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xml" ContentType="application/vnd.openxmlformats-officedocument.wordprocessingml.foot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84DD5" w14:textId="77777777" w:rsidR="00300930" w:rsidRPr="00A8556C" w:rsidRDefault="00300930" w:rsidP="00300930">
      <w:pPr>
        <w:rPr>
          <w:lang w:val="en-US"/>
        </w:rPr>
      </w:pPr>
    </w:p>
    <w:p w14:paraId="5CBEA411" w14:textId="77777777" w:rsidR="00300930" w:rsidRPr="00AF7384" w:rsidRDefault="00300930" w:rsidP="00300930"/>
    <w:p w14:paraId="18A90927" w14:textId="77777777" w:rsidR="00300930" w:rsidRPr="00AF7384" w:rsidRDefault="00300930" w:rsidP="00300930"/>
    <w:p w14:paraId="27D0E301" w14:textId="77777777" w:rsidR="00300930" w:rsidRPr="00AF7384" w:rsidRDefault="00300930" w:rsidP="00300930"/>
    <w:p w14:paraId="13A15BEE" w14:textId="77777777" w:rsidR="00300930" w:rsidRPr="00AF7384" w:rsidRDefault="00300930" w:rsidP="00300930"/>
    <w:p w14:paraId="305086A3" w14:textId="77777777" w:rsidR="00300930" w:rsidRPr="00AF7384" w:rsidRDefault="00300930" w:rsidP="00300930"/>
    <w:p w14:paraId="1C49F881" w14:textId="77777777" w:rsidR="00300930" w:rsidRPr="00AF7384" w:rsidRDefault="00300930" w:rsidP="00300930"/>
    <w:p w14:paraId="5CCF25CF" w14:textId="77777777" w:rsidR="00300930" w:rsidRPr="00AF7384" w:rsidRDefault="00300930" w:rsidP="00300930"/>
    <w:p w14:paraId="11EA51D7" w14:textId="77777777" w:rsidR="00300930" w:rsidRPr="00AF7384" w:rsidRDefault="00300930" w:rsidP="00300930"/>
    <w:p w14:paraId="65525E33" w14:textId="77777777" w:rsidR="00300930" w:rsidRPr="00AF7384" w:rsidRDefault="00300930" w:rsidP="00566EF9"/>
    <w:p w14:paraId="23F4B41A" w14:textId="77777777" w:rsidR="00300930" w:rsidRPr="00AF7384" w:rsidRDefault="00300930" w:rsidP="00300930"/>
    <w:p w14:paraId="7DAE20A9" w14:textId="77777777" w:rsidR="00300930" w:rsidRPr="00AF7384" w:rsidRDefault="00300930" w:rsidP="00566EF9"/>
    <w:tbl>
      <w:tblPr>
        <w:tblW w:w="10089" w:type="dxa"/>
        <w:tblLook w:val="01E0" w:firstRow="1" w:lastRow="1" w:firstColumn="1" w:lastColumn="1" w:noHBand="0" w:noVBand="0"/>
      </w:tblPr>
      <w:tblGrid>
        <w:gridCol w:w="10089"/>
      </w:tblGrid>
      <w:tr w:rsidR="00681F51" w:rsidRPr="00AF7384" w14:paraId="1750F5AB" w14:textId="77777777" w:rsidTr="00566EF9">
        <w:tc>
          <w:tcPr>
            <w:tcW w:w="10089" w:type="dxa"/>
            <w:shd w:val="clear" w:color="auto" w:fill="auto"/>
          </w:tcPr>
          <w:p w14:paraId="044BC609" w14:textId="77777777" w:rsidR="00681F51" w:rsidRPr="00AF7384" w:rsidRDefault="00681F51" w:rsidP="00CE7F36">
            <w:pPr>
              <w:spacing w:before="380"/>
              <w:jc w:val="right"/>
              <w:rPr>
                <w:rFonts w:ascii="Tahoma" w:hAnsi="Tahoma" w:cs="Tahoma"/>
                <w:b/>
                <w:bCs/>
                <w:iCs/>
                <w:color w:val="243285"/>
                <w:sz w:val="32"/>
                <w:szCs w:val="32"/>
              </w:rPr>
            </w:pPr>
          </w:p>
          <w:p w14:paraId="69F8F81F" w14:textId="1DE6406D" w:rsidR="00681F51" w:rsidRPr="00AF7384" w:rsidRDefault="00681F51" w:rsidP="00CE7F36">
            <w:pPr>
              <w:spacing w:before="380"/>
              <w:jc w:val="right"/>
              <w:rPr>
                <w:rFonts w:ascii="Tahoma" w:hAnsi="Tahoma" w:cs="Tahoma"/>
                <w:b/>
                <w:bCs/>
                <w:iCs/>
                <w:color w:val="243285"/>
                <w:sz w:val="36"/>
                <w:szCs w:val="36"/>
              </w:rPr>
            </w:pPr>
            <w:r w:rsidRPr="00AF7384">
              <w:rPr>
                <w:rFonts w:ascii="Tahoma" w:hAnsi="Tahoma"/>
                <w:b/>
                <w:color w:val="243285"/>
                <w:sz w:val="36"/>
              </w:rPr>
              <w:t>Рекомендация  МСЭ-R  M.2150-</w:t>
            </w:r>
            <w:r w:rsidRPr="00AF7384">
              <w:rPr>
                <w:rFonts w:ascii="Tahoma" w:hAnsi="Tahoma"/>
                <w:b/>
                <w:color w:val="243285"/>
                <w:sz w:val="36"/>
                <w:lang w:val="en-US"/>
              </w:rPr>
              <w:t>1</w:t>
            </w:r>
          </w:p>
          <w:p w14:paraId="0F53A797" w14:textId="15292ECD" w:rsidR="00681F51" w:rsidRPr="00562876" w:rsidRDefault="00681F51" w:rsidP="00FD7020">
            <w:pPr>
              <w:spacing w:before="80"/>
              <w:jc w:val="right"/>
              <w:rPr>
                <w:rFonts w:ascii="Tahoma" w:hAnsi="Tahoma" w:cs="Tahoma"/>
                <w:b/>
                <w:bCs/>
                <w:iCs/>
                <w:color w:val="243285"/>
                <w:sz w:val="24"/>
                <w:szCs w:val="24"/>
              </w:rPr>
            </w:pPr>
            <w:r w:rsidRPr="00562876">
              <w:rPr>
                <w:rFonts w:ascii="Tahoma" w:hAnsi="Tahoma"/>
                <w:b/>
                <w:color w:val="243285"/>
                <w:sz w:val="24"/>
                <w:szCs w:val="24"/>
              </w:rPr>
              <w:t>(02/202</w:t>
            </w:r>
            <w:r w:rsidRPr="00562876">
              <w:rPr>
                <w:rFonts w:ascii="Tahoma" w:hAnsi="Tahoma"/>
                <w:b/>
                <w:color w:val="243285"/>
                <w:sz w:val="24"/>
                <w:szCs w:val="24"/>
                <w:lang w:val="en-US"/>
              </w:rPr>
              <w:t>2</w:t>
            </w:r>
            <w:r w:rsidRPr="00562876">
              <w:rPr>
                <w:rFonts w:ascii="Tahoma" w:hAnsi="Tahoma"/>
                <w:b/>
                <w:color w:val="243285"/>
                <w:sz w:val="24"/>
                <w:szCs w:val="24"/>
              </w:rPr>
              <w:t>)</w:t>
            </w:r>
          </w:p>
        </w:tc>
      </w:tr>
      <w:tr w:rsidR="00681F51" w:rsidRPr="00AF7384" w14:paraId="76436F7D" w14:textId="77777777" w:rsidTr="00566EF9">
        <w:tc>
          <w:tcPr>
            <w:tcW w:w="10089" w:type="dxa"/>
            <w:shd w:val="clear" w:color="auto" w:fill="auto"/>
          </w:tcPr>
          <w:p w14:paraId="17ED623D" w14:textId="77777777" w:rsidR="00681F51" w:rsidRPr="00AF7384" w:rsidRDefault="00681F51" w:rsidP="00CE7F36">
            <w:pPr>
              <w:spacing w:before="80"/>
              <w:jc w:val="right"/>
              <w:rPr>
                <w:rFonts w:ascii="Tahoma" w:hAnsi="Tahoma" w:cs="Tahoma"/>
                <w:b/>
                <w:bCs/>
                <w:iCs/>
                <w:color w:val="243285"/>
                <w:sz w:val="44"/>
                <w:szCs w:val="44"/>
              </w:rPr>
            </w:pPr>
          </w:p>
          <w:p w14:paraId="08DE6BB8" w14:textId="3994A5EC" w:rsidR="00681F51" w:rsidRPr="00AF7384" w:rsidRDefault="00681F51" w:rsidP="00CE7F36">
            <w:pPr>
              <w:spacing w:before="80"/>
              <w:jc w:val="right"/>
              <w:rPr>
                <w:rFonts w:ascii="Tahoma" w:hAnsi="Tahoma" w:cs="Tahoma"/>
                <w:b/>
                <w:bCs/>
                <w:iCs/>
                <w:color w:val="243285"/>
                <w:sz w:val="44"/>
                <w:szCs w:val="44"/>
              </w:rPr>
            </w:pPr>
            <w:r w:rsidRPr="00AF7384">
              <w:rPr>
                <w:rFonts w:ascii="Tahoma" w:hAnsi="Tahoma"/>
                <w:b/>
                <w:color w:val="243285"/>
                <w:sz w:val="44"/>
              </w:rPr>
              <w:t xml:space="preserve">Подробные спецификации наземных </w:t>
            </w:r>
            <w:proofErr w:type="spellStart"/>
            <w:r w:rsidRPr="00AF7384">
              <w:rPr>
                <w:rFonts w:ascii="Tahoma" w:hAnsi="Tahoma"/>
                <w:b/>
                <w:color w:val="243285"/>
                <w:sz w:val="44"/>
              </w:rPr>
              <w:t>радиоинтерфейсов</w:t>
            </w:r>
            <w:proofErr w:type="spellEnd"/>
            <w:r w:rsidRPr="00AF7384">
              <w:rPr>
                <w:rFonts w:ascii="Tahoma" w:hAnsi="Tahoma"/>
                <w:b/>
                <w:color w:val="243285"/>
                <w:sz w:val="44"/>
              </w:rPr>
              <w:t xml:space="preserve"> Международной подвижной электросвязи 2020 </w:t>
            </w:r>
            <w:r w:rsidRPr="00AF7384">
              <w:rPr>
                <w:rFonts w:ascii="Tahoma" w:hAnsi="Tahoma"/>
                <w:b/>
                <w:color w:val="243285"/>
                <w:sz w:val="44"/>
              </w:rPr>
              <w:br/>
              <w:t>(IMT-2020)</w:t>
            </w:r>
          </w:p>
          <w:p w14:paraId="57D7361A" w14:textId="77777777" w:rsidR="00681F51" w:rsidRPr="00AF7384" w:rsidRDefault="00681F51" w:rsidP="00CE7F36">
            <w:pPr>
              <w:spacing w:before="80"/>
              <w:jc w:val="right"/>
              <w:rPr>
                <w:rFonts w:ascii="Tahoma" w:hAnsi="Tahoma" w:cs="Tahoma"/>
                <w:b/>
                <w:bCs/>
                <w:iCs/>
                <w:color w:val="243285"/>
                <w:sz w:val="40"/>
                <w:szCs w:val="40"/>
              </w:rPr>
            </w:pPr>
          </w:p>
        </w:tc>
      </w:tr>
      <w:tr w:rsidR="00681F51" w:rsidRPr="00AF7384" w14:paraId="3507C2B1" w14:textId="77777777" w:rsidTr="00566EF9">
        <w:tc>
          <w:tcPr>
            <w:tcW w:w="10089" w:type="dxa"/>
          </w:tcPr>
          <w:p w14:paraId="1FE533B3" w14:textId="77777777" w:rsidR="00681F51" w:rsidRPr="00AF7384" w:rsidRDefault="00681F51" w:rsidP="00CE7F36">
            <w:pPr>
              <w:spacing w:before="80" w:after="180"/>
              <w:jc w:val="right"/>
              <w:rPr>
                <w:rFonts w:ascii="Tahoma" w:hAnsi="Tahoma" w:cs="Tahoma"/>
                <w:b/>
                <w:bCs/>
                <w:iCs/>
                <w:color w:val="243285"/>
                <w:sz w:val="36"/>
                <w:szCs w:val="36"/>
              </w:rPr>
            </w:pPr>
          </w:p>
          <w:p w14:paraId="36FD172B" w14:textId="77777777" w:rsidR="00681F51" w:rsidRPr="00AF7384" w:rsidRDefault="00681F51" w:rsidP="00CE7F36">
            <w:pPr>
              <w:spacing w:before="80" w:after="180"/>
              <w:jc w:val="right"/>
              <w:rPr>
                <w:rFonts w:ascii="Tahoma" w:hAnsi="Tahoma" w:cs="Tahoma"/>
                <w:b/>
                <w:bCs/>
                <w:iCs/>
                <w:color w:val="243285"/>
                <w:sz w:val="36"/>
                <w:szCs w:val="36"/>
              </w:rPr>
            </w:pPr>
            <w:r w:rsidRPr="00AF7384">
              <w:rPr>
                <w:rFonts w:ascii="Tahoma" w:hAnsi="Tahoma"/>
                <w:b/>
                <w:color w:val="243285"/>
                <w:sz w:val="36"/>
              </w:rPr>
              <w:t>Серия M</w:t>
            </w:r>
          </w:p>
          <w:p w14:paraId="266EAEDB" w14:textId="77777777" w:rsidR="00681F51" w:rsidRPr="00AF7384" w:rsidRDefault="00681F51" w:rsidP="00CE7F36">
            <w:pPr>
              <w:spacing w:before="80" w:after="180"/>
              <w:jc w:val="right"/>
              <w:rPr>
                <w:rFonts w:ascii="Tahoma" w:hAnsi="Tahoma" w:cs="Tahoma"/>
                <w:b/>
                <w:bCs/>
                <w:iCs/>
                <w:color w:val="243285"/>
                <w:sz w:val="36"/>
                <w:szCs w:val="36"/>
              </w:rPr>
            </w:pPr>
            <w:r w:rsidRPr="00AF7384">
              <w:rPr>
                <w:rFonts w:ascii="Tahoma" w:hAnsi="Tahoma"/>
                <w:b/>
                <w:color w:val="243285"/>
                <w:sz w:val="36"/>
              </w:rPr>
              <w:t xml:space="preserve">Подвижные службы, служба </w:t>
            </w:r>
            <w:proofErr w:type="spellStart"/>
            <w:r w:rsidRPr="00AF7384">
              <w:rPr>
                <w:rFonts w:ascii="Tahoma" w:hAnsi="Tahoma"/>
                <w:b/>
                <w:color w:val="243285"/>
                <w:sz w:val="36"/>
              </w:rPr>
              <w:t>радиоопределения</w:t>
            </w:r>
            <w:proofErr w:type="spellEnd"/>
            <w:r w:rsidRPr="00AF7384">
              <w:rPr>
                <w:rFonts w:ascii="Tahoma" w:hAnsi="Tahoma"/>
                <w:b/>
                <w:color w:val="243285"/>
                <w:sz w:val="36"/>
              </w:rPr>
              <w:t>, любительская служба и относящиеся к ним спутниковые службы</w:t>
            </w:r>
          </w:p>
          <w:p w14:paraId="7F36C00D" w14:textId="77777777" w:rsidR="00681F51" w:rsidRPr="00AF7384" w:rsidRDefault="00681F51" w:rsidP="00CE7F36">
            <w:pPr>
              <w:spacing w:before="80" w:after="180"/>
              <w:jc w:val="right"/>
              <w:rPr>
                <w:rFonts w:ascii="Tahoma" w:hAnsi="Tahoma" w:cs="Tahoma"/>
                <w:b/>
                <w:bCs/>
                <w:iCs/>
                <w:color w:val="243285"/>
                <w:sz w:val="36"/>
                <w:szCs w:val="36"/>
              </w:rPr>
            </w:pPr>
          </w:p>
          <w:p w14:paraId="7272B146" w14:textId="77777777" w:rsidR="00681F51" w:rsidRPr="00AF7384" w:rsidRDefault="00681F51" w:rsidP="00CE7F36">
            <w:pPr>
              <w:spacing w:before="80"/>
              <w:jc w:val="right"/>
              <w:rPr>
                <w:rFonts w:ascii="Tahoma" w:hAnsi="Tahoma" w:cs="Tahoma"/>
                <w:b/>
                <w:bCs/>
                <w:iCs/>
                <w:color w:val="243285"/>
                <w:sz w:val="32"/>
                <w:szCs w:val="32"/>
              </w:rPr>
            </w:pPr>
          </w:p>
        </w:tc>
      </w:tr>
    </w:tbl>
    <w:p w14:paraId="7577AC2C" w14:textId="77777777" w:rsidR="00300930" w:rsidRPr="00AF7384" w:rsidRDefault="00300930" w:rsidP="00300930">
      <w:pPr>
        <w:spacing w:before="80"/>
        <w:rPr>
          <w:i/>
        </w:rPr>
      </w:pPr>
    </w:p>
    <w:p w14:paraId="0B15050E" w14:textId="77777777" w:rsidR="00300930" w:rsidRPr="00AF7384" w:rsidRDefault="00300930" w:rsidP="00300930">
      <w:pPr>
        <w:spacing w:before="80"/>
        <w:rPr>
          <w:i/>
        </w:rPr>
      </w:pPr>
    </w:p>
    <w:p w14:paraId="406FA14F" w14:textId="77777777" w:rsidR="00300930" w:rsidRPr="00AF7384" w:rsidRDefault="00300930" w:rsidP="00300930">
      <w:pPr>
        <w:rPr>
          <w:rFonts w:ascii="Palatino Linotype" w:hAnsi="Palatino Linotype"/>
        </w:rPr>
        <w:sectPr w:rsidR="00300930" w:rsidRPr="00AF7384">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42C7E3F7" w14:textId="77777777" w:rsidR="00681F51" w:rsidRPr="00AF7384" w:rsidRDefault="00681F51" w:rsidP="00681F51">
      <w:pPr>
        <w:spacing w:before="0"/>
        <w:jc w:val="center"/>
        <w:rPr>
          <w:b/>
          <w:bCs/>
          <w:szCs w:val="22"/>
        </w:rPr>
      </w:pPr>
      <w:bookmarkStart w:id="0" w:name="c2tope"/>
      <w:bookmarkEnd w:id="0"/>
      <w:r w:rsidRPr="00AF7384">
        <w:rPr>
          <w:b/>
        </w:rPr>
        <w:lastRenderedPageBreak/>
        <w:t>Предисловие</w:t>
      </w:r>
    </w:p>
    <w:p w14:paraId="0981649C" w14:textId="671845B4" w:rsidR="00681F51" w:rsidRPr="00AF7384" w:rsidRDefault="00681F51" w:rsidP="00681F51">
      <w:pPr>
        <w:rPr>
          <w:sz w:val="20"/>
        </w:rPr>
      </w:pPr>
      <w:r w:rsidRPr="00AF7384">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43FD5B09" w14:textId="5C532EE9" w:rsidR="00681F51" w:rsidRPr="00AF7384" w:rsidRDefault="00681F51" w:rsidP="00681F51">
      <w:pPr>
        <w:rPr>
          <w:sz w:val="20"/>
        </w:rPr>
      </w:pPr>
      <w:r w:rsidRPr="00AF7384">
        <w:rPr>
          <w:sz w:val="20"/>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AF7384">
        <w:rPr>
          <w:sz w:val="20"/>
        </w:rPr>
        <w:t>регламентарную</w:t>
      </w:r>
      <w:proofErr w:type="spellEnd"/>
      <w:r w:rsidRPr="00AF7384">
        <w:rPr>
          <w:sz w:val="20"/>
        </w:rPr>
        <w:t xml:space="preserve"> и политическую функции Сектора радиосвязи. </w:t>
      </w:r>
    </w:p>
    <w:p w14:paraId="699A421B" w14:textId="77777777" w:rsidR="00681F51" w:rsidRPr="00AF7384" w:rsidRDefault="00681F51" w:rsidP="00681F51">
      <w:pPr>
        <w:spacing w:before="360"/>
        <w:jc w:val="center"/>
        <w:rPr>
          <w:b/>
          <w:bCs/>
          <w:szCs w:val="22"/>
        </w:rPr>
      </w:pPr>
      <w:r w:rsidRPr="00AF7384">
        <w:rPr>
          <w:b/>
        </w:rPr>
        <w:t>Политика в области прав интеллектуальной собственности (ПИС)</w:t>
      </w:r>
    </w:p>
    <w:p w14:paraId="5DE6FDD8" w14:textId="74765A34" w:rsidR="00681F51" w:rsidRPr="00AF7384" w:rsidRDefault="00681F51" w:rsidP="00681F51">
      <w:pPr>
        <w:rPr>
          <w:sz w:val="20"/>
        </w:rPr>
      </w:pPr>
      <w:r w:rsidRPr="00AF7384">
        <w:rPr>
          <w:sz w:val="20"/>
        </w:rPr>
        <w:t xml:space="preserve">Политика МСЭ-R в области ПИС излагается в общей патентной политике МСЭ-Т/МСЭ-R/ИСО/МЭК, упоминаемой в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AF7384">
          <w:rPr>
            <w:rStyle w:val="Hyperlink"/>
            <w:sz w:val="20"/>
          </w:rPr>
          <w:t>http://www.itu.int/ITU-R/go/patents/en</w:t>
        </w:r>
      </w:hyperlink>
      <w:r w:rsidRPr="00AF7384">
        <w:rPr>
          <w:sz w:val="20"/>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01A520DD" w14:textId="77777777" w:rsidR="00681F51" w:rsidRPr="00AF7384" w:rsidRDefault="00681F51" w:rsidP="00681F51">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81F51" w:rsidRPr="00AF7384" w14:paraId="74BFC463" w14:textId="77777777" w:rsidTr="00CE7F36">
        <w:trPr>
          <w:jc w:val="center"/>
        </w:trPr>
        <w:tc>
          <w:tcPr>
            <w:tcW w:w="8856" w:type="dxa"/>
            <w:gridSpan w:val="2"/>
          </w:tcPr>
          <w:p w14:paraId="36EA6626" w14:textId="77777777" w:rsidR="00681F51" w:rsidRPr="00AF7384" w:rsidRDefault="00681F51" w:rsidP="00CE7F36">
            <w:pPr>
              <w:spacing w:before="180"/>
              <w:jc w:val="center"/>
              <w:rPr>
                <w:b/>
                <w:bCs/>
                <w:szCs w:val="22"/>
              </w:rPr>
            </w:pPr>
            <w:r w:rsidRPr="00AF7384">
              <w:rPr>
                <w:b/>
              </w:rPr>
              <w:t>Серии Рекомендаций МСЭ-R</w:t>
            </w:r>
          </w:p>
          <w:p w14:paraId="595D8B8F" w14:textId="1FE6BAC1" w:rsidR="00681F51" w:rsidRPr="00AF7384" w:rsidRDefault="00681F51" w:rsidP="00C92FB6">
            <w:pPr>
              <w:spacing w:after="240"/>
              <w:jc w:val="center"/>
              <w:rPr>
                <w:rFonts w:eastAsia="SimSun"/>
                <w:sz w:val="18"/>
                <w:szCs w:val="18"/>
              </w:rPr>
            </w:pPr>
            <w:r w:rsidRPr="00AF7384">
              <w:rPr>
                <w:sz w:val="18"/>
              </w:rPr>
              <w:t xml:space="preserve">(Представлены также в онлайновой форме по адресу </w:t>
            </w:r>
            <w:hyperlink r:id="rId12" w:history="1">
              <w:r w:rsidRPr="00AF7384">
                <w:rPr>
                  <w:rStyle w:val="Hyperlink"/>
                  <w:sz w:val="18"/>
                </w:rPr>
                <w:t>http://www.itu.int/pu</w:t>
              </w:r>
              <w:r w:rsidRPr="00AF7384">
                <w:rPr>
                  <w:rStyle w:val="Hyperlink"/>
                  <w:sz w:val="18"/>
                </w:rPr>
                <w:t>b</w:t>
              </w:r>
              <w:r w:rsidRPr="00AF7384">
                <w:rPr>
                  <w:rStyle w:val="Hyperlink"/>
                  <w:sz w:val="18"/>
                </w:rPr>
                <w:t>l/R-REC/</w:t>
              </w:r>
              <w:proofErr w:type="spellStart"/>
              <w:r w:rsidRPr="00AF7384">
                <w:rPr>
                  <w:rStyle w:val="Hyperlink"/>
                  <w:sz w:val="18"/>
                  <w:lang w:val="en-US"/>
                </w:rPr>
                <w:t>ru</w:t>
              </w:r>
              <w:proofErr w:type="spellEnd"/>
            </w:hyperlink>
            <w:r w:rsidRPr="00AF7384">
              <w:rPr>
                <w:sz w:val="18"/>
              </w:rPr>
              <w:t>)</w:t>
            </w:r>
          </w:p>
        </w:tc>
      </w:tr>
      <w:tr w:rsidR="00681F51" w:rsidRPr="00AF7384" w14:paraId="582DE721" w14:textId="77777777" w:rsidTr="00CE7F36">
        <w:trPr>
          <w:jc w:val="center"/>
        </w:trPr>
        <w:tc>
          <w:tcPr>
            <w:tcW w:w="1188" w:type="dxa"/>
          </w:tcPr>
          <w:p w14:paraId="7BDE0931" w14:textId="77777777" w:rsidR="00681F51" w:rsidRPr="00AF7384" w:rsidRDefault="00681F51" w:rsidP="00CE7F36">
            <w:pPr>
              <w:spacing w:before="40" w:after="40"/>
              <w:rPr>
                <w:b/>
                <w:bCs/>
                <w:sz w:val="20"/>
              </w:rPr>
            </w:pPr>
            <w:r w:rsidRPr="00AF7384">
              <w:rPr>
                <w:b/>
                <w:sz w:val="20"/>
              </w:rPr>
              <w:t>Серия</w:t>
            </w:r>
          </w:p>
        </w:tc>
        <w:tc>
          <w:tcPr>
            <w:tcW w:w="7668" w:type="dxa"/>
          </w:tcPr>
          <w:p w14:paraId="101386FA" w14:textId="77777777" w:rsidR="00681F51" w:rsidRPr="00AF7384" w:rsidRDefault="00681F51" w:rsidP="00CE7F36">
            <w:pPr>
              <w:spacing w:before="40" w:after="40"/>
              <w:jc w:val="center"/>
              <w:rPr>
                <w:b/>
                <w:bCs/>
                <w:sz w:val="20"/>
              </w:rPr>
            </w:pPr>
            <w:r w:rsidRPr="00AF7384">
              <w:rPr>
                <w:b/>
                <w:sz w:val="20"/>
              </w:rPr>
              <w:t>Название</w:t>
            </w:r>
          </w:p>
        </w:tc>
      </w:tr>
      <w:tr w:rsidR="00681F51" w:rsidRPr="00AF7384" w14:paraId="43B7DD4F" w14:textId="77777777" w:rsidTr="00CE7F36">
        <w:trPr>
          <w:jc w:val="center"/>
        </w:trPr>
        <w:tc>
          <w:tcPr>
            <w:tcW w:w="1188" w:type="dxa"/>
          </w:tcPr>
          <w:p w14:paraId="7408D3AC" w14:textId="77777777" w:rsidR="00681F51" w:rsidRPr="00AF7384" w:rsidRDefault="00681F51" w:rsidP="00CE7F36">
            <w:pPr>
              <w:spacing w:before="40" w:after="40"/>
              <w:rPr>
                <w:b/>
                <w:bCs/>
                <w:sz w:val="20"/>
              </w:rPr>
            </w:pPr>
            <w:r w:rsidRPr="00AF7384">
              <w:rPr>
                <w:b/>
                <w:sz w:val="20"/>
              </w:rPr>
              <w:t>BO</w:t>
            </w:r>
          </w:p>
        </w:tc>
        <w:tc>
          <w:tcPr>
            <w:tcW w:w="7668" w:type="dxa"/>
          </w:tcPr>
          <w:p w14:paraId="11AD62E6" w14:textId="77777777" w:rsidR="00681F51" w:rsidRPr="00AF7384" w:rsidRDefault="00681F51" w:rsidP="00CE7F36">
            <w:pPr>
              <w:spacing w:before="40" w:after="40"/>
              <w:jc w:val="left"/>
              <w:rPr>
                <w:sz w:val="20"/>
              </w:rPr>
            </w:pPr>
            <w:r w:rsidRPr="00AF7384">
              <w:rPr>
                <w:sz w:val="20"/>
              </w:rPr>
              <w:t>Спутниковое радиовещание</w:t>
            </w:r>
          </w:p>
        </w:tc>
      </w:tr>
      <w:tr w:rsidR="00681F51" w:rsidRPr="00AF7384" w14:paraId="2CDFD687" w14:textId="77777777" w:rsidTr="00CE7F36">
        <w:trPr>
          <w:jc w:val="center"/>
        </w:trPr>
        <w:tc>
          <w:tcPr>
            <w:tcW w:w="1188" w:type="dxa"/>
            <w:tcBorders>
              <w:bottom w:val="nil"/>
            </w:tcBorders>
          </w:tcPr>
          <w:p w14:paraId="7FB1EBAC" w14:textId="77777777" w:rsidR="00681F51" w:rsidRPr="00AF7384" w:rsidRDefault="00681F51" w:rsidP="00CE7F36">
            <w:pPr>
              <w:spacing w:before="40" w:after="40"/>
              <w:rPr>
                <w:b/>
                <w:bCs/>
                <w:sz w:val="20"/>
              </w:rPr>
            </w:pPr>
            <w:r w:rsidRPr="00AF7384">
              <w:rPr>
                <w:b/>
                <w:sz w:val="20"/>
              </w:rPr>
              <w:t>BR</w:t>
            </w:r>
          </w:p>
        </w:tc>
        <w:tc>
          <w:tcPr>
            <w:tcW w:w="7668" w:type="dxa"/>
            <w:tcBorders>
              <w:bottom w:val="nil"/>
            </w:tcBorders>
          </w:tcPr>
          <w:p w14:paraId="67AB2CBA" w14:textId="77777777" w:rsidR="00681F51" w:rsidRPr="00AF7384" w:rsidRDefault="00681F51" w:rsidP="00CE7F36">
            <w:pPr>
              <w:spacing w:before="40" w:after="40"/>
              <w:jc w:val="left"/>
              <w:rPr>
                <w:sz w:val="20"/>
              </w:rPr>
            </w:pPr>
            <w:r w:rsidRPr="00AF7384">
              <w:rPr>
                <w:sz w:val="20"/>
              </w:rPr>
              <w:t>Запись для производства, архивирования и воспроизведения; пленки для телевидения</w:t>
            </w:r>
          </w:p>
        </w:tc>
      </w:tr>
      <w:tr w:rsidR="00681F51" w:rsidRPr="00AF7384" w14:paraId="1F934847" w14:textId="77777777" w:rsidTr="00CE7F36">
        <w:trPr>
          <w:jc w:val="center"/>
        </w:trPr>
        <w:tc>
          <w:tcPr>
            <w:tcW w:w="1188" w:type="dxa"/>
            <w:tcBorders>
              <w:top w:val="nil"/>
              <w:bottom w:val="nil"/>
            </w:tcBorders>
            <w:shd w:val="clear" w:color="auto" w:fill="FFFFFF" w:themeFill="background1"/>
          </w:tcPr>
          <w:p w14:paraId="2235D5A8" w14:textId="77777777" w:rsidR="00681F51" w:rsidRPr="00AF7384" w:rsidRDefault="00681F51" w:rsidP="00CE7F36">
            <w:pPr>
              <w:spacing w:before="40" w:after="40"/>
              <w:rPr>
                <w:rFonts w:ascii="Times New Roman Bold" w:hAnsi="Times New Roman Bold" w:cs="Times New Roman Bold"/>
                <w:b/>
                <w:bCs/>
                <w:color w:val="000080"/>
                <w:sz w:val="20"/>
              </w:rPr>
            </w:pPr>
            <w:r w:rsidRPr="00AF7384">
              <w:rPr>
                <w:b/>
                <w:sz w:val="20"/>
              </w:rPr>
              <w:t>BS</w:t>
            </w:r>
          </w:p>
        </w:tc>
        <w:tc>
          <w:tcPr>
            <w:tcW w:w="7668" w:type="dxa"/>
            <w:tcBorders>
              <w:top w:val="nil"/>
              <w:bottom w:val="nil"/>
            </w:tcBorders>
            <w:shd w:val="clear" w:color="auto" w:fill="FFFFFF" w:themeFill="background1"/>
          </w:tcPr>
          <w:p w14:paraId="065254FE" w14:textId="77777777" w:rsidR="00681F51" w:rsidRPr="00AF7384" w:rsidRDefault="00681F51" w:rsidP="00CE7F36">
            <w:pPr>
              <w:spacing w:before="40" w:after="40"/>
              <w:jc w:val="left"/>
              <w:rPr>
                <w:sz w:val="20"/>
              </w:rPr>
            </w:pPr>
            <w:r w:rsidRPr="00AF7384">
              <w:rPr>
                <w:sz w:val="20"/>
              </w:rPr>
              <w:t>Радиовещательная служба (звуковая)</w:t>
            </w:r>
          </w:p>
        </w:tc>
      </w:tr>
      <w:tr w:rsidR="00681F51" w:rsidRPr="00AF7384" w14:paraId="3E71D3C5" w14:textId="77777777" w:rsidTr="00CE7F36">
        <w:trPr>
          <w:jc w:val="center"/>
        </w:trPr>
        <w:tc>
          <w:tcPr>
            <w:tcW w:w="1188" w:type="dxa"/>
            <w:tcBorders>
              <w:top w:val="nil"/>
            </w:tcBorders>
          </w:tcPr>
          <w:p w14:paraId="70488184" w14:textId="77777777" w:rsidR="00681F51" w:rsidRPr="00AF7384" w:rsidRDefault="00681F51" w:rsidP="00CE7F36">
            <w:pPr>
              <w:spacing w:before="40" w:after="40"/>
              <w:rPr>
                <w:b/>
                <w:bCs/>
                <w:sz w:val="20"/>
              </w:rPr>
            </w:pPr>
            <w:r w:rsidRPr="00AF7384">
              <w:rPr>
                <w:b/>
                <w:sz w:val="20"/>
              </w:rPr>
              <w:t>BT</w:t>
            </w:r>
          </w:p>
        </w:tc>
        <w:tc>
          <w:tcPr>
            <w:tcW w:w="7668" w:type="dxa"/>
            <w:tcBorders>
              <w:top w:val="nil"/>
            </w:tcBorders>
          </w:tcPr>
          <w:p w14:paraId="289D87DC" w14:textId="77777777" w:rsidR="00681F51" w:rsidRPr="00AF7384" w:rsidRDefault="00681F51" w:rsidP="00CE7F36">
            <w:pPr>
              <w:spacing w:before="40" w:after="40"/>
              <w:jc w:val="left"/>
              <w:rPr>
                <w:sz w:val="20"/>
              </w:rPr>
            </w:pPr>
            <w:r w:rsidRPr="00AF7384">
              <w:rPr>
                <w:sz w:val="20"/>
              </w:rPr>
              <w:t>Радиовещательная служба (телевизионная)</w:t>
            </w:r>
          </w:p>
        </w:tc>
      </w:tr>
      <w:tr w:rsidR="00681F51" w:rsidRPr="00AF7384" w14:paraId="0FD24B14" w14:textId="77777777" w:rsidTr="00CE7F36">
        <w:trPr>
          <w:jc w:val="center"/>
        </w:trPr>
        <w:tc>
          <w:tcPr>
            <w:tcW w:w="1188" w:type="dxa"/>
            <w:tcBorders>
              <w:bottom w:val="nil"/>
            </w:tcBorders>
          </w:tcPr>
          <w:p w14:paraId="2FD60608" w14:textId="77777777" w:rsidR="00681F51" w:rsidRPr="00AF7384" w:rsidRDefault="00681F51" w:rsidP="00CE7F36">
            <w:pPr>
              <w:spacing w:before="40" w:after="40"/>
              <w:rPr>
                <w:b/>
                <w:bCs/>
                <w:sz w:val="20"/>
              </w:rPr>
            </w:pPr>
            <w:r w:rsidRPr="00AF7384">
              <w:rPr>
                <w:b/>
                <w:sz w:val="20"/>
              </w:rPr>
              <w:t>F</w:t>
            </w:r>
          </w:p>
        </w:tc>
        <w:tc>
          <w:tcPr>
            <w:tcW w:w="7668" w:type="dxa"/>
            <w:tcBorders>
              <w:bottom w:val="nil"/>
            </w:tcBorders>
          </w:tcPr>
          <w:p w14:paraId="40B2361A" w14:textId="77777777" w:rsidR="00681F51" w:rsidRPr="00AF7384" w:rsidRDefault="00681F51" w:rsidP="00CE7F36">
            <w:pPr>
              <w:spacing w:before="40" w:after="40"/>
              <w:jc w:val="left"/>
              <w:rPr>
                <w:sz w:val="20"/>
              </w:rPr>
            </w:pPr>
            <w:r w:rsidRPr="00AF7384">
              <w:rPr>
                <w:sz w:val="20"/>
              </w:rPr>
              <w:t>Фиксированная служба</w:t>
            </w:r>
          </w:p>
        </w:tc>
      </w:tr>
      <w:tr w:rsidR="00681F51" w:rsidRPr="00A94AAA" w14:paraId="2BE4F4C1" w14:textId="77777777" w:rsidTr="00CE7F36">
        <w:trPr>
          <w:jc w:val="center"/>
        </w:trPr>
        <w:tc>
          <w:tcPr>
            <w:tcW w:w="1188" w:type="dxa"/>
            <w:tcBorders>
              <w:top w:val="nil"/>
              <w:bottom w:val="nil"/>
            </w:tcBorders>
            <w:shd w:val="clear" w:color="auto" w:fill="F2F2F2" w:themeFill="background1" w:themeFillShade="F2"/>
          </w:tcPr>
          <w:p w14:paraId="11970A9F" w14:textId="77777777" w:rsidR="00681F51" w:rsidRPr="00A94AAA" w:rsidRDefault="00681F51" w:rsidP="00CE7F36">
            <w:pPr>
              <w:spacing w:before="40" w:after="40"/>
              <w:rPr>
                <w:b/>
                <w:bCs/>
                <w:color w:val="000080"/>
                <w:sz w:val="20"/>
              </w:rPr>
            </w:pPr>
            <w:r w:rsidRPr="00A94AAA">
              <w:rPr>
                <w:b/>
                <w:bCs/>
                <w:color w:val="000080"/>
                <w:sz w:val="20"/>
              </w:rPr>
              <w:t>M</w:t>
            </w:r>
          </w:p>
        </w:tc>
        <w:tc>
          <w:tcPr>
            <w:tcW w:w="7668" w:type="dxa"/>
            <w:tcBorders>
              <w:top w:val="nil"/>
              <w:bottom w:val="nil"/>
            </w:tcBorders>
            <w:shd w:val="clear" w:color="auto" w:fill="F2F2F2" w:themeFill="background1" w:themeFillShade="F2"/>
          </w:tcPr>
          <w:p w14:paraId="6A7F2CC2" w14:textId="7F2F8DD9" w:rsidR="00681F51" w:rsidRPr="00A94AAA" w:rsidRDefault="00681F51" w:rsidP="00CE7F36">
            <w:pPr>
              <w:spacing w:before="40" w:after="40"/>
              <w:jc w:val="left"/>
              <w:rPr>
                <w:b/>
                <w:bCs/>
                <w:color w:val="000080"/>
                <w:sz w:val="20"/>
              </w:rPr>
            </w:pPr>
            <w:r w:rsidRPr="00A94AAA">
              <w:rPr>
                <w:b/>
                <w:bCs/>
                <w:color w:val="000080"/>
                <w:sz w:val="20"/>
              </w:rPr>
              <w:t xml:space="preserve">Подвижные службы, служба </w:t>
            </w:r>
            <w:proofErr w:type="spellStart"/>
            <w:r w:rsidRPr="00A94AAA">
              <w:rPr>
                <w:b/>
                <w:bCs/>
                <w:color w:val="000080"/>
                <w:sz w:val="20"/>
              </w:rPr>
              <w:t>радиоопределения</w:t>
            </w:r>
            <w:proofErr w:type="spellEnd"/>
            <w:r w:rsidRPr="00A94AAA">
              <w:rPr>
                <w:b/>
                <w:bCs/>
                <w:color w:val="000080"/>
                <w:sz w:val="20"/>
              </w:rPr>
              <w:t xml:space="preserve">, любительская служба и относящиеся к ним спутниковые службы </w:t>
            </w:r>
          </w:p>
        </w:tc>
      </w:tr>
      <w:tr w:rsidR="00681F51" w:rsidRPr="00AF7384" w14:paraId="71640ED7" w14:textId="77777777" w:rsidTr="00CE7F36">
        <w:trPr>
          <w:jc w:val="center"/>
        </w:trPr>
        <w:tc>
          <w:tcPr>
            <w:tcW w:w="1188" w:type="dxa"/>
            <w:tcBorders>
              <w:top w:val="nil"/>
            </w:tcBorders>
            <w:shd w:val="clear" w:color="auto" w:fill="FFFFFF" w:themeFill="background1"/>
          </w:tcPr>
          <w:p w14:paraId="098E67A2" w14:textId="77777777" w:rsidR="00681F51" w:rsidRPr="00AF7384" w:rsidRDefault="00681F51" w:rsidP="00CE7F36">
            <w:pPr>
              <w:spacing w:before="40" w:after="40"/>
              <w:rPr>
                <w:b/>
                <w:bCs/>
                <w:sz w:val="20"/>
              </w:rPr>
            </w:pPr>
            <w:r w:rsidRPr="00AF7384">
              <w:rPr>
                <w:b/>
                <w:sz w:val="20"/>
              </w:rPr>
              <w:t>P</w:t>
            </w:r>
          </w:p>
        </w:tc>
        <w:tc>
          <w:tcPr>
            <w:tcW w:w="7668" w:type="dxa"/>
            <w:tcBorders>
              <w:top w:val="nil"/>
            </w:tcBorders>
            <w:shd w:val="clear" w:color="auto" w:fill="FFFFFF" w:themeFill="background1"/>
          </w:tcPr>
          <w:p w14:paraId="372A6B53" w14:textId="77777777" w:rsidR="00681F51" w:rsidRPr="00AF7384" w:rsidRDefault="00681F51" w:rsidP="00CE7F36">
            <w:pPr>
              <w:spacing w:before="40" w:after="40"/>
              <w:jc w:val="left"/>
              <w:rPr>
                <w:sz w:val="20"/>
              </w:rPr>
            </w:pPr>
            <w:r w:rsidRPr="00AF7384">
              <w:rPr>
                <w:sz w:val="20"/>
              </w:rPr>
              <w:t>Распространение радиоволн</w:t>
            </w:r>
          </w:p>
        </w:tc>
      </w:tr>
      <w:tr w:rsidR="00681F51" w:rsidRPr="00AF7384" w14:paraId="7F7C01AA" w14:textId="77777777" w:rsidTr="00CE7F36">
        <w:trPr>
          <w:jc w:val="center"/>
        </w:trPr>
        <w:tc>
          <w:tcPr>
            <w:tcW w:w="1188" w:type="dxa"/>
          </w:tcPr>
          <w:p w14:paraId="269A3715" w14:textId="77777777" w:rsidR="00681F51" w:rsidRPr="00AF7384" w:rsidRDefault="00681F51" w:rsidP="00CE7F36">
            <w:pPr>
              <w:spacing w:before="40" w:after="40"/>
              <w:rPr>
                <w:b/>
                <w:bCs/>
                <w:sz w:val="20"/>
              </w:rPr>
            </w:pPr>
            <w:r w:rsidRPr="00AF7384">
              <w:rPr>
                <w:b/>
                <w:sz w:val="20"/>
              </w:rPr>
              <w:t>RA</w:t>
            </w:r>
          </w:p>
        </w:tc>
        <w:tc>
          <w:tcPr>
            <w:tcW w:w="7668" w:type="dxa"/>
          </w:tcPr>
          <w:p w14:paraId="053FE68A" w14:textId="77777777" w:rsidR="00681F51" w:rsidRPr="00AF7384" w:rsidRDefault="00681F51" w:rsidP="00CE7F36">
            <w:pPr>
              <w:spacing w:before="40" w:after="40"/>
              <w:jc w:val="left"/>
              <w:rPr>
                <w:sz w:val="20"/>
              </w:rPr>
            </w:pPr>
            <w:r w:rsidRPr="00AF7384">
              <w:rPr>
                <w:sz w:val="20"/>
              </w:rPr>
              <w:t>Радиоастрономия</w:t>
            </w:r>
          </w:p>
        </w:tc>
      </w:tr>
      <w:tr w:rsidR="00681F51" w:rsidRPr="00AF7384" w14:paraId="0F392A63" w14:textId="77777777" w:rsidTr="00CE7F36">
        <w:trPr>
          <w:jc w:val="center"/>
        </w:trPr>
        <w:tc>
          <w:tcPr>
            <w:tcW w:w="1188" w:type="dxa"/>
          </w:tcPr>
          <w:p w14:paraId="5358C62D" w14:textId="77777777" w:rsidR="00681F51" w:rsidRPr="00AF7384" w:rsidRDefault="00681F51" w:rsidP="00CE7F36">
            <w:pPr>
              <w:spacing w:before="40" w:after="40"/>
              <w:rPr>
                <w:b/>
                <w:bCs/>
                <w:sz w:val="20"/>
              </w:rPr>
            </w:pPr>
            <w:r w:rsidRPr="00AF7384">
              <w:rPr>
                <w:b/>
                <w:sz w:val="20"/>
              </w:rPr>
              <w:t>RS</w:t>
            </w:r>
          </w:p>
        </w:tc>
        <w:tc>
          <w:tcPr>
            <w:tcW w:w="7668" w:type="dxa"/>
          </w:tcPr>
          <w:p w14:paraId="0FB78A16" w14:textId="7A4A29F9" w:rsidR="00681F51" w:rsidRPr="00AF7384" w:rsidRDefault="00681F51" w:rsidP="00CE7F36">
            <w:pPr>
              <w:spacing w:before="40" w:after="40"/>
              <w:jc w:val="left"/>
              <w:rPr>
                <w:sz w:val="20"/>
              </w:rPr>
            </w:pPr>
            <w:r w:rsidRPr="00AF7384">
              <w:rPr>
                <w:sz w:val="20"/>
              </w:rPr>
              <w:t>Системы дистанционного зондирования</w:t>
            </w:r>
          </w:p>
        </w:tc>
      </w:tr>
      <w:tr w:rsidR="00681F51" w:rsidRPr="00AF7384" w14:paraId="02D1EB14" w14:textId="77777777" w:rsidTr="00CE7F36">
        <w:trPr>
          <w:jc w:val="center"/>
        </w:trPr>
        <w:tc>
          <w:tcPr>
            <w:tcW w:w="1188" w:type="dxa"/>
          </w:tcPr>
          <w:p w14:paraId="1F1BDAE1" w14:textId="77777777" w:rsidR="00681F51" w:rsidRPr="00AF7384" w:rsidRDefault="00681F51" w:rsidP="00CE7F36">
            <w:pPr>
              <w:spacing w:before="40" w:after="40"/>
              <w:rPr>
                <w:b/>
                <w:bCs/>
                <w:sz w:val="20"/>
              </w:rPr>
            </w:pPr>
            <w:r w:rsidRPr="00AF7384">
              <w:rPr>
                <w:b/>
                <w:sz w:val="20"/>
              </w:rPr>
              <w:t>S</w:t>
            </w:r>
          </w:p>
        </w:tc>
        <w:tc>
          <w:tcPr>
            <w:tcW w:w="7668" w:type="dxa"/>
          </w:tcPr>
          <w:p w14:paraId="0AA8A516" w14:textId="77777777" w:rsidR="00681F51" w:rsidRPr="00AF7384" w:rsidRDefault="00681F51" w:rsidP="00CE7F36">
            <w:pPr>
              <w:spacing w:before="40" w:after="40"/>
              <w:jc w:val="left"/>
              <w:rPr>
                <w:sz w:val="20"/>
              </w:rPr>
            </w:pPr>
            <w:r w:rsidRPr="00AF7384">
              <w:rPr>
                <w:sz w:val="20"/>
              </w:rPr>
              <w:t>Фиксированная спутниковая служба</w:t>
            </w:r>
          </w:p>
        </w:tc>
      </w:tr>
      <w:tr w:rsidR="00681F51" w:rsidRPr="00AF7384" w14:paraId="4D963659" w14:textId="77777777" w:rsidTr="00CE7F36">
        <w:trPr>
          <w:jc w:val="center"/>
        </w:trPr>
        <w:tc>
          <w:tcPr>
            <w:tcW w:w="1188" w:type="dxa"/>
            <w:shd w:val="clear" w:color="auto" w:fill="auto"/>
          </w:tcPr>
          <w:p w14:paraId="4A340694" w14:textId="77777777" w:rsidR="00681F51" w:rsidRPr="00AF7384" w:rsidRDefault="00681F51" w:rsidP="00CE7F36">
            <w:pPr>
              <w:spacing w:before="40" w:after="40"/>
              <w:rPr>
                <w:b/>
                <w:bCs/>
                <w:sz w:val="20"/>
              </w:rPr>
            </w:pPr>
            <w:r w:rsidRPr="00AF7384">
              <w:rPr>
                <w:b/>
                <w:sz w:val="20"/>
              </w:rPr>
              <w:t>SA</w:t>
            </w:r>
          </w:p>
        </w:tc>
        <w:tc>
          <w:tcPr>
            <w:tcW w:w="7668" w:type="dxa"/>
            <w:shd w:val="clear" w:color="auto" w:fill="auto"/>
          </w:tcPr>
          <w:p w14:paraId="48ED2AF8" w14:textId="4F92E8BA" w:rsidR="00681F51" w:rsidRPr="00AF7384" w:rsidRDefault="00681F51" w:rsidP="00CE7F36">
            <w:pPr>
              <w:spacing w:before="40" w:after="40"/>
              <w:jc w:val="left"/>
              <w:rPr>
                <w:sz w:val="20"/>
              </w:rPr>
            </w:pPr>
            <w:r w:rsidRPr="00AF7384">
              <w:rPr>
                <w:sz w:val="20"/>
              </w:rPr>
              <w:t>Космические применения и метеорология</w:t>
            </w:r>
          </w:p>
        </w:tc>
      </w:tr>
      <w:tr w:rsidR="00681F51" w:rsidRPr="00AF7384" w14:paraId="6ABB2717" w14:textId="77777777" w:rsidTr="00CE7F36">
        <w:trPr>
          <w:jc w:val="center"/>
        </w:trPr>
        <w:tc>
          <w:tcPr>
            <w:tcW w:w="1188" w:type="dxa"/>
          </w:tcPr>
          <w:p w14:paraId="16AFCE66" w14:textId="77777777" w:rsidR="00681F51" w:rsidRPr="00AF7384" w:rsidRDefault="00681F51" w:rsidP="00CE7F36">
            <w:pPr>
              <w:spacing w:before="40" w:after="40"/>
              <w:rPr>
                <w:b/>
                <w:bCs/>
                <w:sz w:val="20"/>
              </w:rPr>
            </w:pPr>
            <w:r w:rsidRPr="00AF7384">
              <w:rPr>
                <w:b/>
                <w:sz w:val="20"/>
              </w:rPr>
              <w:t>SF</w:t>
            </w:r>
          </w:p>
        </w:tc>
        <w:tc>
          <w:tcPr>
            <w:tcW w:w="7668" w:type="dxa"/>
          </w:tcPr>
          <w:p w14:paraId="718DDF44" w14:textId="77777777" w:rsidR="00681F51" w:rsidRPr="00AF7384" w:rsidRDefault="00681F51" w:rsidP="00CE7F36">
            <w:pPr>
              <w:spacing w:before="40" w:after="40"/>
              <w:jc w:val="left"/>
              <w:rPr>
                <w:sz w:val="20"/>
              </w:rPr>
            </w:pPr>
            <w:r w:rsidRPr="00AF7384">
              <w:rPr>
                <w:sz w:val="20"/>
              </w:rPr>
              <w:t>Совместное использование частот и координация между системами фиксированной спутниковой службы и фиксированной службы</w:t>
            </w:r>
          </w:p>
        </w:tc>
      </w:tr>
      <w:tr w:rsidR="00681F51" w:rsidRPr="00AF7384" w14:paraId="20A0EC76" w14:textId="77777777" w:rsidTr="00CE7F36">
        <w:trPr>
          <w:jc w:val="center"/>
        </w:trPr>
        <w:tc>
          <w:tcPr>
            <w:tcW w:w="1188" w:type="dxa"/>
            <w:shd w:val="clear" w:color="auto" w:fill="auto"/>
          </w:tcPr>
          <w:p w14:paraId="28D79312" w14:textId="77777777" w:rsidR="00681F51" w:rsidRPr="00AF7384" w:rsidRDefault="00681F51" w:rsidP="00CE7F36">
            <w:pPr>
              <w:spacing w:before="40" w:after="40"/>
              <w:rPr>
                <w:b/>
                <w:bCs/>
                <w:sz w:val="20"/>
              </w:rPr>
            </w:pPr>
            <w:r w:rsidRPr="00AF7384">
              <w:rPr>
                <w:b/>
                <w:sz w:val="20"/>
              </w:rPr>
              <w:t>SM</w:t>
            </w:r>
          </w:p>
        </w:tc>
        <w:tc>
          <w:tcPr>
            <w:tcW w:w="7668" w:type="dxa"/>
            <w:shd w:val="clear" w:color="auto" w:fill="auto"/>
          </w:tcPr>
          <w:p w14:paraId="7131DAB9" w14:textId="77777777" w:rsidR="00681F51" w:rsidRPr="00AF7384" w:rsidRDefault="00681F51" w:rsidP="00CE7F36">
            <w:pPr>
              <w:spacing w:before="40" w:after="40"/>
              <w:jc w:val="left"/>
              <w:rPr>
                <w:sz w:val="20"/>
              </w:rPr>
            </w:pPr>
            <w:r w:rsidRPr="00AF7384">
              <w:rPr>
                <w:sz w:val="20"/>
              </w:rPr>
              <w:t>Управление использованием спектра</w:t>
            </w:r>
          </w:p>
        </w:tc>
      </w:tr>
      <w:tr w:rsidR="00681F51" w:rsidRPr="00AF7384" w14:paraId="4139A961" w14:textId="77777777" w:rsidTr="00CE7F36">
        <w:trPr>
          <w:jc w:val="center"/>
        </w:trPr>
        <w:tc>
          <w:tcPr>
            <w:tcW w:w="1188" w:type="dxa"/>
          </w:tcPr>
          <w:p w14:paraId="589C2B14" w14:textId="77777777" w:rsidR="00681F51" w:rsidRPr="00AF7384" w:rsidRDefault="00681F51" w:rsidP="00CE7F36">
            <w:pPr>
              <w:spacing w:before="40" w:after="40"/>
              <w:rPr>
                <w:b/>
                <w:bCs/>
                <w:sz w:val="20"/>
              </w:rPr>
            </w:pPr>
            <w:r w:rsidRPr="00AF7384">
              <w:rPr>
                <w:b/>
                <w:sz w:val="20"/>
              </w:rPr>
              <w:t>SNG</w:t>
            </w:r>
          </w:p>
        </w:tc>
        <w:tc>
          <w:tcPr>
            <w:tcW w:w="7668" w:type="dxa"/>
          </w:tcPr>
          <w:p w14:paraId="7A2D91A7" w14:textId="77777777" w:rsidR="00681F51" w:rsidRPr="00AF7384" w:rsidRDefault="00681F51" w:rsidP="00CE7F36">
            <w:pPr>
              <w:spacing w:before="40" w:after="40"/>
              <w:jc w:val="left"/>
              <w:rPr>
                <w:sz w:val="20"/>
              </w:rPr>
            </w:pPr>
            <w:r w:rsidRPr="00AF7384">
              <w:rPr>
                <w:sz w:val="20"/>
              </w:rPr>
              <w:t>Спутниковый сбор новостей</w:t>
            </w:r>
          </w:p>
        </w:tc>
      </w:tr>
      <w:tr w:rsidR="00681F51" w:rsidRPr="00AF7384" w14:paraId="062B8476" w14:textId="77777777" w:rsidTr="00CE7F36">
        <w:trPr>
          <w:jc w:val="center"/>
        </w:trPr>
        <w:tc>
          <w:tcPr>
            <w:tcW w:w="1188" w:type="dxa"/>
          </w:tcPr>
          <w:p w14:paraId="5C23D5DD" w14:textId="77777777" w:rsidR="00681F51" w:rsidRPr="00AF7384" w:rsidRDefault="00681F51" w:rsidP="00CE7F36">
            <w:pPr>
              <w:spacing w:before="40" w:after="40"/>
              <w:rPr>
                <w:b/>
                <w:bCs/>
                <w:sz w:val="20"/>
              </w:rPr>
            </w:pPr>
            <w:r w:rsidRPr="00AF7384">
              <w:rPr>
                <w:b/>
                <w:sz w:val="20"/>
              </w:rPr>
              <w:t>TF</w:t>
            </w:r>
          </w:p>
        </w:tc>
        <w:tc>
          <w:tcPr>
            <w:tcW w:w="7668" w:type="dxa"/>
          </w:tcPr>
          <w:p w14:paraId="65D06124" w14:textId="0DD275BD" w:rsidR="00681F51" w:rsidRPr="00AF7384" w:rsidRDefault="00681F51" w:rsidP="00CE7F36">
            <w:pPr>
              <w:spacing w:before="40" w:after="40"/>
              <w:jc w:val="left"/>
              <w:rPr>
                <w:sz w:val="20"/>
              </w:rPr>
            </w:pPr>
            <w:r w:rsidRPr="00AF7384">
              <w:rPr>
                <w:sz w:val="20"/>
              </w:rPr>
              <w:t>Передача сигналов времени и эталонных частот</w:t>
            </w:r>
          </w:p>
        </w:tc>
      </w:tr>
      <w:tr w:rsidR="00681F51" w:rsidRPr="00AF7384" w14:paraId="0C82F64F" w14:textId="77777777" w:rsidTr="00CE7F36">
        <w:trPr>
          <w:jc w:val="center"/>
        </w:trPr>
        <w:tc>
          <w:tcPr>
            <w:tcW w:w="1188" w:type="dxa"/>
          </w:tcPr>
          <w:p w14:paraId="4E85694D" w14:textId="77777777" w:rsidR="00681F51" w:rsidRPr="00AF7384" w:rsidRDefault="00681F51" w:rsidP="00CE7F36">
            <w:pPr>
              <w:spacing w:before="40" w:after="180"/>
              <w:rPr>
                <w:b/>
                <w:bCs/>
                <w:sz w:val="20"/>
              </w:rPr>
            </w:pPr>
            <w:r w:rsidRPr="00AF7384">
              <w:rPr>
                <w:b/>
                <w:sz w:val="20"/>
              </w:rPr>
              <w:t>V</w:t>
            </w:r>
          </w:p>
        </w:tc>
        <w:tc>
          <w:tcPr>
            <w:tcW w:w="7668" w:type="dxa"/>
          </w:tcPr>
          <w:p w14:paraId="6F257EEB" w14:textId="77777777" w:rsidR="00681F51" w:rsidRPr="00AF7384" w:rsidRDefault="00681F51" w:rsidP="00CE7F36">
            <w:pPr>
              <w:spacing w:before="40" w:after="180"/>
              <w:jc w:val="left"/>
              <w:rPr>
                <w:sz w:val="20"/>
              </w:rPr>
            </w:pPr>
            <w:r w:rsidRPr="00AF7384">
              <w:rPr>
                <w:sz w:val="20"/>
              </w:rPr>
              <w:t>Словарь и связанные с ним вопросы</w:t>
            </w:r>
          </w:p>
        </w:tc>
      </w:tr>
    </w:tbl>
    <w:p w14:paraId="172FEE9F" w14:textId="77777777" w:rsidR="00681F51" w:rsidRPr="00AF7384" w:rsidRDefault="00681F51" w:rsidP="00681F51">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81F51" w:rsidRPr="00AF7384" w14:paraId="0F15A3CE" w14:textId="77777777" w:rsidTr="00CE7F36">
        <w:trPr>
          <w:jc w:val="center"/>
        </w:trPr>
        <w:tc>
          <w:tcPr>
            <w:tcW w:w="8856" w:type="dxa"/>
          </w:tcPr>
          <w:p w14:paraId="24E20CE6" w14:textId="183C5BB4" w:rsidR="00681F51" w:rsidRPr="00AF7384" w:rsidRDefault="00681F51" w:rsidP="00CE7F36">
            <w:pPr>
              <w:spacing w:after="120"/>
              <w:jc w:val="left"/>
              <w:rPr>
                <w:rFonts w:eastAsia="SimSun"/>
                <w:i/>
                <w:iCs/>
                <w:sz w:val="20"/>
              </w:rPr>
            </w:pPr>
            <w:r w:rsidRPr="00AF7384">
              <w:rPr>
                <w:b/>
                <w:i/>
                <w:sz w:val="20"/>
              </w:rPr>
              <w:t>Примечание</w:t>
            </w:r>
            <w:r w:rsidRPr="00AF7384">
              <w:rPr>
                <w:i/>
                <w:sz w:val="20"/>
              </w:rPr>
              <w:t>. – Настоящая Рекомендация МСЭ-R утверждена на английском языке в соответствии с процедурой, изложенной в Резолюции МСЭ-R 1.</w:t>
            </w:r>
          </w:p>
        </w:tc>
      </w:tr>
    </w:tbl>
    <w:p w14:paraId="4C39DDEB" w14:textId="67D41F4A" w:rsidR="00681F51" w:rsidRPr="00AF7384" w:rsidRDefault="00681F51" w:rsidP="00681F51">
      <w:pPr>
        <w:spacing w:before="360"/>
        <w:jc w:val="right"/>
        <w:rPr>
          <w:sz w:val="20"/>
        </w:rPr>
      </w:pPr>
      <w:r w:rsidRPr="00AF7384">
        <w:rPr>
          <w:i/>
          <w:sz w:val="20"/>
        </w:rPr>
        <w:t>Электронная публикация</w:t>
      </w:r>
      <w:r w:rsidRPr="00AF7384">
        <w:rPr>
          <w:i/>
          <w:sz w:val="20"/>
        </w:rPr>
        <w:br/>
      </w:r>
      <w:r w:rsidRPr="00AF7384">
        <w:rPr>
          <w:sz w:val="20"/>
        </w:rPr>
        <w:t>Женева, 2022</w:t>
      </w:r>
      <w:r w:rsidR="0042061A">
        <w:rPr>
          <w:sz w:val="20"/>
        </w:rPr>
        <w:t> </w:t>
      </w:r>
      <w:r w:rsidRPr="00AF7384">
        <w:rPr>
          <w:sz w:val="20"/>
        </w:rPr>
        <w:t>г</w:t>
      </w:r>
      <w:r w:rsidR="000E2DE8">
        <w:rPr>
          <w:sz w:val="20"/>
          <w:lang w:val="en-GB"/>
        </w:rPr>
        <w:t>.</w:t>
      </w:r>
    </w:p>
    <w:p w14:paraId="6303502B" w14:textId="1CB7333B" w:rsidR="00681F51" w:rsidRPr="00AF7384" w:rsidRDefault="00681F51" w:rsidP="00681F51">
      <w:pPr>
        <w:spacing w:before="480" w:after="120"/>
        <w:jc w:val="center"/>
        <w:rPr>
          <w:rFonts w:eastAsia="SimSun"/>
          <w:sz w:val="20"/>
        </w:rPr>
      </w:pPr>
      <w:r w:rsidRPr="00AF7384">
        <w:sym w:font="Symbol" w:char="F0E3"/>
      </w:r>
      <w:r w:rsidRPr="00AF7384">
        <w:rPr>
          <w:sz w:val="20"/>
        </w:rPr>
        <w:t xml:space="preserve"> ITU </w:t>
      </w:r>
      <w:bookmarkStart w:id="1" w:name="iiannee"/>
      <w:bookmarkEnd w:id="1"/>
      <w:r w:rsidRPr="00AF7384">
        <w:rPr>
          <w:sz w:val="20"/>
        </w:rPr>
        <w:t>2022</w:t>
      </w:r>
    </w:p>
    <w:p w14:paraId="1BD78FA0" w14:textId="30C68E70" w:rsidR="00300930" w:rsidRPr="00AF7384" w:rsidRDefault="00681F51" w:rsidP="00681F51">
      <w:pPr>
        <w:rPr>
          <w:sz w:val="18"/>
          <w:szCs w:val="18"/>
        </w:rPr>
      </w:pPr>
      <w:r w:rsidRPr="00AF7384">
        <w:rPr>
          <w:sz w:val="20"/>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7ADA339" w14:textId="77777777" w:rsidR="00300930" w:rsidRPr="00AF7384" w:rsidRDefault="00300930" w:rsidP="00300930">
      <w:pPr>
        <w:spacing w:before="160"/>
        <w:rPr>
          <w:i/>
          <w:sz w:val="20"/>
        </w:rPr>
        <w:sectPr w:rsidR="00300930" w:rsidRPr="00AF7384" w:rsidSect="0030093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1B5BA118" w14:textId="1288D6B2" w:rsidR="00300930" w:rsidRPr="00AF7384" w:rsidRDefault="00681F51" w:rsidP="00300930">
      <w:pPr>
        <w:keepNext/>
        <w:keepLines/>
        <w:tabs>
          <w:tab w:val="clear" w:pos="794"/>
          <w:tab w:val="clear" w:pos="1191"/>
          <w:tab w:val="clear" w:pos="1588"/>
          <w:tab w:val="clear" w:pos="1985"/>
        </w:tabs>
        <w:spacing w:before="0"/>
        <w:jc w:val="center"/>
        <w:rPr>
          <w:sz w:val="26"/>
          <w:szCs w:val="26"/>
        </w:rPr>
      </w:pPr>
      <w:bookmarkStart w:id="2" w:name="irecnoe"/>
      <w:bookmarkEnd w:id="2"/>
      <w:r w:rsidRPr="00AF7384">
        <w:rPr>
          <w:sz w:val="26"/>
        </w:rPr>
        <w:lastRenderedPageBreak/>
        <w:t xml:space="preserve">РЕКОМЕНДАЦИЯ  </w:t>
      </w:r>
      <w:r w:rsidRPr="00AF7384">
        <w:rPr>
          <w:rStyle w:val="href"/>
          <w:sz w:val="26"/>
        </w:rPr>
        <w:t>МСЭ-R  M.2150-1</w:t>
      </w:r>
    </w:p>
    <w:p w14:paraId="253FD1F7" w14:textId="57A3C21E" w:rsidR="00300930" w:rsidRPr="00AF7384" w:rsidRDefault="00681F51" w:rsidP="00300930">
      <w:pPr>
        <w:keepNext/>
        <w:keepLines/>
        <w:spacing w:before="240"/>
        <w:jc w:val="center"/>
        <w:rPr>
          <w:b/>
          <w:sz w:val="28"/>
        </w:rPr>
      </w:pPr>
      <w:r w:rsidRPr="00AF7384">
        <w:rPr>
          <w:b/>
          <w:sz w:val="26"/>
        </w:rPr>
        <w:t xml:space="preserve">Подробные спецификации наземных </w:t>
      </w:r>
      <w:proofErr w:type="spellStart"/>
      <w:r w:rsidRPr="00AF7384">
        <w:rPr>
          <w:b/>
          <w:sz w:val="26"/>
        </w:rPr>
        <w:t>радиоинтерфейсов</w:t>
      </w:r>
      <w:proofErr w:type="spellEnd"/>
      <w:r w:rsidRPr="00AF7384">
        <w:rPr>
          <w:b/>
          <w:sz w:val="26"/>
        </w:rPr>
        <w:t xml:space="preserve"> </w:t>
      </w:r>
      <w:r w:rsidRPr="00AF7384">
        <w:rPr>
          <w:b/>
          <w:sz w:val="26"/>
        </w:rPr>
        <w:br/>
        <w:t>Международной подвижной электросвязи 2020 (IMT-2020)</w:t>
      </w:r>
    </w:p>
    <w:p w14:paraId="16F7CEB8" w14:textId="5721DADC" w:rsidR="00300930" w:rsidRPr="00AF7384" w:rsidRDefault="00300930" w:rsidP="00300930">
      <w:pPr>
        <w:pStyle w:val="Recdate"/>
      </w:pPr>
      <w:r w:rsidRPr="00AF7384">
        <w:t>(</w:t>
      </w:r>
      <w:r w:rsidRPr="00AF7384">
        <w:rPr>
          <w:lang w:eastAsia="ja-JP"/>
        </w:rPr>
        <w:t>2021-2022</w:t>
      </w:r>
      <w:r w:rsidRPr="00AF7384">
        <w:t>)</w:t>
      </w:r>
    </w:p>
    <w:p w14:paraId="3BC216C6" w14:textId="783E70CD" w:rsidR="00300930" w:rsidRPr="00AF7384" w:rsidRDefault="00895616" w:rsidP="00895616">
      <w:pPr>
        <w:pStyle w:val="HeadingSum"/>
      </w:pPr>
      <w:r w:rsidRPr="00AF7384">
        <w:rPr>
          <w:lang w:eastAsia="zh-CN"/>
        </w:rPr>
        <w:t>Сфера применения</w:t>
      </w:r>
    </w:p>
    <w:p w14:paraId="1FF09109" w14:textId="76761849" w:rsidR="00300930" w:rsidRPr="00AF7384" w:rsidRDefault="00895616" w:rsidP="00EE3A4E">
      <w:pPr>
        <w:pStyle w:val="Summary"/>
        <w:spacing w:after="0"/>
      </w:pPr>
      <w:r w:rsidRPr="00AF7384">
        <w:t xml:space="preserve">В настоящей Рекомендации определены и представлены подробные спецификации </w:t>
      </w:r>
      <w:proofErr w:type="spellStart"/>
      <w:r w:rsidRPr="00AF7384">
        <w:t>радиоинтерфейсов</w:t>
      </w:r>
      <w:proofErr w:type="spellEnd"/>
      <w:r w:rsidRPr="00AF7384">
        <w:t xml:space="preserve"> наземного компонента Международной подвижной электросвязи 2020 (IMT-2020), а также приведены подробные спецификации </w:t>
      </w:r>
      <w:proofErr w:type="spellStart"/>
      <w:r w:rsidRPr="00AF7384">
        <w:t>радиоинтерфейса</w:t>
      </w:r>
      <w:proofErr w:type="spellEnd"/>
      <w:r w:rsidRPr="00AF7384">
        <w:t>.</w:t>
      </w:r>
    </w:p>
    <w:p w14:paraId="6AF8B758" w14:textId="3DA93F13" w:rsidR="00300930" w:rsidRPr="00AF7384" w:rsidRDefault="00895616" w:rsidP="00895616">
      <w:pPr>
        <w:pStyle w:val="Summary"/>
      </w:pPr>
      <w:r w:rsidRPr="00AF7384">
        <w:t xml:space="preserve">В этих спецификациях </w:t>
      </w:r>
      <w:proofErr w:type="spellStart"/>
      <w:r w:rsidRPr="00AF7384">
        <w:t>радиоинтерфейса</w:t>
      </w:r>
      <w:proofErr w:type="spellEnd"/>
      <w:r w:rsidRPr="00AF7384">
        <w:t xml:space="preserve"> подробно описаны характеристики и параметры IMT-2020. IMT-2020 обеспечивает всемирную совместимость, международный роуминг и доступ к услугам при различных сценариях использования, включая усовершенствованную подвижную широкополосную связь (</w:t>
      </w:r>
      <w:proofErr w:type="spellStart"/>
      <w:r w:rsidRPr="00AF7384">
        <w:t>eMBB</w:t>
      </w:r>
      <w:proofErr w:type="spellEnd"/>
      <w:r w:rsidRPr="00AF7384">
        <w:t>), потоковую связь машинного типа (</w:t>
      </w:r>
      <w:proofErr w:type="spellStart"/>
      <w:r w:rsidRPr="00AF7384">
        <w:t>mMTC</w:t>
      </w:r>
      <w:proofErr w:type="spellEnd"/>
      <w:r w:rsidRPr="00AF7384">
        <w:t>) и сверхнадежную передачу данных с малой задержкой (URLLC).</w:t>
      </w:r>
    </w:p>
    <w:p w14:paraId="629EAA32" w14:textId="0699E981" w:rsidR="00300930" w:rsidRPr="00AF7384" w:rsidRDefault="00895616" w:rsidP="00895616">
      <w:pPr>
        <w:pStyle w:val="Headingb"/>
      </w:pPr>
      <w:r w:rsidRPr="00AF7384">
        <w:t>Ключевые слова</w:t>
      </w:r>
    </w:p>
    <w:p w14:paraId="7BF42A7C" w14:textId="61DC404F" w:rsidR="00300930" w:rsidRPr="00AF7384" w:rsidRDefault="00895616" w:rsidP="00895616">
      <w:r w:rsidRPr="00AF7384">
        <w:t xml:space="preserve">IMT, IMT-2020, спецификации </w:t>
      </w:r>
      <w:proofErr w:type="spellStart"/>
      <w:r w:rsidRPr="00AF7384">
        <w:t>радиоинтерфейса</w:t>
      </w:r>
      <w:proofErr w:type="spellEnd"/>
      <w:r w:rsidRPr="00AF7384">
        <w:t>, усовершенствованная подвижная широкополосная связь (</w:t>
      </w:r>
      <w:proofErr w:type="spellStart"/>
      <w:r w:rsidRPr="00AF7384">
        <w:t>eMBB</w:t>
      </w:r>
      <w:proofErr w:type="spellEnd"/>
      <w:r w:rsidRPr="00AF7384">
        <w:t>), интенсивный межмашинный обмен (</w:t>
      </w:r>
      <w:proofErr w:type="spellStart"/>
      <w:r w:rsidRPr="00AF7384">
        <w:t>mMTC</w:t>
      </w:r>
      <w:proofErr w:type="spellEnd"/>
      <w:r w:rsidRPr="00AF7384">
        <w:t>), сверхнадежная передача данных с малой задержкой (URLLC)</w:t>
      </w:r>
    </w:p>
    <w:p w14:paraId="610ECD95" w14:textId="6DDD33AF" w:rsidR="00300930" w:rsidRPr="00AF7384" w:rsidRDefault="00895616" w:rsidP="00895616">
      <w:pPr>
        <w:pStyle w:val="Headingb"/>
      </w:pPr>
      <w:bookmarkStart w:id="3" w:name="_Hlk57053635"/>
      <w:bookmarkStart w:id="4" w:name="_Hlk57054391"/>
      <w:r w:rsidRPr="00AF7384">
        <w:t>Сокращения/глоссарий</w:t>
      </w:r>
    </w:p>
    <w:tbl>
      <w:tblPr>
        <w:tblW w:w="0" w:type="auto"/>
        <w:tblInd w:w="-98" w:type="dxa"/>
        <w:tblLook w:val="04A0" w:firstRow="1" w:lastRow="0" w:firstColumn="1" w:lastColumn="0" w:noHBand="0" w:noVBand="1"/>
      </w:tblPr>
      <w:tblGrid>
        <w:gridCol w:w="1215"/>
        <w:gridCol w:w="3719"/>
        <w:gridCol w:w="704"/>
        <w:gridCol w:w="4099"/>
      </w:tblGrid>
      <w:tr w:rsidR="00CE7F36" w:rsidRPr="00AF7384" w14:paraId="3F1553CA" w14:textId="4FC6B95C" w:rsidTr="000E2DE8">
        <w:tc>
          <w:tcPr>
            <w:tcW w:w="1215" w:type="dxa"/>
          </w:tcPr>
          <w:bookmarkEnd w:id="3"/>
          <w:p w14:paraId="634C0575"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3GPP</w:t>
            </w:r>
          </w:p>
        </w:tc>
        <w:tc>
          <w:tcPr>
            <w:tcW w:w="3719" w:type="dxa"/>
          </w:tcPr>
          <w:p w14:paraId="4D187A36"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3</w:t>
            </w:r>
            <w:r w:rsidRPr="00AF7384">
              <w:rPr>
                <w:vertAlign w:val="superscript"/>
                <w:lang w:eastAsia="ja-JP"/>
              </w:rPr>
              <w:t>rd</w:t>
            </w:r>
            <w:r w:rsidRPr="00AF7384">
              <w:rPr>
                <w:lang w:eastAsia="ja-JP"/>
              </w:rPr>
              <w:t xml:space="preserve"> Generation Partnership Project</w:t>
            </w:r>
          </w:p>
        </w:tc>
        <w:tc>
          <w:tcPr>
            <w:tcW w:w="704" w:type="dxa"/>
          </w:tcPr>
          <w:p w14:paraId="15C1DF28"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499AC81D" w14:textId="6C80B648"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Проект партнерства третьего поколения</w:t>
            </w:r>
          </w:p>
        </w:tc>
      </w:tr>
      <w:tr w:rsidR="00CE7F36" w:rsidRPr="00AF7384" w14:paraId="74EBDAA8" w14:textId="51FBDE6B" w:rsidTr="000E2DE8">
        <w:tc>
          <w:tcPr>
            <w:tcW w:w="1215" w:type="dxa"/>
          </w:tcPr>
          <w:p w14:paraId="303C54FC"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AAS</w:t>
            </w:r>
          </w:p>
        </w:tc>
        <w:tc>
          <w:tcPr>
            <w:tcW w:w="3719" w:type="dxa"/>
          </w:tcPr>
          <w:p w14:paraId="12B64117"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t xml:space="preserve">Active </w:t>
            </w:r>
            <w:proofErr w:type="spellStart"/>
            <w:r w:rsidRPr="00AF7384">
              <w:t>antenna</w:t>
            </w:r>
            <w:proofErr w:type="spellEnd"/>
            <w:r w:rsidRPr="00AF7384">
              <w:t xml:space="preserve"> </w:t>
            </w:r>
            <w:proofErr w:type="spellStart"/>
            <w:r w:rsidRPr="00AF7384">
              <w:t>system</w:t>
            </w:r>
            <w:proofErr w:type="spellEnd"/>
          </w:p>
        </w:tc>
        <w:tc>
          <w:tcPr>
            <w:tcW w:w="704" w:type="dxa"/>
          </w:tcPr>
          <w:p w14:paraId="46909F90" w14:textId="77777777" w:rsidR="00CE7F36" w:rsidRPr="00AF7384" w:rsidRDefault="00CE7F36" w:rsidP="00087766">
            <w:pPr>
              <w:tabs>
                <w:tab w:val="clear" w:pos="794"/>
                <w:tab w:val="clear" w:pos="1191"/>
                <w:tab w:val="clear" w:pos="1588"/>
                <w:tab w:val="clear" w:pos="1985"/>
              </w:tabs>
              <w:spacing w:before="100"/>
              <w:jc w:val="left"/>
              <w:rPr>
                <w:szCs w:val="22"/>
              </w:rPr>
            </w:pPr>
          </w:p>
        </w:tc>
        <w:tc>
          <w:tcPr>
            <w:tcW w:w="4099" w:type="dxa"/>
          </w:tcPr>
          <w:p w14:paraId="35463858" w14:textId="4F6A35EC" w:rsidR="00CE7F36" w:rsidRPr="00AF7384" w:rsidRDefault="00CE7F36" w:rsidP="00087766">
            <w:pPr>
              <w:tabs>
                <w:tab w:val="clear" w:pos="794"/>
                <w:tab w:val="clear" w:pos="1191"/>
                <w:tab w:val="clear" w:pos="1588"/>
                <w:tab w:val="clear" w:pos="1985"/>
              </w:tabs>
              <w:spacing w:before="100"/>
              <w:jc w:val="left"/>
              <w:rPr>
                <w:szCs w:val="22"/>
              </w:rPr>
            </w:pPr>
            <w:r w:rsidRPr="00AF7384">
              <w:t>Активная антенная система</w:t>
            </w:r>
          </w:p>
        </w:tc>
      </w:tr>
      <w:tr w:rsidR="00CE7F36" w:rsidRPr="00AF7384" w14:paraId="691D98EE" w14:textId="61EC6A6C" w:rsidTr="000E2DE8">
        <w:tc>
          <w:tcPr>
            <w:tcW w:w="1215" w:type="dxa"/>
          </w:tcPr>
          <w:p w14:paraId="17304DEE"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ARQ</w:t>
            </w:r>
          </w:p>
        </w:tc>
        <w:tc>
          <w:tcPr>
            <w:tcW w:w="3719" w:type="dxa"/>
          </w:tcPr>
          <w:p w14:paraId="7959123D"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Automatic</w:t>
            </w:r>
            <w:proofErr w:type="spellEnd"/>
            <w:r w:rsidRPr="00AF7384">
              <w:rPr>
                <w:lang w:eastAsia="ja-JP"/>
              </w:rPr>
              <w:t xml:space="preserve"> </w:t>
            </w:r>
            <w:proofErr w:type="spellStart"/>
            <w:r w:rsidRPr="00AF7384">
              <w:rPr>
                <w:lang w:eastAsia="ja-JP"/>
              </w:rPr>
              <w:t>repeat</w:t>
            </w:r>
            <w:proofErr w:type="spellEnd"/>
            <w:r w:rsidRPr="00AF7384">
              <w:rPr>
                <w:lang w:eastAsia="ja-JP"/>
              </w:rPr>
              <w:t xml:space="preserve"> </w:t>
            </w:r>
            <w:proofErr w:type="spellStart"/>
            <w:r w:rsidRPr="00AF7384">
              <w:rPr>
                <w:lang w:eastAsia="ja-JP"/>
              </w:rPr>
              <w:t>request</w:t>
            </w:r>
            <w:proofErr w:type="spellEnd"/>
          </w:p>
        </w:tc>
        <w:tc>
          <w:tcPr>
            <w:tcW w:w="704" w:type="dxa"/>
          </w:tcPr>
          <w:p w14:paraId="45BBA500"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4AB5BCD4" w14:textId="4667D9C6"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Автоматический запрос на повторную передачу данных</w:t>
            </w:r>
          </w:p>
        </w:tc>
      </w:tr>
      <w:tr w:rsidR="00CE7F36" w:rsidRPr="00AF7384" w14:paraId="3072C85F" w14:textId="3919E3F6" w:rsidTr="000E2DE8">
        <w:tc>
          <w:tcPr>
            <w:tcW w:w="1215" w:type="dxa"/>
          </w:tcPr>
          <w:p w14:paraId="2F80DC85"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CA</w:t>
            </w:r>
          </w:p>
        </w:tc>
        <w:tc>
          <w:tcPr>
            <w:tcW w:w="3719" w:type="dxa"/>
          </w:tcPr>
          <w:p w14:paraId="65A61B50"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Carrier</w:t>
            </w:r>
            <w:proofErr w:type="spellEnd"/>
            <w:r w:rsidRPr="00AF7384">
              <w:rPr>
                <w:lang w:eastAsia="ja-JP"/>
              </w:rPr>
              <w:t xml:space="preserve"> </w:t>
            </w:r>
            <w:proofErr w:type="spellStart"/>
            <w:r w:rsidRPr="00AF7384">
              <w:rPr>
                <w:lang w:eastAsia="ja-JP"/>
              </w:rPr>
              <w:t>aggregation</w:t>
            </w:r>
            <w:proofErr w:type="spellEnd"/>
          </w:p>
        </w:tc>
        <w:tc>
          <w:tcPr>
            <w:tcW w:w="704" w:type="dxa"/>
          </w:tcPr>
          <w:p w14:paraId="314B3121"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2CA893E2" w14:textId="3D2F41F7" w:rsidR="00CE7F36" w:rsidRPr="00AF7384" w:rsidRDefault="00951B85" w:rsidP="00087766">
            <w:pPr>
              <w:tabs>
                <w:tab w:val="clear" w:pos="794"/>
                <w:tab w:val="clear" w:pos="1191"/>
                <w:tab w:val="clear" w:pos="1588"/>
                <w:tab w:val="clear" w:pos="1985"/>
              </w:tabs>
              <w:spacing w:before="100"/>
              <w:jc w:val="left"/>
              <w:rPr>
                <w:szCs w:val="22"/>
              </w:rPr>
            </w:pPr>
            <w:r w:rsidRPr="00AF7384">
              <w:rPr>
                <w:lang w:eastAsia="ja-JP"/>
              </w:rPr>
              <w:t>Объединение несущих</w:t>
            </w:r>
          </w:p>
        </w:tc>
      </w:tr>
      <w:tr w:rsidR="00CE7F36" w:rsidRPr="00AF7384" w14:paraId="1010AF07" w14:textId="5A3E1739" w:rsidTr="000E2DE8">
        <w:tc>
          <w:tcPr>
            <w:tcW w:w="1215" w:type="dxa"/>
          </w:tcPr>
          <w:p w14:paraId="3E7DA51A"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CoMP</w:t>
            </w:r>
            <w:proofErr w:type="spellEnd"/>
          </w:p>
        </w:tc>
        <w:tc>
          <w:tcPr>
            <w:tcW w:w="3719" w:type="dxa"/>
          </w:tcPr>
          <w:p w14:paraId="588C0E62"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Coordinated</w:t>
            </w:r>
            <w:proofErr w:type="spellEnd"/>
            <w:r w:rsidRPr="00AF7384">
              <w:rPr>
                <w:lang w:eastAsia="ja-JP"/>
              </w:rPr>
              <w:t xml:space="preserve"> </w:t>
            </w:r>
            <w:proofErr w:type="spellStart"/>
            <w:r w:rsidRPr="00AF7384">
              <w:rPr>
                <w:lang w:eastAsia="ja-JP"/>
              </w:rPr>
              <w:t>multipoint</w:t>
            </w:r>
            <w:proofErr w:type="spellEnd"/>
          </w:p>
        </w:tc>
        <w:tc>
          <w:tcPr>
            <w:tcW w:w="704" w:type="dxa"/>
          </w:tcPr>
          <w:p w14:paraId="1B0DC28C"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79ED2A5B" w14:textId="61013C31"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Координированный многопунктовый режим работы</w:t>
            </w:r>
          </w:p>
        </w:tc>
      </w:tr>
      <w:tr w:rsidR="00CE7F36" w:rsidRPr="00AF7384" w14:paraId="0F5ECDA7" w14:textId="1A7ED96D" w:rsidTr="000E2DE8">
        <w:tc>
          <w:tcPr>
            <w:tcW w:w="1215" w:type="dxa"/>
          </w:tcPr>
          <w:p w14:paraId="6B1768D2"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CSI-RS</w:t>
            </w:r>
          </w:p>
        </w:tc>
        <w:tc>
          <w:tcPr>
            <w:tcW w:w="3719" w:type="dxa"/>
          </w:tcPr>
          <w:p w14:paraId="0734CB10" w14:textId="77777777" w:rsidR="00CE7F36" w:rsidRPr="00AF7384" w:rsidRDefault="00CE7F36" w:rsidP="00087766">
            <w:pPr>
              <w:tabs>
                <w:tab w:val="clear" w:pos="794"/>
                <w:tab w:val="clear" w:pos="1191"/>
                <w:tab w:val="clear" w:pos="1588"/>
                <w:tab w:val="clear" w:pos="1985"/>
              </w:tabs>
              <w:spacing w:before="100"/>
              <w:jc w:val="left"/>
              <w:rPr>
                <w:szCs w:val="22"/>
                <w:lang w:val="en-US"/>
              </w:rPr>
            </w:pPr>
            <w:r w:rsidRPr="00AF7384">
              <w:rPr>
                <w:lang w:val="en-US" w:eastAsia="ja-JP"/>
              </w:rPr>
              <w:t>Channel state information reference symbol</w:t>
            </w:r>
          </w:p>
        </w:tc>
        <w:tc>
          <w:tcPr>
            <w:tcW w:w="704" w:type="dxa"/>
          </w:tcPr>
          <w:p w14:paraId="0F67E186" w14:textId="77777777" w:rsidR="00CE7F36" w:rsidRPr="00AF7384" w:rsidRDefault="00CE7F36" w:rsidP="00087766">
            <w:pPr>
              <w:tabs>
                <w:tab w:val="clear" w:pos="794"/>
                <w:tab w:val="clear" w:pos="1191"/>
                <w:tab w:val="clear" w:pos="1588"/>
                <w:tab w:val="clear" w:pos="1985"/>
              </w:tabs>
              <w:spacing w:before="100"/>
              <w:jc w:val="left"/>
              <w:rPr>
                <w:szCs w:val="22"/>
                <w:lang w:val="en-US" w:eastAsia="ja-JP"/>
              </w:rPr>
            </w:pPr>
          </w:p>
        </w:tc>
        <w:tc>
          <w:tcPr>
            <w:tcW w:w="4099" w:type="dxa"/>
          </w:tcPr>
          <w:p w14:paraId="1F438AA1" w14:textId="45086309" w:rsidR="00CE7F36" w:rsidRPr="00AF7384" w:rsidRDefault="00CE7F36" w:rsidP="0042061A">
            <w:pPr>
              <w:tabs>
                <w:tab w:val="clear" w:pos="794"/>
                <w:tab w:val="clear" w:pos="1191"/>
                <w:tab w:val="clear" w:pos="1588"/>
                <w:tab w:val="clear" w:pos="1985"/>
              </w:tabs>
              <w:spacing w:before="100"/>
              <w:jc w:val="left"/>
              <w:rPr>
                <w:szCs w:val="22"/>
              </w:rPr>
            </w:pPr>
            <w:r w:rsidRPr="00AF7384">
              <w:rPr>
                <w:lang w:eastAsia="ja-JP"/>
              </w:rPr>
              <w:t>Опорный символ информации о</w:t>
            </w:r>
            <w:r w:rsidR="0042061A">
              <w:rPr>
                <w:lang w:eastAsia="ja-JP"/>
              </w:rPr>
              <w:t> </w:t>
            </w:r>
            <w:r w:rsidRPr="00AF7384">
              <w:rPr>
                <w:lang w:eastAsia="ja-JP"/>
              </w:rPr>
              <w:t>состоянии канала</w:t>
            </w:r>
          </w:p>
        </w:tc>
      </w:tr>
      <w:tr w:rsidR="00CE7F36" w:rsidRPr="00AF7384" w14:paraId="46D132B7" w14:textId="7D29F7C2" w:rsidTr="000E2DE8">
        <w:tc>
          <w:tcPr>
            <w:tcW w:w="1215" w:type="dxa"/>
          </w:tcPr>
          <w:p w14:paraId="430432EB"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DC</w:t>
            </w:r>
          </w:p>
        </w:tc>
        <w:tc>
          <w:tcPr>
            <w:tcW w:w="3719" w:type="dxa"/>
          </w:tcPr>
          <w:p w14:paraId="24AAC841"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 xml:space="preserve">Dual </w:t>
            </w:r>
            <w:proofErr w:type="spellStart"/>
            <w:r w:rsidRPr="00AF7384">
              <w:rPr>
                <w:lang w:eastAsia="ja-JP"/>
              </w:rPr>
              <w:t>connectivity</w:t>
            </w:r>
            <w:proofErr w:type="spellEnd"/>
          </w:p>
        </w:tc>
        <w:tc>
          <w:tcPr>
            <w:tcW w:w="704" w:type="dxa"/>
          </w:tcPr>
          <w:p w14:paraId="4E12D34C"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4340F42F" w14:textId="548D529F"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Двойное подключение</w:t>
            </w:r>
          </w:p>
        </w:tc>
      </w:tr>
      <w:tr w:rsidR="00CE7F36" w:rsidRPr="00AF7384" w14:paraId="4361C3AC" w14:textId="2DE4864B" w:rsidTr="000E2DE8">
        <w:tc>
          <w:tcPr>
            <w:tcW w:w="1215" w:type="dxa"/>
          </w:tcPr>
          <w:p w14:paraId="62936CCC"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DFTS</w:t>
            </w:r>
          </w:p>
        </w:tc>
        <w:tc>
          <w:tcPr>
            <w:tcW w:w="3719" w:type="dxa"/>
          </w:tcPr>
          <w:p w14:paraId="3DC4D665"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Discrete</w:t>
            </w:r>
            <w:proofErr w:type="spellEnd"/>
            <w:r w:rsidRPr="00AF7384">
              <w:rPr>
                <w:lang w:eastAsia="ja-JP"/>
              </w:rPr>
              <w:t xml:space="preserve"> </w:t>
            </w:r>
            <w:proofErr w:type="spellStart"/>
            <w:r w:rsidRPr="00AF7384">
              <w:rPr>
                <w:lang w:eastAsia="ja-JP"/>
              </w:rPr>
              <w:t>Fourier</w:t>
            </w:r>
            <w:proofErr w:type="spellEnd"/>
            <w:r w:rsidRPr="00AF7384">
              <w:rPr>
                <w:lang w:eastAsia="ja-JP"/>
              </w:rPr>
              <w:t xml:space="preserve"> </w:t>
            </w:r>
            <w:proofErr w:type="spellStart"/>
            <w:r w:rsidRPr="00AF7384">
              <w:rPr>
                <w:lang w:eastAsia="ja-JP"/>
              </w:rPr>
              <w:t>transform-spread</w:t>
            </w:r>
            <w:proofErr w:type="spellEnd"/>
          </w:p>
        </w:tc>
        <w:tc>
          <w:tcPr>
            <w:tcW w:w="704" w:type="dxa"/>
          </w:tcPr>
          <w:p w14:paraId="3300AF35"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3C4E546D" w14:textId="62FB7173"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Расширение спектра дискретным преобразованием Фурье</w:t>
            </w:r>
          </w:p>
        </w:tc>
      </w:tr>
      <w:tr w:rsidR="00CE7F36" w:rsidRPr="00AF7384" w14:paraId="72D0F2BE" w14:textId="2409C113" w:rsidTr="000E2DE8">
        <w:tc>
          <w:tcPr>
            <w:tcW w:w="1215" w:type="dxa"/>
          </w:tcPr>
          <w:p w14:paraId="189C754E"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DMRS</w:t>
            </w:r>
          </w:p>
        </w:tc>
        <w:tc>
          <w:tcPr>
            <w:tcW w:w="3719" w:type="dxa"/>
          </w:tcPr>
          <w:p w14:paraId="314658FF"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Demodulation</w:t>
            </w:r>
            <w:proofErr w:type="spellEnd"/>
            <w:r w:rsidRPr="00AF7384">
              <w:rPr>
                <w:lang w:eastAsia="ja-JP"/>
              </w:rPr>
              <w:t xml:space="preserve"> </w:t>
            </w:r>
            <w:proofErr w:type="spellStart"/>
            <w:r w:rsidRPr="00AF7384">
              <w:rPr>
                <w:lang w:eastAsia="ja-JP"/>
              </w:rPr>
              <w:t>reference</w:t>
            </w:r>
            <w:proofErr w:type="spellEnd"/>
            <w:r w:rsidRPr="00AF7384">
              <w:rPr>
                <w:lang w:eastAsia="ja-JP"/>
              </w:rPr>
              <w:t xml:space="preserve"> </w:t>
            </w:r>
            <w:proofErr w:type="spellStart"/>
            <w:r w:rsidRPr="00AF7384">
              <w:rPr>
                <w:lang w:eastAsia="ja-JP"/>
              </w:rPr>
              <w:t>signal</w:t>
            </w:r>
            <w:proofErr w:type="spellEnd"/>
          </w:p>
        </w:tc>
        <w:tc>
          <w:tcPr>
            <w:tcW w:w="704" w:type="dxa"/>
          </w:tcPr>
          <w:p w14:paraId="2540C9D3"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418B67EA" w14:textId="52B48CCF"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Опорный сигнал демодуляции</w:t>
            </w:r>
          </w:p>
        </w:tc>
      </w:tr>
      <w:tr w:rsidR="00CE7F36" w:rsidRPr="00AF7384" w14:paraId="3171574B" w14:textId="1C1E41B2" w:rsidTr="000E2DE8">
        <w:tc>
          <w:tcPr>
            <w:tcW w:w="1215" w:type="dxa"/>
          </w:tcPr>
          <w:p w14:paraId="54FD677F"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DRB</w:t>
            </w:r>
          </w:p>
        </w:tc>
        <w:tc>
          <w:tcPr>
            <w:tcW w:w="3719" w:type="dxa"/>
          </w:tcPr>
          <w:p w14:paraId="5AFCDB2E"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 xml:space="preserve">Data </w:t>
            </w:r>
            <w:proofErr w:type="spellStart"/>
            <w:r w:rsidRPr="00AF7384">
              <w:rPr>
                <w:lang w:eastAsia="ja-JP"/>
              </w:rPr>
              <w:t>radio</w:t>
            </w:r>
            <w:proofErr w:type="spellEnd"/>
            <w:r w:rsidRPr="00AF7384">
              <w:rPr>
                <w:lang w:eastAsia="ja-JP"/>
              </w:rPr>
              <w:t xml:space="preserve"> </w:t>
            </w:r>
            <w:proofErr w:type="spellStart"/>
            <w:r w:rsidRPr="00AF7384">
              <w:rPr>
                <w:lang w:eastAsia="ja-JP"/>
              </w:rPr>
              <w:t>bearer</w:t>
            </w:r>
            <w:proofErr w:type="spellEnd"/>
          </w:p>
        </w:tc>
        <w:tc>
          <w:tcPr>
            <w:tcW w:w="704" w:type="dxa"/>
          </w:tcPr>
          <w:p w14:paraId="4FCAFA4B"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38F0E4AA" w14:textId="7F03CB63"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Радиоканал передачи данных</w:t>
            </w:r>
          </w:p>
        </w:tc>
      </w:tr>
      <w:tr w:rsidR="00CE7F36" w:rsidRPr="00AF7384" w14:paraId="21D5B7C8" w14:textId="0C812A4C" w:rsidTr="000E2DE8">
        <w:tc>
          <w:tcPr>
            <w:tcW w:w="1215" w:type="dxa"/>
          </w:tcPr>
          <w:p w14:paraId="642E9B15"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DRX</w:t>
            </w:r>
          </w:p>
        </w:tc>
        <w:tc>
          <w:tcPr>
            <w:tcW w:w="3719" w:type="dxa"/>
          </w:tcPr>
          <w:p w14:paraId="05F1A1B8"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Discontinuous</w:t>
            </w:r>
            <w:proofErr w:type="spellEnd"/>
            <w:r w:rsidRPr="00AF7384">
              <w:rPr>
                <w:lang w:eastAsia="ja-JP"/>
              </w:rPr>
              <w:t xml:space="preserve"> </w:t>
            </w:r>
            <w:proofErr w:type="spellStart"/>
            <w:r w:rsidRPr="00AF7384">
              <w:rPr>
                <w:lang w:eastAsia="ja-JP"/>
              </w:rPr>
              <w:t>reception</w:t>
            </w:r>
            <w:proofErr w:type="spellEnd"/>
          </w:p>
        </w:tc>
        <w:tc>
          <w:tcPr>
            <w:tcW w:w="704" w:type="dxa"/>
          </w:tcPr>
          <w:p w14:paraId="52406599"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0B867D12" w14:textId="158822EA"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Прерывистый прием</w:t>
            </w:r>
          </w:p>
        </w:tc>
      </w:tr>
      <w:tr w:rsidR="00CE7F36" w:rsidRPr="00AF7384" w14:paraId="07ED33D2" w14:textId="4178D0E3" w:rsidTr="000E2DE8">
        <w:tc>
          <w:tcPr>
            <w:tcW w:w="1215" w:type="dxa"/>
          </w:tcPr>
          <w:p w14:paraId="1EF84661"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eMBB</w:t>
            </w:r>
            <w:proofErr w:type="spellEnd"/>
          </w:p>
        </w:tc>
        <w:tc>
          <w:tcPr>
            <w:tcW w:w="3719" w:type="dxa"/>
          </w:tcPr>
          <w:p w14:paraId="589FDCF9"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enhanced</w:t>
            </w:r>
            <w:proofErr w:type="spellEnd"/>
            <w:r w:rsidRPr="00AF7384">
              <w:rPr>
                <w:lang w:eastAsia="ja-JP"/>
              </w:rPr>
              <w:t xml:space="preserve"> </w:t>
            </w:r>
            <w:proofErr w:type="spellStart"/>
            <w:r w:rsidRPr="00AF7384">
              <w:rPr>
                <w:lang w:eastAsia="ja-JP"/>
              </w:rPr>
              <w:t>mobile</w:t>
            </w:r>
            <w:proofErr w:type="spellEnd"/>
            <w:r w:rsidRPr="00AF7384">
              <w:rPr>
                <w:lang w:eastAsia="ja-JP"/>
              </w:rPr>
              <w:t xml:space="preserve"> </w:t>
            </w:r>
            <w:proofErr w:type="spellStart"/>
            <w:r w:rsidRPr="00AF7384">
              <w:rPr>
                <w:lang w:eastAsia="ja-JP"/>
              </w:rPr>
              <w:t>broadband</w:t>
            </w:r>
            <w:proofErr w:type="spellEnd"/>
          </w:p>
        </w:tc>
        <w:tc>
          <w:tcPr>
            <w:tcW w:w="704" w:type="dxa"/>
          </w:tcPr>
          <w:p w14:paraId="52F27AE4"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3B616248" w14:textId="50AD4EFE" w:rsidR="00CE7F36" w:rsidRPr="00AF7384" w:rsidRDefault="00F05C17" w:rsidP="00087766">
            <w:pPr>
              <w:tabs>
                <w:tab w:val="clear" w:pos="794"/>
                <w:tab w:val="clear" w:pos="1191"/>
                <w:tab w:val="clear" w:pos="1588"/>
                <w:tab w:val="clear" w:pos="1985"/>
              </w:tabs>
              <w:spacing w:before="100"/>
              <w:jc w:val="left"/>
              <w:rPr>
                <w:szCs w:val="22"/>
              </w:rPr>
            </w:pPr>
            <w:r w:rsidRPr="00AF7384">
              <w:rPr>
                <w:lang w:eastAsia="ja-JP"/>
              </w:rPr>
              <w:t>Усовершенствованная подвижная широкополосная связь</w:t>
            </w:r>
          </w:p>
        </w:tc>
      </w:tr>
      <w:tr w:rsidR="00CE7F36" w:rsidRPr="00AF7384" w14:paraId="3FE78E21" w14:textId="22043BC0" w:rsidTr="000E2DE8">
        <w:tc>
          <w:tcPr>
            <w:tcW w:w="1215" w:type="dxa"/>
          </w:tcPr>
          <w:p w14:paraId="31E9C054"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EMC</w:t>
            </w:r>
          </w:p>
        </w:tc>
        <w:tc>
          <w:tcPr>
            <w:tcW w:w="3719" w:type="dxa"/>
          </w:tcPr>
          <w:p w14:paraId="3B517AFA"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E</w:t>
            </w:r>
            <w:r w:rsidRPr="00AF7384">
              <w:rPr>
                <w:lang w:eastAsia="zh-CN"/>
              </w:rPr>
              <w:t>lectro</w:t>
            </w:r>
            <w:r w:rsidRPr="00AF7384">
              <w:rPr>
                <w:lang w:eastAsia="ja-JP"/>
              </w:rPr>
              <w:t>m</w:t>
            </w:r>
            <w:r w:rsidRPr="00AF7384">
              <w:rPr>
                <w:lang w:eastAsia="zh-CN"/>
              </w:rPr>
              <w:t>agnetic</w:t>
            </w:r>
            <w:proofErr w:type="spellEnd"/>
            <w:r w:rsidRPr="00AF7384">
              <w:rPr>
                <w:lang w:eastAsia="zh-CN"/>
              </w:rPr>
              <w:t xml:space="preserve"> </w:t>
            </w:r>
            <w:proofErr w:type="spellStart"/>
            <w:r w:rsidRPr="00AF7384">
              <w:rPr>
                <w:lang w:eastAsia="zh-CN"/>
              </w:rPr>
              <w:t>compatibility</w:t>
            </w:r>
            <w:proofErr w:type="spellEnd"/>
          </w:p>
        </w:tc>
        <w:tc>
          <w:tcPr>
            <w:tcW w:w="704" w:type="dxa"/>
          </w:tcPr>
          <w:p w14:paraId="1774F531" w14:textId="5D7FA91A" w:rsidR="00CE7F36" w:rsidRPr="00AF7384" w:rsidRDefault="00D86CCB" w:rsidP="00087766">
            <w:pPr>
              <w:tabs>
                <w:tab w:val="clear" w:pos="794"/>
                <w:tab w:val="clear" w:pos="1191"/>
                <w:tab w:val="clear" w:pos="1588"/>
                <w:tab w:val="clear" w:pos="1985"/>
              </w:tabs>
              <w:spacing w:before="100"/>
              <w:jc w:val="left"/>
              <w:rPr>
                <w:szCs w:val="22"/>
              </w:rPr>
            </w:pPr>
            <w:r w:rsidRPr="00AF7384">
              <w:rPr>
                <w:lang w:eastAsia="ja-JP"/>
              </w:rPr>
              <w:t>ЭМС</w:t>
            </w:r>
          </w:p>
        </w:tc>
        <w:tc>
          <w:tcPr>
            <w:tcW w:w="4099" w:type="dxa"/>
          </w:tcPr>
          <w:p w14:paraId="7CEF145E" w14:textId="2F7ABAAC"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zh-CN"/>
              </w:rPr>
              <w:t>Электромагнитная совместимость</w:t>
            </w:r>
          </w:p>
        </w:tc>
      </w:tr>
      <w:tr w:rsidR="00CE7F36" w:rsidRPr="00AF7384" w14:paraId="685B9690" w14:textId="7AED437F" w:rsidTr="000E2DE8">
        <w:tc>
          <w:tcPr>
            <w:tcW w:w="1215" w:type="dxa"/>
          </w:tcPr>
          <w:p w14:paraId="31446281"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FEC</w:t>
            </w:r>
          </w:p>
        </w:tc>
        <w:tc>
          <w:tcPr>
            <w:tcW w:w="3719" w:type="dxa"/>
          </w:tcPr>
          <w:p w14:paraId="02649959"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Forward</w:t>
            </w:r>
            <w:proofErr w:type="spellEnd"/>
            <w:r w:rsidRPr="00AF7384">
              <w:rPr>
                <w:lang w:eastAsia="ja-JP"/>
              </w:rPr>
              <w:t xml:space="preserve"> </w:t>
            </w:r>
            <w:proofErr w:type="spellStart"/>
            <w:r w:rsidRPr="00AF7384">
              <w:rPr>
                <w:lang w:eastAsia="ja-JP"/>
              </w:rPr>
              <w:t>error</w:t>
            </w:r>
            <w:proofErr w:type="spellEnd"/>
            <w:r w:rsidRPr="00AF7384">
              <w:rPr>
                <w:lang w:eastAsia="ja-JP"/>
              </w:rPr>
              <w:t xml:space="preserve"> </w:t>
            </w:r>
            <w:proofErr w:type="spellStart"/>
            <w:r w:rsidRPr="00AF7384">
              <w:rPr>
                <w:lang w:eastAsia="ja-JP"/>
              </w:rPr>
              <w:t>correction</w:t>
            </w:r>
            <w:proofErr w:type="spellEnd"/>
          </w:p>
        </w:tc>
        <w:tc>
          <w:tcPr>
            <w:tcW w:w="704" w:type="dxa"/>
          </w:tcPr>
          <w:p w14:paraId="7B4347CF"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5F26C6F6" w14:textId="05F49867" w:rsidR="00CE7F36" w:rsidRPr="00AF7384" w:rsidRDefault="00D86CCB" w:rsidP="00087766">
            <w:pPr>
              <w:tabs>
                <w:tab w:val="clear" w:pos="794"/>
                <w:tab w:val="clear" w:pos="1191"/>
                <w:tab w:val="clear" w:pos="1588"/>
                <w:tab w:val="clear" w:pos="1985"/>
              </w:tabs>
              <w:spacing w:before="100"/>
              <w:jc w:val="left"/>
              <w:rPr>
                <w:szCs w:val="22"/>
              </w:rPr>
            </w:pPr>
            <w:r w:rsidRPr="00AF7384">
              <w:rPr>
                <w:lang w:eastAsia="ja-JP"/>
              </w:rPr>
              <w:t>Прямое исправление ошибок</w:t>
            </w:r>
          </w:p>
        </w:tc>
      </w:tr>
      <w:tr w:rsidR="00CE7F36" w:rsidRPr="00AF7384" w14:paraId="3EBAB08A" w14:textId="6DABA175" w:rsidTr="000E2DE8">
        <w:tc>
          <w:tcPr>
            <w:tcW w:w="1215" w:type="dxa"/>
          </w:tcPr>
          <w:p w14:paraId="1CAC0B1A"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FSTD</w:t>
            </w:r>
          </w:p>
        </w:tc>
        <w:tc>
          <w:tcPr>
            <w:tcW w:w="3719" w:type="dxa"/>
          </w:tcPr>
          <w:p w14:paraId="254E0FA3" w14:textId="77777777" w:rsidR="00CE7F36" w:rsidRPr="00AF7384" w:rsidRDefault="00CE7F36" w:rsidP="00087766">
            <w:pPr>
              <w:tabs>
                <w:tab w:val="clear" w:pos="794"/>
                <w:tab w:val="clear" w:pos="1191"/>
                <w:tab w:val="clear" w:pos="1588"/>
                <w:tab w:val="clear" w:pos="1985"/>
              </w:tabs>
              <w:spacing w:before="100"/>
              <w:jc w:val="left"/>
              <w:rPr>
                <w:szCs w:val="22"/>
              </w:rPr>
            </w:pPr>
            <w:proofErr w:type="spellStart"/>
            <w:r w:rsidRPr="00AF7384">
              <w:rPr>
                <w:lang w:eastAsia="ja-JP"/>
              </w:rPr>
              <w:t>Frequency</w:t>
            </w:r>
            <w:proofErr w:type="spellEnd"/>
            <w:r w:rsidRPr="00AF7384">
              <w:rPr>
                <w:lang w:eastAsia="ja-JP"/>
              </w:rPr>
              <w:t xml:space="preserve"> </w:t>
            </w:r>
            <w:proofErr w:type="spellStart"/>
            <w:r w:rsidRPr="00AF7384">
              <w:rPr>
                <w:lang w:eastAsia="ja-JP"/>
              </w:rPr>
              <w:t>switched</w:t>
            </w:r>
            <w:proofErr w:type="spellEnd"/>
            <w:r w:rsidRPr="00AF7384">
              <w:rPr>
                <w:lang w:eastAsia="ja-JP"/>
              </w:rPr>
              <w:t xml:space="preserve"> </w:t>
            </w:r>
            <w:proofErr w:type="spellStart"/>
            <w:r w:rsidRPr="00AF7384">
              <w:rPr>
                <w:lang w:eastAsia="ja-JP"/>
              </w:rPr>
              <w:t>transmit</w:t>
            </w:r>
            <w:proofErr w:type="spellEnd"/>
            <w:r w:rsidRPr="00AF7384">
              <w:rPr>
                <w:lang w:eastAsia="ja-JP"/>
              </w:rPr>
              <w:t xml:space="preserve"> </w:t>
            </w:r>
            <w:proofErr w:type="spellStart"/>
            <w:r w:rsidRPr="00AF7384">
              <w:rPr>
                <w:lang w:eastAsia="ja-JP"/>
              </w:rPr>
              <w:t>diversity</w:t>
            </w:r>
            <w:proofErr w:type="spellEnd"/>
          </w:p>
        </w:tc>
        <w:tc>
          <w:tcPr>
            <w:tcW w:w="704" w:type="dxa"/>
          </w:tcPr>
          <w:p w14:paraId="6C5DFA64"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6C5BB5F4" w14:textId="477D513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Разнесение при передаче с переключением по частоте</w:t>
            </w:r>
          </w:p>
        </w:tc>
      </w:tr>
      <w:tr w:rsidR="00CE7F36" w:rsidRPr="00AF7384" w14:paraId="4696FE44" w14:textId="15603393" w:rsidTr="000E2DE8">
        <w:tc>
          <w:tcPr>
            <w:tcW w:w="1215" w:type="dxa"/>
          </w:tcPr>
          <w:p w14:paraId="1B136D2F"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zh-CN"/>
              </w:rPr>
              <w:t>GCS</w:t>
            </w:r>
          </w:p>
        </w:tc>
        <w:tc>
          <w:tcPr>
            <w:tcW w:w="3719" w:type="dxa"/>
          </w:tcPr>
          <w:p w14:paraId="4FDC041F"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zh-CN"/>
              </w:rPr>
              <w:t xml:space="preserve">Global </w:t>
            </w:r>
            <w:proofErr w:type="spellStart"/>
            <w:r w:rsidRPr="00AF7384">
              <w:rPr>
                <w:lang w:eastAsia="zh-CN"/>
              </w:rPr>
              <w:t>core</w:t>
            </w:r>
            <w:proofErr w:type="spellEnd"/>
            <w:r w:rsidRPr="00AF7384">
              <w:rPr>
                <w:lang w:eastAsia="zh-CN"/>
              </w:rPr>
              <w:t xml:space="preserve"> </w:t>
            </w:r>
            <w:proofErr w:type="spellStart"/>
            <w:r w:rsidRPr="00AF7384">
              <w:t>specifications</w:t>
            </w:r>
            <w:proofErr w:type="spellEnd"/>
          </w:p>
        </w:tc>
        <w:tc>
          <w:tcPr>
            <w:tcW w:w="704" w:type="dxa"/>
          </w:tcPr>
          <w:p w14:paraId="26A75177" w14:textId="77777777" w:rsidR="00CE7F36" w:rsidRPr="00AF7384" w:rsidRDefault="00CE7F36" w:rsidP="00087766">
            <w:pPr>
              <w:tabs>
                <w:tab w:val="clear" w:pos="794"/>
                <w:tab w:val="clear" w:pos="1191"/>
                <w:tab w:val="clear" w:pos="1588"/>
                <w:tab w:val="clear" w:pos="1985"/>
              </w:tabs>
              <w:spacing w:before="100"/>
              <w:jc w:val="left"/>
              <w:rPr>
                <w:szCs w:val="22"/>
                <w:lang w:eastAsia="zh-CN"/>
              </w:rPr>
            </w:pPr>
          </w:p>
        </w:tc>
        <w:tc>
          <w:tcPr>
            <w:tcW w:w="4099" w:type="dxa"/>
          </w:tcPr>
          <w:p w14:paraId="7BED0B82" w14:textId="5B02BDAB" w:rsidR="00CE7F36" w:rsidRPr="00AF7384" w:rsidRDefault="007F0A8E" w:rsidP="00087766">
            <w:pPr>
              <w:tabs>
                <w:tab w:val="clear" w:pos="794"/>
                <w:tab w:val="clear" w:pos="1191"/>
                <w:tab w:val="clear" w:pos="1588"/>
                <w:tab w:val="clear" w:pos="1985"/>
              </w:tabs>
              <w:spacing w:before="100"/>
              <w:jc w:val="left"/>
              <w:rPr>
                <w:szCs w:val="22"/>
              </w:rPr>
            </w:pPr>
            <w:r w:rsidRPr="00AF7384">
              <w:rPr>
                <w:lang w:eastAsia="zh-CN"/>
              </w:rPr>
              <w:t>Глобальная основная спецификация</w:t>
            </w:r>
          </w:p>
        </w:tc>
      </w:tr>
      <w:tr w:rsidR="00CE7F36" w:rsidRPr="00AF7384" w14:paraId="393D96E8" w14:textId="4FDF6CCB" w:rsidTr="000E2DE8">
        <w:tc>
          <w:tcPr>
            <w:tcW w:w="1215" w:type="dxa"/>
          </w:tcPr>
          <w:p w14:paraId="29A54AD9"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GNSS</w:t>
            </w:r>
          </w:p>
        </w:tc>
        <w:tc>
          <w:tcPr>
            <w:tcW w:w="3719" w:type="dxa"/>
          </w:tcPr>
          <w:p w14:paraId="26E4F952" w14:textId="77777777" w:rsidR="00CE7F36" w:rsidRPr="00AF7384" w:rsidRDefault="00CE7F36" w:rsidP="00087766">
            <w:pPr>
              <w:tabs>
                <w:tab w:val="clear" w:pos="794"/>
                <w:tab w:val="clear" w:pos="1191"/>
                <w:tab w:val="clear" w:pos="1588"/>
                <w:tab w:val="clear" w:pos="1985"/>
              </w:tabs>
              <w:spacing w:before="100"/>
              <w:jc w:val="left"/>
              <w:rPr>
                <w:szCs w:val="22"/>
              </w:rPr>
            </w:pPr>
            <w:r w:rsidRPr="00AF7384">
              <w:rPr>
                <w:lang w:eastAsia="ja-JP"/>
              </w:rPr>
              <w:t xml:space="preserve">Global </w:t>
            </w:r>
            <w:proofErr w:type="spellStart"/>
            <w:r w:rsidRPr="00AF7384">
              <w:rPr>
                <w:lang w:eastAsia="ja-JP"/>
              </w:rPr>
              <w:t>navigation</w:t>
            </w:r>
            <w:proofErr w:type="spellEnd"/>
            <w:r w:rsidRPr="00AF7384">
              <w:rPr>
                <w:lang w:eastAsia="ja-JP"/>
              </w:rPr>
              <w:t xml:space="preserve"> </w:t>
            </w:r>
            <w:proofErr w:type="spellStart"/>
            <w:r w:rsidRPr="00AF7384">
              <w:rPr>
                <w:lang w:eastAsia="ja-JP"/>
              </w:rPr>
              <w:t>satellite</w:t>
            </w:r>
            <w:proofErr w:type="spellEnd"/>
            <w:r w:rsidRPr="00AF7384">
              <w:rPr>
                <w:lang w:eastAsia="ja-JP"/>
              </w:rPr>
              <w:t xml:space="preserve"> </w:t>
            </w:r>
            <w:proofErr w:type="spellStart"/>
            <w:r w:rsidRPr="00AF7384">
              <w:rPr>
                <w:lang w:eastAsia="ja-JP"/>
              </w:rPr>
              <w:t>system</w:t>
            </w:r>
            <w:proofErr w:type="spellEnd"/>
          </w:p>
        </w:tc>
        <w:tc>
          <w:tcPr>
            <w:tcW w:w="704" w:type="dxa"/>
          </w:tcPr>
          <w:p w14:paraId="495D773F" w14:textId="77777777" w:rsidR="00CE7F36" w:rsidRPr="00AF7384" w:rsidRDefault="00CE7F36" w:rsidP="00087766">
            <w:pPr>
              <w:tabs>
                <w:tab w:val="clear" w:pos="794"/>
                <w:tab w:val="clear" w:pos="1191"/>
                <w:tab w:val="clear" w:pos="1588"/>
                <w:tab w:val="clear" w:pos="1985"/>
              </w:tabs>
              <w:spacing w:before="100"/>
              <w:jc w:val="left"/>
              <w:rPr>
                <w:szCs w:val="22"/>
                <w:lang w:eastAsia="ja-JP"/>
              </w:rPr>
            </w:pPr>
          </w:p>
        </w:tc>
        <w:tc>
          <w:tcPr>
            <w:tcW w:w="4099" w:type="dxa"/>
          </w:tcPr>
          <w:p w14:paraId="21B47B03" w14:textId="5E416EC1" w:rsidR="00CE7F36" w:rsidRPr="00AF7384" w:rsidRDefault="007F0A8E" w:rsidP="00087766">
            <w:pPr>
              <w:tabs>
                <w:tab w:val="clear" w:pos="794"/>
                <w:tab w:val="clear" w:pos="1191"/>
                <w:tab w:val="clear" w:pos="1588"/>
                <w:tab w:val="clear" w:pos="1985"/>
              </w:tabs>
              <w:spacing w:before="100"/>
              <w:jc w:val="left"/>
              <w:rPr>
                <w:szCs w:val="22"/>
              </w:rPr>
            </w:pPr>
            <w:r w:rsidRPr="00AF7384">
              <w:rPr>
                <w:lang w:eastAsia="ja-JP"/>
              </w:rPr>
              <w:t>Глобальная навигационная спутниковая система</w:t>
            </w:r>
          </w:p>
        </w:tc>
      </w:tr>
      <w:tr w:rsidR="00CE7F36" w:rsidRPr="00AF7384" w14:paraId="083357A8" w14:textId="23DFF4BD" w:rsidTr="000E2DE8">
        <w:tc>
          <w:tcPr>
            <w:tcW w:w="1215" w:type="dxa"/>
          </w:tcPr>
          <w:p w14:paraId="0AD30D23"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lastRenderedPageBreak/>
              <w:t>GPS</w:t>
            </w:r>
          </w:p>
        </w:tc>
        <w:tc>
          <w:tcPr>
            <w:tcW w:w="3719" w:type="dxa"/>
          </w:tcPr>
          <w:p w14:paraId="2076CA15"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zh-CN"/>
              </w:rPr>
              <w:t xml:space="preserve">Global </w:t>
            </w:r>
            <w:proofErr w:type="spellStart"/>
            <w:r w:rsidRPr="00AF7384">
              <w:rPr>
                <w:lang w:eastAsia="zh-CN"/>
              </w:rPr>
              <w:t>positioning</w:t>
            </w:r>
            <w:proofErr w:type="spellEnd"/>
            <w:r w:rsidRPr="00AF7384">
              <w:rPr>
                <w:lang w:eastAsia="zh-CN"/>
              </w:rPr>
              <w:t xml:space="preserve"> </w:t>
            </w:r>
            <w:proofErr w:type="spellStart"/>
            <w:r w:rsidRPr="00AF7384">
              <w:rPr>
                <w:lang w:eastAsia="zh-CN"/>
              </w:rPr>
              <w:t>system</w:t>
            </w:r>
            <w:proofErr w:type="spellEnd"/>
          </w:p>
        </w:tc>
        <w:tc>
          <w:tcPr>
            <w:tcW w:w="704" w:type="dxa"/>
          </w:tcPr>
          <w:p w14:paraId="61BCB78C" w14:textId="77777777" w:rsidR="00CE7F36" w:rsidRPr="00AF7384" w:rsidRDefault="00CE7F36" w:rsidP="005749E8">
            <w:pPr>
              <w:tabs>
                <w:tab w:val="clear" w:pos="794"/>
                <w:tab w:val="clear" w:pos="1191"/>
                <w:tab w:val="clear" w:pos="1588"/>
                <w:tab w:val="clear" w:pos="1985"/>
              </w:tabs>
              <w:jc w:val="left"/>
              <w:rPr>
                <w:szCs w:val="22"/>
                <w:lang w:eastAsia="zh-CN"/>
              </w:rPr>
            </w:pPr>
          </w:p>
        </w:tc>
        <w:tc>
          <w:tcPr>
            <w:tcW w:w="4099" w:type="dxa"/>
          </w:tcPr>
          <w:p w14:paraId="1FDA5B3D" w14:textId="10C0B3D4" w:rsidR="00CE7F36" w:rsidRPr="00AF7384" w:rsidRDefault="007F0A8E" w:rsidP="005749E8">
            <w:pPr>
              <w:tabs>
                <w:tab w:val="clear" w:pos="794"/>
                <w:tab w:val="clear" w:pos="1191"/>
                <w:tab w:val="clear" w:pos="1588"/>
                <w:tab w:val="clear" w:pos="1985"/>
              </w:tabs>
              <w:jc w:val="left"/>
              <w:rPr>
                <w:szCs w:val="22"/>
              </w:rPr>
            </w:pPr>
            <w:r w:rsidRPr="00AF7384">
              <w:rPr>
                <w:lang w:eastAsia="zh-CN"/>
              </w:rPr>
              <w:t>Глобальная система позиционирования</w:t>
            </w:r>
          </w:p>
        </w:tc>
      </w:tr>
      <w:tr w:rsidR="00CE7F36" w:rsidRPr="00AF7384" w14:paraId="452FF454" w14:textId="16EB03C9" w:rsidTr="000E2DE8">
        <w:tc>
          <w:tcPr>
            <w:tcW w:w="1215" w:type="dxa"/>
          </w:tcPr>
          <w:p w14:paraId="34B67B35" w14:textId="43D8CA3D" w:rsidR="00CE7F36" w:rsidRPr="00AF7384" w:rsidRDefault="00087766" w:rsidP="005749E8">
            <w:pPr>
              <w:tabs>
                <w:tab w:val="clear" w:pos="794"/>
                <w:tab w:val="clear" w:pos="1191"/>
                <w:tab w:val="clear" w:pos="1588"/>
                <w:tab w:val="clear" w:pos="1985"/>
              </w:tabs>
              <w:jc w:val="left"/>
              <w:rPr>
                <w:szCs w:val="22"/>
              </w:rPr>
            </w:pPr>
            <w:r w:rsidRPr="00AF7384">
              <w:rPr>
                <w:lang w:eastAsia="ja-JP"/>
              </w:rPr>
              <w:t>HARQ</w:t>
            </w:r>
          </w:p>
        </w:tc>
        <w:tc>
          <w:tcPr>
            <w:tcW w:w="3719" w:type="dxa"/>
          </w:tcPr>
          <w:p w14:paraId="692ED861"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Hybrid – ARQ</w:t>
            </w:r>
          </w:p>
        </w:tc>
        <w:tc>
          <w:tcPr>
            <w:tcW w:w="704" w:type="dxa"/>
          </w:tcPr>
          <w:p w14:paraId="50FCFA94"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1425E153" w14:textId="0F64F59A" w:rsidR="00CE7F36" w:rsidRPr="00AF7384" w:rsidRDefault="007F0A8E" w:rsidP="005749E8">
            <w:pPr>
              <w:tabs>
                <w:tab w:val="clear" w:pos="794"/>
                <w:tab w:val="clear" w:pos="1191"/>
                <w:tab w:val="clear" w:pos="1588"/>
                <w:tab w:val="clear" w:pos="1985"/>
              </w:tabs>
              <w:jc w:val="left"/>
              <w:rPr>
                <w:szCs w:val="22"/>
              </w:rPr>
            </w:pPr>
            <w:r w:rsidRPr="00AF7384">
              <w:rPr>
                <w:lang w:eastAsia="ja-JP"/>
              </w:rPr>
              <w:t>Гибридный метод ARQ</w:t>
            </w:r>
          </w:p>
        </w:tc>
      </w:tr>
      <w:tr w:rsidR="00CE7F36" w:rsidRPr="00AF7384" w14:paraId="63C6B973" w14:textId="0C41F3AA" w:rsidTr="000E2DE8">
        <w:tc>
          <w:tcPr>
            <w:tcW w:w="1215" w:type="dxa"/>
          </w:tcPr>
          <w:p w14:paraId="5BBD145A"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ICIC</w:t>
            </w:r>
          </w:p>
        </w:tc>
        <w:tc>
          <w:tcPr>
            <w:tcW w:w="3719" w:type="dxa"/>
          </w:tcPr>
          <w:p w14:paraId="6C35B752"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Inter-</w:t>
            </w:r>
            <w:proofErr w:type="spellStart"/>
            <w:r w:rsidRPr="00AF7384">
              <w:rPr>
                <w:lang w:eastAsia="ja-JP"/>
              </w:rPr>
              <w:t>cell</w:t>
            </w:r>
            <w:proofErr w:type="spellEnd"/>
            <w:r w:rsidRPr="00AF7384">
              <w:rPr>
                <w:lang w:eastAsia="ja-JP"/>
              </w:rPr>
              <w:t xml:space="preserve"> </w:t>
            </w:r>
            <w:proofErr w:type="spellStart"/>
            <w:r w:rsidRPr="00AF7384">
              <w:rPr>
                <w:lang w:eastAsia="ja-JP"/>
              </w:rPr>
              <w:t>interference</w:t>
            </w:r>
            <w:proofErr w:type="spellEnd"/>
            <w:r w:rsidRPr="00AF7384">
              <w:rPr>
                <w:lang w:eastAsia="ja-JP"/>
              </w:rPr>
              <w:t xml:space="preserve"> </w:t>
            </w:r>
            <w:proofErr w:type="spellStart"/>
            <w:r w:rsidRPr="00AF7384">
              <w:rPr>
                <w:lang w:eastAsia="ja-JP"/>
              </w:rPr>
              <w:t>coordination</w:t>
            </w:r>
            <w:proofErr w:type="spellEnd"/>
          </w:p>
        </w:tc>
        <w:tc>
          <w:tcPr>
            <w:tcW w:w="704" w:type="dxa"/>
          </w:tcPr>
          <w:p w14:paraId="592D714F"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3F60D883" w14:textId="273AFD0A" w:rsidR="00CE7F36" w:rsidRPr="00AF7384" w:rsidRDefault="00CE7F36" w:rsidP="005749E8">
            <w:pPr>
              <w:tabs>
                <w:tab w:val="clear" w:pos="794"/>
                <w:tab w:val="clear" w:pos="1191"/>
                <w:tab w:val="clear" w:pos="1588"/>
                <w:tab w:val="clear" w:pos="1985"/>
              </w:tabs>
              <w:jc w:val="left"/>
              <w:rPr>
                <w:szCs w:val="22"/>
              </w:rPr>
            </w:pPr>
            <w:r w:rsidRPr="00AF7384">
              <w:rPr>
                <w:lang w:eastAsia="ja-JP"/>
              </w:rPr>
              <w:t>Координация помех между сотами</w:t>
            </w:r>
          </w:p>
        </w:tc>
      </w:tr>
      <w:tr w:rsidR="00CE7F36" w:rsidRPr="00AF7384" w14:paraId="04281572" w14:textId="015EFA40" w:rsidTr="000E2DE8">
        <w:tc>
          <w:tcPr>
            <w:tcW w:w="1215" w:type="dxa"/>
          </w:tcPr>
          <w:p w14:paraId="59C569EF" w14:textId="77777777" w:rsidR="00CE7F36" w:rsidRPr="00AF7384" w:rsidRDefault="00CE7F36" w:rsidP="005749E8">
            <w:pPr>
              <w:tabs>
                <w:tab w:val="clear" w:pos="794"/>
                <w:tab w:val="clear" w:pos="1191"/>
                <w:tab w:val="clear" w:pos="1588"/>
                <w:tab w:val="clear" w:pos="1985"/>
              </w:tabs>
              <w:jc w:val="left"/>
              <w:rPr>
                <w:szCs w:val="22"/>
              </w:rPr>
            </w:pPr>
            <w:r w:rsidRPr="00AF7384">
              <w:t>IMT</w:t>
            </w:r>
          </w:p>
        </w:tc>
        <w:tc>
          <w:tcPr>
            <w:tcW w:w="3719" w:type="dxa"/>
          </w:tcPr>
          <w:p w14:paraId="4AADAF3A"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International Mobile Telecommunications</w:t>
            </w:r>
          </w:p>
        </w:tc>
        <w:tc>
          <w:tcPr>
            <w:tcW w:w="704" w:type="dxa"/>
          </w:tcPr>
          <w:p w14:paraId="33B328DD"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7B33884A" w14:textId="2D4BD1A4" w:rsidR="00CE7F36" w:rsidRPr="00AF7384" w:rsidRDefault="00CE7F36" w:rsidP="005749E8">
            <w:pPr>
              <w:tabs>
                <w:tab w:val="clear" w:pos="794"/>
                <w:tab w:val="clear" w:pos="1191"/>
                <w:tab w:val="clear" w:pos="1588"/>
                <w:tab w:val="clear" w:pos="1985"/>
              </w:tabs>
              <w:jc w:val="left"/>
              <w:rPr>
                <w:szCs w:val="22"/>
              </w:rPr>
            </w:pPr>
            <w:r w:rsidRPr="00AF7384">
              <w:rPr>
                <w:lang w:eastAsia="ja-JP"/>
              </w:rPr>
              <w:t>Международная подвижная электросвязь</w:t>
            </w:r>
          </w:p>
        </w:tc>
      </w:tr>
      <w:tr w:rsidR="00CE7F36" w:rsidRPr="00AF7384" w14:paraId="45BE6839" w14:textId="03007AB5" w:rsidTr="000E2DE8">
        <w:tc>
          <w:tcPr>
            <w:tcW w:w="1215" w:type="dxa"/>
          </w:tcPr>
          <w:p w14:paraId="10CB73EF"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LTE</w:t>
            </w:r>
          </w:p>
        </w:tc>
        <w:tc>
          <w:tcPr>
            <w:tcW w:w="3719" w:type="dxa"/>
          </w:tcPr>
          <w:p w14:paraId="60AF723D"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Long </w:t>
            </w:r>
            <w:proofErr w:type="spellStart"/>
            <w:r w:rsidRPr="00AF7384">
              <w:rPr>
                <w:lang w:eastAsia="ja-JP"/>
              </w:rPr>
              <w:t>term</w:t>
            </w:r>
            <w:proofErr w:type="spellEnd"/>
            <w:r w:rsidRPr="00AF7384">
              <w:rPr>
                <w:lang w:eastAsia="ja-JP"/>
              </w:rPr>
              <w:t xml:space="preserve"> </w:t>
            </w:r>
            <w:proofErr w:type="spellStart"/>
            <w:r w:rsidRPr="00AF7384">
              <w:rPr>
                <w:lang w:eastAsia="ja-JP"/>
              </w:rPr>
              <w:t>evolution</w:t>
            </w:r>
            <w:proofErr w:type="spellEnd"/>
          </w:p>
        </w:tc>
        <w:tc>
          <w:tcPr>
            <w:tcW w:w="704" w:type="dxa"/>
          </w:tcPr>
          <w:p w14:paraId="44701831"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1B5CF09D" w14:textId="21AC8B54" w:rsidR="00CE7F36" w:rsidRPr="00AF7384" w:rsidRDefault="00237ABB" w:rsidP="005749E8">
            <w:pPr>
              <w:tabs>
                <w:tab w:val="clear" w:pos="794"/>
                <w:tab w:val="clear" w:pos="1191"/>
                <w:tab w:val="clear" w:pos="1588"/>
                <w:tab w:val="clear" w:pos="1985"/>
              </w:tabs>
              <w:jc w:val="left"/>
              <w:rPr>
                <w:szCs w:val="22"/>
              </w:rPr>
            </w:pPr>
            <w:r w:rsidRPr="00AF7384">
              <w:rPr>
                <w:lang w:eastAsia="ja-JP"/>
              </w:rPr>
              <w:t>Технология долгосрочного развития</w:t>
            </w:r>
          </w:p>
        </w:tc>
      </w:tr>
      <w:tr w:rsidR="00CE7F36" w:rsidRPr="00AF7384" w14:paraId="4081BCCE" w14:textId="57877539" w:rsidTr="000E2DE8">
        <w:tc>
          <w:tcPr>
            <w:tcW w:w="1215" w:type="dxa"/>
          </w:tcPr>
          <w:p w14:paraId="34B13949"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LWA</w:t>
            </w:r>
          </w:p>
        </w:tc>
        <w:tc>
          <w:tcPr>
            <w:tcW w:w="3719" w:type="dxa"/>
          </w:tcPr>
          <w:p w14:paraId="360A3436" w14:textId="77777777" w:rsidR="00CE7F36" w:rsidRPr="00AF7384" w:rsidRDefault="00CE7F36" w:rsidP="005749E8">
            <w:pPr>
              <w:tabs>
                <w:tab w:val="clear" w:pos="794"/>
                <w:tab w:val="clear" w:pos="1191"/>
                <w:tab w:val="clear" w:pos="1588"/>
                <w:tab w:val="clear" w:pos="1985"/>
              </w:tabs>
              <w:jc w:val="left"/>
              <w:rPr>
                <w:szCs w:val="22"/>
              </w:rPr>
            </w:pPr>
            <w:r w:rsidRPr="00AF7384">
              <w:t xml:space="preserve">LTE-WLAN </w:t>
            </w:r>
            <w:proofErr w:type="spellStart"/>
            <w:r w:rsidRPr="00AF7384">
              <w:t>aggregation</w:t>
            </w:r>
            <w:proofErr w:type="spellEnd"/>
          </w:p>
        </w:tc>
        <w:tc>
          <w:tcPr>
            <w:tcW w:w="704" w:type="dxa"/>
          </w:tcPr>
          <w:p w14:paraId="02A902C6" w14:textId="77777777" w:rsidR="00CE7F36" w:rsidRPr="00AF7384" w:rsidRDefault="00CE7F36" w:rsidP="005749E8">
            <w:pPr>
              <w:tabs>
                <w:tab w:val="clear" w:pos="794"/>
                <w:tab w:val="clear" w:pos="1191"/>
                <w:tab w:val="clear" w:pos="1588"/>
                <w:tab w:val="clear" w:pos="1985"/>
              </w:tabs>
              <w:jc w:val="left"/>
              <w:rPr>
                <w:szCs w:val="22"/>
              </w:rPr>
            </w:pPr>
          </w:p>
        </w:tc>
        <w:tc>
          <w:tcPr>
            <w:tcW w:w="4099" w:type="dxa"/>
          </w:tcPr>
          <w:p w14:paraId="28DC0B19" w14:textId="0F8B1737" w:rsidR="00CE7F36" w:rsidRPr="00AF7384" w:rsidRDefault="00CE7F36" w:rsidP="005749E8">
            <w:pPr>
              <w:tabs>
                <w:tab w:val="clear" w:pos="794"/>
                <w:tab w:val="clear" w:pos="1191"/>
                <w:tab w:val="clear" w:pos="1588"/>
                <w:tab w:val="clear" w:pos="1985"/>
              </w:tabs>
              <w:jc w:val="left"/>
              <w:rPr>
                <w:szCs w:val="22"/>
              </w:rPr>
            </w:pPr>
            <w:r w:rsidRPr="00AF7384">
              <w:t>Агрегирование LTE-WLAN</w:t>
            </w:r>
          </w:p>
        </w:tc>
      </w:tr>
      <w:tr w:rsidR="00CE7F36" w:rsidRPr="00AF7384" w14:paraId="63A0DDD1" w14:textId="1CA27529" w:rsidTr="000E2DE8">
        <w:tc>
          <w:tcPr>
            <w:tcW w:w="1215" w:type="dxa"/>
          </w:tcPr>
          <w:p w14:paraId="4C3505B9"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MAC</w:t>
            </w:r>
          </w:p>
        </w:tc>
        <w:tc>
          <w:tcPr>
            <w:tcW w:w="3719" w:type="dxa"/>
          </w:tcPr>
          <w:p w14:paraId="35D5BC2D"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Medium</w:t>
            </w:r>
            <w:proofErr w:type="spellEnd"/>
            <w:r w:rsidRPr="00AF7384">
              <w:rPr>
                <w:lang w:eastAsia="ja-JP"/>
              </w:rPr>
              <w:t xml:space="preserve"> </w:t>
            </w:r>
            <w:proofErr w:type="spellStart"/>
            <w:r w:rsidRPr="00AF7384">
              <w:rPr>
                <w:lang w:eastAsia="ja-JP"/>
              </w:rPr>
              <w:t>access</w:t>
            </w:r>
            <w:proofErr w:type="spellEnd"/>
            <w:r w:rsidRPr="00AF7384">
              <w:rPr>
                <w:lang w:eastAsia="ja-JP"/>
              </w:rPr>
              <w:t xml:space="preserve"> </w:t>
            </w:r>
            <w:proofErr w:type="spellStart"/>
            <w:r w:rsidRPr="00AF7384">
              <w:rPr>
                <w:lang w:eastAsia="ja-JP"/>
              </w:rPr>
              <w:t>control</w:t>
            </w:r>
            <w:proofErr w:type="spellEnd"/>
          </w:p>
        </w:tc>
        <w:tc>
          <w:tcPr>
            <w:tcW w:w="704" w:type="dxa"/>
          </w:tcPr>
          <w:p w14:paraId="1F755D6B"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748D9C32" w14:textId="6CE507B7" w:rsidR="00CE7F36" w:rsidRPr="00AF7384" w:rsidRDefault="00CE7F36" w:rsidP="005749E8">
            <w:pPr>
              <w:tabs>
                <w:tab w:val="clear" w:pos="794"/>
                <w:tab w:val="clear" w:pos="1191"/>
                <w:tab w:val="clear" w:pos="1588"/>
                <w:tab w:val="clear" w:pos="1985"/>
              </w:tabs>
              <w:jc w:val="left"/>
              <w:rPr>
                <w:szCs w:val="22"/>
              </w:rPr>
            </w:pPr>
            <w:r w:rsidRPr="00AF7384">
              <w:rPr>
                <w:lang w:eastAsia="ja-JP"/>
              </w:rPr>
              <w:t>Управление доступом к среде передачи</w:t>
            </w:r>
          </w:p>
        </w:tc>
      </w:tr>
      <w:tr w:rsidR="00CE7F36" w:rsidRPr="00AF7384" w14:paraId="1D166786" w14:textId="77AE318E" w:rsidTr="000E2DE8">
        <w:tc>
          <w:tcPr>
            <w:tcW w:w="1215" w:type="dxa"/>
          </w:tcPr>
          <w:p w14:paraId="2D6A821A"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MBMS</w:t>
            </w:r>
          </w:p>
        </w:tc>
        <w:tc>
          <w:tcPr>
            <w:tcW w:w="3719" w:type="dxa"/>
          </w:tcPr>
          <w:p w14:paraId="35D08F4E"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Multimedia </w:t>
            </w:r>
            <w:proofErr w:type="spellStart"/>
            <w:r w:rsidRPr="00AF7384">
              <w:rPr>
                <w:lang w:eastAsia="ja-JP"/>
              </w:rPr>
              <w:t>broadcast</w:t>
            </w:r>
            <w:proofErr w:type="spellEnd"/>
            <w:r w:rsidRPr="00AF7384">
              <w:rPr>
                <w:lang w:eastAsia="ja-JP"/>
              </w:rPr>
              <w:t>/</w:t>
            </w:r>
            <w:proofErr w:type="spellStart"/>
            <w:r w:rsidRPr="00AF7384">
              <w:rPr>
                <w:lang w:eastAsia="ja-JP"/>
              </w:rPr>
              <w:t>multicast</w:t>
            </w:r>
            <w:proofErr w:type="spellEnd"/>
            <w:r w:rsidRPr="00AF7384">
              <w:rPr>
                <w:lang w:eastAsia="ja-JP"/>
              </w:rPr>
              <w:t xml:space="preserve"> </w:t>
            </w:r>
            <w:proofErr w:type="spellStart"/>
            <w:r w:rsidRPr="00AF7384">
              <w:rPr>
                <w:lang w:eastAsia="ja-JP"/>
              </w:rPr>
              <w:t>service</w:t>
            </w:r>
            <w:proofErr w:type="spellEnd"/>
          </w:p>
        </w:tc>
        <w:tc>
          <w:tcPr>
            <w:tcW w:w="704" w:type="dxa"/>
          </w:tcPr>
          <w:p w14:paraId="70B01D7A"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2F67CC21" w14:textId="5CF20E1F" w:rsidR="00CE7F36" w:rsidRPr="00AF7384" w:rsidRDefault="00443BA8" w:rsidP="005749E8">
            <w:pPr>
              <w:tabs>
                <w:tab w:val="clear" w:pos="794"/>
                <w:tab w:val="clear" w:pos="1191"/>
                <w:tab w:val="clear" w:pos="1588"/>
                <w:tab w:val="clear" w:pos="1985"/>
              </w:tabs>
              <w:jc w:val="left"/>
              <w:rPr>
                <w:szCs w:val="22"/>
              </w:rPr>
            </w:pPr>
            <w:r w:rsidRPr="00AF7384">
              <w:rPr>
                <w:lang w:eastAsia="ja-JP"/>
              </w:rPr>
              <w:t>Мультимедийная услуга широковещания и многоадресной передачи</w:t>
            </w:r>
          </w:p>
        </w:tc>
      </w:tr>
      <w:tr w:rsidR="00CE7F36" w:rsidRPr="00AF7384" w14:paraId="649A79CB" w14:textId="3C0EDCBD" w:rsidTr="000E2DE8">
        <w:tc>
          <w:tcPr>
            <w:tcW w:w="1215" w:type="dxa"/>
          </w:tcPr>
          <w:p w14:paraId="7F8E3E64"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MBSFN</w:t>
            </w:r>
          </w:p>
        </w:tc>
        <w:tc>
          <w:tcPr>
            <w:tcW w:w="3719" w:type="dxa"/>
          </w:tcPr>
          <w:p w14:paraId="08594AE2" w14:textId="6F5BAAD2" w:rsidR="00CE7F36" w:rsidRPr="00AF7384" w:rsidRDefault="00CE7F36" w:rsidP="005749E8">
            <w:pPr>
              <w:tabs>
                <w:tab w:val="clear" w:pos="794"/>
                <w:tab w:val="clear" w:pos="1191"/>
                <w:tab w:val="clear" w:pos="1588"/>
                <w:tab w:val="clear" w:pos="1985"/>
              </w:tabs>
              <w:jc w:val="left"/>
              <w:rPr>
                <w:szCs w:val="22"/>
                <w:lang w:val="en-US"/>
              </w:rPr>
            </w:pPr>
            <w:r w:rsidRPr="00AF7384">
              <w:rPr>
                <w:lang w:val="en-US" w:eastAsia="ja-JP"/>
              </w:rPr>
              <w:t>Multicast/broadcast over single frequency network</w:t>
            </w:r>
          </w:p>
        </w:tc>
        <w:tc>
          <w:tcPr>
            <w:tcW w:w="704" w:type="dxa"/>
          </w:tcPr>
          <w:p w14:paraId="213714D4" w14:textId="77777777" w:rsidR="00CE7F36" w:rsidRPr="00AF7384" w:rsidRDefault="00CE7F36" w:rsidP="005749E8">
            <w:pPr>
              <w:tabs>
                <w:tab w:val="clear" w:pos="794"/>
                <w:tab w:val="clear" w:pos="1191"/>
                <w:tab w:val="clear" w:pos="1588"/>
                <w:tab w:val="clear" w:pos="1985"/>
              </w:tabs>
              <w:jc w:val="left"/>
              <w:rPr>
                <w:szCs w:val="22"/>
                <w:lang w:val="en-US" w:eastAsia="ja-JP"/>
              </w:rPr>
            </w:pPr>
          </w:p>
        </w:tc>
        <w:tc>
          <w:tcPr>
            <w:tcW w:w="4099" w:type="dxa"/>
          </w:tcPr>
          <w:p w14:paraId="5926DE82" w14:textId="25FCBD35" w:rsidR="00CE7F36" w:rsidRPr="00AF7384" w:rsidRDefault="00CE7F36" w:rsidP="005749E8">
            <w:pPr>
              <w:tabs>
                <w:tab w:val="clear" w:pos="794"/>
                <w:tab w:val="clear" w:pos="1191"/>
                <w:tab w:val="clear" w:pos="1588"/>
                <w:tab w:val="clear" w:pos="1985"/>
              </w:tabs>
              <w:jc w:val="left"/>
              <w:rPr>
                <w:szCs w:val="22"/>
              </w:rPr>
            </w:pPr>
            <w:r w:rsidRPr="00AF7384">
              <w:rPr>
                <w:lang w:eastAsia="ja-JP"/>
              </w:rPr>
              <w:t>Многоадресная/широковещательная передача в одночастотной сети</w:t>
            </w:r>
          </w:p>
        </w:tc>
      </w:tr>
      <w:tr w:rsidR="00CE7F36" w:rsidRPr="00AF7384" w14:paraId="29930A27" w14:textId="433304BB" w:rsidTr="000E2DE8">
        <w:tc>
          <w:tcPr>
            <w:tcW w:w="1215" w:type="dxa"/>
          </w:tcPr>
          <w:p w14:paraId="153F5BB5"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MCG</w:t>
            </w:r>
          </w:p>
        </w:tc>
        <w:tc>
          <w:tcPr>
            <w:tcW w:w="3719" w:type="dxa"/>
          </w:tcPr>
          <w:p w14:paraId="3C371E52"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Master </w:t>
            </w:r>
            <w:proofErr w:type="spellStart"/>
            <w:r w:rsidRPr="00AF7384">
              <w:rPr>
                <w:lang w:eastAsia="ja-JP"/>
              </w:rPr>
              <w:t>cell</w:t>
            </w:r>
            <w:proofErr w:type="spellEnd"/>
            <w:r w:rsidRPr="00AF7384">
              <w:rPr>
                <w:lang w:eastAsia="ja-JP"/>
              </w:rPr>
              <w:t xml:space="preserve"> </w:t>
            </w:r>
            <w:proofErr w:type="spellStart"/>
            <w:r w:rsidRPr="00AF7384">
              <w:rPr>
                <w:lang w:eastAsia="ja-JP"/>
              </w:rPr>
              <w:t>group</w:t>
            </w:r>
            <w:proofErr w:type="spellEnd"/>
          </w:p>
        </w:tc>
        <w:tc>
          <w:tcPr>
            <w:tcW w:w="704" w:type="dxa"/>
          </w:tcPr>
          <w:p w14:paraId="17495C2B"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7461961D" w14:textId="539EAFCE" w:rsidR="00CE7F36" w:rsidRPr="00AF7384" w:rsidRDefault="007F0A8E" w:rsidP="005749E8">
            <w:pPr>
              <w:tabs>
                <w:tab w:val="clear" w:pos="794"/>
                <w:tab w:val="clear" w:pos="1191"/>
                <w:tab w:val="clear" w:pos="1588"/>
                <w:tab w:val="clear" w:pos="1985"/>
              </w:tabs>
              <w:jc w:val="left"/>
              <w:rPr>
                <w:szCs w:val="22"/>
              </w:rPr>
            </w:pPr>
            <w:r w:rsidRPr="00AF7384">
              <w:rPr>
                <w:lang w:eastAsia="ja-JP"/>
              </w:rPr>
              <w:t>Главная группа сот</w:t>
            </w:r>
          </w:p>
        </w:tc>
      </w:tr>
      <w:tr w:rsidR="00CE7F36" w:rsidRPr="00AF7384" w14:paraId="0544D5BA" w14:textId="5EC8D516" w:rsidTr="000E2DE8">
        <w:tc>
          <w:tcPr>
            <w:tcW w:w="1215" w:type="dxa"/>
          </w:tcPr>
          <w:p w14:paraId="08F95642"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MIMO</w:t>
            </w:r>
          </w:p>
        </w:tc>
        <w:tc>
          <w:tcPr>
            <w:tcW w:w="3719" w:type="dxa"/>
          </w:tcPr>
          <w:p w14:paraId="185B652B"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Multiple</w:t>
            </w:r>
            <w:proofErr w:type="spellEnd"/>
            <w:r w:rsidRPr="00AF7384">
              <w:rPr>
                <w:lang w:eastAsia="ja-JP"/>
              </w:rPr>
              <w:t xml:space="preserve"> </w:t>
            </w:r>
            <w:proofErr w:type="spellStart"/>
            <w:r w:rsidRPr="00AF7384">
              <w:rPr>
                <w:lang w:eastAsia="ja-JP"/>
              </w:rPr>
              <w:t>input</w:t>
            </w:r>
            <w:proofErr w:type="spellEnd"/>
            <w:r w:rsidRPr="00AF7384">
              <w:rPr>
                <w:lang w:eastAsia="ja-JP"/>
              </w:rPr>
              <w:t xml:space="preserve"> </w:t>
            </w:r>
            <w:proofErr w:type="spellStart"/>
            <w:r w:rsidRPr="00AF7384">
              <w:rPr>
                <w:lang w:eastAsia="ja-JP"/>
              </w:rPr>
              <w:t>multiple</w:t>
            </w:r>
            <w:proofErr w:type="spellEnd"/>
            <w:r w:rsidRPr="00AF7384">
              <w:rPr>
                <w:lang w:eastAsia="ja-JP"/>
              </w:rPr>
              <w:t xml:space="preserve"> </w:t>
            </w:r>
            <w:proofErr w:type="spellStart"/>
            <w:r w:rsidRPr="00AF7384">
              <w:rPr>
                <w:lang w:eastAsia="ja-JP"/>
              </w:rPr>
              <w:t>output</w:t>
            </w:r>
            <w:proofErr w:type="spellEnd"/>
          </w:p>
        </w:tc>
        <w:tc>
          <w:tcPr>
            <w:tcW w:w="704" w:type="dxa"/>
          </w:tcPr>
          <w:p w14:paraId="59A3A540"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7607768B" w14:textId="3B795C5C" w:rsidR="00CE7F36" w:rsidRPr="00AF7384" w:rsidRDefault="00CE7F36" w:rsidP="005749E8">
            <w:pPr>
              <w:tabs>
                <w:tab w:val="clear" w:pos="794"/>
                <w:tab w:val="clear" w:pos="1191"/>
                <w:tab w:val="clear" w:pos="1588"/>
                <w:tab w:val="clear" w:pos="1985"/>
              </w:tabs>
              <w:jc w:val="left"/>
              <w:rPr>
                <w:szCs w:val="22"/>
              </w:rPr>
            </w:pPr>
            <w:r w:rsidRPr="00AF7384">
              <w:rPr>
                <w:lang w:eastAsia="ja-JP"/>
              </w:rPr>
              <w:t>Многоканальный вход, многоканальный выход</w:t>
            </w:r>
          </w:p>
        </w:tc>
      </w:tr>
      <w:tr w:rsidR="00CE7F36" w:rsidRPr="00AF7384" w14:paraId="2626F344" w14:textId="175B9AB9" w:rsidTr="000E2DE8">
        <w:tc>
          <w:tcPr>
            <w:tcW w:w="1215" w:type="dxa"/>
          </w:tcPr>
          <w:p w14:paraId="3CC7EF67"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MME</w:t>
            </w:r>
          </w:p>
        </w:tc>
        <w:tc>
          <w:tcPr>
            <w:tcW w:w="3719" w:type="dxa"/>
          </w:tcPr>
          <w:p w14:paraId="49E66113"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Mobility </w:t>
            </w:r>
            <w:proofErr w:type="spellStart"/>
            <w:r w:rsidRPr="00AF7384">
              <w:rPr>
                <w:lang w:eastAsia="ja-JP"/>
              </w:rPr>
              <w:t>management</w:t>
            </w:r>
            <w:proofErr w:type="spellEnd"/>
            <w:r w:rsidRPr="00AF7384">
              <w:rPr>
                <w:lang w:eastAsia="ja-JP"/>
              </w:rPr>
              <w:t xml:space="preserve"> </w:t>
            </w:r>
            <w:proofErr w:type="spellStart"/>
            <w:r w:rsidRPr="00AF7384">
              <w:rPr>
                <w:lang w:eastAsia="ja-JP"/>
              </w:rPr>
              <w:t>entity</w:t>
            </w:r>
            <w:proofErr w:type="spellEnd"/>
          </w:p>
        </w:tc>
        <w:tc>
          <w:tcPr>
            <w:tcW w:w="704" w:type="dxa"/>
          </w:tcPr>
          <w:p w14:paraId="304B7829"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5A4D8546" w14:textId="29128D53" w:rsidR="00CE7F36" w:rsidRPr="00AF7384" w:rsidRDefault="00CE7F36" w:rsidP="005749E8">
            <w:pPr>
              <w:tabs>
                <w:tab w:val="clear" w:pos="794"/>
                <w:tab w:val="clear" w:pos="1191"/>
                <w:tab w:val="clear" w:pos="1588"/>
                <w:tab w:val="clear" w:pos="1985"/>
              </w:tabs>
              <w:jc w:val="left"/>
              <w:rPr>
                <w:szCs w:val="22"/>
              </w:rPr>
            </w:pPr>
            <w:r w:rsidRPr="00AF7384">
              <w:rPr>
                <w:lang w:eastAsia="ja-JP"/>
              </w:rPr>
              <w:t>Объект управления мобильностью</w:t>
            </w:r>
          </w:p>
        </w:tc>
      </w:tr>
      <w:tr w:rsidR="00CE7F36" w:rsidRPr="00AF7384" w14:paraId="4EDB0528" w14:textId="6AFEBA19" w:rsidTr="000E2DE8">
        <w:tc>
          <w:tcPr>
            <w:tcW w:w="1215" w:type="dxa"/>
          </w:tcPr>
          <w:p w14:paraId="3F4F379E"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mMTC</w:t>
            </w:r>
            <w:proofErr w:type="spellEnd"/>
          </w:p>
        </w:tc>
        <w:tc>
          <w:tcPr>
            <w:tcW w:w="3719" w:type="dxa"/>
          </w:tcPr>
          <w:p w14:paraId="1CD913D8"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massive</w:t>
            </w:r>
            <w:proofErr w:type="spellEnd"/>
            <w:r w:rsidRPr="00AF7384">
              <w:rPr>
                <w:lang w:eastAsia="ja-JP"/>
              </w:rPr>
              <w:t xml:space="preserve"> </w:t>
            </w:r>
            <w:proofErr w:type="spellStart"/>
            <w:r w:rsidRPr="00AF7384">
              <w:rPr>
                <w:lang w:eastAsia="ja-JP"/>
              </w:rPr>
              <w:t>machine</w:t>
            </w:r>
            <w:proofErr w:type="spellEnd"/>
            <w:r w:rsidRPr="00AF7384">
              <w:rPr>
                <w:lang w:eastAsia="ja-JP"/>
              </w:rPr>
              <w:t xml:space="preserve"> </w:t>
            </w:r>
            <w:proofErr w:type="spellStart"/>
            <w:r w:rsidRPr="00AF7384">
              <w:rPr>
                <w:lang w:eastAsia="ja-JP"/>
              </w:rPr>
              <w:t>type</w:t>
            </w:r>
            <w:proofErr w:type="spellEnd"/>
            <w:r w:rsidRPr="00AF7384">
              <w:rPr>
                <w:lang w:eastAsia="ja-JP"/>
              </w:rPr>
              <w:t xml:space="preserve"> </w:t>
            </w:r>
            <w:proofErr w:type="spellStart"/>
            <w:r w:rsidRPr="00AF7384">
              <w:rPr>
                <w:lang w:eastAsia="ja-JP"/>
              </w:rPr>
              <w:t>communications</w:t>
            </w:r>
            <w:proofErr w:type="spellEnd"/>
          </w:p>
        </w:tc>
        <w:tc>
          <w:tcPr>
            <w:tcW w:w="704" w:type="dxa"/>
          </w:tcPr>
          <w:p w14:paraId="493651F5"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43F30E07" w14:textId="09920B55" w:rsidR="00CE7F36" w:rsidRPr="00AF7384" w:rsidRDefault="00E642D4" w:rsidP="005749E8">
            <w:pPr>
              <w:tabs>
                <w:tab w:val="clear" w:pos="794"/>
                <w:tab w:val="clear" w:pos="1191"/>
                <w:tab w:val="clear" w:pos="1588"/>
                <w:tab w:val="clear" w:pos="1985"/>
              </w:tabs>
              <w:jc w:val="left"/>
              <w:rPr>
                <w:szCs w:val="22"/>
              </w:rPr>
            </w:pPr>
            <w:r w:rsidRPr="00AF7384">
              <w:rPr>
                <w:lang w:eastAsia="ja-JP"/>
              </w:rPr>
              <w:t>Потоковая связь машинного типа</w:t>
            </w:r>
          </w:p>
        </w:tc>
      </w:tr>
      <w:tr w:rsidR="00CE7F36" w:rsidRPr="00AF7384" w14:paraId="1AEC0B6B" w14:textId="5E6DFD34" w:rsidTr="000E2DE8">
        <w:tc>
          <w:tcPr>
            <w:tcW w:w="1215" w:type="dxa"/>
          </w:tcPr>
          <w:p w14:paraId="4361B882"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MTC</w:t>
            </w:r>
          </w:p>
        </w:tc>
        <w:tc>
          <w:tcPr>
            <w:tcW w:w="3719" w:type="dxa"/>
          </w:tcPr>
          <w:p w14:paraId="13FE3961"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zh-CN"/>
              </w:rPr>
              <w:t>Machine-</w:t>
            </w:r>
            <w:proofErr w:type="spellStart"/>
            <w:r w:rsidRPr="00AF7384">
              <w:rPr>
                <w:lang w:eastAsia="zh-CN"/>
              </w:rPr>
              <w:t>type</w:t>
            </w:r>
            <w:proofErr w:type="spellEnd"/>
            <w:r w:rsidRPr="00AF7384">
              <w:rPr>
                <w:lang w:eastAsia="zh-CN"/>
              </w:rPr>
              <w:t xml:space="preserve"> </w:t>
            </w:r>
            <w:proofErr w:type="spellStart"/>
            <w:r w:rsidRPr="00AF7384">
              <w:rPr>
                <w:lang w:eastAsia="zh-CN"/>
              </w:rPr>
              <w:t>communication</w:t>
            </w:r>
            <w:proofErr w:type="spellEnd"/>
          </w:p>
        </w:tc>
        <w:tc>
          <w:tcPr>
            <w:tcW w:w="704" w:type="dxa"/>
          </w:tcPr>
          <w:p w14:paraId="3C97ABDA" w14:textId="77777777" w:rsidR="00CE7F36" w:rsidRPr="00AF7384" w:rsidRDefault="00CE7F36" w:rsidP="005749E8">
            <w:pPr>
              <w:tabs>
                <w:tab w:val="clear" w:pos="794"/>
                <w:tab w:val="clear" w:pos="1191"/>
                <w:tab w:val="clear" w:pos="1588"/>
                <w:tab w:val="clear" w:pos="1985"/>
              </w:tabs>
              <w:jc w:val="left"/>
              <w:rPr>
                <w:szCs w:val="22"/>
                <w:lang w:eastAsia="zh-CN"/>
              </w:rPr>
            </w:pPr>
          </w:p>
        </w:tc>
        <w:tc>
          <w:tcPr>
            <w:tcW w:w="4099" w:type="dxa"/>
          </w:tcPr>
          <w:p w14:paraId="21A89C9E" w14:textId="1D8742A3" w:rsidR="00CE7F36" w:rsidRPr="00AF7384" w:rsidRDefault="00D86CCB" w:rsidP="005749E8">
            <w:pPr>
              <w:tabs>
                <w:tab w:val="clear" w:pos="794"/>
                <w:tab w:val="clear" w:pos="1191"/>
                <w:tab w:val="clear" w:pos="1588"/>
                <w:tab w:val="clear" w:pos="1985"/>
              </w:tabs>
              <w:jc w:val="left"/>
              <w:rPr>
                <w:szCs w:val="22"/>
              </w:rPr>
            </w:pPr>
            <w:r w:rsidRPr="00AF7384">
              <w:rPr>
                <w:lang w:eastAsia="zh-CN"/>
              </w:rPr>
              <w:t>Межмашинная связь</w:t>
            </w:r>
            <w:r w:rsidRPr="00AF7384">
              <w:t xml:space="preserve"> </w:t>
            </w:r>
          </w:p>
        </w:tc>
      </w:tr>
      <w:tr w:rsidR="00CE7F36" w:rsidRPr="00AF7384" w14:paraId="2515D5AB" w14:textId="5C8D2BBE" w:rsidTr="000E2DE8">
        <w:tc>
          <w:tcPr>
            <w:tcW w:w="1215" w:type="dxa"/>
          </w:tcPr>
          <w:p w14:paraId="6C7EBECB" w14:textId="20F2A25C" w:rsidR="00CE7F36" w:rsidRPr="00AF7384" w:rsidRDefault="00CE7F36" w:rsidP="005749E8">
            <w:pPr>
              <w:tabs>
                <w:tab w:val="clear" w:pos="794"/>
                <w:tab w:val="clear" w:pos="1191"/>
                <w:tab w:val="clear" w:pos="1588"/>
                <w:tab w:val="clear" w:pos="1985"/>
              </w:tabs>
              <w:jc w:val="left"/>
              <w:rPr>
                <w:szCs w:val="22"/>
              </w:rPr>
            </w:pPr>
            <w:r w:rsidRPr="00AF7384">
              <w:rPr>
                <w:lang w:eastAsia="ja-JP"/>
              </w:rPr>
              <w:t>NB-</w:t>
            </w:r>
            <w:proofErr w:type="spellStart"/>
            <w:r w:rsidRPr="00AF7384">
              <w:rPr>
                <w:lang w:eastAsia="ja-JP"/>
              </w:rPr>
              <w:t>IoT</w:t>
            </w:r>
            <w:proofErr w:type="spellEnd"/>
          </w:p>
        </w:tc>
        <w:tc>
          <w:tcPr>
            <w:tcW w:w="3719" w:type="dxa"/>
          </w:tcPr>
          <w:p w14:paraId="6AB461B9" w14:textId="3566656D"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Narrowband</w:t>
            </w:r>
            <w:proofErr w:type="spellEnd"/>
            <w:r w:rsidRPr="00AF7384">
              <w:rPr>
                <w:lang w:eastAsia="ja-JP"/>
              </w:rPr>
              <w:t xml:space="preserve"> </w:t>
            </w:r>
            <w:proofErr w:type="spellStart"/>
            <w:r w:rsidRPr="00AF7384">
              <w:rPr>
                <w:lang w:eastAsia="ja-JP"/>
              </w:rPr>
              <w:t>internet</w:t>
            </w:r>
            <w:proofErr w:type="spellEnd"/>
            <w:r w:rsidRPr="00AF7384">
              <w:rPr>
                <w:lang w:eastAsia="ja-JP"/>
              </w:rPr>
              <w:t xml:space="preserve"> </w:t>
            </w:r>
            <w:proofErr w:type="spellStart"/>
            <w:r w:rsidRPr="00AF7384">
              <w:rPr>
                <w:lang w:eastAsia="ja-JP"/>
              </w:rPr>
              <w:t>of</w:t>
            </w:r>
            <w:proofErr w:type="spellEnd"/>
            <w:r w:rsidRPr="00AF7384">
              <w:rPr>
                <w:lang w:eastAsia="ja-JP"/>
              </w:rPr>
              <w:t xml:space="preserve"> </w:t>
            </w:r>
            <w:proofErr w:type="spellStart"/>
            <w:r w:rsidRPr="00AF7384">
              <w:rPr>
                <w:lang w:eastAsia="ja-JP"/>
              </w:rPr>
              <w:t>things</w:t>
            </w:r>
            <w:proofErr w:type="spellEnd"/>
          </w:p>
        </w:tc>
        <w:tc>
          <w:tcPr>
            <w:tcW w:w="704" w:type="dxa"/>
          </w:tcPr>
          <w:p w14:paraId="2ED409C4"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178773B4" w14:textId="45FCEB31" w:rsidR="00CE7F36" w:rsidRPr="00AF7384" w:rsidRDefault="00CE7F36" w:rsidP="005749E8">
            <w:pPr>
              <w:tabs>
                <w:tab w:val="clear" w:pos="794"/>
                <w:tab w:val="clear" w:pos="1191"/>
                <w:tab w:val="clear" w:pos="1588"/>
                <w:tab w:val="clear" w:pos="1985"/>
              </w:tabs>
              <w:jc w:val="left"/>
              <w:rPr>
                <w:szCs w:val="22"/>
              </w:rPr>
            </w:pPr>
            <w:r w:rsidRPr="00AF7384">
              <w:rPr>
                <w:lang w:eastAsia="ja-JP"/>
              </w:rPr>
              <w:t>Узкополосный интернет вещей</w:t>
            </w:r>
          </w:p>
        </w:tc>
      </w:tr>
      <w:tr w:rsidR="00CE7F36" w:rsidRPr="00AF7384" w14:paraId="4677152B" w14:textId="426E8F84" w:rsidTr="000E2DE8">
        <w:tc>
          <w:tcPr>
            <w:tcW w:w="1215" w:type="dxa"/>
          </w:tcPr>
          <w:p w14:paraId="51B2C455"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NR</w:t>
            </w:r>
          </w:p>
        </w:tc>
        <w:tc>
          <w:tcPr>
            <w:tcW w:w="3719" w:type="dxa"/>
          </w:tcPr>
          <w:p w14:paraId="1B632B0B"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New </w:t>
            </w:r>
            <w:proofErr w:type="spellStart"/>
            <w:r w:rsidRPr="00AF7384">
              <w:rPr>
                <w:lang w:eastAsia="ja-JP"/>
              </w:rPr>
              <w:t>radio</w:t>
            </w:r>
            <w:proofErr w:type="spellEnd"/>
          </w:p>
        </w:tc>
        <w:tc>
          <w:tcPr>
            <w:tcW w:w="704" w:type="dxa"/>
          </w:tcPr>
          <w:p w14:paraId="26848D9A"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46390DD5" w14:textId="75419950" w:rsidR="00CE7F36" w:rsidRPr="00AF7384" w:rsidRDefault="00CE7F36" w:rsidP="005749E8">
            <w:pPr>
              <w:tabs>
                <w:tab w:val="clear" w:pos="794"/>
                <w:tab w:val="clear" w:pos="1191"/>
                <w:tab w:val="clear" w:pos="1588"/>
                <w:tab w:val="clear" w:pos="1985"/>
              </w:tabs>
              <w:jc w:val="left"/>
              <w:rPr>
                <w:szCs w:val="22"/>
              </w:rPr>
            </w:pPr>
            <w:r w:rsidRPr="00AF7384">
              <w:rPr>
                <w:lang w:eastAsia="ja-JP"/>
              </w:rPr>
              <w:t>Новое радио</w:t>
            </w:r>
          </w:p>
        </w:tc>
      </w:tr>
      <w:tr w:rsidR="00CE7F36" w:rsidRPr="00AF7384" w14:paraId="13B00ED0" w14:textId="15D489C3" w:rsidTr="000E2DE8">
        <w:tc>
          <w:tcPr>
            <w:tcW w:w="1215" w:type="dxa"/>
          </w:tcPr>
          <w:p w14:paraId="6173FA18"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OAM</w:t>
            </w:r>
          </w:p>
        </w:tc>
        <w:tc>
          <w:tcPr>
            <w:tcW w:w="3719" w:type="dxa"/>
          </w:tcPr>
          <w:p w14:paraId="0F859BA0"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Operation</w:t>
            </w:r>
            <w:proofErr w:type="spellEnd"/>
            <w:r w:rsidRPr="00AF7384">
              <w:rPr>
                <w:lang w:eastAsia="ja-JP"/>
              </w:rPr>
              <w:t xml:space="preserve"> </w:t>
            </w:r>
            <w:proofErr w:type="spellStart"/>
            <w:r w:rsidRPr="00AF7384">
              <w:rPr>
                <w:lang w:eastAsia="ja-JP"/>
              </w:rPr>
              <w:t>and</w:t>
            </w:r>
            <w:proofErr w:type="spellEnd"/>
            <w:r w:rsidRPr="00AF7384">
              <w:rPr>
                <w:lang w:eastAsia="ja-JP"/>
              </w:rPr>
              <w:t xml:space="preserve"> </w:t>
            </w:r>
            <w:proofErr w:type="spellStart"/>
            <w:r w:rsidRPr="00AF7384">
              <w:rPr>
                <w:lang w:eastAsia="ja-JP"/>
              </w:rPr>
              <w:t>maintenance</w:t>
            </w:r>
            <w:proofErr w:type="spellEnd"/>
          </w:p>
        </w:tc>
        <w:tc>
          <w:tcPr>
            <w:tcW w:w="704" w:type="dxa"/>
          </w:tcPr>
          <w:p w14:paraId="15B5A81A"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74FEB200" w14:textId="4CF2DAAD" w:rsidR="00CE7F36" w:rsidRPr="00AF7384" w:rsidRDefault="00CE7F36" w:rsidP="005749E8">
            <w:pPr>
              <w:tabs>
                <w:tab w:val="clear" w:pos="794"/>
                <w:tab w:val="clear" w:pos="1191"/>
                <w:tab w:val="clear" w:pos="1588"/>
                <w:tab w:val="clear" w:pos="1985"/>
              </w:tabs>
              <w:jc w:val="left"/>
              <w:rPr>
                <w:szCs w:val="22"/>
              </w:rPr>
            </w:pPr>
            <w:r w:rsidRPr="00AF7384">
              <w:rPr>
                <w:lang w:eastAsia="ja-JP"/>
              </w:rPr>
              <w:t>Эксплуатация и техническое обслуживание</w:t>
            </w:r>
          </w:p>
        </w:tc>
      </w:tr>
      <w:tr w:rsidR="00CE7F36" w:rsidRPr="00AF7384" w14:paraId="1C8FED18" w14:textId="69FFB1EB" w:rsidTr="000E2DE8">
        <w:tc>
          <w:tcPr>
            <w:tcW w:w="1215" w:type="dxa"/>
          </w:tcPr>
          <w:p w14:paraId="6434F230"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OFDM</w:t>
            </w:r>
          </w:p>
        </w:tc>
        <w:tc>
          <w:tcPr>
            <w:tcW w:w="3719" w:type="dxa"/>
          </w:tcPr>
          <w:p w14:paraId="42539BE1"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Orthogonal</w:t>
            </w:r>
            <w:proofErr w:type="spellEnd"/>
            <w:r w:rsidRPr="00AF7384">
              <w:rPr>
                <w:lang w:eastAsia="ja-JP"/>
              </w:rPr>
              <w:t xml:space="preserve"> </w:t>
            </w:r>
            <w:proofErr w:type="spellStart"/>
            <w:r w:rsidRPr="00AF7384">
              <w:rPr>
                <w:lang w:eastAsia="ja-JP"/>
              </w:rPr>
              <w:t>frequency-division</w:t>
            </w:r>
            <w:proofErr w:type="spellEnd"/>
            <w:r w:rsidRPr="00AF7384">
              <w:rPr>
                <w:lang w:eastAsia="ja-JP"/>
              </w:rPr>
              <w:t xml:space="preserve"> </w:t>
            </w:r>
            <w:proofErr w:type="spellStart"/>
            <w:r w:rsidRPr="00AF7384">
              <w:rPr>
                <w:lang w:eastAsia="ja-JP"/>
              </w:rPr>
              <w:t>multiplexing</w:t>
            </w:r>
            <w:proofErr w:type="spellEnd"/>
          </w:p>
        </w:tc>
        <w:tc>
          <w:tcPr>
            <w:tcW w:w="704" w:type="dxa"/>
          </w:tcPr>
          <w:p w14:paraId="1159713F"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2F5A2E71" w14:textId="53B2281A" w:rsidR="00CE7F36" w:rsidRPr="00AF7384" w:rsidRDefault="00D86CCB" w:rsidP="005749E8">
            <w:pPr>
              <w:tabs>
                <w:tab w:val="clear" w:pos="794"/>
                <w:tab w:val="clear" w:pos="1191"/>
                <w:tab w:val="clear" w:pos="1588"/>
                <w:tab w:val="clear" w:pos="1985"/>
              </w:tabs>
              <w:jc w:val="left"/>
              <w:rPr>
                <w:szCs w:val="22"/>
              </w:rPr>
            </w:pPr>
            <w:r w:rsidRPr="00AF7384">
              <w:rPr>
                <w:lang w:eastAsia="ja-JP"/>
              </w:rPr>
              <w:t xml:space="preserve">Мультиплексирование с ортогональным частотным разделением </w:t>
            </w:r>
          </w:p>
        </w:tc>
      </w:tr>
      <w:tr w:rsidR="00CE7F36" w:rsidRPr="00AF7384" w14:paraId="6492B225" w14:textId="31B47380" w:rsidTr="000E2DE8">
        <w:tc>
          <w:tcPr>
            <w:tcW w:w="1215" w:type="dxa"/>
          </w:tcPr>
          <w:p w14:paraId="588769D7"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OFDMA</w:t>
            </w:r>
          </w:p>
        </w:tc>
        <w:tc>
          <w:tcPr>
            <w:tcW w:w="3719" w:type="dxa"/>
          </w:tcPr>
          <w:p w14:paraId="7D349059" w14:textId="347150A6" w:rsidR="00CE7F36" w:rsidRPr="00AF7384" w:rsidRDefault="00CE7F36" w:rsidP="005749E8">
            <w:pPr>
              <w:tabs>
                <w:tab w:val="clear" w:pos="794"/>
                <w:tab w:val="clear" w:pos="1191"/>
                <w:tab w:val="clear" w:pos="1588"/>
                <w:tab w:val="clear" w:pos="1985"/>
              </w:tabs>
              <w:jc w:val="left"/>
              <w:rPr>
                <w:szCs w:val="22"/>
                <w:lang w:val="en-US"/>
              </w:rPr>
            </w:pPr>
            <w:r w:rsidRPr="00AF7384">
              <w:rPr>
                <w:lang w:val="en-US" w:eastAsia="ja-JP"/>
              </w:rPr>
              <w:t>Orthogonal frequency-division multiple access</w:t>
            </w:r>
          </w:p>
        </w:tc>
        <w:tc>
          <w:tcPr>
            <w:tcW w:w="704" w:type="dxa"/>
          </w:tcPr>
          <w:p w14:paraId="72BFD628" w14:textId="77777777" w:rsidR="00CE7F36" w:rsidRPr="00AF7384" w:rsidRDefault="00CE7F36" w:rsidP="005749E8">
            <w:pPr>
              <w:tabs>
                <w:tab w:val="clear" w:pos="794"/>
                <w:tab w:val="clear" w:pos="1191"/>
                <w:tab w:val="clear" w:pos="1588"/>
                <w:tab w:val="clear" w:pos="1985"/>
              </w:tabs>
              <w:jc w:val="left"/>
              <w:rPr>
                <w:szCs w:val="22"/>
                <w:lang w:val="en-US" w:eastAsia="ja-JP"/>
              </w:rPr>
            </w:pPr>
          </w:p>
        </w:tc>
        <w:tc>
          <w:tcPr>
            <w:tcW w:w="4099" w:type="dxa"/>
          </w:tcPr>
          <w:p w14:paraId="4487A282" w14:textId="4B5E9284" w:rsidR="00CE7F36" w:rsidRPr="00AF7384" w:rsidRDefault="00CE7F36" w:rsidP="0042061A">
            <w:pPr>
              <w:tabs>
                <w:tab w:val="clear" w:pos="794"/>
                <w:tab w:val="clear" w:pos="1191"/>
                <w:tab w:val="clear" w:pos="1588"/>
                <w:tab w:val="clear" w:pos="1985"/>
              </w:tabs>
              <w:jc w:val="left"/>
              <w:rPr>
                <w:szCs w:val="22"/>
              </w:rPr>
            </w:pPr>
            <w:r w:rsidRPr="00AF7384">
              <w:rPr>
                <w:lang w:eastAsia="ja-JP"/>
              </w:rPr>
              <w:t>Многостанционный доступ с</w:t>
            </w:r>
            <w:r w:rsidR="0042061A">
              <w:rPr>
                <w:lang w:eastAsia="ja-JP"/>
              </w:rPr>
              <w:t> </w:t>
            </w:r>
            <w:r w:rsidRPr="00AF7384">
              <w:rPr>
                <w:lang w:eastAsia="ja-JP"/>
              </w:rPr>
              <w:t>ортогональным частотным разделением</w:t>
            </w:r>
          </w:p>
        </w:tc>
      </w:tr>
      <w:tr w:rsidR="00CE7F36" w:rsidRPr="00AF7384" w14:paraId="2E11C9BE" w14:textId="2272374F" w:rsidTr="000E2DE8">
        <w:tc>
          <w:tcPr>
            <w:tcW w:w="1215" w:type="dxa"/>
          </w:tcPr>
          <w:p w14:paraId="6AC93365"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OTDOA</w:t>
            </w:r>
          </w:p>
        </w:tc>
        <w:tc>
          <w:tcPr>
            <w:tcW w:w="3719" w:type="dxa"/>
          </w:tcPr>
          <w:p w14:paraId="0D4513B5" w14:textId="7A2FD0E2" w:rsidR="00CE7F36" w:rsidRPr="00AF7384" w:rsidRDefault="00CE7F36" w:rsidP="005749E8">
            <w:pPr>
              <w:tabs>
                <w:tab w:val="clear" w:pos="794"/>
                <w:tab w:val="clear" w:pos="1191"/>
                <w:tab w:val="clear" w:pos="1588"/>
                <w:tab w:val="clear" w:pos="1985"/>
              </w:tabs>
              <w:jc w:val="left"/>
              <w:rPr>
                <w:szCs w:val="22"/>
                <w:lang w:val="en-US"/>
              </w:rPr>
            </w:pPr>
            <w:r w:rsidRPr="00AF7384">
              <w:rPr>
                <w:lang w:val="en-US" w:eastAsia="ja-JP"/>
              </w:rPr>
              <w:t>Observed time difference of arrival</w:t>
            </w:r>
          </w:p>
        </w:tc>
        <w:tc>
          <w:tcPr>
            <w:tcW w:w="704" w:type="dxa"/>
          </w:tcPr>
          <w:p w14:paraId="12C0A2A0" w14:textId="77777777" w:rsidR="00CE7F36" w:rsidRPr="00AF7384" w:rsidRDefault="00CE7F36" w:rsidP="005749E8">
            <w:pPr>
              <w:tabs>
                <w:tab w:val="clear" w:pos="794"/>
                <w:tab w:val="clear" w:pos="1191"/>
                <w:tab w:val="clear" w:pos="1588"/>
                <w:tab w:val="clear" w:pos="1985"/>
              </w:tabs>
              <w:jc w:val="left"/>
              <w:rPr>
                <w:szCs w:val="22"/>
                <w:lang w:val="en-US" w:eastAsia="ja-JP"/>
              </w:rPr>
            </w:pPr>
          </w:p>
        </w:tc>
        <w:tc>
          <w:tcPr>
            <w:tcW w:w="4099" w:type="dxa"/>
          </w:tcPr>
          <w:p w14:paraId="032B8E33" w14:textId="3DED3A47" w:rsidR="00CE7F36" w:rsidRPr="00AF7384" w:rsidRDefault="00CE7F36" w:rsidP="0042061A">
            <w:pPr>
              <w:tabs>
                <w:tab w:val="clear" w:pos="794"/>
                <w:tab w:val="clear" w:pos="1191"/>
                <w:tab w:val="clear" w:pos="1588"/>
                <w:tab w:val="clear" w:pos="1985"/>
              </w:tabs>
              <w:jc w:val="left"/>
              <w:rPr>
                <w:szCs w:val="22"/>
              </w:rPr>
            </w:pPr>
            <w:r w:rsidRPr="00AF7384">
              <w:rPr>
                <w:lang w:eastAsia="ja-JP"/>
              </w:rPr>
              <w:t>Наблюдаемая разница во</w:t>
            </w:r>
            <w:r w:rsidR="0042061A">
              <w:rPr>
                <w:lang w:eastAsia="ja-JP"/>
              </w:rPr>
              <w:t xml:space="preserve"> </w:t>
            </w:r>
            <w:r w:rsidRPr="00AF7384">
              <w:rPr>
                <w:lang w:eastAsia="ja-JP"/>
              </w:rPr>
              <w:t>времени прибытия</w:t>
            </w:r>
          </w:p>
        </w:tc>
      </w:tr>
      <w:tr w:rsidR="00CE7F36" w:rsidRPr="00AF7384" w14:paraId="27A93B40" w14:textId="38FAE53D" w:rsidTr="000E2DE8">
        <w:tc>
          <w:tcPr>
            <w:tcW w:w="1215" w:type="dxa"/>
          </w:tcPr>
          <w:p w14:paraId="7B754055"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PAPR</w:t>
            </w:r>
          </w:p>
        </w:tc>
        <w:tc>
          <w:tcPr>
            <w:tcW w:w="3719" w:type="dxa"/>
          </w:tcPr>
          <w:p w14:paraId="0359D0BB" w14:textId="77777777" w:rsidR="00CE7F36" w:rsidRPr="00AF7384" w:rsidRDefault="00CE7F36" w:rsidP="005749E8">
            <w:pPr>
              <w:tabs>
                <w:tab w:val="clear" w:pos="794"/>
                <w:tab w:val="clear" w:pos="1191"/>
                <w:tab w:val="clear" w:pos="1588"/>
                <w:tab w:val="clear" w:pos="1985"/>
              </w:tabs>
              <w:jc w:val="left"/>
              <w:rPr>
                <w:szCs w:val="22"/>
                <w:lang w:val="en-US"/>
              </w:rPr>
            </w:pPr>
            <w:r w:rsidRPr="00AF7384">
              <w:rPr>
                <w:lang w:val="en-US"/>
              </w:rPr>
              <w:t>Peak-to-average power ratio</w:t>
            </w:r>
          </w:p>
        </w:tc>
        <w:tc>
          <w:tcPr>
            <w:tcW w:w="704" w:type="dxa"/>
          </w:tcPr>
          <w:p w14:paraId="0C391D2C" w14:textId="77777777" w:rsidR="00CE7F36" w:rsidRPr="00AF7384" w:rsidRDefault="00CE7F36" w:rsidP="005749E8">
            <w:pPr>
              <w:tabs>
                <w:tab w:val="clear" w:pos="794"/>
                <w:tab w:val="clear" w:pos="1191"/>
                <w:tab w:val="clear" w:pos="1588"/>
                <w:tab w:val="clear" w:pos="1985"/>
              </w:tabs>
              <w:jc w:val="left"/>
              <w:rPr>
                <w:szCs w:val="22"/>
                <w:lang w:val="en-US"/>
              </w:rPr>
            </w:pPr>
          </w:p>
        </w:tc>
        <w:tc>
          <w:tcPr>
            <w:tcW w:w="4099" w:type="dxa"/>
          </w:tcPr>
          <w:p w14:paraId="0620DA75" w14:textId="762DE418" w:rsidR="00CE7F36" w:rsidRPr="00AF7384" w:rsidRDefault="00CE7F36" w:rsidP="0042061A">
            <w:pPr>
              <w:tabs>
                <w:tab w:val="clear" w:pos="794"/>
                <w:tab w:val="clear" w:pos="1191"/>
                <w:tab w:val="clear" w:pos="1588"/>
                <w:tab w:val="clear" w:pos="1985"/>
              </w:tabs>
              <w:jc w:val="left"/>
              <w:rPr>
                <w:szCs w:val="22"/>
              </w:rPr>
            </w:pPr>
            <w:r w:rsidRPr="00AF7384">
              <w:t>Отношение пиковой мощности к</w:t>
            </w:r>
            <w:r w:rsidR="0042061A">
              <w:t> </w:t>
            </w:r>
            <w:r w:rsidRPr="00AF7384">
              <w:t>средней</w:t>
            </w:r>
          </w:p>
        </w:tc>
      </w:tr>
      <w:tr w:rsidR="00CE7F36" w:rsidRPr="00AF7384" w14:paraId="72F37BAD" w14:textId="35697A32" w:rsidTr="000E2DE8">
        <w:tc>
          <w:tcPr>
            <w:tcW w:w="1215" w:type="dxa"/>
          </w:tcPr>
          <w:p w14:paraId="2252CB43"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PDCP</w:t>
            </w:r>
          </w:p>
        </w:tc>
        <w:tc>
          <w:tcPr>
            <w:tcW w:w="3719" w:type="dxa"/>
          </w:tcPr>
          <w:p w14:paraId="5C097C54"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Packet </w:t>
            </w:r>
            <w:proofErr w:type="spellStart"/>
            <w:r w:rsidRPr="00AF7384">
              <w:rPr>
                <w:lang w:eastAsia="ja-JP"/>
              </w:rPr>
              <w:t>data</w:t>
            </w:r>
            <w:proofErr w:type="spellEnd"/>
            <w:r w:rsidRPr="00AF7384">
              <w:rPr>
                <w:lang w:eastAsia="ja-JP"/>
              </w:rPr>
              <w:t xml:space="preserve"> </w:t>
            </w:r>
            <w:proofErr w:type="spellStart"/>
            <w:r w:rsidRPr="00AF7384">
              <w:rPr>
                <w:lang w:eastAsia="ja-JP"/>
              </w:rPr>
              <w:t>convergence</w:t>
            </w:r>
            <w:proofErr w:type="spellEnd"/>
            <w:r w:rsidRPr="00AF7384">
              <w:rPr>
                <w:lang w:eastAsia="ja-JP"/>
              </w:rPr>
              <w:t xml:space="preserve"> </w:t>
            </w:r>
            <w:proofErr w:type="spellStart"/>
            <w:r w:rsidRPr="00AF7384">
              <w:rPr>
                <w:lang w:eastAsia="ja-JP"/>
              </w:rPr>
              <w:t>protocol</w:t>
            </w:r>
            <w:proofErr w:type="spellEnd"/>
          </w:p>
        </w:tc>
        <w:tc>
          <w:tcPr>
            <w:tcW w:w="704" w:type="dxa"/>
          </w:tcPr>
          <w:p w14:paraId="2A8192C7"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47E8A220" w14:textId="60F877C2" w:rsidR="00CE7F36" w:rsidRPr="00AF7384" w:rsidRDefault="00CE7F36" w:rsidP="005749E8">
            <w:pPr>
              <w:tabs>
                <w:tab w:val="clear" w:pos="794"/>
                <w:tab w:val="clear" w:pos="1191"/>
                <w:tab w:val="clear" w:pos="1588"/>
                <w:tab w:val="clear" w:pos="1985"/>
              </w:tabs>
              <w:jc w:val="left"/>
              <w:rPr>
                <w:szCs w:val="22"/>
              </w:rPr>
            </w:pPr>
            <w:r w:rsidRPr="00AF7384">
              <w:rPr>
                <w:lang w:eastAsia="ja-JP"/>
              </w:rPr>
              <w:t>Протокол сходимости пакетных данных</w:t>
            </w:r>
          </w:p>
        </w:tc>
      </w:tr>
      <w:tr w:rsidR="00CE7F36" w:rsidRPr="00AF7384" w14:paraId="63A4608D" w14:textId="42A08A8E" w:rsidTr="000E2DE8">
        <w:tc>
          <w:tcPr>
            <w:tcW w:w="1215" w:type="dxa"/>
          </w:tcPr>
          <w:p w14:paraId="01DCA1E6"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PDU</w:t>
            </w:r>
          </w:p>
        </w:tc>
        <w:tc>
          <w:tcPr>
            <w:tcW w:w="3719" w:type="dxa"/>
          </w:tcPr>
          <w:p w14:paraId="736ACF6C" w14:textId="77777777" w:rsidR="00CE7F36" w:rsidRPr="00AF7384" w:rsidRDefault="00CE7F36" w:rsidP="005749E8">
            <w:pPr>
              <w:tabs>
                <w:tab w:val="clear" w:pos="794"/>
                <w:tab w:val="clear" w:pos="1191"/>
                <w:tab w:val="clear" w:pos="1588"/>
                <w:tab w:val="clear" w:pos="1985"/>
              </w:tabs>
              <w:jc w:val="left"/>
              <w:rPr>
                <w:szCs w:val="22"/>
              </w:rPr>
            </w:pPr>
            <w:r w:rsidRPr="00AF7384">
              <w:t xml:space="preserve">Protocol </w:t>
            </w:r>
            <w:proofErr w:type="spellStart"/>
            <w:r w:rsidRPr="00AF7384">
              <w:t>data</w:t>
            </w:r>
            <w:proofErr w:type="spellEnd"/>
            <w:r w:rsidRPr="00AF7384">
              <w:t xml:space="preserve"> </w:t>
            </w:r>
            <w:proofErr w:type="spellStart"/>
            <w:r w:rsidRPr="00AF7384">
              <w:t>unit</w:t>
            </w:r>
            <w:proofErr w:type="spellEnd"/>
          </w:p>
        </w:tc>
        <w:tc>
          <w:tcPr>
            <w:tcW w:w="704" w:type="dxa"/>
          </w:tcPr>
          <w:p w14:paraId="23F036C4" w14:textId="77777777" w:rsidR="00CE7F36" w:rsidRPr="00AF7384" w:rsidRDefault="00CE7F36" w:rsidP="005749E8">
            <w:pPr>
              <w:tabs>
                <w:tab w:val="clear" w:pos="794"/>
                <w:tab w:val="clear" w:pos="1191"/>
                <w:tab w:val="clear" w:pos="1588"/>
                <w:tab w:val="clear" w:pos="1985"/>
              </w:tabs>
              <w:jc w:val="left"/>
              <w:rPr>
                <w:szCs w:val="22"/>
              </w:rPr>
            </w:pPr>
          </w:p>
        </w:tc>
        <w:tc>
          <w:tcPr>
            <w:tcW w:w="4099" w:type="dxa"/>
          </w:tcPr>
          <w:p w14:paraId="5171B420" w14:textId="12BE6CE3" w:rsidR="00CE7F36" w:rsidRPr="00AF7384" w:rsidRDefault="00CE7F36" w:rsidP="005749E8">
            <w:pPr>
              <w:tabs>
                <w:tab w:val="clear" w:pos="794"/>
                <w:tab w:val="clear" w:pos="1191"/>
                <w:tab w:val="clear" w:pos="1588"/>
                <w:tab w:val="clear" w:pos="1985"/>
              </w:tabs>
              <w:jc w:val="left"/>
              <w:rPr>
                <w:szCs w:val="22"/>
              </w:rPr>
            </w:pPr>
            <w:r w:rsidRPr="00AF7384">
              <w:t>Единица данных о протоколе</w:t>
            </w:r>
          </w:p>
        </w:tc>
      </w:tr>
      <w:tr w:rsidR="00CE7F36" w:rsidRPr="00AF7384" w14:paraId="2B5DFAEA" w14:textId="12180EF0" w:rsidTr="000E2DE8">
        <w:tc>
          <w:tcPr>
            <w:tcW w:w="1215" w:type="dxa"/>
          </w:tcPr>
          <w:p w14:paraId="3418FB95"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PHY</w:t>
            </w:r>
          </w:p>
        </w:tc>
        <w:tc>
          <w:tcPr>
            <w:tcW w:w="3719" w:type="dxa"/>
          </w:tcPr>
          <w:p w14:paraId="4B62E0FC"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t>Physical</w:t>
            </w:r>
            <w:proofErr w:type="spellEnd"/>
            <w:r w:rsidRPr="00AF7384">
              <w:t xml:space="preserve"> </w:t>
            </w:r>
            <w:proofErr w:type="spellStart"/>
            <w:r w:rsidRPr="00AF7384">
              <w:t>layer</w:t>
            </w:r>
            <w:proofErr w:type="spellEnd"/>
          </w:p>
        </w:tc>
        <w:tc>
          <w:tcPr>
            <w:tcW w:w="704" w:type="dxa"/>
          </w:tcPr>
          <w:p w14:paraId="4001C276" w14:textId="77777777" w:rsidR="00CE7F36" w:rsidRPr="00AF7384" w:rsidRDefault="00CE7F36" w:rsidP="005749E8">
            <w:pPr>
              <w:tabs>
                <w:tab w:val="clear" w:pos="794"/>
                <w:tab w:val="clear" w:pos="1191"/>
                <w:tab w:val="clear" w:pos="1588"/>
                <w:tab w:val="clear" w:pos="1985"/>
              </w:tabs>
              <w:jc w:val="left"/>
              <w:rPr>
                <w:szCs w:val="22"/>
              </w:rPr>
            </w:pPr>
          </w:p>
        </w:tc>
        <w:tc>
          <w:tcPr>
            <w:tcW w:w="4099" w:type="dxa"/>
          </w:tcPr>
          <w:p w14:paraId="1E8E0854" w14:textId="4E27587A" w:rsidR="00CE7F36" w:rsidRPr="00AF7384" w:rsidRDefault="00CE7F36" w:rsidP="005749E8">
            <w:pPr>
              <w:tabs>
                <w:tab w:val="clear" w:pos="794"/>
                <w:tab w:val="clear" w:pos="1191"/>
                <w:tab w:val="clear" w:pos="1588"/>
                <w:tab w:val="clear" w:pos="1985"/>
              </w:tabs>
              <w:jc w:val="left"/>
              <w:rPr>
                <w:szCs w:val="22"/>
              </w:rPr>
            </w:pPr>
            <w:r w:rsidRPr="00AF7384">
              <w:t>Физический уровень</w:t>
            </w:r>
          </w:p>
        </w:tc>
      </w:tr>
      <w:tr w:rsidR="00CE7F36" w:rsidRPr="00AF7384" w14:paraId="24273E59" w14:textId="49E241BA" w:rsidTr="000E2DE8">
        <w:tc>
          <w:tcPr>
            <w:tcW w:w="1215" w:type="dxa"/>
          </w:tcPr>
          <w:p w14:paraId="4F6FB4E7"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PPDR</w:t>
            </w:r>
          </w:p>
        </w:tc>
        <w:tc>
          <w:tcPr>
            <w:tcW w:w="3719" w:type="dxa"/>
          </w:tcPr>
          <w:p w14:paraId="2CBB2FD8" w14:textId="77777777" w:rsidR="00CE7F36" w:rsidRPr="00AF7384" w:rsidRDefault="00CE7F36" w:rsidP="005749E8">
            <w:pPr>
              <w:tabs>
                <w:tab w:val="clear" w:pos="794"/>
                <w:tab w:val="clear" w:pos="1191"/>
                <w:tab w:val="clear" w:pos="1588"/>
                <w:tab w:val="clear" w:pos="1985"/>
              </w:tabs>
              <w:jc w:val="left"/>
              <w:rPr>
                <w:szCs w:val="22"/>
                <w:lang w:val="en-US"/>
              </w:rPr>
            </w:pPr>
            <w:r w:rsidRPr="00AF7384">
              <w:rPr>
                <w:lang w:val="en-US" w:eastAsia="ja-JP"/>
              </w:rPr>
              <w:t>Public protection and disaster relief</w:t>
            </w:r>
          </w:p>
        </w:tc>
        <w:tc>
          <w:tcPr>
            <w:tcW w:w="704" w:type="dxa"/>
          </w:tcPr>
          <w:p w14:paraId="080053CA" w14:textId="77777777" w:rsidR="00CE7F36" w:rsidRPr="00AF7384" w:rsidRDefault="00CE7F36" w:rsidP="005749E8">
            <w:pPr>
              <w:tabs>
                <w:tab w:val="clear" w:pos="794"/>
                <w:tab w:val="clear" w:pos="1191"/>
                <w:tab w:val="clear" w:pos="1588"/>
                <w:tab w:val="clear" w:pos="1985"/>
              </w:tabs>
              <w:jc w:val="left"/>
              <w:rPr>
                <w:szCs w:val="22"/>
                <w:lang w:val="en-US" w:eastAsia="ja-JP"/>
              </w:rPr>
            </w:pPr>
          </w:p>
        </w:tc>
        <w:tc>
          <w:tcPr>
            <w:tcW w:w="4099" w:type="dxa"/>
          </w:tcPr>
          <w:p w14:paraId="0F9B3059" w14:textId="26E855F2" w:rsidR="00CE7F36" w:rsidRPr="00AF7384" w:rsidRDefault="00CE7F36" w:rsidP="005749E8">
            <w:pPr>
              <w:tabs>
                <w:tab w:val="clear" w:pos="794"/>
                <w:tab w:val="clear" w:pos="1191"/>
                <w:tab w:val="clear" w:pos="1588"/>
                <w:tab w:val="clear" w:pos="1985"/>
              </w:tabs>
              <w:jc w:val="left"/>
              <w:rPr>
                <w:szCs w:val="22"/>
              </w:rPr>
            </w:pPr>
            <w:r w:rsidRPr="00AF7384">
              <w:rPr>
                <w:lang w:eastAsia="ja-JP"/>
              </w:rPr>
              <w:t>Общественная безопасность и помощь при бедствиях</w:t>
            </w:r>
          </w:p>
        </w:tc>
      </w:tr>
      <w:tr w:rsidR="00CE7F36" w:rsidRPr="00AF7384" w14:paraId="7264086E" w14:textId="4F9A7024" w:rsidTr="000E2DE8">
        <w:tc>
          <w:tcPr>
            <w:tcW w:w="1215" w:type="dxa"/>
          </w:tcPr>
          <w:p w14:paraId="108F9DBF"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PRB</w:t>
            </w:r>
          </w:p>
        </w:tc>
        <w:tc>
          <w:tcPr>
            <w:tcW w:w="3719" w:type="dxa"/>
          </w:tcPr>
          <w:p w14:paraId="49523910"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Physical</w:t>
            </w:r>
            <w:proofErr w:type="spellEnd"/>
            <w:r w:rsidRPr="00AF7384">
              <w:rPr>
                <w:lang w:eastAsia="ja-JP"/>
              </w:rPr>
              <w:t xml:space="preserve"> </w:t>
            </w:r>
            <w:proofErr w:type="spellStart"/>
            <w:r w:rsidRPr="00AF7384">
              <w:rPr>
                <w:lang w:eastAsia="ja-JP"/>
              </w:rPr>
              <w:t>resource</w:t>
            </w:r>
            <w:proofErr w:type="spellEnd"/>
            <w:r w:rsidRPr="00AF7384">
              <w:rPr>
                <w:lang w:eastAsia="ja-JP"/>
              </w:rPr>
              <w:t xml:space="preserve"> </w:t>
            </w:r>
            <w:proofErr w:type="spellStart"/>
            <w:r w:rsidRPr="00AF7384">
              <w:rPr>
                <w:lang w:eastAsia="ja-JP"/>
              </w:rPr>
              <w:t>block</w:t>
            </w:r>
            <w:proofErr w:type="spellEnd"/>
          </w:p>
        </w:tc>
        <w:tc>
          <w:tcPr>
            <w:tcW w:w="704" w:type="dxa"/>
          </w:tcPr>
          <w:p w14:paraId="72CCFC8D"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3D01A782" w14:textId="41B7E399" w:rsidR="00CE7F36" w:rsidRPr="00AF7384" w:rsidRDefault="00CE7F36" w:rsidP="005749E8">
            <w:pPr>
              <w:tabs>
                <w:tab w:val="clear" w:pos="794"/>
                <w:tab w:val="clear" w:pos="1191"/>
                <w:tab w:val="clear" w:pos="1588"/>
                <w:tab w:val="clear" w:pos="1985"/>
              </w:tabs>
              <w:jc w:val="left"/>
              <w:rPr>
                <w:szCs w:val="22"/>
              </w:rPr>
            </w:pPr>
            <w:r w:rsidRPr="00AF7384">
              <w:rPr>
                <w:lang w:eastAsia="ja-JP"/>
              </w:rPr>
              <w:t>Блок физических ресурсов</w:t>
            </w:r>
          </w:p>
        </w:tc>
      </w:tr>
      <w:tr w:rsidR="00CE7F36" w:rsidRPr="00AF7384" w14:paraId="219C6C62" w14:textId="0383EA7E" w:rsidTr="000E2DE8">
        <w:tc>
          <w:tcPr>
            <w:tcW w:w="1215" w:type="dxa"/>
          </w:tcPr>
          <w:p w14:paraId="02A45A34"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ProSe</w:t>
            </w:r>
            <w:proofErr w:type="spellEnd"/>
          </w:p>
        </w:tc>
        <w:tc>
          <w:tcPr>
            <w:tcW w:w="3719" w:type="dxa"/>
          </w:tcPr>
          <w:p w14:paraId="099B3066"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Proximity-based</w:t>
            </w:r>
            <w:proofErr w:type="spellEnd"/>
            <w:r w:rsidRPr="00AF7384">
              <w:rPr>
                <w:lang w:eastAsia="ja-JP"/>
              </w:rPr>
              <w:t xml:space="preserve"> </w:t>
            </w:r>
            <w:proofErr w:type="spellStart"/>
            <w:r w:rsidRPr="00AF7384">
              <w:rPr>
                <w:lang w:eastAsia="ja-JP"/>
              </w:rPr>
              <w:t>services</w:t>
            </w:r>
            <w:proofErr w:type="spellEnd"/>
          </w:p>
        </w:tc>
        <w:tc>
          <w:tcPr>
            <w:tcW w:w="704" w:type="dxa"/>
          </w:tcPr>
          <w:p w14:paraId="76C78317"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5EFD06B5" w14:textId="0AFFAF3D" w:rsidR="00CE7F36" w:rsidRPr="00AF7384" w:rsidRDefault="00CE7F36" w:rsidP="005749E8">
            <w:pPr>
              <w:tabs>
                <w:tab w:val="clear" w:pos="794"/>
                <w:tab w:val="clear" w:pos="1191"/>
                <w:tab w:val="clear" w:pos="1588"/>
                <w:tab w:val="clear" w:pos="1985"/>
              </w:tabs>
              <w:jc w:val="left"/>
              <w:rPr>
                <w:szCs w:val="22"/>
              </w:rPr>
            </w:pPr>
            <w:r w:rsidRPr="00AF7384">
              <w:rPr>
                <w:lang w:eastAsia="ja-JP"/>
              </w:rPr>
              <w:t>Услуги на основе эффекта пространственной близости</w:t>
            </w:r>
          </w:p>
        </w:tc>
      </w:tr>
      <w:tr w:rsidR="00CE7F36" w:rsidRPr="00AF7384" w14:paraId="0871F2FF" w14:textId="2BF7499D" w:rsidTr="000E2DE8">
        <w:tc>
          <w:tcPr>
            <w:tcW w:w="1215" w:type="dxa"/>
          </w:tcPr>
          <w:p w14:paraId="08F6AF57"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QoS</w:t>
            </w:r>
            <w:proofErr w:type="spellEnd"/>
          </w:p>
        </w:tc>
        <w:tc>
          <w:tcPr>
            <w:tcW w:w="3719" w:type="dxa"/>
          </w:tcPr>
          <w:p w14:paraId="0084F9DB" w14:textId="77777777" w:rsidR="00CE7F36" w:rsidRPr="00AF7384" w:rsidRDefault="00CE7F36" w:rsidP="005749E8">
            <w:pPr>
              <w:tabs>
                <w:tab w:val="clear" w:pos="794"/>
                <w:tab w:val="clear" w:pos="1191"/>
                <w:tab w:val="clear" w:pos="1588"/>
                <w:tab w:val="clear" w:pos="1985"/>
              </w:tabs>
              <w:jc w:val="left"/>
              <w:rPr>
                <w:szCs w:val="22"/>
              </w:rPr>
            </w:pPr>
            <w:r w:rsidRPr="00AF7384">
              <w:t xml:space="preserve">Quality </w:t>
            </w:r>
            <w:proofErr w:type="spellStart"/>
            <w:r w:rsidRPr="00AF7384">
              <w:t>of</w:t>
            </w:r>
            <w:proofErr w:type="spellEnd"/>
            <w:r w:rsidRPr="00AF7384">
              <w:t xml:space="preserve"> </w:t>
            </w:r>
            <w:proofErr w:type="spellStart"/>
            <w:r w:rsidRPr="00AF7384">
              <w:t>service</w:t>
            </w:r>
            <w:proofErr w:type="spellEnd"/>
          </w:p>
        </w:tc>
        <w:tc>
          <w:tcPr>
            <w:tcW w:w="704" w:type="dxa"/>
          </w:tcPr>
          <w:p w14:paraId="48CFC92D" w14:textId="77777777" w:rsidR="00CE7F36" w:rsidRPr="00AF7384" w:rsidRDefault="00CE7F36" w:rsidP="005749E8">
            <w:pPr>
              <w:tabs>
                <w:tab w:val="clear" w:pos="794"/>
                <w:tab w:val="clear" w:pos="1191"/>
                <w:tab w:val="clear" w:pos="1588"/>
                <w:tab w:val="clear" w:pos="1985"/>
              </w:tabs>
              <w:jc w:val="left"/>
              <w:rPr>
                <w:szCs w:val="22"/>
              </w:rPr>
            </w:pPr>
          </w:p>
        </w:tc>
        <w:tc>
          <w:tcPr>
            <w:tcW w:w="4099" w:type="dxa"/>
          </w:tcPr>
          <w:p w14:paraId="6665A594" w14:textId="7E583EB2" w:rsidR="00CE7F36" w:rsidRPr="00AF7384" w:rsidRDefault="00CE7F36" w:rsidP="005749E8">
            <w:pPr>
              <w:tabs>
                <w:tab w:val="clear" w:pos="794"/>
                <w:tab w:val="clear" w:pos="1191"/>
                <w:tab w:val="clear" w:pos="1588"/>
                <w:tab w:val="clear" w:pos="1985"/>
              </w:tabs>
              <w:jc w:val="left"/>
              <w:rPr>
                <w:szCs w:val="22"/>
              </w:rPr>
            </w:pPr>
            <w:r w:rsidRPr="00AF7384">
              <w:t>Качество обслуживания</w:t>
            </w:r>
          </w:p>
        </w:tc>
      </w:tr>
      <w:tr w:rsidR="00CE7F36" w:rsidRPr="00AF7384" w14:paraId="2EC4789E" w14:textId="648DFD9F" w:rsidTr="000E2DE8">
        <w:tc>
          <w:tcPr>
            <w:tcW w:w="1215" w:type="dxa"/>
          </w:tcPr>
          <w:p w14:paraId="1683C91A"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zh-CN"/>
              </w:rPr>
              <w:t>RIT</w:t>
            </w:r>
          </w:p>
        </w:tc>
        <w:tc>
          <w:tcPr>
            <w:tcW w:w="3719" w:type="dxa"/>
          </w:tcPr>
          <w:p w14:paraId="58DCEEDD" w14:textId="77777777" w:rsidR="00CE7F36" w:rsidRPr="00AF7384" w:rsidRDefault="00CE7F36" w:rsidP="005749E8">
            <w:pPr>
              <w:tabs>
                <w:tab w:val="clear" w:pos="794"/>
                <w:tab w:val="clear" w:pos="1191"/>
                <w:tab w:val="clear" w:pos="1588"/>
                <w:tab w:val="clear" w:pos="1985"/>
              </w:tabs>
              <w:jc w:val="left"/>
              <w:rPr>
                <w:szCs w:val="22"/>
              </w:rPr>
            </w:pPr>
            <w:r w:rsidRPr="00AF7384">
              <w:t xml:space="preserve">Radio </w:t>
            </w:r>
            <w:proofErr w:type="spellStart"/>
            <w:r w:rsidRPr="00AF7384">
              <w:t>interface</w:t>
            </w:r>
            <w:proofErr w:type="spellEnd"/>
            <w:r w:rsidRPr="00AF7384">
              <w:rPr>
                <w:lang w:eastAsia="zh-CN"/>
              </w:rPr>
              <w:t xml:space="preserve"> </w:t>
            </w:r>
            <w:proofErr w:type="spellStart"/>
            <w:r w:rsidRPr="00AF7384">
              <w:rPr>
                <w:lang w:eastAsia="zh-CN"/>
              </w:rPr>
              <w:t>technologies</w:t>
            </w:r>
            <w:proofErr w:type="spellEnd"/>
          </w:p>
        </w:tc>
        <w:tc>
          <w:tcPr>
            <w:tcW w:w="704" w:type="dxa"/>
          </w:tcPr>
          <w:p w14:paraId="3647BB51" w14:textId="77777777" w:rsidR="00CE7F36" w:rsidRPr="00AF7384" w:rsidRDefault="00CE7F36" w:rsidP="005749E8">
            <w:pPr>
              <w:tabs>
                <w:tab w:val="clear" w:pos="794"/>
                <w:tab w:val="clear" w:pos="1191"/>
                <w:tab w:val="clear" w:pos="1588"/>
                <w:tab w:val="clear" w:pos="1985"/>
              </w:tabs>
              <w:jc w:val="left"/>
              <w:rPr>
                <w:szCs w:val="22"/>
              </w:rPr>
            </w:pPr>
          </w:p>
        </w:tc>
        <w:tc>
          <w:tcPr>
            <w:tcW w:w="4099" w:type="dxa"/>
          </w:tcPr>
          <w:p w14:paraId="78E9E43F" w14:textId="28845A4B" w:rsidR="00CE7F36" w:rsidRPr="00AF7384" w:rsidRDefault="00CE7F36" w:rsidP="005749E8">
            <w:pPr>
              <w:tabs>
                <w:tab w:val="clear" w:pos="794"/>
                <w:tab w:val="clear" w:pos="1191"/>
                <w:tab w:val="clear" w:pos="1588"/>
                <w:tab w:val="clear" w:pos="1985"/>
              </w:tabs>
              <w:jc w:val="left"/>
              <w:rPr>
                <w:szCs w:val="22"/>
              </w:rPr>
            </w:pPr>
            <w:r w:rsidRPr="00AF7384">
              <w:t xml:space="preserve">Технологии </w:t>
            </w:r>
            <w:proofErr w:type="spellStart"/>
            <w:r w:rsidRPr="00AF7384">
              <w:t>радиоинтерфейса</w:t>
            </w:r>
            <w:proofErr w:type="spellEnd"/>
          </w:p>
        </w:tc>
      </w:tr>
      <w:tr w:rsidR="00CE7F36" w:rsidRPr="00AF7384" w14:paraId="4AF6DE7B" w14:textId="3FE62C37" w:rsidTr="000E2DE8">
        <w:tc>
          <w:tcPr>
            <w:tcW w:w="1215" w:type="dxa"/>
          </w:tcPr>
          <w:p w14:paraId="42540131"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lastRenderedPageBreak/>
              <w:t>RLC</w:t>
            </w:r>
          </w:p>
        </w:tc>
        <w:tc>
          <w:tcPr>
            <w:tcW w:w="3719" w:type="dxa"/>
          </w:tcPr>
          <w:p w14:paraId="48283E9D" w14:textId="77777777" w:rsidR="00CE7F36" w:rsidRPr="00AF7384" w:rsidRDefault="00CE7F36" w:rsidP="005749E8">
            <w:pPr>
              <w:tabs>
                <w:tab w:val="clear" w:pos="794"/>
                <w:tab w:val="clear" w:pos="1191"/>
                <w:tab w:val="clear" w:pos="1588"/>
                <w:tab w:val="clear" w:pos="1985"/>
              </w:tabs>
              <w:jc w:val="left"/>
              <w:rPr>
                <w:szCs w:val="22"/>
              </w:rPr>
            </w:pPr>
            <w:r w:rsidRPr="00AF7384">
              <w:t xml:space="preserve">Radio </w:t>
            </w:r>
            <w:proofErr w:type="spellStart"/>
            <w:r w:rsidRPr="00AF7384">
              <w:t>link</w:t>
            </w:r>
            <w:proofErr w:type="spellEnd"/>
            <w:r w:rsidRPr="00AF7384">
              <w:t xml:space="preserve"> </w:t>
            </w:r>
            <w:proofErr w:type="spellStart"/>
            <w:r w:rsidRPr="00AF7384">
              <w:t>control</w:t>
            </w:r>
            <w:proofErr w:type="spellEnd"/>
          </w:p>
        </w:tc>
        <w:tc>
          <w:tcPr>
            <w:tcW w:w="704" w:type="dxa"/>
          </w:tcPr>
          <w:p w14:paraId="7C3B0009" w14:textId="77777777" w:rsidR="00CE7F36" w:rsidRPr="00AF7384" w:rsidRDefault="00CE7F36" w:rsidP="005749E8">
            <w:pPr>
              <w:tabs>
                <w:tab w:val="clear" w:pos="794"/>
                <w:tab w:val="clear" w:pos="1191"/>
                <w:tab w:val="clear" w:pos="1588"/>
                <w:tab w:val="clear" w:pos="1985"/>
              </w:tabs>
              <w:jc w:val="left"/>
              <w:rPr>
                <w:szCs w:val="22"/>
              </w:rPr>
            </w:pPr>
          </w:p>
        </w:tc>
        <w:tc>
          <w:tcPr>
            <w:tcW w:w="4099" w:type="dxa"/>
          </w:tcPr>
          <w:p w14:paraId="7E7D5319" w14:textId="25170237" w:rsidR="00CE7F36" w:rsidRPr="00AF7384" w:rsidRDefault="00CE7F36" w:rsidP="005749E8">
            <w:pPr>
              <w:tabs>
                <w:tab w:val="clear" w:pos="794"/>
                <w:tab w:val="clear" w:pos="1191"/>
                <w:tab w:val="clear" w:pos="1588"/>
                <w:tab w:val="clear" w:pos="1985"/>
              </w:tabs>
              <w:jc w:val="left"/>
              <w:rPr>
                <w:szCs w:val="22"/>
              </w:rPr>
            </w:pPr>
            <w:r w:rsidRPr="00AF7384">
              <w:t>Управление радиолинией</w:t>
            </w:r>
          </w:p>
        </w:tc>
      </w:tr>
      <w:tr w:rsidR="00CE7F36" w:rsidRPr="00AF7384" w14:paraId="106F921F" w14:textId="28E9F3A0" w:rsidTr="000E2DE8">
        <w:tc>
          <w:tcPr>
            <w:tcW w:w="1215" w:type="dxa"/>
          </w:tcPr>
          <w:p w14:paraId="7BC1FF87"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RN</w:t>
            </w:r>
          </w:p>
        </w:tc>
        <w:tc>
          <w:tcPr>
            <w:tcW w:w="3719" w:type="dxa"/>
          </w:tcPr>
          <w:p w14:paraId="0A9BA758"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Relay</w:t>
            </w:r>
            <w:proofErr w:type="spellEnd"/>
            <w:r w:rsidRPr="00AF7384">
              <w:rPr>
                <w:lang w:eastAsia="ja-JP"/>
              </w:rPr>
              <w:t xml:space="preserve"> </w:t>
            </w:r>
            <w:proofErr w:type="spellStart"/>
            <w:r w:rsidRPr="00AF7384">
              <w:rPr>
                <w:lang w:eastAsia="ja-JP"/>
              </w:rPr>
              <w:t>node</w:t>
            </w:r>
            <w:proofErr w:type="spellEnd"/>
          </w:p>
        </w:tc>
        <w:tc>
          <w:tcPr>
            <w:tcW w:w="704" w:type="dxa"/>
          </w:tcPr>
          <w:p w14:paraId="3233F93F"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0EEDC19A" w14:textId="292F807A" w:rsidR="00CE7F36" w:rsidRPr="00AF7384" w:rsidRDefault="00CE7F36" w:rsidP="005749E8">
            <w:pPr>
              <w:tabs>
                <w:tab w:val="clear" w:pos="794"/>
                <w:tab w:val="clear" w:pos="1191"/>
                <w:tab w:val="clear" w:pos="1588"/>
                <w:tab w:val="clear" w:pos="1985"/>
              </w:tabs>
              <w:jc w:val="left"/>
              <w:rPr>
                <w:szCs w:val="22"/>
              </w:rPr>
            </w:pPr>
            <w:r w:rsidRPr="00AF7384">
              <w:rPr>
                <w:lang w:eastAsia="ja-JP"/>
              </w:rPr>
              <w:t>Ретрансляционный узел</w:t>
            </w:r>
          </w:p>
        </w:tc>
      </w:tr>
      <w:tr w:rsidR="00CE7F36" w:rsidRPr="00AF7384" w14:paraId="69C0B0D9" w14:textId="5228F102" w:rsidTr="000E2DE8">
        <w:tc>
          <w:tcPr>
            <w:tcW w:w="1215" w:type="dxa"/>
          </w:tcPr>
          <w:p w14:paraId="234556C0"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RRC</w:t>
            </w:r>
          </w:p>
        </w:tc>
        <w:tc>
          <w:tcPr>
            <w:tcW w:w="3719" w:type="dxa"/>
          </w:tcPr>
          <w:p w14:paraId="31356DC3" w14:textId="77777777" w:rsidR="00CE7F36" w:rsidRPr="00AF7384" w:rsidRDefault="00CE7F36" w:rsidP="005749E8">
            <w:pPr>
              <w:tabs>
                <w:tab w:val="clear" w:pos="794"/>
                <w:tab w:val="clear" w:pos="1191"/>
                <w:tab w:val="clear" w:pos="1588"/>
                <w:tab w:val="clear" w:pos="1985"/>
              </w:tabs>
              <w:jc w:val="left"/>
              <w:rPr>
                <w:szCs w:val="22"/>
              </w:rPr>
            </w:pPr>
            <w:r w:rsidRPr="00AF7384">
              <w:t xml:space="preserve">Radio </w:t>
            </w:r>
            <w:proofErr w:type="spellStart"/>
            <w:r w:rsidRPr="00AF7384">
              <w:t>resource</w:t>
            </w:r>
            <w:proofErr w:type="spellEnd"/>
            <w:r w:rsidRPr="00AF7384">
              <w:t xml:space="preserve"> </w:t>
            </w:r>
            <w:proofErr w:type="spellStart"/>
            <w:r w:rsidRPr="00AF7384">
              <w:t>control</w:t>
            </w:r>
            <w:proofErr w:type="spellEnd"/>
          </w:p>
        </w:tc>
        <w:tc>
          <w:tcPr>
            <w:tcW w:w="704" w:type="dxa"/>
          </w:tcPr>
          <w:p w14:paraId="07B2BF2F" w14:textId="77777777" w:rsidR="00CE7F36" w:rsidRPr="00AF7384" w:rsidRDefault="00CE7F36" w:rsidP="005749E8">
            <w:pPr>
              <w:tabs>
                <w:tab w:val="clear" w:pos="794"/>
                <w:tab w:val="clear" w:pos="1191"/>
                <w:tab w:val="clear" w:pos="1588"/>
                <w:tab w:val="clear" w:pos="1985"/>
              </w:tabs>
              <w:jc w:val="left"/>
              <w:rPr>
                <w:szCs w:val="22"/>
              </w:rPr>
            </w:pPr>
          </w:p>
        </w:tc>
        <w:tc>
          <w:tcPr>
            <w:tcW w:w="4099" w:type="dxa"/>
          </w:tcPr>
          <w:p w14:paraId="6F5D1F4D" w14:textId="7931B37B" w:rsidR="00CE7F36" w:rsidRPr="00AF7384" w:rsidRDefault="00CE7F36" w:rsidP="005749E8">
            <w:pPr>
              <w:tabs>
                <w:tab w:val="clear" w:pos="794"/>
                <w:tab w:val="clear" w:pos="1191"/>
                <w:tab w:val="clear" w:pos="1588"/>
                <w:tab w:val="clear" w:pos="1985"/>
              </w:tabs>
              <w:jc w:val="left"/>
              <w:rPr>
                <w:szCs w:val="22"/>
              </w:rPr>
            </w:pPr>
            <w:r w:rsidRPr="00AF7384">
              <w:t xml:space="preserve">Управление </w:t>
            </w:r>
            <w:proofErr w:type="spellStart"/>
            <w:r w:rsidRPr="00AF7384">
              <w:t>радиоресурсами</w:t>
            </w:r>
            <w:proofErr w:type="spellEnd"/>
          </w:p>
        </w:tc>
      </w:tr>
      <w:tr w:rsidR="00CE7F36" w:rsidRPr="00AF7384" w14:paraId="61CD8636" w14:textId="6286B3C6" w:rsidTr="000E2DE8">
        <w:tc>
          <w:tcPr>
            <w:tcW w:w="1215" w:type="dxa"/>
          </w:tcPr>
          <w:p w14:paraId="204D5AF6"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RRM</w:t>
            </w:r>
          </w:p>
        </w:tc>
        <w:tc>
          <w:tcPr>
            <w:tcW w:w="3719" w:type="dxa"/>
          </w:tcPr>
          <w:p w14:paraId="790C23FC"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Radio </w:t>
            </w:r>
            <w:proofErr w:type="spellStart"/>
            <w:r w:rsidRPr="00AF7384">
              <w:rPr>
                <w:lang w:eastAsia="ja-JP"/>
              </w:rPr>
              <w:t>resource</w:t>
            </w:r>
            <w:proofErr w:type="spellEnd"/>
            <w:r w:rsidRPr="00AF7384">
              <w:rPr>
                <w:lang w:eastAsia="ja-JP"/>
              </w:rPr>
              <w:t xml:space="preserve"> </w:t>
            </w:r>
            <w:proofErr w:type="spellStart"/>
            <w:r w:rsidRPr="00AF7384">
              <w:rPr>
                <w:lang w:eastAsia="ja-JP"/>
              </w:rPr>
              <w:t>management</w:t>
            </w:r>
            <w:proofErr w:type="spellEnd"/>
          </w:p>
        </w:tc>
        <w:tc>
          <w:tcPr>
            <w:tcW w:w="704" w:type="dxa"/>
          </w:tcPr>
          <w:p w14:paraId="64AB94DC"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257AA546" w14:textId="060ED7BC"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Управление </w:t>
            </w:r>
            <w:proofErr w:type="spellStart"/>
            <w:r w:rsidRPr="00AF7384">
              <w:rPr>
                <w:lang w:eastAsia="ja-JP"/>
              </w:rPr>
              <w:t>радиоресурсами</w:t>
            </w:r>
            <w:proofErr w:type="spellEnd"/>
          </w:p>
        </w:tc>
      </w:tr>
      <w:tr w:rsidR="00CE7F36" w:rsidRPr="00AF7384" w14:paraId="53997CE7" w14:textId="6D2330BD" w:rsidTr="000E2DE8">
        <w:tc>
          <w:tcPr>
            <w:tcW w:w="1215" w:type="dxa"/>
          </w:tcPr>
          <w:p w14:paraId="24A2B5A3"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SCG</w:t>
            </w:r>
          </w:p>
        </w:tc>
        <w:tc>
          <w:tcPr>
            <w:tcW w:w="3719" w:type="dxa"/>
          </w:tcPr>
          <w:p w14:paraId="6BF2905F"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Secondary</w:t>
            </w:r>
            <w:proofErr w:type="spellEnd"/>
            <w:r w:rsidRPr="00AF7384">
              <w:rPr>
                <w:lang w:eastAsia="ja-JP"/>
              </w:rPr>
              <w:t xml:space="preserve"> </w:t>
            </w:r>
            <w:proofErr w:type="spellStart"/>
            <w:r w:rsidRPr="00AF7384">
              <w:rPr>
                <w:lang w:eastAsia="ja-JP"/>
              </w:rPr>
              <w:t>cell</w:t>
            </w:r>
            <w:proofErr w:type="spellEnd"/>
            <w:r w:rsidRPr="00AF7384">
              <w:rPr>
                <w:lang w:eastAsia="ja-JP"/>
              </w:rPr>
              <w:t xml:space="preserve"> </w:t>
            </w:r>
            <w:proofErr w:type="spellStart"/>
            <w:r w:rsidRPr="00AF7384">
              <w:rPr>
                <w:lang w:eastAsia="ja-JP"/>
              </w:rPr>
              <w:t>group</w:t>
            </w:r>
            <w:proofErr w:type="spellEnd"/>
          </w:p>
        </w:tc>
        <w:tc>
          <w:tcPr>
            <w:tcW w:w="704" w:type="dxa"/>
          </w:tcPr>
          <w:p w14:paraId="7A11B958"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15005A62" w14:textId="2FC5A320" w:rsidR="00CE7F36" w:rsidRPr="00AF7384" w:rsidRDefault="00CE7F36" w:rsidP="005749E8">
            <w:pPr>
              <w:tabs>
                <w:tab w:val="clear" w:pos="794"/>
                <w:tab w:val="clear" w:pos="1191"/>
                <w:tab w:val="clear" w:pos="1588"/>
                <w:tab w:val="clear" w:pos="1985"/>
              </w:tabs>
              <w:jc w:val="left"/>
              <w:rPr>
                <w:szCs w:val="22"/>
              </w:rPr>
            </w:pPr>
            <w:r w:rsidRPr="00AF7384">
              <w:rPr>
                <w:lang w:eastAsia="ja-JP"/>
              </w:rPr>
              <w:t>Вторичная группа сот</w:t>
            </w:r>
          </w:p>
        </w:tc>
      </w:tr>
      <w:tr w:rsidR="00CE7F36" w:rsidRPr="00AF7384" w14:paraId="4C1C4E3E" w14:textId="49982D5B" w:rsidTr="000E2DE8">
        <w:tc>
          <w:tcPr>
            <w:tcW w:w="1215" w:type="dxa"/>
          </w:tcPr>
          <w:p w14:paraId="42599571"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SDP</w:t>
            </w:r>
          </w:p>
        </w:tc>
        <w:tc>
          <w:tcPr>
            <w:tcW w:w="3719" w:type="dxa"/>
          </w:tcPr>
          <w:p w14:paraId="450AD864"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zh-CN"/>
              </w:rPr>
              <w:t>Session</w:t>
            </w:r>
            <w:proofErr w:type="spellEnd"/>
            <w:r w:rsidRPr="00AF7384">
              <w:rPr>
                <w:lang w:eastAsia="zh-CN"/>
              </w:rPr>
              <w:t xml:space="preserve"> </w:t>
            </w:r>
            <w:proofErr w:type="spellStart"/>
            <w:r w:rsidRPr="00AF7384">
              <w:rPr>
                <w:lang w:eastAsia="zh-CN"/>
              </w:rPr>
              <w:t>description</w:t>
            </w:r>
            <w:proofErr w:type="spellEnd"/>
            <w:r w:rsidRPr="00AF7384">
              <w:rPr>
                <w:lang w:eastAsia="zh-CN"/>
              </w:rPr>
              <w:t xml:space="preserve"> </w:t>
            </w:r>
            <w:proofErr w:type="spellStart"/>
            <w:r w:rsidRPr="00AF7384">
              <w:rPr>
                <w:lang w:eastAsia="zh-CN"/>
              </w:rPr>
              <w:t>protocol</w:t>
            </w:r>
            <w:proofErr w:type="spellEnd"/>
          </w:p>
        </w:tc>
        <w:tc>
          <w:tcPr>
            <w:tcW w:w="704" w:type="dxa"/>
          </w:tcPr>
          <w:p w14:paraId="6E10C809" w14:textId="77777777" w:rsidR="00CE7F36" w:rsidRPr="00AF7384" w:rsidRDefault="00CE7F36" w:rsidP="005749E8">
            <w:pPr>
              <w:tabs>
                <w:tab w:val="clear" w:pos="794"/>
                <w:tab w:val="clear" w:pos="1191"/>
                <w:tab w:val="clear" w:pos="1588"/>
                <w:tab w:val="clear" w:pos="1985"/>
              </w:tabs>
              <w:jc w:val="left"/>
              <w:rPr>
                <w:szCs w:val="22"/>
                <w:lang w:eastAsia="zh-CN"/>
              </w:rPr>
            </w:pPr>
          </w:p>
        </w:tc>
        <w:tc>
          <w:tcPr>
            <w:tcW w:w="4099" w:type="dxa"/>
          </w:tcPr>
          <w:p w14:paraId="14D6E228" w14:textId="630D44B9" w:rsidR="00CE7F36" w:rsidRPr="00AF7384" w:rsidRDefault="00CE7F36" w:rsidP="005749E8">
            <w:pPr>
              <w:tabs>
                <w:tab w:val="clear" w:pos="794"/>
                <w:tab w:val="clear" w:pos="1191"/>
                <w:tab w:val="clear" w:pos="1588"/>
                <w:tab w:val="clear" w:pos="1985"/>
              </w:tabs>
              <w:jc w:val="left"/>
              <w:rPr>
                <w:szCs w:val="22"/>
              </w:rPr>
            </w:pPr>
            <w:r w:rsidRPr="00AF7384">
              <w:rPr>
                <w:lang w:eastAsia="zh-CN"/>
              </w:rPr>
              <w:t>Протокол описания сеанса</w:t>
            </w:r>
          </w:p>
        </w:tc>
      </w:tr>
      <w:tr w:rsidR="00CE7F36" w:rsidRPr="00AF7384" w14:paraId="04EB524C" w14:textId="12AEC6C4" w:rsidTr="000E2DE8">
        <w:tc>
          <w:tcPr>
            <w:tcW w:w="1215" w:type="dxa"/>
          </w:tcPr>
          <w:p w14:paraId="74F2902A"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SDU</w:t>
            </w:r>
          </w:p>
        </w:tc>
        <w:tc>
          <w:tcPr>
            <w:tcW w:w="3719" w:type="dxa"/>
          </w:tcPr>
          <w:p w14:paraId="22FAA727"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ko-KR"/>
              </w:rPr>
              <w:t xml:space="preserve">Service </w:t>
            </w:r>
            <w:proofErr w:type="spellStart"/>
            <w:r w:rsidRPr="00AF7384">
              <w:rPr>
                <w:lang w:eastAsia="ko-KR"/>
              </w:rPr>
              <w:t>data</w:t>
            </w:r>
            <w:proofErr w:type="spellEnd"/>
            <w:r w:rsidRPr="00AF7384">
              <w:rPr>
                <w:lang w:eastAsia="ko-KR"/>
              </w:rPr>
              <w:t xml:space="preserve"> </w:t>
            </w:r>
            <w:proofErr w:type="spellStart"/>
            <w:r w:rsidRPr="00AF7384">
              <w:rPr>
                <w:lang w:eastAsia="ko-KR"/>
              </w:rPr>
              <w:t>unit</w:t>
            </w:r>
            <w:proofErr w:type="spellEnd"/>
          </w:p>
        </w:tc>
        <w:tc>
          <w:tcPr>
            <w:tcW w:w="704" w:type="dxa"/>
          </w:tcPr>
          <w:p w14:paraId="560C0373" w14:textId="77777777" w:rsidR="00CE7F36" w:rsidRPr="00AF7384" w:rsidRDefault="00CE7F36" w:rsidP="005749E8">
            <w:pPr>
              <w:tabs>
                <w:tab w:val="clear" w:pos="794"/>
                <w:tab w:val="clear" w:pos="1191"/>
                <w:tab w:val="clear" w:pos="1588"/>
                <w:tab w:val="clear" w:pos="1985"/>
              </w:tabs>
              <w:jc w:val="left"/>
              <w:rPr>
                <w:szCs w:val="22"/>
                <w:lang w:eastAsia="ko-KR"/>
              </w:rPr>
            </w:pPr>
          </w:p>
        </w:tc>
        <w:tc>
          <w:tcPr>
            <w:tcW w:w="4099" w:type="dxa"/>
          </w:tcPr>
          <w:p w14:paraId="25ED401A" w14:textId="4C2AFE4C" w:rsidR="00CE7F36" w:rsidRPr="00AF7384" w:rsidRDefault="00CE7F36" w:rsidP="005749E8">
            <w:pPr>
              <w:tabs>
                <w:tab w:val="clear" w:pos="794"/>
                <w:tab w:val="clear" w:pos="1191"/>
                <w:tab w:val="clear" w:pos="1588"/>
                <w:tab w:val="clear" w:pos="1985"/>
              </w:tabs>
              <w:jc w:val="left"/>
              <w:rPr>
                <w:szCs w:val="22"/>
              </w:rPr>
            </w:pPr>
            <w:r w:rsidRPr="00AF7384">
              <w:rPr>
                <w:lang w:eastAsia="ko-KR"/>
              </w:rPr>
              <w:t>Единица служебных данных</w:t>
            </w:r>
          </w:p>
        </w:tc>
      </w:tr>
      <w:tr w:rsidR="00CE7F36" w:rsidRPr="00AF7384" w14:paraId="744EBD90" w14:textId="19C0D973" w:rsidTr="000E2DE8">
        <w:tc>
          <w:tcPr>
            <w:tcW w:w="1215" w:type="dxa"/>
          </w:tcPr>
          <w:p w14:paraId="52C0D9E4"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SFBC</w:t>
            </w:r>
          </w:p>
        </w:tc>
        <w:tc>
          <w:tcPr>
            <w:tcW w:w="3719" w:type="dxa"/>
          </w:tcPr>
          <w:p w14:paraId="3874CFA5" w14:textId="77777777" w:rsidR="00CE7F36" w:rsidRPr="00AF7384" w:rsidRDefault="00CE7F36" w:rsidP="005749E8">
            <w:pPr>
              <w:tabs>
                <w:tab w:val="clear" w:pos="794"/>
                <w:tab w:val="clear" w:pos="1191"/>
                <w:tab w:val="clear" w:pos="1588"/>
                <w:tab w:val="clear" w:pos="1985"/>
              </w:tabs>
              <w:jc w:val="left"/>
              <w:rPr>
                <w:szCs w:val="22"/>
              </w:rPr>
            </w:pPr>
            <w:r w:rsidRPr="00AF7384">
              <w:t>Space-</w:t>
            </w:r>
            <w:proofErr w:type="spellStart"/>
            <w:r w:rsidRPr="00AF7384">
              <w:t>frequency</w:t>
            </w:r>
            <w:proofErr w:type="spellEnd"/>
            <w:r w:rsidRPr="00AF7384">
              <w:t xml:space="preserve"> </w:t>
            </w:r>
            <w:proofErr w:type="spellStart"/>
            <w:r w:rsidRPr="00AF7384">
              <w:t>block</w:t>
            </w:r>
            <w:proofErr w:type="spellEnd"/>
            <w:r w:rsidRPr="00AF7384">
              <w:t xml:space="preserve"> </w:t>
            </w:r>
            <w:proofErr w:type="spellStart"/>
            <w:r w:rsidRPr="00AF7384">
              <w:t>coding</w:t>
            </w:r>
            <w:proofErr w:type="spellEnd"/>
          </w:p>
        </w:tc>
        <w:tc>
          <w:tcPr>
            <w:tcW w:w="704" w:type="dxa"/>
          </w:tcPr>
          <w:p w14:paraId="1662C681" w14:textId="77777777" w:rsidR="00CE7F36" w:rsidRPr="00AF7384" w:rsidRDefault="00CE7F36" w:rsidP="005749E8">
            <w:pPr>
              <w:tabs>
                <w:tab w:val="clear" w:pos="794"/>
                <w:tab w:val="clear" w:pos="1191"/>
                <w:tab w:val="clear" w:pos="1588"/>
                <w:tab w:val="clear" w:pos="1985"/>
              </w:tabs>
              <w:jc w:val="left"/>
              <w:rPr>
                <w:szCs w:val="22"/>
              </w:rPr>
            </w:pPr>
          </w:p>
        </w:tc>
        <w:tc>
          <w:tcPr>
            <w:tcW w:w="4099" w:type="dxa"/>
          </w:tcPr>
          <w:p w14:paraId="6665FF67" w14:textId="19ABFFAB" w:rsidR="00CE7F36" w:rsidRPr="00AF7384" w:rsidRDefault="000E512D" w:rsidP="005749E8">
            <w:pPr>
              <w:tabs>
                <w:tab w:val="clear" w:pos="794"/>
                <w:tab w:val="clear" w:pos="1191"/>
                <w:tab w:val="clear" w:pos="1588"/>
                <w:tab w:val="clear" w:pos="1985"/>
              </w:tabs>
              <w:jc w:val="left"/>
              <w:rPr>
                <w:szCs w:val="22"/>
              </w:rPr>
            </w:pPr>
            <w:r w:rsidRPr="00AF7384">
              <w:t>Пространственно-частотное блоковое кодирование</w:t>
            </w:r>
          </w:p>
        </w:tc>
      </w:tr>
      <w:tr w:rsidR="00CE7F36" w:rsidRPr="00AF7384" w14:paraId="029DFF7D" w14:textId="720409A0" w:rsidTr="000E2DE8">
        <w:tc>
          <w:tcPr>
            <w:tcW w:w="1215" w:type="dxa"/>
          </w:tcPr>
          <w:p w14:paraId="0BCB283D"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SIP</w:t>
            </w:r>
          </w:p>
        </w:tc>
        <w:tc>
          <w:tcPr>
            <w:tcW w:w="3719" w:type="dxa"/>
          </w:tcPr>
          <w:p w14:paraId="4833B470"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zh-CN"/>
              </w:rPr>
              <w:t>Session</w:t>
            </w:r>
            <w:proofErr w:type="spellEnd"/>
            <w:r w:rsidRPr="00AF7384">
              <w:rPr>
                <w:lang w:eastAsia="zh-CN"/>
              </w:rPr>
              <w:t xml:space="preserve"> </w:t>
            </w:r>
            <w:proofErr w:type="spellStart"/>
            <w:r w:rsidRPr="00AF7384">
              <w:rPr>
                <w:lang w:eastAsia="zh-CN"/>
              </w:rPr>
              <w:t>initiation</w:t>
            </w:r>
            <w:proofErr w:type="spellEnd"/>
            <w:r w:rsidRPr="00AF7384">
              <w:rPr>
                <w:lang w:eastAsia="zh-CN"/>
              </w:rPr>
              <w:t xml:space="preserve"> </w:t>
            </w:r>
            <w:proofErr w:type="spellStart"/>
            <w:r w:rsidRPr="00AF7384">
              <w:rPr>
                <w:lang w:eastAsia="zh-CN"/>
              </w:rPr>
              <w:t>protocol</w:t>
            </w:r>
            <w:proofErr w:type="spellEnd"/>
          </w:p>
        </w:tc>
        <w:tc>
          <w:tcPr>
            <w:tcW w:w="704" w:type="dxa"/>
          </w:tcPr>
          <w:p w14:paraId="1FF23EF4" w14:textId="77777777" w:rsidR="00CE7F36" w:rsidRPr="00AF7384" w:rsidRDefault="00CE7F36" w:rsidP="005749E8">
            <w:pPr>
              <w:tabs>
                <w:tab w:val="clear" w:pos="794"/>
                <w:tab w:val="clear" w:pos="1191"/>
                <w:tab w:val="clear" w:pos="1588"/>
                <w:tab w:val="clear" w:pos="1985"/>
              </w:tabs>
              <w:jc w:val="left"/>
              <w:rPr>
                <w:szCs w:val="22"/>
                <w:lang w:eastAsia="zh-CN"/>
              </w:rPr>
            </w:pPr>
          </w:p>
        </w:tc>
        <w:tc>
          <w:tcPr>
            <w:tcW w:w="4099" w:type="dxa"/>
          </w:tcPr>
          <w:p w14:paraId="2B65EBD6" w14:textId="0CC43C5A" w:rsidR="00CE7F36" w:rsidRPr="00AF7384" w:rsidRDefault="00CE7F36" w:rsidP="005749E8">
            <w:pPr>
              <w:tabs>
                <w:tab w:val="clear" w:pos="794"/>
                <w:tab w:val="clear" w:pos="1191"/>
                <w:tab w:val="clear" w:pos="1588"/>
                <w:tab w:val="clear" w:pos="1985"/>
              </w:tabs>
              <w:jc w:val="left"/>
              <w:rPr>
                <w:szCs w:val="22"/>
              </w:rPr>
            </w:pPr>
            <w:r w:rsidRPr="00AF7384">
              <w:rPr>
                <w:lang w:eastAsia="zh-CN"/>
              </w:rPr>
              <w:t>Протокол инициации сеанса</w:t>
            </w:r>
          </w:p>
        </w:tc>
      </w:tr>
      <w:tr w:rsidR="00CE7F36" w:rsidRPr="00AF7384" w14:paraId="28BB298A" w14:textId="00153861" w:rsidTr="000E2DE8">
        <w:tc>
          <w:tcPr>
            <w:tcW w:w="1215" w:type="dxa"/>
          </w:tcPr>
          <w:p w14:paraId="025F06E0"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SON</w:t>
            </w:r>
          </w:p>
        </w:tc>
        <w:tc>
          <w:tcPr>
            <w:tcW w:w="3719" w:type="dxa"/>
          </w:tcPr>
          <w:p w14:paraId="579C782D" w14:textId="77777777" w:rsidR="00CE7F36" w:rsidRPr="00AF7384" w:rsidRDefault="00CE7F36" w:rsidP="005749E8">
            <w:pPr>
              <w:tabs>
                <w:tab w:val="clear" w:pos="794"/>
                <w:tab w:val="clear" w:pos="1191"/>
                <w:tab w:val="clear" w:pos="1588"/>
                <w:tab w:val="clear" w:pos="1985"/>
              </w:tabs>
              <w:jc w:val="left"/>
              <w:rPr>
                <w:szCs w:val="22"/>
              </w:rPr>
            </w:pPr>
            <w:r w:rsidRPr="00AF7384">
              <w:t>Self-</w:t>
            </w:r>
            <w:proofErr w:type="spellStart"/>
            <w:r w:rsidRPr="00AF7384">
              <w:t>organizing</w:t>
            </w:r>
            <w:proofErr w:type="spellEnd"/>
            <w:r w:rsidRPr="00AF7384">
              <w:t xml:space="preserve"> </w:t>
            </w:r>
            <w:proofErr w:type="spellStart"/>
            <w:r w:rsidRPr="00AF7384">
              <w:t>networks</w:t>
            </w:r>
            <w:proofErr w:type="spellEnd"/>
          </w:p>
        </w:tc>
        <w:tc>
          <w:tcPr>
            <w:tcW w:w="704" w:type="dxa"/>
          </w:tcPr>
          <w:p w14:paraId="4920873A" w14:textId="77777777" w:rsidR="00CE7F36" w:rsidRPr="00AF7384" w:rsidRDefault="00CE7F36" w:rsidP="005749E8">
            <w:pPr>
              <w:tabs>
                <w:tab w:val="clear" w:pos="794"/>
                <w:tab w:val="clear" w:pos="1191"/>
                <w:tab w:val="clear" w:pos="1588"/>
                <w:tab w:val="clear" w:pos="1985"/>
              </w:tabs>
              <w:jc w:val="left"/>
              <w:rPr>
                <w:szCs w:val="22"/>
              </w:rPr>
            </w:pPr>
          </w:p>
        </w:tc>
        <w:tc>
          <w:tcPr>
            <w:tcW w:w="4099" w:type="dxa"/>
          </w:tcPr>
          <w:p w14:paraId="7FF0996E" w14:textId="17449602" w:rsidR="00CE7F36" w:rsidRPr="00AF7384" w:rsidRDefault="00CE7F36" w:rsidP="005749E8">
            <w:pPr>
              <w:tabs>
                <w:tab w:val="clear" w:pos="794"/>
                <w:tab w:val="clear" w:pos="1191"/>
                <w:tab w:val="clear" w:pos="1588"/>
                <w:tab w:val="clear" w:pos="1985"/>
              </w:tabs>
              <w:jc w:val="left"/>
              <w:rPr>
                <w:szCs w:val="22"/>
              </w:rPr>
            </w:pPr>
            <w:r w:rsidRPr="00AF7384">
              <w:t>Самоорганизующиеся сети</w:t>
            </w:r>
          </w:p>
        </w:tc>
      </w:tr>
      <w:tr w:rsidR="00CE7F36" w:rsidRPr="00AF7384" w14:paraId="227437D7" w14:textId="4C3B04E0" w:rsidTr="000E2DE8">
        <w:tc>
          <w:tcPr>
            <w:tcW w:w="1215" w:type="dxa"/>
          </w:tcPr>
          <w:p w14:paraId="2F355692"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SRB</w:t>
            </w:r>
          </w:p>
        </w:tc>
        <w:tc>
          <w:tcPr>
            <w:tcW w:w="3719" w:type="dxa"/>
          </w:tcPr>
          <w:p w14:paraId="36C44412"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Signalling</w:t>
            </w:r>
            <w:proofErr w:type="spellEnd"/>
            <w:r w:rsidRPr="00AF7384">
              <w:rPr>
                <w:lang w:eastAsia="ja-JP"/>
              </w:rPr>
              <w:t xml:space="preserve"> </w:t>
            </w:r>
            <w:proofErr w:type="spellStart"/>
            <w:r w:rsidRPr="00AF7384">
              <w:rPr>
                <w:lang w:eastAsia="ja-JP"/>
              </w:rPr>
              <w:t>radio</w:t>
            </w:r>
            <w:proofErr w:type="spellEnd"/>
            <w:r w:rsidRPr="00AF7384">
              <w:rPr>
                <w:lang w:eastAsia="ja-JP"/>
              </w:rPr>
              <w:t xml:space="preserve"> </w:t>
            </w:r>
            <w:proofErr w:type="spellStart"/>
            <w:r w:rsidRPr="00AF7384">
              <w:rPr>
                <w:lang w:eastAsia="ja-JP"/>
              </w:rPr>
              <w:t>bearer</w:t>
            </w:r>
            <w:proofErr w:type="spellEnd"/>
          </w:p>
        </w:tc>
        <w:tc>
          <w:tcPr>
            <w:tcW w:w="704" w:type="dxa"/>
          </w:tcPr>
          <w:p w14:paraId="0F36DF38"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471E12A7" w14:textId="300F74FC" w:rsidR="00CE7F36" w:rsidRPr="00AF7384" w:rsidRDefault="00227AEB" w:rsidP="005749E8">
            <w:pPr>
              <w:tabs>
                <w:tab w:val="clear" w:pos="794"/>
                <w:tab w:val="clear" w:pos="1191"/>
                <w:tab w:val="clear" w:pos="1588"/>
                <w:tab w:val="clear" w:pos="1985"/>
              </w:tabs>
              <w:jc w:val="left"/>
              <w:rPr>
                <w:szCs w:val="22"/>
              </w:rPr>
            </w:pPr>
            <w:r w:rsidRPr="00AF7384">
              <w:rPr>
                <w:lang w:eastAsia="ja-JP"/>
              </w:rPr>
              <w:t>Радиоканал передачи данных сигнализации</w:t>
            </w:r>
          </w:p>
        </w:tc>
      </w:tr>
      <w:tr w:rsidR="00CE7F36" w:rsidRPr="00AF7384" w14:paraId="6823FCD2" w14:textId="67BE6A0E" w:rsidTr="000E2DE8">
        <w:tc>
          <w:tcPr>
            <w:tcW w:w="1215" w:type="dxa"/>
          </w:tcPr>
          <w:p w14:paraId="5F8EE9A7"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zh-CN"/>
              </w:rPr>
              <w:t>SRIT</w:t>
            </w:r>
          </w:p>
        </w:tc>
        <w:tc>
          <w:tcPr>
            <w:tcW w:w="3719" w:type="dxa"/>
          </w:tcPr>
          <w:p w14:paraId="78B58E60" w14:textId="77777777" w:rsidR="00CE7F36" w:rsidRPr="00AF7384" w:rsidRDefault="00CE7F36" w:rsidP="005749E8">
            <w:pPr>
              <w:tabs>
                <w:tab w:val="clear" w:pos="794"/>
                <w:tab w:val="clear" w:pos="1191"/>
                <w:tab w:val="clear" w:pos="1588"/>
                <w:tab w:val="clear" w:pos="1985"/>
              </w:tabs>
              <w:jc w:val="left"/>
              <w:rPr>
                <w:szCs w:val="22"/>
                <w:lang w:val="en-US"/>
              </w:rPr>
            </w:pPr>
            <w:r w:rsidRPr="00AF7384">
              <w:rPr>
                <w:lang w:val="en-US" w:eastAsia="zh-CN"/>
              </w:rPr>
              <w:t xml:space="preserve">Set of </w:t>
            </w:r>
            <w:r w:rsidRPr="00AF7384">
              <w:rPr>
                <w:lang w:val="en-US"/>
              </w:rPr>
              <w:t>radio interface</w:t>
            </w:r>
            <w:r w:rsidRPr="00AF7384">
              <w:rPr>
                <w:lang w:val="en-US" w:eastAsia="zh-CN"/>
              </w:rPr>
              <w:t xml:space="preserve"> technologies</w:t>
            </w:r>
          </w:p>
        </w:tc>
        <w:tc>
          <w:tcPr>
            <w:tcW w:w="704" w:type="dxa"/>
          </w:tcPr>
          <w:p w14:paraId="0EF78FAD" w14:textId="77777777" w:rsidR="00CE7F36" w:rsidRPr="00AF7384" w:rsidRDefault="00CE7F36" w:rsidP="005749E8">
            <w:pPr>
              <w:tabs>
                <w:tab w:val="clear" w:pos="794"/>
                <w:tab w:val="clear" w:pos="1191"/>
                <w:tab w:val="clear" w:pos="1588"/>
                <w:tab w:val="clear" w:pos="1985"/>
              </w:tabs>
              <w:jc w:val="left"/>
              <w:rPr>
                <w:szCs w:val="22"/>
                <w:lang w:val="en-US" w:eastAsia="zh-CN"/>
              </w:rPr>
            </w:pPr>
          </w:p>
        </w:tc>
        <w:tc>
          <w:tcPr>
            <w:tcW w:w="4099" w:type="dxa"/>
          </w:tcPr>
          <w:p w14:paraId="4A4FAB9A" w14:textId="343E2D6B" w:rsidR="00CE7F36" w:rsidRPr="00AF7384" w:rsidRDefault="00E15E6F" w:rsidP="005749E8">
            <w:pPr>
              <w:tabs>
                <w:tab w:val="clear" w:pos="794"/>
                <w:tab w:val="clear" w:pos="1191"/>
                <w:tab w:val="clear" w:pos="1588"/>
                <w:tab w:val="clear" w:pos="1985"/>
              </w:tabs>
              <w:jc w:val="left"/>
              <w:rPr>
                <w:szCs w:val="22"/>
              </w:rPr>
            </w:pPr>
            <w:r w:rsidRPr="00AF7384">
              <w:rPr>
                <w:lang w:eastAsia="zh-CN"/>
              </w:rPr>
              <w:t xml:space="preserve">Совокупность технологий </w:t>
            </w:r>
            <w:proofErr w:type="spellStart"/>
            <w:r w:rsidRPr="00AF7384">
              <w:rPr>
                <w:lang w:eastAsia="zh-CN"/>
              </w:rPr>
              <w:t>радиоинтерфейса</w:t>
            </w:r>
            <w:proofErr w:type="spellEnd"/>
          </w:p>
        </w:tc>
      </w:tr>
      <w:tr w:rsidR="00CE7F36" w:rsidRPr="00AF7384" w14:paraId="7A2014C0" w14:textId="6D76FEEC" w:rsidTr="000E2DE8">
        <w:tc>
          <w:tcPr>
            <w:tcW w:w="1215" w:type="dxa"/>
          </w:tcPr>
          <w:p w14:paraId="47A6FF8C"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TAG</w:t>
            </w:r>
          </w:p>
        </w:tc>
        <w:tc>
          <w:tcPr>
            <w:tcW w:w="3719" w:type="dxa"/>
          </w:tcPr>
          <w:p w14:paraId="4822CD05"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Timing</w:t>
            </w:r>
            <w:proofErr w:type="spellEnd"/>
            <w:r w:rsidRPr="00AF7384">
              <w:rPr>
                <w:lang w:eastAsia="ja-JP"/>
              </w:rPr>
              <w:t xml:space="preserve"> </w:t>
            </w:r>
            <w:proofErr w:type="spellStart"/>
            <w:r w:rsidRPr="00AF7384">
              <w:rPr>
                <w:lang w:eastAsia="ja-JP"/>
              </w:rPr>
              <w:t>advance</w:t>
            </w:r>
            <w:proofErr w:type="spellEnd"/>
            <w:r w:rsidRPr="00AF7384">
              <w:rPr>
                <w:lang w:eastAsia="ja-JP"/>
              </w:rPr>
              <w:t xml:space="preserve"> </w:t>
            </w:r>
            <w:proofErr w:type="spellStart"/>
            <w:r w:rsidRPr="00AF7384">
              <w:rPr>
                <w:lang w:eastAsia="ja-JP"/>
              </w:rPr>
              <w:t>group</w:t>
            </w:r>
            <w:proofErr w:type="spellEnd"/>
          </w:p>
        </w:tc>
        <w:tc>
          <w:tcPr>
            <w:tcW w:w="704" w:type="dxa"/>
          </w:tcPr>
          <w:p w14:paraId="091E849F"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72D275FD" w14:textId="5B03369C" w:rsidR="00CE7F36" w:rsidRPr="00AF7384" w:rsidRDefault="007F0A8E" w:rsidP="005749E8">
            <w:pPr>
              <w:tabs>
                <w:tab w:val="clear" w:pos="794"/>
                <w:tab w:val="clear" w:pos="1191"/>
                <w:tab w:val="clear" w:pos="1588"/>
                <w:tab w:val="clear" w:pos="1985"/>
              </w:tabs>
              <w:jc w:val="left"/>
              <w:rPr>
                <w:szCs w:val="22"/>
              </w:rPr>
            </w:pPr>
            <w:r w:rsidRPr="00AF7384">
              <w:rPr>
                <w:lang w:eastAsia="ja-JP"/>
              </w:rPr>
              <w:t xml:space="preserve">Группа опережения </w:t>
            </w:r>
          </w:p>
        </w:tc>
      </w:tr>
      <w:tr w:rsidR="00CE7F36" w:rsidRPr="00AF7384" w14:paraId="5E9CB02F" w14:textId="0F056DE3" w:rsidTr="000E2DE8">
        <w:tc>
          <w:tcPr>
            <w:tcW w:w="1215" w:type="dxa"/>
          </w:tcPr>
          <w:p w14:paraId="3BC90515"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TB</w:t>
            </w:r>
          </w:p>
        </w:tc>
        <w:tc>
          <w:tcPr>
            <w:tcW w:w="3719" w:type="dxa"/>
          </w:tcPr>
          <w:p w14:paraId="64319E8F"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Transport </w:t>
            </w:r>
            <w:proofErr w:type="spellStart"/>
            <w:r w:rsidRPr="00AF7384">
              <w:rPr>
                <w:lang w:eastAsia="ja-JP"/>
              </w:rPr>
              <w:t>block</w:t>
            </w:r>
            <w:proofErr w:type="spellEnd"/>
          </w:p>
        </w:tc>
        <w:tc>
          <w:tcPr>
            <w:tcW w:w="704" w:type="dxa"/>
          </w:tcPr>
          <w:p w14:paraId="5E55646C"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0CFA5D9A" w14:textId="00384471" w:rsidR="00CE7F36" w:rsidRPr="00AF7384" w:rsidRDefault="00CE7F36" w:rsidP="005749E8">
            <w:pPr>
              <w:tabs>
                <w:tab w:val="clear" w:pos="794"/>
                <w:tab w:val="clear" w:pos="1191"/>
                <w:tab w:val="clear" w:pos="1588"/>
                <w:tab w:val="clear" w:pos="1985"/>
              </w:tabs>
              <w:jc w:val="left"/>
              <w:rPr>
                <w:szCs w:val="22"/>
              </w:rPr>
            </w:pPr>
            <w:r w:rsidRPr="00AF7384">
              <w:rPr>
                <w:lang w:eastAsia="ja-JP"/>
              </w:rPr>
              <w:t>Транспортный блок</w:t>
            </w:r>
          </w:p>
        </w:tc>
      </w:tr>
      <w:tr w:rsidR="00CE7F36" w:rsidRPr="00AF7384" w14:paraId="4A85626B" w14:textId="7BE592AA" w:rsidTr="000E2DE8">
        <w:tc>
          <w:tcPr>
            <w:tcW w:w="1215" w:type="dxa"/>
          </w:tcPr>
          <w:p w14:paraId="3C1FEBEB"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TTI</w:t>
            </w:r>
          </w:p>
        </w:tc>
        <w:tc>
          <w:tcPr>
            <w:tcW w:w="3719" w:type="dxa"/>
          </w:tcPr>
          <w:p w14:paraId="360A7709" w14:textId="77777777" w:rsidR="00CE7F36" w:rsidRPr="00AF7384" w:rsidRDefault="00CE7F36" w:rsidP="005749E8">
            <w:pPr>
              <w:tabs>
                <w:tab w:val="clear" w:pos="794"/>
                <w:tab w:val="clear" w:pos="1191"/>
                <w:tab w:val="clear" w:pos="1588"/>
                <w:tab w:val="clear" w:pos="1985"/>
              </w:tabs>
              <w:jc w:val="left"/>
              <w:rPr>
                <w:szCs w:val="22"/>
              </w:rPr>
            </w:pPr>
            <w:proofErr w:type="spellStart"/>
            <w:r w:rsidRPr="00AF7384">
              <w:rPr>
                <w:lang w:eastAsia="ja-JP"/>
              </w:rPr>
              <w:t>Transmission</w:t>
            </w:r>
            <w:proofErr w:type="spellEnd"/>
            <w:r w:rsidRPr="00AF7384">
              <w:rPr>
                <w:lang w:eastAsia="ja-JP"/>
              </w:rPr>
              <w:t xml:space="preserve"> </w:t>
            </w:r>
            <w:proofErr w:type="spellStart"/>
            <w:r w:rsidRPr="00AF7384">
              <w:rPr>
                <w:lang w:eastAsia="ja-JP"/>
              </w:rPr>
              <w:t>time</w:t>
            </w:r>
            <w:proofErr w:type="spellEnd"/>
            <w:r w:rsidRPr="00AF7384">
              <w:rPr>
                <w:lang w:eastAsia="ja-JP"/>
              </w:rPr>
              <w:t xml:space="preserve"> </w:t>
            </w:r>
            <w:proofErr w:type="spellStart"/>
            <w:r w:rsidRPr="00AF7384">
              <w:rPr>
                <w:lang w:eastAsia="ja-JP"/>
              </w:rPr>
              <w:t>interval</w:t>
            </w:r>
            <w:proofErr w:type="spellEnd"/>
          </w:p>
        </w:tc>
        <w:tc>
          <w:tcPr>
            <w:tcW w:w="704" w:type="dxa"/>
          </w:tcPr>
          <w:p w14:paraId="31388D07"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61871664" w14:textId="4D6669CF" w:rsidR="00CE7F36" w:rsidRPr="00AF7384" w:rsidRDefault="000E512D" w:rsidP="005749E8">
            <w:pPr>
              <w:tabs>
                <w:tab w:val="clear" w:pos="794"/>
                <w:tab w:val="clear" w:pos="1191"/>
                <w:tab w:val="clear" w:pos="1588"/>
                <w:tab w:val="clear" w:pos="1985"/>
              </w:tabs>
              <w:jc w:val="left"/>
              <w:rPr>
                <w:szCs w:val="22"/>
              </w:rPr>
            </w:pPr>
            <w:r w:rsidRPr="00AF7384">
              <w:rPr>
                <w:lang w:eastAsia="ja-JP"/>
              </w:rPr>
              <w:t>Временной интервал передачи</w:t>
            </w:r>
          </w:p>
        </w:tc>
      </w:tr>
      <w:tr w:rsidR="00CE7F36" w:rsidRPr="00AF7384" w14:paraId="0E1019DE" w14:textId="1672D3CC" w:rsidTr="000E2DE8">
        <w:tc>
          <w:tcPr>
            <w:tcW w:w="1215" w:type="dxa"/>
          </w:tcPr>
          <w:p w14:paraId="7A1D8E04"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UE</w:t>
            </w:r>
          </w:p>
        </w:tc>
        <w:tc>
          <w:tcPr>
            <w:tcW w:w="3719" w:type="dxa"/>
          </w:tcPr>
          <w:p w14:paraId="17616298" w14:textId="77777777" w:rsidR="00CE7F36" w:rsidRPr="00AF7384" w:rsidRDefault="00CE7F36" w:rsidP="005749E8">
            <w:pPr>
              <w:tabs>
                <w:tab w:val="clear" w:pos="794"/>
                <w:tab w:val="clear" w:pos="1191"/>
                <w:tab w:val="clear" w:pos="1588"/>
                <w:tab w:val="clear" w:pos="1985"/>
              </w:tabs>
              <w:jc w:val="left"/>
              <w:rPr>
                <w:szCs w:val="22"/>
              </w:rPr>
            </w:pPr>
            <w:r w:rsidRPr="00AF7384">
              <w:rPr>
                <w:lang w:eastAsia="ja-JP"/>
              </w:rPr>
              <w:t xml:space="preserve">User </w:t>
            </w:r>
            <w:proofErr w:type="spellStart"/>
            <w:r w:rsidRPr="00AF7384">
              <w:rPr>
                <w:lang w:eastAsia="ja-JP"/>
              </w:rPr>
              <w:t>equipment</w:t>
            </w:r>
            <w:proofErr w:type="spellEnd"/>
          </w:p>
        </w:tc>
        <w:tc>
          <w:tcPr>
            <w:tcW w:w="704" w:type="dxa"/>
          </w:tcPr>
          <w:p w14:paraId="4E33E7F0" w14:textId="77777777" w:rsidR="00CE7F36" w:rsidRPr="00AF7384" w:rsidRDefault="00CE7F36" w:rsidP="005749E8">
            <w:pPr>
              <w:tabs>
                <w:tab w:val="clear" w:pos="794"/>
                <w:tab w:val="clear" w:pos="1191"/>
                <w:tab w:val="clear" w:pos="1588"/>
                <w:tab w:val="clear" w:pos="1985"/>
              </w:tabs>
              <w:jc w:val="left"/>
              <w:rPr>
                <w:szCs w:val="22"/>
                <w:lang w:eastAsia="ja-JP"/>
              </w:rPr>
            </w:pPr>
          </w:p>
        </w:tc>
        <w:tc>
          <w:tcPr>
            <w:tcW w:w="4099" w:type="dxa"/>
          </w:tcPr>
          <w:p w14:paraId="3855D02F" w14:textId="388920D1" w:rsidR="00CE7F36" w:rsidRPr="00AF7384" w:rsidRDefault="00BE5E4A" w:rsidP="005749E8">
            <w:pPr>
              <w:tabs>
                <w:tab w:val="clear" w:pos="794"/>
                <w:tab w:val="clear" w:pos="1191"/>
                <w:tab w:val="clear" w:pos="1588"/>
                <w:tab w:val="clear" w:pos="1985"/>
              </w:tabs>
              <w:jc w:val="left"/>
              <w:rPr>
                <w:szCs w:val="22"/>
              </w:rPr>
            </w:pPr>
            <w:r w:rsidRPr="00AF7384">
              <w:rPr>
                <w:lang w:eastAsia="ja-JP"/>
              </w:rPr>
              <w:t>Оборудование пользователя</w:t>
            </w:r>
          </w:p>
        </w:tc>
      </w:tr>
      <w:tr w:rsidR="00CE7F36" w:rsidRPr="00AF7384" w14:paraId="7C62DE7A" w14:textId="4F20676D" w:rsidTr="000E2DE8">
        <w:tc>
          <w:tcPr>
            <w:tcW w:w="1215" w:type="dxa"/>
          </w:tcPr>
          <w:p w14:paraId="1ABD196A" w14:textId="77777777" w:rsidR="00CE7F36" w:rsidRPr="00AF7384" w:rsidRDefault="00CE7F36" w:rsidP="005749E8">
            <w:pPr>
              <w:tabs>
                <w:tab w:val="clear" w:pos="794"/>
                <w:tab w:val="clear" w:pos="1191"/>
                <w:tab w:val="clear" w:pos="1588"/>
                <w:tab w:val="clear" w:pos="1985"/>
              </w:tabs>
              <w:jc w:val="left"/>
              <w:rPr>
                <w:szCs w:val="22"/>
              </w:rPr>
            </w:pPr>
            <w:r w:rsidRPr="00AF7384">
              <w:t>URLLC</w:t>
            </w:r>
          </w:p>
        </w:tc>
        <w:tc>
          <w:tcPr>
            <w:tcW w:w="3719" w:type="dxa"/>
          </w:tcPr>
          <w:p w14:paraId="76F05111" w14:textId="77777777" w:rsidR="00CE7F36" w:rsidRPr="00AF7384" w:rsidRDefault="00CE7F36" w:rsidP="005749E8">
            <w:pPr>
              <w:tabs>
                <w:tab w:val="clear" w:pos="794"/>
                <w:tab w:val="clear" w:pos="1191"/>
                <w:tab w:val="clear" w:pos="1588"/>
                <w:tab w:val="clear" w:pos="1985"/>
              </w:tabs>
              <w:jc w:val="left"/>
              <w:rPr>
                <w:szCs w:val="22"/>
                <w:lang w:val="en-US"/>
              </w:rPr>
            </w:pPr>
            <w:r w:rsidRPr="00AF7384">
              <w:rPr>
                <w:lang w:val="en-US" w:eastAsia="ja-JP"/>
              </w:rPr>
              <w:t>Ultra-reliable and low latency communications</w:t>
            </w:r>
          </w:p>
        </w:tc>
        <w:tc>
          <w:tcPr>
            <w:tcW w:w="704" w:type="dxa"/>
          </w:tcPr>
          <w:p w14:paraId="292C9DF6" w14:textId="77777777" w:rsidR="00CE7F36" w:rsidRPr="00AF7384" w:rsidRDefault="00CE7F36" w:rsidP="005749E8">
            <w:pPr>
              <w:tabs>
                <w:tab w:val="clear" w:pos="794"/>
                <w:tab w:val="clear" w:pos="1191"/>
                <w:tab w:val="clear" w:pos="1588"/>
                <w:tab w:val="clear" w:pos="1985"/>
              </w:tabs>
              <w:jc w:val="left"/>
              <w:rPr>
                <w:szCs w:val="22"/>
                <w:lang w:val="en-US" w:eastAsia="ja-JP"/>
              </w:rPr>
            </w:pPr>
          </w:p>
        </w:tc>
        <w:tc>
          <w:tcPr>
            <w:tcW w:w="4099" w:type="dxa"/>
          </w:tcPr>
          <w:p w14:paraId="2FB4A648" w14:textId="2AAE1351" w:rsidR="00CE7F36" w:rsidRPr="00AF7384" w:rsidRDefault="005374BC" w:rsidP="0042061A">
            <w:pPr>
              <w:tabs>
                <w:tab w:val="clear" w:pos="794"/>
                <w:tab w:val="clear" w:pos="1191"/>
                <w:tab w:val="clear" w:pos="1588"/>
                <w:tab w:val="clear" w:pos="1985"/>
              </w:tabs>
              <w:jc w:val="left"/>
              <w:rPr>
                <w:szCs w:val="22"/>
              </w:rPr>
            </w:pPr>
            <w:r w:rsidRPr="00AF7384">
              <w:rPr>
                <w:lang w:eastAsia="ja-JP"/>
              </w:rPr>
              <w:t>Сверхнадежная передача данных с</w:t>
            </w:r>
            <w:r w:rsidR="0042061A">
              <w:rPr>
                <w:lang w:eastAsia="ja-JP"/>
              </w:rPr>
              <w:t> </w:t>
            </w:r>
            <w:r w:rsidRPr="00AF7384">
              <w:rPr>
                <w:lang w:eastAsia="ja-JP"/>
              </w:rPr>
              <w:t>малой задержкой</w:t>
            </w:r>
          </w:p>
        </w:tc>
      </w:tr>
    </w:tbl>
    <w:p w14:paraId="477E36C8" w14:textId="3CD1E049" w:rsidR="00300930" w:rsidRPr="00AF7384" w:rsidRDefault="00CE7F36" w:rsidP="00CE7F36">
      <w:r w:rsidRPr="00AF7384">
        <w:t>Дополнительные термины приведены в документе 3GPP TR 21.905</w:t>
      </w:r>
      <w:r w:rsidRPr="00AF7384">
        <w:rPr>
          <w:rStyle w:val="Hyperlink"/>
          <w:color w:val="auto"/>
          <w:u w:val="none"/>
        </w:rPr>
        <w:t xml:space="preserve"> "</w:t>
      </w:r>
      <w:proofErr w:type="spellStart"/>
      <w:r w:rsidRPr="00AF7384">
        <w:rPr>
          <w:rStyle w:val="Hyperlink"/>
          <w:color w:val="auto"/>
          <w:u w:val="none"/>
        </w:rPr>
        <w:t>Vocabulary</w:t>
      </w:r>
      <w:proofErr w:type="spellEnd"/>
      <w:r w:rsidRPr="00AF7384">
        <w:rPr>
          <w:rStyle w:val="Hyperlink"/>
          <w:color w:val="auto"/>
          <w:u w:val="none"/>
        </w:rPr>
        <w:t xml:space="preserve"> </w:t>
      </w:r>
      <w:proofErr w:type="spellStart"/>
      <w:r w:rsidRPr="00AF7384">
        <w:rPr>
          <w:rStyle w:val="Hyperlink"/>
          <w:color w:val="auto"/>
          <w:u w:val="none"/>
        </w:rPr>
        <w:t>for</w:t>
      </w:r>
      <w:proofErr w:type="spellEnd"/>
      <w:r w:rsidRPr="00AF7384">
        <w:rPr>
          <w:rStyle w:val="Hyperlink"/>
          <w:color w:val="auto"/>
          <w:u w:val="none"/>
        </w:rPr>
        <w:t xml:space="preserve"> 3GPP </w:t>
      </w:r>
      <w:proofErr w:type="spellStart"/>
      <w:r w:rsidRPr="00AF7384">
        <w:rPr>
          <w:rStyle w:val="Hyperlink"/>
          <w:color w:val="auto"/>
          <w:u w:val="none"/>
        </w:rPr>
        <w:t>Specifications</w:t>
      </w:r>
      <w:proofErr w:type="spellEnd"/>
      <w:r w:rsidRPr="00AF7384">
        <w:rPr>
          <w:rStyle w:val="Hyperlink"/>
          <w:color w:val="auto"/>
          <w:u w:val="none"/>
        </w:rPr>
        <w:t>" (Словарь спецификаций 3GPP).</w:t>
      </w:r>
    </w:p>
    <w:p w14:paraId="50088314" w14:textId="4EA1948F" w:rsidR="00300930" w:rsidRPr="00AF7384" w:rsidRDefault="00CE7F36" w:rsidP="00FA70A9">
      <w:pPr>
        <w:pStyle w:val="Headingb"/>
        <w:spacing w:before="240"/>
      </w:pPr>
      <w:bookmarkStart w:id="5" w:name="_Toc56152339"/>
      <w:bookmarkStart w:id="6" w:name="_Toc56153719"/>
      <w:bookmarkEnd w:id="4"/>
      <w:r w:rsidRPr="00AF7384">
        <w:t>Соответствующая документация: Рекомендации, Отчеты, документ и Справочник МСЭ</w:t>
      </w:r>
      <w:r w:rsidR="00300930" w:rsidRPr="00AF7384">
        <w:rPr>
          <w:vertAlign w:val="superscript"/>
        </w:rPr>
        <w:footnoteReference w:id="1"/>
      </w:r>
      <w:bookmarkEnd w:id="5"/>
      <w:bookmarkEnd w:id="6"/>
    </w:p>
    <w:p w14:paraId="143934A1" w14:textId="5261FC13" w:rsidR="000013D5" w:rsidRPr="00AF7384" w:rsidRDefault="000013D5" w:rsidP="005749E8">
      <w:pPr>
        <w:tabs>
          <w:tab w:val="clear" w:pos="794"/>
          <w:tab w:val="clear" w:pos="1191"/>
          <w:tab w:val="clear" w:pos="1588"/>
          <w:tab w:val="clear" w:pos="1985"/>
          <w:tab w:val="left" w:pos="3544"/>
        </w:tabs>
        <w:ind w:left="3544" w:hanging="3544"/>
        <w:jc w:val="left"/>
      </w:pPr>
      <w:r w:rsidRPr="00AF7384">
        <w:t>Рекомендация МСЭ-R M.1036</w:t>
      </w:r>
      <w:r w:rsidRPr="00AF7384">
        <w:tab/>
        <w:t>Планы размещения частот для внедрения наземного сегмента Международной подвижной электросвязи в полосах частот, определенных для IMT в Регламенте радиосвязи</w:t>
      </w:r>
    </w:p>
    <w:p w14:paraId="71A4CB11" w14:textId="77777777" w:rsidR="000013D5" w:rsidRPr="00AF7384" w:rsidRDefault="000013D5" w:rsidP="005749E8">
      <w:pPr>
        <w:tabs>
          <w:tab w:val="clear" w:pos="794"/>
          <w:tab w:val="clear" w:pos="1191"/>
          <w:tab w:val="clear" w:pos="1588"/>
          <w:tab w:val="clear" w:pos="1985"/>
          <w:tab w:val="left" w:pos="3544"/>
        </w:tabs>
        <w:ind w:left="3544" w:hanging="3544"/>
        <w:jc w:val="left"/>
      </w:pPr>
      <w:r w:rsidRPr="00AF7384">
        <w:t>Рекомендация МСЭ-R M.1224</w:t>
      </w:r>
      <w:r w:rsidRPr="00AF7384">
        <w:tab/>
        <w:t xml:space="preserve">Словарь терминов, относящихся к Международной подвижной электросвязи (IМТ) </w:t>
      </w:r>
    </w:p>
    <w:p w14:paraId="5A0F4F6C" w14:textId="5F855765" w:rsidR="000013D5" w:rsidRPr="00AF7384" w:rsidRDefault="000013D5" w:rsidP="005749E8">
      <w:pPr>
        <w:tabs>
          <w:tab w:val="clear" w:pos="794"/>
          <w:tab w:val="clear" w:pos="1191"/>
          <w:tab w:val="clear" w:pos="1588"/>
          <w:tab w:val="clear" w:pos="1985"/>
          <w:tab w:val="left" w:pos="3544"/>
        </w:tabs>
        <w:ind w:left="3544" w:hanging="3544"/>
        <w:jc w:val="left"/>
      </w:pPr>
      <w:r w:rsidRPr="00AF7384">
        <w:t>Рекомендация МСЭ-R M.1579</w:t>
      </w:r>
      <w:r w:rsidRPr="00AF7384">
        <w:tab/>
        <w:t>Глобальное обращение наземных терминалов IMT</w:t>
      </w:r>
    </w:p>
    <w:p w14:paraId="7FAEC2C2" w14:textId="76F8FE8E" w:rsidR="00300930" w:rsidRPr="00AF7384" w:rsidRDefault="000013D5" w:rsidP="005749E8">
      <w:pPr>
        <w:tabs>
          <w:tab w:val="clear" w:pos="794"/>
          <w:tab w:val="clear" w:pos="1191"/>
          <w:tab w:val="clear" w:pos="1588"/>
          <w:tab w:val="clear" w:pos="1985"/>
          <w:tab w:val="left" w:pos="3544"/>
        </w:tabs>
        <w:ind w:left="3544" w:hanging="3544"/>
        <w:jc w:val="left"/>
      </w:pPr>
      <w:r w:rsidRPr="00AF7384">
        <w:t>Рекомендация МСЭ-R M.1822</w:t>
      </w:r>
      <w:r w:rsidRPr="00AF7384">
        <w:tab/>
        <w:t>Структура услуг, обеспечиваемых с помощью IMT</w:t>
      </w:r>
    </w:p>
    <w:p w14:paraId="6E729944" w14:textId="43749725" w:rsidR="00300930" w:rsidRPr="00AF7384" w:rsidRDefault="000013D5" w:rsidP="005749E8">
      <w:pPr>
        <w:tabs>
          <w:tab w:val="clear" w:pos="794"/>
          <w:tab w:val="clear" w:pos="1191"/>
          <w:tab w:val="clear" w:pos="1588"/>
          <w:tab w:val="clear" w:pos="1985"/>
          <w:tab w:val="left" w:pos="3544"/>
        </w:tabs>
        <w:ind w:left="3544" w:hanging="3544"/>
        <w:jc w:val="left"/>
      </w:pPr>
      <w:r w:rsidRPr="00AF7384">
        <w:t>Рекомендация МСЭ-R M.2015</w:t>
      </w:r>
      <w:r w:rsidRPr="00AF7384">
        <w:tab/>
        <w:t>Планы размещения частот для систем радиосвязи, используемых для обеспечения общественной безопасности и оказания помощи при бедствиях в соответствии с Резолюцией </w:t>
      </w:r>
      <w:r w:rsidRPr="00AF7384">
        <w:rPr>
          <w:b/>
        </w:rPr>
        <w:t>646 (</w:t>
      </w:r>
      <w:proofErr w:type="spellStart"/>
      <w:r w:rsidRPr="00AF7384">
        <w:rPr>
          <w:b/>
        </w:rPr>
        <w:t>Пересм</w:t>
      </w:r>
      <w:proofErr w:type="spellEnd"/>
      <w:r w:rsidRPr="00AF7384">
        <w:rPr>
          <w:b/>
        </w:rPr>
        <w:t>. ВКР-15)</w:t>
      </w:r>
    </w:p>
    <w:p w14:paraId="3D6EAB3B" w14:textId="6C13E492" w:rsidR="00300930" w:rsidRPr="00AF7384" w:rsidRDefault="000013D5" w:rsidP="005749E8">
      <w:pPr>
        <w:tabs>
          <w:tab w:val="clear" w:pos="794"/>
          <w:tab w:val="clear" w:pos="1191"/>
          <w:tab w:val="clear" w:pos="1588"/>
          <w:tab w:val="clear" w:pos="1985"/>
          <w:tab w:val="left" w:pos="3544"/>
        </w:tabs>
        <w:ind w:left="3544" w:hanging="3544"/>
        <w:jc w:val="left"/>
      </w:pPr>
      <w:r w:rsidRPr="00AF7384">
        <w:t>Рекомендация МСЭ-R M.2083</w:t>
      </w:r>
      <w:r w:rsidRPr="00AF7384">
        <w:tab/>
        <w:t>Концепция IMT – Основы и общие задачи будущего развития IMT на период до 2020 года и далее</w:t>
      </w:r>
    </w:p>
    <w:p w14:paraId="59ABD511" w14:textId="471D2E2F" w:rsidR="00300930" w:rsidRPr="00AF7384" w:rsidRDefault="00300930" w:rsidP="005749E8">
      <w:pPr>
        <w:tabs>
          <w:tab w:val="clear" w:pos="794"/>
          <w:tab w:val="clear" w:pos="1191"/>
          <w:tab w:val="clear" w:pos="1588"/>
          <w:tab w:val="clear" w:pos="1985"/>
          <w:tab w:val="left" w:pos="3544"/>
        </w:tabs>
        <w:ind w:left="3544" w:hanging="3544"/>
        <w:jc w:val="left"/>
        <w:rPr>
          <w:lang w:val="en-US"/>
        </w:rPr>
      </w:pPr>
      <w:r w:rsidRPr="00AF7384">
        <w:rPr>
          <w:lang w:val="en-US"/>
        </w:rPr>
        <w:t>Report ITU-R M.2291</w:t>
      </w:r>
      <w:r w:rsidRPr="00AF7384">
        <w:rPr>
          <w:lang w:val="en-US"/>
        </w:rPr>
        <w:tab/>
        <w:t>The use of International Mobile Telecommunications for broadband public protection and disaster relief application</w:t>
      </w:r>
    </w:p>
    <w:p w14:paraId="3019D6D3" w14:textId="0486B9B8" w:rsidR="00300930" w:rsidRPr="00AF7384" w:rsidRDefault="00300930" w:rsidP="005749E8">
      <w:pPr>
        <w:tabs>
          <w:tab w:val="clear" w:pos="794"/>
          <w:tab w:val="clear" w:pos="1191"/>
          <w:tab w:val="clear" w:pos="1588"/>
          <w:tab w:val="clear" w:pos="1985"/>
          <w:tab w:val="left" w:pos="3544"/>
        </w:tabs>
        <w:ind w:left="3544" w:hanging="3544"/>
        <w:jc w:val="left"/>
        <w:rPr>
          <w:lang w:val="en-US"/>
        </w:rPr>
      </w:pPr>
      <w:r w:rsidRPr="00AF7384">
        <w:rPr>
          <w:lang w:val="en-US"/>
        </w:rPr>
        <w:t>Report ITU-R M.2320</w:t>
      </w:r>
      <w:r w:rsidRPr="00AF7384">
        <w:rPr>
          <w:lang w:val="en-US"/>
        </w:rPr>
        <w:tab/>
        <w:t>Future technology trends of terrestrial IMT systems</w:t>
      </w:r>
    </w:p>
    <w:p w14:paraId="6A533AD6" w14:textId="127BDC83" w:rsidR="00300930" w:rsidRPr="00AF7384" w:rsidRDefault="00300930" w:rsidP="005749E8">
      <w:pPr>
        <w:tabs>
          <w:tab w:val="clear" w:pos="794"/>
          <w:tab w:val="clear" w:pos="1191"/>
          <w:tab w:val="clear" w:pos="1588"/>
          <w:tab w:val="clear" w:pos="1985"/>
          <w:tab w:val="left" w:pos="3544"/>
        </w:tabs>
        <w:ind w:left="3544" w:hanging="3544"/>
        <w:jc w:val="left"/>
        <w:rPr>
          <w:lang w:val="en-US"/>
        </w:rPr>
      </w:pPr>
      <w:r w:rsidRPr="00AF7384">
        <w:rPr>
          <w:lang w:val="en-US"/>
        </w:rPr>
        <w:lastRenderedPageBreak/>
        <w:t>Report ITU-R M.2334</w:t>
      </w:r>
      <w:r w:rsidRPr="00AF7384">
        <w:rPr>
          <w:lang w:val="en-US"/>
        </w:rPr>
        <w:tab/>
        <w:t>Passive and active antenna systems for base stations of IMT systems</w:t>
      </w:r>
    </w:p>
    <w:p w14:paraId="160509F2" w14:textId="5CB333E2" w:rsidR="00300930" w:rsidRPr="00AF7384" w:rsidRDefault="00300930" w:rsidP="0010656C">
      <w:pPr>
        <w:keepNext/>
        <w:tabs>
          <w:tab w:val="clear" w:pos="794"/>
          <w:tab w:val="clear" w:pos="1191"/>
          <w:tab w:val="clear" w:pos="1588"/>
          <w:tab w:val="clear" w:pos="1985"/>
          <w:tab w:val="left" w:pos="3544"/>
        </w:tabs>
        <w:ind w:left="3544" w:hanging="3544"/>
        <w:jc w:val="left"/>
        <w:rPr>
          <w:lang w:val="en-US"/>
        </w:rPr>
      </w:pPr>
      <w:r w:rsidRPr="00AF7384">
        <w:rPr>
          <w:lang w:val="en-US"/>
        </w:rPr>
        <w:t>Report ITU-R M.2370</w:t>
      </w:r>
      <w:r w:rsidRPr="00AF7384">
        <w:rPr>
          <w:lang w:val="en-US"/>
        </w:rPr>
        <w:tab/>
        <w:t>IMT traffic estimates for the years 2020 to 2030</w:t>
      </w:r>
    </w:p>
    <w:p w14:paraId="5A5B5976" w14:textId="7FD69ACF" w:rsidR="00300930" w:rsidRPr="00AF7384" w:rsidRDefault="00300930" w:rsidP="005749E8">
      <w:pPr>
        <w:tabs>
          <w:tab w:val="clear" w:pos="794"/>
          <w:tab w:val="clear" w:pos="1191"/>
          <w:tab w:val="clear" w:pos="1588"/>
          <w:tab w:val="clear" w:pos="1985"/>
          <w:tab w:val="left" w:pos="3544"/>
        </w:tabs>
        <w:ind w:left="3544" w:hanging="3544"/>
        <w:jc w:val="left"/>
        <w:rPr>
          <w:lang w:val="en-US"/>
        </w:rPr>
      </w:pPr>
      <w:r w:rsidRPr="00AF7384">
        <w:rPr>
          <w:lang w:val="en-US"/>
        </w:rPr>
        <w:t>Report ITU-R M.2375</w:t>
      </w:r>
      <w:r w:rsidRPr="00AF7384">
        <w:rPr>
          <w:lang w:val="en-US"/>
        </w:rPr>
        <w:tab/>
        <w:t>Architecture and topology of IMT networks</w:t>
      </w:r>
    </w:p>
    <w:p w14:paraId="7D83E7D1" w14:textId="66FDF706" w:rsidR="00300930" w:rsidRPr="00AF7384" w:rsidRDefault="00300930" w:rsidP="005749E8">
      <w:pPr>
        <w:tabs>
          <w:tab w:val="clear" w:pos="794"/>
          <w:tab w:val="clear" w:pos="1191"/>
          <w:tab w:val="clear" w:pos="1588"/>
          <w:tab w:val="clear" w:pos="1985"/>
          <w:tab w:val="left" w:pos="3544"/>
        </w:tabs>
        <w:ind w:left="3544" w:hanging="3544"/>
        <w:jc w:val="left"/>
        <w:rPr>
          <w:lang w:val="en-US"/>
        </w:rPr>
      </w:pPr>
      <w:r w:rsidRPr="00AF7384">
        <w:rPr>
          <w:lang w:val="en-US"/>
        </w:rPr>
        <w:t>Report ITU-R M.2376</w:t>
      </w:r>
      <w:r w:rsidRPr="00AF7384">
        <w:rPr>
          <w:lang w:val="en-US"/>
        </w:rPr>
        <w:tab/>
        <w:t>Technical feasibility of IMT in bands above 6 GHz</w:t>
      </w:r>
    </w:p>
    <w:p w14:paraId="486148F7" w14:textId="0C7F774C" w:rsidR="00300930" w:rsidRPr="00AF7384" w:rsidRDefault="00F71397" w:rsidP="005749E8">
      <w:pPr>
        <w:tabs>
          <w:tab w:val="clear" w:pos="794"/>
          <w:tab w:val="clear" w:pos="1191"/>
          <w:tab w:val="clear" w:pos="1588"/>
          <w:tab w:val="clear" w:pos="1985"/>
          <w:tab w:val="left" w:pos="3544"/>
        </w:tabs>
        <w:ind w:left="3544" w:hanging="3544"/>
        <w:jc w:val="left"/>
        <w:rPr>
          <w:lang w:val="en-US"/>
        </w:rPr>
      </w:pPr>
      <w:r w:rsidRPr="00AF7384">
        <w:rPr>
          <w:lang w:val="en-US"/>
        </w:rPr>
        <w:t>Report ITU-R M.2410</w:t>
      </w:r>
      <w:r w:rsidRPr="00AF7384">
        <w:rPr>
          <w:lang w:val="en-US"/>
        </w:rPr>
        <w:tab/>
        <w:t>Minimum requirements related to technical performance for IMT</w:t>
      </w:r>
      <w:r w:rsidRPr="00AF7384">
        <w:rPr>
          <w:lang w:val="en-US"/>
        </w:rPr>
        <w:noBreakHyphen/>
        <w:t>2020 radio interface(s)</w:t>
      </w:r>
    </w:p>
    <w:p w14:paraId="5739184D" w14:textId="7DEB6BF7" w:rsidR="00300930" w:rsidRPr="00AF7384" w:rsidRDefault="0045051A" w:rsidP="005749E8">
      <w:pPr>
        <w:tabs>
          <w:tab w:val="clear" w:pos="794"/>
          <w:tab w:val="clear" w:pos="1191"/>
          <w:tab w:val="clear" w:pos="1588"/>
          <w:tab w:val="clear" w:pos="1985"/>
          <w:tab w:val="left" w:pos="3544"/>
        </w:tabs>
        <w:ind w:left="3544" w:hanging="3544"/>
        <w:jc w:val="left"/>
        <w:rPr>
          <w:lang w:val="en-US"/>
        </w:rPr>
      </w:pPr>
      <w:r w:rsidRPr="00AF7384">
        <w:rPr>
          <w:lang w:val="en-US"/>
        </w:rPr>
        <w:t>Report ITU-R M.2411</w:t>
      </w:r>
      <w:r w:rsidRPr="00AF7384">
        <w:rPr>
          <w:lang w:val="en-US"/>
        </w:rPr>
        <w:tab/>
        <w:t>Requirements, evaluation criteria and submission templates for the development of IMT-2020</w:t>
      </w:r>
    </w:p>
    <w:p w14:paraId="44662361" w14:textId="5668F8E6" w:rsidR="00300930" w:rsidRPr="00AF7384" w:rsidRDefault="002624F3" w:rsidP="005749E8">
      <w:pPr>
        <w:tabs>
          <w:tab w:val="clear" w:pos="794"/>
          <w:tab w:val="clear" w:pos="1191"/>
          <w:tab w:val="clear" w:pos="1588"/>
          <w:tab w:val="clear" w:pos="1985"/>
          <w:tab w:val="left" w:pos="3544"/>
        </w:tabs>
        <w:ind w:left="3544" w:hanging="3544"/>
        <w:jc w:val="left"/>
        <w:rPr>
          <w:lang w:val="en-US"/>
        </w:rPr>
      </w:pPr>
      <w:r w:rsidRPr="00AF7384">
        <w:rPr>
          <w:lang w:val="en-US"/>
        </w:rPr>
        <w:t>Report ITU-R M.2412</w:t>
      </w:r>
      <w:r w:rsidRPr="00AF7384">
        <w:rPr>
          <w:lang w:val="en-US"/>
        </w:rPr>
        <w:tab/>
        <w:t>Guidelines for evaluation of radio interface technologies for IMT</w:t>
      </w:r>
      <w:r w:rsidRPr="00AF7384">
        <w:rPr>
          <w:lang w:val="en-US"/>
        </w:rPr>
        <w:noBreakHyphen/>
        <w:t>2020</w:t>
      </w:r>
    </w:p>
    <w:p w14:paraId="1D681F2D" w14:textId="1C438218" w:rsidR="00300930" w:rsidRPr="00AF7384" w:rsidRDefault="00D8234D" w:rsidP="005749E8">
      <w:pPr>
        <w:tabs>
          <w:tab w:val="clear" w:pos="794"/>
          <w:tab w:val="clear" w:pos="1191"/>
          <w:tab w:val="clear" w:pos="1588"/>
          <w:tab w:val="clear" w:pos="1985"/>
          <w:tab w:val="left" w:pos="3544"/>
        </w:tabs>
        <w:ind w:left="3544" w:hanging="3544"/>
        <w:jc w:val="left"/>
        <w:rPr>
          <w:lang w:val="en-US"/>
        </w:rPr>
      </w:pPr>
      <w:r w:rsidRPr="00AF7384">
        <w:rPr>
          <w:lang w:val="en-US"/>
        </w:rPr>
        <w:t>Report ITU-R M.2441</w:t>
      </w:r>
      <w:r w:rsidRPr="00AF7384">
        <w:rPr>
          <w:lang w:val="en-US"/>
        </w:rPr>
        <w:tab/>
        <w:t>Emerging usage of the terrestrial component of International Mobile Telecommunication (IMT)</w:t>
      </w:r>
    </w:p>
    <w:p w14:paraId="3E80BA25" w14:textId="35F2B1D0" w:rsidR="00300930" w:rsidRPr="00AF7384" w:rsidRDefault="00300930" w:rsidP="005749E8">
      <w:pPr>
        <w:tabs>
          <w:tab w:val="clear" w:pos="794"/>
          <w:tab w:val="clear" w:pos="1191"/>
          <w:tab w:val="clear" w:pos="1588"/>
          <w:tab w:val="clear" w:pos="1985"/>
          <w:tab w:val="left" w:pos="3544"/>
        </w:tabs>
        <w:ind w:left="3544" w:hanging="3544"/>
        <w:jc w:val="left"/>
        <w:rPr>
          <w:lang w:val="en-US"/>
        </w:rPr>
      </w:pPr>
      <w:r w:rsidRPr="00AF7384">
        <w:rPr>
          <w:lang w:val="en-US"/>
        </w:rPr>
        <w:t>Report ITU-R M.2483</w:t>
      </w:r>
      <w:r w:rsidRPr="00AF7384">
        <w:rPr>
          <w:lang w:val="en-US"/>
        </w:rPr>
        <w:tab/>
        <w:t>The outcome of the evaluation, consensus building and decision of the IMT-2020 process (steps 4 to 7), including characteristics of IMT</w:t>
      </w:r>
      <w:r w:rsidRPr="00AF7384">
        <w:rPr>
          <w:lang w:val="en-US"/>
        </w:rPr>
        <w:noBreakHyphen/>
        <w:t>2020 radio interfaces</w:t>
      </w:r>
    </w:p>
    <w:p w14:paraId="311C3190" w14:textId="77777777" w:rsidR="00982AB5" w:rsidRPr="00AF7384" w:rsidRDefault="00982AB5" w:rsidP="003F478A">
      <w:pPr>
        <w:tabs>
          <w:tab w:val="clear" w:pos="794"/>
          <w:tab w:val="clear" w:pos="1191"/>
          <w:tab w:val="clear" w:pos="1588"/>
          <w:tab w:val="clear" w:pos="1985"/>
          <w:tab w:val="left" w:pos="3544"/>
        </w:tabs>
        <w:ind w:left="3544" w:hanging="3544"/>
        <w:jc w:val="left"/>
        <w:rPr>
          <w:lang w:val="en-US"/>
        </w:rPr>
      </w:pPr>
      <w:r w:rsidRPr="00AF7384">
        <w:rPr>
          <w:lang w:val="en-GB"/>
        </w:rPr>
        <w:t xml:space="preserve">Report </w:t>
      </w:r>
      <w:hyperlink r:id="rId15" w:history="1">
        <w:r w:rsidRPr="00AF7384">
          <w:rPr>
            <w:rStyle w:val="Hyperlink"/>
            <w:color w:val="auto"/>
            <w:u w:val="none"/>
            <w:lang w:val="en-GB"/>
          </w:rPr>
          <w:t>ITU-R M.2498</w:t>
        </w:r>
      </w:hyperlink>
      <w:r w:rsidRPr="00AF7384">
        <w:rPr>
          <w:lang w:val="en-GB"/>
        </w:rPr>
        <w:tab/>
        <w:t xml:space="preserve">The </w:t>
      </w:r>
      <w:r w:rsidRPr="003F478A">
        <w:rPr>
          <w:lang w:val="en-US"/>
        </w:rPr>
        <w:t>outcome</w:t>
      </w:r>
      <w:r w:rsidRPr="00AF7384">
        <w:rPr>
          <w:lang w:val="en-GB"/>
        </w:rPr>
        <w:t xml:space="preserve"> of Way Forward Option 2 for “ETSI (TC DECT) and DECT Forum Proponent” of the evaluation, consensus building and decision of the IMT-2020 process (Steps 4 to 7), including characteristics of IMT-2020 radio interfaces</w:t>
      </w:r>
    </w:p>
    <w:p w14:paraId="6B71EB24" w14:textId="0149E1ED" w:rsidR="00300930" w:rsidRPr="00AF7384" w:rsidRDefault="000013D5" w:rsidP="005749E8">
      <w:pPr>
        <w:tabs>
          <w:tab w:val="clear" w:pos="794"/>
          <w:tab w:val="clear" w:pos="1191"/>
          <w:tab w:val="clear" w:pos="1588"/>
          <w:tab w:val="clear" w:pos="1985"/>
          <w:tab w:val="left" w:pos="3544"/>
        </w:tabs>
        <w:ind w:left="3544" w:hanging="3544"/>
        <w:jc w:val="left"/>
      </w:pPr>
      <w:r w:rsidRPr="00AF7384">
        <w:t>Резолюция МСЭ-R 50</w:t>
      </w:r>
      <w:r w:rsidRPr="00AF7384">
        <w:tab/>
        <w:t>Роль Сектора радиосвязи в текущем развитии IMT</w:t>
      </w:r>
    </w:p>
    <w:p w14:paraId="0C56ABC8" w14:textId="09F1B016" w:rsidR="00300930" w:rsidRPr="00AF7384" w:rsidRDefault="007F0A8E" w:rsidP="005749E8">
      <w:pPr>
        <w:tabs>
          <w:tab w:val="clear" w:pos="794"/>
          <w:tab w:val="clear" w:pos="1191"/>
          <w:tab w:val="clear" w:pos="1588"/>
          <w:tab w:val="clear" w:pos="1985"/>
          <w:tab w:val="left" w:pos="3544"/>
        </w:tabs>
        <w:ind w:left="3544" w:hanging="3544"/>
        <w:jc w:val="left"/>
      </w:pPr>
      <w:r w:rsidRPr="00AF7384">
        <w:t>Резолюция МСЭ-R 56</w:t>
      </w:r>
      <w:r w:rsidRPr="00AF7384">
        <w:tab/>
        <w:t>Определение названий для Международной подвижной электросвязи</w:t>
      </w:r>
    </w:p>
    <w:p w14:paraId="7408DA1D" w14:textId="137E2082" w:rsidR="00300930" w:rsidRPr="00AF7384" w:rsidRDefault="00087766" w:rsidP="005749E8">
      <w:pPr>
        <w:tabs>
          <w:tab w:val="clear" w:pos="794"/>
          <w:tab w:val="clear" w:pos="1191"/>
          <w:tab w:val="clear" w:pos="1588"/>
          <w:tab w:val="clear" w:pos="1985"/>
          <w:tab w:val="left" w:pos="3544"/>
        </w:tabs>
        <w:ind w:left="3544" w:hanging="3544"/>
        <w:jc w:val="left"/>
      </w:pPr>
      <w:r w:rsidRPr="00AF7384">
        <w:t>Резолюция МСЭ-</w:t>
      </w:r>
      <w:r w:rsidRPr="00AF7384">
        <w:rPr>
          <w:lang w:val="en-US"/>
        </w:rPr>
        <w:t>R</w:t>
      </w:r>
      <w:r w:rsidRPr="00AF7384">
        <w:t xml:space="preserve"> 65</w:t>
      </w:r>
      <w:r w:rsidRPr="00AF7384">
        <w:tab/>
        <w:t xml:space="preserve">Принципы процесса будущего развития систем </w:t>
      </w:r>
      <w:r w:rsidRPr="00AF7384">
        <w:rPr>
          <w:lang w:val="en-US"/>
        </w:rPr>
        <w:t>IMT</w:t>
      </w:r>
      <w:r w:rsidRPr="00AF7384">
        <w:t xml:space="preserve"> на период до 2020</w:t>
      </w:r>
      <w:r w:rsidR="00265824">
        <w:t> </w:t>
      </w:r>
      <w:r w:rsidRPr="00AF7384">
        <w:t>года и далее</w:t>
      </w:r>
    </w:p>
    <w:p w14:paraId="12A48F29" w14:textId="1AC8E769" w:rsidR="00300930" w:rsidRPr="00AF7384" w:rsidRDefault="00300930" w:rsidP="005749E8">
      <w:pPr>
        <w:tabs>
          <w:tab w:val="clear" w:pos="794"/>
          <w:tab w:val="clear" w:pos="1191"/>
          <w:tab w:val="clear" w:pos="1588"/>
          <w:tab w:val="clear" w:pos="1985"/>
          <w:tab w:val="left" w:pos="3544"/>
        </w:tabs>
        <w:ind w:left="3544" w:hanging="3544"/>
        <w:jc w:val="left"/>
        <w:rPr>
          <w:rFonts w:ascii="Verdana" w:hAnsi="Verdana"/>
          <w:sz w:val="18"/>
          <w:szCs w:val="18"/>
          <w:lang w:val="en-US"/>
        </w:rPr>
      </w:pPr>
      <w:r w:rsidRPr="00AF7384">
        <w:rPr>
          <w:lang w:val="en-US"/>
        </w:rPr>
        <w:t>Document IMT-2020/2</w:t>
      </w:r>
      <w:r w:rsidRPr="00AF7384">
        <w:rPr>
          <w:lang w:val="en-US"/>
        </w:rPr>
        <w:tab/>
        <w:t>Submission, evaluation process and consensus building for IMT</w:t>
      </w:r>
      <w:r w:rsidRPr="00AF7384">
        <w:rPr>
          <w:lang w:val="en-US"/>
        </w:rPr>
        <w:noBreakHyphen/>
        <w:t>2020</w:t>
      </w:r>
    </w:p>
    <w:p w14:paraId="18050652" w14:textId="46B65E52" w:rsidR="000013D5" w:rsidRPr="00AF7384" w:rsidRDefault="000013D5" w:rsidP="00736EFE">
      <w:pPr>
        <w:spacing w:before="360"/>
      </w:pPr>
      <w:r w:rsidRPr="00AF7384">
        <w:rPr>
          <w:color w:val="000000"/>
        </w:rPr>
        <w:t xml:space="preserve">Справочник по глобальным тенденциям в области </w:t>
      </w:r>
      <w:r w:rsidRPr="00AF7384">
        <w:rPr>
          <w:color w:val="000000"/>
          <w:lang w:val="en-US"/>
        </w:rPr>
        <w:t>IMT</w:t>
      </w:r>
    </w:p>
    <w:p w14:paraId="13D02559" w14:textId="77777777" w:rsidR="000013D5" w:rsidRPr="00AF7384" w:rsidRDefault="000013D5" w:rsidP="00736EFE">
      <w:pPr>
        <w:spacing w:before="240"/>
        <w:rPr>
          <w:rFonts w:eastAsia="SimSun"/>
        </w:rPr>
      </w:pPr>
      <w:r w:rsidRPr="00AF7384">
        <w:t>Ассамблея радиосвязи МСЭ,</w:t>
      </w:r>
    </w:p>
    <w:p w14:paraId="33358B98" w14:textId="77777777" w:rsidR="000013D5" w:rsidRPr="00AF7384" w:rsidRDefault="000013D5" w:rsidP="000013D5">
      <w:pPr>
        <w:pStyle w:val="Call"/>
        <w:rPr>
          <w:rFonts w:eastAsia="SimSun"/>
        </w:rPr>
      </w:pPr>
      <w:r w:rsidRPr="00AF7384">
        <w:t>учитывая</w:t>
      </w:r>
      <w:r w:rsidRPr="00AF7384">
        <w:rPr>
          <w:i w:val="0"/>
        </w:rPr>
        <w:t>,</w:t>
      </w:r>
    </w:p>
    <w:p w14:paraId="28390BE7" w14:textId="5EC6899F" w:rsidR="000013D5" w:rsidRPr="00AF7384" w:rsidRDefault="002F5D03" w:rsidP="002F5D03">
      <w:r w:rsidRPr="00AF7384">
        <w:rPr>
          <w:i/>
          <w:color w:val="000000"/>
          <w:lang w:eastAsia="ja-JP"/>
        </w:rPr>
        <w:t>a)</w:t>
      </w:r>
      <w:r w:rsidRPr="00AF7384">
        <w:rPr>
          <w:i/>
          <w:color w:val="000000"/>
          <w:lang w:eastAsia="ja-JP"/>
        </w:rPr>
        <w:tab/>
      </w:r>
      <w:r w:rsidRPr="00AF7384">
        <w:t>что системы IMT являются системами широкополосной подвижной связи, включающими системы IMT-2000, IMT-Advanced и IMT-2020;</w:t>
      </w:r>
    </w:p>
    <w:p w14:paraId="5CB449B7" w14:textId="10C0B5A8" w:rsidR="007C1F9A" w:rsidRPr="00AF7384" w:rsidRDefault="002F5D03" w:rsidP="002F5D03">
      <w:r w:rsidRPr="00AF7384">
        <w:rPr>
          <w:i/>
          <w:color w:val="000000"/>
          <w:lang w:eastAsia="ja-JP"/>
        </w:rPr>
        <w:t>b)</w:t>
      </w:r>
      <w:r w:rsidRPr="00AF7384">
        <w:rPr>
          <w:i/>
          <w:color w:val="000000"/>
          <w:lang w:eastAsia="ja-JP"/>
        </w:rPr>
        <w:tab/>
      </w:r>
      <w:r w:rsidRPr="00AF7384">
        <w:t>что системы IMT-2020 обладают новыми возможностями IMT, которые превосходят возможности систем IMT-2000 и IMT-Advanced</w:t>
      </w:r>
      <w:r w:rsidR="004F7E7F" w:rsidRPr="00AF7384">
        <w:rPr>
          <w:rStyle w:val="FootnoteReference"/>
          <w:position w:val="0"/>
          <w:sz w:val="22"/>
          <w:szCs w:val="22"/>
          <w:vertAlign w:val="superscript"/>
        </w:rPr>
        <w:footnoteReference w:id="2"/>
      </w:r>
      <w:r w:rsidRPr="00AF7384">
        <w:t>, и будут взаимодействовать с существующими системами IMT и их усовершенствованными версиями и дополнять их;</w:t>
      </w:r>
    </w:p>
    <w:p w14:paraId="7F3D9457" w14:textId="20C212F1" w:rsidR="007C1F9A" w:rsidRPr="00AF7384" w:rsidRDefault="002F5D03" w:rsidP="002F5D03">
      <w:r w:rsidRPr="00AF7384">
        <w:rPr>
          <w:i/>
          <w:color w:val="000000"/>
          <w:lang w:eastAsia="ja-JP"/>
        </w:rPr>
        <w:t>c)</w:t>
      </w:r>
      <w:r w:rsidRPr="00AF7384">
        <w:rPr>
          <w:i/>
          <w:color w:val="000000"/>
          <w:lang w:eastAsia="ja-JP"/>
        </w:rPr>
        <w:tab/>
      </w:r>
      <w:r w:rsidRPr="00AF7384">
        <w:t>что системы IMT-2020 и последующие версии предназначены для расширения и поддержки различных сценариев использования и применений;</w:t>
      </w:r>
    </w:p>
    <w:p w14:paraId="2DE30619" w14:textId="229DF272" w:rsidR="007C1F9A" w:rsidRPr="00AF7384" w:rsidRDefault="002F5D03" w:rsidP="002F5D03">
      <w:r w:rsidRPr="00AF7384">
        <w:rPr>
          <w:i/>
          <w:color w:val="000000"/>
          <w:lang w:eastAsia="ja-JP"/>
        </w:rPr>
        <w:t>d)</w:t>
      </w:r>
      <w:r w:rsidRPr="00AF7384">
        <w:rPr>
          <w:i/>
          <w:color w:val="000000"/>
          <w:lang w:eastAsia="ja-JP"/>
        </w:rPr>
        <w:tab/>
      </w:r>
      <w:r w:rsidRPr="00AF7384">
        <w:t>что системы IMT-2020 обеспечивают доступ к широкому спектру передовых приложений связи, поддерживаемых сетями подвижной и фиксированной связи;</w:t>
      </w:r>
    </w:p>
    <w:p w14:paraId="30CF9071" w14:textId="07D246E3" w:rsidR="007C1F9A" w:rsidRPr="00AF7384" w:rsidRDefault="002F5D03" w:rsidP="002F5D03">
      <w:r w:rsidRPr="00AF7384">
        <w:rPr>
          <w:i/>
          <w:color w:val="000000"/>
          <w:lang w:eastAsia="ja-JP"/>
        </w:rPr>
        <w:lastRenderedPageBreak/>
        <w:t>e)</w:t>
      </w:r>
      <w:r w:rsidRPr="00AF7384">
        <w:rPr>
          <w:i/>
          <w:color w:val="000000"/>
          <w:lang w:eastAsia="ja-JP"/>
        </w:rPr>
        <w:tab/>
      </w:r>
      <w:r w:rsidRPr="00AF7384">
        <w:t>что МСЭ внес вклад в стандартизацию и согласованное использование технологии IMT, которая обеспечивает услуги электросвязи в мировом масштабе, а функционирование во всем мире и</w:t>
      </w:r>
      <w:r w:rsidR="00265824">
        <w:t> </w:t>
      </w:r>
      <w:r w:rsidRPr="00AF7384">
        <w:t>экономия за счет масштаба – ключевые условия успеха систем подвижной электросвязи;</w:t>
      </w:r>
    </w:p>
    <w:p w14:paraId="23049885" w14:textId="6C9EA590" w:rsidR="004F7E7F" w:rsidRPr="00AF7384" w:rsidRDefault="002F5D03" w:rsidP="00EE3A4E">
      <w:pPr>
        <w:keepNext/>
        <w:keepLines/>
      </w:pPr>
      <w:r w:rsidRPr="00AF7384">
        <w:rPr>
          <w:i/>
          <w:color w:val="000000"/>
          <w:lang w:eastAsia="ja-JP"/>
        </w:rPr>
        <w:t>f)</w:t>
      </w:r>
      <w:r w:rsidRPr="00AF7384">
        <w:rPr>
          <w:i/>
          <w:color w:val="000000"/>
          <w:lang w:eastAsia="ja-JP"/>
        </w:rPr>
        <w:tab/>
      </w:r>
      <w:r w:rsidRPr="00AF7384">
        <w:t>что системы IMT-2020 обеспечивают возможность применения приложений с уровнем мобильности от низкой до высокой с большим диапазоном поддерживаемых скоростей передачи данных в соответствии с потребностями пользователей и служб в средах с большим количеством пользователей;</w:t>
      </w:r>
    </w:p>
    <w:p w14:paraId="20F7C0D0" w14:textId="0366A2A2" w:rsidR="004F7E7F" w:rsidRPr="00AF7384" w:rsidRDefault="002F5D03" w:rsidP="002F5D03">
      <w:r w:rsidRPr="00AF7384">
        <w:rPr>
          <w:i/>
          <w:color w:val="000000"/>
          <w:lang w:eastAsia="ja-JP"/>
        </w:rPr>
        <w:t>g)</w:t>
      </w:r>
      <w:r w:rsidRPr="00AF7384">
        <w:rPr>
          <w:i/>
          <w:color w:val="000000"/>
          <w:lang w:eastAsia="ja-JP"/>
        </w:rPr>
        <w:tab/>
      </w:r>
      <w:r w:rsidRPr="00AF7384">
        <w:t>что в число сценариев использования IMT-2020 входит усовершенствованная подвижная широкополосная связь, сверхнадежная передача данных с малой задержкой и потоковая связь машинного типа;</w:t>
      </w:r>
    </w:p>
    <w:p w14:paraId="693E8361" w14:textId="0514CBFF" w:rsidR="00C76534" w:rsidRPr="00AF7384" w:rsidRDefault="002F5D03" w:rsidP="002F5D03">
      <w:r w:rsidRPr="00AF7384">
        <w:rPr>
          <w:i/>
          <w:color w:val="000000"/>
          <w:lang w:eastAsia="ja-JP"/>
        </w:rPr>
        <w:t>h)</w:t>
      </w:r>
      <w:r w:rsidRPr="00AF7384">
        <w:rPr>
          <w:i/>
          <w:color w:val="000000"/>
          <w:lang w:eastAsia="ja-JP"/>
        </w:rPr>
        <w:tab/>
      </w:r>
      <w:r w:rsidRPr="00AF7384">
        <w:t>что системы IMT-2020 поддерживают межмашинную связь для реализации концепции интернета вещей, предусматривающей обеспечение связи множества "умных" устройств, машин и</w:t>
      </w:r>
      <w:r w:rsidR="00265824">
        <w:t> </w:t>
      </w:r>
      <w:r w:rsidRPr="00AF7384">
        <w:t>других объектов, помимо поддержки человеческого общения;</w:t>
      </w:r>
    </w:p>
    <w:p w14:paraId="7BC55C07" w14:textId="51DAFCFA" w:rsidR="00C76534" w:rsidRPr="00AF7384" w:rsidRDefault="002F5D03" w:rsidP="002F5D03">
      <w:r w:rsidRPr="00AF7384">
        <w:rPr>
          <w:i/>
          <w:color w:val="000000"/>
          <w:lang w:eastAsia="ja-JP"/>
        </w:rPr>
        <w:t>i)</w:t>
      </w:r>
      <w:r w:rsidRPr="00AF7384">
        <w:rPr>
          <w:i/>
          <w:color w:val="000000"/>
          <w:lang w:eastAsia="ja-JP"/>
        </w:rPr>
        <w:tab/>
      </w:r>
      <w:r w:rsidRPr="00AF7384">
        <w:t>что системы IMT-2020 поддерживают сверхнадежную передачу данных с малой задержкой, необходимую в определенных сценариях использования;</w:t>
      </w:r>
    </w:p>
    <w:p w14:paraId="5CC95A69" w14:textId="69736417" w:rsidR="00C76534" w:rsidRPr="00AF7384" w:rsidRDefault="002F5D03" w:rsidP="002F5D03">
      <w:r w:rsidRPr="00AF7384">
        <w:rPr>
          <w:i/>
          <w:color w:val="000000"/>
          <w:lang w:eastAsia="ja-JP"/>
        </w:rPr>
        <w:t>j)</w:t>
      </w:r>
      <w:r w:rsidRPr="00AF7384">
        <w:rPr>
          <w:i/>
          <w:color w:val="000000"/>
          <w:lang w:eastAsia="ja-JP"/>
        </w:rPr>
        <w:tab/>
      </w:r>
      <w:r w:rsidRPr="00AF7384">
        <w:t>что IMT-2020 также обеспечивает возможности для реализации высококачественных мультимедийных приложений в рамках широкого спектра услуг и платформ, гарантируя значительное повышение быстродействия, качества обслуживания и удобства для пользователей;</w:t>
      </w:r>
    </w:p>
    <w:p w14:paraId="63764DC6" w14:textId="22C9BA2A" w:rsidR="00C76534" w:rsidRPr="00AF7384" w:rsidRDefault="002F5D03" w:rsidP="002F5D03">
      <w:r w:rsidRPr="00AF7384">
        <w:rPr>
          <w:i/>
          <w:color w:val="000000"/>
          <w:lang w:eastAsia="ja-JP"/>
        </w:rPr>
        <w:t>k)</w:t>
      </w:r>
      <w:r w:rsidRPr="00AF7384">
        <w:rPr>
          <w:i/>
          <w:color w:val="000000"/>
          <w:lang w:eastAsia="ja-JP"/>
        </w:rPr>
        <w:tab/>
      </w:r>
      <w:r w:rsidRPr="00AF7384">
        <w:t xml:space="preserve">что ключевые особенности IMT-2020 указаны в Рекомендации МСЭ-R M.2083, ключевые требования, относящиеся к минимальным техническим характеристикам </w:t>
      </w:r>
      <w:proofErr w:type="spellStart"/>
      <w:r w:rsidRPr="00AF7384">
        <w:t>радиоинтерфейсов</w:t>
      </w:r>
      <w:proofErr w:type="spellEnd"/>
      <w:r w:rsidRPr="00AF7384">
        <w:t xml:space="preserve"> IMT</w:t>
      </w:r>
      <w:r w:rsidRPr="00AF7384">
        <w:noBreakHyphen/>
        <w:t xml:space="preserve">2020, описаны в Отчете МСЭ-R M.2410, а руководящие указания по оценке технологий </w:t>
      </w:r>
      <w:proofErr w:type="spellStart"/>
      <w:r w:rsidRPr="00AF7384">
        <w:t>радиоинтерфейсов</w:t>
      </w:r>
      <w:proofErr w:type="spellEnd"/>
      <w:r w:rsidRPr="00AF7384">
        <w:t xml:space="preserve"> IMT-2020 приведены в Отчете МСЭ-R M.2412;</w:t>
      </w:r>
    </w:p>
    <w:p w14:paraId="255B6812" w14:textId="0E4CCEAB" w:rsidR="00C76534" w:rsidRPr="00AF7384" w:rsidRDefault="002F5D03" w:rsidP="002F5D03">
      <w:r w:rsidRPr="00AF7384">
        <w:rPr>
          <w:i/>
          <w:color w:val="000000"/>
          <w:lang w:eastAsia="ja-JP"/>
        </w:rPr>
        <w:t>l)</w:t>
      </w:r>
      <w:r w:rsidRPr="00AF7384">
        <w:rPr>
          <w:i/>
          <w:color w:val="000000"/>
          <w:lang w:eastAsia="ja-JP"/>
        </w:rPr>
        <w:tab/>
      </w:r>
      <w:r w:rsidRPr="00AF7384">
        <w:t>что возможности систем IMT-2020 постоянно расширяются в соответствии с развитием технологий;</w:t>
      </w:r>
    </w:p>
    <w:p w14:paraId="60176145" w14:textId="1812E6DE" w:rsidR="00C76534" w:rsidRPr="00AF7384" w:rsidRDefault="002F5D03" w:rsidP="002F5D03">
      <w:r w:rsidRPr="00AF7384">
        <w:rPr>
          <w:i/>
          <w:color w:val="000000"/>
          <w:lang w:eastAsia="ja-JP"/>
        </w:rPr>
        <w:t>m)</w:t>
      </w:r>
      <w:r w:rsidRPr="00AF7384">
        <w:rPr>
          <w:i/>
          <w:color w:val="000000"/>
          <w:lang w:eastAsia="ja-JP"/>
        </w:rPr>
        <w:tab/>
      </w:r>
      <w:r w:rsidRPr="00AF7384">
        <w:t>что системы IMT поддерживают обеспечение общественной безопасности и оказание помощи при бедствиях (PPDR);</w:t>
      </w:r>
    </w:p>
    <w:p w14:paraId="09C07530" w14:textId="37018307" w:rsidR="00C76534" w:rsidRPr="00AF7384" w:rsidRDefault="002F5D03" w:rsidP="002F5D03">
      <w:r w:rsidRPr="00AF7384">
        <w:rPr>
          <w:i/>
          <w:color w:val="000000"/>
          <w:lang w:eastAsia="ja-JP"/>
        </w:rPr>
        <w:t>n)</w:t>
      </w:r>
      <w:r w:rsidRPr="00AF7384">
        <w:rPr>
          <w:i/>
          <w:color w:val="000000"/>
          <w:lang w:eastAsia="ja-JP"/>
        </w:rPr>
        <w:tab/>
      </w:r>
      <w:r w:rsidRPr="00AF7384">
        <w:t>что системы IMT поддерживают требование приоритетных услуг;</w:t>
      </w:r>
    </w:p>
    <w:p w14:paraId="3A669B59" w14:textId="06C59CE5" w:rsidR="00300930" w:rsidRPr="00AF7384" w:rsidRDefault="002F5D03" w:rsidP="002F5D03">
      <w:r w:rsidRPr="00AF7384">
        <w:rPr>
          <w:i/>
          <w:color w:val="000000"/>
          <w:lang w:eastAsia="ja-JP"/>
        </w:rPr>
        <w:t>o)</w:t>
      </w:r>
      <w:r w:rsidRPr="00AF7384">
        <w:rPr>
          <w:i/>
          <w:color w:val="000000"/>
          <w:lang w:eastAsia="ja-JP"/>
        </w:rPr>
        <w:tab/>
      </w:r>
      <w:r w:rsidRPr="00AF7384">
        <w:t>что в связи с потребностью в широких эффективных полосах для обеспечения очень высокого уровня скорости передачи данных, необходимого для различных предлагаемых услуг, следует предусмотреть возможность либо использования сетей с намного более широкой одной несущей полосой частот (что как раз будет способствовать увеличению спектральной эффективности), либо применения агрегации ВЧ-несущих;</w:t>
      </w:r>
    </w:p>
    <w:p w14:paraId="3281EEE3" w14:textId="76EB49EB" w:rsidR="00C76534" w:rsidRPr="00AF7384" w:rsidRDefault="002F5D03" w:rsidP="002F5D03">
      <w:r w:rsidRPr="00AF7384">
        <w:rPr>
          <w:i/>
          <w:color w:val="000000"/>
          <w:lang w:eastAsia="ja-JP"/>
        </w:rPr>
        <w:t>p)</w:t>
      </w:r>
      <w:r w:rsidRPr="00AF7384">
        <w:rPr>
          <w:i/>
          <w:color w:val="000000"/>
          <w:lang w:eastAsia="ja-JP"/>
        </w:rPr>
        <w:tab/>
      </w:r>
      <w:r w:rsidRPr="00AF7384">
        <w:t>что системы IMT-2020 поддерживают широкие смежные полосы спектра и таким образом расширяют область применения IMT;</w:t>
      </w:r>
    </w:p>
    <w:p w14:paraId="65C7EE56" w14:textId="553EF56A" w:rsidR="00C76534" w:rsidRPr="00AF7384" w:rsidRDefault="002F5D03" w:rsidP="002F5D03">
      <w:r w:rsidRPr="00AF7384">
        <w:rPr>
          <w:i/>
          <w:color w:val="000000"/>
          <w:lang w:eastAsia="ja-JP"/>
        </w:rPr>
        <w:t>q)</w:t>
      </w:r>
      <w:r w:rsidRPr="00AF7384">
        <w:rPr>
          <w:i/>
          <w:color w:val="000000"/>
          <w:lang w:eastAsia="ja-JP"/>
        </w:rPr>
        <w:tab/>
      </w:r>
      <w:r w:rsidRPr="00AF7384">
        <w:t>что системы IMT охватывают различные конкретные применения, с тем чтобы содействовать развитию цифровой экономики, например электронное производство, электронное сельское хозяйство, электронное здравоохранение, интеллектуальные транспортные системы, "умное" управление городами и дорожным движением и т. д., в результате чего появятся требования, превосходящие современные возможности IMT,</w:t>
      </w:r>
    </w:p>
    <w:p w14:paraId="133EAE1E" w14:textId="13356307" w:rsidR="00300930" w:rsidRPr="00AF7384" w:rsidRDefault="00C76534" w:rsidP="00A21962">
      <w:pPr>
        <w:pStyle w:val="Call"/>
      </w:pPr>
      <w:r w:rsidRPr="00AF7384">
        <w:t>отмечая</w:t>
      </w:r>
      <w:r w:rsidRPr="00AF7384">
        <w:rPr>
          <w:i w:val="0"/>
        </w:rPr>
        <w:t>,</w:t>
      </w:r>
    </w:p>
    <w:p w14:paraId="784EF320" w14:textId="2BC5538C" w:rsidR="00C76534" w:rsidRPr="00AF7384" w:rsidRDefault="002F5D03" w:rsidP="002F5D03">
      <w:r w:rsidRPr="00AF7384">
        <w:rPr>
          <w:i/>
          <w:lang w:eastAsia="ja-JP"/>
        </w:rPr>
        <w:t>a)</w:t>
      </w:r>
      <w:r w:rsidRPr="00AF7384">
        <w:rPr>
          <w:i/>
          <w:lang w:eastAsia="ja-JP"/>
        </w:rPr>
        <w:tab/>
      </w:r>
      <w:r w:rsidRPr="00AF7384">
        <w:t>что Отчет МСЭ-R M.2483 содержит результаты оценки, достижения консенсуса и принятия решения по процессу IMT-2020 (этапы</w:t>
      </w:r>
      <w:r w:rsidR="00265824">
        <w:rPr>
          <w:lang w:val="en-US"/>
        </w:rPr>
        <w:t> </w:t>
      </w:r>
      <w:r w:rsidRPr="00AF7384">
        <w:t xml:space="preserve">4–7), включая характеристики </w:t>
      </w:r>
      <w:proofErr w:type="spellStart"/>
      <w:r w:rsidRPr="00AF7384">
        <w:t>радиоинтерфейсов</w:t>
      </w:r>
      <w:proofErr w:type="spellEnd"/>
      <w:r w:rsidRPr="00AF7384">
        <w:t xml:space="preserve"> IMT</w:t>
      </w:r>
      <w:r w:rsidRPr="00AF7384">
        <w:noBreakHyphen/>
        <w:t>2020;</w:t>
      </w:r>
    </w:p>
    <w:p w14:paraId="416439EF" w14:textId="4B8E48A2" w:rsidR="00C76534" w:rsidRPr="00AF7384" w:rsidRDefault="002F5D03" w:rsidP="002F5D03">
      <w:r w:rsidRPr="00AF7384">
        <w:rPr>
          <w:i/>
          <w:lang w:eastAsia="ja-JP"/>
        </w:rPr>
        <w:t>b)</w:t>
      </w:r>
      <w:r w:rsidRPr="00AF7384">
        <w:rPr>
          <w:i/>
          <w:lang w:eastAsia="ja-JP"/>
        </w:rPr>
        <w:tab/>
      </w:r>
      <w:r w:rsidRPr="00AF7384">
        <w:t>что подробные спецификации, указанные в пункте</w:t>
      </w:r>
      <w:r w:rsidR="00265824">
        <w:t> </w:t>
      </w:r>
      <w:r w:rsidRPr="00AF7384">
        <w:t xml:space="preserve">2 раздела </w:t>
      </w:r>
      <w:r w:rsidRPr="00AF7384">
        <w:rPr>
          <w:i/>
        </w:rPr>
        <w:t>рекомендует</w:t>
      </w:r>
      <w:r w:rsidRPr="00AF7384">
        <w:t>, могут включать технические детали, которые можно интерпретировать как "планы размещения частот для внедрения наземного сегмента системы Международной подвижной электросвязи" (отчасти ввиду использования другой терминологии);</w:t>
      </w:r>
    </w:p>
    <w:p w14:paraId="68EDA573" w14:textId="0EC4312D" w:rsidR="00C76534" w:rsidRPr="00AF7384" w:rsidRDefault="002F5D03" w:rsidP="000E2DE8">
      <w:pPr>
        <w:keepNext/>
        <w:keepLines/>
      </w:pPr>
      <w:r w:rsidRPr="00AF7384">
        <w:rPr>
          <w:i/>
          <w:lang w:eastAsia="ja-JP"/>
        </w:rPr>
        <w:lastRenderedPageBreak/>
        <w:t>c)</w:t>
      </w:r>
      <w:r w:rsidRPr="00AF7384">
        <w:rPr>
          <w:i/>
          <w:lang w:eastAsia="ja-JP"/>
        </w:rPr>
        <w:tab/>
      </w:r>
      <w:r w:rsidRPr="00AF7384">
        <w:t>что считается, что технические детали, упомянутые в пункте</w:t>
      </w:r>
      <w:r w:rsidR="00265824">
        <w:t> </w:t>
      </w:r>
      <w:r w:rsidRPr="00AF7384">
        <w:rPr>
          <w:i/>
        </w:rPr>
        <w:t>b)</w:t>
      </w:r>
      <w:r w:rsidRPr="00AF7384">
        <w:t xml:space="preserve"> раздела </w:t>
      </w:r>
      <w:r w:rsidRPr="00AF7384">
        <w:rPr>
          <w:i/>
        </w:rPr>
        <w:t>отмечая</w:t>
      </w:r>
      <w:r w:rsidRPr="00AF7384">
        <w:t>, выше, должны трактоваться исключительно как необходимые для "правильного проектирования и</w:t>
      </w:r>
      <w:r w:rsidR="00265824">
        <w:t> </w:t>
      </w:r>
      <w:r w:rsidRPr="00AF7384">
        <w:t>правильной технической эксплуатации системы IMT, а также для установления минимальных РЧ</w:t>
      </w:r>
      <w:r w:rsidRPr="00AF7384">
        <w:noBreakHyphen/>
        <w:t>характеристик и минимальных требований к рабочим характеристикам",</w:t>
      </w:r>
    </w:p>
    <w:p w14:paraId="2921E32F" w14:textId="633B4B58" w:rsidR="00982AB5" w:rsidRPr="00AF7384" w:rsidRDefault="00982AB5" w:rsidP="002F5D03">
      <w:pPr>
        <w:rPr>
          <w:rFonts w:eastAsia="MS Mincho"/>
        </w:rPr>
      </w:pPr>
      <w:r w:rsidRPr="00A8556C">
        <w:rPr>
          <w:i/>
        </w:rPr>
        <w:t>d)</w:t>
      </w:r>
      <w:r w:rsidRPr="00A8556C">
        <w:tab/>
        <w:t>что Отчет </w:t>
      </w:r>
      <w:hyperlink r:id="rId16" w:history="1">
        <w:r w:rsidRPr="00A8556C">
          <w:rPr>
            <w:rStyle w:val="Hyperlink"/>
            <w:color w:val="auto"/>
            <w:u w:val="none"/>
          </w:rPr>
          <w:t>МСЭ-R M.2498</w:t>
        </w:r>
      </w:hyperlink>
      <w:r w:rsidRPr="00A8556C">
        <w:t xml:space="preserve"> содержит результаты оценки</w:t>
      </w:r>
      <w:r w:rsidRPr="00A8556C">
        <w:rPr>
          <w:color w:val="000000" w:themeColor="text1"/>
        </w:rPr>
        <w:t xml:space="preserve">, формирования консенсуса и принятия решений </w:t>
      </w:r>
      <w:r w:rsidR="00265824">
        <w:rPr>
          <w:color w:val="000000" w:themeColor="text1"/>
        </w:rPr>
        <w:t>по</w:t>
      </w:r>
      <w:r w:rsidRPr="00A8556C">
        <w:rPr>
          <w:color w:val="000000" w:themeColor="text1"/>
        </w:rPr>
        <w:t xml:space="preserve"> процесс</w:t>
      </w:r>
      <w:r w:rsidR="00265824">
        <w:rPr>
          <w:color w:val="000000" w:themeColor="text1"/>
        </w:rPr>
        <w:t>у</w:t>
      </w:r>
      <w:r w:rsidRPr="00A8556C">
        <w:rPr>
          <w:color w:val="000000" w:themeColor="text1"/>
        </w:rPr>
        <w:t xml:space="preserve"> разработки системы IMT-2020 (шаги</w:t>
      </w:r>
      <w:r w:rsidR="00265824">
        <w:rPr>
          <w:color w:val="000000" w:themeColor="text1"/>
        </w:rPr>
        <w:t> </w:t>
      </w:r>
      <w:r w:rsidRPr="00A8556C">
        <w:rPr>
          <w:color w:val="000000" w:themeColor="text1"/>
        </w:rPr>
        <w:t xml:space="preserve">4–7) в рамках переоценки по варианту 2, </w:t>
      </w:r>
      <w:r w:rsidRPr="00A8556C">
        <w:t xml:space="preserve">включая характеристики </w:t>
      </w:r>
      <w:proofErr w:type="spellStart"/>
      <w:r w:rsidRPr="00A8556C">
        <w:t>радиоинтерфейсов</w:t>
      </w:r>
      <w:proofErr w:type="spellEnd"/>
      <w:r w:rsidRPr="00A8556C">
        <w:t xml:space="preserve"> IMT-2020</w:t>
      </w:r>
      <w:r w:rsidRPr="00AF7384">
        <w:t>,</w:t>
      </w:r>
    </w:p>
    <w:p w14:paraId="2794CF3F" w14:textId="0299AD8C" w:rsidR="00300930" w:rsidRPr="00AF7384" w:rsidRDefault="00C76534" w:rsidP="00C76534">
      <w:pPr>
        <w:pStyle w:val="Call"/>
      </w:pPr>
      <w:r w:rsidRPr="00AF7384">
        <w:t>признавая</w:t>
      </w:r>
      <w:r w:rsidRPr="00AF7384">
        <w:rPr>
          <w:i w:val="0"/>
        </w:rPr>
        <w:t>,</w:t>
      </w:r>
    </w:p>
    <w:p w14:paraId="12DF7317" w14:textId="54CF4417" w:rsidR="00300930" w:rsidRPr="00AF7384" w:rsidRDefault="00300930" w:rsidP="00300930">
      <w:r w:rsidRPr="00AF7384">
        <w:rPr>
          <w:i/>
          <w:lang w:eastAsia="ja-JP"/>
        </w:rPr>
        <w:t>a)</w:t>
      </w:r>
      <w:r w:rsidRPr="00AF7384">
        <w:rPr>
          <w:lang w:eastAsia="ja-JP"/>
        </w:rPr>
        <w:tab/>
      </w:r>
      <w:r w:rsidRPr="00AF7384">
        <w:t>что в Резолюции МСЭ-R 65 "Принципы процесса будущего развития систем IMT на период до 2020</w:t>
      </w:r>
      <w:r w:rsidR="00265824">
        <w:t> </w:t>
      </w:r>
      <w:r w:rsidRPr="00AF7384">
        <w:t xml:space="preserve">года и далее" изложены важные критерии и принципы, используемые в процессе разработки Рекомендаций и Отчетов по системе IMT-2020, включая Рекомендацию(и) по спецификации </w:t>
      </w:r>
      <w:proofErr w:type="spellStart"/>
      <w:r w:rsidRPr="00AF7384">
        <w:t>радиоинтерфейса</w:t>
      </w:r>
      <w:proofErr w:type="spellEnd"/>
      <w:r w:rsidRPr="00AF7384">
        <w:t xml:space="preserve"> этой системы,</w:t>
      </w:r>
    </w:p>
    <w:p w14:paraId="214EEC9C" w14:textId="2C510198" w:rsidR="00300930" w:rsidRPr="00AF7384" w:rsidRDefault="00300930" w:rsidP="00C76534">
      <w:r w:rsidRPr="00AF7384">
        <w:rPr>
          <w:i/>
        </w:rPr>
        <w:t>b)</w:t>
      </w:r>
      <w:r w:rsidRPr="00AF7384">
        <w:tab/>
        <w:t>что планы размещения частот для IMT рассматриваются в других Рекомендациях и Отчетах МСЭ-R, перечисленных в разделе "Соответствующая документация" выше,</w:t>
      </w:r>
    </w:p>
    <w:p w14:paraId="52BD8370" w14:textId="2566C693" w:rsidR="00300930" w:rsidRPr="00AF7384" w:rsidRDefault="00C76534" w:rsidP="00C76534">
      <w:pPr>
        <w:pStyle w:val="Call"/>
        <w:rPr>
          <w:rFonts w:eastAsiaTheme="minorEastAsia"/>
        </w:rPr>
      </w:pPr>
      <w:r w:rsidRPr="00AF7384">
        <w:t>рекомендует</w:t>
      </w:r>
      <w:r w:rsidRPr="00AF7384">
        <w:rPr>
          <w:i w:val="0"/>
        </w:rPr>
        <w:t>,</w:t>
      </w:r>
    </w:p>
    <w:p w14:paraId="4B68534D" w14:textId="3D627994" w:rsidR="00300930" w:rsidRPr="00AF7384" w:rsidRDefault="00300930" w:rsidP="007813F2">
      <w:r w:rsidRPr="00AF7384">
        <w:rPr>
          <w:b/>
        </w:rPr>
        <w:t>1</w:t>
      </w:r>
      <w:r w:rsidRPr="00AF7384">
        <w:tab/>
        <w:t xml:space="preserve">чтобы технологии </w:t>
      </w:r>
      <w:proofErr w:type="spellStart"/>
      <w:r w:rsidRPr="00AF7384">
        <w:t>радиоинтерфейсов</w:t>
      </w:r>
      <w:proofErr w:type="spellEnd"/>
      <w:r w:rsidRPr="00AF7384">
        <w:t xml:space="preserve"> для наземного сегмента систем IMT-2020 были следующими:</w:t>
      </w:r>
    </w:p>
    <w:p w14:paraId="7C509539" w14:textId="0B9CEB7A" w:rsidR="00300930" w:rsidRPr="00AF7384" w:rsidRDefault="00300930" w:rsidP="007813F2">
      <w:pPr>
        <w:pStyle w:val="enumlev1"/>
        <w:rPr>
          <w:lang w:val="en-US"/>
        </w:rPr>
      </w:pPr>
      <w:r w:rsidRPr="00AF7384">
        <w:rPr>
          <w:lang w:val="en-US"/>
        </w:rPr>
        <w:t>–</w:t>
      </w:r>
      <w:r w:rsidRPr="00AF7384">
        <w:rPr>
          <w:lang w:val="en-US"/>
        </w:rPr>
        <w:tab/>
      </w:r>
      <w:bookmarkStart w:id="7" w:name="_Hlk57054560"/>
      <w:r w:rsidRPr="00AF7384">
        <w:rPr>
          <w:lang w:val="en-US"/>
        </w:rPr>
        <w:t>3GPP</w:t>
      </w:r>
      <w:bookmarkEnd w:id="7"/>
      <w:r w:rsidRPr="00AF7384">
        <w:rPr>
          <w:lang w:val="en-US"/>
        </w:rPr>
        <w:t xml:space="preserve"> 5G-SRIT</w:t>
      </w:r>
      <w:r w:rsidRPr="00AF7384">
        <w:rPr>
          <w:rStyle w:val="FootnoteReference"/>
          <w:rFonts w:eastAsia="SimSun"/>
        </w:rPr>
        <w:footnoteReference w:id="3"/>
      </w:r>
      <w:r w:rsidRPr="00AF7384">
        <w:rPr>
          <w:lang w:val="en-US"/>
        </w:rPr>
        <w:t>;</w:t>
      </w:r>
    </w:p>
    <w:p w14:paraId="3A79AD42" w14:textId="5DE03912" w:rsidR="00300930" w:rsidRPr="00AF7384" w:rsidRDefault="00300930" w:rsidP="007813F2">
      <w:pPr>
        <w:pStyle w:val="enumlev1"/>
        <w:rPr>
          <w:lang w:val="en-US"/>
        </w:rPr>
      </w:pPr>
      <w:r w:rsidRPr="00AF7384">
        <w:rPr>
          <w:lang w:val="en-US"/>
        </w:rPr>
        <w:t>–</w:t>
      </w:r>
      <w:r w:rsidRPr="00AF7384">
        <w:rPr>
          <w:lang w:val="en-US"/>
        </w:rPr>
        <w:tab/>
        <w:t>3GPP 5G-RIT</w:t>
      </w:r>
      <w:r w:rsidRPr="00AF7384">
        <w:rPr>
          <w:rStyle w:val="FootnoteReference"/>
          <w:rFonts w:eastAsia="SimSun"/>
        </w:rPr>
        <w:footnoteReference w:id="4"/>
      </w:r>
      <w:r w:rsidRPr="00AF7384">
        <w:rPr>
          <w:lang w:val="en-US"/>
        </w:rPr>
        <w:t>;</w:t>
      </w:r>
    </w:p>
    <w:p w14:paraId="68F89910" w14:textId="0579EE9A" w:rsidR="00300930" w:rsidRPr="00AF7384" w:rsidRDefault="00300930" w:rsidP="007813F2">
      <w:pPr>
        <w:pStyle w:val="enumlev1"/>
      </w:pPr>
      <w:r w:rsidRPr="00AF7384">
        <w:t>–</w:t>
      </w:r>
      <w:r w:rsidRPr="00AF7384">
        <w:tab/>
        <w:t>5Gi</w:t>
      </w:r>
      <w:r w:rsidRPr="00AF7384">
        <w:rPr>
          <w:rStyle w:val="FootnoteReference"/>
          <w:rFonts w:eastAsia="SimSun"/>
        </w:rPr>
        <w:footnoteReference w:id="5"/>
      </w:r>
      <w:r w:rsidRPr="00AF7384">
        <w:t>;</w:t>
      </w:r>
    </w:p>
    <w:p w14:paraId="5384FAD6" w14:textId="54A8EC27" w:rsidR="002D4450" w:rsidRPr="00AF7384" w:rsidRDefault="002D4450" w:rsidP="002D4450">
      <w:pPr>
        <w:pStyle w:val="enumlev1"/>
        <w:rPr>
          <w:rFonts w:eastAsia="MS Mincho"/>
        </w:rPr>
      </w:pPr>
      <w:r w:rsidRPr="00AF7384">
        <w:t>–</w:t>
      </w:r>
      <w:r w:rsidRPr="00AF7384">
        <w:tab/>
      </w:r>
      <w:r w:rsidR="00265824">
        <w:t>"</w:t>
      </w:r>
      <w:r w:rsidRPr="00AF7384">
        <w:rPr>
          <w:lang w:val="en-GB"/>
        </w:rPr>
        <w:t>DECT</w:t>
      </w:r>
      <w:r w:rsidRPr="00AF7384">
        <w:rPr>
          <w:lang w:eastAsia="ja-JP"/>
        </w:rPr>
        <w:t xml:space="preserve"> </w:t>
      </w:r>
      <w:r w:rsidRPr="00AF7384">
        <w:t>5</w:t>
      </w:r>
      <w:r w:rsidRPr="00AF7384">
        <w:rPr>
          <w:lang w:val="en-GB"/>
        </w:rPr>
        <w:t>G</w:t>
      </w:r>
      <w:r w:rsidRPr="00AF7384">
        <w:rPr>
          <w:lang w:eastAsia="ko-KR"/>
        </w:rPr>
        <w:t>-</w:t>
      </w:r>
      <w:r w:rsidRPr="00AF7384">
        <w:rPr>
          <w:lang w:val="en-GB" w:eastAsia="ko-KR"/>
        </w:rPr>
        <w:t>SRIT</w:t>
      </w:r>
      <w:r w:rsidR="00265824">
        <w:t>"</w:t>
      </w:r>
      <w:r w:rsidRPr="000E2DE8">
        <w:rPr>
          <w:rStyle w:val="FootnoteReference"/>
          <w:rFonts w:eastAsia="SimSun"/>
        </w:rPr>
        <w:footnoteReference w:id="6"/>
      </w:r>
      <w:r w:rsidRPr="00AF7384">
        <w:t>,</w:t>
      </w:r>
    </w:p>
    <w:p w14:paraId="2414DDB8" w14:textId="0DAE4EC5" w:rsidR="00300930" w:rsidRPr="00AF7384" w:rsidRDefault="00300930" w:rsidP="00300930">
      <w:r w:rsidRPr="00AF7384">
        <w:rPr>
          <w:b/>
        </w:rPr>
        <w:t>2</w:t>
      </w:r>
      <w:r w:rsidRPr="00AF7384">
        <w:tab/>
        <w:t>чтобы информация, представленная (в том числе по ссылке) в Приложениях</w:t>
      </w:r>
      <w:r w:rsidR="00265824">
        <w:t> </w:t>
      </w:r>
      <w:r w:rsidRPr="00AF7384">
        <w:t>1</w:t>
      </w:r>
      <w:r w:rsidR="00265824">
        <w:t>–4</w:t>
      </w:r>
      <w:r w:rsidRPr="00AF7384">
        <w:t xml:space="preserve">, использовалась в соответствии с наземными </w:t>
      </w:r>
      <w:proofErr w:type="spellStart"/>
      <w:r w:rsidRPr="00AF7384">
        <w:t>радиоинтерфейсами</w:t>
      </w:r>
      <w:proofErr w:type="spellEnd"/>
      <w:r w:rsidRPr="00AF7384">
        <w:t>, указанными выше в пункте</w:t>
      </w:r>
      <w:r w:rsidR="00265824">
        <w:t> </w:t>
      </w:r>
      <w:r w:rsidRPr="00AF7384">
        <w:t xml:space="preserve">1 раздела </w:t>
      </w:r>
      <w:r w:rsidRPr="00AF7384">
        <w:rPr>
          <w:i/>
        </w:rPr>
        <w:t>рекомендует</w:t>
      </w:r>
      <w:r w:rsidRPr="00AF7384">
        <w:t xml:space="preserve">, в качестве полного набора стандартов для подробных спецификаций </w:t>
      </w:r>
      <w:proofErr w:type="spellStart"/>
      <w:r w:rsidRPr="00AF7384">
        <w:t>радиоинтерфейсов</w:t>
      </w:r>
      <w:proofErr w:type="spellEnd"/>
      <w:r w:rsidRPr="00AF7384">
        <w:t xml:space="preserve"> наземного сегмента систем IMT-2020.</w:t>
      </w:r>
    </w:p>
    <w:p w14:paraId="4F8AACB1" w14:textId="415D21F2" w:rsidR="00300930" w:rsidRPr="00AF7384" w:rsidRDefault="00300930" w:rsidP="00300930"/>
    <w:p w14:paraId="160FDBC5" w14:textId="6D04E49B" w:rsidR="00300930" w:rsidRPr="00AF7384" w:rsidRDefault="00E15E6F" w:rsidP="002F5D03">
      <w:pPr>
        <w:pStyle w:val="AnnexNoTitle"/>
        <w:pageBreakBefore/>
        <w:spacing w:before="0"/>
      </w:pPr>
      <w:r w:rsidRPr="00AF7384">
        <w:lastRenderedPageBreak/>
        <w:t xml:space="preserve">Приложение 1 </w:t>
      </w:r>
      <w:r w:rsidRPr="00AF7384">
        <w:br/>
      </w:r>
      <w:r w:rsidRPr="00AF7384">
        <w:br/>
        <w:t xml:space="preserve">Спецификация технологии </w:t>
      </w:r>
      <w:proofErr w:type="spellStart"/>
      <w:r w:rsidRPr="00AF7384">
        <w:t>радиоинтерфейса</w:t>
      </w:r>
      <w:proofErr w:type="spellEnd"/>
      <w:r w:rsidRPr="00AF7384">
        <w:t xml:space="preserve"> 3GPP 5G – SRIT</w:t>
      </w:r>
      <w:r w:rsidRPr="00AF7384">
        <w:rPr>
          <w:rFonts w:eastAsia="SimSun"/>
          <w:bCs/>
          <w:vertAlign w:val="superscript"/>
        </w:rPr>
        <w:footnoteReference w:id="7"/>
      </w:r>
    </w:p>
    <w:p w14:paraId="796EC365" w14:textId="65ACCA2F" w:rsidR="00300930" w:rsidRPr="00AF7384" w:rsidRDefault="00E15E6F" w:rsidP="00A21962">
      <w:pPr>
        <w:pStyle w:val="TOC1"/>
        <w:ind w:left="0" w:right="0" w:firstLine="0"/>
        <w:jc w:val="center"/>
        <w:rPr>
          <w:sz w:val="24"/>
        </w:rPr>
      </w:pPr>
      <w:r w:rsidRPr="00AF7384">
        <w:t>СОДЕРЖАНИЕ</w:t>
      </w:r>
    </w:p>
    <w:p w14:paraId="294AE7B0" w14:textId="4C168134" w:rsidR="00300930" w:rsidRPr="00265824" w:rsidRDefault="00E15E6F" w:rsidP="00E15E6F">
      <w:pPr>
        <w:jc w:val="right"/>
        <w:rPr>
          <w:b/>
          <w:bCs/>
          <w:i/>
          <w:iCs/>
          <w:szCs w:val="18"/>
        </w:rPr>
      </w:pPr>
      <w:r w:rsidRPr="00265824">
        <w:rPr>
          <w:i/>
        </w:rPr>
        <w:t>Стр.</w:t>
      </w:r>
    </w:p>
    <w:p w14:paraId="2255B217" w14:textId="4D1C66FB" w:rsidR="00AE2D74" w:rsidRPr="00AF7384" w:rsidRDefault="00AE2D74" w:rsidP="00EE3A4E">
      <w:pPr>
        <w:pStyle w:val="TOC1"/>
        <w:rPr>
          <w:rFonts w:asciiTheme="minorHAnsi" w:eastAsiaTheme="minorEastAsia" w:hAnsiTheme="minorHAnsi" w:cstheme="minorBidi"/>
          <w:noProof/>
          <w:szCs w:val="22"/>
        </w:rPr>
      </w:pPr>
      <w:r w:rsidRPr="00AF7384">
        <w:rPr>
          <w:b/>
          <w:i/>
          <w:sz w:val="24"/>
        </w:rPr>
        <w:fldChar w:fldCharType="begin"/>
      </w:r>
      <w:r w:rsidRPr="00AF7384">
        <w:rPr>
          <w:b/>
          <w:i/>
          <w:sz w:val="24"/>
        </w:rPr>
        <w:instrText xml:space="preserve"> TOC \h \z \t "В СОДЕРЖ 1;1" </w:instrText>
      </w:r>
      <w:r w:rsidRPr="00AF7384">
        <w:rPr>
          <w:b/>
          <w:i/>
          <w:sz w:val="24"/>
        </w:rPr>
        <w:fldChar w:fldCharType="separate"/>
      </w:r>
      <w:hyperlink w:anchor="_Toc73967915" w:history="1">
        <w:r w:rsidRPr="00AF7384">
          <w:rPr>
            <w:rStyle w:val="Hyperlink"/>
          </w:rPr>
          <w:t>Введение</w:t>
        </w:r>
        <w:r w:rsidRPr="00AF7384">
          <w:rPr>
            <w:webHidden/>
          </w:rPr>
          <w:tab/>
        </w:r>
        <w:r w:rsidRPr="00AF7384">
          <w:rPr>
            <w:webHidden/>
          </w:rPr>
          <w:tab/>
        </w:r>
        <w:r w:rsidRPr="00AF7384">
          <w:rPr>
            <w:webHidden/>
          </w:rPr>
          <w:fldChar w:fldCharType="begin"/>
        </w:r>
        <w:r w:rsidRPr="00AF7384">
          <w:rPr>
            <w:webHidden/>
          </w:rPr>
          <w:instrText xml:space="preserve"> PAGEREF _Toc73967915 \h </w:instrText>
        </w:r>
        <w:r w:rsidRPr="00AF7384">
          <w:rPr>
            <w:webHidden/>
          </w:rPr>
        </w:r>
        <w:r w:rsidRPr="00AF7384">
          <w:rPr>
            <w:webHidden/>
          </w:rPr>
          <w:fldChar w:fldCharType="separate"/>
        </w:r>
        <w:r w:rsidR="00EF6D90">
          <w:rPr>
            <w:noProof/>
            <w:webHidden/>
          </w:rPr>
          <w:t>7</w:t>
        </w:r>
        <w:r w:rsidRPr="00AF7384">
          <w:rPr>
            <w:webHidden/>
          </w:rPr>
          <w:fldChar w:fldCharType="end"/>
        </w:r>
      </w:hyperlink>
    </w:p>
    <w:p w14:paraId="4C9DCF88" w14:textId="260ED254" w:rsidR="00AE2D74" w:rsidRPr="00AF7384" w:rsidRDefault="008F62DD" w:rsidP="00EE3A4E">
      <w:pPr>
        <w:pStyle w:val="TOC1"/>
        <w:rPr>
          <w:rFonts w:asciiTheme="minorHAnsi" w:eastAsiaTheme="minorEastAsia" w:hAnsiTheme="minorHAnsi" w:cstheme="minorBidi"/>
        </w:rPr>
      </w:pPr>
      <w:hyperlink w:anchor="_Toc73967916" w:history="1">
        <w:r w:rsidR="00AE2D74" w:rsidRPr="00AF7384">
          <w:rPr>
            <w:rStyle w:val="Hyperlink"/>
          </w:rPr>
          <w:t>1.1</w:t>
        </w:r>
        <w:r w:rsidR="00AE2D74" w:rsidRPr="00AF7384">
          <w:rPr>
            <w:rFonts w:asciiTheme="minorHAnsi" w:eastAsiaTheme="minorEastAsia" w:hAnsiTheme="minorHAnsi" w:cstheme="minorBidi"/>
          </w:rPr>
          <w:tab/>
        </w:r>
        <w:r w:rsidR="00AE2D74" w:rsidRPr="00AF7384">
          <w:rPr>
            <w:rStyle w:val="Hyperlink"/>
          </w:rPr>
          <w:t>Обзор технологии радиоинтерфейса</w:t>
        </w:r>
        <w:r w:rsidR="00AE2D74" w:rsidRPr="00AF7384">
          <w:rPr>
            <w:webHidden/>
          </w:rPr>
          <w:tab/>
        </w:r>
        <w:r w:rsidR="00AE2D74" w:rsidRPr="00AF7384">
          <w:rPr>
            <w:webHidden/>
          </w:rPr>
          <w:tab/>
        </w:r>
        <w:r w:rsidR="00AE2D74" w:rsidRPr="00AF7384">
          <w:rPr>
            <w:webHidden/>
          </w:rPr>
          <w:fldChar w:fldCharType="begin"/>
        </w:r>
        <w:r w:rsidR="00AE2D74" w:rsidRPr="00AF7384">
          <w:rPr>
            <w:webHidden/>
          </w:rPr>
          <w:instrText xml:space="preserve"> PAGEREF _Toc73967916 \h </w:instrText>
        </w:r>
        <w:r w:rsidR="00AE2D74" w:rsidRPr="00AF7384">
          <w:rPr>
            <w:webHidden/>
          </w:rPr>
        </w:r>
        <w:r w:rsidR="00AE2D74" w:rsidRPr="00AF7384">
          <w:rPr>
            <w:webHidden/>
          </w:rPr>
          <w:fldChar w:fldCharType="separate"/>
        </w:r>
        <w:r w:rsidR="00EF6D90">
          <w:rPr>
            <w:noProof/>
            <w:webHidden/>
          </w:rPr>
          <w:t>8</w:t>
        </w:r>
        <w:r w:rsidR="00AE2D74" w:rsidRPr="00AF7384">
          <w:rPr>
            <w:webHidden/>
          </w:rPr>
          <w:fldChar w:fldCharType="end"/>
        </w:r>
      </w:hyperlink>
    </w:p>
    <w:p w14:paraId="5D2F7091" w14:textId="35A5F749" w:rsidR="00AE2D74" w:rsidRPr="00AF7384" w:rsidRDefault="008F62DD" w:rsidP="00EE3A4E">
      <w:pPr>
        <w:pStyle w:val="TOC1"/>
        <w:rPr>
          <w:rFonts w:asciiTheme="minorHAnsi" w:eastAsiaTheme="minorEastAsia" w:hAnsiTheme="minorHAnsi" w:cstheme="minorBidi"/>
        </w:rPr>
      </w:pPr>
      <w:hyperlink w:anchor="_Toc73967917" w:history="1">
        <w:r w:rsidR="00AE2D74" w:rsidRPr="00AF7384">
          <w:rPr>
            <w:rStyle w:val="Hyperlink"/>
          </w:rPr>
          <w:t>1.2</w:t>
        </w:r>
        <w:r w:rsidR="00AE2D74" w:rsidRPr="00AF7384">
          <w:rPr>
            <w:rFonts w:asciiTheme="minorHAnsi" w:eastAsiaTheme="minorEastAsia" w:hAnsiTheme="minorHAnsi" w:cstheme="minorBidi"/>
          </w:rPr>
          <w:tab/>
        </w:r>
        <w:r w:rsidR="00AE2D74" w:rsidRPr="00AF7384">
          <w:rPr>
            <w:rStyle w:val="Hyperlink"/>
          </w:rPr>
          <w:t>Подробная спецификация технологии радиоинтерфейса</w:t>
        </w:r>
        <w:r w:rsidR="00AE2D74" w:rsidRPr="00AF7384">
          <w:rPr>
            <w:webHidden/>
          </w:rPr>
          <w:tab/>
        </w:r>
        <w:r w:rsidR="00AE2D74" w:rsidRPr="00AF7384">
          <w:rPr>
            <w:webHidden/>
          </w:rPr>
          <w:tab/>
        </w:r>
        <w:r w:rsidR="00AE2D74" w:rsidRPr="00AF7384">
          <w:rPr>
            <w:webHidden/>
          </w:rPr>
          <w:fldChar w:fldCharType="begin"/>
        </w:r>
        <w:r w:rsidR="00AE2D74" w:rsidRPr="00AF7384">
          <w:rPr>
            <w:webHidden/>
          </w:rPr>
          <w:instrText xml:space="preserve"> PAGEREF _Toc73967917 \h </w:instrText>
        </w:r>
        <w:r w:rsidR="00AE2D74" w:rsidRPr="00AF7384">
          <w:rPr>
            <w:webHidden/>
          </w:rPr>
        </w:r>
        <w:r w:rsidR="00AE2D74" w:rsidRPr="00AF7384">
          <w:rPr>
            <w:webHidden/>
          </w:rPr>
          <w:fldChar w:fldCharType="separate"/>
        </w:r>
        <w:r w:rsidR="00EF6D90">
          <w:rPr>
            <w:noProof/>
            <w:webHidden/>
          </w:rPr>
          <w:t>49</w:t>
        </w:r>
        <w:r w:rsidR="00AE2D74" w:rsidRPr="00AF7384">
          <w:rPr>
            <w:webHidden/>
          </w:rPr>
          <w:fldChar w:fldCharType="end"/>
        </w:r>
      </w:hyperlink>
    </w:p>
    <w:p w14:paraId="5BC46CFF" w14:textId="314C00EE" w:rsidR="00E15E6F" w:rsidRPr="00AF7384" w:rsidRDefault="00AE2D74" w:rsidP="00102A17">
      <w:pPr>
        <w:pStyle w:val="Headingb"/>
      </w:pPr>
      <w:r w:rsidRPr="00AF7384">
        <w:rPr>
          <w:i/>
          <w:sz w:val="24"/>
        </w:rPr>
        <w:fldChar w:fldCharType="end"/>
      </w:r>
      <w:bookmarkStart w:id="9" w:name="_Toc73967915"/>
      <w:r w:rsidRPr="00AF7384">
        <w:t>Введение</w:t>
      </w:r>
      <w:bookmarkEnd w:id="9"/>
    </w:p>
    <w:p w14:paraId="19966761" w14:textId="1F90048C" w:rsidR="00E15E6F" w:rsidRPr="00AF7384" w:rsidRDefault="00E15E6F" w:rsidP="00E15E6F">
      <w:pPr>
        <w:rPr>
          <w:rFonts w:eastAsia="SimSun"/>
          <w:szCs w:val="22"/>
        </w:rPr>
      </w:pPr>
      <w:r w:rsidRPr="00AF7384">
        <w:t xml:space="preserve">IMT-2020 является системой, разрабатываемой во всем мире, и спецификации наземных </w:t>
      </w:r>
      <w:proofErr w:type="spellStart"/>
      <w:r w:rsidRPr="00AF7384">
        <w:t>радиоинтерфейсов</w:t>
      </w:r>
      <w:proofErr w:type="spellEnd"/>
      <w:r w:rsidRPr="00AF7384">
        <w:t xml:space="preserve"> систем IMT-2020, определенные в настоящей Рекомендации, были разработаны МСЭ в сотрудничестве со сторонниками Глобальной основной спецификации (GCS) и</w:t>
      </w:r>
      <w:r w:rsidR="00265824">
        <w:t> </w:t>
      </w:r>
      <w:r w:rsidRPr="00AF7384">
        <w:t>транспонирующими организациями. В документе IMT-2020/20 отмечается, что:</w:t>
      </w:r>
    </w:p>
    <w:p w14:paraId="3A08B307" w14:textId="113BE05C" w:rsidR="00E15E6F" w:rsidRPr="00AF7384" w:rsidRDefault="00E15E6F" w:rsidP="00E15E6F">
      <w:pPr>
        <w:pStyle w:val="enumlev1"/>
        <w:rPr>
          <w:szCs w:val="22"/>
        </w:rPr>
      </w:pPr>
      <w:r w:rsidRPr="00AF7384">
        <w:t>–</w:t>
      </w:r>
      <w:r w:rsidRPr="00AF7384">
        <w:tab/>
        <w:t xml:space="preserve">сторонник GCS должен быть одним из сторонников технологии </w:t>
      </w:r>
      <w:proofErr w:type="spellStart"/>
      <w:r w:rsidRPr="00AF7384">
        <w:t>радиоинтерфейса</w:t>
      </w:r>
      <w:proofErr w:type="spellEnd"/>
      <w:r w:rsidRPr="00AF7384">
        <w:t xml:space="preserve"> (RIT)/ совокупности технологий </w:t>
      </w:r>
      <w:proofErr w:type="spellStart"/>
      <w:r w:rsidRPr="00AF7384">
        <w:t>радиоинтерфейса</w:t>
      </w:r>
      <w:proofErr w:type="spellEnd"/>
      <w:r w:rsidRPr="00AF7384">
        <w:t xml:space="preserve"> (SRIT) по соответствующей технологии и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w:t>
      </w:r>
      <w:r w:rsidR="00265824">
        <w:t> </w:t>
      </w:r>
      <w:r w:rsidRPr="00AF7384">
        <w:t>технологией, описанной в Рекомендации МСЭ-R M [IMT-2020.SPECS];</w:t>
      </w:r>
    </w:p>
    <w:p w14:paraId="7AC8F59F" w14:textId="34DD4295" w:rsidR="00E15E6F" w:rsidRPr="00AF7384" w:rsidRDefault="00E15E6F" w:rsidP="00E15E6F">
      <w:pPr>
        <w:pStyle w:val="enumlev1"/>
        <w:rPr>
          <w:rFonts w:eastAsia="SimSun"/>
          <w:szCs w:val="22"/>
        </w:rPr>
      </w:pPr>
      <w:r w:rsidRPr="00AF7384">
        <w:t>–</w:t>
      </w:r>
      <w:r w:rsidRPr="00AF7384">
        <w:tab/>
        <w:t>транспонирующая организация должна получить разрешение от соответствующего сторонника GCS на разработку транспонированных стандартов для определенной технологии и также должна иметь соответствующие права на их использование.</w:t>
      </w:r>
    </w:p>
    <w:p w14:paraId="0A83CC0D" w14:textId="4070A004" w:rsidR="00E15E6F" w:rsidRPr="00AF7384" w:rsidRDefault="00E15E6F" w:rsidP="00E15E6F">
      <w:r w:rsidRPr="00AF7384">
        <w:t>Далее отмечается, что сторонники GCS и транспонирующие организации должны быть также надлежащим образом квалифицированы и действовать в соответствии с Резолюцией МСЭ-R 9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AF7384">
        <w:noBreakHyphen/>
        <w:t>R</w:t>
      </w:r>
      <w:r w:rsidR="00265824">
        <w:t> </w:t>
      </w:r>
      <w:r w:rsidRPr="00AF7384">
        <w:t>9).</w:t>
      </w:r>
    </w:p>
    <w:p w14:paraId="7D37C8CA" w14:textId="451436A0" w:rsidR="00E15E6F" w:rsidRPr="00AF7384" w:rsidRDefault="00E15E6F" w:rsidP="00E15E6F">
      <w:r w:rsidRPr="00AF7384">
        <w:t>МСЭ установил глобальные и всеобщие рамки и требования, а также разработал Глобальную основную спецификацию вместе со сторонниками GCS. Признанные транспонирующие организации,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601EE4D1" w14:textId="77777777" w:rsidR="00E15E6F" w:rsidRPr="00AF7384" w:rsidRDefault="00E15E6F" w:rsidP="00E15E6F">
      <w:r w:rsidRPr="00AF7384">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1C3D144C" w14:textId="0212BDC2" w:rsidR="00E15E6F" w:rsidRPr="00AF7384" w:rsidRDefault="00E15E6F" w:rsidP="00E15E6F">
      <w:r w:rsidRPr="00AF7384">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6E407070" w14:textId="37DA3D9C" w:rsidR="00E15E6F" w:rsidRPr="00AF7384" w:rsidRDefault="00E15E6F" w:rsidP="00E15E6F">
      <w:r w:rsidRPr="00AF7384">
        <w:t xml:space="preserve">Настоящее Приложение 1 содержит подробную информацию, разработанную МСЭ и 3GPP (сторонник GCS), а также организациями ARIB, ATIS, CCSA, ETSI, TSDSI, TTA, TTC (транспонирующие организации). </w:t>
      </w:r>
    </w:p>
    <w:p w14:paraId="392667CF" w14:textId="5A5FCD67" w:rsidR="00E15E6F" w:rsidRPr="00AF7384" w:rsidRDefault="00E15E6F" w:rsidP="00EE3A4E">
      <w:pPr>
        <w:keepNext/>
        <w:keepLines/>
      </w:pPr>
      <w:r w:rsidRPr="00AF7384">
        <w:lastRenderedPageBreak/>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w:t>
      </w:r>
      <w:r w:rsidR="00B70EBC">
        <w:t> </w:t>
      </w:r>
      <w:r w:rsidRPr="00AF7384">
        <w:t>сторонних организациях. Эта информация в основном была принята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11693210" w14:textId="60CB390B" w:rsidR="00E15E6F" w:rsidRPr="00AF7384" w:rsidRDefault="00E15E6F" w:rsidP="00E15E6F">
      <w:r w:rsidRPr="00AF7384">
        <w:t xml:space="preserve">Отмечая, что подробную информацию по </w:t>
      </w:r>
      <w:proofErr w:type="spellStart"/>
      <w:r w:rsidRPr="00AF7384">
        <w:t>радиоинтерфейсам</w:t>
      </w:r>
      <w:proofErr w:type="spellEnd"/>
      <w:r w:rsidRPr="00AF7384">
        <w:t xml:space="preserve">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0BB25CB1" w14:textId="12140737" w:rsidR="00E15E6F" w:rsidRPr="00AF7384" w:rsidRDefault="00E15E6F" w:rsidP="00E15E6F">
      <w:pPr>
        <w:rPr>
          <w:rFonts w:eastAsia="MS Mincho"/>
        </w:rPr>
      </w:pPr>
      <w:r w:rsidRPr="00AF7384">
        <w:t>Более подробные сведения о процессе разработки первого издания настоящей Рекомендации можно найти в документе IMT-2020/20.</w:t>
      </w:r>
    </w:p>
    <w:p w14:paraId="5924F44C" w14:textId="33203DD8" w:rsidR="00300930" w:rsidRPr="00AF7384" w:rsidRDefault="00300930" w:rsidP="00B15AC3">
      <w:pPr>
        <w:pStyle w:val="Heading2"/>
      </w:pPr>
      <w:bookmarkStart w:id="10" w:name="_1.1_Overview_of"/>
      <w:bookmarkStart w:id="11" w:name="_Toc56152341"/>
      <w:bookmarkStart w:id="12" w:name="_Toc56153721"/>
      <w:bookmarkStart w:id="13" w:name="_Toc73967916"/>
      <w:bookmarkEnd w:id="10"/>
      <w:r w:rsidRPr="00AF7384">
        <w:rPr>
          <w:lang w:eastAsia="ja-JP"/>
        </w:rPr>
        <w:t>1</w:t>
      </w:r>
      <w:r w:rsidRPr="00AF7384">
        <w:t>.1</w:t>
      </w:r>
      <w:r w:rsidRPr="00AF7384">
        <w:tab/>
      </w:r>
      <w:bookmarkEnd w:id="11"/>
      <w:bookmarkEnd w:id="12"/>
      <w:r w:rsidRPr="00AF7384">
        <w:t xml:space="preserve">Обзор технологии </w:t>
      </w:r>
      <w:proofErr w:type="spellStart"/>
      <w:r w:rsidRPr="00AF7384">
        <w:t>радиоинтерфейса</w:t>
      </w:r>
      <w:bookmarkEnd w:id="13"/>
      <w:proofErr w:type="spellEnd"/>
    </w:p>
    <w:p w14:paraId="79BCE0C5" w14:textId="16743252" w:rsidR="00300930" w:rsidRPr="00AF7384" w:rsidRDefault="00B27DDC" w:rsidP="001C0CB7">
      <w:pPr>
        <w:rPr>
          <w:rFonts w:eastAsia="SimSun"/>
        </w:rPr>
      </w:pPr>
      <w:r w:rsidRPr="00AF7384">
        <w:t>Спецификации системы IMT-2020, называемой 5G, были разработаны 3GPP и состоят из технологии долгосрочного развития (LTE) и нового радио (NR) версии</w:t>
      </w:r>
      <w:r w:rsidR="00B70EBC">
        <w:t> </w:t>
      </w:r>
      <w:r w:rsidRPr="00AF7384">
        <w:t xml:space="preserve">15 и последующих версий. Согласно терминологии 3GPP, для обозначения </w:t>
      </w:r>
      <w:proofErr w:type="spellStart"/>
      <w:r w:rsidRPr="00AF7384">
        <w:t>радиоинтерфейса</w:t>
      </w:r>
      <w:proofErr w:type="spellEnd"/>
      <w:r w:rsidRPr="00AF7384">
        <w:t xml:space="preserve"> LTE также используется термин "расширенный наземный радиодоступ UMTS" (E-UTRA).</w:t>
      </w:r>
    </w:p>
    <w:p w14:paraId="5E07EB9D" w14:textId="4600BB52" w:rsidR="00300930" w:rsidRPr="00AF7384" w:rsidRDefault="00B27DDC" w:rsidP="00B27DDC">
      <w:r w:rsidRPr="00AF7384">
        <w:t xml:space="preserve">5G – это совокупность технологий </w:t>
      </w:r>
      <w:proofErr w:type="spellStart"/>
      <w:r w:rsidRPr="00AF7384">
        <w:t>радиоинтерфейса</w:t>
      </w:r>
      <w:proofErr w:type="spellEnd"/>
      <w:r w:rsidRPr="00AF7384">
        <w:t xml:space="preserve"> (RIT), состоящая из E-UTRA/LTE в качестве одного компонента RIT, и NR – в качестве другого компонента RIT. Оба компонента предназначены для работы в спектре IMT. </w:t>
      </w:r>
    </w:p>
    <w:p w14:paraId="70E6BE39" w14:textId="7A77042C" w:rsidR="00300930" w:rsidRPr="00AF7384" w:rsidRDefault="00B27DDC" w:rsidP="00B27DDC">
      <w:r w:rsidRPr="00AF7384">
        <w:t>5G отвечает всем требованиям к техническим характеристикам во всех пяти выбранных средах тестирования: внутренняя точка доступа – усовершенствованная подвижная широкополосная связь (</w:t>
      </w:r>
      <w:proofErr w:type="spellStart"/>
      <w:r w:rsidRPr="00AF7384">
        <w:t>eMBB</w:t>
      </w:r>
      <w:proofErr w:type="spellEnd"/>
      <w:r w:rsidRPr="00AF7384">
        <w:t xml:space="preserve">), плотная городская застройка – </w:t>
      </w:r>
      <w:proofErr w:type="spellStart"/>
      <w:r w:rsidRPr="00AF7384">
        <w:t>eMBB</w:t>
      </w:r>
      <w:proofErr w:type="spellEnd"/>
      <w:r w:rsidRPr="00AF7384">
        <w:t xml:space="preserve">, сельский район – </w:t>
      </w:r>
      <w:proofErr w:type="spellStart"/>
      <w:r w:rsidRPr="00AF7384">
        <w:t>eMBB</w:t>
      </w:r>
      <w:proofErr w:type="spellEnd"/>
      <w:r w:rsidRPr="00AF7384">
        <w:t xml:space="preserve">, городская </w:t>
      </w:r>
      <w:proofErr w:type="spellStart"/>
      <w:r w:rsidRPr="00AF7384">
        <w:t>макрозона</w:t>
      </w:r>
      <w:proofErr w:type="spellEnd"/>
      <w:r w:rsidRPr="00AF7384">
        <w:t xml:space="preserve"> – сверхнадежная передача данных с малой задержкой (URLLC) и городская </w:t>
      </w:r>
      <w:proofErr w:type="spellStart"/>
      <w:r w:rsidRPr="00AF7384">
        <w:t>макрозона</w:t>
      </w:r>
      <w:proofErr w:type="spellEnd"/>
      <w:r w:rsidRPr="00AF7384">
        <w:t xml:space="preserve"> – потоковая связь машинного типа (</w:t>
      </w:r>
      <w:proofErr w:type="spellStart"/>
      <w:r w:rsidRPr="00AF7384">
        <w:t>mMTC</w:t>
      </w:r>
      <w:proofErr w:type="spellEnd"/>
      <w:r w:rsidRPr="00AF7384">
        <w:t xml:space="preserve">). </w:t>
      </w:r>
    </w:p>
    <w:p w14:paraId="5F1C88E4" w14:textId="0FE314B2" w:rsidR="00300930" w:rsidRPr="00AF7384" w:rsidRDefault="00B27DDC" w:rsidP="00B27DDC">
      <w:r w:rsidRPr="00AF7384">
        <w:t>Кроме того, 5G отвечает требованиям по услугам и спектру. Для обоих компонентов RIT – NR и E</w:t>
      </w:r>
      <w:r w:rsidRPr="00AF7384">
        <w:noBreakHyphen/>
        <w:t>UTRA/LTE – используются полосы частот ниже 6 ГГц, определенные в Регламенте радиосвязи МСЭ для Международной подвижной связи (IMT). В дополнение к этому для компонента NR RIT могут также использоваться полосы частот выше 6 ГГц, то есть выше 24,25 ГГц, определенные в Регламенте радиосвязи МСЭ для IMT.</w:t>
      </w:r>
    </w:p>
    <w:p w14:paraId="64BC7A27" w14:textId="6C42614D" w:rsidR="00300930" w:rsidRPr="00AF7384" w:rsidRDefault="00B27DDC" w:rsidP="00B27DDC">
      <w:r w:rsidRPr="00AF7384">
        <w:t xml:space="preserve">В полный набор стандартов наземных </w:t>
      </w:r>
      <w:proofErr w:type="spellStart"/>
      <w:r w:rsidRPr="00AF7384">
        <w:t>радиоинтерфейсов</w:t>
      </w:r>
      <w:proofErr w:type="spellEnd"/>
      <w:r w:rsidRPr="00AF7384">
        <w:t xml:space="preserve"> IMT-2020, определенных как 5G, входят не только ключевые характеристики IMT-2020, но и дополнительные возможности 5G; те и другие продолжают совершенствоваться.</w:t>
      </w:r>
    </w:p>
    <w:p w14:paraId="2DA71684" w14:textId="00CACE1D" w:rsidR="00300930" w:rsidRPr="00AF7384" w:rsidRDefault="00B27DDC" w:rsidP="00B27DDC">
      <w:r w:rsidRPr="00AF7384">
        <w:t>В систему 3GPP 5G (5GS) также входят спецификации ее аспектов, не относящихся к радиосвязи, в частности элементы базовой сети (сеть EPC и сеть 5GC), безопасность, кодеки, управление сетью и т. д. Эти спецификации, не относящиеся к радиосвязи, не включены в так называемую Глобальную основную спецификацию (GCS) IMT-2020.</w:t>
      </w:r>
    </w:p>
    <w:p w14:paraId="7E179274" w14:textId="561536BA" w:rsidR="00300930" w:rsidRPr="00AF7384" w:rsidRDefault="00300930" w:rsidP="00B27DDC">
      <w:pPr>
        <w:pStyle w:val="Heading3"/>
      </w:pPr>
      <w:r w:rsidRPr="00AF7384">
        <w:rPr>
          <w:lang w:eastAsia="ja-JP"/>
        </w:rPr>
        <w:t>1.</w:t>
      </w:r>
      <w:r w:rsidRPr="00AF7384">
        <w:t>1.1</w:t>
      </w:r>
      <w:r w:rsidRPr="00AF7384">
        <w:tab/>
        <w:t>Обзор компонента RIT: E-UTRA/LTE</w:t>
      </w:r>
    </w:p>
    <w:p w14:paraId="695A5770" w14:textId="2CD32F4D" w:rsidR="00300930" w:rsidRPr="00AF7384" w:rsidRDefault="003B575B" w:rsidP="003B575B">
      <w:pPr>
        <w:rPr>
          <w:rFonts w:eastAsia="SimSun"/>
        </w:rPr>
      </w:pPr>
      <w:r w:rsidRPr="00AF7384">
        <w:t>Компонент RIT E-UTRA/LTE основан на LTE версий</w:t>
      </w:r>
      <w:r w:rsidR="00B70EBC">
        <w:t> </w:t>
      </w:r>
      <w:r w:rsidRPr="00AF7384">
        <w:t>15 и 16 и является развитием предыдущих версий, охватывая как FDD, так и TDD. В RIT E-UTRA/LTE используется либо (1)</w:t>
      </w:r>
      <w:r w:rsidR="00B70EBC">
        <w:t> </w:t>
      </w:r>
      <w:r w:rsidRPr="00AF7384">
        <w:t>режим FDD и, следовательно, возможна работа с парным спектром, либо (2)</w:t>
      </w:r>
      <w:r w:rsidR="00B70EBC">
        <w:t> </w:t>
      </w:r>
      <w:r w:rsidRPr="00AF7384">
        <w:t>режим TDD и, следовательно, возможна работа с непарным спектром. Поддерживаются как полный дуплексный, так и полудуплексный режимы FDD. Поддерживается агрегирование спектра TDD и FDD.</w:t>
      </w:r>
    </w:p>
    <w:p w14:paraId="2D941980" w14:textId="668E329F" w:rsidR="00CB48F6" w:rsidRPr="00AF7384" w:rsidRDefault="00CB48F6" w:rsidP="00CB48F6">
      <w:r w:rsidRPr="00AF7384">
        <w:t>Поддерживаются полосы частот передачи шириной до 640 МГц, обеспечивая пиковые скорости передачи данных приблизительно до 32 Гбит/с на линии вниз (DL) и 13,6 Гбит/с на линии вверх (UL).</w:t>
      </w:r>
    </w:p>
    <w:p w14:paraId="1FF02912" w14:textId="01B5B22A" w:rsidR="003B575B" w:rsidRPr="00AF7384" w:rsidRDefault="003B575B" w:rsidP="003B575B">
      <w:r w:rsidRPr="00AF7384">
        <w:t xml:space="preserve">Схема передачи на линии вниз основывается на обычном методе OFDM, обеспечивая высокую степень устойчивости, несмотря на частотную избирательность канала и при этом позволяя упростить реализацию приемников даже при очень широких полосах пропускания. </w:t>
      </w:r>
    </w:p>
    <w:p w14:paraId="5B645B93" w14:textId="7BD3F56C" w:rsidR="003B575B" w:rsidRPr="00AF7384" w:rsidRDefault="003B575B" w:rsidP="003B575B">
      <w:r w:rsidRPr="00AF7384">
        <w:lastRenderedPageBreak/>
        <w:t>Схема передачи на линии вверх основывается на OFDM с расширением спектра дискретным преобразованием Фурье (DFTS-OFDM). Использование этой схемы передачи на линии вверх мотивируется низким соотношением пиковой мощности к средней (</w:t>
      </w:r>
      <w:proofErr w:type="spellStart"/>
      <w:r w:rsidRPr="00AF7384">
        <w:t>Peak</w:t>
      </w:r>
      <w:r w:rsidRPr="00AF7384">
        <w:noBreakHyphen/>
        <w:t>to</w:t>
      </w:r>
      <w:r w:rsidRPr="00AF7384">
        <w:noBreakHyphen/>
        <w:t>Average</w:t>
      </w:r>
      <w:proofErr w:type="spellEnd"/>
      <w:r w:rsidRPr="00AF7384">
        <w:t xml:space="preserve"> Power </w:t>
      </w:r>
      <w:proofErr w:type="spellStart"/>
      <w:r w:rsidRPr="00AF7384">
        <w:t>Ratio</w:t>
      </w:r>
      <w:proofErr w:type="spellEnd"/>
      <w:r w:rsidRPr="00AF7384">
        <w:t xml:space="preserve">, PAPR) передаваемого сигнала по сравнению с обычным методом OFDM. Это позволяет более эффективно использовать усилитель мощности в оборудовании пользователя (UE), что способствует увеличению зоны покрытия и/или снижению потребляемой мощности. Подсчеты для линии вверх (разнос </w:t>
      </w:r>
      <w:proofErr w:type="spellStart"/>
      <w:r w:rsidRPr="00AF7384">
        <w:t>поднесущих</w:t>
      </w:r>
      <w:proofErr w:type="spellEnd"/>
      <w:r w:rsidRPr="00AF7384">
        <w:t xml:space="preserve"> и длительность символа) имеют тот же порядок величин, что и для линии вниз. Узкополосный интернет вещей (NB-I</w:t>
      </w:r>
      <w:r w:rsidRPr="00AF7384">
        <w:rPr>
          <w:lang w:val="en-US"/>
        </w:rPr>
        <w:t>o</w:t>
      </w:r>
      <w:r w:rsidRPr="00AF7384">
        <w:t xml:space="preserve">T) на линии вверх позволяет кроме </w:t>
      </w:r>
      <w:proofErr w:type="spellStart"/>
      <w:r w:rsidRPr="00AF7384">
        <w:t>многотоновой</w:t>
      </w:r>
      <w:proofErr w:type="spellEnd"/>
      <w:r w:rsidRPr="00AF7384">
        <w:t xml:space="preserve"> технологии DFTS-OFDM использовать </w:t>
      </w:r>
      <w:proofErr w:type="spellStart"/>
      <w:r w:rsidRPr="00AF7384">
        <w:t>однотоновую</w:t>
      </w:r>
      <w:proofErr w:type="spellEnd"/>
      <w:r w:rsidRPr="00AF7384">
        <w:t xml:space="preserve"> с возможностью меньшего разноса </w:t>
      </w:r>
      <w:proofErr w:type="spellStart"/>
      <w:r w:rsidRPr="00AF7384">
        <w:t>поднесущих</w:t>
      </w:r>
      <w:proofErr w:type="spellEnd"/>
      <w:r w:rsidRPr="00AF7384">
        <w:t xml:space="preserve"> в дополнение к нормальному.</w:t>
      </w:r>
    </w:p>
    <w:p w14:paraId="3419ED8C" w14:textId="565ED868" w:rsidR="003B575B" w:rsidRPr="00AF7384" w:rsidRDefault="003B575B" w:rsidP="00CB48F6">
      <w:r w:rsidRPr="00AF7384">
        <w:t xml:space="preserve">Канальное кодирование основано на </w:t>
      </w:r>
      <w:proofErr w:type="spellStart"/>
      <w:r w:rsidRPr="00AF7384">
        <w:t>турбокоде</w:t>
      </w:r>
      <w:proofErr w:type="spellEnd"/>
      <w:r w:rsidRPr="00AF7384">
        <w:t xml:space="preserve"> с кодовой скоростью 1/3 и дополнено гибридным автоматическим запросом на повторную передачу данных (HARQ) с мягким сложением, чтобы бороться с ошибками декодирования на стороне приема. При модуляции данных поддерживаются квадратурная фазовая манипуляция (QPSK), 16-QAM, 64-QAM и 256-QAM как на линии вниз, так и на линии вверх. На линии вниз поддерживается 1024-QAM. NB-I</w:t>
      </w:r>
      <w:r w:rsidRPr="00AF7384">
        <w:rPr>
          <w:lang w:val="en-US"/>
        </w:rPr>
        <w:t>o</w:t>
      </w:r>
      <w:r w:rsidRPr="00AF7384">
        <w:t xml:space="preserve">T поддерживает QPSK на DL и UL и дополнительно поддерживает модуляцию </w:t>
      </w:r>
      <w:proofErr w:type="spellStart"/>
      <w:r w:rsidRPr="00AF7384">
        <w:t>pi</w:t>
      </w:r>
      <w:proofErr w:type="spellEnd"/>
      <w:r w:rsidRPr="00AF7384">
        <w:t xml:space="preserve">/2-BPSK и </w:t>
      </w:r>
      <w:proofErr w:type="spellStart"/>
      <w:r w:rsidRPr="00AF7384">
        <w:t>pi</w:t>
      </w:r>
      <w:proofErr w:type="spellEnd"/>
      <w:r w:rsidRPr="00AF7384">
        <w:t xml:space="preserve">/4-QPSK на линии вверх при использовании </w:t>
      </w:r>
      <w:proofErr w:type="spellStart"/>
      <w:r w:rsidRPr="00AF7384">
        <w:t>однотоновой</w:t>
      </w:r>
      <w:proofErr w:type="spellEnd"/>
      <w:r w:rsidRPr="00AF7384">
        <w:t xml:space="preserve"> передачи. Кодирование NB-</w:t>
      </w:r>
      <w:proofErr w:type="spellStart"/>
      <w:r w:rsidRPr="00AF7384">
        <w:t>IoT</w:t>
      </w:r>
      <w:proofErr w:type="spellEnd"/>
      <w:r w:rsidRPr="00AF7384">
        <w:t xml:space="preserve"> канала DL основано на </w:t>
      </w:r>
      <w:proofErr w:type="spellStart"/>
      <w:r w:rsidRPr="00AF7384">
        <w:t>сверточном</w:t>
      </w:r>
      <w:proofErr w:type="spellEnd"/>
      <w:r w:rsidRPr="00AF7384">
        <w:t xml:space="preserve"> коде с удалением конечных элементов. Для </w:t>
      </w:r>
      <w:proofErr w:type="spellStart"/>
      <w:r w:rsidRPr="00AF7384">
        <w:t>eMTC</w:t>
      </w:r>
      <w:proofErr w:type="spellEnd"/>
      <w:r w:rsidRPr="00AF7384">
        <w:t xml:space="preserve">, когда выделены два тона, поддерживается BPSK </w:t>
      </w:r>
      <w:proofErr w:type="spellStart"/>
      <w:r w:rsidRPr="00AF7384">
        <w:t>pi</w:t>
      </w:r>
      <w:proofErr w:type="spellEnd"/>
      <w:r w:rsidRPr="00AF7384">
        <w:t>/2.</w:t>
      </w:r>
    </w:p>
    <w:p w14:paraId="5E8831FE" w14:textId="2B0ACEA0" w:rsidR="00F06375" w:rsidRPr="00AF7384" w:rsidRDefault="00494D47" w:rsidP="003B575B">
      <w:r w:rsidRPr="00AF7384">
        <w:t>Компонент RIT E-UTRA/LTE поддерживает работу в полосе частот шириной приблизительно от 1,4 МГц до 640 МГц. NB-</w:t>
      </w:r>
      <w:proofErr w:type="spellStart"/>
      <w:r w:rsidRPr="00AF7384">
        <w:t>IoT</w:t>
      </w:r>
      <w:proofErr w:type="spellEnd"/>
      <w:r w:rsidRPr="00AF7384">
        <w:t xml:space="preserve"> поддерживает полосу пропускания 200 кГц. Для поддержки ширины полосы частот свыше 20 МГц используется объединение несущих, то есть одновременная передача нескольких компонентных несущих параллельно к терминалу/узлу </w:t>
      </w:r>
      <w:proofErr w:type="spellStart"/>
      <w:r w:rsidRPr="00AF7384">
        <w:t>eNB</w:t>
      </w:r>
      <w:proofErr w:type="spellEnd"/>
      <w:r w:rsidRPr="00AF7384">
        <w:t xml:space="preserve"> и от терминала/узла </w:t>
      </w:r>
      <w:proofErr w:type="spellStart"/>
      <w:r w:rsidRPr="00AF7384">
        <w:t>eNB</w:t>
      </w:r>
      <w:proofErr w:type="spellEnd"/>
      <w:r w:rsidRPr="00AF7384">
        <w:t xml:space="preserve">. Компонентные несущие не обязательно должны располагаться подряд по частоте, они могут располагаться даже в разных полосах частот, чтобы разрозненные распределения частот можно было использовать как объединенный спектр. </w:t>
      </w:r>
    </w:p>
    <w:p w14:paraId="61BAD0D9" w14:textId="18137965" w:rsidR="003B575B" w:rsidRPr="00AF7384" w:rsidRDefault="003B575B" w:rsidP="003B575B">
      <w:r w:rsidRPr="00AF7384">
        <w:t xml:space="preserve">Объединение несущих (CA) поддерживает функции объединения полос TDD с различными распределениями частот на линиях вверх и вниз, а также набор функций для поддержки многочисленных усовершенствований в области синхронизации. Объединение несущих также поддерживает функции объединения компонентных несущих FDD и TDD. Двойное подключение (DC) позволяет объединять компонентные несущие различных узлов </w:t>
      </w:r>
      <w:proofErr w:type="spellStart"/>
      <w:r w:rsidRPr="00AF7384">
        <w:t>eNB</w:t>
      </w:r>
      <w:proofErr w:type="spellEnd"/>
      <w:r w:rsidRPr="00AF7384">
        <w:t>, подключенных через неидеальное транзитное соединение.</w:t>
      </w:r>
    </w:p>
    <w:p w14:paraId="56EB0F7D" w14:textId="178A82AF" w:rsidR="003B575B" w:rsidRPr="00AF7384" w:rsidRDefault="003B575B" w:rsidP="00F06375">
      <w:proofErr w:type="spellStart"/>
      <w:r w:rsidRPr="00AF7384">
        <w:t>Поканальное</w:t>
      </w:r>
      <w:proofErr w:type="spellEnd"/>
      <w:r w:rsidRPr="00AF7384">
        <w:t xml:space="preserve"> планирование как во временной, так и в частотной областях поддерживается и на линии вниз, и на линии вверх, при этом планировщик базовой станции отвечает за выбор ресурса (динамически) и скорости передачи. Базовой операцией является динамическое планирование, при котором планировщик БС принимает решение в отношении каждого временного интервала передачи (TTI) длительностью 1 </w:t>
      </w:r>
      <w:proofErr w:type="spellStart"/>
      <w:r w:rsidRPr="00AF7384">
        <w:t>мс</w:t>
      </w:r>
      <w:proofErr w:type="spellEnd"/>
      <w:r w:rsidRPr="00AF7384">
        <w:t xml:space="preserve">, а также о возможности планирования на полупостоянной основе. Помимо базового TTI длительностью 1 </w:t>
      </w:r>
      <w:proofErr w:type="spellStart"/>
      <w:r w:rsidRPr="00AF7384">
        <w:t>мс</w:t>
      </w:r>
      <w:proofErr w:type="spellEnd"/>
      <w:r w:rsidRPr="00AF7384">
        <w:t>, E-UTRA/LTE поддерживает сокращенный TTI из 2/3</w:t>
      </w:r>
      <w:r w:rsidR="00B70EBC">
        <w:t> </w:t>
      </w:r>
      <w:r w:rsidRPr="00AF7384">
        <w:t>символа OFDM (142</w:t>
      </w:r>
      <w:r w:rsidR="00B70EBC">
        <w:t> </w:t>
      </w:r>
      <w:r w:rsidRPr="00AF7384">
        <w:t>мкс) и одного слота (500</w:t>
      </w:r>
      <w:r w:rsidR="00B70EBC">
        <w:t> </w:t>
      </w:r>
      <w:r w:rsidRPr="00AF7384">
        <w:t>мкс). Полупостоянное планирование позволяет выделять ресурсы передачи и назначать скорости передачи конкретному оборудованию пользователя (</w:t>
      </w:r>
      <w:r w:rsidRPr="00AF7384">
        <w:rPr>
          <w:lang w:val="en-US"/>
        </w:rPr>
        <w:t>UE</w:t>
      </w:r>
      <w:r w:rsidRPr="00AF7384">
        <w:t>) на период более одного интервала TTI, чтобы уменьшить объем служебной сигнализации управления. Объединение интервалов TTI для улучшения покрытия по линии вверх позволяет оборудованию пользователя осуществлять передачу в течение четырех последовательных интервалов TTI. NB-</w:t>
      </w:r>
      <w:proofErr w:type="spellStart"/>
      <w:r w:rsidRPr="00AF7384">
        <w:t>IoT</w:t>
      </w:r>
      <w:proofErr w:type="spellEnd"/>
      <w:r w:rsidRPr="00AF7384">
        <w:t xml:space="preserve"> и усовершенствованная MTC (</w:t>
      </w:r>
      <w:proofErr w:type="spellStart"/>
      <w:r w:rsidRPr="00AF7384">
        <w:t>eMTC</w:t>
      </w:r>
      <w:proofErr w:type="spellEnd"/>
      <w:r w:rsidRPr="00AF7384">
        <w:t>) позволяют значительно расширить покрытие путем планирования множества TTI (до нескольких тысяч).</w:t>
      </w:r>
    </w:p>
    <w:p w14:paraId="12BE1584" w14:textId="5909E59C" w:rsidR="003B575B" w:rsidRPr="00AF7384" w:rsidRDefault="003B575B" w:rsidP="003B575B">
      <w:r w:rsidRPr="00AF7384">
        <w:t xml:space="preserve">Схемы передачи с несколькими антеннами являются неотъемлемой частью RIT E-UTRA/LTE. </w:t>
      </w:r>
      <w:proofErr w:type="spellStart"/>
      <w:r w:rsidRPr="00AF7384">
        <w:t>Предкодирование</w:t>
      </w:r>
      <w:proofErr w:type="spellEnd"/>
      <w:r w:rsidRPr="00AF7384">
        <w:t xml:space="preserve"> с учетом множества антенн с динамической адаптацией ранга поддерживает как пространственное уплотнение (многоканальный вход и многоканальный выход (MIMO) для одного пользователя), так и формирование лучей. При формировании лучей с помощью двумерных антенных решеток антенны можно использовать как в горизонтальных, так и в вертикальных пространственных областях. Поддерживается пространственное уплотнение до восьми уровней на линии вниз и до четырех уровней на линии вверх. Поддерживается также многопользовательская схема MIMO, при которой нескольким пользователям назначаются одни и те же частотно-временные ресурсы. Кроме того, поддерживается координированный многопунктовый режим работы (</w:t>
      </w:r>
      <w:proofErr w:type="spellStart"/>
      <w:r w:rsidRPr="00AF7384">
        <w:t>CoMP</w:t>
      </w:r>
      <w:proofErr w:type="spellEnd"/>
      <w:r w:rsidRPr="00AF7384">
        <w:t xml:space="preserve">), в котором несколько пунктов передачи или приема координируются для проведения передачи или приема </w:t>
      </w:r>
      <w:r w:rsidRPr="00AF7384">
        <w:lastRenderedPageBreak/>
        <w:t xml:space="preserve">соответственно. Координированные пункты передачи могут принадлежать одной и той же соте, разным сотам одного и того же узла </w:t>
      </w:r>
      <w:proofErr w:type="spellStart"/>
      <w:r w:rsidRPr="00AF7384">
        <w:t>eNB</w:t>
      </w:r>
      <w:proofErr w:type="spellEnd"/>
      <w:r w:rsidRPr="00AF7384">
        <w:t xml:space="preserve"> или различным сотам разных узлов </w:t>
      </w:r>
      <w:proofErr w:type="spellStart"/>
      <w:r w:rsidRPr="00AF7384">
        <w:t>eNB</w:t>
      </w:r>
      <w:proofErr w:type="spellEnd"/>
      <w:r w:rsidRPr="00AF7384">
        <w:t xml:space="preserve">. В целях определения пунктов передачи или сот для работы в режиме </w:t>
      </w:r>
      <w:proofErr w:type="spellStart"/>
      <w:r w:rsidRPr="00AF7384">
        <w:t>CoMP</w:t>
      </w:r>
      <w:proofErr w:type="spellEnd"/>
      <w:r w:rsidRPr="00AF7384">
        <w:t xml:space="preserve"> и/или режиме объединения несущих может использоваться эталонный сигнал обнаружения. Наконец, поддерживаются разнесение при передаче, основанное на пространственно-частотном блоковом кодировании (Space</w:t>
      </w:r>
      <w:r w:rsidRPr="00AF7384">
        <w:noBreakHyphen/>
      </w:r>
      <w:proofErr w:type="spellStart"/>
      <w:r w:rsidRPr="00AF7384">
        <w:t>Frequency</w:t>
      </w:r>
      <w:proofErr w:type="spellEnd"/>
      <w:r w:rsidRPr="00AF7384">
        <w:t xml:space="preserve"> Block </w:t>
      </w:r>
      <w:proofErr w:type="spellStart"/>
      <w:r w:rsidRPr="00AF7384">
        <w:t>Coding</w:t>
      </w:r>
      <w:proofErr w:type="spellEnd"/>
      <w:r w:rsidRPr="00AF7384">
        <w:t>, SFBC) или на комбинации SFBC, и разнесение при передаче с переключением по частоте (</w:t>
      </w:r>
      <w:proofErr w:type="spellStart"/>
      <w:r w:rsidRPr="00AF7384">
        <w:t>Frequency</w:t>
      </w:r>
      <w:proofErr w:type="spellEnd"/>
      <w:r w:rsidRPr="00AF7384">
        <w:t xml:space="preserve"> </w:t>
      </w:r>
      <w:proofErr w:type="spellStart"/>
      <w:r w:rsidRPr="00AF7384">
        <w:t>Switched</w:t>
      </w:r>
      <w:proofErr w:type="spellEnd"/>
      <w:r w:rsidRPr="00AF7384">
        <w:t xml:space="preserve"> </w:t>
      </w:r>
      <w:proofErr w:type="spellStart"/>
      <w:r w:rsidRPr="00AF7384">
        <w:t>Transmit</w:t>
      </w:r>
      <w:proofErr w:type="spellEnd"/>
      <w:r w:rsidRPr="00AF7384">
        <w:t xml:space="preserve"> </w:t>
      </w:r>
      <w:proofErr w:type="spellStart"/>
      <w:r w:rsidRPr="00AF7384">
        <w:t>Diversity</w:t>
      </w:r>
      <w:proofErr w:type="spellEnd"/>
      <w:r w:rsidRPr="00AF7384">
        <w:t xml:space="preserve">, FSTD). </w:t>
      </w:r>
    </w:p>
    <w:p w14:paraId="214C1A09" w14:textId="4EF530A8" w:rsidR="003B575B" w:rsidRPr="00AF7384" w:rsidRDefault="003B575B" w:rsidP="003B575B">
      <w:r w:rsidRPr="00AF7384">
        <w:t>В RIT E-UTRA/LTE поддерживается координация помех между сотами (Inter-</w:t>
      </w:r>
      <w:proofErr w:type="spellStart"/>
      <w:r w:rsidRPr="00AF7384">
        <w:t>cell</w:t>
      </w:r>
      <w:proofErr w:type="spellEnd"/>
      <w:r w:rsidRPr="00AF7384">
        <w:t xml:space="preserve"> </w:t>
      </w:r>
      <w:proofErr w:type="spellStart"/>
      <w:r w:rsidRPr="00AF7384">
        <w:t>interference</w:t>
      </w:r>
      <w:proofErr w:type="spellEnd"/>
      <w:r w:rsidRPr="00AF7384">
        <w:t xml:space="preserve"> </w:t>
      </w:r>
      <w:proofErr w:type="spellStart"/>
      <w:r w:rsidRPr="00AF7384">
        <w:t>coordination</w:t>
      </w:r>
      <w:proofErr w:type="spellEnd"/>
      <w:r w:rsidRPr="00AF7384">
        <w:t xml:space="preserve">, ICIC), при которой соседние соты обмениваются информацией, помогающей осуществлять планирование так, чтобы уменьшить действие помех. ICIC может использоваться для однородного развертывания неперекрывающихся сот с одинаковой мощностью передачи, а также для неоднородного развертывания, при котором сота с более высокой мощностью накрывает одну или несколько сот с меньшей мощностью. Для повышения потенциальной возможности расширения радиуса действия сот существуют функции подавления помех эталонным сигналам и сигналам синхронизации на стороне терминала, а также широковещательный канал. Подавление </w:t>
      </w:r>
      <w:proofErr w:type="spellStart"/>
      <w:r w:rsidRPr="00AF7384">
        <w:t>межсотовых</w:t>
      </w:r>
      <w:proofErr w:type="spellEnd"/>
      <w:r w:rsidRPr="00AF7384">
        <w:t xml:space="preserve"> помех, которые вызываются каналом передачи данных, на стороне терминала поддерживается с</w:t>
      </w:r>
      <w:r w:rsidR="006F4252">
        <w:t> </w:t>
      </w:r>
      <w:r w:rsidRPr="00AF7384">
        <w:t>помощью сети. На стороне сети поддерживается метод подавления помех, основанный на</w:t>
      </w:r>
      <w:r w:rsidR="006F4252">
        <w:t> </w:t>
      </w:r>
      <w:r w:rsidRPr="00AF7384">
        <w:t>возможности подключения и отключения вторичных сот.</w:t>
      </w:r>
    </w:p>
    <w:p w14:paraId="7F8F7DC5" w14:textId="344CE035" w:rsidR="003B575B" w:rsidRPr="00AF7384" w:rsidRDefault="003B575B" w:rsidP="00F06375">
      <w:r w:rsidRPr="00AF7384">
        <w:t>В технологии RIT E-UTRA/LTE включена функция ретрансляции. Ретрансляционный узел (RN) выглядит для UE как обычный узел e-</w:t>
      </w:r>
      <w:proofErr w:type="spellStart"/>
      <w:r w:rsidRPr="00AF7384">
        <w:t>NodeB</w:t>
      </w:r>
      <w:proofErr w:type="spellEnd"/>
      <w:r w:rsidRPr="00AF7384">
        <w:t xml:space="preserve">, но такой, который </w:t>
      </w:r>
      <w:proofErr w:type="spellStart"/>
      <w:r w:rsidRPr="00AF7384">
        <w:t>беспроводно</w:t>
      </w:r>
      <w:proofErr w:type="spellEnd"/>
      <w:r w:rsidRPr="00AF7384">
        <w:t xml:space="preserve"> сообщается по транзитному каналу с остальной частью сети радиодоступа, используя </w:t>
      </w:r>
      <w:proofErr w:type="spellStart"/>
      <w:r w:rsidRPr="00AF7384">
        <w:t>радиоинтерфейс</w:t>
      </w:r>
      <w:proofErr w:type="spellEnd"/>
      <w:r w:rsidRPr="00AF7384">
        <w:t xml:space="preserve"> LTE версии 10. RIT E-UTRA/LTE также поддерживает прямую связь посредством использования ретранслятора пользовательского оборудования – сеть услуг на основе эффекта пространственной близости (</w:t>
      </w:r>
      <w:proofErr w:type="spellStart"/>
      <w:r w:rsidRPr="00AF7384">
        <w:t>ProSe</w:t>
      </w:r>
      <w:proofErr w:type="spellEnd"/>
      <w:r w:rsidRPr="00AF7384">
        <w:t xml:space="preserve">). </w:t>
      </w:r>
    </w:p>
    <w:p w14:paraId="37F51BBA" w14:textId="1943BCF3" w:rsidR="003B575B" w:rsidRPr="00AF7384" w:rsidRDefault="003B575B" w:rsidP="00AA7CBB">
      <w:pPr>
        <w:rPr>
          <w:rFonts w:eastAsia="MS Mincho"/>
        </w:rPr>
      </w:pPr>
      <w:r w:rsidRPr="00AF7384">
        <w:t xml:space="preserve">RIT E-UTRA/LTE поддерживает различные типы межмашинной связи. В целях улучшения охвата недорогого ценового сегмента поддерживается терминал низкого уровня сложности (категория 0) с модемом, сложность конструкции которого снижена примерно на 50% по сравнению с простейшим стандартным пользовательским оборудованием (категория 1). Еще одно упрощение на 50% стало возможным благодаря </w:t>
      </w:r>
      <w:proofErr w:type="spellStart"/>
      <w:r w:rsidRPr="00AF7384">
        <w:t>eMTC</w:t>
      </w:r>
      <w:proofErr w:type="spellEnd"/>
      <w:r w:rsidRPr="00AF7384">
        <w:t xml:space="preserve"> (категория</w:t>
      </w:r>
      <w:r w:rsidR="006F4252">
        <w:t> </w:t>
      </w:r>
      <w:r w:rsidRPr="00AF7384">
        <w:t>M1) и в еще большей степени – благодаря NB-</w:t>
      </w:r>
      <w:proofErr w:type="spellStart"/>
      <w:r w:rsidRPr="00AF7384">
        <w:t>IoT</w:t>
      </w:r>
      <w:proofErr w:type="spellEnd"/>
      <w:r w:rsidRPr="00AF7384">
        <w:t xml:space="preserve"> (категория</w:t>
      </w:r>
      <w:r w:rsidR="006F4252">
        <w:t> </w:t>
      </w:r>
      <w:r w:rsidRPr="00AF7384">
        <w:t xml:space="preserve">NB1). </w:t>
      </w:r>
      <w:proofErr w:type="spellStart"/>
      <w:r w:rsidRPr="00AF7384">
        <w:t>eMTC</w:t>
      </w:r>
      <w:proofErr w:type="spellEnd"/>
      <w:r w:rsidRPr="00AF7384">
        <w:t xml:space="preserve"> может поддерживать работу в полудуплексном (HD) режиме, а NB-</w:t>
      </w:r>
      <w:proofErr w:type="spellStart"/>
      <w:r w:rsidRPr="00AF7384">
        <w:t>IoT</w:t>
      </w:r>
      <w:proofErr w:type="spellEnd"/>
      <w:r w:rsidRPr="00AF7384">
        <w:t xml:space="preserve"> поддерживает только HD. Кроме того, </w:t>
      </w:r>
      <w:proofErr w:type="spellStart"/>
      <w:r w:rsidRPr="00AF7384">
        <w:t>eMTC</w:t>
      </w:r>
      <w:proofErr w:type="spellEnd"/>
      <w:r w:rsidRPr="00AF7384">
        <w:t xml:space="preserve"> и NB-</w:t>
      </w:r>
      <w:proofErr w:type="spellStart"/>
      <w:r w:rsidRPr="00AF7384">
        <w:t>IoT</w:t>
      </w:r>
      <w:proofErr w:type="spellEnd"/>
      <w:r w:rsidRPr="00AF7384">
        <w:t xml:space="preserve"> расширили первоначальную зону покрытия LTE соответственно на ~15</w:t>
      </w:r>
      <w:r w:rsidR="006F4252">
        <w:t> </w:t>
      </w:r>
      <w:r w:rsidRPr="00AF7384">
        <w:t>дБ и ~20</w:t>
      </w:r>
      <w:r w:rsidR="006F4252">
        <w:t> </w:t>
      </w:r>
      <w:r w:rsidRPr="00AF7384">
        <w:t>дБ. Узкая полоса пропускания канала NB-</w:t>
      </w:r>
      <w:proofErr w:type="spellStart"/>
      <w:r w:rsidRPr="00AF7384">
        <w:t>IoT</w:t>
      </w:r>
      <w:proofErr w:type="spellEnd"/>
      <w:r w:rsidRPr="00AF7384">
        <w:t xml:space="preserve"> (200</w:t>
      </w:r>
      <w:r w:rsidR="006F4252">
        <w:t> </w:t>
      </w:r>
      <w:r w:rsidRPr="00AF7384">
        <w:t>кГц) позволяет работать в перераспределенных GSM-каналах или в защитных полосах LTE. Для повышения энергоэффективности UE введены состояние энергосбережения и расширенный диапазон циклов прерывистого приема (</w:t>
      </w:r>
      <w:proofErr w:type="spellStart"/>
      <w:r w:rsidRPr="00AF7384">
        <w:t>eDRX</w:t>
      </w:r>
      <w:proofErr w:type="spellEnd"/>
      <w:r w:rsidRPr="00AF7384">
        <w:t xml:space="preserve">) – до 10,24 секунды в режиме соединения и 43,69 минуты в режиме ожидания. Для </w:t>
      </w:r>
      <w:proofErr w:type="spellStart"/>
      <w:r w:rsidRPr="00AF7384">
        <w:t>eMTC</w:t>
      </w:r>
      <w:proofErr w:type="spellEnd"/>
      <w:r w:rsidRPr="00AF7384">
        <w:t xml:space="preserve"> и NB-</w:t>
      </w:r>
      <w:proofErr w:type="spellStart"/>
      <w:r w:rsidRPr="00AF7384">
        <w:t>IoT</w:t>
      </w:r>
      <w:proofErr w:type="spellEnd"/>
      <w:r w:rsidRPr="00AF7384">
        <w:t xml:space="preserve"> можно сконфигурировать несущую дополнительной линии вверх и дополнительной линии вниз для трафика, предназначенного для конкретного оборудования пользователя, в то время как общие передачи, такие как сигналы синхронизации и передачи по линии вверх во время доступа к ячейке, происходят по одной и той же несущей для всех видов UE. В 3GPP версии 16 спектральная эффективность дополнительно повышена для передач </w:t>
      </w:r>
      <w:r w:rsidRPr="00AF7384">
        <w:rPr>
          <w:lang w:val="en-US"/>
        </w:rPr>
        <w:t>m</w:t>
      </w:r>
      <w:r w:rsidRPr="00AF7384">
        <w:t xml:space="preserve">MTC, а пониженное энергопотребление устройств </w:t>
      </w:r>
      <w:proofErr w:type="spellStart"/>
      <w:r w:rsidRPr="00AF7384">
        <w:t>mMTC</w:t>
      </w:r>
      <w:proofErr w:type="spellEnd"/>
      <w:r w:rsidRPr="00AF7384">
        <w:t xml:space="preserve"> позволило, например, вести передачу по линии вверх с использованием предварительно настроенных ресурсов, находящихся в режиме ожидания (что позволяет устройству пропускать процедуры произвольного доступа), и осуществлять планирование с несколькими транспортными блоками в обоих направлениях передачи DL и UL (что уменьшает объем служебной сигнализации управления).</w:t>
      </w:r>
    </w:p>
    <w:p w14:paraId="258C1F6F" w14:textId="0B183EE9" w:rsidR="00C4593C" w:rsidRPr="00AF7384" w:rsidRDefault="00AA7CBB" w:rsidP="00C4593C">
      <w:r w:rsidRPr="00AF7384">
        <w:t xml:space="preserve">Определены передачи по прямому соединению для прямого обнаружения </w:t>
      </w:r>
      <w:proofErr w:type="spellStart"/>
      <w:r w:rsidRPr="00AF7384">
        <w:t>ProSe</w:t>
      </w:r>
      <w:proofErr w:type="spellEnd"/>
      <w:r w:rsidRPr="00AF7384">
        <w:t xml:space="preserve"> и прямой связи </w:t>
      </w:r>
      <w:proofErr w:type="spellStart"/>
      <w:r w:rsidRPr="00AF7384">
        <w:t>ProSe</w:t>
      </w:r>
      <w:proofErr w:type="spellEnd"/>
      <w:r w:rsidRPr="00AF7384">
        <w:t xml:space="preserve"> между UE. Прямая связь </w:t>
      </w:r>
      <w:proofErr w:type="spellStart"/>
      <w:r w:rsidRPr="00AF7384">
        <w:t>ProSe</w:t>
      </w:r>
      <w:proofErr w:type="spellEnd"/>
      <w:r w:rsidRPr="00AF7384">
        <w:t xml:space="preserve"> предназначена для применения только в сфере общественной безопасности и позволяет терминалам осуществлять связь напрямую без маршрутизации через узел </w:t>
      </w:r>
      <w:proofErr w:type="spellStart"/>
      <w:r w:rsidRPr="00AF7384">
        <w:t>eNB</w:t>
      </w:r>
      <w:proofErr w:type="spellEnd"/>
      <w:r w:rsidRPr="00AF7384">
        <w:t xml:space="preserve">. Прямое обнаружение </w:t>
      </w:r>
      <w:proofErr w:type="spellStart"/>
      <w:r w:rsidRPr="00AF7384">
        <w:t>ProSe</w:t>
      </w:r>
      <w:proofErr w:type="spellEnd"/>
      <w:r w:rsidRPr="00AF7384">
        <w:t xml:space="preserve"> позволяет обнаруживать другие терминалы, находящиеся в непосредственной близости. Прямая связь поддерживается также в тех случаях, когда терминал находится вне зоны покрытия сети LTE. Через интерфейс PC5 и/или </w:t>
      </w:r>
      <w:proofErr w:type="spellStart"/>
      <w:r w:rsidRPr="00AF7384">
        <w:t>Uu</w:t>
      </w:r>
      <w:proofErr w:type="spellEnd"/>
      <w:r w:rsidRPr="00AF7384">
        <w:t xml:space="preserve"> могут предоставляться услуги связи для транспортных средств. Прямая связь V2X обеспечивает поддержку услуг связи транспортного средства с различными объектами (V2X) через интерфейс PC5.</w:t>
      </w:r>
    </w:p>
    <w:p w14:paraId="0B9EBC18" w14:textId="7471E2D9" w:rsidR="00C4593C" w:rsidRPr="00AF7384" w:rsidRDefault="00C4593C" w:rsidP="001D7CEE">
      <w:pPr>
        <w:keepNext/>
        <w:keepLines/>
      </w:pPr>
      <w:r w:rsidRPr="00AF7384">
        <w:lastRenderedPageBreak/>
        <w:t xml:space="preserve">RIT E-UTRA/LTE также поддерживает мультимедийную услугу широковещания и многоадресной передачи (MBMS), позволяя нескольким сотам совместно вести многоадресную/радиовещательную передачу данных, образуя одночастотную сеть. Поддерживается множество вариантов разноса </w:t>
      </w:r>
      <w:proofErr w:type="spellStart"/>
      <w:r w:rsidRPr="00AF7384">
        <w:t>поднесущих</w:t>
      </w:r>
      <w:proofErr w:type="spellEnd"/>
      <w:r w:rsidRPr="00AF7384">
        <w:t xml:space="preserve"> и циклических префиксов для разных сценариев использования (например, портативных устройств, устройств, устанавливаемых в автомобиле или на крыше) и разных расстояний между объектами (до 100 км для </w:t>
      </w:r>
      <w:r w:rsidRPr="00AF7384">
        <w:rPr>
          <w:lang w:val="en-US"/>
        </w:rPr>
        <w:t>ISD</w:t>
      </w:r>
      <w:r w:rsidRPr="00AF7384">
        <w:t>). RIT E-UTRA/LTE поддерживает как смешанные несущие одноадресной/MBMS передачи, так и выделенные несущие MBMS.</w:t>
      </w:r>
    </w:p>
    <w:p w14:paraId="2DA74128" w14:textId="17430291" w:rsidR="00300930" w:rsidRPr="00AF7384" w:rsidRDefault="00C4593C" w:rsidP="00C4593C">
      <w:r w:rsidRPr="00AF7384">
        <w:t>Для повышения надежности и качества подвижной связи в 3GPP версии</w:t>
      </w:r>
      <w:r w:rsidR="006F4252">
        <w:t> </w:t>
      </w:r>
      <w:r w:rsidRPr="00AF7384">
        <w:t>16 внесены дополнительные усовершенствования в области подвижной связи LTE. Прерывание передачи пользовательских данных во время переключения каналов (</w:t>
      </w:r>
      <w:proofErr w:type="spellStart"/>
      <w:r w:rsidRPr="00AF7384">
        <w:t>хендовер</w:t>
      </w:r>
      <w:proofErr w:type="spellEnd"/>
      <w:r w:rsidRPr="00AF7384">
        <w:t xml:space="preserve">) сокращено до 0 </w:t>
      </w:r>
      <w:proofErr w:type="spellStart"/>
      <w:r w:rsidRPr="00AF7384">
        <w:t>мс</w:t>
      </w:r>
      <w:proofErr w:type="spellEnd"/>
      <w:r w:rsidRPr="00AF7384">
        <w:t xml:space="preserve"> благодаря двойному активному стеку протоколов </w:t>
      </w:r>
      <w:proofErr w:type="spellStart"/>
      <w:r w:rsidRPr="00AF7384">
        <w:t>хендовера</w:t>
      </w:r>
      <w:proofErr w:type="spellEnd"/>
      <w:r w:rsidRPr="00AF7384">
        <w:t xml:space="preserve">. Кроме того, благодаря условному </w:t>
      </w:r>
      <w:proofErr w:type="spellStart"/>
      <w:r w:rsidRPr="00AF7384">
        <w:t>хендоверу</w:t>
      </w:r>
      <w:proofErr w:type="spellEnd"/>
      <w:r w:rsidRPr="00AF7384">
        <w:t xml:space="preserve"> повышается надежность связи во</w:t>
      </w:r>
      <w:r w:rsidR="006F4252">
        <w:t> </w:t>
      </w:r>
      <w:r w:rsidRPr="00AF7384">
        <w:t>время переключения каналов.</w:t>
      </w:r>
    </w:p>
    <w:p w14:paraId="047B657D" w14:textId="0912161F" w:rsidR="00300930" w:rsidRPr="00AF7384" w:rsidRDefault="00300930" w:rsidP="00300930">
      <w:pPr>
        <w:pStyle w:val="Heading4"/>
      </w:pPr>
      <w:r w:rsidRPr="00AF7384">
        <w:rPr>
          <w:lang w:eastAsia="ja-JP"/>
        </w:rPr>
        <w:t>1.</w:t>
      </w:r>
      <w:r w:rsidRPr="00AF7384">
        <w:t>1.1.1</w:t>
      </w:r>
      <w:r w:rsidRPr="00AF7384">
        <w:tab/>
        <w:t xml:space="preserve">Архитектура сети </w:t>
      </w:r>
    </w:p>
    <w:p w14:paraId="52F2E4AD" w14:textId="4E35A3DF" w:rsidR="00D86CCB" w:rsidRPr="00AF7384" w:rsidRDefault="00D86CCB" w:rsidP="00D86CCB">
      <w:pPr>
        <w:spacing w:before="100"/>
      </w:pPr>
      <w:r w:rsidRPr="00AF7384">
        <w:t xml:space="preserve">Сеть радиодоступа RIT E-UTRA/LTE имеет плоскую архитектуру с единственным типом узла </w:t>
      </w:r>
      <w:proofErr w:type="spellStart"/>
      <w:r w:rsidRPr="00AF7384">
        <w:t>eNodeB</w:t>
      </w:r>
      <w:proofErr w:type="spellEnd"/>
      <w:r w:rsidRPr="00AF7384">
        <w:t>,</w:t>
      </w:r>
      <w:r w:rsidRPr="00AF7384">
        <w:rPr>
          <w:i/>
        </w:rPr>
        <w:t xml:space="preserve"> </w:t>
      </w:r>
      <w:r w:rsidRPr="00AF7384">
        <w:t>который отвечает за все функции, связанные с радиодоступом, в одной или нескольких сотах. Этот узел подсоединен к базовой сети посредством интерфейса</w:t>
      </w:r>
      <w:r w:rsidR="006F4252">
        <w:t> </w:t>
      </w:r>
      <w:r w:rsidRPr="00AF7384">
        <w:t>S1, а конкретнее – к обслуживающему шлюзу (</w:t>
      </w:r>
      <w:proofErr w:type="spellStart"/>
      <w:r w:rsidRPr="00AF7384">
        <w:t>serving</w:t>
      </w:r>
      <w:proofErr w:type="spellEnd"/>
      <w:r w:rsidRPr="00AF7384">
        <w:t xml:space="preserve"> </w:t>
      </w:r>
      <w:proofErr w:type="spellStart"/>
      <w:r w:rsidRPr="00AF7384">
        <w:t>gateway</w:t>
      </w:r>
      <w:proofErr w:type="spellEnd"/>
      <w:r w:rsidRPr="00AF7384">
        <w:t>, S-GW) через плоскость пользователя S1-u и к объекту управления мобильностью</w:t>
      </w:r>
      <w:r w:rsidRPr="00AF7384">
        <w:rPr>
          <w:i/>
        </w:rPr>
        <w:t xml:space="preserve"> </w:t>
      </w:r>
      <w:r w:rsidRPr="00AF7384">
        <w:t xml:space="preserve">(Mobility Management </w:t>
      </w:r>
      <w:proofErr w:type="spellStart"/>
      <w:r w:rsidRPr="00AF7384">
        <w:t>Entity</w:t>
      </w:r>
      <w:proofErr w:type="spellEnd"/>
      <w:r w:rsidRPr="00AF7384">
        <w:t xml:space="preserve">, MME) через плоскость управления S1-c. Один узел </w:t>
      </w:r>
      <w:proofErr w:type="spellStart"/>
      <w:r w:rsidRPr="00AF7384">
        <w:t>eNodeB</w:t>
      </w:r>
      <w:proofErr w:type="spellEnd"/>
      <w:r w:rsidRPr="00AF7384">
        <w:t xml:space="preserve"> может соединяться с множеством MME и S-GW в целях разделения нагрузки и резервирования. MME/S-GW могут (пере)выбираться для поддержки отдельных выделенных базовых сетей, предназначенных для удовлетворения требований определенной группы устройств/абонентов.</w:t>
      </w:r>
    </w:p>
    <w:p w14:paraId="1AFC26A5" w14:textId="79C15DB9" w:rsidR="00300930" w:rsidRPr="00AF7384" w:rsidRDefault="00D86CCB" w:rsidP="00D86CCB">
      <w:r w:rsidRPr="00AF7384">
        <w:t xml:space="preserve">Интерфейс X2, соединяющий узлы </w:t>
      </w:r>
      <w:proofErr w:type="spellStart"/>
      <w:r w:rsidRPr="00AF7384">
        <w:t>eNodeB</w:t>
      </w:r>
      <w:proofErr w:type="spellEnd"/>
      <w:r w:rsidRPr="00AF7384">
        <w:t xml:space="preserve"> друг с другом, в основном используется для поддержки активного режима мобильности. Этот интерфейс может также использоваться для выполнения функций </w:t>
      </w:r>
      <w:proofErr w:type="spellStart"/>
      <w:r w:rsidRPr="00AF7384">
        <w:t>многосотового</w:t>
      </w:r>
      <w:proofErr w:type="spellEnd"/>
      <w:r w:rsidRPr="00AF7384">
        <w:t xml:space="preserve"> управления </w:t>
      </w:r>
      <w:proofErr w:type="spellStart"/>
      <w:r w:rsidRPr="00AF7384">
        <w:t>радиоресурсами</w:t>
      </w:r>
      <w:proofErr w:type="spellEnd"/>
      <w:r w:rsidRPr="00AF7384">
        <w:t xml:space="preserve"> (RRM), как, например, ICIC или </w:t>
      </w:r>
      <w:proofErr w:type="spellStart"/>
      <w:r w:rsidRPr="00AF7384">
        <w:t>CoMP</w:t>
      </w:r>
      <w:proofErr w:type="spellEnd"/>
      <w:r w:rsidRPr="00AF7384">
        <w:t>. Интерфейс X2 используется также для поддержки мобильности без потерь между соседними сотами путем пересылки пакетов. Архитектура представлена на рисунке</w:t>
      </w:r>
      <w:r w:rsidR="006F4252">
        <w:t> </w:t>
      </w:r>
      <w:r w:rsidRPr="00AF7384">
        <w:t>1.</w:t>
      </w:r>
    </w:p>
    <w:p w14:paraId="2697F2AC" w14:textId="4F5283B6" w:rsidR="00D86CCB" w:rsidRPr="00AF7384" w:rsidRDefault="00D86CCB" w:rsidP="001C5506">
      <w:pPr>
        <w:pStyle w:val="FigureNo"/>
        <w:spacing w:before="360"/>
      </w:pPr>
      <w:r w:rsidRPr="00AF7384">
        <w:t>РИСУНОК 1</w:t>
      </w:r>
    </w:p>
    <w:p w14:paraId="3B860008" w14:textId="2E4574F8" w:rsidR="00300930" w:rsidRPr="00AF7384" w:rsidRDefault="00D86CCB" w:rsidP="00D86CCB">
      <w:pPr>
        <w:pStyle w:val="Figuretitle"/>
      </w:pPr>
      <w:r w:rsidRPr="00AF7384">
        <w:t>Интерфейсы сети радиодоступа</w:t>
      </w:r>
    </w:p>
    <w:p w14:paraId="10168C35" w14:textId="3D1A77E0" w:rsidR="00D86CCB" w:rsidRPr="00AF7384" w:rsidRDefault="001C5506" w:rsidP="00300930">
      <w:pPr>
        <w:pStyle w:val="Figure"/>
      </w:pPr>
      <w:r w:rsidRPr="00AF7384">
        <w:rPr>
          <w:noProof/>
          <w:lang w:eastAsia="ru-RU"/>
        </w:rPr>
        <w:drawing>
          <wp:inline distT="0" distB="0" distL="0" distR="0" wp14:anchorId="3B759714" wp14:editId="73641B24">
            <wp:extent cx="4724410" cy="2980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4410" cy="2980950"/>
                    </a:xfrm>
                    <a:prstGeom prst="rect">
                      <a:avLst/>
                    </a:prstGeom>
                  </pic:spPr>
                </pic:pic>
              </a:graphicData>
            </a:graphic>
          </wp:inline>
        </w:drawing>
      </w:r>
    </w:p>
    <w:p w14:paraId="2C6A8DC8" w14:textId="5904980F" w:rsidR="00300930" w:rsidRPr="00AF7384" w:rsidRDefault="00300930" w:rsidP="002F5D03">
      <w:pPr>
        <w:pStyle w:val="Heading4"/>
      </w:pPr>
      <w:r w:rsidRPr="00AF7384">
        <w:rPr>
          <w:lang w:eastAsia="ja-JP"/>
        </w:rPr>
        <w:lastRenderedPageBreak/>
        <w:t>1.</w:t>
      </w:r>
      <w:r w:rsidRPr="00AF7384">
        <w:t>1.1.2</w:t>
      </w:r>
      <w:r w:rsidRPr="00AF7384">
        <w:tab/>
        <w:t>Архитектура протокола второго уровня</w:t>
      </w:r>
    </w:p>
    <w:p w14:paraId="0ECDEB81" w14:textId="3F0A2839" w:rsidR="00300930" w:rsidRPr="00AF7384" w:rsidRDefault="00D86CCB" w:rsidP="002F5D03">
      <w:pPr>
        <w:keepNext/>
        <w:keepLines/>
      </w:pPr>
      <w:r w:rsidRPr="00AF7384">
        <w:t xml:space="preserve">Второй уровень (L2) состоит из следующих подуровней: протокол сходимости пакетных данных (Packet Data </w:t>
      </w:r>
      <w:proofErr w:type="spellStart"/>
      <w:r w:rsidRPr="00AF7384">
        <w:t>Convergence</w:t>
      </w:r>
      <w:proofErr w:type="spellEnd"/>
      <w:r w:rsidRPr="00AF7384">
        <w:t xml:space="preserve"> Protocol, PDCP), управление радиолинией (Radio Link Control, RLC) и управление доступом к среде передачи данных (</w:t>
      </w:r>
      <w:proofErr w:type="spellStart"/>
      <w:r w:rsidRPr="00AF7384">
        <w:t>Medium</w:t>
      </w:r>
      <w:proofErr w:type="spellEnd"/>
      <w:r w:rsidRPr="00AF7384">
        <w:t xml:space="preserve"> Access Control, MAC). Структуры протоколов для линии вверх и линии вниз представлены на рисунках 2 и 3 соответственно. L2 предоставляет один или несколько радиоканалов более высоким уровням, на которые отображаются пакеты протокола Интернет (IP) в соответствии с их требованиями к качеству предоставляемых услуг (</w:t>
      </w:r>
      <w:proofErr w:type="spellStart"/>
      <w:r w:rsidRPr="00AF7384">
        <w:t>QoS</w:t>
      </w:r>
      <w:proofErr w:type="spellEnd"/>
      <w:r w:rsidRPr="00AF7384">
        <w:t>). Единицы данных о протоколе (PDU) L2/MAC, называемые также транспортными блоками, создаются в соответствии с мгновенными решениями по планированию и поставляются на физический уровень по одному или нескольким транспортным каналам (по одному транспортному каналу одного типа на</w:t>
      </w:r>
      <w:r w:rsidR="006F4252">
        <w:t> </w:t>
      </w:r>
      <w:r w:rsidRPr="00AF7384">
        <w:t>каждую компонентную несущую).</w:t>
      </w:r>
    </w:p>
    <w:p w14:paraId="4CDFB8BD" w14:textId="23258FE3" w:rsidR="001D6C52" w:rsidRPr="00AF7384" w:rsidRDefault="001D6C52" w:rsidP="00F35164">
      <w:pPr>
        <w:pStyle w:val="FigureNo"/>
        <w:keepNext w:val="0"/>
        <w:keepLines w:val="0"/>
        <w:spacing w:before="360"/>
      </w:pPr>
      <w:r w:rsidRPr="00AF7384">
        <w:t>Рисунок 2</w:t>
      </w:r>
    </w:p>
    <w:p w14:paraId="3366B747" w14:textId="3DBF0B8B" w:rsidR="00300930" w:rsidRPr="00AF7384" w:rsidRDefault="001D6C52" w:rsidP="001D6C52">
      <w:pPr>
        <w:pStyle w:val="Figuretitle"/>
      </w:pPr>
      <w:r w:rsidRPr="00AF7384">
        <w:t>Структура протокола L2 на линии вниз</w:t>
      </w:r>
    </w:p>
    <w:p w14:paraId="6F410743" w14:textId="11CCC6F7" w:rsidR="001D6C52" w:rsidRPr="00AF7384" w:rsidRDefault="00AF15AE" w:rsidP="00300930">
      <w:pPr>
        <w:pStyle w:val="Figure"/>
      </w:pPr>
      <w:bookmarkStart w:id="14" w:name="_Ref275440686"/>
      <w:r w:rsidRPr="00AF7384">
        <w:rPr>
          <w:noProof/>
          <w:lang w:eastAsia="ru-RU"/>
        </w:rPr>
        <w:drawing>
          <wp:inline distT="0" distB="0" distL="0" distR="0" wp14:anchorId="77F9B550" wp14:editId="0F9B2E7A">
            <wp:extent cx="5669280" cy="2576134"/>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6634" cy="2579476"/>
                    </a:xfrm>
                    <a:prstGeom prst="rect">
                      <a:avLst/>
                    </a:prstGeom>
                  </pic:spPr>
                </pic:pic>
              </a:graphicData>
            </a:graphic>
          </wp:inline>
        </w:drawing>
      </w:r>
    </w:p>
    <w:bookmarkEnd w:id="14"/>
    <w:p w14:paraId="37B88D85" w14:textId="7439E1B5" w:rsidR="001D6C52" w:rsidRPr="00AF7384" w:rsidRDefault="001D6C52" w:rsidP="00F35164">
      <w:pPr>
        <w:pStyle w:val="FigureNo"/>
        <w:spacing w:before="360"/>
      </w:pPr>
      <w:r w:rsidRPr="00AF7384">
        <w:t>рисунок 3</w:t>
      </w:r>
    </w:p>
    <w:p w14:paraId="2F4E4488" w14:textId="3E19F1CC" w:rsidR="00300930" w:rsidRPr="00AF7384" w:rsidRDefault="001D6C52" w:rsidP="001D6C52">
      <w:pPr>
        <w:pStyle w:val="Figuretitle"/>
      </w:pPr>
      <w:r w:rsidRPr="00AF7384">
        <w:t>Структура протокола L2 на линии вверх</w:t>
      </w:r>
    </w:p>
    <w:p w14:paraId="4777C590" w14:textId="0ECF7216" w:rsidR="001D6C52" w:rsidRPr="00AF7384" w:rsidRDefault="00EC768B" w:rsidP="00F35164">
      <w:pPr>
        <w:pStyle w:val="Figure"/>
        <w:spacing w:after="0"/>
      </w:pPr>
      <w:r w:rsidRPr="00AF7384">
        <w:rPr>
          <w:noProof/>
          <w:lang w:eastAsia="ru-RU"/>
        </w:rPr>
        <w:drawing>
          <wp:inline distT="0" distB="0" distL="0" distR="0" wp14:anchorId="47586F03" wp14:editId="63CB2BDA">
            <wp:extent cx="2886183" cy="32991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png"/>
                    <pic:cNvPicPr/>
                  </pic:nvPicPr>
                  <pic:blipFill rotWithShape="1">
                    <a:blip r:embed="rId19" cstate="print">
                      <a:extLst>
                        <a:ext uri="{28A0092B-C50C-407E-A947-70E740481C1C}">
                          <a14:useLocalDpi xmlns:a14="http://schemas.microsoft.com/office/drawing/2010/main" val="0"/>
                        </a:ext>
                      </a:extLst>
                    </a:blip>
                    <a:srcRect b="2367"/>
                    <a:stretch/>
                  </pic:blipFill>
                  <pic:spPr bwMode="auto">
                    <a:xfrm>
                      <a:off x="0" y="0"/>
                      <a:ext cx="2891286" cy="3304989"/>
                    </a:xfrm>
                    <a:prstGeom prst="rect">
                      <a:avLst/>
                    </a:prstGeom>
                    <a:ln>
                      <a:noFill/>
                    </a:ln>
                    <a:extLst>
                      <a:ext uri="{53640926-AAD7-44D8-BBD7-CCE9431645EC}">
                        <a14:shadowObscured xmlns:a14="http://schemas.microsoft.com/office/drawing/2010/main"/>
                      </a:ext>
                    </a:extLst>
                  </pic:spPr>
                </pic:pic>
              </a:graphicData>
            </a:graphic>
          </wp:inline>
        </w:drawing>
      </w:r>
    </w:p>
    <w:p w14:paraId="09BDE1AA" w14:textId="3B6372A4" w:rsidR="00300930" w:rsidRPr="00AF7384" w:rsidRDefault="00586CF6" w:rsidP="00586CF6">
      <w:pPr>
        <w:pStyle w:val="Normalaftertitle"/>
      </w:pPr>
      <w:r w:rsidRPr="00AF7384">
        <w:lastRenderedPageBreak/>
        <w:t>Радиоканалы делятся на две группы: каналы передачи данных (DRB) для данных UP и каналы сигнализации (SRB) для данных CP.</w:t>
      </w:r>
    </w:p>
    <w:p w14:paraId="5486DB9F" w14:textId="3FBD8468" w:rsidR="00300930" w:rsidRPr="00AF7384" w:rsidRDefault="00586CF6" w:rsidP="00EC768B">
      <w:pPr>
        <w:rPr>
          <w:rFonts w:eastAsia="MS Mincho"/>
        </w:rPr>
      </w:pPr>
      <w:r w:rsidRPr="00AF7384">
        <w:t>При DC радиоканал передачи данных может быть сконфигурирован как канал главной группы сот (Master Cell Group, MCG), как канал вторичной группы сот (</w:t>
      </w:r>
      <w:proofErr w:type="spellStart"/>
      <w:r w:rsidRPr="00AF7384">
        <w:t>Secondary</w:t>
      </w:r>
      <w:proofErr w:type="spellEnd"/>
      <w:r w:rsidRPr="00AF7384">
        <w:t xml:space="preserve"> Cell Group, SCG) или как разделенный канал. Канал MCG обслуживается ведущим узлом </w:t>
      </w:r>
      <w:proofErr w:type="spellStart"/>
      <w:r w:rsidRPr="00AF7384">
        <w:t>eNB</w:t>
      </w:r>
      <w:proofErr w:type="spellEnd"/>
      <w:r w:rsidRPr="00AF7384">
        <w:t xml:space="preserve"> (</w:t>
      </w:r>
      <w:proofErr w:type="spellStart"/>
      <w:r w:rsidRPr="00AF7384">
        <w:t>MeNB</w:t>
      </w:r>
      <w:proofErr w:type="spellEnd"/>
      <w:r w:rsidRPr="00AF7384">
        <w:t xml:space="preserve">), канал SCG – ведомым узлом </w:t>
      </w:r>
      <w:proofErr w:type="spellStart"/>
      <w:r w:rsidRPr="00AF7384">
        <w:t>eNB</w:t>
      </w:r>
      <w:proofErr w:type="spellEnd"/>
      <w:r w:rsidRPr="00AF7384">
        <w:t xml:space="preserve"> (</w:t>
      </w:r>
      <w:proofErr w:type="spellStart"/>
      <w:r w:rsidRPr="00AF7384">
        <w:t>SeNB</w:t>
      </w:r>
      <w:proofErr w:type="spellEnd"/>
      <w:r w:rsidRPr="00AF7384">
        <w:t xml:space="preserve">), а разделенный канал – обоими </w:t>
      </w:r>
      <w:proofErr w:type="spellStart"/>
      <w:r w:rsidRPr="00AF7384">
        <w:t>eNB</w:t>
      </w:r>
      <w:proofErr w:type="spellEnd"/>
      <w:r w:rsidRPr="00AF7384">
        <w:t xml:space="preserve">. Общий объект PDCP для разделенного канала расположен в </w:t>
      </w:r>
      <w:proofErr w:type="spellStart"/>
      <w:r w:rsidRPr="00AF7384">
        <w:t>MeNB</w:t>
      </w:r>
      <w:proofErr w:type="spellEnd"/>
      <w:r w:rsidRPr="00AF7384">
        <w:t xml:space="preserve">, однако существуют два объекта RLC, один из которых заканчивается в </w:t>
      </w:r>
      <w:proofErr w:type="spellStart"/>
      <w:r w:rsidRPr="00AF7384">
        <w:t>MeNB</w:t>
      </w:r>
      <w:proofErr w:type="spellEnd"/>
      <w:r w:rsidRPr="00AF7384">
        <w:t xml:space="preserve">, другой – в </w:t>
      </w:r>
      <w:proofErr w:type="spellStart"/>
      <w:r w:rsidRPr="00AF7384">
        <w:t>SeNB</w:t>
      </w:r>
      <w:proofErr w:type="spellEnd"/>
      <w:r w:rsidRPr="00AF7384">
        <w:t>. Начиная с версии 15 пакет данных радиоканала передачи данных может дублироваться для повышения надежности.</w:t>
      </w:r>
    </w:p>
    <w:p w14:paraId="3F86011D" w14:textId="30F618FE" w:rsidR="00586CF6" w:rsidRPr="00AF7384" w:rsidRDefault="00586CF6" w:rsidP="00F837F5">
      <w:pPr>
        <w:pStyle w:val="Heading5"/>
        <w:rPr>
          <w:rFonts w:eastAsia="MS Mincho"/>
        </w:rPr>
      </w:pPr>
      <w:r w:rsidRPr="00AF7384">
        <w:t>1.1.1.2.1</w:t>
      </w:r>
      <w:r w:rsidRPr="00AF7384">
        <w:tab/>
        <w:t>Протокол сходимости пакетных данных (PDCP)</w:t>
      </w:r>
    </w:p>
    <w:p w14:paraId="12E5809E" w14:textId="615003F7" w:rsidR="00586CF6" w:rsidRPr="00AF7384" w:rsidRDefault="00586CF6" w:rsidP="00586CF6">
      <w:pPr>
        <w:keepNext/>
        <w:keepLines/>
        <w:rPr>
          <w:rFonts w:eastAsia="MS Mincho"/>
        </w:rPr>
      </w:pPr>
      <w:r w:rsidRPr="00AF7384">
        <w:t>За исключением NB-</w:t>
      </w:r>
      <w:proofErr w:type="spellStart"/>
      <w:r w:rsidRPr="00AF7384">
        <w:t>IoT</w:t>
      </w:r>
      <w:proofErr w:type="spellEnd"/>
      <w:r w:rsidRPr="00AF7384">
        <w:t>, в число основных услуг и функций подуровня PDCP для плоскости пользователя (UP) входят:</w:t>
      </w:r>
    </w:p>
    <w:p w14:paraId="0983E107" w14:textId="7D64732D" w:rsidR="00586CF6" w:rsidRPr="00AF7384" w:rsidRDefault="00586CF6" w:rsidP="00586CF6">
      <w:pPr>
        <w:pStyle w:val="enumlev1"/>
      </w:pPr>
      <w:r w:rsidRPr="00AF7384">
        <w:t>–</w:t>
      </w:r>
      <w:r w:rsidRPr="00AF7384">
        <w:tab/>
        <w:t>уплотнение и разуплотнение заголовков потоков IP-данных с использованием ROHC;</w:t>
      </w:r>
    </w:p>
    <w:p w14:paraId="235C82CA" w14:textId="77777777" w:rsidR="00586CF6" w:rsidRPr="00AF7384" w:rsidRDefault="00586CF6" w:rsidP="00586CF6">
      <w:pPr>
        <w:pStyle w:val="enumlev1"/>
      </w:pPr>
      <w:r w:rsidRPr="00AF7384">
        <w:t>–</w:t>
      </w:r>
      <w:r w:rsidRPr="00AF7384">
        <w:tab/>
        <w:t>перенос пользовательских данных;</w:t>
      </w:r>
    </w:p>
    <w:p w14:paraId="2F125088" w14:textId="488F4C3F" w:rsidR="00586CF6" w:rsidRPr="00AF7384" w:rsidRDefault="00586CF6" w:rsidP="00586CF6">
      <w:pPr>
        <w:pStyle w:val="enumlev1"/>
      </w:pPr>
      <w:r w:rsidRPr="00AF7384">
        <w:t>–</w:t>
      </w:r>
      <w:r w:rsidRPr="00AF7384">
        <w:tab/>
        <w:t>последовательная доставка единиц PDU верхнего уровня при процедуре восстановления протокола PDCP для режима с подтверждением (AM) RLC;</w:t>
      </w:r>
    </w:p>
    <w:p w14:paraId="6CA84061" w14:textId="391E5C45" w:rsidR="00586CF6" w:rsidRPr="00AF7384" w:rsidRDefault="00586CF6" w:rsidP="00586CF6">
      <w:pPr>
        <w:pStyle w:val="enumlev1"/>
      </w:pPr>
      <w:r w:rsidRPr="00AF7384">
        <w:t>–</w:t>
      </w:r>
      <w:r w:rsidRPr="00AF7384">
        <w:tab/>
        <w:t>маршрутизация PDU протокола PDCP для передачи и перегруппировка PDU протокола PDCP для приема в случае разделенных каналов при двойном подключении (поддерживается только в режиме AM RLC);</w:t>
      </w:r>
    </w:p>
    <w:p w14:paraId="0DBAB450" w14:textId="47B841E5" w:rsidR="00586CF6" w:rsidRPr="00AF7384" w:rsidRDefault="00586CF6" w:rsidP="00586CF6">
      <w:pPr>
        <w:pStyle w:val="enumlev1"/>
      </w:pPr>
      <w:r w:rsidRPr="00AF7384">
        <w:t>–</w:t>
      </w:r>
      <w:r w:rsidRPr="00AF7384">
        <w:tab/>
        <w:t>обнаружение дубликатов единиц служебных данных (SDU) нижнего уровня при процедуре восстановления протокола PDCP для AM RLC;</w:t>
      </w:r>
    </w:p>
    <w:p w14:paraId="4EA42A44" w14:textId="765E815B" w:rsidR="00586CF6" w:rsidRPr="00AF7384" w:rsidRDefault="00586CF6" w:rsidP="00586CF6">
      <w:pPr>
        <w:pStyle w:val="enumlev1"/>
      </w:pPr>
      <w:r w:rsidRPr="00AF7384">
        <w:t>–</w:t>
      </w:r>
      <w:r w:rsidRPr="00AF7384">
        <w:tab/>
        <w:t xml:space="preserve">повторная передача единиц SDU протокола PDCP при </w:t>
      </w:r>
      <w:proofErr w:type="spellStart"/>
      <w:r w:rsidRPr="00AF7384">
        <w:t>хендовере</w:t>
      </w:r>
      <w:proofErr w:type="spellEnd"/>
      <w:r w:rsidRPr="00AF7384">
        <w:t xml:space="preserve"> и – для разделенных каналов в каналах DC и LWA – повторная передача единиц PDU протокола PDCP в рамках процедуры восстановления данных PDCP для AM RLC;</w:t>
      </w:r>
    </w:p>
    <w:p w14:paraId="0AF65E4E" w14:textId="77777777" w:rsidR="00586CF6" w:rsidRPr="00AF7384" w:rsidRDefault="00586CF6" w:rsidP="00586CF6">
      <w:pPr>
        <w:pStyle w:val="enumlev1"/>
      </w:pPr>
      <w:r w:rsidRPr="00AF7384">
        <w:t>–</w:t>
      </w:r>
      <w:r w:rsidRPr="00AF7384">
        <w:tab/>
        <w:t>шифрование и дешифрование;</w:t>
      </w:r>
    </w:p>
    <w:p w14:paraId="288C8385" w14:textId="77777777" w:rsidR="00586CF6" w:rsidRPr="00AF7384" w:rsidRDefault="00586CF6" w:rsidP="00586CF6">
      <w:pPr>
        <w:pStyle w:val="enumlev1"/>
        <w:rPr>
          <w:rFonts w:eastAsia="MS Mincho"/>
        </w:rPr>
      </w:pPr>
      <w:r w:rsidRPr="00AF7384">
        <w:t>–</w:t>
      </w:r>
      <w:r w:rsidRPr="00AF7384">
        <w:tab/>
        <w:t>отбрасывание единиц SDU, основанное на установках таймера, на линии вверх.</w:t>
      </w:r>
    </w:p>
    <w:p w14:paraId="319E4D19" w14:textId="1F1F1CC6" w:rsidR="00586CF6" w:rsidRPr="00AF7384" w:rsidRDefault="00586CF6" w:rsidP="00586CF6">
      <w:pPr>
        <w:rPr>
          <w:rFonts w:eastAsia="MS Mincho"/>
        </w:rPr>
      </w:pPr>
      <w:r w:rsidRPr="00AF7384">
        <w:t>Для оборудования пользователя NB-</w:t>
      </w:r>
      <w:proofErr w:type="spellStart"/>
      <w:r w:rsidRPr="00AF7384">
        <w:t>IoT</w:t>
      </w:r>
      <w:proofErr w:type="spellEnd"/>
      <w:r w:rsidRPr="00AF7384">
        <w:t xml:space="preserve"> при активизации защиты уровня доступа в число основных услуг и функций подуровня PDCP для плоскости пользователя входят:</w:t>
      </w:r>
    </w:p>
    <w:p w14:paraId="2100925F" w14:textId="4F7B20E6" w:rsidR="00586CF6" w:rsidRPr="00AF7384" w:rsidRDefault="00586CF6" w:rsidP="00586CF6">
      <w:pPr>
        <w:pStyle w:val="enumlev1"/>
      </w:pPr>
      <w:r w:rsidRPr="00AF7384">
        <w:t>–</w:t>
      </w:r>
      <w:r w:rsidRPr="00AF7384">
        <w:tab/>
        <w:t>уплотнение и разуплотнение заголовков потоков – только ROHC;</w:t>
      </w:r>
    </w:p>
    <w:p w14:paraId="2DFC1BA2" w14:textId="77777777" w:rsidR="00586CF6" w:rsidRPr="00AF7384" w:rsidRDefault="00586CF6" w:rsidP="00586CF6">
      <w:pPr>
        <w:pStyle w:val="enumlev1"/>
      </w:pPr>
      <w:r w:rsidRPr="00AF7384">
        <w:t>–</w:t>
      </w:r>
      <w:r w:rsidRPr="00AF7384">
        <w:tab/>
        <w:t>перенос пользовательских данных;</w:t>
      </w:r>
    </w:p>
    <w:p w14:paraId="3BBCD684" w14:textId="2EF7C8DE" w:rsidR="00586CF6" w:rsidRPr="00AF7384" w:rsidRDefault="00586CF6" w:rsidP="00586CF6">
      <w:pPr>
        <w:pStyle w:val="enumlev1"/>
      </w:pPr>
      <w:r w:rsidRPr="00AF7384">
        <w:t>–</w:t>
      </w:r>
      <w:r w:rsidRPr="00AF7384">
        <w:tab/>
        <w:t>последовательная доставка единиц PDU верхнего уровня при процедуре восстановления протокола PDCP для AM RLC;</w:t>
      </w:r>
    </w:p>
    <w:p w14:paraId="567E566D" w14:textId="560AAED0" w:rsidR="00586CF6" w:rsidRPr="00AF7384" w:rsidRDefault="00586CF6" w:rsidP="00586CF6">
      <w:pPr>
        <w:pStyle w:val="enumlev1"/>
      </w:pPr>
      <w:r w:rsidRPr="00AF7384">
        <w:t>–</w:t>
      </w:r>
      <w:r w:rsidRPr="00AF7384">
        <w:tab/>
        <w:t>обнаружение дубликатов единиц SDU нижнего уровня при процедуре восстановления протокола PDCP для AM RLC;</w:t>
      </w:r>
    </w:p>
    <w:p w14:paraId="47C67095" w14:textId="77777777" w:rsidR="00586CF6" w:rsidRPr="00AF7384" w:rsidRDefault="00586CF6" w:rsidP="00586CF6">
      <w:pPr>
        <w:pStyle w:val="enumlev1"/>
      </w:pPr>
      <w:r w:rsidRPr="00AF7384">
        <w:t>–</w:t>
      </w:r>
      <w:r w:rsidRPr="00AF7384">
        <w:tab/>
        <w:t>шифрование и дешифрование;</w:t>
      </w:r>
    </w:p>
    <w:p w14:paraId="22D9EDEE" w14:textId="77777777" w:rsidR="00586CF6" w:rsidRPr="00AF7384" w:rsidRDefault="00586CF6" w:rsidP="00586CF6">
      <w:pPr>
        <w:pStyle w:val="enumlev1"/>
        <w:rPr>
          <w:rFonts w:eastAsia="MS Mincho"/>
        </w:rPr>
      </w:pPr>
      <w:r w:rsidRPr="00AF7384">
        <w:t>–</w:t>
      </w:r>
      <w:r w:rsidRPr="00AF7384">
        <w:tab/>
        <w:t>отбрасывание единиц SDU, основанное на установках таймера, на линии вверх.</w:t>
      </w:r>
    </w:p>
    <w:p w14:paraId="1D898939" w14:textId="457172EF" w:rsidR="00586CF6" w:rsidRPr="00AF7384" w:rsidRDefault="00586CF6" w:rsidP="00586CF6">
      <w:pPr>
        <w:rPr>
          <w:rFonts w:eastAsia="MS Mincho"/>
        </w:rPr>
      </w:pPr>
      <w:r w:rsidRPr="00AF7384">
        <w:t>В число основных услуг и функций подуровня PDCP для CP входят:</w:t>
      </w:r>
    </w:p>
    <w:p w14:paraId="4062074E" w14:textId="77777777" w:rsidR="00586CF6" w:rsidRPr="00AF7384" w:rsidRDefault="00586CF6" w:rsidP="00586CF6">
      <w:pPr>
        <w:pStyle w:val="enumlev1"/>
      </w:pPr>
      <w:r w:rsidRPr="00AF7384">
        <w:t>–</w:t>
      </w:r>
      <w:r w:rsidRPr="00AF7384">
        <w:tab/>
        <w:t>шифрование и защита целостности, верификация;</w:t>
      </w:r>
    </w:p>
    <w:p w14:paraId="0BBF0CA3" w14:textId="77777777" w:rsidR="00586CF6" w:rsidRPr="00AF7384" w:rsidRDefault="00586CF6" w:rsidP="00586CF6">
      <w:pPr>
        <w:pStyle w:val="enumlev1"/>
        <w:rPr>
          <w:rFonts w:eastAsia="MS Mincho"/>
        </w:rPr>
      </w:pPr>
      <w:r w:rsidRPr="00AF7384">
        <w:t>–</w:t>
      </w:r>
      <w:r w:rsidRPr="00AF7384">
        <w:tab/>
        <w:t>перенос данных плоскости управления.</w:t>
      </w:r>
    </w:p>
    <w:p w14:paraId="3B547FC3" w14:textId="19AEAE42" w:rsidR="00586CF6" w:rsidRPr="00AF7384" w:rsidRDefault="00BE5E4A" w:rsidP="00586CF6">
      <w:r w:rsidRPr="00AF7384">
        <w:t>Оборудование пользователя NB-</w:t>
      </w:r>
      <w:proofErr w:type="spellStart"/>
      <w:r w:rsidRPr="00AF7384">
        <w:t>IoT</w:t>
      </w:r>
      <w:proofErr w:type="spellEnd"/>
      <w:r w:rsidRPr="00AF7384">
        <w:t>, поддерживающее только оптимизацию EPS плоскости управления сотового интернета вещей (</w:t>
      </w:r>
      <w:proofErr w:type="spellStart"/>
      <w:r w:rsidRPr="00AF7384">
        <w:t>CIoT</w:t>
      </w:r>
      <w:proofErr w:type="spellEnd"/>
      <w:r w:rsidRPr="00AF7384">
        <w:t>), работает в обход PDCP. Оборудование пользователя NB-</w:t>
      </w:r>
      <w:proofErr w:type="spellStart"/>
      <w:r w:rsidRPr="00AF7384">
        <w:t>IoT</w:t>
      </w:r>
      <w:proofErr w:type="spellEnd"/>
      <w:r w:rsidRPr="00AF7384">
        <w:t xml:space="preserve">, поддерживающее как оптимизацию плоскости управления EPS </w:t>
      </w:r>
      <w:proofErr w:type="spellStart"/>
      <w:r w:rsidRPr="00AF7384">
        <w:t>CIoT</w:t>
      </w:r>
      <w:proofErr w:type="spellEnd"/>
      <w:r w:rsidRPr="00AF7384">
        <w:t xml:space="preserve">, так и оптимизацию плоскости пользователя EPS </w:t>
      </w:r>
      <w:proofErr w:type="spellStart"/>
      <w:r w:rsidRPr="00AF7384">
        <w:t>CIoT</w:t>
      </w:r>
      <w:proofErr w:type="spellEnd"/>
      <w:r w:rsidRPr="00AF7384">
        <w:t>, не использует PDCP до тех пор, пока не активирована защита уровня доступа.</w:t>
      </w:r>
    </w:p>
    <w:p w14:paraId="33B63EAC" w14:textId="06E5F9A0" w:rsidR="00586CF6" w:rsidRPr="00AF7384" w:rsidRDefault="00586CF6" w:rsidP="00586CF6">
      <w:pPr>
        <w:rPr>
          <w:rFonts w:eastAsia="MS Mincho"/>
        </w:rPr>
      </w:pPr>
      <w:r w:rsidRPr="00AF7384">
        <w:t>В протоколе PDCP используются услуги, предоставляемые подуровнем RLC. Имеется по одному объекту протокола PDCP на каждый радиоканал каждого UE.</w:t>
      </w:r>
    </w:p>
    <w:p w14:paraId="718F165C" w14:textId="3B36BDAC" w:rsidR="00586CF6" w:rsidRPr="00AF7384" w:rsidRDefault="00586CF6" w:rsidP="006F4252">
      <w:pPr>
        <w:pStyle w:val="Heading5"/>
        <w:rPr>
          <w:rFonts w:eastAsia="MS Mincho"/>
        </w:rPr>
      </w:pPr>
      <w:r w:rsidRPr="00AF7384">
        <w:lastRenderedPageBreak/>
        <w:t>1.1.1.2.2</w:t>
      </w:r>
      <w:r w:rsidRPr="00AF7384">
        <w:tab/>
        <w:t>Протокол управления радиолинией (RLC)</w:t>
      </w:r>
    </w:p>
    <w:p w14:paraId="1959CB60" w14:textId="77777777" w:rsidR="00586CF6" w:rsidRPr="00AF7384" w:rsidRDefault="00586CF6" w:rsidP="00586CF6">
      <w:pPr>
        <w:rPr>
          <w:rFonts w:eastAsia="MS Mincho"/>
        </w:rPr>
      </w:pPr>
      <w:r w:rsidRPr="00AF7384">
        <w:t>Протокол управления радиолинией (RLC) отвечает за:</w:t>
      </w:r>
    </w:p>
    <w:p w14:paraId="24DBD068" w14:textId="646D5566" w:rsidR="00586CF6" w:rsidRPr="00AF7384" w:rsidRDefault="00586CF6" w:rsidP="00586CF6">
      <w:pPr>
        <w:pStyle w:val="enumlev1"/>
      </w:pPr>
      <w:r w:rsidRPr="00AF7384">
        <w:t>–</w:t>
      </w:r>
      <w:r w:rsidRPr="00AF7384">
        <w:tab/>
        <w:t>перенос единиц PDU верхнего уровня;</w:t>
      </w:r>
    </w:p>
    <w:p w14:paraId="1FD6F7E8" w14:textId="77777777" w:rsidR="00586CF6" w:rsidRPr="00AF7384" w:rsidRDefault="00586CF6" w:rsidP="00586CF6">
      <w:pPr>
        <w:pStyle w:val="enumlev1"/>
      </w:pPr>
      <w:r w:rsidRPr="00AF7384">
        <w:t>–</w:t>
      </w:r>
      <w:r w:rsidRPr="00AF7384">
        <w:tab/>
        <w:t>исправление ошибок с помощью ARQ (только для передачи данных в режиме подтверждения, АМ);</w:t>
      </w:r>
    </w:p>
    <w:p w14:paraId="14F135C2" w14:textId="20EEF8A1" w:rsidR="00586CF6" w:rsidRPr="00AF7384" w:rsidRDefault="00586CF6" w:rsidP="00586CF6">
      <w:pPr>
        <w:pStyle w:val="enumlev1"/>
      </w:pPr>
      <w:r w:rsidRPr="00AF7384">
        <w:t>–</w:t>
      </w:r>
      <w:r w:rsidRPr="00AF7384">
        <w:tab/>
        <w:t>объединение, сегментацию и повторную сборку единиц SDU RLC (только для переноса данных в режиме без подтверждения (UM) и в режиме AM);</w:t>
      </w:r>
    </w:p>
    <w:p w14:paraId="04A808FB" w14:textId="41CDBB2F" w:rsidR="00586CF6" w:rsidRPr="00AF7384" w:rsidRDefault="00586CF6" w:rsidP="00586CF6">
      <w:pPr>
        <w:pStyle w:val="enumlev1"/>
      </w:pPr>
      <w:r w:rsidRPr="00AF7384">
        <w:t>–</w:t>
      </w:r>
      <w:r w:rsidRPr="00AF7384">
        <w:tab/>
        <w:t>повторную сегментацию единиц PDU данных RLC (только для переноса данных в режиме AM);</w:t>
      </w:r>
    </w:p>
    <w:p w14:paraId="3D6D2CD2" w14:textId="7814E6F6" w:rsidR="00586CF6" w:rsidRPr="00AF7384" w:rsidRDefault="00586CF6" w:rsidP="00586CF6">
      <w:pPr>
        <w:pStyle w:val="enumlev1"/>
      </w:pPr>
      <w:r w:rsidRPr="00AF7384">
        <w:t>–</w:t>
      </w:r>
      <w:r w:rsidRPr="00AF7384">
        <w:tab/>
        <w:t>перегруппировку единиц PDU данных RLC (только для переноса данных в режиме UM и AM);</w:t>
      </w:r>
    </w:p>
    <w:p w14:paraId="205D5181" w14:textId="77777777" w:rsidR="00586CF6" w:rsidRPr="00AF7384" w:rsidRDefault="00586CF6" w:rsidP="00586CF6">
      <w:pPr>
        <w:pStyle w:val="enumlev1"/>
      </w:pPr>
      <w:r w:rsidRPr="00AF7384">
        <w:t>–</w:t>
      </w:r>
      <w:r w:rsidRPr="00AF7384">
        <w:tab/>
        <w:t>обнаружение дубликатов (только для переноса данных в режиме UM и AM);</w:t>
      </w:r>
    </w:p>
    <w:p w14:paraId="370C73D7" w14:textId="77777777" w:rsidR="00586CF6" w:rsidRPr="00AF7384" w:rsidRDefault="00586CF6" w:rsidP="00586CF6">
      <w:pPr>
        <w:pStyle w:val="enumlev1"/>
      </w:pPr>
      <w:r w:rsidRPr="00AF7384">
        <w:t>–</w:t>
      </w:r>
      <w:r w:rsidRPr="00AF7384">
        <w:tab/>
        <w:t>обнаружение ошибок протокола (только для переноса данных в режиме AM);</w:t>
      </w:r>
    </w:p>
    <w:p w14:paraId="73C4DEDC" w14:textId="77777777" w:rsidR="00586CF6" w:rsidRPr="00AF7384" w:rsidRDefault="00586CF6" w:rsidP="00586CF6">
      <w:pPr>
        <w:pStyle w:val="enumlev1"/>
      </w:pPr>
      <w:r w:rsidRPr="00AF7384">
        <w:t>–</w:t>
      </w:r>
      <w:r w:rsidRPr="00AF7384">
        <w:tab/>
        <w:t>отбрасывание единиц SDU данных RLC (только для переноса данных в режиме UM и AM);</w:t>
      </w:r>
    </w:p>
    <w:p w14:paraId="62A6A35E" w14:textId="3FAFE8EF" w:rsidR="00586CF6" w:rsidRPr="00AF7384" w:rsidRDefault="00586CF6" w:rsidP="00586CF6">
      <w:pPr>
        <w:pStyle w:val="enumlev1"/>
        <w:rPr>
          <w:rFonts w:eastAsia="MS Mincho"/>
        </w:rPr>
      </w:pPr>
      <w:r w:rsidRPr="00AF7384">
        <w:t>–</w:t>
      </w:r>
      <w:r w:rsidRPr="00AF7384">
        <w:tab/>
        <w:t>восстановление RLC, кроме UE NB-</w:t>
      </w:r>
      <w:proofErr w:type="spellStart"/>
      <w:r w:rsidRPr="00AF7384">
        <w:t>IoT</w:t>
      </w:r>
      <w:proofErr w:type="spellEnd"/>
      <w:r w:rsidRPr="00AF7384">
        <w:t xml:space="preserve">, использующего методы оптимизации только CP EPS </w:t>
      </w:r>
      <w:proofErr w:type="spellStart"/>
      <w:r w:rsidRPr="00AF7384">
        <w:t>CIoT</w:t>
      </w:r>
      <w:proofErr w:type="spellEnd"/>
      <w:r w:rsidRPr="00AF7384">
        <w:t>.</w:t>
      </w:r>
    </w:p>
    <w:p w14:paraId="2DD63A52" w14:textId="48A9F4FC" w:rsidR="00586CF6" w:rsidRPr="00AF7384" w:rsidRDefault="00586CF6" w:rsidP="00586CF6">
      <w:pPr>
        <w:rPr>
          <w:rFonts w:eastAsia="MS Mincho"/>
        </w:rPr>
      </w:pPr>
      <w:r w:rsidRPr="00AF7384">
        <w:t>В зависимости от режима работы объект RLC может предоставлять все перечисленные выше услуги, или их часть, или вообще не предоставлять никаких услуг. RLC может работать в трех различных режимах:</w:t>
      </w:r>
    </w:p>
    <w:p w14:paraId="0E882838" w14:textId="37C61F84" w:rsidR="00586CF6" w:rsidRPr="00AF7384" w:rsidRDefault="00586CF6" w:rsidP="00586CF6">
      <w:pPr>
        <w:pStyle w:val="enumlev1"/>
        <w:rPr>
          <w:szCs w:val="22"/>
        </w:rPr>
      </w:pPr>
      <w:r w:rsidRPr="00AF7384">
        <w:t>–</w:t>
      </w:r>
      <w:r w:rsidRPr="00AF7384">
        <w:tab/>
        <w:t>прозрачный режим</w:t>
      </w:r>
      <w:r w:rsidRPr="00AF7384">
        <w:rPr>
          <w:i/>
        </w:rPr>
        <w:t xml:space="preserve"> </w:t>
      </w:r>
      <w:r w:rsidRPr="00AF7384">
        <w:t>(</w:t>
      </w:r>
      <w:proofErr w:type="spellStart"/>
      <w:r w:rsidRPr="00AF7384">
        <w:t>Transparent</w:t>
      </w:r>
      <w:proofErr w:type="spellEnd"/>
      <w:r w:rsidRPr="00AF7384">
        <w:t xml:space="preserve"> </w:t>
      </w:r>
      <w:proofErr w:type="spellStart"/>
      <w:r w:rsidRPr="00AF7384">
        <w:t>mode</w:t>
      </w:r>
      <w:proofErr w:type="spellEnd"/>
      <w:r w:rsidRPr="00AF7384">
        <w:t>, TM), в котором протокол RLC абсолютно прозрачен и, в сущности, его функция не используется. Такая конфигурация используется для вещательных каналов плоскости управления, таких как вещательный канал управления (</w:t>
      </w:r>
      <w:proofErr w:type="spellStart"/>
      <w:r w:rsidRPr="00AF7384">
        <w:t>Broadcast</w:t>
      </w:r>
      <w:proofErr w:type="spellEnd"/>
      <w:r w:rsidRPr="00AF7384">
        <w:t xml:space="preserve"> Control Channel, BCCH), общий канал управления (Common Control Channel, CCCH) и пейджинговый канал управления (</w:t>
      </w:r>
      <w:proofErr w:type="spellStart"/>
      <w:r w:rsidRPr="00AF7384">
        <w:t>Paging</w:t>
      </w:r>
      <w:proofErr w:type="spellEnd"/>
      <w:r w:rsidRPr="00AF7384">
        <w:t xml:space="preserve"> Control Channel, PCCH), только для случаев, когда информация передается одновременно нескольким пользователям;</w:t>
      </w:r>
    </w:p>
    <w:p w14:paraId="187BAA50" w14:textId="7F1B761B" w:rsidR="00586CF6" w:rsidRPr="00AF7384" w:rsidRDefault="00586CF6" w:rsidP="00586CF6">
      <w:pPr>
        <w:pStyle w:val="enumlev1"/>
        <w:rPr>
          <w:szCs w:val="22"/>
        </w:rPr>
      </w:pPr>
      <w:r w:rsidRPr="00AF7384">
        <w:t>–</w:t>
      </w:r>
      <w:r w:rsidRPr="00AF7384">
        <w:tab/>
        <w:t>режим без подтверждения</w:t>
      </w:r>
      <w:r w:rsidRPr="00AF7384">
        <w:rPr>
          <w:i/>
        </w:rPr>
        <w:t xml:space="preserve"> </w:t>
      </w:r>
      <w:r w:rsidRPr="00AF7384">
        <w:t>(</w:t>
      </w:r>
      <w:proofErr w:type="spellStart"/>
      <w:r w:rsidRPr="00AF7384">
        <w:t>Unacknowledged</w:t>
      </w:r>
      <w:proofErr w:type="spellEnd"/>
      <w:r w:rsidRPr="00AF7384">
        <w:t xml:space="preserve"> </w:t>
      </w:r>
      <w:proofErr w:type="spellStart"/>
      <w:r w:rsidRPr="00AF7384">
        <w:t>mode</w:t>
      </w:r>
      <w:proofErr w:type="spellEnd"/>
      <w:r w:rsidRPr="00AF7384">
        <w:t>,</w:t>
      </w:r>
      <w:r w:rsidRPr="00AF7384">
        <w:rPr>
          <w:i/>
        </w:rPr>
        <w:t xml:space="preserve"> </w:t>
      </w:r>
      <w:r w:rsidRPr="00AF7384">
        <w:t>UM), в котором RLC предоставляет все услуги, описанные выше, за исключением исправления ошибок, применяется, когда не требуется передача без ошибок, например для многоадресного канала управления (</w:t>
      </w:r>
      <w:proofErr w:type="spellStart"/>
      <w:r w:rsidRPr="00AF7384">
        <w:t>Multicast</w:t>
      </w:r>
      <w:proofErr w:type="spellEnd"/>
      <w:r w:rsidRPr="00AF7384">
        <w:t xml:space="preserve"> Control Channel, MCCH) и канала многоадресной нагрузки (</w:t>
      </w:r>
      <w:proofErr w:type="spellStart"/>
      <w:r w:rsidRPr="00AF7384">
        <w:t>Multicast</w:t>
      </w:r>
      <w:proofErr w:type="spellEnd"/>
      <w:r w:rsidRPr="00AF7384">
        <w:t xml:space="preserve"> </w:t>
      </w:r>
      <w:proofErr w:type="spellStart"/>
      <w:r w:rsidRPr="00AF7384">
        <w:t>Traffic</w:t>
      </w:r>
      <w:proofErr w:type="spellEnd"/>
      <w:r w:rsidRPr="00AF7384">
        <w:t xml:space="preserve"> Channel, MTCH), используя мультимедийное вещание по одночастотной сети (MBSFN) и передачу речи по IP (VoIP);</w:t>
      </w:r>
    </w:p>
    <w:p w14:paraId="7A12FB72" w14:textId="7565E6D9" w:rsidR="00586CF6" w:rsidRPr="00AF7384" w:rsidRDefault="00586CF6" w:rsidP="00586CF6">
      <w:pPr>
        <w:pStyle w:val="enumlev1"/>
        <w:keepNext/>
        <w:keepLines/>
        <w:rPr>
          <w:rFonts w:eastAsia="MS Mincho"/>
          <w:szCs w:val="22"/>
        </w:rPr>
      </w:pPr>
      <w:r w:rsidRPr="00AF7384">
        <w:t>–</w:t>
      </w:r>
      <w:r w:rsidRPr="00AF7384">
        <w:tab/>
        <w:t>режим с подтверждением</w:t>
      </w:r>
      <w:r w:rsidRPr="00AF7384">
        <w:rPr>
          <w:i/>
        </w:rPr>
        <w:t xml:space="preserve"> </w:t>
      </w:r>
      <w:r w:rsidRPr="00AF7384">
        <w:t>(</w:t>
      </w:r>
      <w:proofErr w:type="spellStart"/>
      <w:r w:rsidRPr="00AF7384">
        <w:t>Acknowledged</w:t>
      </w:r>
      <w:proofErr w:type="spellEnd"/>
      <w:r w:rsidRPr="00AF7384">
        <w:t xml:space="preserve"> </w:t>
      </w:r>
      <w:proofErr w:type="spellStart"/>
      <w:r w:rsidRPr="00AF7384">
        <w:t>mode</w:t>
      </w:r>
      <w:proofErr w:type="spellEnd"/>
      <w:r w:rsidRPr="00AF7384">
        <w:t>, AM), в котором протокол RLC предоставляет все услуги, описанные выше, это основной режим работы для передачи пакетных данных TCP/IP по совместно используемому каналу на линии вниз (</w:t>
      </w:r>
      <w:proofErr w:type="spellStart"/>
      <w:r w:rsidRPr="00AF7384">
        <w:t>Downlink</w:t>
      </w:r>
      <w:proofErr w:type="spellEnd"/>
      <w:r w:rsidRPr="00AF7384">
        <w:t xml:space="preserve"> </w:t>
      </w:r>
      <w:proofErr w:type="spellStart"/>
      <w:r w:rsidRPr="00AF7384">
        <w:t>Shared</w:t>
      </w:r>
      <w:proofErr w:type="spellEnd"/>
      <w:r w:rsidRPr="00AF7384">
        <w:t xml:space="preserve"> Channel, DL</w:t>
      </w:r>
      <w:r w:rsidRPr="00AF7384">
        <w:noBreakHyphen/>
        <w:t>SCH). Поддерживается и сегментация/повторная сборка, и последовательная доставка, и</w:t>
      </w:r>
      <w:r w:rsidR="006F4252">
        <w:t> </w:t>
      </w:r>
      <w:r w:rsidRPr="00AF7384">
        <w:t>повторная передача данных при обнаружении ошибок.</w:t>
      </w:r>
    </w:p>
    <w:p w14:paraId="45454717" w14:textId="294A2463" w:rsidR="00586CF6" w:rsidRPr="00AF7384" w:rsidRDefault="00586CF6" w:rsidP="00586CF6">
      <w:pPr>
        <w:rPr>
          <w:rFonts w:eastAsia="MS Mincho"/>
        </w:rPr>
      </w:pPr>
      <w:r w:rsidRPr="00AF7384">
        <w:t xml:space="preserve">Протокол RLC предоставляет услуги протоколу PDCP в форме </w:t>
      </w:r>
      <w:r w:rsidRPr="00AF7384">
        <w:rPr>
          <w:i/>
        </w:rPr>
        <w:t>радиоканалов</w:t>
      </w:r>
      <w:r w:rsidRPr="00AF7384">
        <w:t xml:space="preserve"> и использует услуги уровня MAC в форме </w:t>
      </w:r>
      <w:r w:rsidRPr="00AF7384">
        <w:rPr>
          <w:i/>
        </w:rPr>
        <w:t>логических каналов</w:t>
      </w:r>
      <w:r w:rsidRPr="00AF7384">
        <w:t>. Для каждого UE конфигурируется один объект протокола RLC на один радиоканал.</w:t>
      </w:r>
    </w:p>
    <w:p w14:paraId="0DC50ECE" w14:textId="386D30B9" w:rsidR="00586CF6" w:rsidRPr="00AF7384" w:rsidRDefault="00586CF6" w:rsidP="006F4252">
      <w:pPr>
        <w:pStyle w:val="Heading5"/>
        <w:rPr>
          <w:rFonts w:eastAsia="MS Mincho"/>
        </w:rPr>
      </w:pPr>
      <w:r w:rsidRPr="00AF7384">
        <w:t>1.1.1.2.3</w:t>
      </w:r>
      <w:r w:rsidRPr="00AF7384">
        <w:tab/>
        <w:t>Управление доступом к среде передачи данных (MAC)</w:t>
      </w:r>
    </w:p>
    <w:p w14:paraId="5BD5B952" w14:textId="77777777" w:rsidR="00586CF6" w:rsidRPr="00AF7384" w:rsidRDefault="00586CF6" w:rsidP="00586CF6">
      <w:pPr>
        <w:rPr>
          <w:rFonts w:eastAsia="MS Mincho"/>
        </w:rPr>
      </w:pPr>
      <w:r w:rsidRPr="00AF7384">
        <w:t>Уровень MAC отвечает за:</w:t>
      </w:r>
    </w:p>
    <w:p w14:paraId="31335961" w14:textId="10415294" w:rsidR="00586CF6" w:rsidRPr="00AF7384" w:rsidRDefault="00586CF6" w:rsidP="00586CF6">
      <w:pPr>
        <w:pStyle w:val="enumlev1"/>
      </w:pPr>
      <w:r w:rsidRPr="00AF7384">
        <w:t>–</w:t>
      </w:r>
      <w:r w:rsidRPr="00AF7384">
        <w:tab/>
        <w:t>отображение между логическими и транспортными каналами;</w:t>
      </w:r>
    </w:p>
    <w:p w14:paraId="19F8A8DF" w14:textId="63957ADE" w:rsidR="00586CF6" w:rsidRPr="00AF7384" w:rsidRDefault="00586CF6" w:rsidP="00586CF6">
      <w:pPr>
        <w:pStyle w:val="enumlev1"/>
      </w:pPr>
      <w:r w:rsidRPr="00AF7384">
        <w:t>–</w:t>
      </w:r>
      <w:r w:rsidRPr="00AF7384">
        <w:tab/>
        <w:t>уплотнение/разуплотнение единиц SDU MAC, принадлежащих одному или разным логическим каналам, в транспортные блоки/из транспортных блоков, которые доставляются на физический уровень/с физического уровня по транспортным каналам;</w:t>
      </w:r>
    </w:p>
    <w:p w14:paraId="73732330" w14:textId="77777777" w:rsidR="00586CF6" w:rsidRPr="00AF7384" w:rsidRDefault="00586CF6" w:rsidP="00586CF6">
      <w:pPr>
        <w:pStyle w:val="enumlev1"/>
      </w:pPr>
      <w:r w:rsidRPr="00AF7384">
        <w:t>–</w:t>
      </w:r>
      <w:r w:rsidRPr="00AF7384">
        <w:tab/>
        <w:t>планирование информирования;</w:t>
      </w:r>
    </w:p>
    <w:p w14:paraId="2319E0C6" w14:textId="325ED3AD" w:rsidR="00586CF6" w:rsidRPr="00AF7384" w:rsidRDefault="00586CF6" w:rsidP="00586CF6">
      <w:pPr>
        <w:pStyle w:val="enumlev1"/>
      </w:pPr>
      <w:r w:rsidRPr="00AF7384">
        <w:t>–</w:t>
      </w:r>
      <w:r w:rsidRPr="00AF7384">
        <w:tab/>
        <w:t>исправление ошибок с помощью N-процессного гибридного метода ARQ с остановкой и ожиданием (HARQ) с синхронной (для линии вверх) и асинхронной (для линии вниз) повторной передачей;</w:t>
      </w:r>
    </w:p>
    <w:p w14:paraId="32D0DAD5" w14:textId="0F25F382" w:rsidR="00586CF6" w:rsidRPr="00AF7384" w:rsidRDefault="00586CF6" w:rsidP="00586CF6">
      <w:pPr>
        <w:pStyle w:val="enumlev1"/>
      </w:pPr>
      <w:r w:rsidRPr="00AF7384">
        <w:lastRenderedPageBreak/>
        <w:t>–</w:t>
      </w:r>
      <w:r w:rsidRPr="00AF7384">
        <w:tab/>
        <w:t>обработку приоритетов между логическими каналами одного UE;</w:t>
      </w:r>
    </w:p>
    <w:p w14:paraId="1167DB1F" w14:textId="71D6D7F5" w:rsidR="00586CF6" w:rsidRPr="00AF7384" w:rsidRDefault="00586CF6" w:rsidP="00586CF6">
      <w:pPr>
        <w:pStyle w:val="enumlev1"/>
      </w:pPr>
      <w:r w:rsidRPr="00AF7384">
        <w:t>–</w:t>
      </w:r>
      <w:r w:rsidRPr="00AF7384">
        <w:tab/>
        <w:t>обработку приоритетов между несколькими UE с помощью динамического планирования;</w:t>
      </w:r>
    </w:p>
    <w:p w14:paraId="584E0183" w14:textId="07767B26" w:rsidR="00586CF6" w:rsidRPr="00AF7384" w:rsidRDefault="00586CF6" w:rsidP="00586CF6">
      <w:pPr>
        <w:pStyle w:val="enumlev1"/>
      </w:pPr>
      <w:r w:rsidRPr="00AF7384">
        <w:t>–</w:t>
      </w:r>
      <w:r w:rsidRPr="00AF7384">
        <w:tab/>
        <w:t xml:space="preserve">идентификацию мультимедийной радиовещательной/многоадресной услуги (Multimedia </w:t>
      </w:r>
      <w:proofErr w:type="spellStart"/>
      <w:r w:rsidRPr="00AF7384">
        <w:t>Broadcast</w:t>
      </w:r>
      <w:proofErr w:type="spellEnd"/>
      <w:r w:rsidRPr="00AF7384">
        <w:t>/</w:t>
      </w:r>
      <w:proofErr w:type="spellStart"/>
      <w:r w:rsidRPr="00AF7384">
        <w:t>Multicast</w:t>
      </w:r>
      <w:proofErr w:type="spellEnd"/>
      <w:r w:rsidRPr="00AF7384">
        <w:t xml:space="preserve"> Service, MBMS);</w:t>
      </w:r>
    </w:p>
    <w:p w14:paraId="439CE2D8" w14:textId="43E4F37C" w:rsidR="00586CF6" w:rsidRPr="00AF7384" w:rsidRDefault="00586CF6" w:rsidP="00586CF6">
      <w:pPr>
        <w:pStyle w:val="enumlev1"/>
      </w:pPr>
      <w:r w:rsidRPr="00AF7384">
        <w:t>–</w:t>
      </w:r>
      <w:r w:rsidRPr="00AF7384">
        <w:tab/>
        <w:t>выбор транспортного формата;</w:t>
      </w:r>
    </w:p>
    <w:p w14:paraId="74B753A7" w14:textId="77777777" w:rsidR="00586CF6" w:rsidRPr="00AF7384" w:rsidRDefault="00586CF6" w:rsidP="00586CF6">
      <w:pPr>
        <w:pStyle w:val="enumlev1"/>
        <w:rPr>
          <w:rFonts w:eastAsia="MS Mincho"/>
        </w:rPr>
      </w:pPr>
      <w:r w:rsidRPr="00AF7384">
        <w:t>–</w:t>
      </w:r>
      <w:r w:rsidRPr="00AF7384">
        <w:tab/>
      </w:r>
      <w:proofErr w:type="spellStart"/>
      <w:r w:rsidRPr="00AF7384">
        <w:t>дозаполнение</w:t>
      </w:r>
      <w:proofErr w:type="spellEnd"/>
      <w:r w:rsidRPr="00AF7384">
        <w:t>.</w:t>
      </w:r>
    </w:p>
    <w:p w14:paraId="3811300B" w14:textId="44E94230" w:rsidR="00586CF6" w:rsidRPr="00AF7384" w:rsidRDefault="00586CF6" w:rsidP="00586CF6">
      <w:pPr>
        <w:spacing w:before="80"/>
        <w:ind w:left="794" w:hanging="794"/>
        <w:rPr>
          <w:rFonts w:eastAsia="MS Mincho"/>
        </w:rPr>
      </w:pPr>
      <w:r w:rsidRPr="00AF7384">
        <w:t xml:space="preserve">Связанные с </w:t>
      </w:r>
      <w:proofErr w:type="spellStart"/>
      <w:r w:rsidRPr="00AF7384">
        <w:t>ProSe</w:t>
      </w:r>
      <w:proofErr w:type="spellEnd"/>
      <w:r w:rsidRPr="00AF7384">
        <w:t xml:space="preserve"> услуги и функции подуровня MAC включают:</w:t>
      </w:r>
    </w:p>
    <w:p w14:paraId="066CF1F0" w14:textId="77777777" w:rsidR="00586CF6" w:rsidRPr="00AF7384" w:rsidRDefault="00586CF6" w:rsidP="00586CF6">
      <w:pPr>
        <w:pStyle w:val="enumlev1"/>
      </w:pPr>
      <w:r w:rsidRPr="00AF7384">
        <w:t>–</w:t>
      </w:r>
      <w:r w:rsidRPr="00AF7384">
        <w:tab/>
        <w:t xml:space="preserve">выбор </w:t>
      </w:r>
      <w:proofErr w:type="spellStart"/>
      <w:r w:rsidRPr="00AF7384">
        <w:t>радиоресурсов</w:t>
      </w:r>
      <w:proofErr w:type="spellEnd"/>
      <w:r w:rsidRPr="00AF7384">
        <w:t>;</w:t>
      </w:r>
    </w:p>
    <w:p w14:paraId="1C8A32CC" w14:textId="77777777" w:rsidR="00586CF6" w:rsidRPr="00AF7384" w:rsidRDefault="00586CF6" w:rsidP="00586CF6">
      <w:pPr>
        <w:pStyle w:val="enumlev1"/>
        <w:rPr>
          <w:rFonts w:eastAsia="MS Mincho"/>
        </w:rPr>
      </w:pPr>
      <w:r w:rsidRPr="00AF7384">
        <w:t>–</w:t>
      </w:r>
      <w:r w:rsidRPr="00AF7384">
        <w:tab/>
        <w:t xml:space="preserve">фильтрацию пакетов для прямой связи </w:t>
      </w:r>
      <w:proofErr w:type="spellStart"/>
      <w:r w:rsidRPr="00AF7384">
        <w:t>ProSe</w:t>
      </w:r>
      <w:proofErr w:type="spellEnd"/>
      <w:r w:rsidRPr="00AF7384">
        <w:t>.</w:t>
      </w:r>
    </w:p>
    <w:p w14:paraId="7CCB6ED5" w14:textId="777EE1E1" w:rsidR="00586CF6" w:rsidRPr="00AF7384" w:rsidRDefault="00976C0C" w:rsidP="00586CF6">
      <w:pPr>
        <w:rPr>
          <w:szCs w:val="22"/>
        </w:rPr>
      </w:pPr>
      <w:r w:rsidRPr="00AF7384">
        <w:t xml:space="preserve">В случае DC оборудование пользователя настроено на два независимых объекта MAC – один для MCG, другой – для SCG. </w:t>
      </w:r>
    </w:p>
    <w:p w14:paraId="2367E076" w14:textId="5E446557" w:rsidR="00586CF6" w:rsidRPr="00AF7384" w:rsidRDefault="00586CF6" w:rsidP="00586CF6">
      <w:pPr>
        <w:rPr>
          <w:rFonts w:eastAsia="MS Mincho"/>
        </w:rPr>
      </w:pPr>
      <w:r w:rsidRPr="00AF7384">
        <w:t>MAC предлагает протоколу RLC услуги в форме логических каналов. Логический канал определяется типом информации, которую он передает, и обычно его относят к каналам управления, используемым для передачи информации управления и конфигурации, необходимой для работы системы RIT E</w:t>
      </w:r>
      <w:r w:rsidR="006F4252">
        <w:noBreakHyphen/>
      </w:r>
      <w:r w:rsidRPr="00AF7384">
        <w:t>UTRA/LTE, или к каналам нагрузки, используемым для переноса пользовательских данных. Набор типов логических каналов, предназначенных для системы RIT E-UTRA/LTE, включает:</w:t>
      </w:r>
    </w:p>
    <w:p w14:paraId="631AC4BD" w14:textId="77777777" w:rsidR="00586CF6" w:rsidRPr="00AF7384" w:rsidRDefault="00586CF6" w:rsidP="00586CF6">
      <w:pPr>
        <w:pStyle w:val="enumlev1"/>
      </w:pPr>
      <w:r w:rsidRPr="00AF7384">
        <w:t>–</w:t>
      </w:r>
      <w:r w:rsidRPr="00AF7384">
        <w:tab/>
        <w:t>вещательный канал управления (BCCH), используемый для передачи информации по управлению широковещательной системой;</w:t>
      </w:r>
    </w:p>
    <w:p w14:paraId="14FA7781" w14:textId="46D7D1FF" w:rsidR="00586CF6" w:rsidRPr="00AF7384" w:rsidRDefault="00586CF6" w:rsidP="00586CF6">
      <w:pPr>
        <w:pStyle w:val="enumlev1"/>
      </w:pPr>
      <w:r w:rsidRPr="00AF7384">
        <w:t>–</w:t>
      </w:r>
      <w:r w:rsidRPr="00AF7384">
        <w:tab/>
        <w:t xml:space="preserve">вещательный канал управления с уменьшенной пропускной способностью (BR-BCCH), используемый для передачи информации по управлению широковещательной системой в UE </w:t>
      </w:r>
      <w:proofErr w:type="spellStart"/>
      <w:r w:rsidRPr="00AF7384">
        <w:t>eMTC</w:t>
      </w:r>
      <w:proofErr w:type="spellEnd"/>
      <w:r w:rsidRPr="00AF7384">
        <w:t xml:space="preserve"> с ограниченной полосой пропускания;</w:t>
      </w:r>
    </w:p>
    <w:p w14:paraId="67C75877" w14:textId="53F32FAF" w:rsidR="00586CF6" w:rsidRPr="00AF7384" w:rsidRDefault="00586CF6" w:rsidP="00586CF6">
      <w:pPr>
        <w:pStyle w:val="enumlev1"/>
      </w:pPr>
      <w:r w:rsidRPr="00AF7384">
        <w:t>–</w:t>
      </w:r>
      <w:r w:rsidRPr="00AF7384">
        <w:tab/>
        <w:t>пейджинговый канал управления (PCCH) – канал на линии вниз, используемый для радиовызова, когда сети не известно местоположение UE, и для уведомлений об изменении системной информации;</w:t>
      </w:r>
    </w:p>
    <w:p w14:paraId="6599CDCE" w14:textId="7008FDBC" w:rsidR="00586CF6" w:rsidRPr="00AF7384" w:rsidRDefault="00586CF6" w:rsidP="00586CF6">
      <w:pPr>
        <w:pStyle w:val="enumlev1"/>
      </w:pPr>
      <w:r w:rsidRPr="00AF7384">
        <w:t>–</w:t>
      </w:r>
      <w:r w:rsidRPr="00AF7384">
        <w:tab/>
        <w:t xml:space="preserve">общий канал управления (CCCH), используемый для передачи управляющей информации между UE и сетью, в случае когда UE не имеет соединения при управлении </w:t>
      </w:r>
      <w:proofErr w:type="spellStart"/>
      <w:r w:rsidRPr="00AF7384">
        <w:t>радиоресурсами</w:t>
      </w:r>
      <w:proofErr w:type="spellEnd"/>
      <w:r w:rsidRPr="00AF7384">
        <w:t xml:space="preserve"> (RRC);</w:t>
      </w:r>
    </w:p>
    <w:p w14:paraId="58794C59" w14:textId="103D85CB" w:rsidR="00586CF6" w:rsidRPr="00AF7384" w:rsidRDefault="00586CF6" w:rsidP="00586CF6">
      <w:pPr>
        <w:pStyle w:val="enumlev1"/>
      </w:pPr>
      <w:r w:rsidRPr="00AF7384">
        <w:t>–</w:t>
      </w:r>
      <w:r w:rsidRPr="00AF7384">
        <w:tab/>
        <w:t xml:space="preserve">специализированный канал управления (DCCH), используемый для передачи управляющей информации к мобильному терминалу и от него, когда UE не имеет соединения управления </w:t>
      </w:r>
      <w:proofErr w:type="spellStart"/>
      <w:r w:rsidRPr="00AF7384">
        <w:t>радиоресурсами</w:t>
      </w:r>
      <w:proofErr w:type="spellEnd"/>
      <w:r w:rsidRPr="00AF7384">
        <w:t xml:space="preserve"> (RRC);</w:t>
      </w:r>
    </w:p>
    <w:p w14:paraId="4072DD7B" w14:textId="467930A6" w:rsidR="00586CF6" w:rsidRPr="00AF7384" w:rsidRDefault="00586CF6" w:rsidP="00586CF6">
      <w:pPr>
        <w:pStyle w:val="enumlev1"/>
      </w:pPr>
      <w:r w:rsidRPr="00AF7384">
        <w:t>–</w:t>
      </w:r>
      <w:r w:rsidRPr="00AF7384">
        <w:tab/>
        <w:t>многоадресный канал управления (MCCH), используемый для передачи управляющей информации, необходимой для приема MTCH;</w:t>
      </w:r>
    </w:p>
    <w:p w14:paraId="11A787C9" w14:textId="7CC74E20" w:rsidR="00586CF6" w:rsidRPr="00AF7384" w:rsidRDefault="00586CF6" w:rsidP="00586CF6">
      <w:pPr>
        <w:pStyle w:val="enumlev1"/>
      </w:pPr>
      <w:r w:rsidRPr="00AF7384">
        <w:t>–</w:t>
      </w:r>
      <w:r w:rsidRPr="00AF7384">
        <w:tab/>
        <w:t>многоадресный канал управления одной соты (SC-MCCH), используемый для передачи управляющей информации, необходимой для приема MBMS, с применением соединения пункта со многими пунктами в одной соте (SC-PTM);</w:t>
      </w:r>
    </w:p>
    <w:p w14:paraId="6310E429" w14:textId="4A40F1C7" w:rsidR="00586CF6" w:rsidRPr="00AF7384" w:rsidRDefault="00586CF6" w:rsidP="00586CF6">
      <w:pPr>
        <w:pStyle w:val="enumlev1"/>
      </w:pPr>
      <w:r w:rsidRPr="00AF7384">
        <w:t>–</w:t>
      </w:r>
      <w:r w:rsidRPr="00AF7384">
        <w:tab/>
        <w:t xml:space="preserve">вещательный канал прямого соединения (SBCH), используемый для широковещательной передачи системной информации о прямом соединении от одного пользовательского устройства к одному или нескольким другим. Этот канал используется только устройствами UE, поддерживающими функцию прямой связи </w:t>
      </w:r>
      <w:proofErr w:type="spellStart"/>
      <w:r w:rsidRPr="00AF7384">
        <w:t>ProSe</w:t>
      </w:r>
      <w:proofErr w:type="spellEnd"/>
      <w:r w:rsidRPr="00AF7384">
        <w:t>;</w:t>
      </w:r>
    </w:p>
    <w:p w14:paraId="1A0DF74D" w14:textId="2B1C44F3" w:rsidR="00586CF6" w:rsidRPr="00AF7384" w:rsidRDefault="00586CF6" w:rsidP="00586CF6">
      <w:pPr>
        <w:pStyle w:val="enumlev1"/>
      </w:pPr>
      <w:r w:rsidRPr="00AF7384">
        <w:t>–</w:t>
      </w:r>
      <w:r w:rsidRPr="00AF7384">
        <w:tab/>
        <w:t>специализированный канал нагрузки (DTCH), используемый для передачи пользовательских данных к мобильному терминалу и от него. Этот тип логических каналов используется для передачи всех пользовательских данных на линии вверх и пользовательских данных, отличных от MBSFN, на линии вниз. Для UE NB-</w:t>
      </w:r>
      <w:proofErr w:type="spellStart"/>
      <w:r w:rsidRPr="00AF7384">
        <w:t>IoT</w:t>
      </w:r>
      <w:proofErr w:type="spellEnd"/>
      <w:r w:rsidRPr="00AF7384">
        <w:t xml:space="preserve">, использующего методы оптимизации только CP EPS </w:t>
      </w:r>
      <w:proofErr w:type="spellStart"/>
      <w:r w:rsidRPr="00AF7384">
        <w:t>CIoT</w:t>
      </w:r>
      <w:proofErr w:type="spellEnd"/>
      <w:r w:rsidRPr="00AF7384">
        <w:t>, DTCH не поддерживается;</w:t>
      </w:r>
    </w:p>
    <w:p w14:paraId="24D508DC" w14:textId="4150969E" w:rsidR="00586CF6" w:rsidRPr="00AF7384" w:rsidRDefault="00586CF6" w:rsidP="00EE3A4E">
      <w:pPr>
        <w:pStyle w:val="enumlev1"/>
        <w:spacing w:line="250" w:lineRule="exact"/>
      </w:pPr>
      <w:r w:rsidRPr="00AF7384">
        <w:t>–</w:t>
      </w:r>
      <w:r w:rsidRPr="00AF7384">
        <w:tab/>
        <w:t>канал многоадресной нагрузки (MTCH), используемый для передачи услуг MBMS на линии вниз;</w:t>
      </w:r>
    </w:p>
    <w:p w14:paraId="1BC1A921" w14:textId="34CA05DE" w:rsidR="00586CF6" w:rsidRPr="00AF7384" w:rsidRDefault="00586CF6" w:rsidP="00EE3A4E">
      <w:pPr>
        <w:pStyle w:val="enumlev1"/>
        <w:spacing w:line="250" w:lineRule="exact"/>
      </w:pPr>
      <w:r w:rsidRPr="00AF7384">
        <w:t xml:space="preserve">– </w:t>
      </w:r>
      <w:r w:rsidRPr="00AF7384">
        <w:tab/>
        <w:t>многоадресный канал трафика одной соты (SC-MTCH), используемый для линии передачи вниз услуг MBMS с применением SC-PTM;</w:t>
      </w:r>
    </w:p>
    <w:p w14:paraId="6F821C38" w14:textId="211F50BB" w:rsidR="00586CF6" w:rsidRPr="00AF7384" w:rsidRDefault="00586CF6" w:rsidP="00EE3A4E">
      <w:pPr>
        <w:pStyle w:val="enumlev1"/>
        <w:spacing w:line="250" w:lineRule="exact"/>
        <w:rPr>
          <w:rFonts w:eastAsia="MS Mincho"/>
        </w:rPr>
      </w:pPr>
      <w:r w:rsidRPr="00AF7384">
        <w:lastRenderedPageBreak/>
        <w:t>–</w:t>
      </w:r>
      <w:r w:rsidRPr="00AF7384">
        <w:tab/>
        <w:t xml:space="preserve">канал трафика прямого соединения (STCH) – канал связи пункта со многими пунктами, используемый для передачи информации пользователя от одного устройства UE к другому. Этот канал используется только устройствами UE, поддерживающими функцию прямой связи </w:t>
      </w:r>
      <w:proofErr w:type="spellStart"/>
      <w:r w:rsidRPr="00AF7384">
        <w:t>ProSe</w:t>
      </w:r>
      <w:proofErr w:type="spellEnd"/>
      <w:r w:rsidRPr="00AF7384">
        <w:t>.</w:t>
      </w:r>
    </w:p>
    <w:p w14:paraId="6D818A40" w14:textId="08357907" w:rsidR="00586CF6" w:rsidRPr="00AF7384" w:rsidRDefault="00586CF6" w:rsidP="00EE3A4E">
      <w:pPr>
        <w:spacing w:line="250" w:lineRule="exact"/>
        <w:rPr>
          <w:szCs w:val="22"/>
        </w:rPr>
      </w:pPr>
      <w:r w:rsidRPr="00AF7384">
        <w:t>Для UE NB-</w:t>
      </w:r>
      <w:proofErr w:type="spellStart"/>
      <w:r w:rsidRPr="00AF7384">
        <w:t>IoT</w:t>
      </w:r>
      <w:proofErr w:type="spellEnd"/>
      <w:r w:rsidRPr="00AF7384">
        <w:t xml:space="preserve">, использующего только методы оптимизации CP EPS </w:t>
      </w:r>
      <w:proofErr w:type="spellStart"/>
      <w:r w:rsidRPr="00AF7384">
        <w:t>CIoT</w:t>
      </w:r>
      <w:proofErr w:type="spellEnd"/>
      <w:r w:rsidRPr="00AF7384">
        <w:t>, выделяется лишь один логический канал на единицу UE.</w:t>
      </w:r>
    </w:p>
    <w:p w14:paraId="1DA1A779" w14:textId="383EBEC0" w:rsidR="00586CF6" w:rsidRPr="00AF7384" w:rsidRDefault="00586CF6" w:rsidP="00EE3A4E">
      <w:pPr>
        <w:spacing w:line="250" w:lineRule="exact"/>
        <w:rPr>
          <w:szCs w:val="22"/>
        </w:rPr>
      </w:pPr>
      <w:r w:rsidRPr="00AF7384">
        <w:t xml:space="preserve">На физическом уровне уровень MAC использует услуги в виде транспортных каналов. Транспортный канал определяется набором способов и характеристик передачи информации по </w:t>
      </w:r>
      <w:proofErr w:type="spellStart"/>
      <w:r w:rsidRPr="00AF7384">
        <w:t>радиоинтерфейсу</w:t>
      </w:r>
      <w:proofErr w:type="spellEnd"/>
      <w:r w:rsidRPr="00AF7384">
        <w:t>. Данные в транспортном канале организованы в транспортные блоки. В каждом временном интервале</w:t>
      </w:r>
      <w:r w:rsidRPr="00AF7384">
        <w:rPr>
          <w:i/>
        </w:rPr>
        <w:t xml:space="preserve"> </w:t>
      </w:r>
      <w:r w:rsidRPr="00AF7384">
        <w:t>передачи (TTI) на каждой компонентной несущей передаются максимум один или два (в случае пространственного уплотнения) транспортных блока.</w:t>
      </w:r>
    </w:p>
    <w:p w14:paraId="5DA287ED" w14:textId="15826C19" w:rsidR="00586CF6" w:rsidRPr="00AF7384" w:rsidRDefault="00586CF6" w:rsidP="00EE3A4E">
      <w:pPr>
        <w:spacing w:line="250" w:lineRule="exact"/>
        <w:rPr>
          <w:szCs w:val="22"/>
        </w:rPr>
      </w:pPr>
      <w:r w:rsidRPr="00AF7384">
        <w:t xml:space="preserve">Каждому блоку соответствует транспортный формат (Transport Format, TF), определяющий порядок передачи транспортного блока по </w:t>
      </w:r>
      <w:proofErr w:type="spellStart"/>
      <w:r w:rsidRPr="00AF7384">
        <w:t>радиоинтерфейсу</w:t>
      </w:r>
      <w:proofErr w:type="spellEnd"/>
      <w:r w:rsidRPr="00AF7384">
        <w:t>. Транспортный формат включает информацию о размере транспортного блока, схеме модуляции и отображении на антенны. Планировщик отвечает за (динамическое) определение транспортного формата в каждом интервале времени TTI как на линии вверх, так и на линии вниз.</w:t>
      </w:r>
    </w:p>
    <w:p w14:paraId="3F456710" w14:textId="77777777" w:rsidR="00586CF6" w:rsidRPr="00AF7384" w:rsidRDefault="00586CF6" w:rsidP="00EE3A4E">
      <w:pPr>
        <w:keepNext/>
        <w:keepLines/>
        <w:spacing w:line="250" w:lineRule="exact"/>
        <w:rPr>
          <w:rFonts w:eastAsia="MS Mincho"/>
        </w:rPr>
      </w:pPr>
      <w:r w:rsidRPr="00AF7384">
        <w:t>Определены следующие типы транспортных каналов:</w:t>
      </w:r>
    </w:p>
    <w:p w14:paraId="648FB417" w14:textId="73AAF088" w:rsidR="00586CF6" w:rsidRPr="00AF7384" w:rsidRDefault="00586CF6" w:rsidP="00EE3A4E">
      <w:pPr>
        <w:pStyle w:val="enumlev1"/>
        <w:spacing w:line="250" w:lineRule="exact"/>
      </w:pPr>
      <w:r w:rsidRPr="00AF7384">
        <w:t>–</w:t>
      </w:r>
      <w:r w:rsidRPr="00AF7384">
        <w:tab/>
        <w:t>вещательный канал (</w:t>
      </w:r>
      <w:proofErr w:type="spellStart"/>
      <w:r w:rsidRPr="00AF7384">
        <w:t>Broadcast</w:t>
      </w:r>
      <w:proofErr w:type="spellEnd"/>
      <w:r w:rsidRPr="00AF7384">
        <w:t xml:space="preserve"> Channel, BCH) – имеет фиксированный транспортный формат, предоставляемый в спецификациях. Он используется для передачи частей системной информации в BCCH, а точнее так называемого главного информационного блока (Master Information Block, MIB);</w:t>
      </w:r>
    </w:p>
    <w:p w14:paraId="77FCCA0B" w14:textId="7330761B" w:rsidR="00586CF6" w:rsidRPr="00AF7384" w:rsidRDefault="00586CF6" w:rsidP="00EE3A4E">
      <w:pPr>
        <w:pStyle w:val="enumlev1"/>
        <w:spacing w:line="250" w:lineRule="exact"/>
        <w:rPr>
          <w:szCs w:val="22"/>
        </w:rPr>
      </w:pPr>
      <w:r w:rsidRPr="00AF7384">
        <w:t>–</w:t>
      </w:r>
      <w:r w:rsidRPr="00AF7384">
        <w:tab/>
        <w:t>пейджинговый канал (</w:t>
      </w:r>
      <w:proofErr w:type="spellStart"/>
      <w:r w:rsidRPr="00AF7384">
        <w:t>Paging</w:t>
      </w:r>
      <w:proofErr w:type="spellEnd"/>
      <w:r w:rsidRPr="00AF7384">
        <w:t xml:space="preserve"> Channel, PCH) – используется для передачи информации радиовызова из логического канала PCCH. PCH поддерживает DRX, чтобы позволить мобильным терминалам экономить энергию источника питания, пробуждаясь только для приема PCH в предопределенное время;</w:t>
      </w:r>
    </w:p>
    <w:p w14:paraId="37DFF338" w14:textId="492E08E8" w:rsidR="00586CF6" w:rsidRPr="00AF7384" w:rsidRDefault="00586CF6" w:rsidP="00EE3A4E">
      <w:pPr>
        <w:pStyle w:val="enumlev1"/>
        <w:spacing w:line="250" w:lineRule="exact"/>
        <w:rPr>
          <w:szCs w:val="22"/>
        </w:rPr>
      </w:pPr>
      <w:r w:rsidRPr="00AF7384">
        <w:t>–</w:t>
      </w:r>
      <w:r w:rsidRPr="00AF7384">
        <w:tab/>
        <w:t>совместно используемый канал на линии вниз (</w:t>
      </w:r>
      <w:proofErr w:type="spellStart"/>
      <w:r w:rsidRPr="00AF7384">
        <w:t>Downlink</w:t>
      </w:r>
      <w:proofErr w:type="spellEnd"/>
      <w:r w:rsidRPr="00AF7384">
        <w:t xml:space="preserve"> </w:t>
      </w:r>
      <w:proofErr w:type="spellStart"/>
      <w:r w:rsidRPr="00AF7384">
        <w:t>Shared</w:t>
      </w:r>
      <w:proofErr w:type="spellEnd"/>
      <w:r w:rsidRPr="00AF7384">
        <w:t xml:space="preserve"> Channel, DL-SCH) является основным типом транспортного канала, используемого в системе RIT E-UTRA/LTE для передачи данных на линии вниз. DL-SCH поддерживает динамическую адаптацию и планирование, зависящее от канала, метод HARQ с мягким суммированием и пространственным уплотнением. Он также поддерживает DRX для уменьшения потребления энергии мобильного терминала, одновременно обеспечивая мгновенную готовность к работе.</w:t>
      </w:r>
    </w:p>
    <w:p w14:paraId="2582827D" w14:textId="1372D3F3" w:rsidR="00586CF6" w:rsidRPr="00AF7384" w:rsidRDefault="00586CF6" w:rsidP="00EE3A4E">
      <w:pPr>
        <w:pStyle w:val="enumlev1"/>
        <w:spacing w:line="250" w:lineRule="exact"/>
        <w:rPr>
          <w:szCs w:val="22"/>
        </w:rPr>
      </w:pPr>
      <w:r w:rsidRPr="00AF7384">
        <w:tab/>
        <w:t>DL-SCH используется также для передачи частей системной информации в BCCH, не отображенной на BCH. В случае передачи на терминал, использующий множество компонентных несущих, оборудование UE принимает один канал DL-SCH на каждую компонентную несущую;</w:t>
      </w:r>
    </w:p>
    <w:p w14:paraId="1AD4B268" w14:textId="138E0AD6" w:rsidR="00586CF6" w:rsidRPr="00AF7384" w:rsidRDefault="00586CF6" w:rsidP="00EE3A4E">
      <w:pPr>
        <w:pStyle w:val="enumlev1"/>
        <w:spacing w:line="250" w:lineRule="exact"/>
        <w:rPr>
          <w:szCs w:val="22"/>
        </w:rPr>
      </w:pPr>
      <w:r w:rsidRPr="00AF7384">
        <w:t>–</w:t>
      </w:r>
      <w:r w:rsidRPr="00AF7384">
        <w:tab/>
        <w:t>многоадресный канал (</w:t>
      </w:r>
      <w:proofErr w:type="spellStart"/>
      <w:r w:rsidRPr="00AF7384">
        <w:t>Multicast</w:t>
      </w:r>
      <w:proofErr w:type="spellEnd"/>
      <w:r w:rsidRPr="00AF7384">
        <w:t xml:space="preserve"> Channel, MCH) используется для поддержки MBMS. Он характеризуется </w:t>
      </w:r>
      <w:proofErr w:type="spellStart"/>
      <w:r w:rsidRPr="00AF7384">
        <w:t>полустатическим</w:t>
      </w:r>
      <w:proofErr w:type="spellEnd"/>
      <w:r w:rsidRPr="00AF7384">
        <w:t xml:space="preserve"> транспортным форматом или полупостоянным планированием. В случае передачи в нескольких сотах, используя MBSFN, планирование и конфигурация транспортного формата координируются между сотами, участвующими в передаче MBSFN;</w:t>
      </w:r>
    </w:p>
    <w:p w14:paraId="6CCCEDB6" w14:textId="51053868" w:rsidR="00586CF6" w:rsidRPr="00AF7384" w:rsidRDefault="00586CF6" w:rsidP="00EE3A4E">
      <w:pPr>
        <w:pStyle w:val="enumlev1"/>
        <w:spacing w:line="250" w:lineRule="exact"/>
        <w:rPr>
          <w:szCs w:val="22"/>
        </w:rPr>
      </w:pPr>
      <w:r w:rsidRPr="00AF7384">
        <w:t>–</w:t>
      </w:r>
      <w:r w:rsidRPr="00AF7384">
        <w:tab/>
        <w:t>совместно используемый канал на линии вверх (</w:t>
      </w:r>
      <w:proofErr w:type="spellStart"/>
      <w:r w:rsidRPr="00AF7384">
        <w:t>Uplink</w:t>
      </w:r>
      <w:proofErr w:type="spellEnd"/>
      <w:r w:rsidRPr="00AF7384">
        <w:t xml:space="preserve"> </w:t>
      </w:r>
      <w:proofErr w:type="spellStart"/>
      <w:r w:rsidRPr="00AF7384">
        <w:t>Shared</w:t>
      </w:r>
      <w:proofErr w:type="spellEnd"/>
      <w:r w:rsidRPr="00AF7384">
        <w:t xml:space="preserve"> Channel, UL-SCH) является аналогом DL-SCH, то есть транспортным каналом линии вверх, используемым для передачи данных линии вверх;</w:t>
      </w:r>
    </w:p>
    <w:p w14:paraId="0CC84639" w14:textId="7B20B48B" w:rsidR="00586CF6" w:rsidRPr="00AF7384" w:rsidRDefault="00586CF6" w:rsidP="00EE3A4E">
      <w:pPr>
        <w:pStyle w:val="enumlev1"/>
        <w:spacing w:line="250" w:lineRule="exact"/>
        <w:rPr>
          <w:iCs/>
          <w:szCs w:val="22"/>
        </w:rPr>
      </w:pPr>
      <w:r w:rsidRPr="00AF7384">
        <w:t>–</w:t>
      </w:r>
      <w:r w:rsidRPr="00AF7384">
        <w:tab/>
        <w:t>канал случайного доступа (</w:t>
      </w:r>
      <w:proofErr w:type="spellStart"/>
      <w:r w:rsidRPr="00AF7384">
        <w:t>Random</w:t>
      </w:r>
      <w:proofErr w:type="spellEnd"/>
      <w:r w:rsidRPr="00AF7384">
        <w:t xml:space="preserve"> Access Channel, RACH), также определяемый как транспортный канал линии вверх, хотя по нему не передаются транспортные блоки. RACH используется на линии вверх для ответа на пейджинговое сообщение или для инициирования перехода в состояние RRC_CONNECTED (RRC_ПОДКЛЮЧЕН) в соответствии с потребностями терминала в передаче данных;</w:t>
      </w:r>
    </w:p>
    <w:p w14:paraId="7A3AA9C8" w14:textId="17BD70BF" w:rsidR="00586CF6" w:rsidRPr="00AF7384" w:rsidRDefault="00586CF6" w:rsidP="00586CF6">
      <w:pPr>
        <w:pStyle w:val="enumlev1"/>
        <w:rPr>
          <w:iCs/>
          <w:szCs w:val="22"/>
        </w:rPr>
      </w:pPr>
      <w:r w:rsidRPr="00AF7384">
        <w:t>–</w:t>
      </w:r>
      <w:r w:rsidRPr="00AF7384">
        <w:tab/>
        <w:t>вещательный канал прямого соединения (</w:t>
      </w:r>
      <w:proofErr w:type="spellStart"/>
      <w:r w:rsidRPr="00AF7384">
        <w:t>Sidelink</w:t>
      </w:r>
      <w:proofErr w:type="spellEnd"/>
      <w:r w:rsidRPr="00AF7384">
        <w:t xml:space="preserve"> </w:t>
      </w:r>
      <w:proofErr w:type="spellStart"/>
      <w:r w:rsidRPr="00AF7384">
        <w:t>Broadcast</w:t>
      </w:r>
      <w:proofErr w:type="spellEnd"/>
      <w:r w:rsidRPr="00AF7384">
        <w:t xml:space="preserve"> Channel, SL-BCH) использует заранее установленный транспортный формат;</w:t>
      </w:r>
    </w:p>
    <w:p w14:paraId="37905CE3" w14:textId="2E759FAB" w:rsidR="00586CF6" w:rsidRPr="00AF7384" w:rsidRDefault="00586CF6" w:rsidP="00F41AF9">
      <w:pPr>
        <w:pStyle w:val="enumlev1"/>
        <w:keepNext/>
        <w:keepLines/>
        <w:rPr>
          <w:i/>
          <w:iCs/>
          <w:szCs w:val="22"/>
        </w:rPr>
      </w:pPr>
      <w:r w:rsidRPr="00AF7384">
        <w:lastRenderedPageBreak/>
        <w:t>–</w:t>
      </w:r>
      <w:r w:rsidRPr="00AF7384">
        <w:tab/>
        <w:t>канал обнаружения прямого соединения (</w:t>
      </w:r>
      <w:proofErr w:type="spellStart"/>
      <w:r w:rsidRPr="00AF7384">
        <w:t>Sidelink</w:t>
      </w:r>
      <w:proofErr w:type="spellEnd"/>
      <w:r w:rsidRPr="00AF7384">
        <w:t xml:space="preserve"> Discovery Channel, SL-DCH) поддерживает как автономный выбор ресурсов пользовательским оборудованием, так и запланированное распределение ресурсов, выполняемое узлом </w:t>
      </w:r>
      <w:proofErr w:type="spellStart"/>
      <w:r w:rsidRPr="00AF7384">
        <w:t>eNodeB</w:t>
      </w:r>
      <w:proofErr w:type="spellEnd"/>
      <w:r w:rsidRPr="00AF7384">
        <w:t xml:space="preserve">; в нем используется периодическая широковещательная передача с фиксированным размером и заранее определенным форматом; </w:t>
      </w:r>
    </w:p>
    <w:p w14:paraId="38483447" w14:textId="4F1C9FBB" w:rsidR="00586CF6" w:rsidRPr="00AF7384" w:rsidRDefault="00586CF6" w:rsidP="00586CF6">
      <w:pPr>
        <w:pStyle w:val="enumlev1"/>
        <w:rPr>
          <w:rFonts w:eastAsia="MS Mincho"/>
        </w:rPr>
      </w:pPr>
      <w:r w:rsidRPr="00AF7384">
        <w:rPr>
          <w:i/>
        </w:rPr>
        <w:t>–</w:t>
      </w:r>
      <w:r w:rsidRPr="00AF7384">
        <w:rPr>
          <w:i/>
        </w:rPr>
        <w:tab/>
      </w:r>
      <w:r w:rsidRPr="00AF7384">
        <w:t>совместно используемый канал прямого соединения</w:t>
      </w:r>
      <w:r w:rsidRPr="00AF7384">
        <w:rPr>
          <w:i/>
        </w:rPr>
        <w:t xml:space="preserve"> </w:t>
      </w:r>
      <w:r w:rsidRPr="00AF7384">
        <w:t>(</w:t>
      </w:r>
      <w:proofErr w:type="spellStart"/>
      <w:r w:rsidRPr="00AF7384">
        <w:t>Sidelink</w:t>
      </w:r>
      <w:proofErr w:type="spellEnd"/>
      <w:r w:rsidRPr="00AF7384">
        <w:t xml:space="preserve"> </w:t>
      </w:r>
      <w:proofErr w:type="spellStart"/>
      <w:r w:rsidRPr="00AF7384">
        <w:t>Shared</w:t>
      </w:r>
      <w:proofErr w:type="spellEnd"/>
      <w:r w:rsidRPr="00AF7384">
        <w:t xml:space="preserve"> Channel, SL</w:t>
      </w:r>
      <w:r w:rsidRPr="00AF7384">
        <w:noBreakHyphen/>
        <w:t xml:space="preserve">SCH) поддерживает как автономный выбор ресурсов пользовательским оборудованием, так и запланированное распределение ресурсов, выполняемое узлом </w:t>
      </w:r>
      <w:proofErr w:type="spellStart"/>
      <w:r w:rsidRPr="00AF7384">
        <w:t>eNodeB</w:t>
      </w:r>
      <w:proofErr w:type="spellEnd"/>
      <w:r w:rsidRPr="00AF7384">
        <w:t>; он поддерживает метод HARQ с суммированием и динамическую адаптацию канала путем изменения мощности передачи, модуляции и кодирования.</w:t>
      </w:r>
    </w:p>
    <w:p w14:paraId="2DFDF4B0" w14:textId="293C426C" w:rsidR="00300930" w:rsidRPr="00AF7384" w:rsidRDefault="00586CF6" w:rsidP="00300930">
      <w:pPr>
        <w:rPr>
          <w:rFonts w:eastAsia="MS Mincho"/>
        </w:rPr>
      </w:pPr>
      <w:r w:rsidRPr="00AF7384">
        <w:t>Отображение между логическими, транспортными и физическими каналами представлено на рисунке 4 для линии вниз, на рисунке 5 – для линии вверх, на рисунке 6 – для прямого соединения, на</w:t>
      </w:r>
      <w:r w:rsidR="006F4252">
        <w:t> </w:t>
      </w:r>
      <w:r w:rsidRPr="00AF7384">
        <w:t>рисунке 7 – для линии вниз NB-</w:t>
      </w:r>
      <w:proofErr w:type="spellStart"/>
      <w:r w:rsidRPr="00AF7384">
        <w:t>IoT</w:t>
      </w:r>
      <w:proofErr w:type="spellEnd"/>
      <w:r w:rsidRPr="00AF7384">
        <w:t xml:space="preserve"> и на рисунке 8 – для линии вверх NB-</w:t>
      </w:r>
      <w:proofErr w:type="spellStart"/>
      <w:r w:rsidRPr="00AF7384">
        <w:t>IoT</w:t>
      </w:r>
      <w:proofErr w:type="spellEnd"/>
      <w:r w:rsidRPr="00AF7384">
        <w:t>.</w:t>
      </w:r>
    </w:p>
    <w:p w14:paraId="02A0E0C7" w14:textId="0AEB81CF" w:rsidR="00300930" w:rsidRPr="00AF7384" w:rsidRDefault="00A85A67" w:rsidP="00300930">
      <w:pPr>
        <w:pStyle w:val="FigureNo"/>
      </w:pPr>
      <w:r w:rsidRPr="00AF7384">
        <w:t>РИСУНОК 4</w:t>
      </w:r>
    </w:p>
    <w:p w14:paraId="70DBE7CA" w14:textId="325AA263" w:rsidR="00300930" w:rsidRPr="00AF7384" w:rsidRDefault="00A85A67" w:rsidP="00300930">
      <w:pPr>
        <w:pStyle w:val="Figuretitle"/>
      </w:pPr>
      <w:r w:rsidRPr="00AF7384">
        <w:t>Отображение каналов на линии вниз</w:t>
      </w:r>
    </w:p>
    <w:p w14:paraId="097207D2" w14:textId="29D1D819" w:rsidR="00A85A67" w:rsidRPr="00AF7384" w:rsidRDefault="00206C43" w:rsidP="00300930">
      <w:pPr>
        <w:pStyle w:val="Figure"/>
      </w:pPr>
      <w:r w:rsidRPr="00AF7384">
        <w:rPr>
          <w:noProof/>
          <w:lang w:eastAsia="ru-RU"/>
        </w:rPr>
        <w:drawing>
          <wp:inline distT="0" distB="0" distL="0" distR="0" wp14:anchorId="725C0F1F" wp14:editId="06739576">
            <wp:extent cx="4716000" cy="1736867"/>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16000" cy="1736867"/>
                    </a:xfrm>
                    <a:prstGeom prst="rect">
                      <a:avLst/>
                    </a:prstGeom>
                  </pic:spPr>
                </pic:pic>
              </a:graphicData>
            </a:graphic>
          </wp:inline>
        </w:drawing>
      </w:r>
    </w:p>
    <w:p w14:paraId="3386A79A" w14:textId="64871F2F" w:rsidR="00300930" w:rsidRPr="00AF7384" w:rsidRDefault="00A85A67" w:rsidP="00300930">
      <w:pPr>
        <w:pStyle w:val="FigureNo"/>
      </w:pPr>
      <w:r w:rsidRPr="00AF7384">
        <w:t>РИСУНОК 5</w:t>
      </w:r>
    </w:p>
    <w:p w14:paraId="4FD88E38" w14:textId="62474C70" w:rsidR="00300930" w:rsidRPr="00AF7384" w:rsidRDefault="00A85A67" w:rsidP="00300930">
      <w:pPr>
        <w:pStyle w:val="Figuretitle"/>
      </w:pPr>
      <w:r w:rsidRPr="00AF7384">
        <w:t>Отображение каналов на линии вверх</w:t>
      </w:r>
    </w:p>
    <w:p w14:paraId="336330AE" w14:textId="4D223108" w:rsidR="00A85A67" w:rsidRPr="00AF7384" w:rsidRDefault="00144EBF" w:rsidP="00300930">
      <w:pPr>
        <w:pStyle w:val="Figure"/>
      </w:pPr>
      <w:r w:rsidRPr="00AF7384">
        <w:rPr>
          <w:noProof/>
          <w:lang w:eastAsia="ru-RU"/>
        </w:rPr>
        <w:drawing>
          <wp:inline distT="0" distB="0" distL="0" distR="0" wp14:anchorId="33BFE164" wp14:editId="455FD594">
            <wp:extent cx="2484000" cy="171232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4000" cy="1712320"/>
                    </a:xfrm>
                    <a:prstGeom prst="rect">
                      <a:avLst/>
                    </a:prstGeom>
                  </pic:spPr>
                </pic:pic>
              </a:graphicData>
            </a:graphic>
          </wp:inline>
        </w:drawing>
      </w:r>
    </w:p>
    <w:p w14:paraId="1DDF951C" w14:textId="7B81C17B" w:rsidR="00300930" w:rsidRPr="00AF7384" w:rsidRDefault="00A85A67" w:rsidP="00300930">
      <w:pPr>
        <w:pStyle w:val="FigureNo"/>
      </w:pPr>
      <w:r w:rsidRPr="00AF7384">
        <w:lastRenderedPageBreak/>
        <w:t>РИСУНОК 6</w:t>
      </w:r>
    </w:p>
    <w:p w14:paraId="256812F0" w14:textId="08E964F5" w:rsidR="00300930" w:rsidRPr="00AF7384" w:rsidRDefault="00A85A67" w:rsidP="00300930">
      <w:pPr>
        <w:pStyle w:val="Figuretitle"/>
      </w:pPr>
      <w:r w:rsidRPr="00AF7384">
        <w:t>Отображение каналов прямого соединения</w:t>
      </w:r>
    </w:p>
    <w:p w14:paraId="7EB181DC" w14:textId="2874AAE0" w:rsidR="00A85A67" w:rsidRPr="00AF7384" w:rsidRDefault="00B33DE7" w:rsidP="00300930">
      <w:pPr>
        <w:pStyle w:val="Figure"/>
      </w:pPr>
      <w:r w:rsidRPr="00AF7384">
        <w:rPr>
          <w:noProof/>
          <w:lang w:eastAsia="ru-RU"/>
        </w:rPr>
        <w:drawing>
          <wp:inline distT="0" distB="0" distL="0" distR="0" wp14:anchorId="1ECC1FA8" wp14:editId="179B6C9F">
            <wp:extent cx="2448000" cy="2034000"/>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8000" cy="2034000"/>
                    </a:xfrm>
                    <a:prstGeom prst="rect">
                      <a:avLst/>
                    </a:prstGeom>
                  </pic:spPr>
                </pic:pic>
              </a:graphicData>
            </a:graphic>
          </wp:inline>
        </w:drawing>
      </w:r>
    </w:p>
    <w:p w14:paraId="5A602947" w14:textId="4AD0D76C" w:rsidR="00300930" w:rsidRPr="00AF7384" w:rsidRDefault="00A85A67" w:rsidP="00300930">
      <w:pPr>
        <w:pStyle w:val="FigureNo"/>
      </w:pPr>
      <w:r w:rsidRPr="00AF7384">
        <w:t>РИСУНОК 7</w:t>
      </w:r>
    </w:p>
    <w:p w14:paraId="361C6E19" w14:textId="125AE8A3" w:rsidR="00300930" w:rsidRPr="00AF7384" w:rsidRDefault="00A85A67" w:rsidP="00300930">
      <w:pPr>
        <w:pStyle w:val="Figuretitle"/>
      </w:pPr>
      <w:r w:rsidRPr="00AF7384">
        <w:t>Отображение каналов NB-</w:t>
      </w:r>
      <w:proofErr w:type="spellStart"/>
      <w:r w:rsidRPr="00AF7384">
        <w:t>IoT</w:t>
      </w:r>
      <w:proofErr w:type="spellEnd"/>
      <w:r w:rsidRPr="00AF7384">
        <w:t xml:space="preserve"> на линии вниз</w:t>
      </w:r>
    </w:p>
    <w:p w14:paraId="385DE5F1" w14:textId="5073A318" w:rsidR="00A85A67" w:rsidRPr="00AF7384" w:rsidRDefault="00B33DE7" w:rsidP="00300930">
      <w:pPr>
        <w:pStyle w:val="Figure"/>
      </w:pPr>
      <w:r w:rsidRPr="00AF7384">
        <w:rPr>
          <w:noProof/>
          <w:lang w:eastAsia="ru-RU"/>
        </w:rPr>
        <w:drawing>
          <wp:inline distT="0" distB="0" distL="0" distR="0" wp14:anchorId="7F44C32E" wp14:editId="75923BEE">
            <wp:extent cx="2160000" cy="1128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000" cy="1128150"/>
                    </a:xfrm>
                    <a:prstGeom prst="rect">
                      <a:avLst/>
                    </a:prstGeom>
                  </pic:spPr>
                </pic:pic>
              </a:graphicData>
            </a:graphic>
          </wp:inline>
        </w:drawing>
      </w:r>
    </w:p>
    <w:p w14:paraId="6FE2E157" w14:textId="12347964" w:rsidR="00300930" w:rsidRPr="00AF7384" w:rsidRDefault="00A85A67" w:rsidP="00300930">
      <w:pPr>
        <w:pStyle w:val="FigureNo"/>
      </w:pPr>
      <w:r w:rsidRPr="00AF7384">
        <w:t>РИСУНОК 8</w:t>
      </w:r>
    </w:p>
    <w:p w14:paraId="6DEBA7EF" w14:textId="1B50C5DA" w:rsidR="00300930" w:rsidRPr="00AF7384" w:rsidRDefault="00A85A67" w:rsidP="00300930">
      <w:pPr>
        <w:pStyle w:val="Figuretitle"/>
      </w:pPr>
      <w:r w:rsidRPr="00AF7384">
        <w:t>Отображение каналов NB-</w:t>
      </w:r>
      <w:proofErr w:type="spellStart"/>
      <w:r w:rsidRPr="00AF7384">
        <w:t>IoT</w:t>
      </w:r>
      <w:proofErr w:type="spellEnd"/>
      <w:r w:rsidRPr="00AF7384">
        <w:t xml:space="preserve"> на линии вверх</w:t>
      </w:r>
    </w:p>
    <w:p w14:paraId="2D3BD076" w14:textId="27CDBFCF" w:rsidR="00A85A67" w:rsidRPr="00AF7384" w:rsidRDefault="00B33DE7" w:rsidP="00300930">
      <w:pPr>
        <w:pStyle w:val="Figure"/>
      </w:pPr>
      <w:r w:rsidRPr="00AF7384">
        <w:rPr>
          <w:noProof/>
          <w:lang w:eastAsia="ru-RU"/>
        </w:rPr>
        <w:drawing>
          <wp:inline distT="0" distB="0" distL="0" distR="0" wp14:anchorId="1B4429EA" wp14:editId="124FA52B">
            <wp:extent cx="1764000" cy="1092328"/>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64000" cy="1092328"/>
                    </a:xfrm>
                    <a:prstGeom prst="rect">
                      <a:avLst/>
                    </a:prstGeom>
                  </pic:spPr>
                </pic:pic>
              </a:graphicData>
            </a:graphic>
          </wp:inline>
        </w:drawing>
      </w:r>
    </w:p>
    <w:p w14:paraId="1BDBED65" w14:textId="3193EB79" w:rsidR="00300930" w:rsidRPr="00AF7384" w:rsidRDefault="00300930" w:rsidP="00300930">
      <w:pPr>
        <w:pStyle w:val="Heading4"/>
      </w:pPr>
      <w:r w:rsidRPr="00AF7384">
        <w:rPr>
          <w:lang w:eastAsia="ja-JP"/>
        </w:rPr>
        <w:t>1.</w:t>
      </w:r>
      <w:r w:rsidRPr="00AF7384">
        <w:t>1.1.3</w:t>
      </w:r>
      <w:r w:rsidRPr="00AF7384">
        <w:tab/>
        <w:t>Физический уровень</w:t>
      </w:r>
    </w:p>
    <w:p w14:paraId="50D49264" w14:textId="77777777" w:rsidR="002465F4" w:rsidRPr="00AF7384" w:rsidRDefault="002465F4" w:rsidP="002465F4">
      <w:pPr>
        <w:rPr>
          <w:rFonts w:eastAsia="MS Mincho"/>
        </w:rPr>
      </w:pPr>
      <w:r w:rsidRPr="00AF7384">
        <w:t>Физический уровень отвечает:</w:t>
      </w:r>
    </w:p>
    <w:p w14:paraId="0600F5E6" w14:textId="77777777" w:rsidR="002465F4" w:rsidRPr="00AF7384" w:rsidRDefault="002465F4" w:rsidP="002465F4">
      <w:pPr>
        <w:pStyle w:val="enumlev1"/>
        <w:rPr>
          <w:szCs w:val="22"/>
        </w:rPr>
      </w:pPr>
      <w:r w:rsidRPr="00AF7384">
        <w:t>–</w:t>
      </w:r>
      <w:r w:rsidRPr="00AF7384">
        <w:tab/>
        <w:t>за модуляцию и демодуляцию физических каналов;</w:t>
      </w:r>
    </w:p>
    <w:p w14:paraId="6DE63DC9" w14:textId="77777777" w:rsidR="002465F4" w:rsidRPr="00AF7384" w:rsidRDefault="002465F4" w:rsidP="002465F4">
      <w:pPr>
        <w:pStyle w:val="enumlev1"/>
        <w:rPr>
          <w:szCs w:val="22"/>
        </w:rPr>
      </w:pPr>
      <w:r w:rsidRPr="00AF7384">
        <w:t>–</w:t>
      </w:r>
      <w:r w:rsidRPr="00AF7384">
        <w:tab/>
        <w:t>обнаружение ошибки в транспортном канале и передачу информации об ошибке на более высокие уровни;</w:t>
      </w:r>
    </w:p>
    <w:p w14:paraId="34DD41EE" w14:textId="77777777" w:rsidR="002465F4" w:rsidRPr="00AF7384" w:rsidRDefault="002465F4" w:rsidP="002465F4">
      <w:pPr>
        <w:pStyle w:val="enumlev1"/>
        <w:rPr>
          <w:szCs w:val="22"/>
        </w:rPr>
      </w:pPr>
      <w:r w:rsidRPr="00AF7384">
        <w:t>–</w:t>
      </w:r>
      <w:r w:rsidRPr="00AF7384">
        <w:tab/>
        <w:t>кодирование с прямым исправлением ошибок (FEC) и декодирование транспортных каналов;</w:t>
      </w:r>
    </w:p>
    <w:p w14:paraId="27370F52" w14:textId="63DAE166" w:rsidR="002465F4" w:rsidRPr="00AF7384" w:rsidRDefault="002465F4" w:rsidP="002465F4">
      <w:pPr>
        <w:pStyle w:val="enumlev1"/>
        <w:rPr>
          <w:szCs w:val="22"/>
        </w:rPr>
      </w:pPr>
      <w:r w:rsidRPr="00AF7384">
        <w:t>–</w:t>
      </w:r>
      <w:r w:rsidRPr="00AF7384">
        <w:tab/>
        <w:t>согласование скоростей кодированного транспортного канала и физических каналов;</w:t>
      </w:r>
    </w:p>
    <w:p w14:paraId="065377B0" w14:textId="74A7389A" w:rsidR="002465F4" w:rsidRPr="00AF7384" w:rsidRDefault="002465F4" w:rsidP="002465F4">
      <w:pPr>
        <w:pStyle w:val="enumlev1"/>
        <w:rPr>
          <w:szCs w:val="22"/>
        </w:rPr>
      </w:pPr>
      <w:r w:rsidRPr="00AF7384">
        <w:t>–</w:t>
      </w:r>
      <w:r w:rsidRPr="00AF7384">
        <w:tab/>
        <w:t>отображение кодированного транспортного канала на физические каналы в соответствии с рисунком 4 (линия вниз) и рисунком 5 (линия вверх);</w:t>
      </w:r>
    </w:p>
    <w:p w14:paraId="4B234592" w14:textId="74CFBF45" w:rsidR="002465F4" w:rsidRPr="00AF7384" w:rsidRDefault="002465F4" w:rsidP="002465F4">
      <w:pPr>
        <w:pStyle w:val="enumlev1"/>
        <w:rPr>
          <w:szCs w:val="22"/>
        </w:rPr>
      </w:pPr>
      <w:r w:rsidRPr="00AF7384">
        <w:t>–</w:t>
      </w:r>
      <w:r w:rsidRPr="00AF7384">
        <w:tab/>
        <w:t>гибридный метод ARQ (HARQ) с мягким сложением;</w:t>
      </w:r>
    </w:p>
    <w:p w14:paraId="2330D971" w14:textId="77777777" w:rsidR="002465F4" w:rsidRPr="00AF7384" w:rsidRDefault="002465F4" w:rsidP="002465F4">
      <w:pPr>
        <w:pStyle w:val="enumlev1"/>
        <w:rPr>
          <w:szCs w:val="22"/>
        </w:rPr>
      </w:pPr>
      <w:r w:rsidRPr="00AF7384">
        <w:t>–</w:t>
      </w:r>
      <w:r w:rsidRPr="00AF7384">
        <w:tab/>
        <w:t>синхронизацию по времени и частоте;</w:t>
      </w:r>
    </w:p>
    <w:p w14:paraId="24129101" w14:textId="77777777" w:rsidR="002465F4" w:rsidRPr="00AF7384" w:rsidRDefault="002465F4" w:rsidP="002465F4">
      <w:pPr>
        <w:pStyle w:val="enumlev1"/>
        <w:rPr>
          <w:szCs w:val="22"/>
        </w:rPr>
      </w:pPr>
      <w:r w:rsidRPr="00AF7384">
        <w:t>–</w:t>
      </w:r>
      <w:r w:rsidRPr="00AF7384">
        <w:tab/>
        <w:t>взвешивание мощности физических каналов;</w:t>
      </w:r>
    </w:p>
    <w:p w14:paraId="77519BBE" w14:textId="000C2CB8" w:rsidR="002465F4" w:rsidRPr="00AF7384" w:rsidRDefault="002465F4" w:rsidP="002465F4">
      <w:pPr>
        <w:pStyle w:val="enumlev1"/>
        <w:rPr>
          <w:szCs w:val="22"/>
        </w:rPr>
      </w:pPr>
      <w:r w:rsidRPr="00AF7384">
        <w:t>–</w:t>
      </w:r>
      <w:r w:rsidRPr="00AF7384">
        <w:tab/>
        <w:t>обработку сигналов и формирование лучей с использованием множества антенн;</w:t>
      </w:r>
    </w:p>
    <w:p w14:paraId="10D0B3B3" w14:textId="1997A554" w:rsidR="002465F4" w:rsidRPr="00AF7384" w:rsidRDefault="002465F4" w:rsidP="002465F4">
      <w:pPr>
        <w:pStyle w:val="enumlev1"/>
        <w:rPr>
          <w:szCs w:val="22"/>
        </w:rPr>
      </w:pPr>
      <w:r w:rsidRPr="00AF7384">
        <w:lastRenderedPageBreak/>
        <w:t>–</w:t>
      </w:r>
      <w:r w:rsidRPr="00AF7384">
        <w:tab/>
        <w:t>измерение характеристик и передачу информации о результатах измерений на более высокие уровни; и</w:t>
      </w:r>
    </w:p>
    <w:p w14:paraId="318A8E41" w14:textId="77777777" w:rsidR="002465F4" w:rsidRPr="00AF7384" w:rsidRDefault="002465F4" w:rsidP="002465F4">
      <w:pPr>
        <w:pStyle w:val="enumlev1"/>
        <w:rPr>
          <w:rFonts w:eastAsia="MS Mincho"/>
        </w:rPr>
      </w:pPr>
      <w:r w:rsidRPr="00AF7384">
        <w:t>–</w:t>
      </w:r>
      <w:r w:rsidRPr="00AF7384">
        <w:tab/>
        <w:t>обработку радиочастот.</w:t>
      </w:r>
    </w:p>
    <w:p w14:paraId="64F3CD70" w14:textId="240F06F0" w:rsidR="00300930" w:rsidRPr="00AF7384" w:rsidRDefault="002465F4" w:rsidP="00300930">
      <w:pPr>
        <w:rPr>
          <w:rFonts w:eastAsia="MS Mincho"/>
        </w:rPr>
      </w:pPr>
      <w:r w:rsidRPr="00AF7384">
        <w:t>Упрощенная схема обработки для DL-SCH представлена на рисунке 9.</w:t>
      </w:r>
    </w:p>
    <w:p w14:paraId="781D2EB4" w14:textId="6829F54D" w:rsidR="00300930" w:rsidRPr="00AF7384" w:rsidRDefault="002465F4" w:rsidP="00300930">
      <w:pPr>
        <w:pStyle w:val="FigureNo"/>
      </w:pPr>
      <w:r w:rsidRPr="00AF7384">
        <w:t>РИСУНОК 9</w:t>
      </w:r>
    </w:p>
    <w:p w14:paraId="1295BA9C" w14:textId="4CB33AC4" w:rsidR="00300930" w:rsidRPr="00AF7384" w:rsidRDefault="002465F4" w:rsidP="00300930">
      <w:pPr>
        <w:pStyle w:val="Figuretitle"/>
      </w:pPr>
      <w:r w:rsidRPr="00AF7384">
        <w:t>Упрощенная схема обработки физического уровня для канала DL-SCH</w:t>
      </w:r>
      <w:r w:rsidRPr="00AF7384">
        <w:br/>
        <w:t>на одной компонентной несущей</w:t>
      </w:r>
    </w:p>
    <w:p w14:paraId="28B05796" w14:textId="04067AF9" w:rsidR="006577D8" w:rsidRPr="00AF7384" w:rsidRDefault="00C64ED2" w:rsidP="006577D8">
      <w:pPr>
        <w:jc w:val="center"/>
      </w:pPr>
      <w:r w:rsidRPr="00AF7384">
        <w:rPr>
          <w:noProof/>
          <w:lang w:eastAsia="ru-RU"/>
        </w:rPr>
        <w:drawing>
          <wp:inline distT="0" distB="0" distL="0" distR="0" wp14:anchorId="07A84C92" wp14:editId="74C053F8">
            <wp:extent cx="5868000" cy="400818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68000" cy="4008187"/>
                    </a:xfrm>
                    <a:prstGeom prst="rect">
                      <a:avLst/>
                    </a:prstGeom>
                  </pic:spPr>
                </pic:pic>
              </a:graphicData>
            </a:graphic>
          </wp:inline>
        </w:drawing>
      </w:r>
    </w:p>
    <w:p w14:paraId="3CDB30E3" w14:textId="52B6CABD" w:rsidR="00300930" w:rsidRPr="00AF7384" w:rsidRDefault="00300930" w:rsidP="00300930">
      <w:pPr>
        <w:pStyle w:val="Heading5"/>
      </w:pPr>
      <w:r w:rsidRPr="00AF7384">
        <w:rPr>
          <w:lang w:eastAsia="ja-JP"/>
        </w:rPr>
        <w:t>1.</w:t>
      </w:r>
      <w:r w:rsidRPr="00AF7384">
        <w:t>1.1.3.1</w:t>
      </w:r>
      <w:r w:rsidRPr="00AF7384">
        <w:tab/>
        <w:t>Физические каналы</w:t>
      </w:r>
    </w:p>
    <w:p w14:paraId="3B7FDE96" w14:textId="77777777" w:rsidR="00B13C72" w:rsidRPr="00AF7384" w:rsidRDefault="00B13C72" w:rsidP="00B13C72">
      <w:pPr>
        <w:rPr>
          <w:rFonts w:eastAsia="MS Mincho"/>
        </w:rPr>
      </w:pPr>
      <w:r w:rsidRPr="00AF7384">
        <w:t>Для линии вниз определены следующие различные типы физических каналов:</w:t>
      </w:r>
    </w:p>
    <w:p w14:paraId="338AF696" w14:textId="0CF5C73A" w:rsidR="00B13C72" w:rsidRPr="00AF7384" w:rsidRDefault="00B13C72" w:rsidP="00B13C72">
      <w:pPr>
        <w:pStyle w:val="enumlev1"/>
        <w:rPr>
          <w:szCs w:val="22"/>
        </w:rPr>
      </w:pPr>
      <w:r w:rsidRPr="00AF7384">
        <w:t>–</w:t>
      </w:r>
      <w:r w:rsidRPr="00AF7384">
        <w:tab/>
        <w:t>совместно используемый физический канал на линии вниз (PDSCH) – используется для передачи услуг передачи данных плоскости пользователя и плоскости управления;</w:t>
      </w:r>
    </w:p>
    <w:p w14:paraId="7522A704" w14:textId="21500E2A" w:rsidR="00B13C72" w:rsidRPr="00AF7384" w:rsidRDefault="00B13C72" w:rsidP="00B13C72">
      <w:pPr>
        <w:pStyle w:val="enumlev1"/>
        <w:rPr>
          <w:szCs w:val="22"/>
        </w:rPr>
      </w:pPr>
      <w:r w:rsidRPr="00AF7384">
        <w:t>–</w:t>
      </w:r>
      <w:r w:rsidRPr="00AF7384">
        <w:tab/>
        <w:t xml:space="preserve">физический канал многоадресной передачи (PMCH) – используется для передачи радиовещательных услуг плоскости пользователя и плоскости управления во время передачи </w:t>
      </w:r>
      <w:proofErr w:type="spellStart"/>
      <w:r w:rsidRPr="00AF7384">
        <w:t>субкадров</w:t>
      </w:r>
      <w:proofErr w:type="spellEnd"/>
      <w:r w:rsidRPr="00AF7384">
        <w:t xml:space="preserve"> сети MBSFN;</w:t>
      </w:r>
    </w:p>
    <w:p w14:paraId="4D6E2C14" w14:textId="5DC83AE9" w:rsidR="00B13C72" w:rsidRPr="00AF7384" w:rsidRDefault="00B13C72" w:rsidP="00B13C72">
      <w:pPr>
        <w:pStyle w:val="enumlev1"/>
        <w:rPr>
          <w:szCs w:val="22"/>
        </w:rPr>
      </w:pPr>
      <w:r w:rsidRPr="00AF7384">
        <w:t>–</w:t>
      </w:r>
      <w:r w:rsidRPr="00AF7384">
        <w:tab/>
        <w:t>физический канал управления на линии вниз (PDCCH) – используется для передачи информации управления, связанной с распределением ресурсов, транспортным форматом и</w:t>
      </w:r>
      <w:r w:rsidR="006F4252">
        <w:t> </w:t>
      </w:r>
      <w:r w:rsidRPr="00AF7384">
        <w:t>HARQ;</w:t>
      </w:r>
    </w:p>
    <w:p w14:paraId="169DDD33" w14:textId="77777777" w:rsidR="00B13C72" w:rsidRPr="00AF7384" w:rsidRDefault="00B13C72" w:rsidP="00B13C72">
      <w:pPr>
        <w:pStyle w:val="enumlev1"/>
        <w:rPr>
          <w:szCs w:val="22"/>
        </w:rPr>
      </w:pPr>
      <w:r w:rsidRPr="00AF7384">
        <w:t>–</w:t>
      </w:r>
      <w:r w:rsidRPr="00AF7384">
        <w:tab/>
        <w:t>расширенный физический канал управления на линии вниз (EPDCCH) – используется для передачи информации управления, связанной с распределением ресурсов, транспортным форматом и HARQ;</w:t>
      </w:r>
    </w:p>
    <w:p w14:paraId="413BB083" w14:textId="49FE4445" w:rsidR="00B13C72" w:rsidRPr="00AF7384" w:rsidRDefault="00B13C72" w:rsidP="00B13C72">
      <w:pPr>
        <w:pStyle w:val="enumlev1"/>
        <w:rPr>
          <w:szCs w:val="22"/>
        </w:rPr>
      </w:pPr>
      <w:r w:rsidRPr="00AF7384">
        <w:t>–</w:t>
      </w:r>
      <w:r w:rsidRPr="00AF7384">
        <w:tab/>
        <w:t>физический канал управления MTC на линии вниз (MPDCCH) – используется для передачи информации управления при работе в режиме с ограниченной пропускной способностью и/или в режиме расширенного покрытия;</w:t>
      </w:r>
    </w:p>
    <w:p w14:paraId="29EF7A44" w14:textId="77777777" w:rsidR="00B13C72" w:rsidRPr="00AF7384" w:rsidRDefault="00B13C72" w:rsidP="00B13C72">
      <w:pPr>
        <w:pStyle w:val="enumlev1"/>
        <w:rPr>
          <w:szCs w:val="22"/>
        </w:rPr>
      </w:pPr>
      <w:r w:rsidRPr="00AF7384">
        <w:t>–</w:t>
      </w:r>
      <w:r w:rsidRPr="00AF7384">
        <w:tab/>
        <w:t>физический радиовещательный канал (PBCH) – используется для передачи информации, специфической для соты и/или системы;</w:t>
      </w:r>
    </w:p>
    <w:p w14:paraId="63325306" w14:textId="54ECAE44" w:rsidR="00B13C72" w:rsidRPr="00AF7384" w:rsidRDefault="00B13C72" w:rsidP="00B13C72">
      <w:pPr>
        <w:pStyle w:val="enumlev1"/>
        <w:rPr>
          <w:szCs w:val="22"/>
        </w:rPr>
      </w:pPr>
      <w:r w:rsidRPr="00AF7384">
        <w:lastRenderedPageBreak/>
        <w:t>–</w:t>
      </w:r>
      <w:r w:rsidRPr="00AF7384">
        <w:tab/>
        <w:t xml:space="preserve">физический канал индикации формата управления (PCFICH) – применяется для указания оборудованию пользователя формата управления (количество символов, включающих каналы PDCCH, PHICH) в текущем </w:t>
      </w:r>
      <w:proofErr w:type="spellStart"/>
      <w:r w:rsidRPr="00AF7384">
        <w:t>субкадре</w:t>
      </w:r>
      <w:proofErr w:type="spellEnd"/>
      <w:r w:rsidRPr="00AF7384">
        <w:t>;</w:t>
      </w:r>
    </w:p>
    <w:p w14:paraId="1CA80298" w14:textId="61BA0BFC" w:rsidR="00B13C72" w:rsidRPr="00AF7384" w:rsidRDefault="00B13C72" w:rsidP="00B13C72">
      <w:pPr>
        <w:pStyle w:val="enumlev1"/>
        <w:rPr>
          <w:rFonts w:eastAsia="MS Mincho"/>
        </w:rPr>
      </w:pPr>
      <w:r w:rsidRPr="00AF7384">
        <w:t>–</w:t>
      </w:r>
      <w:r w:rsidRPr="00AF7384">
        <w:tab/>
        <w:t xml:space="preserve">физический канал индикации для схемы HARQ (PHICH) – применяется для транспортировки полученной узлом </w:t>
      </w:r>
      <w:proofErr w:type="spellStart"/>
      <w:r w:rsidRPr="00AF7384">
        <w:t>eNodeB</w:t>
      </w:r>
      <w:proofErr w:type="spellEnd"/>
      <w:r w:rsidRPr="00AF7384">
        <w:t xml:space="preserve"> информации ACK/NAK при передачах по линии вверх (PUSCH).</w:t>
      </w:r>
    </w:p>
    <w:p w14:paraId="74784CE5" w14:textId="77777777" w:rsidR="00B13C72" w:rsidRPr="00AF7384" w:rsidRDefault="00B13C72" w:rsidP="00B13C72">
      <w:pPr>
        <w:rPr>
          <w:rFonts w:eastAsia="MS Mincho"/>
        </w:rPr>
      </w:pPr>
      <w:r w:rsidRPr="00AF7384">
        <w:t>Для линии вверх определены три различных типа физических каналов:</w:t>
      </w:r>
    </w:p>
    <w:p w14:paraId="462AD890" w14:textId="46027D44" w:rsidR="00B13C72" w:rsidRPr="00AF7384" w:rsidRDefault="00B13C72" w:rsidP="00B13C72">
      <w:pPr>
        <w:pStyle w:val="enumlev1"/>
      </w:pPr>
      <w:r w:rsidRPr="00AF7384">
        <w:t>–</w:t>
      </w:r>
      <w:r w:rsidRPr="00AF7384">
        <w:tab/>
        <w:t xml:space="preserve">физический гибридный канал случайного доступа (PRACH) – применяется для транспортировки преамбулы, используемой для запуска процедуры случайного доступа в узле </w:t>
      </w:r>
      <w:proofErr w:type="spellStart"/>
      <w:r w:rsidRPr="00AF7384">
        <w:t>eNodeB</w:t>
      </w:r>
      <w:proofErr w:type="spellEnd"/>
      <w:r w:rsidRPr="00AF7384">
        <w:t xml:space="preserve">; </w:t>
      </w:r>
    </w:p>
    <w:p w14:paraId="74C2F163" w14:textId="52911B74" w:rsidR="00B13C72" w:rsidRPr="00AF7384" w:rsidRDefault="00B13C72" w:rsidP="00B13C72">
      <w:pPr>
        <w:pStyle w:val="enumlev1"/>
      </w:pPr>
      <w:r w:rsidRPr="00AF7384">
        <w:t>–</w:t>
      </w:r>
      <w:r w:rsidRPr="00AF7384">
        <w:tab/>
        <w:t>совместно используемый физический канал на линии вверх (PUSCH) – используется для</w:t>
      </w:r>
      <w:r w:rsidR="006F4252">
        <w:t> </w:t>
      </w:r>
      <w:r w:rsidRPr="00AF7384">
        <w:t>передачи как пользовательских данных, так и информации управления верхним уровнем;</w:t>
      </w:r>
    </w:p>
    <w:p w14:paraId="75B36470" w14:textId="77777777" w:rsidR="00B13C72" w:rsidRPr="00AF7384" w:rsidRDefault="00B13C72" w:rsidP="00B13C72">
      <w:pPr>
        <w:pStyle w:val="enumlev1"/>
        <w:rPr>
          <w:rFonts w:eastAsia="MS Mincho"/>
        </w:rPr>
      </w:pPr>
      <w:r w:rsidRPr="00AF7384">
        <w:t>–</w:t>
      </w:r>
      <w:r w:rsidRPr="00AF7384">
        <w:tab/>
        <w:t>физический канал управления на линии вверх (PUCCH) – используется для передачи управляющей информации (запросы на выделение физических ресурсов, CQI, PMI, RI, HARQ ACK/NAK для PDSCH и т. д.).</w:t>
      </w:r>
    </w:p>
    <w:p w14:paraId="7E211817" w14:textId="26014CAC" w:rsidR="00B13C72" w:rsidRPr="00AF7384" w:rsidRDefault="00B13C72" w:rsidP="00B13C72">
      <w:pPr>
        <w:rPr>
          <w:rFonts w:eastAsia="MS Mincho"/>
        </w:rPr>
      </w:pPr>
      <w:r w:rsidRPr="00AF7384">
        <w:t>Для прямого соединения определены следующие типы физических каналов:</w:t>
      </w:r>
    </w:p>
    <w:p w14:paraId="56A630DA" w14:textId="6F550754" w:rsidR="00B13C72" w:rsidRPr="00AF7384" w:rsidRDefault="00B13C72" w:rsidP="00B13C72">
      <w:pPr>
        <w:pStyle w:val="enumlev1"/>
        <w:rPr>
          <w:szCs w:val="22"/>
        </w:rPr>
      </w:pPr>
      <w:r w:rsidRPr="00AF7384">
        <w:t>–</w:t>
      </w:r>
      <w:r w:rsidRPr="00AF7384">
        <w:tab/>
        <w:t>физический радиовещательный канал прямого соединения (PSBCH) – используется для передачи системной информации и связанных с синхронизацией данных от пользовательского устройства;</w:t>
      </w:r>
    </w:p>
    <w:p w14:paraId="40ACF6D5" w14:textId="326B86A7" w:rsidR="00B13C72" w:rsidRPr="00AF7384" w:rsidRDefault="00B13C72" w:rsidP="00B13C72">
      <w:pPr>
        <w:pStyle w:val="enumlev1"/>
        <w:rPr>
          <w:szCs w:val="22"/>
        </w:rPr>
      </w:pPr>
      <w:r w:rsidRPr="00AF7384">
        <w:t>–</w:t>
      </w:r>
      <w:r w:rsidRPr="00AF7384">
        <w:tab/>
        <w:t xml:space="preserve">физический канал обнаружения прямого соединения (PSDCH) – используется для передачи сообщения прямого обнаружения </w:t>
      </w:r>
      <w:proofErr w:type="spellStart"/>
      <w:r w:rsidRPr="00AF7384">
        <w:t>ProSe</w:t>
      </w:r>
      <w:proofErr w:type="spellEnd"/>
      <w:r w:rsidRPr="00AF7384">
        <w:t xml:space="preserve"> от пользовательского устройства;</w:t>
      </w:r>
    </w:p>
    <w:p w14:paraId="468628D6" w14:textId="1F45030C" w:rsidR="00B13C72" w:rsidRPr="00AF7384" w:rsidRDefault="00B13C72" w:rsidP="00B13C72">
      <w:pPr>
        <w:pStyle w:val="enumlev1"/>
        <w:rPr>
          <w:szCs w:val="22"/>
        </w:rPr>
      </w:pPr>
      <w:r w:rsidRPr="00AF7384">
        <w:t>–</w:t>
      </w:r>
      <w:r w:rsidRPr="00AF7384">
        <w:tab/>
        <w:t xml:space="preserve">физический канал управления прямого соединения (PSCCH) – используется для передачи управляющего сигнала от пользовательского устройства для прямой связи </w:t>
      </w:r>
      <w:proofErr w:type="spellStart"/>
      <w:r w:rsidRPr="00AF7384">
        <w:t>ProSe</w:t>
      </w:r>
      <w:proofErr w:type="spellEnd"/>
      <w:r w:rsidRPr="00AF7384">
        <w:t>;</w:t>
      </w:r>
    </w:p>
    <w:p w14:paraId="23D98351" w14:textId="096699C4" w:rsidR="00B13C72" w:rsidRPr="00AF7384" w:rsidRDefault="00B13C72" w:rsidP="00B13C72">
      <w:pPr>
        <w:pStyle w:val="enumlev1"/>
        <w:rPr>
          <w:rFonts w:eastAsia="MS Mincho"/>
        </w:rPr>
      </w:pPr>
      <w:r w:rsidRPr="00AF7384">
        <w:t>–</w:t>
      </w:r>
      <w:r w:rsidRPr="00AF7384">
        <w:tab/>
        <w:t xml:space="preserve">совместно используемый канал прямого соединения (PSSCH) – используется для передачи данных от пользовательского устройства для прямой связи </w:t>
      </w:r>
      <w:proofErr w:type="spellStart"/>
      <w:r w:rsidRPr="00AF7384">
        <w:t>ProSe</w:t>
      </w:r>
      <w:proofErr w:type="spellEnd"/>
      <w:r w:rsidRPr="00AF7384">
        <w:t>.</w:t>
      </w:r>
    </w:p>
    <w:p w14:paraId="6A8F91A4" w14:textId="471AD804" w:rsidR="00B13C72" w:rsidRPr="00AF7384" w:rsidRDefault="00B13C72" w:rsidP="00B13C72">
      <w:pPr>
        <w:rPr>
          <w:rFonts w:eastAsia="MS Mincho"/>
        </w:rPr>
      </w:pPr>
      <w:r w:rsidRPr="00AF7384">
        <w:t>Для NB-</w:t>
      </w:r>
      <w:proofErr w:type="spellStart"/>
      <w:r w:rsidRPr="00AF7384">
        <w:t>IoT</w:t>
      </w:r>
      <w:proofErr w:type="spellEnd"/>
      <w:r w:rsidRPr="00AF7384">
        <w:t xml:space="preserve"> определены следующие типы физических каналов:</w:t>
      </w:r>
    </w:p>
    <w:p w14:paraId="20D32AE7" w14:textId="0DE3B8CE" w:rsidR="00B13C72" w:rsidRPr="00AF7384" w:rsidRDefault="00B13C72" w:rsidP="00B13C72">
      <w:pPr>
        <w:pStyle w:val="enumlev1"/>
        <w:rPr>
          <w:szCs w:val="22"/>
        </w:rPr>
      </w:pPr>
      <w:r w:rsidRPr="00AF7384">
        <w:t>–</w:t>
      </w:r>
      <w:r w:rsidRPr="00AF7384">
        <w:tab/>
        <w:t>узкополосный физический радиовещательный канал (NPBCH) – используется для передачи BCH для UE NB</w:t>
      </w:r>
      <w:r w:rsidRPr="00AF7384">
        <w:noBreakHyphen/>
      </w:r>
      <w:proofErr w:type="spellStart"/>
      <w:r w:rsidRPr="00AF7384">
        <w:t>IoT</w:t>
      </w:r>
      <w:proofErr w:type="spellEnd"/>
      <w:r w:rsidRPr="00AF7384">
        <w:t>. Используется для передачи информации, относящейся к ячейке и/или системе, с использованием транспортного блока, преобразуемого в 64</w:t>
      </w:r>
      <w:r w:rsidR="006F4252">
        <w:t> </w:t>
      </w:r>
      <w:proofErr w:type="spellStart"/>
      <w:r w:rsidRPr="00AF7384">
        <w:t>субкадра</w:t>
      </w:r>
      <w:proofErr w:type="spellEnd"/>
      <w:r w:rsidRPr="00AF7384">
        <w:t xml:space="preserve"> в пределах интервала времени 640 </w:t>
      </w:r>
      <w:proofErr w:type="spellStart"/>
      <w:r w:rsidRPr="00AF7384">
        <w:t>мс</w:t>
      </w:r>
      <w:proofErr w:type="spellEnd"/>
      <w:r w:rsidRPr="00AF7384">
        <w:t>;</w:t>
      </w:r>
    </w:p>
    <w:p w14:paraId="6021B017" w14:textId="5BDCD564" w:rsidR="00B13C72" w:rsidRPr="00AF7384" w:rsidRDefault="00B13C72" w:rsidP="00B13C72">
      <w:pPr>
        <w:pStyle w:val="enumlev1"/>
        <w:rPr>
          <w:szCs w:val="22"/>
        </w:rPr>
      </w:pPr>
      <w:r w:rsidRPr="00AF7384">
        <w:t>–</w:t>
      </w:r>
      <w:r w:rsidRPr="00AF7384">
        <w:tab/>
        <w:t>узкополосный физический общий канал линии вниз (NPDSCH) – используется для передачи DL-SCH и PCH для UE NB-</w:t>
      </w:r>
      <w:proofErr w:type="spellStart"/>
      <w:r w:rsidRPr="00AF7384">
        <w:t>IoT</w:t>
      </w:r>
      <w:proofErr w:type="spellEnd"/>
      <w:r w:rsidRPr="00AF7384">
        <w:t>;</w:t>
      </w:r>
    </w:p>
    <w:p w14:paraId="076D49D6" w14:textId="5411B205" w:rsidR="00B13C72" w:rsidRPr="00AF7384" w:rsidRDefault="00B13C72" w:rsidP="00B13C72">
      <w:pPr>
        <w:pStyle w:val="enumlev1"/>
        <w:rPr>
          <w:szCs w:val="22"/>
        </w:rPr>
      </w:pPr>
      <w:r w:rsidRPr="00AF7384">
        <w:t>–</w:t>
      </w:r>
      <w:r w:rsidRPr="00AF7384">
        <w:tab/>
        <w:t>узкополосный физический канал управления линии вниз (NPDCCH) – используется для информирования UE UN</w:t>
      </w:r>
      <w:r w:rsidRPr="00AF7384">
        <w:noBreakHyphen/>
      </w:r>
      <w:proofErr w:type="spellStart"/>
      <w:r w:rsidRPr="00AF7384">
        <w:t>IoT</w:t>
      </w:r>
      <w:proofErr w:type="spellEnd"/>
      <w:r w:rsidRPr="00AF7384">
        <w:t xml:space="preserve"> о распределении ресурсов PCH и DL-SCH. Передает грант планирования линии вверх для UE NB-</w:t>
      </w:r>
      <w:proofErr w:type="spellStart"/>
      <w:r w:rsidRPr="00AF7384">
        <w:t>IoT</w:t>
      </w:r>
      <w:proofErr w:type="spellEnd"/>
      <w:r w:rsidRPr="00AF7384">
        <w:t>. Переносит информацию прямой индикации;</w:t>
      </w:r>
    </w:p>
    <w:p w14:paraId="06B6444D" w14:textId="4047D038" w:rsidR="00B13C72" w:rsidRPr="00AF7384" w:rsidRDefault="00B13C72" w:rsidP="00B13C72">
      <w:pPr>
        <w:pStyle w:val="enumlev1"/>
        <w:rPr>
          <w:szCs w:val="22"/>
        </w:rPr>
      </w:pPr>
      <w:r w:rsidRPr="00AF7384">
        <w:t>–</w:t>
      </w:r>
      <w:r w:rsidRPr="00AF7384">
        <w:tab/>
        <w:t>узкополосный физический общий канал линии вверх (NPUSCH) – используется для передачи UL-SCH и гибридных запросов ARQ ACK/NAK в ответ на передачу по линии вниз для UE NB</w:t>
      </w:r>
      <w:r w:rsidR="006F4252">
        <w:noBreakHyphen/>
      </w:r>
      <w:proofErr w:type="spellStart"/>
      <w:r w:rsidRPr="00AF7384">
        <w:t>IoT</w:t>
      </w:r>
      <w:proofErr w:type="spellEnd"/>
      <w:r w:rsidRPr="00AF7384">
        <w:t>;</w:t>
      </w:r>
    </w:p>
    <w:p w14:paraId="71A5EE3C" w14:textId="436DCFB7" w:rsidR="00300930" w:rsidRPr="00AF7384" w:rsidRDefault="00B13C72" w:rsidP="00B13C72">
      <w:pPr>
        <w:pStyle w:val="enumlev1"/>
      </w:pPr>
      <w:r w:rsidRPr="00AF7384">
        <w:t>–</w:t>
      </w:r>
      <w:r w:rsidRPr="00AF7384">
        <w:tab/>
        <w:t>узкополосный физический канал произвольного доступа (NPRACH) – используется для</w:t>
      </w:r>
      <w:r w:rsidR="006F4252">
        <w:t> </w:t>
      </w:r>
      <w:r w:rsidRPr="00AF7384">
        <w:t>передачи преамбулы произвольного доступа для UE NB-</w:t>
      </w:r>
      <w:proofErr w:type="spellStart"/>
      <w:r w:rsidRPr="00AF7384">
        <w:t>IoT</w:t>
      </w:r>
      <w:proofErr w:type="spellEnd"/>
      <w:r w:rsidRPr="00AF7384">
        <w:t>.</w:t>
      </w:r>
    </w:p>
    <w:p w14:paraId="05B17547" w14:textId="3575C174" w:rsidR="00300930" w:rsidRPr="00AF7384" w:rsidRDefault="00300930" w:rsidP="00300930">
      <w:pPr>
        <w:pStyle w:val="Heading5"/>
      </w:pPr>
      <w:r w:rsidRPr="00AF7384">
        <w:rPr>
          <w:lang w:eastAsia="ja-JP"/>
        </w:rPr>
        <w:t>1.</w:t>
      </w:r>
      <w:r w:rsidRPr="00AF7384">
        <w:t>1.1.3.2</w:t>
      </w:r>
      <w:r w:rsidRPr="00AF7384">
        <w:tab/>
        <w:t xml:space="preserve">Структура передачи во временной области и схемы </w:t>
      </w:r>
      <w:proofErr w:type="spellStart"/>
      <w:r w:rsidRPr="00AF7384">
        <w:t>дуплексирования</w:t>
      </w:r>
      <w:proofErr w:type="spellEnd"/>
    </w:p>
    <w:p w14:paraId="03ECD37A" w14:textId="67F3CDFC" w:rsidR="00300930" w:rsidRPr="00AF7384" w:rsidRDefault="00284FFE" w:rsidP="00284FFE">
      <w:r w:rsidRPr="00AF7384">
        <w:t>На рисунке 10 представлена высокоуровневая структура передачи во временной области, где каждый (радио)кадр длительностью 10 </w:t>
      </w:r>
      <w:proofErr w:type="spellStart"/>
      <w:r w:rsidRPr="00AF7384">
        <w:t>мс</w:t>
      </w:r>
      <w:proofErr w:type="spellEnd"/>
      <w:r w:rsidRPr="00AF7384">
        <w:t xml:space="preserve"> состоит из 10 одинаковых </w:t>
      </w:r>
      <w:proofErr w:type="spellStart"/>
      <w:r w:rsidRPr="00AF7384">
        <w:t>субкадров</w:t>
      </w:r>
      <w:proofErr w:type="spellEnd"/>
      <w:r w:rsidRPr="00AF7384">
        <w:t xml:space="preserve"> длительностью 1 </w:t>
      </w:r>
      <w:proofErr w:type="spellStart"/>
      <w:r w:rsidRPr="00AF7384">
        <w:t>мс</w:t>
      </w:r>
      <w:proofErr w:type="spellEnd"/>
      <w:r w:rsidRPr="00AF7384">
        <w:t xml:space="preserve">. Каждый </w:t>
      </w:r>
      <w:proofErr w:type="spellStart"/>
      <w:r w:rsidRPr="00AF7384">
        <w:t>субкадр</w:t>
      </w:r>
      <w:proofErr w:type="spellEnd"/>
      <w:r w:rsidRPr="00AF7384">
        <w:t xml:space="preserve"> состоит из двух одинаковых временных интервалов (слотов) длительностью </w:t>
      </w:r>
      <w:proofErr w:type="spellStart"/>
      <w:r w:rsidRPr="00AF7384">
        <w:rPr>
          <w:i/>
        </w:rPr>
        <w:t>T</w:t>
      </w:r>
      <w:r w:rsidRPr="00AF7384">
        <w:rPr>
          <w:vertAlign w:val="subscript"/>
        </w:rPr>
        <w:t>slot</w:t>
      </w:r>
      <w:proofErr w:type="spellEnd"/>
      <w:r w:rsidRPr="00AF7384">
        <w:t> = 0,5 </w:t>
      </w:r>
      <w:proofErr w:type="spellStart"/>
      <w:r w:rsidRPr="00AF7384">
        <w:t>мс</w:t>
      </w:r>
      <w:proofErr w:type="spellEnd"/>
      <w:r w:rsidRPr="00AF7384">
        <w:t xml:space="preserve">, а каждый слот состоит из ряда символов OFDM, включая циклический префикс. Для передачи MBSFN дополнительно определены интервалы 1 </w:t>
      </w:r>
      <w:proofErr w:type="spellStart"/>
      <w:r w:rsidRPr="00AF7384">
        <w:t>мс</w:t>
      </w:r>
      <w:proofErr w:type="spellEnd"/>
      <w:r w:rsidRPr="00AF7384">
        <w:t xml:space="preserve"> и 3 </w:t>
      </w:r>
      <w:proofErr w:type="spellStart"/>
      <w:r w:rsidRPr="00AF7384">
        <w:t>мс</w:t>
      </w:r>
      <w:proofErr w:type="spellEnd"/>
      <w:r w:rsidRPr="00AF7384">
        <w:t>.</w:t>
      </w:r>
    </w:p>
    <w:p w14:paraId="2F79A904" w14:textId="49336BC9" w:rsidR="00300930" w:rsidRPr="00AF7384" w:rsidRDefault="00284FFE" w:rsidP="00300930">
      <w:pPr>
        <w:pStyle w:val="FigureNo"/>
      </w:pPr>
      <w:r w:rsidRPr="00AF7384">
        <w:lastRenderedPageBreak/>
        <w:t>РИСУНОК 10</w:t>
      </w:r>
    </w:p>
    <w:p w14:paraId="6955D30C" w14:textId="3F2B09F0" w:rsidR="00300930" w:rsidRPr="00AF7384" w:rsidRDefault="00284FFE" w:rsidP="00300930">
      <w:pPr>
        <w:pStyle w:val="Figuretitle"/>
      </w:pPr>
      <w:r w:rsidRPr="00AF7384">
        <w:t xml:space="preserve">Временная структура </w:t>
      </w:r>
      <w:r w:rsidRPr="00AF7384">
        <w:rPr>
          <w:i/>
        </w:rPr>
        <w:t xml:space="preserve">RIT E-UTRA/LTE </w:t>
      </w:r>
    </w:p>
    <w:p w14:paraId="526C8320" w14:textId="53CEDD14" w:rsidR="00284FFE" w:rsidRPr="00AF7384" w:rsidRDefault="00736EFE" w:rsidP="00300930">
      <w:pPr>
        <w:pStyle w:val="Figure"/>
      </w:pPr>
      <w:r w:rsidRPr="00AF7384">
        <w:rPr>
          <w:noProof/>
          <w:lang w:eastAsia="ru-RU"/>
        </w:rPr>
        <w:drawing>
          <wp:inline distT="0" distB="0" distL="0" distR="0" wp14:anchorId="4204234E" wp14:editId="3AFA3230">
            <wp:extent cx="5868000" cy="4336319"/>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68000" cy="4336319"/>
                    </a:xfrm>
                    <a:prstGeom prst="rect">
                      <a:avLst/>
                    </a:prstGeom>
                  </pic:spPr>
                </pic:pic>
              </a:graphicData>
            </a:graphic>
          </wp:inline>
        </w:drawing>
      </w:r>
    </w:p>
    <w:p w14:paraId="1A9ECA6B" w14:textId="6773CD19" w:rsidR="00300930" w:rsidRPr="00AF7384" w:rsidRDefault="00284FFE" w:rsidP="00E25522">
      <w:pPr>
        <w:spacing w:before="320"/>
        <w:rPr>
          <w:rFonts w:eastAsia="MS Mincho"/>
        </w:rPr>
      </w:pPr>
      <w:r w:rsidRPr="00AF7384">
        <w:t xml:space="preserve">Как показано на рисунке 11, RIT E-UTRA/LTE может работать и в режиме FDD, и в режиме TDD. И хотя структура во временной области во многих отношениях одинакова для обоих режимов, все же есть и различия; наиболее значительным является наличие в случае TDD специального </w:t>
      </w:r>
      <w:proofErr w:type="spellStart"/>
      <w:r w:rsidRPr="00AF7384">
        <w:t>субкадра</w:t>
      </w:r>
      <w:proofErr w:type="spellEnd"/>
      <w:r w:rsidRPr="00AF7384">
        <w:t xml:space="preserve">. Этот </w:t>
      </w:r>
      <w:proofErr w:type="spellStart"/>
      <w:r w:rsidRPr="00AF7384">
        <w:t>субкадр</w:t>
      </w:r>
      <w:proofErr w:type="spellEnd"/>
      <w:r w:rsidRPr="00AF7384">
        <w:t xml:space="preserve"> используется для создания защитного интервала времени, необходимого при переключении с</w:t>
      </w:r>
      <w:r w:rsidR="006F4252">
        <w:t> </w:t>
      </w:r>
      <w:r w:rsidRPr="00AF7384">
        <w:t>линии вниз на линию вверх.</w:t>
      </w:r>
    </w:p>
    <w:p w14:paraId="58C81EDF" w14:textId="630CBDD1" w:rsidR="00300930" w:rsidRPr="00AF7384" w:rsidRDefault="00284FFE" w:rsidP="00300930">
      <w:pPr>
        <w:pStyle w:val="FigureNo"/>
      </w:pPr>
      <w:r w:rsidRPr="00AF7384">
        <w:t>РИСУНОК 11</w:t>
      </w:r>
    </w:p>
    <w:p w14:paraId="10552D1A" w14:textId="0D8C5BD1" w:rsidR="00300930" w:rsidRPr="00AF7384" w:rsidRDefault="00284FFE" w:rsidP="00300930">
      <w:pPr>
        <w:pStyle w:val="Figuretitle"/>
      </w:pPr>
      <w:r w:rsidRPr="00AF7384">
        <w:t>Частотно-временная структура FDD и TDD на линии вверх и линии вниз</w:t>
      </w:r>
    </w:p>
    <w:p w14:paraId="75B8DDFD" w14:textId="253EAFC1" w:rsidR="00284FFE" w:rsidRPr="00AF7384" w:rsidRDefault="00D27523" w:rsidP="00300930">
      <w:pPr>
        <w:pStyle w:val="Figure"/>
      </w:pPr>
      <w:r w:rsidRPr="00AF7384">
        <w:rPr>
          <w:noProof/>
          <w:lang w:eastAsia="ru-RU"/>
        </w:rPr>
        <w:drawing>
          <wp:inline distT="0" distB="0" distL="0" distR="0" wp14:anchorId="70E93C07" wp14:editId="6CE170A9">
            <wp:extent cx="5868000" cy="2008963"/>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68000" cy="2008963"/>
                    </a:xfrm>
                    <a:prstGeom prst="rect">
                      <a:avLst/>
                    </a:prstGeom>
                  </pic:spPr>
                </pic:pic>
              </a:graphicData>
            </a:graphic>
          </wp:inline>
        </w:drawing>
      </w:r>
    </w:p>
    <w:p w14:paraId="624BE2A1" w14:textId="132BCF7A" w:rsidR="00284FFE" w:rsidRPr="00AF7384" w:rsidRDefault="00284FFE" w:rsidP="00EE3A4E">
      <w:pPr>
        <w:keepNext/>
        <w:keepLines/>
        <w:rPr>
          <w:szCs w:val="22"/>
        </w:rPr>
      </w:pPr>
      <w:r w:rsidRPr="00AF7384">
        <w:lastRenderedPageBreak/>
        <w:t>При работе в режиме FDD (см. верхнюю часть рисунка 11) каждая компонентная несущая имеет по две несущие частоты – одну для передачи по линии вверх (</w:t>
      </w:r>
      <w:proofErr w:type="spellStart"/>
      <w:r w:rsidRPr="00AF7384">
        <w:rPr>
          <w:i/>
        </w:rPr>
        <w:t>f</w:t>
      </w:r>
      <w:r w:rsidRPr="00AF7384">
        <w:rPr>
          <w:vertAlign w:val="subscript"/>
        </w:rPr>
        <w:t>UL</w:t>
      </w:r>
      <w:proofErr w:type="spellEnd"/>
      <w:r w:rsidRPr="00AF7384">
        <w:t>), другую – для передачи по линии вниз (</w:t>
      </w:r>
      <w:proofErr w:type="spellStart"/>
      <w:r w:rsidRPr="00AF7384">
        <w:rPr>
          <w:i/>
        </w:rPr>
        <w:t>f</w:t>
      </w:r>
      <w:r w:rsidRPr="00AF7384">
        <w:rPr>
          <w:vertAlign w:val="subscript"/>
        </w:rPr>
        <w:t>DL</w:t>
      </w:r>
      <w:proofErr w:type="spellEnd"/>
      <w:r w:rsidRPr="00AF7384">
        <w:t xml:space="preserve">). В каждом кадре размещается десять </w:t>
      </w:r>
      <w:proofErr w:type="spellStart"/>
      <w:r w:rsidRPr="00AF7384">
        <w:t>субкадров</w:t>
      </w:r>
      <w:proofErr w:type="spellEnd"/>
      <w:r w:rsidRPr="00AF7384">
        <w:t xml:space="preserve"> линии вверх и десять </w:t>
      </w:r>
      <w:proofErr w:type="spellStart"/>
      <w:r w:rsidRPr="00AF7384">
        <w:t>субкадров</w:t>
      </w:r>
      <w:proofErr w:type="spellEnd"/>
      <w:r w:rsidRPr="00AF7384">
        <w:t xml:space="preserve"> линии вниз, и передача по линиям вверх и вниз в пределах одной соты может происходить одновременно. Работа в режиме полудуплекс на стороне оборудования UE поддерживается планировщиком, обеспечивающим в</w:t>
      </w:r>
      <w:r w:rsidR="006F4252">
        <w:t> </w:t>
      </w:r>
      <w:r w:rsidRPr="00AF7384">
        <w:t>оборудовании UE неодновременный прием и передачу.</w:t>
      </w:r>
    </w:p>
    <w:p w14:paraId="144233E0" w14:textId="4D39587B" w:rsidR="00284FFE" w:rsidRPr="00AF7384" w:rsidRDefault="00284FFE" w:rsidP="00284FFE">
      <w:pPr>
        <w:rPr>
          <w:szCs w:val="22"/>
        </w:rPr>
      </w:pPr>
      <w:r w:rsidRPr="00AF7384">
        <w:t xml:space="preserve">При работе в режиме TDD (см. нижнюю часть рисунка 11) каждая компонентная несущая имеет только одну несущую частоту, а передача по линиям вверх и вниз в пределах одной соты всегда разделена по времени. Как видно из рисунка, одни </w:t>
      </w:r>
      <w:proofErr w:type="spellStart"/>
      <w:r w:rsidRPr="00AF7384">
        <w:t>субкадры</w:t>
      </w:r>
      <w:proofErr w:type="spellEnd"/>
      <w:r w:rsidRPr="00AF7384">
        <w:t xml:space="preserve"> выделены для передачи по линии вверх, а другие – для передачи по линии вниз с возможностью переключения между линиями вверх и вниз в течение специального </w:t>
      </w:r>
      <w:proofErr w:type="spellStart"/>
      <w:r w:rsidRPr="00AF7384">
        <w:t>субкадра</w:t>
      </w:r>
      <w:proofErr w:type="spellEnd"/>
      <w:r w:rsidRPr="00AF7384">
        <w:t xml:space="preserve">. Специальный </w:t>
      </w:r>
      <w:proofErr w:type="spellStart"/>
      <w:r w:rsidRPr="00AF7384">
        <w:t>субкадр</w:t>
      </w:r>
      <w:proofErr w:type="spellEnd"/>
      <w:r w:rsidRPr="00AF7384">
        <w:t xml:space="preserve"> делится на три участка – участок линии вниз (</w:t>
      </w:r>
      <w:proofErr w:type="spellStart"/>
      <w:r w:rsidRPr="00AF7384">
        <w:t>DwPTS</w:t>
      </w:r>
      <w:proofErr w:type="spellEnd"/>
      <w:r w:rsidRPr="00AF7384">
        <w:t>), интервал защиты (GP), где происходит переключение, и участок линии вверх (</w:t>
      </w:r>
      <w:proofErr w:type="spellStart"/>
      <w:r w:rsidRPr="00AF7384">
        <w:t>UpPTS</w:t>
      </w:r>
      <w:proofErr w:type="spellEnd"/>
      <w:r w:rsidRPr="00AF7384">
        <w:t xml:space="preserve">). Участок </w:t>
      </w:r>
      <w:proofErr w:type="spellStart"/>
      <w:r w:rsidRPr="00AF7384">
        <w:t>DwPTS</w:t>
      </w:r>
      <w:proofErr w:type="spellEnd"/>
      <w:r w:rsidRPr="00AF7384">
        <w:t xml:space="preserve"> в сущности рассматривается как обычный </w:t>
      </w:r>
      <w:proofErr w:type="spellStart"/>
      <w:r w:rsidRPr="00AF7384">
        <w:t>субкадр</w:t>
      </w:r>
      <w:proofErr w:type="spellEnd"/>
      <w:r w:rsidRPr="00AF7384">
        <w:t xml:space="preserve"> линии вниз, хотя он может передавать меньшее количество данных из-за его сокращенной длины. Участок </w:t>
      </w:r>
      <w:proofErr w:type="spellStart"/>
      <w:r w:rsidRPr="00AF7384">
        <w:t>UpPTS</w:t>
      </w:r>
      <w:proofErr w:type="spellEnd"/>
      <w:r w:rsidRPr="00AF7384">
        <w:t xml:space="preserve"> может использоваться для зондирования канала или случайного доступа. Каждый из участков </w:t>
      </w:r>
      <w:proofErr w:type="spellStart"/>
      <w:r w:rsidRPr="00AF7384">
        <w:t>DwPTS</w:t>
      </w:r>
      <w:proofErr w:type="spellEnd"/>
      <w:r w:rsidRPr="00AF7384">
        <w:t xml:space="preserve">, GP и </w:t>
      </w:r>
      <w:proofErr w:type="spellStart"/>
      <w:r w:rsidRPr="00AF7384">
        <w:t>UpPTS</w:t>
      </w:r>
      <w:proofErr w:type="spellEnd"/>
      <w:r w:rsidRPr="00AF7384">
        <w:t xml:space="preserve"> имеет свою конфигурируемую длину для поддержки различных сценариев использования, но их общая длина равна 1 </w:t>
      </w:r>
      <w:proofErr w:type="spellStart"/>
      <w:r w:rsidRPr="00AF7384">
        <w:t>мс</w:t>
      </w:r>
      <w:proofErr w:type="spellEnd"/>
      <w:r w:rsidRPr="00AF7384">
        <w:t>.</w:t>
      </w:r>
    </w:p>
    <w:p w14:paraId="4ACCD5BE" w14:textId="30ADA209" w:rsidR="00284FFE" w:rsidRPr="00AF7384" w:rsidRDefault="00284FFE" w:rsidP="00284FFE">
      <w:pPr>
        <w:rPr>
          <w:szCs w:val="22"/>
        </w:rPr>
      </w:pPr>
      <w:r w:rsidRPr="00AF7384">
        <w:t>Различная степень асимметрии в количестве ресурсов, выделяемых для передачи по линиям вверх и вниз соответственно, реализуется при помощи семи различных конфигураций линий вверх/вниз, как показано на рисунке 12. В случае объединения несущих конфигурация линий вверх/вниз идентична по всем компонентным несущим в одной и той же полосе частот и может быть одинаковой или различной по всем компонентным несущим в различных полосах частот.</w:t>
      </w:r>
    </w:p>
    <w:p w14:paraId="2F30AACC" w14:textId="6651497C" w:rsidR="00284FFE" w:rsidRPr="00AF7384" w:rsidRDefault="00284FFE" w:rsidP="00284FFE">
      <w:pPr>
        <w:rPr>
          <w:rFonts w:eastAsia="MS Mincho"/>
        </w:rPr>
      </w:pPr>
      <w:r w:rsidRPr="00AF7384">
        <w:t xml:space="preserve">Совместимость RIT E-UTRA/LTE и других систем TDD (IMT-2000), таких как TD-SCDMA, обеспечивается путем выравнивания точек переключения между двумя системами и выбора соответствующей конфигурации специального </w:t>
      </w:r>
      <w:proofErr w:type="spellStart"/>
      <w:r w:rsidRPr="00AF7384">
        <w:t>субкадра</w:t>
      </w:r>
      <w:proofErr w:type="spellEnd"/>
      <w:r w:rsidRPr="00AF7384">
        <w:t xml:space="preserve"> и асимметрии ресурсов для передачи по</w:t>
      </w:r>
      <w:r w:rsidR="006F4252">
        <w:t> </w:t>
      </w:r>
      <w:r w:rsidRPr="00AF7384">
        <w:t>линиям вверх и вниз.</w:t>
      </w:r>
    </w:p>
    <w:p w14:paraId="5EA5DC2B" w14:textId="4231124E" w:rsidR="00300930" w:rsidRPr="00AF7384" w:rsidRDefault="008D4BA6" w:rsidP="00300930">
      <w:pPr>
        <w:pStyle w:val="FigureNo"/>
      </w:pPr>
      <w:r w:rsidRPr="00AF7384">
        <w:lastRenderedPageBreak/>
        <w:t>РИСУНОК 12</w:t>
      </w:r>
    </w:p>
    <w:p w14:paraId="1BFC3B0F" w14:textId="3DB7D19E" w:rsidR="00300930" w:rsidRPr="00AF7384" w:rsidRDefault="008D4BA6" w:rsidP="00300930">
      <w:pPr>
        <w:pStyle w:val="Figuretitle"/>
      </w:pPr>
      <w:r w:rsidRPr="00AF7384">
        <w:t>Асимметрия линий вверх и вниз, поддерживаемая технологией RIT E-UTRA/LTE</w:t>
      </w:r>
    </w:p>
    <w:p w14:paraId="4B15CC76" w14:textId="2DB391FF" w:rsidR="008D4BA6" w:rsidRPr="00AF7384" w:rsidRDefault="00D27523" w:rsidP="00300930">
      <w:pPr>
        <w:pStyle w:val="Figure"/>
      </w:pPr>
      <w:r w:rsidRPr="00AF7384">
        <w:rPr>
          <w:noProof/>
          <w:lang w:eastAsia="ru-RU"/>
        </w:rPr>
        <w:drawing>
          <wp:inline distT="0" distB="0" distL="0" distR="0" wp14:anchorId="5CF4A725" wp14:editId="3B2E54DD">
            <wp:extent cx="5868000" cy="417886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68000" cy="4178861"/>
                    </a:xfrm>
                    <a:prstGeom prst="rect">
                      <a:avLst/>
                    </a:prstGeom>
                  </pic:spPr>
                </pic:pic>
              </a:graphicData>
            </a:graphic>
          </wp:inline>
        </w:drawing>
      </w:r>
    </w:p>
    <w:p w14:paraId="6997CA00" w14:textId="0B4A2BE5" w:rsidR="00282826" w:rsidRPr="00AF7384" w:rsidRDefault="00282826" w:rsidP="00282826">
      <w:r w:rsidRPr="00AF7384">
        <w:t xml:space="preserve">При передаче по прямым соединениям используется структура кадра, аналогичная той, которая определена для линий вверх и вниз, когда оборудование пользователя находится в зоне покрытия сети. Однако такая передача ограничена поднабором ресурсов линии вверх во временной и частотной областях. </w:t>
      </w:r>
    </w:p>
    <w:p w14:paraId="7F2D4820" w14:textId="0B43B7B3" w:rsidR="00282826" w:rsidRPr="00AF7384" w:rsidRDefault="00282826" w:rsidP="00282826">
      <w:pPr>
        <w:rPr>
          <w:rFonts w:eastAsia="MS Mincho"/>
        </w:rPr>
      </w:pPr>
      <w:r w:rsidRPr="00AF7384">
        <w:t xml:space="preserve">Структура физического канала аналогична структуре каналов передачи линии вверх и используется такая же основная схема передачи, как и на линии вверх. Однако прямое соединение ограничивается </w:t>
      </w:r>
      <w:proofErr w:type="spellStart"/>
      <w:r w:rsidRPr="00AF7384">
        <w:t>однокластерной</w:t>
      </w:r>
      <w:proofErr w:type="spellEnd"/>
      <w:r w:rsidRPr="00AF7384">
        <w:t xml:space="preserve"> передачей и использует один промежуток между символами в конце каждого </w:t>
      </w:r>
      <w:proofErr w:type="spellStart"/>
      <w:r w:rsidRPr="00AF7384">
        <w:t>субкадра</w:t>
      </w:r>
      <w:proofErr w:type="spellEnd"/>
      <w:r w:rsidRPr="00AF7384">
        <w:t xml:space="preserve"> прямого соединения.</w:t>
      </w:r>
    </w:p>
    <w:p w14:paraId="0734E392" w14:textId="362C9D75" w:rsidR="00282826" w:rsidRPr="00AF7384" w:rsidRDefault="00282826" w:rsidP="006F4252">
      <w:pPr>
        <w:pStyle w:val="Heading5"/>
        <w:rPr>
          <w:rFonts w:eastAsia="MS Mincho"/>
        </w:rPr>
      </w:pPr>
      <w:r w:rsidRPr="00AF7384">
        <w:t>1.1.1.3.3</w:t>
      </w:r>
      <w:r w:rsidRPr="00AF7384">
        <w:tab/>
        <w:t>Обработка физического уровня</w:t>
      </w:r>
    </w:p>
    <w:p w14:paraId="130B19C1" w14:textId="36816BFD" w:rsidR="00282826" w:rsidRPr="00AF7384" w:rsidRDefault="00282826" w:rsidP="00282826">
      <w:pPr>
        <w:rPr>
          <w:szCs w:val="22"/>
        </w:rPr>
      </w:pPr>
      <w:r w:rsidRPr="00AF7384">
        <w:t>Для передачи транспортного блока(</w:t>
      </w:r>
      <w:proofErr w:type="spellStart"/>
      <w:r w:rsidRPr="00AF7384">
        <w:t>ов</w:t>
      </w:r>
      <w:proofErr w:type="spellEnd"/>
      <w:r w:rsidRPr="00AF7384">
        <w:t xml:space="preserve">) по каналу DL-SCH или UL-SCH к нему добавляется циклический избыточный код (CRC), после чего происходит кодирование, основанное на </w:t>
      </w:r>
      <w:proofErr w:type="spellStart"/>
      <w:r w:rsidRPr="00AF7384">
        <w:t>турбокоде</w:t>
      </w:r>
      <w:proofErr w:type="spellEnd"/>
      <w:r w:rsidRPr="00AF7384">
        <w:t xml:space="preserve"> с кодовой скоростью 1/3 (</w:t>
      </w:r>
      <w:proofErr w:type="spellStart"/>
      <w:r w:rsidRPr="00AF7384">
        <w:t>сверточный</w:t>
      </w:r>
      <w:proofErr w:type="spellEnd"/>
      <w:r w:rsidRPr="00AF7384">
        <w:t xml:space="preserve"> код с удалением конечных элементов для NPDSCH). Согласование скоростей используется не только для согласования количества кодируемых битов с количеством ресурсов, выделенных для передачи по каналам DL</w:t>
      </w:r>
      <w:r w:rsidRPr="00AF7384">
        <w:noBreakHyphen/>
        <w:t>SCH/UL-SCH, но также и для создания различных вариантов резервирования, управляемых протоколом HARQ. При использовании пространственного уплотнения такая обработка повторяется для двух транспортных блоков. После согласования скоростей проводится модуляция кодированных битов (QPSK, 16-QAM, 64-QAM, 256</w:t>
      </w:r>
      <w:r w:rsidRPr="00AF7384">
        <w:noBreakHyphen/>
        <w:t>QAM и 1024-QAM в DL, а также QPSK, 16-QAM, 64-QAM и 256-QAM в UL). В случае передачи с использованием нескольких антенн символы модуляции отображаются на несколько уровней и предварительно кодируются, прежде чем будут отображены на различные порты антенн. В качестве альтернативного варианта может применяться разнесение при передаче. И наконец, (предварительно кодированные) символы модуляции отображаются на частотно-временные ресурсы, выделенные для передачи.</w:t>
      </w:r>
    </w:p>
    <w:p w14:paraId="2BE7C00E" w14:textId="10802826" w:rsidR="00282826" w:rsidRPr="00AF7384" w:rsidRDefault="00282826" w:rsidP="00E319BA">
      <w:pPr>
        <w:keepNext/>
        <w:keepLines/>
        <w:rPr>
          <w:szCs w:val="22"/>
        </w:rPr>
      </w:pPr>
      <w:r w:rsidRPr="00AF7384">
        <w:lastRenderedPageBreak/>
        <w:t xml:space="preserve">Передача по линии вниз основана на обычном методе OFDM с использованием циклического префикса. Разнос </w:t>
      </w:r>
      <w:proofErr w:type="spellStart"/>
      <w:r w:rsidRPr="00AF7384">
        <w:t>поднесущих</w:t>
      </w:r>
      <w:proofErr w:type="spellEnd"/>
      <w:r w:rsidRPr="00AF7384">
        <w:t xml:space="preserve"> равен </w:t>
      </w:r>
      <w:proofErr w:type="spellStart"/>
      <w:r w:rsidRPr="00AF7384">
        <w:t>Δ</w:t>
      </w:r>
      <w:r w:rsidRPr="00AF7384">
        <w:rPr>
          <w:i/>
        </w:rPr>
        <w:t>f</w:t>
      </w:r>
      <w:proofErr w:type="spellEnd"/>
      <w:r w:rsidRPr="00AF7384">
        <w:rPr>
          <w:i/>
        </w:rPr>
        <w:t> </w:t>
      </w:r>
      <w:r w:rsidRPr="00AF7384">
        <w:t xml:space="preserve">= 15 кГц и поддерживаются две длины циклического префикса – обычный циклический префикс длиной </w:t>
      </w:r>
      <w:r w:rsidRPr="00AF7384">
        <w:sym w:font="Symbol" w:char="F0BB"/>
      </w:r>
      <w:r w:rsidRPr="00AF7384">
        <w:t>4,7</w:t>
      </w:r>
      <w:r w:rsidR="005966AA">
        <w:t> </w:t>
      </w:r>
      <w:r w:rsidRPr="00AF7384">
        <w:t xml:space="preserve">мкс и расширенный циклический префикс длиной </w:t>
      </w:r>
      <w:r w:rsidRPr="00AF7384">
        <w:sym w:font="Symbol" w:char="F0BB"/>
      </w:r>
      <w:r w:rsidRPr="00AF7384">
        <w:t>16,7 мкс. В частотной области количество ресурсных блоков может меняться от 6 до 100 на одну компонентную несущую (для ширины полосы частот каналов от 1,4 до 20 МГц соответственно), где ресурсный блок занимает полосу 180 кГц в частотной области. Можно передавать до 32 компонентных несущих параллельно при использовании общей полосы частот до 640</w:t>
      </w:r>
      <w:r w:rsidR="005966AA">
        <w:t> </w:t>
      </w:r>
      <w:r w:rsidRPr="00AF7384">
        <w:t xml:space="preserve">МГц. Во </w:t>
      </w:r>
      <w:proofErr w:type="spellStart"/>
      <w:r w:rsidRPr="00AF7384">
        <w:t>внутриполосном</w:t>
      </w:r>
      <w:proofErr w:type="spellEnd"/>
      <w:r w:rsidRPr="00AF7384">
        <w:t xml:space="preserve"> режиме NB-</w:t>
      </w:r>
      <w:proofErr w:type="spellStart"/>
      <w:r w:rsidRPr="00AF7384">
        <w:t>IoT</w:t>
      </w:r>
      <w:proofErr w:type="spellEnd"/>
      <w:r w:rsidRPr="00AF7384">
        <w:t xml:space="preserve"> выделяет один ресурсный блок. В автономном режиме NB-</w:t>
      </w:r>
      <w:proofErr w:type="spellStart"/>
      <w:r w:rsidRPr="00AF7384">
        <w:t>IoT</w:t>
      </w:r>
      <w:proofErr w:type="spellEnd"/>
      <w:r w:rsidRPr="00AF7384">
        <w:t xml:space="preserve"> использует канал с</w:t>
      </w:r>
      <w:r w:rsidR="005966AA">
        <w:t> </w:t>
      </w:r>
      <w:r w:rsidRPr="00AF7384">
        <w:t>полосой пропускания 200 кГц.</w:t>
      </w:r>
    </w:p>
    <w:p w14:paraId="74BFA2BD" w14:textId="2CB73BFA" w:rsidR="00282826" w:rsidRPr="00AF7384" w:rsidRDefault="00282826" w:rsidP="00282826">
      <w:pPr>
        <w:rPr>
          <w:szCs w:val="22"/>
        </w:rPr>
      </w:pPr>
      <w:r w:rsidRPr="00AF7384">
        <w:t xml:space="preserve">Передача на линии вверх основывается на методе OFDM с расширением спектра дискретным преобразованием Фурье (DFTS-OFDM). Метод DFTS-OFDM может рассматриваться в качестве </w:t>
      </w:r>
      <w:proofErr w:type="spellStart"/>
      <w:r w:rsidRPr="00AF7384">
        <w:t>предкодера</w:t>
      </w:r>
      <w:proofErr w:type="spellEnd"/>
      <w:r w:rsidRPr="00AF7384">
        <w:t xml:space="preserve"> DFT, после которого применяется обычный метод OFDM с такими же численными данными, как для линии вниз. UL NB-</w:t>
      </w:r>
      <w:proofErr w:type="spellStart"/>
      <w:r w:rsidRPr="00AF7384">
        <w:t>IoT</w:t>
      </w:r>
      <w:proofErr w:type="spellEnd"/>
      <w:r w:rsidRPr="00AF7384">
        <w:t xml:space="preserve"> позволяет использовать </w:t>
      </w:r>
      <w:proofErr w:type="spellStart"/>
      <w:r w:rsidRPr="00AF7384">
        <w:t>однотоновую</w:t>
      </w:r>
      <w:proofErr w:type="spellEnd"/>
      <w:r w:rsidRPr="00AF7384">
        <w:t xml:space="preserve"> передачу с разносом </w:t>
      </w:r>
      <w:proofErr w:type="spellStart"/>
      <w:r w:rsidRPr="00AF7384">
        <w:t>поднесущих</w:t>
      </w:r>
      <w:proofErr w:type="spellEnd"/>
      <w:r w:rsidRPr="00AF7384">
        <w:t xml:space="preserve"> </w:t>
      </w:r>
      <w:proofErr w:type="spellStart"/>
      <w:r w:rsidRPr="00AF7384">
        <w:t>Δ</w:t>
      </w:r>
      <w:r w:rsidRPr="00AF7384">
        <w:rPr>
          <w:i/>
        </w:rPr>
        <w:t>f</w:t>
      </w:r>
      <w:proofErr w:type="spellEnd"/>
      <w:r w:rsidRPr="00AF7384">
        <w:t xml:space="preserve"> = 3,75 кГц или </w:t>
      </w:r>
      <w:proofErr w:type="spellStart"/>
      <w:r w:rsidRPr="00AF7384">
        <w:t>Δ</w:t>
      </w:r>
      <w:r w:rsidRPr="00AF7384">
        <w:rPr>
          <w:i/>
        </w:rPr>
        <w:t>f</w:t>
      </w:r>
      <w:proofErr w:type="spellEnd"/>
      <w:r w:rsidRPr="00AF7384">
        <w:t> = 15 кГц. Могут использоваться различные размеры предварительного кодирования DFT, соответствующие передаче с различными распланированными полосами частот.</w:t>
      </w:r>
    </w:p>
    <w:p w14:paraId="76D31BB3" w14:textId="3A1C9FA1" w:rsidR="00282826" w:rsidRPr="00AF7384" w:rsidRDefault="00282826" w:rsidP="00282826">
      <w:pPr>
        <w:rPr>
          <w:rFonts w:eastAsia="MS Mincho"/>
        </w:rPr>
      </w:pPr>
      <w:r w:rsidRPr="00AF7384">
        <w:t xml:space="preserve">Остальные транспортные каналы линии вниз (PCH, BCH, MCH) основаны на тех же общих схемах обработки физического уровня, что и канал DL-SCH, хотя и с некоторыми ограничениями на ряд используемых характеристик. MCH поддерживает дополнительные интервалы между </w:t>
      </w:r>
      <w:proofErr w:type="spellStart"/>
      <w:r w:rsidRPr="00AF7384">
        <w:t>поднесущими</w:t>
      </w:r>
      <w:proofErr w:type="spellEnd"/>
      <w:r w:rsidRPr="00AF7384">
        <w:t xml:space="preserve"> 0,370, 1,25, 2,5 и 7,5</w:t>
      </w:r>
      <w:r w:rsidR="005966AA">
        <w:t> </w:t>
      </w:r>
      <w:r w:rsidRPr="00AF7384">
        <w:t>кГц с циклическими префиксами до 300</w:t>
      </w:r>
      <w:r w:rsidR="005966AA">
        <w:t> </w:t>
      </w:r>
      <w:r w:rsidRPr="00AF7384">
        <w:t>мкс.</w:t>
      </w:r>
    </w:p>
    <w:p w14:paraId="1BDAA993" w14:textId="39B36182" w:rsidR="00282826" w:rsidRPr="00AF7384" w:rsidRDefault="00282826" w:rsidP="005966AA">
      <w:pPr>
        <w:pStyle w:val="Heading5"/>
        <w:rPr>
          <w:rFonts w:eastAsia="MS Mincho"/>
        </w:rPr>
      </w:pPr>
      <w:r w:rsidRPr="00AF7384">
        <w:t>1.1.1.3.4</w:t>
      </w:r>
      <w:r w:rsidRPr="00AF7384">
        <w:tab/>
        <w:t>Передача с использованием нескольких антенн</w:t>
      </w:r>
    </w:p>
    <w:p w14:paraId="2EA83682" w14:textId="77777777" w:rsidR="00282826" w:rsidRPr="00AF7384" w:rsidRDefault="00282826" w:rsidP="00282826">
      <w:pPr>
        <w:rPr>
          <w:rFonts w:eastAsia="MS Mincho"/>
        </w:rPr>
      </w:pPr>
      <w:r w:rsidRPr="00AF7384">
        <w:t>На линии вниз поддерживается большое количество схем передачи с использованием нескольких антенн:</w:t>
      </w:r>
    </w:p>
    <w:p w14:paraId="063FE55C" w14:textId="56EAA360" w:rsidR="00282826" w:rsidRPr="00AF7384" w:rsidRDefault="00282826" w:rsidP="00282826">
      <w:pPr>
        <w:pStyle w:val="enumlev1"/>
        <w:spacing w:before="120"/>
        <w:rPr>
          <w:szCs w:val="22"/>
        </w:rPr>
      </w:pPr>
      <w:r w:rsidRPr="00AF7384">
        <w:t>–</w:t>
      </w:r>
      <w:r w:rsidRPr="00AF7384">
        <w:tab/>
        <w:t>передача с одной антенной с использованием одного опорного сигнала, характерного для</w:t>
      </w:r>
      <w:r w:rsidR="005966AA">
        <w:t> </w:t>
      </w:r>
      <w:r w:rsidRPr="00AF7384">
        <w:t xml:space="preserve">соты; </w:t>
      </w:r>
    </w:p>
    <w:p w14:paraId="5C4E9C83" w14:textId="5CE83515" w:rsidR="00282826" w:rsidRPr="00AF7384" w:rsidRDefault="00282826" w:rsidP="00282826">
      <w:pPr>
        <w:pStyle w:val="enumlev1"/>
        <w:spacing w:before="120"/>
        <w:rPr>
          <w:szCs w:val="22"/>
        </w:rPr>
      </w:pPr>
      <w:r w:rsidRPr="00AF7384">
        <w:t>–</w:t>
      </w:r>
      <w:r w:rsidRPr="00AF7384">
        <w:tab/>
        <w:t xml:space="preserve">пространственное уплотнение с обратной связью, также известное как формирование лучей или предварительное кодирование, основанное на унитарной кодовой книге, до четырех уровней с использованием опорных сигналов, характерных для сот. Для оказания содействия узлу </w:t>
      </w:r>
      <w:proofErr w:type="spellStart"/>
      <w:r w:rsidRPr="00AF7384">
        <w:t>eNodeB</w:t>
      </w:r>
      <w:proofErr w:type="spellEnd"/>
      <w:r w:rsidRPr="00AF7384">
        <w:t xml:space="preserve"> в выборе подходящей матрицы предварительного кодирования используются сообщения обратной связи, поступающие от терминала;</w:t>
      </w:r>
    </w:p>
    <w:p w14:paraId="4ED7403B" w14:textId="16A26CD8" w:rsidR="00282826" w:rsidRPr="00AF7384" w:rsidRDefault="00282826" w:rsidP="00282826">
      <w:pPr>
        <w:pStyle w:val="enumlev1"/>
        <w:spacing w:before="120"/>
        <w:rPr>
          <w:szCs w:val="22"/>
        </w:rPr>
      </w:pPr>
      <w:r w:rsidRPr="00AF7384">
        <w:t>–</w:t>
      </w:r>
      <w:r w:rsidRPr="00AF7384">
        <w:tab/>
        <w:t>пространственное уплотнение без обратной связи, также известное как циклическое разнесение по задержкам с большой величиной задержки, до четырех уровней с</w:t>
      </w:r>
      <w:r w:rsidR="005966AA">
        <w:t> </w:t>
      </w:r>
      <w:r w:rsidRPr="00AF7384">
        <w:t xml:space="preserve">использованием опорных сигналов, характерных для соты; </w:t>
      </w:r>
    </w:p>
    <w:p w14:paraId="32C7EDD4" w14:textId="65E48C8F" w:rsidR="00282826" w:rsidRPr="00AF7384" w:rsidRDefault="00282826" w:rsidP="00282826">
      <w:pPr>
        <w:pStyle w:val="enumlev1"/>
        <w:spacing w:before="120"/>
        <w:rPr>
          <w:szCs w:val="22"/>
        </w:rPr>
      </w:pPr>
      <w:r w:rsidRPr="00AF7384">
        <w:t>–</w:t>
      </w:r>
      <w:r w:rsidRPr="00AF7384">
        <w:tab/>
        <w:t xml:space="preserve">пространственное уплотнение до восьми уровней с использованием опорных сигналов, характерных для оборудования пользователя. Узел </w:t>
      </w:r>
      <w:proofErr w:type="spellStart"/>
      <w:r w:rsidRPr="00AF7384">
        <w:t>eNodeB</w:t>
      </w:r>
      <w:proofErr w:type="spellEnd"/>
      <w:r w:rsidRPr="00AF7384">
        <w:t xml:space="preserve"> может использовать сообщения обратной связи или воспользоваться взаимностью каналов для задания весовых коэффициентов схемы формирования лучей;</w:t>
      </w:r>
    </w:p>
    <w:p w14:paraId="3AFBA20D" w14:textId="2FB8AD7D" w:rsidR="00282826" w:rsidRPr="00AF7384" w:rsidRDefault="00282826" w:rsidP="00282826">
      <w:pPr>
        <w:pStyle w:val="enumlev1"/>
        <w:spacing w:before="120"/>
        <w:rPr>
          <w:szCs w:val="22"/>
        </w:rPr>
      </w:pPr>
      <w:r w:rsidRPr="00AF7384">
        <w:t>–</w:t>
      </w:r>
      <w:r w:rsidRPr="00AF7384">
        <w:tab/>
        <w:t>разнесение при передаче основано на пространственно-частотном блоковом кодировании (SFBC) или на комбинации SFBC и разнесении при передаче с переключением по частоте (FSTD);</w:t>
      </w:r>
    </w:p>
    <w:p w14:paraId="6284A3DD" w14:textId="41663AF9" w:rsidR="00282826" w:rsidRPr="00AF7384" w:rsidRDefault="00282826" w:rsidP="00282826">
      <w:pPr>
        <w:pStyle w:val="enumlev1"/>
        <w:spacing w:before="120"/>
        <w:rPr>
          <w:szCs w:val="22"/>
        </w:rPr>
      </w:pPr>
      <w:r w:rsidRPr="00AF7384">
        <w:t>–</w:t>
      </w:r>
      <w:r w:rsidRPr="00AF7384">
        <w:tab/>
        <w:t>многопользовательская схема MIMO, при которой нескольким терминалам назначаются перекрывающиеся частотно-временные ресурсы;</w:t>
      </w:r>
    </w:p>
    <w:p w14:paraId="158F38A5" w14:textId="02719004" w:rsidR="00282826" w:rsidRPr="00AF7384" w:rsidRDefault="00282826" w:rsidP="00282826">
      <w:pPr>
        <w:pStyle w:val="enumlev1"/>
        <w:spacing w:before="120"/>
        <w:rPr>
          <w:szCs w:val="22"/>
        </w:rPr>
      </w:pPr>
      <w:r w:rsidRPr="00AF7384">
        <w:t>–</w:t>
      </w:r>
      <w:r w:rsidRPr="00AF7384">
        <w:tab/>
        <w:t xml:space="preserve">поддерживается работа </w:t>
      </w:r>
      <w:r w:rsidRPr="00AF7384">
        <w:rPr>
          <w:lang w:eastAsia="ja-JP"/>
        </w:rPr>
        <w:t>опорного символа информации о состоянии канала</w:t>
      </w:r>
      <w:r w:rsidRPr="00AF7384">
        <w:t xml:space="preserve"> (CSI-RS) без предварительного кодирования с применением схем, в которых разные порты CSI-RS имеют одинаковую ширину и направленность луча и, следовательно, как правило, широкое покрытие ячейки;</w:t>
      </w:r>
    </w:p>
    <w:p w14:paraId="327CBFE0" w14:textId="77777777" w:rsidR="00282826" w:rsidRPr="00AF7384" w:rsidRDefault="00282826" w:rsidP="00EE3A4E">
      <w:pPr>
        <w:pStyle w:val="enumlev1"/>
        <w:keepNext/>
        <w:keepLines/>
        <w:spacing w:before="120"/>
        <w:rPr>
          <w:szCs w:val="22"/>
        </w:rPr>
      </w:pPr>
      <w:r w:rsidRPr="00AF7384">
        <w:lastRenderedPageBreak/>
        <w:t>–</w:t>
      </w:r>
      <w:r w:rsidRPr="00AF7384">
        <w:tab/>
        <w:t xml:space="preserve">поддерживается работа CSI-RS со сформированными лучами с применением схем, в которых порты CSI-RS (по крайней мере в данный момент времени и при данной частоте) имеют узконаправленный луч и, следовательно, неширокое покрытие ячеек, и по крайней мере некоторые комбинации ресурсов порта CSI-RS (хотя бы с точки зрения </w:t>
      </w:r>
      <w:proofErr w:type="spellStart"/>
      <w:r w:rsidRPr="00AF7384">
        <w:t>eNB</w:t>
      </w:r>
      <w:proofErr w:type="spellEnd"/>
      <w:r w:rsidRPr="00AF7384">
        <w:t>) имеют разные направления лучей;</w:t>
      </w:r>
    </w:p>
    <w:p w14:paraId="76D9B51C" w14:textId="4EF62379" w:rsidR="00282826" w:rsidRPr="00AF7384" w:rsidRDefault="00282826" w:rsidP="00282826">
      <w:pPr>
        <w:pStyle w:val="enumlev1"/>
        <w:spacing w:before="120"/>
        <w:rPr>
          <w:rFonts w:eastAsia="MS Mincho"/>
        </w:rPr>
      </w:pPr>
      <w:r w:rsidRPr="00AF7384">
        <w:t>–</w:t>
      </w:r>
      <w:r w:rsidRPr="00AF7384">
        <w:tab/>
        <w:t>координированный многопунктовый режим работы на линии вниз (DL-</w:t>
      </w:r>
      <w:proofErr w:type="spellStart"/>
      <w:r w:rsidRPr="00AF7384">
        <w:t>CoMP</w:t>
      </w:r>
      <w:proofErr w:type="spellEnd"/>
      <w:r w:rsidRPr="00AF7384">
        <w:t>), в котором координируется несколько пунктов передачи.</w:t>
      </w:r>
    </w:p>
    <w:p w14:paraId="1905F0FB" w14:textId="77777777" w:rsidR="00282826" w:rsidRPr="00AF7384" w:rsidRDefault="00282826" w:rsidP="00282826">
      <w:pPr>
        <w:keepNext/>
        <w:rPr>
          <w:rFonts w:eastAsia="MS Mincho"/>
        </w:rPr>
      </w:pPr>
      <w:r w:rsidRPr="00AF7384">
        <w:t>На линии вверх поддерживаются следующие схемы передачи с использованием нескольких антенн:</w:t>
      </w:r>
    </w:p>
    <w:p w14:paraId="13FA7FC3" w14:textId="77777777" w:rsidR="00282826" w:rsidRPr="00AF7384" w:rsidRDefault="00282826" w:rsidP="00282826">
      <w:pPr>
        <w:pStyle w:val="enumlev1"/>
        <w:spacing w:before="120"/>
        <w:rPr>
          <w:szCs w:val="22"/>
        </w:rPr>
      </w:pPr>
      <w:r w:rsidRPr="00AF7384">
        <w:t>–</w:t>
      </w:r>
      <w:r w:rsidRPr="00AF7384">
        <w:tab/>
        <w:t>передача с одной антенной;</w:t>
      </w:r>
    </w:p>
    <w:p w14:paraId="0C04269F" w14:textId="6D28734C" w:rsidR="00282826" w:rsidRPr="00AF7384" w:rsidRDefault="00282826" w:rsidP="00282826">
      <w:pPr>
        <w:pStyle w:val="enumlev1"/>
        <w:spacing w:before="120"/>
        <w:rPr>
          <w:szCs w:val="22"/>
        </w:rPr>
      </w:pPr>
      <w:r w:rsidRPr="00AF7384">
        <w:t>–</w:t>
      </w:r>
      <w:r w:rsidRPr="00AF7384">
        <w:tab/>
      </w:r>
      <w:proofErr w:type="spellStart"/>
      <w:r w:rsidRPr="00AF7384">
        <w:t>предкодирование</w:t>
      </w:r>
      <w:proofErr w:type="spellEnd"/>
      <w:r w:rsidRPr="00AF7384">
        <w:t>, поддерживающее пространственное уплотнение с адаптацией рангов от</w:t>
      </w:r>
      <w:r w:rsidR="005966AA">
        <w:t> </w:t>
      </w:r>
      <w:r w:rsidRPr="00AF7384">
        <w:t>одного до четырех уровней;</w:t>
      </w:r>
    </w:p>
    <w:p w14:paraId="164A5FE1" w14:textId="6A7D4050" w:rsidR="00282826" w:rsidRPr="00AF7384" w:rsidRDefault="00282826" w:rsidP="00282826">
      <w:pPr>
        <w:pStyle w:val="enumlev1"/>
        <w:spacing w:before="120"/>
        <w:rPr>
          <w:rFonts w:eastAsia="MS Mincho"/>
        </w:rPr>
      </w:pPr>
      <w:r w:rsidRPr="00AF7384">
        <w:t>–</w:t>
      </w:r>
      <w:r w:rsidRPr="00AF7384">
        <w:tab/>
        <w:t>координированный многопунктовый режим работы на линии вверх (UL-</w:t>
      </w:r>
      <w:proofErr w:type="spellStart"/>
      <w:r w:rsidRPr="00AF7384">
        <w:t>CoMP</w:t>
      </w:r>
      <w:proofErr w:type="spellEnd"/>
      <w:r w:rsidRPr="00AF7384">
        <w:t xml:space="preserve">), в котором координируется несколько пунктов приема. </w:t>
      </w:r>
    </w:p>
    <w:p w14:paraId="3E4D0478" w14:textId="788A8256" w:rsidR="00282826" w:rsidRPr="00AF7384" w:rsidRDefault="00282826" w:rsidP="005966AA">
      <w:pPr>
        <w:pStyle w:val="Heading5"/>
        <w:rPr>
          <w:rFonts w:eastAsia="MS Mincho"/>
        </w:rPr>
      </w:pPr>
      <w:r w:rsidRPr="00AF7384">
        <w:t>1.1.1.3.5</w:t>
      </w:r>
      <w:r w:rsidRPr="00AF7384">
        <w:tab/>
        <w:t>Регулирование мощности и адаптация канала</w:t>
      </w:r>
    </w:p>
    <w:p w14:paraId="2BB13F3E" w14:textId="1C306BF2" w:rsidR="00282826" w:rsidRPr="00AF7384" w:rsidRDefault="00282826" w:rsidP="00282826">
      <w:pPr>
        <w:spacing w:before="100"/>
        <w:rPr>
          <w:rFonts w:eastAsia="MS Mincho"/>
        </w:rPr>
      </w:pPr>
      <w:r w:rsidRPr="00AF7384">
        <w:t>В соответствии с условиями для радиоканала возможна гибкая адаптация схемы модуляции и кодирования (MCS). Ко всем ресурсным единицам, присвоенным одному и тому же транспортному блоку в интервале TTI, применяется одинаковая схема модуляции и кодирования. С помощью регулирования мощности на линии вверх можно задать среднюю мощность передачи одного символа DFTS-OFDM, в котором передается физический канал.</w:t>
      </w:r>
    </w:p>
    <w:p w14:paraId="49D40A96" w14:textId="7883D5A0" w:rsidR="00282826" w:rsidRPr="00AF7384" w:rsidRDefault="00282826" w:rsidP="005966AA">
      <w:pPr>
        <w:pStyle w:val="Heading5"/>
        <w:rPr>
          <w:rFonts w:eastAsia="MS Mincho"/>
        </w:rPr>
      </w:pPr>
      <w:r w:rsidRPr="00AF7384">
        <w:t>1.1.1.3.6</w:t>
      </w:r>
      <w:r w:rsidRPr="00AF7384">
        <w:tab/>
        <w:t>Сигнализация управления уровней L1/L2</w:t>
      </w:r>
    </w:p>
    <w:p w14:paraId="66A6E6E5" w14:textId="56A082C7" w:rsidR="00282826" w:rsidRPr="00AF7384" w:rsidRDefault="00282826" w:rsidP="00282826">
      <w:pPr>
        <w:spacing w:before="100"/>
        <w:rPr>
          <w:szCs w:val="22"/>
        </w:rPr>
      </w:pPr>
      <w:r w:rsidRPr="00AF7384">
        <w:t>Управляющая информация линии вниз (DCI) передается либо по каналу PDCCH, либо по каналу EPDCCH. В режиме с ограниченной пропускной способностью и/или при использовании режима расширенного покрытия DCI передается по каналу MPDCCH. Для NB-</w:t>
      </w:r>
      <w:proofErr w:type="spellStart"/>
      <w:r w:rsidRPr="00AF7384">
        <w:t>IoT</w:t>
      </w:r>
      <w:proofErr w:type="spellEnd"/>
      <w:r w:rsidRPr="00AF7384">
        <w:t xml:space="preserve"> DCI передается по каналу NPDCCH.</w:t>
      </w:r>
    </w:p>
    <w:p w14:paraId="2BF4C732" w14:textId="50A78491" w:rsidR="00282826" w:rsidRPr="00AF7384" w:rsidRDefault="00282826" w:rsidP="00282826">
      <w:pPr>
        <w:spacing w:before="100"/>
        <w:rPr>
          <w:szCs w:val="22"/>
        </w:rPr>
      </w:pPr>
      <w:r w:rsidRPr="00AF7384">
        <w:t xml:space="preserve">Канал PDCCH передается с использованием первых символов (от одного до трех) OFDM каждого </w:t>
      </w:r>
      <w:proofErr w:type="spellStart"/>
      <w:r w:rsidRPr="00AF7384">
        <w:t>субкадра</w:t>
      </w:r>
      <w:proofErr w:type="spellEnd"/>
      <w:r w:rsidRPr="00AF7384">
        <w:t xml:space="preserve"> линии вниз в каждой компонентной несущей, а количество символов OFDM указывается в канале PCFICH. Сообщения о плане линий вверх и вниз (состоящие из идентификатора оборудования UE, частотно-временных ресурсов и транспортного формата) и подтверждающие сообщения схемы HARQ передаются по каналам PDCCH и PHICH соответственно. Каждое сообщение передается по отдельному каналу PDCCH с использованием модуляции QPSK и опорных сигналов, специфических для каждой соты. </w:t>
      </w:r>
    </w:p>
    <w:p w14:paraId="688A8122" w14:textId="6B727836" w:rsidR="00282826" w:rsidRPr="00AF7384" w:rsidRDefault="00282826" w:rsidP="00282826">
      <w:pPr>
        <w:spacing w:before="100"/>
        <w:rPr>
          <w:szCs w:val="22"/>
        </w:rPr>
      </w:pPr>
      <w:r w:rsidRPr="00AF7384">
        <w:t>Канал EPDCCH/MPDCCH передается парами блоков физических ресурсов (PRB), уплотненных по частоте с каналом PDSCH; он переносит сообщения о плане линий вниз и линий вверх (состоящие из идентификатора оборудования пользователя, частотно-временных ресурсов и транспортного формата). Канал EPDCCH/MPDCCH использует опорные сигналы модуляции и демодуляции QPSK и</w:t>
      </w:r>
      <w:r w:rsidR="005966AA">
        <w:t> </w:t>
      </w:r>
      <w:r w:rsidRPr="00AF7384">
        <w:t>может использовать либо частотно-локализованную, либо частотно</w:t>
      </w:r>
      <w:r w:rsidRPr="00AF7384">
        <w:noBreakHyphen/>
        <w:t xml:space="preserve">распределенную передачу. </w:t>
      </w:r>
    </w:p>
    <w:p w14:paraId="2488E97E" w14:textId="7779227C" w:rsidR="00282826" w:rsidRPr="00AF7384" w:rsidRDefault="00282826" w:rsidP="00282826">
      <w:pPr>
        <w:spacing w:before="100"/>
        <w:rPr>
          <w:szCs w:val="22"/>
        </w:rPr>
      </w:pPr>
      <w:r w:rsidRPr="00AF7384">
        <w:t>Для NB-</w:t>
      </w:r>
      <w:proofErr w:type="spellStart"/>
      <w:r w:rsidRPr="00AF7384">
        <w:t>IoT</w:t>
      </w:r>
      <w:proofErr w:type="spellEnd"/>
      <w:r w:rsidRPr="00AF7384">
        <w:t xml:space="preserve"> канал NPDCCH передается во всех доступных символах OFDM пар PRB без мультиплексирования с каналом NPDSCH; он переносит сообщения о плане линий вниз и линий вверх (состоящие из идентификатора оборудования пользователя, частотно-временных ресурсов и</w:t>
      </w:r>
      <w:r w:rsidR="005966AA">
        <w:t> </w:t>
      </w:r>
      <w:r w:rsidRPr="00AF7384">
        <w:t>транспортного формата). NPDCCH использует модуляцию QPSK и узкополосные опорные сигналы.</w:t>
      </w:r>
    </w:p>
    <w:p w14:paraId="33724F15" w14:textId="444C5146" w:rsidR="00282826" w:rsidRPr="00AF7384" w:rsidRDefault="00282826" w:rsidP="00282826">
      <w:pPr>
        <w:spacing w:before="100"/>
        <w:rPr>
          <w:szCs w:val="22"/>
        </w:rPr>
      </w:pPr>
      <w:r w:rsidRPr="00AF7384">
        <w:t>Ресурсы, распределенные для прямого соединения, могут передаваться по каналам PDCCH/EPDCCH.</w:t>
      </w:r>
    </w:p>
    <w:p w14:paraId="435096F8" w14:textId="141BBD55" w:rsidR="00282826" w:rsidRPr="00AF7384" w:rsidRDefault="00282826" w:rsidP="00282826">
      <w:pPr>
        <w:spacing w:before="100"/>
        <w:rPr>
          <w:rFonts w:eastAsia="MS Mincho"/>
        </w:rPr>
      </w:pPr>
      <w:r w:rsidRPr="00AF7384">
        <w:t xml:space="preserve">Управляющая информация линии вверх (UCI), включающая CSI, запросы на выделение физических ресурсов и подтверждающие сообщения схемы HARQ, передается на границах полосы пропускания основной компонентной несущей линии вверх. В качестве альтернативного варианта части сигнализации управления могут уплотняться вместе с данными по каналу PUSCH. Для поддержки передачи по линии вниз в режиме </w:t>
      </w:r>
      <w:proofErr w:type="spellStart"/>
      <w:r w:rsidRPr="00AF7384">
        <w:t>CoMP</w:t>
      </w:r>
      <w:proofErr w:type="spellEnd"/>
      <w:r w:rsidRPr="00AF7384">
        <w:t xml:space="preserve"> конфигурация оборудования пользователя может производиться несколькими процессами CSI.</w:t>
      </w:r>
    </w:p>
    <w:p w14:paraId="05BC86BB" w14:textId="1465B785" w:rsidR="00282826" w:rsidRPr="00AF7384" w:rsidRDefault="00282826" w:rsidP="005966AA">
      <w:pPr>
        <w:pStyle w:val="Heading5"/>
        <w:rPr>
          <w:rFonts w:eastAsia="MS Mincho"/>
        </w:rPr>
      </w:pPr>
      <w:r w:rsidRPr="00AF7384">
        <w:lastRenderedPageBreak/>
        <w:t>1.1.1.3.7</w:t>
      </w:r>
      <w:r w:rsidRPr="00AF7384">
        <w:tab/>
        <w:t>Работа MBSFN</w:t>
      </w:r>
    </w:p>
    <w:p w14:paraId="5F5935CA" w14:textId="6C89C666" w:rsidR="00300930" w:rsidRPr="00AF7384" w:rsidRDefault="00282826" w:rsidP="00FC6349">
      <w:pPr>
        <w:spacing w:before="100"/>
        <w:rPr>
          <w:rFonts w:eastAsia="MS Mincho"/>
        </w:rPr>
      </w:pPr>
      <w:r w:rsidRPr="00AF7384">
        <w:t>Транспортный канал MCH поддерживает многоадресную/вещательную передачу в одночастотной сети (</w:t>
      </w:r>
      <w:proofErr w:type="spellStart"/>
      <w:r w:rsidRPr="00AF7384">
        <w:t>Multicast</w:t>
      </w:r>
      <w:proofErr w:type="spellEnd"/>
      <w:r w:rsidRPr="00AF7384">
        <w:t>/</w:t>
      </w:r>
      <w:proofErr w:type="spellStart"/>
      <w:r w:rsidRPr="00AF7384">
        <w:t>Broadcast</w:t>
      </w:r>
      <w:proofErr w:type="spellEnd"/>
      <w:r w:rsidRPr="00AF7384">
        <w:t xml:space="preserve"> </w:t>
      </w:r>
      <w:proofErr w:type="spellStart"/>
      <w:r w:rsidRPr="00AF7384">
        <w:t>over</w:t>
      </w:r>
      <w:proofErr w:type="spellEnd"/>
      <w:r w:rsidRPr="00AF7384">
        <w:t xml:space="preserve"> Single </w:t>
      </w:r>
      <w:proofErr w:type="spellStart"/>
      <w:r w:rsidRPr="00AF7384">
        <w:t>Frequency</w:t>
      </w:r>
      <w:proofErr w:type="spellEnd"/>
      <w:r w:rsidRPr="00AF7384">
        <w:t xml:space="preserve"> Network, MBSFN), когда один и тот же сигнал передается из нескольких синхронизированных по времени сот. Одна компонентная несущая может поддерживать одновременно одноадресную и вещательную передачу путем временного уплотнения MCH и DL-SCH передачи.</w:t>
      </w:r>
    </w:p>
    <w:p w14:paraId="7C7169CF" w14:textId="36EAB287" w:rsidR="00300930" w:rsidRPr="00AF7384" w:rsidRDefault="00300930" w:rsidP="00555996">
      <w:pPr>
        <w:pStyle w:val="Heading3"/>
      </w:pPr>
      <w:bookmarkStart w:id="15" w:name="A"/>
      <w:bookmarkEnd w:id="15"/>
      <w:r w:rsidRPr="00AF7384">
        <w:rPr>
          <w:lang w:eastAsia="ja-JP"/>
        </w:rPr>
        <w:t>1.</w:t>
      </w:r>
      <w:r w:rsidRPr="00AF7384">
        <w:t>1.2</w:t>
      </w:r>
      <w:r w:rsidRPr="00AF7384">
        <w:tab/>
        <w:t>Обзор компонента RIT: NR</w:t>
      </w:r>
    </w:p>
    <w:p w14:paraId="25F52BD4" w14:textId="762ACCD8" w:rsidR="00300930" w:rsidRPr="00AF7384" w:rsidRDefault="001C0CB7" w:rsidP="00555996">
      <w:r w:rsidRPr="00AF7384">
        <w:t>NR RIT как один из компонентов RIT представляет собой систему NR версий</w:t>
      </w:r>
      <w:r w:rsidR="005966AA">
        <w:t> </w:t>
      </w:r>
      <w:r w:rsidRPr="00AF7384">
        <w:t>15 и 16, где используется либо (1) операция FDD и, следовательно, она применима для работы с парным спектром, либо (2) операция TDD и, следовательно, она применима для работы с непарным спектром. Поддерживаются полосы пропускания канала до 400 МГц и объединение несущих по 16 компонентным несущим, что обеспечивает пиковые скорости передачи данных примерно до 140 Гбит/с на линии вниз и 65</w:t>
      </w:r>
      <w:r w:rsidR="005966AA">
        <w:t> </w:t>
      </w:r>
      <w:r w:rsidRPr="00AF7384">
        <w:t>Гбит/с на линии вверх.</w:t>
      </w:r>
    </w:p>
    <w:p w14:paraId="499F20C8" w14:textId="0DB7362F" w:rsidR="00300930" w:rsidRPr="00AF7384" w:rsidRDefault="00300930" w:rsidP="00555996">
      <w:pPr>
        <w:pStyle w:val="Heading4"/>
        <w:rPr>
          <w:rFonts w:eastAsia="MS PGothic"/>
        </w:rPr>
      </w:pPr>
      <w:bookmarkStart w:id="16" w:name="_Toc20387889"/>
      <w:r w:rsidRPr="00AF7384">
        <w:rPr>
          <w:lang w:eastAsia="ja-JP"/>
        </w:rPr>
        <w:t>1.</w:t>
      </w:r>
      <w:r w:rsidRPr="00AF7384">
        <w:t>1.2.1</w:t>
      </w:r>
      <w:r w:rsidRPr="00AF7384">
        <w:tab/>
      </w:r>
      <w:bookmarkEnd w:id="16"/>
      <w:r w:rsidRPr="00AF7384">
        <w:t>Общий обзор архитектуры</w:t>
      </w:r>
    </w:p>
    <w:p w14:paraId="78B97E68" w14:textId="27FD0AB7" w:rsidR="00300930" w:rsidRPr="00AF7384" w:rsidRDefault="00555996" w:rsidP="00555996">
      <w:r w:rsidRPr="00AF7384">
        <w:t>Узел NG-RAN может быть:</w:t>
      </w:r>
    </w:p>
    <w:p w14:paraId="7F334F3E" w14:textId="01AB9CB3" w:rsidR="00300930" w:rsidRPr="00AF7384" w:rsidRDefault="00300930" w:rsidP="00555996">
      <w:pPr>
        <w:pStyle w:val="enumlev1"/>
      </w:pPr>
      <w:r w:rsidRPr="00AF7384">
        <w:t>−</w:t>
      </w:r>
      <w:r w:rsidRPr="00AF7384">
        <w:tab/>
        <w:t xml:space="preserve">узлом </w:t>
      </w:r>
      <w:proofErr w:type="spellStart"/>
      <w:r w:rsidRPr="00AF7384">
        <w:t>gNB</w:t>
      </w:r>
      <w:proofErr w:type="spellEnd"/>
      <w:r w:rsidRPr="00AF7384">
        <w:t xml:space="preserve">, обеспечивающим завершения по протоколу плоскости пользователя и протоколу управления NR в направлении UE; или </w:t>
      </w:r>
    </w:p>
    <w:p w14:paraId="6E73FA47" w14:textId="4A4D6FEC" w:rsidR="00300930" w:rsidRPr="00AF7384" w:rsidRDefault="00300930" w:rsidP="00555996">
      <w:pPr>
        <w:pStyle w:val="enumlev1"/>
      </w:pPr>
      <w:r w:rsidRPr="00AF7384">
        <w:t>−</w:t>
      </w:r>
      <w:r w:rsidRPr="00AF7384">
        <w:tab/>
        <w:t xml:space="preserve">узлом </w:t>
      </w:r>
      <w:proofErr w:type="spellStart"/>
      <w:r w:rsidRPr="00AF7384">
        <w:rPr>
          <w:lang w:eastAsia="zh-CN"/>
        </w:rPr>
        <w:t>ng-</w:t>
      </w:r>
      <w:r w:rsidRPr="00AF7384">
        <w:t>eNB</w:t>
      </w:r>
      <w:proofErr w:type="spellEnd"/>
      <w:r w:rsidRPr="00AF7384">
        <w:t>, обеспечивающим завершения по протоколу плоскости пользователя и</w:t>
      </w:r>
      <w:r w:rsidR="005966AA">
        <w:t> </w:t>
      </w:r>
      <w:r w:rsidRPr="00AF7384">
        <w:t>протоколу управления E-UTRA в направлении UE.</w:t>
      </w:r>
    </w:p>
    <w:p w14:paraId="72556043" w14:textId="2FA724F1" w:rsidR="00300930" w:rsidRPr="00AF7384" w:rsidRDefault="00555996" w:rsidP="00555996">
      <w:r w:rsidRPr="00AF7384">
        <w:t xml:space="preserve">Узлы NG-RAN связаны между собой с помощью интерфейса </w:t>
      </w:r>
      <w:proofErr w:type="spellStart"/>
      <w:r w:rsidRPr="00AF7384">
        <w:t>Xn</w:t>
      </w:r>
      <w:proofErr w:type="spellEnd"/>
      <w:r w:rsidRPr="00AF7384">
        <w:t xml:space="preserve">. Узлы </w:t>
      </w:r>
      <w:proofErr w:type="spellStart"/>
      <w:r w:rsidRPr="00AF7384">
        <w:t>gNB</w:t>
      </w:r>
      <w:proofErr w:type="spellEnd"/>
      <w:r w:rsidRPr="00AF7384">
        <w:t xml:space="preserve"> и </w:t>
      </w:r>
      <w:proofErr w:type="spellStart"/>
      <w:r w:rsidRPr="00AF7384">
        <w:t>ng-eNB</w:t>
      </w:r>
      <w:proofErr w:type="spellEnd"/>
      <w:r w:rsidRPr="00AF7384">
        <w:t xml:space="preserve"> также соединены с помощью интерфейсов NG с 5GC, в частности с функцией управления доступом и мобильностью (AMF) с помощью интерфейса NG-C и с функцией плоскости пользователя (UPF) с помощью интерфейса NG-U.</w:t>
      </w:r>
    </w:p>
    <w:p w14:paraId="505AEEE3" w14:textId="75F7A1ED" w:rsidR="00300930" w:rsidRPr="00AF7384" w:rsidRDefault="00555996" w:rsidP="00555996">
      <w:r w:rsidRPr="00AF7384">
        <w:t>Архитектура NG-RAN проиллюстрирована на рисунке</w:t>
      </w:r>
      <w:r w:rsidR="005966AA">
        <w:t> </w:t>
      </w:r>
      <w:r w:rsidRPr="00AF7384">
        <w:t>13.</w:t>
      </w:r>
    </w:p>
    <w:p w14:paraId="4B8B60BE" w14:textId="1AB8867D" w:rsidR="00300930" w:rsidRPr="00AF7384" w:rsidRDefault="00555996" w:rsidP="00555996">
      <w:pPr>
        <w:pStyle w:val="FigureNo"/>
      </w:pPr>
      <w:r w:rsidRPr="00AF7384">
        <w:t>РИСУНОК 13</w:t>
      </w:r>
    </w:p>
    <w:p w14:paraId="3D0B308A" w14:textId="423B7188" w:rsidR="00300930" w:rsidRPr="00AF7384" w:rsidRDefault="00555996" w:rsidP="00555996">
      <w:pPr>
        <w:pStyle w:val="Figuretitle"/>
      </w:pPr>
      <w:r w:rsidRPr="00AF7384">
        <w:t>Общий обзор архитектуры</w:t>
      </w:r>
    </w:p>
    <w:p w14:paraId="7151FDF7" w14:textId="76C8C4A6" w:rsidR="00300930" w:rsidRPr="00AF7384" w:rsidRDefault="008652FA" w:rsidP="00300930">
      <w:pPr>
        <w:pStyle w:val="Figure"/>
      </w:pPr>
      <w:r w:rsidRPr="00AF7384">
        <w:rPr>
          <w:noProof/>
          <w:lang w:eastAsia="ru-RU"/>
        </w:rPr>
        <w:drawing>
          <wp:inline distT="0" distB="0" distL="0" distR="0" wp14:anchorId="0F2D048D" wp14:editId="77484ABA">
            <wp:extent cx="4931674" cy="3142494"/>
            <wp:effectExtent l="0" t="0" r="254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31674" cy="3142494"/>
                    </a:xfrm>
                    <a:prstGeom prst="rect">
                      <a:avLst/>
                    </a:prstGeom>
                  </pic:spPr>
                </pic:pic>
              </a:graphicData>
            </a:graphic>
          </wp:inline>
        </w:drawing>
      </w:r>
    </w:p>
    <w:p w14:paraId="7188D2C8" w14:textId="551C6A3D" w:rsidR="00300930" w:rsidRPr="00AF7384" w:rsidRDefault="00300930" w:rsidP="00555996">
      <w:pPr>
        <w:pStyle w:val="Heading4"/>
      </w:pPr>
      <w:bookmarkStart w:id="17" w:name="_Toc20387898"/>
      <w:r w:rsidRPr="00AF7384">
        <w:lastRenderedPageBreak/>
        <w:t>1</w:t>
      </w:r>
      <w:r w:rsidRPr="00AF7384">
        <w:rPr>
          <w:lang w:eastAsia="ja-JP"/>
        </w:rPr>
        <w:t>.1</w:t>
      </w:r>
      <w:r w:rsidRPr="00AF7384">
        <w:t>.2.2</w:t>
      </w:r>
      <w:r w:rsidRPr="00AF7384">
        <w:tab/>
      </w:r>
      <w:bookmarkEnd w:id="17"/>
      <w:r w:rsidRPr="00AF7384">
        <w:t xml:space="preserve">Архитектура </w:t>
      </w:r>
      <w:proofErr w:type="spellStart"/>
      <w:r w:rsidRPr="00AF7384">
        <w:t>радиопротокола</w:t>
      </w:r>
      <w:proofErr w:type="spellEnd"/>
    </w:p>
    <w:p w14:paraId="290B2BC8" w14:textId="3A5D1E54" w:rsidR="00300930" w:rsidRPr="00AF7384" w:rsidRDefault="00300930" w:rsidP="00555996">
      <w:pPr>
        <w:pStyle w:val="Heading5"/>
      </w:pPr>
      <w:bookmarkStart w:id="18" w:name="_Toc20387899"/>
      <w:r w:rsidRPr="00AF7384">
        <w:t>1</w:t>
      </w:r>
      <w:r w:rsidRPr="00AF7384">
        <w:rPr>
          <w:lang w:eastAsia="ja-JP"/>
        </w:rPr>
        <w:t>.1</w:t>
      </w:r>
      <w:r w:rsidRPr="00AF7384">
        <w:t>.2.2.1</w:t>
      </w:r>
      <w:r w:rsidRPr="00AF7384">
        <w:tab/>
      </w:r>
      <w:bookmarkEnd w:id="18"/>
      <w:r w:rsidRPr="00AF7384">
        <w:t>Плоскость пользователя (UP)</w:t>
      </w:r>
    </w:p>
    <w:p w14:paraId="2C9B6B81" w14:textId="1D27125C" w:rsidR="00300930" w:rsidRPr="00AF7384" w:rsidRDefault="00555996" w:rsidP="00555996">
      <w:r w:rsidRPr="00AF7384">
        <w:t xml:space="preserve">На рисунке 14 показан стек протоколов плоскости пользователя, в котором подуровни протокола адаптации служебных данных (SDAP), PDCP, RLC и MAC (завершающиеся в </w:t>
      </w:r>
      <w:proofErr w:type="spellStart"/>
      <w:r w:rsidRPr="00AF7384">
        <w:t>gNB</w:t>
      </w:r>
      <w:proofErr w:type="spellEnd"/>
      <w:r w:rsidRPr="00AF7384">
        <w:t xml:space="preserve"> на стороне сети) выполняют функции, перечисленные в пункте 1.1.2.5.</w:t>
      </w:r>
    </w:p>
    <w:p w14:paraId="6177F127" w14:textId="48CFC16A" w:rsidR="00300930" w:rsidRPr="00AF7384" w:rsidRDefault="00555996" w:rsidP="00555996">
      <w:pPr>
        <w:pStyle w:val="FigureNo"/>
      </w:pPr>
      <w:r w:rsidRPr="00AF7384">
        <w:t>РИСУНОК 14</w:t>
      </w:r>
    </w:p>
    <w:p w14:paraId="516B5556" w14:textId="389529F0" w:rsidR="00300930" w:rsidRPr="00AF7384" w:rsidRDefault="00555996" w:rsidP="00555996">
      <w:pPr>
        <w:pStyle w:val="Figuretitle"/>
      </w:pPr>
      <w:r w:rsidRPr="00AF7384">
        <w:t xml:space="preserve">Стек протоколов плоскости пользователя </w:t>
      </w:r>
    </w:p>
    <w:p w14:paraId="1DB59ADD" w14:textId="2FF64DDB" w:rsidR="00300930" w:rsidRPr="00AF7384" w:rsidRDefault="008652FA" w:rsidP="00300930">
      <w:pPr>
        <w:pStyle w:val="Figure"/>
        <w:rPr>
          <w:rFonts w:cs="Arial"/>
        </w:rPr>
      </w:pPr>
      <w:r w:rsidRPr="00AF7384">
        <w:rPr>
          <w:noProof/>
          <w:lang w:eastAsia="ru-RU"/>
        </w:rPr>
        <w:drawing>
          <wp:inline distT="0" distB="0" distL="0" distR="0" wp14:anchorId="171599C3" wp14:editId="25C6A4CD">
            <wp:extent cx="2563373" cy="1987300"/>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3373" cy="1987300"/>
                    </a:xfrm>
                    <a:prstGeom prst="rect">
                      <a:avLst/>
                    </a:prstGeom>
                  </pic:spPr>
                </pic:pic>
              </a:graphicData>
            </a:graphic>
          </wp:inline>
        </w:drawing>
      </w:r>
    </w:p>
    <w:p w14:paraId="5B02C2DC" w14:textId="1B519443" w:rsidR="00300930" w:rsidRPr="00AF7384" w:rsidRDefault="00300930" w:rsidP="00555996">
      <w:pPr>
        <w:pStyle w:val="Heading5"/>
      </w:pPr>
      <w:bookmarkStart w:id="19" w:name="_Toc20387900"/>
      <w:r w:rsidRPr="00AF7384">
        <w:rPr>
          <w:lang w:eastAsia="ja-JP"/>
        </w:rPr>
        <w:t>1.</w:t>
      </w:r>
      <w:r w:rsidRPr="00AF7384">
        <w:t>1.2.2.2</w:t>
      </w:r>
      <w:r w:rsidRPr="00AF7384">
        <w:tab/>
      </w:r>
      <w:bookmarkEnd w:id="19"/>
      <w:r w:rsidRPr="00AF7384">
        <w:t>Плоскость управления</w:t>
      </w:r>
    </w:p>
    <w:p w14:paraId="13FA6311" w14:textId="70872660" w:rsidR="00300930" w:rsidRPr="00AF7384" w:rsidRDefault="00555996" w:rsidP="00555996">
      <w:r w:rsidRPr="00AF7384">
        <w:t>На рисунке 15 показан стек протоколов плоскости управления, в котором:</w:t>
      </w:r>
    </w:p>
    <w:p w14:paraId="07B7414C" w14:textId="4B9FF22E" w:rsidR="00300930" w:rsidRPr="00AF7384" w:rsidRDefault="00300930" w:rsidP="00555996">
      <w:pPr>
        <w:pStyle w:val="enumlev1"/>
      </w:pPr>
      <w:r w:rsidRPr="00AF7384">
        <w:t>−</w:t>
      </w:r>
      <w:r w:rsidRPr="00AF7384">
        <w:tab/>
        <w:t xml:space="preserve">подуровни PDCP, RLC и MAC (завершающиеся в </w:t>
      </w:r>
      <w:proofErr w:type="spellStart"/>
      <w:r w:rsidRPr="00AF7384">
        <w:t>gNB</w:t>
      </w:r>
      <w:proofErr w:type="spellEnd"/>
      <w:r w:rsidRPr="00AF7384">
        <w:t xml:space="preserve"> на стороне сети) выполняют функции, перечисленные в пункте 1.1.2.5;</w:t>
      </w:r>
    </w:p>
    <w:p w14:paraId="1C50A3FA" w14:textId="6101C77A" w:rsidR="00300930" w:rsidRPr="00AF7384" w:rsidRDefault="00300930" w:rsidP="00555996">
      <w:pPr>
        <w:pStyle w:val="enumlev1"/>
      </w:pPr>
      <w:r w:rsidRPr="00AF7384">
        <w:t>−</w:t>
      </w:r>
      <w:r w:rsidRPr="00AF7384">
        <w:tab/>
        <w:t xml:space="preserve">RRC (завершается в </w:t>
      </w:r>
      <w:proofErr w:type="spellStart"/>
      <w:r w:rsidRPr="00AF7384">
        <w:t>gNB</w:t>
      </w:r>
      <w:proofErr w:type="spellEnd"/>
      <w:r w:rsidRPr="00AF7384">
        <w:t xml:space="preserve"> на стороне сети) выполняет функции, перечисленные в пункте 1.1.2.6;</w:t>
      </w:r>
    </w:p>
    <w:p w14:paraId="5CAF7D78" w14:textId="5D64E983" w:rsidR="00300930" w:rsidRPr="00AF7384" w:rsidRDefault="00300930" w:rsidP="00555996">
      <w:pPr>
        <w:pStyle w:val="enumlev1"/>
      </w:pPr>
      <w:r w:rsidRPr="00AF7384">
        <w:t>−</w:t>
      </w:r>
      <w:r w:rsidRPr="00AF7384">
        <w:tab/>
        <w:t>протокол управления уровнем без доступа (NAS) (завершается в AMF на стороне сети) выполняет функции, перечисленные в 3GPP TS 23.501, например аутентификацию, управление мобильностью, контроль безопасности.</w:t>
      </w:r>
    </w:p>
    <w:p w14:paraId="536D41A7" w14:textId="7CE0DF86" w:rsidR="00300930" w:rsidRPr="00AF7384" w:rsidRDefault="00555996" w:rsidP="00555996">
      <w:pPr>
        <w:pStyle w:val="FigureNo"/>
      </w:pPr>
      <w:r w:rsidRPr="00AF7384">
        <w:t>РИСУНОК 15</w:t>
      </w:r>
    </w:p>
    <w:p w14:paraId="217C9470" w14:textId="54383425" w:rsidR="00300930" w:rsidRPr="00AF7384" w:rsidRDefault="00555996" w:rsidP="00555996">
      <w:pPr>
        <w:pStyle w:val="Figuretitle"/>
      </w:pPr>
      <w:r w:rsidRPr="00AF7384">
        <w:t xml:space="preserve">Стек протоколов плоскости управления </w:t>
      </w:r>
    </w:p>
    <w:p w14:paraId="43574E53" w14:textId="000337F8" w:rsidR="00300930" w:rsidRPr="00AF7384" w:rsidRDefault="008652FA" w:rsidP="00300930">
      <w:pPr>
        <w:pStyle w:val="Figure"/>
      </w:pPr>
      <w:r w:rsidRPr="00AF7384">
        <w:rPr>
          <w:noProof/>
          <w:lang w:eastAsia="ru-RU"/>
        </w:rPr>
        <w:drawing>
          <wp:inline distT="0" distB="0" distL="0" distR="0" wp14:anchorId="1686CC49" wp14:editId="5D867D4C">
            <wp:extent cx="3977648" cy="2298197"/>
            <wp:effectExtent l="0" t="0" r="381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77648" cy="2298197"/>
                    </a:xfrm>
                    <a:prstGeom prst="rect">
                      <a:avLst/>
                    </a:prstGeom>
                  </pic:spPr>
                </pic:pic>
              </a:graphicData>
            </a:graphic>
          </wp:inline>
        </w:drawing>
      </w:r>
    </w:p>
    <w:p w14:paraId="0764A47E" w14:textId="71EEF69C" w:rsidR="00300930" w:rsidRPr="00AF7384" w:rsidRDefault="00300930" w:rsidP="00555996">
      <w:pPr>
        <w:pStyle w:val="Heading5"/>
      </w:pPr>
      <w:bookmarkStart w:id="20" w:name="_Toc20387901"/>
      <w:r w:rsidRPr="00AF7384">
        <w:rPr>
          <w:lang w:eastAsia="ja-JP"/>
        </w:rPr>
        <w:lastRenderedPageBreak/>
        <w:t>1.</w:t>
      </w:r>
      <w:r w:rsidRPr="00AF7384">
        <w:t>1.2.2.3</w:t>
      </w:r>
      <w:r w:rsidRPr="00AF7384">
        <w:tab/>
        <w:t>Архитектура интегрированного доступа и транзитного соединения (IAB)</w:t>
      </w:r>
    </w:p>
    <w:p w14:paraId="3B071D30" w14:textId="1412D0B8" w:rsidR="00300930" w:rsidRPr="00AF7384" w:rsidRDefault="00555996" w:rsidP="00424F72">
      <w:pPr>
        <w:keepNext/>
        <w:keepLines/>
        <w:rPr>
          <w:rFonts w:eastAsia="Malgun Gothic"/>
        </w:rPr>
      </w:pPr>
      <w:r w:rsidRPr="00AF7384">
        <w:rPr>
          <w:lang w:eastAsia="ja-JP"/>
        </w:rPr>
        <w:t xml:space="preserve">Начиная с версии 16 NR интегрированный доступ и транзитное соединение (IAB) обеспечивают беспроводную ретрансляцию в NG-RAN. Узел ретрансляции, называемый узлом IAB, поддерживает доступ и транзит через NR. Конечный узел транзитного соединения NR на стороне сети называется донором IAB и представляет собой </w:t>
      </w:r>
      <w:proofErr w:type="spellStart"/>
      <w:r w:rsidRPr="00AF7384">
        <w:rPr>
          <w:lang w:eastAsia="ja-JP"/>
        </w:rPr>
        <w:t>gNB</w:t>
      </w:r>
      <w:proofErr w:type="spellEnd"/>
      <w:r w:rsidRPr="00AF7384">
        <w:rPr>
          <w:lang w:eastAsia="ja-JP"/>
        </w:rPr>
        <w:t xml:space="preserve"> с дополнительными функциями для поддержки IAB. Транзитное соединение может осуществляться через односкачковые или </w:t>
      </w:r>
      <w:proofErr w:type="spellStart"/>
      <w:r w:rsidRPr="00AF7384">
        <w:rPr>
          <w:lang w:eastAsia="ja-JP"/>
        </w:rPr>
        <w:t>многоскачковые</w:t>
      </w:r>
      <w:proofErr w:type="spellEnd"/>
      <w:r w:rsidRPr="00AF7384">
        <w:rPr>
          <w:lang w:eastAsia="ja-JP"/>
        </w:rPr>
        <w:t xml:space="preserve"> трассы. Архитектура IAB представлена на рисунке</w:t>
      </w:r>
      <w:r w:rsidRPr="00AF7384">
        <w:t xml:space="preserve"> 16</w:t>
      </w:r>
      <w:r w:rsidRPr="00AF7384">
        <w:rPr>
          <w:lang w:eastAsia="ja-JP"/>
        </w:rPr>
        <w:t>.</w:t>
      </w:r>
    </w:p>
    <w:p w14:paraId="1AF782BF" w14:textId="6D37AA18" w:rsidR="00300930" w:rsidRPr="00AF7384" w:rsidRDefault="00424F72" w:rsidP="00424F72">
      <w:pPr>
        <w:pStyle w:val="FigureNo"/>
      </w:pPr>
      <w:r w:rsidRPr="00AF7384">
        <w:t>РИСУНОК 16</w:t>
      </w:r>
    </w:p>
    <w:p w14:paraId="245F97BB" w14:textId="1CAD86E4" w:rsidR="00300930" w:rsidRPr="00AF7384" w:rsidRDefault="00424F72" w:rsidP="00424F72">
      <w:pPr>
        <w:pStyle w:val="Figuretitle"/>
      </w:pPr>
      <w:r w:rsidRPr="00AF7384">
        <w:t>Архитектура IAB: а) узел IAB с использованием режима SA с 5GCN; b) узел IAB с использованием EN-DC</w:t>
      </w:r>
    </w:p>
    <w:p w14:paraId="57D0F54E" w14:textId="26058DBF" w:rsidR="00424F72" w:rsidRPr="00AF7384" w:rsidRDefault="00100626" w:rsidP="00300930">
      <w:pPr>
        <w:pStyle w:val="Figure"/>
        <w:rPr>
          <w:rFonts w:ascii="Arial" w:hAnsi="Arial" w:cs="Arial"/>
          <w:b/>
          <w:bCs/>
        </w:rPr>
      </w:pPr>
      <w:r w:rsidRPr="00AF7384">
        <w:rPr>
          <w:rFonts w:ascii="Arial" w:hAnsi="Arial"/>
          <w:b/>
          <w:noProof/>
          <w:lang w:eastAsia="ru-RU"/>
        </w:rPr>
        <w:drawing>
          <wp:inline distT="0" distB="0" distL="0" distR="0" wp14:anchorId="3E1B935B" wp14:editId="7EF1F331">
            <wp:extent cx="5425451" cy="3267463"/>
            <wp:effectExtent l="0" t="0" r="381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25451" cy="3267463"/>
                    </a:xfrm>
                    <a:prstGeom prst="rect">
                      <a:avLst/>
                    </a:prstGeom>
                  </pic:spPr>
                </pic:pic>
              </a:graphicData>
            </a:graphic>
          </wp:inline>
        </w:drawing>
      </w:r>
    </w:p>
    <w:p w14:paraId="4F9E498A" w14:textId="1E78F563" w:rsidR="00300930" w:rsidRPr="00AF7384" w:rsidRDefault="00300930" w:rsidP="00424F72">
      <w:pPr>
        <w:pStyle w:val="Heading4"/>
      </w:pPr>
      <w:r w:rsidRPr="00AF7384">
        <w:t>1</w:t>
      </w:r>
      <w:r w:rsidRPr="00AF7384">
        <w:rPr>
          <w:lang w:eastAsia="ja-JP"/>
        </w:rPr>
        <w:t>.1</w:t>
      </w:r>
      <w:r w:rsidRPr="00AF7384">
        <w:t>.2.3</w:t>
      </w:r>
      <w:r w:rsidRPr="00AF7384">
        <w:tab/>
      </w:r>
      <w:bookmarkEnd w:id="20"/>
      <w:r w:rsidRPr="00AF7384">
        <w:t>Двойное подключение Multi-Radio (MR-DC)</w:t>
      </w:r>
    </w:p>
    <w:p w14:paraId="06781153" w14:textId="600AEED3" w:rsidR="00300930" w:rsidRPr="00AF7384" w:rsidRDefault="00424F72" w:rsidP="00424F72">
      <w:r w:rsidRPr="00AF7384">
        <w:t xml:space="preserve">NG-RAN поддерживает двойное подключение Multi-Radio (MR-DC), при котором UE в состоянии RRC_CONNECTED настроено на использование </w:t>
      </w:r>
      <w:proofErr w:type="spellStart"/>
      <w:r w:rsidRPr="00AF7384">
        <w:t>радиоресурсов</w:t>
      </w:r>
      <w:proofErr w:type="spellEnd"/>
      <w:r w:rsidRPr="00AF7384">
        <w:t>, предоставляемых двумя разными планировщиками, расположенными в двух разных узлах NG-RAN, подключенных через неидеальное транзитное соединение, – один обеспечивает доступ NR, а другой – доступ E-UTRA или NR.</w:t>
      </w:r>
    </w:p>
    <w:p w14:paraId="473D4DA1" w14:textId="0B1A52A5" w:rsidR="00300930" w:rsidRPr="00AF7384" w:rsidRDefault="00300930" w:rsidP="00424F72">
      <w:pPr>
        <w:pStyle w:val="Heading5"/>
      </w:pPr>
      <w:bookmarkStart w:id="21" w:name="_Toc20612009"/>
      <w:r w:rsidRPr="00AF7384">
        <w:rPr>
          <w:lang w:eastAsia="ja-JP"/>
        </w:rPr>
        <w:t>1.</w:t>
      </w:r>
      <w:r w:rsidRPr="00AF7384">
        <w:t>1.2.3.1</w:t>
      </w:r>
      <w:r w:rsidRPr="00AF7384">
        <w:tab/>
      </w:r>
      <w:bookmarkEnd w:id="21"/>
      <w:r w:rsidRPr="00AF7384">
        <w:t xml:space="preserve">Соединение с EPC по схеме MR-DC </w:t>
      </w:r>
    </w:p>
    <w:p w14:paraId="15D80756" w14:textId="0641CFBD" w:rsidR="00300930" w:rsidRPr="00AF7384" w:rsidRDefault="00424F72" w:rsidP="00424F72">
      <w:r w:rsidRPr="00AF7384">
        <w:t xml:space="preserve">E-UTRAN поддерживает схему MR-DC с двойным подключением E-UTRA-NR (EN-DC), в которой UE подключено к одному </w:t>
      </w:r>
      <w:proofErr w:type="spellStart"/>
      <w:r w:rsidRPr="00AF7384">
        <w:t>eNB</w:t>
      </w:r>
      <w:proofErr w:type="spellEnd"/>
      <w:r w:rsidRPr="00AF7384">
        <w:t xml:space="preserve">, действующему в качестве ведущего узла (MN), и одному </w:t>
      </w:r>
      <w:proofErr w:type="spellStart"/>
      <w:r w:rsidRPr="00AF7384">
        <w:t>en-gNB</w:t>
      </w:r>
      <w:proofErr w:type="spellEnd"/>
      <w:r w:rsidRPr="00AF7384">
        <w:t xml:space="preserve">, действующему в качестве ведомого узла (SN). </w:t>
      </w:r>
      <w:proofErr w:type="spellStart"/>
      <w:r w:rsidRPr="00AF7384">
        <w:t>eNB</w:t>
      </w:r>
      <w:proofErr w:type="spellEnd"/>
      <w:r w:rsidRPr="00AF7384">
        <w:t xml:space="preserve"> подключен к EPC через интерфейс S1 и к </w:t>
      </w:r>
      <w:proofErr w:type="spellStart"/>
      <w:r w:rsidRPr="00AF7384">
        <w:t>en-gNB</w:t>
      </w:r>
      <w:proofErr w:type="spellEnd"/>
      <w:r w:rsidRPr="00AF7384">
        <w:t xml:space="preserve"> через интерфейс X2. </w:t>
      </w:r>
      <w:proofErr w:type="spellStart"/>
      <w:r w:rsidRPr="00AF7384">
        <w:t>en-gNB</w:t>
      </w:r>
      <w:proofErr w:type="spellEnd"/>
      <w:r w:rsidRPr="00AF7384">
        <w:t xml:space="preserve"> также может быть подключен к EPC через интерфейс S1-U, а другие </w:t>
      </w:r>
      <w:proofErr w:type="spellStart"/>
      <w:r w:rsidRPr="00AF7384">
        <w:t>en</w:t>
      </w:r>
      <w:r w:rsidRPr="00AF7384">
        <w:noBreakHyphen/>
        <w:t>gNB</w:t>
      </w:r>
      <w:proofErr w:type="spellEnd"/>
      <w:r w:rsidRPr="00AF7384">
        <w:t xml:space="preserve"> – через интерфейс X2-U.</w:t>
      </w:r>
    </w:p>
    <w:p w14:paraId="1B9E2CA9" w14:textId="3DC62DBA" w:rsidR="00300930" w:rsidRPr="00AF7384" w:rsidRDefault="00424F72" w:rsidP="00424F72">
      <w:r w:rsidRPr="00AF7384">
        <w:t>Архитектура EN-DC проиллюстрирована на рисунке</w:t>
      </w:r>
      <w:r w:rsidR="005966AA">
        <w:t> </w:t>
      </w:r>
      <w:r w:rsidRPr="00AF7384">
        <w:t>17.</w:t>
      </w:r>
    </w:p>
    <w:p w14:paraId="1E240EA3" w14:textId="4C711EF3" w:rsidR="00300930" w:rsidRPr="00AF7384" w:rsidRDefault="00424F72" w:rsidP="00424F72">
      <w:pPr>
        <w:pStyle w:val="FigureNo"/>
      </w:pPr>
      <w:r w:rsidRPr="00AF7384">
        <w:lastRenderedPageBreak/>
        <w:t>РИСУНОК 17</w:t>
      </w:r>
    </w:p>
    <w:p w14:paraId="68524261" w14:textId="4BFA6E55" w:rsidR="00300930" w:rsidRPr="00AF7384" w:rsidRDefault="00424F72" w:rsidP="00424F72">
      <w:pPr>
        <w:pStyle w:val="Figuretitle"/>
      </w:pPr>
      <w:r w:rsidRPr="00AF7384">
        <w:t>Общая архитектура EN-DC</w:t>
      </w:r>
    </w:p>
    <w:p w14:paraId="36C961CC" w14:textId="08A5E0E5" w:rsidR="00300930" w:rsidRPr="00AF7384" w:rsidRDefault="00100626" w:rsidP="00300930">
      <w:pPr>
        <w:pStyle w:val="Figure"/>
        <w:rPr>
          <w:rFonts w:cs="Arial"/>
        </w:rPr>
      </w:pPr>
      <w:r w:rsidRPr="00AF7384">
        <w:rPr>
          <w:noProof/>
          <w:lang w:eastAsia="ru-RU"/>
        </w:rPr>
        <w:drawing>
          <wp:inline distT="0" distB="0" distL="0" distR="0" wp14:anchorId="5EB17560" wp14:editId="2A486B63">
            <wp:extent cx="4762195" cy="2955644"/>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7.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63795" cy="2956637"/>
                    </a:xfrm>
                    <a:prstGeom prst="rect">
                      <a:avLst/>
                    </a:prstGeom>
                  </pic:spPr>
                </pic:pic>
              </a:graphicData>
            </a:graphic>
          </wp:inline>
        </w:drawing>
      </w:r>
    </w:p>
    <w:p w14:paraId="66B9B1CA" w14:textId="523BDDD4" w:rsidR="00300930" w:rsidRPr="00AF7384" w:rsidRDefault="00300930" w:rsidP="00424F72">
      <w:pPr>
        <w:pStyle w:val="Heading5"/>
      </w:pPr>
      <w:bookmarkStart w:id="22" w:name="_Toc20612010"/>
      <w:r w:rsidRPr="00AF7384">
        <w:rPr>
          <w:lang w:eastAsia="ja-JP"/>
        </w:rPr>
        <w:t>1.</w:t>
      </w:r>
      <w:r w:rsidRPr="00AF7384">
        <w:t>1.2.3.2</w:t>
      </w:r>
      <w:r w:rsidRPr="00AF7384">
        <w:tab/>
      </w:r>
      <w:bookmarkEnd w:id="22"/>
      <w:r w:rsidRPr="00AF7384">
        <w:t xml:space="preserve">Соединение с 5GC по схеме MR-DC </w:t>
      </w:r>
    </w:p>
    <w:p w14:paraId="7CE674AF" w14:textId="61C69093" w:rsidR="00300930" w:rsidRPr="00AF7384" w:rsidRDefault="00300930" w:rsidP="00424F72">
      <w:pPr>
        <w:pStyle w:val="Heading6"/>
      </w:pPr>
      <w:bookmarkStart w:id="23" w:name="_Toc20612011"/>
      <w:r w:rsidRPr="00AF7384">
        <w:rPr>
          <w:lang w:eastAsia="ja-JP"/>
        </w:rPr>
        <w:t>1.</w:t>
      </w:r>
      <w:r w:rsidRPr="00AF7384">
        <w:t>1.2.3.2.1</w:t>
      </w:r>
      <w:r w:rsidRPr="00AF7384">
        <w:tab/>
      </w:r>
      <w:bookmarkEnd w:id="23"/>
      <w:r w:rsidRPr="00AF7384">
        <w:t xml:space="preserve">Двойное </w:t>
      </w:r>
      <w:proofErr w:type="spellStart"/>
      <w:r w:rsidRPr="00AF7384">
        <w:t>подключениеие</w:t>
      </w:r>
      <w:proofErr w:type="spellEnd"/>
      <w:r w:rsidRPr="00AF7384">
        <w:t xml:space="preserve"> E-UTRA-NR</w:t>
      </w:r>
    </w:p>
    <w:p w14:paraId="301769C4" w14:textId="644D590D" w:rsidR="00300930" w:rsidRPr="00AF7384" w:rsidRDefault="00424F72" w:rsidP="00424F72">
      <w:r w:rsidRPr="00AF7384">
        <w:t xml:space="preserve">NG-RAN поддерживает двойное подключение NG-RAN E-UTRA-NR (NGEN-DC), при котором UE подключено к одному </w:t>
      </w:r>
      <w:proofErr w:type="spellStart"/>
      <w:r w:rsidRPr="00AF7384">
        <w:t>ng-eNB</w:t>
      </w:r>
      <w:proofErr w:type="spellEnd"/>
      <w:r w:rsidRPr="00AF7384">
        <w:t xml:space="preserve">, действующему в качестве MN, и к одному </w:t>
      </w:r>
      <w:proofErr w:type="spellStart"/>
      <w:r w:rsidRPr="00AF7384">
        <w:t>gNB</w:t>
      </w:r>
      <w:proofErr w:type="spellEnd"/>
      <w:r w:rsidRPr="00AF7384">
        <w:t>, действующему в</w:t>
      </w:r>
      <w:r w:rsidR="005966AA">
        <w:t> </w:t>
      </w:r>
      <w:r w:rsidRPr="00AF7384">
        <w:t xml:space="preserve">качестве SN. </w:t>
      </w:r>
      <w:proofErr w:type="spellStart"/>
      <w:r w:rsidRPr="00AF7384">
        <w:t>ng-eNB</w:t>
      </w:r>
      <w:proofErr w:type="spellEnd"/>
      <w:r w:rsidRPr="00AF7384">
        <w:t xml:space="preserve"> подключен к 5GC, а </w:t>
      </w:r>
      <w:proofErr w:type="spellStart"/>
      <w:r w:rsidRPr="00AF7384">
        <w:t>gNB</w:t>
      </w:r>
      <w:proofErr w:type="spellEnd"/>
      <w:r w:rsidRPr="00AF7384">
        <w:t xml:space="preserve"> – к </w:t>
      </w:r>
      <w:proofErr w:type="spellStart"/>
      <w:r w:rsidRPr="00AF7384">
        <w:t>ng-eNB</w:t>
      </w:r>
      <w:proofErr w:type="spellEnd"/>
      <w:r w:rsidRPr="00AF7384">
        <w:t xml:space="preserve"> через интерфейс </w:t>
      </w:r>
      <w:proofErr w:type="spellStart"/>
      <w:r w:rsidRPr="00AF7384">
        <w:t>Xn</w:t>
      </w:r>
      <w:proofErr w:type="spellEnd"/>
      <w:r w:rsidRPr="00AF7384">
        <w:t>.</w:t>
      </w:r>
    </w:p>
    <w:p w14:paraId="0D41585A" w14:textId="7358D26E" w:rsidR="00300930" w:rsidRPr="00AF7384" w:rsidRDefault="00300930" w:rsidP="00424F72">
      <w:pPr>
        <w:pStyle w:val="Heading6"/>
      </w:pPr>
      <w:bookmarkStart w:id="24" w:name="_Toc20612012"/>
      <w:r w:rsidRPr="00AF7384">
        <w:rPr>
          <w:lang w:eastAsia="ja-JP"/>
        </w:rPr>
        <w:t>1.</w:t>
      </w:r>
      <w:r w:rsidRPr="00AF7384">
        <w:t>1.2.3.2.2</w:t>
      </w:r>
      <w:r w:rsidRPr="00AF7384">
        <w:tab/>
      </w:r>
      <w:bookmarkEnd w:id="24"/>
      <w:r w:rsidRPr="00AF7384">
        <w:t>Двойное подключение NR-E-UTRA</w:t>
      </w:r>
    </w:p>
    <w:p w14:paraId="1EE72780" w14:textId="04E182B2" w:rsidR="00300930" w:rsidRPr="00AF7384" w:rsidRDefault="00424F72" w:rsidP="00424F72">
      <w:r w:rsidRPr="00AF7384">
        <w:t xml:space="preserve">NG-RAN поддерживает двойное подключение NR-E-UTRA (NE-DC), при котором UE подключено к одному </w:t>
      </w:r>
      <w:proofErr w:type="spellStart"/>
      <w:r w:rsidRPr="00AF7384">
        <w:t>gNB</w:t>
      </w:r>
      <w:proofErr w:type="spellEnd"/>
      <w:r w:rsidRPr="00AF7384">
        <w:t xml:space="preserve">, действующему в качестве MN, и к одному </w:t>
      </w:r>
      <w:proofErr w:type="spellStart"/>
      <w:r w:rsidRPr="00AF7384">
        <w:t>ng-eNB</w:t>
      </w:r>
      <w:proofErr w:type="spellEnd"/>
      <w:r w:rsidRPr="00AF7384">
        <w:t xml:space="preserve">, действующему в качестве SN. </w:t>
      </w:r>
      <w:proofErr w:type="spellStart"/>
      <w:r w:rsidRPr="00AF7384">
        <w:t>gNB</w:t>
      </w:r>
      <w:proofErr w:type="spellEnd"/>
      <w:r w:rsidRPr="00AF7384">
        <w:t xml:space="preserve"> подключен к 5GC, а </w:t>
      </w:r>
      <w:proofErr w:type="spellStart"/>
      <w:r w:rsidRPr="00AF7384">
        <w:t>ng-eNB</w:t>
      </w:r>
      <w:proofErr w:type="spellEnd"/>
      <w:r w:rsidRPr="00AF7384">
        <w:t xml:space="preserve"> – к </w:t>
      </w:r>
      <w:proofErr w:type="spellStart"/>
      <w:r w:rsidRPr="00AF7384">
        <w:t>gNB</w:t>
      </w:r>
      <w:proofErr w:type="spellEnd"/>
      <w:r w:rsidRPr="00AF7384">
        <w:t xml:space="preserve"> через интерфейс </w:t>
      </w:r>
      <w:proofErr w:type="spellStart"/>
      <w:r w:rsidRPr="00AF7384">
        <w:t>Xn</w:t>
      </w:r>
      <w:proofErr w:type="spellEnd"/>
      <w:r w:rsidRPr="00AF7384">
        <w:t>.</w:t>
      </w:r>
    </w:p>
    <w:p w14:paraId="24E312D2" w14:textId="041BD6E0" w:rsidR="00300930" w:rsidRPr="00AF7384" w:rsidRDefault="00300930" w:rsidP="00424F72">
      <w:pPr>
        <w:pStyle w:val="Heading6"/>
      </w:pPr>
      <w:bookmarkStart w:id="25" w:name="_Toc20612013"/>
      <w:r w:rsidRPr="00AF7384">
        <w:rPr>
          <w:lang w:eastAsia="ja-JP"/>
        </w:rPr>
        <w:t>1.</w:t>
      </w:r>
      <w:r w:rsidRPr="00AF7384">
        <w:t>1.2.3.2.3</w:t>
      </w:r>
      <w:r w:rsidRPr="00AF7384">
        <w:tab/>
      </w:r>
      <w:bookmarkEnd w:id="25"/>
      <w:r w:rsidRPr="00AF7384">
        <w:t>Двойное подключение NR-NR</w:t>
      </w:r>
    </w:p>
    <w:p w14:paraId="3655DA68" w14:textId="35881B2C" w:rsidR="00300930" w:rsidRPr="00AF7384" w:rsidRDefault="00424F72" w:rsidP="00424F72">
      <w:r w:rsidRPr="00AF7384">
        <w:t>NG-RAN поддерживает двойное подключение NR-</w:t>
      </w:r>
      <w:r w:rsidRPr="00AF7384">
        <w:rPr>
          <w:lang w:eastAsia="zh-CN"/>
        </w:rPr>
        <w:t>NR</w:t>
      </w:r>
      <w:r w:rsidRPr="00AF7384">
        <w:t xml:space="preserve"> (NR-DC), при котором UE подключено к одному </w:t>
      </w:r>
      <w:proofErr w:type="spellStart"/>
      <w:r w:rsidRPr="00AF7384">
        <w:t>gNB</w:t>
      </w:r>
      <w:proofErr w:type="spellEnd"/>
      <w:r w:rsidRPr="00AF7384">
        <w:t xml:space="preserve">, действующему в качестве MN, и к одному </w:t>
      </w:r>
      <w:proofErr w:type="spellStart"/>
      <w:r w:rsidRPr="00AF7384">
        <w:t>gNB</w:t>
      </w:r>
      <w:proofErr w:type="spellEnd"/>
      <w:r w:rsidRPr="00AF7384">
        <w:t xml:space="preserve">, действующему в качестве SN. Ведущий </w:t>
      </w:r>
      <w:proofErr w:type="spellStart"/>
      <w:r w:rsidRPr="00AF7384">
        <w:t>gNB</w:t>
      </w:r>
      <w:proofErr w:type="spellEnd"/>
      <w:r w:rsidRPr="00AF7384">
        <w:t xml:space="preserve"> подключен к 5GC через интерфейс NG и к ведомому </w:t>
      </w:r>
      <w:proofErr w:type="spellStart"/>
      <w:r w:rsidRPr="00AF7384">
        <w:t>gNB</w:t>
      </w:r>
      <w:proofErr w:type="spellEnd"/>
      <w:r w:rsidRPr="00AF7384">
        <w:t xml:space="preserve"> через интерфейс </w:t>
      </w:r>
      <w:proofErr w:type="spellStart"/>
      <w:r w:rsidRPr="00AF7384">
        <w:t>Xn</w:t>
      </w:r>
      <w:proofErr w:type="spellEnd"/>
      <w:r w:rsidRPr="00AF7384">
        <w:t>.</w:t>
      </w:r>
      <w:r w:rsidRPr="00AF7384">
        <w:rPr>
          <w:lang w:eastAsia="zh-CN"/>
        </w:rPr>
        <w:t xml:space="preserve"> </w:t>
      </w:r>
      <w:r w:rsidRPr="00AF7384">
        <w:t xml:space="preserve">Ведомый </w:t>
      </w:r>
      <w:proofErr w:type="spellStart"/>
      <w:r w:rsidRPr="00AF7384">
        <w:t>gNB</w:t>
      </w:r>
      <w:proofErr w:type="spellEnd"/>
      <w:r w:rsidRPr="00AF7384">
        <w:t xml:space="preserve"> также может быть подключен к 5GC через интерфейс NG-U. </w:t>
      </w:r>
    </w:p>
    <w:p w14:paraId="16A892A3" w14:textId="6F94B9D3" w:rsidR="00300930" w:rsidRPr="00AF7384" w:rsidRDefault="00300930" w:rsidP="00306B0A">
      <w:pPr>
        <w:pStyle w:val="Heading4"/>
        <w:spacing w:before="240"/>
      </w:pPr>
      <w:bookmarkStart w:id="26" w:name="_Toc20387903"/>
      <w:r w:rsidRPr="00AF7384">
        <w:rPr>
          <w:lang w:eastAsia="ja-JP"/>
        </w:rPr>
        <w:t>1.</w:t>
      </w:r>
      <w:r w:rsidRPr="00AF7384">
        <w:t>1.2.4</w:t>
      </w:r>
      <w:r w:rsidRPr="00AF7384">
        <w:tab/>
      </w:r>
      <w:bookmarkEnd w:id="26"/>
      <w:r w:rsidRPr="00AF7384">
        <w:t>Физический уровень</w:t>
      </w:r>
    </w:p>
    <w:p w14:paraId="5C0E3C4C" w14:textId="59C8D9BB" w:rsidR="00300930" w:rsidRPr="00AF7384" w:rsidRDefault="00300930" w:rsidP="00306B0A">
      <w:pPr>
        <w:pStyle w:val="Heading5"/>
        <w:spacing w:before="120"/>
      </w:pPr>
      <w:bookmarkStart w:id="27" w:name="_Toc20387904"/>
      <w:bookmarkStart w:id="28" w:name="_Hlk494732718"/>
      <w:r w:rsidRPr="00AF7384">
        <w:rPr>
          <w:lang w:eastAsia="ja-JP"/>
        </w:rPr>
        <w:t>1.</w:t>
      </w:r>
      <w:r w:rsidRPr="00AF7384">
        <w:t>1.2.4.1</w:t>
      </w:r>
      <w:r w:rsidRPr="00AF7384">
        <w:tab/>
      </w:r>
      <w:bookmarkEnd w:id="27"/>
      <w:r w:rsidRPr="00AF7384">
        <w:t>Форма сигнала, численные данные и структура кадра</w:t>
      </w:r>
    </w:p>
    <w:bookmarkEnd w:id="28"/>
    <w:p w14:paraId="292C1B95" w14:textId="05220607" w:rsidR="00300930" w:rsidRPr="00AF7384" w:rsidRDefault="00424F72" w:rsidP="00424F72">
      <w:r w:rsidRPr="00AF7384">
        <w:t>Форма сигнала на линии вниз представляет собой обычный сигнал OFDM с использованием циклического префикса. Форма сигнала на линии вверх представляет собой традиционный сигнал OFDM с использованием циклического префикса с функцией предварительного кодирования с преобразованием, выполняющей расширение спектра с помощью DFT, которая может быть выключена или включена.</w:t>
      </w:r>
    </w:p>
    <w:p w14:paraId="1C2AF328" w14:textId="171B5C58" w:rsidR="00300930" w:rsidRPr="00AF7384" w:rsidRDefault="00424F72" w:rsidP="00306B0A">
      <w:pPr>
        <w:pStyle w:val="FigureNo"/>
        <w:spacing w:before="240"/>
      </w:pPr>
      <w:r w:rsidRPr="00AF7384">
        <w:lastRenderedPageBreak/>
        <w:t>РИСУНОК 18</w:t>
      </w:r>
    </w:p>
    <w:p w14:paraId="36BEF8B5" w14:textId="72489621" w:rsidR="00300930" w:rsidRPr="00AF7384" w:rsidRDefault="00424F72" w:rsidP="00424F72">
      <w:pPr>
        <w:pStyle w:val="Figuretitle"/>
      </w:pPr>
      <w:r w:rsidRPr="00AF7384">
        <w:t>Блок-схема передатчика CP-OFDM с опциональным DFT-расширением</w:t>
      </w:r>
    </w:p>
    <w:p w14:paraId="7CB0CB1F" w14:textId="5BF4528A" w:rsidR="00BA3D84" w:rsidRPr="00AF7384" w:rsidRDefault="00100626" w:rsidP="00300930">
      <w:pPr>
        <w:pStyle w:val="Figure"/>
        <w:rPr>
          <w:rFonts w:cs="Arial"/>
        </w:rPr>
      </w:pPr>
      <w:r w:rsidRPr="00AF7384">
        <w:rPr>
          <w:noProof/>
          <w:lang w:eastAsia="ru-RU"/>
        </w:rPr>
        <w:drawing>
          <wp:inline distT="0" distB="0" distL="0" distR="0" wp14:anchorId="470F6B99" wp14:editId="55B282CF">
            <wp:extent cx="4779274" cy="771146"/>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79274" cy="771146"/>
                    </a:xfrm>
                    <a:prstGeom prst="rect">
                      <a:avLst/>
                    </a:prstGeom>
                  </pic:spPr>
                </pic:pic>
              </a:graphicData>
            </a:graphic>
          </wp:inline>
        </w:drawing>
      </w:r>
    </w:p>
    <w:p w14:paraId="6900E1E1" w14:textId="531088BE" w:rsidR="00300930" w:rsidRPr="00AF7384" w:rsidRDefault="00C502DF" w:rsidP="001B0F08">
      <w:pPr>
        <w:pStyle w:val="Normalaftertitle"/>
        <w:spacing w:before="240"/>
      </w:pPr>
      <w:r w:rsidRPr="00AF7384">
        <w:t xml:space="preserve">Численные данные основаны на экспоненциально масштабируемом разносе </w:t>
      </w:r>
      <w:proofErr w:type="spellStart"/>
      <w:r w:rsidRPr="00AF7384">
        <w:t>поднесущих</w:t>
      </w:r>
      <w:proofErr w:type="spellEnd"/>
      <w:r w:rsidRPr="00AF7384">
        <w:t xml:space="preserve"> </w:t>
      </w:r>
      <w:r w:rsidRPr="00AF7384">
        <w:sym w:font="Symbol" w:char="F044"/>
      </w:r>
      <w:r w:rsidRPr="00AF7384">
        <w:rPr>
          <w:rFonts w:ascii="Arial" w:hAnsi="Arial"/>
          <w:i/>
        </w:rPr>
        <w:t>f</w:t>
      </w:r>
      <w:r w:rsidRPr="00AF7384">
        <w:rPr>
          <w:lang w:val="en-GB"/>
        </w:rPr>
        <w:t> </w:t>
      </w:r>
      <w:r w:rsidRPr="00AF7384">
        <w:t>=</w:t>
      </w:r>
      <w:r w:rsidRPr="00AF7384">
        <w:rPr>
          <w:lang w:val="en-GB"/>
        </w:rPr>
        <w:t> </w:t>
      </w:r>
      <w:r w:rsidRPr="00AF7384">
        <w:t>2</w:t>
      </w:r>
      <w:r w:rsidRPr="00AF7384">
        <w:rPr>
          <w:vertAlign w:val="superscript"/>
        </w:rPr>
        <w:t>µ</w:t>
      </w:r>
      <w:r w:rsidRPr="00AF7384">
        <w:rPr>
          <w:lang w:val="en-GB"/>
        </w:rPr>
        <w:t> </w:t>
      </w:r>
      <w:r w:rsidRPr="00AF7384">
        <w:t>×</w:t>
      </w:r>
      <w:r w:rsidRPr="00AF7384">
        <w:rPr>
          <w:lang w:val="en-GB"/>
        </w:rPr>
        <w:t> </w:t>
      </w:r>
      <w:r w:rsidRPr="00AF7384">
        <w:t xml:space="preserve">× 15 кГц при µ = {0, 1, 3, 4} для первичного сигнала синхронизации (PSS), вторичного сигнала синхронизации (SSS) и PBCH и µ = {0, 1, 2, 3} для других каналов. Для всех значений разноса </w:t>
      </w:r>
      <w:proofErr w:type="spellStart"/>
      <w:r w:rsidRPr="00AF7384">
        <w:t>поднесущих</w:t>
      </w:r>
      <w:proofErr w:type="spellEnd"/>
      <w:r w:rsidRPr="00AF7384">
        <w:t xml:space="preserve"> поддерживается нормальный циклический префикс (CP), для µ = 2 поддерживается расширенный CP. Двенадцать последовательных </w:t>
      </w:r>
      <w:proofErr w:type="spellStart"/>
      <w:r w:rsidRPr="00AF7384">
        <w:t>поднесущих</w:t>
      </w:r>
      <w:proofErr w:type="spellEnd"/>
      <w:r w:rsidRPr="00AF7384">
        <w:t xml:space="preserve"> образуют блок физических ресурсов (PRB). Поддерживается до 275 PRB на одну несущую.</w:t>
      </w:r>
    </w:p>
    <w:p w14:paraId="61E667D4" w14:textId="18F01453" w:rsidR="00300930" w:rsidRPr="00AF7384" w:rsidRDefault="005966AA" w:rsidP="00C502DF">
      <w:pPr>
        <w:pStyle w:val="TableNo"/>
      </w:pPr>
      <w:r>
        <w:t>ТАБЛИЦА 1</w:t>
      </w:r>
    </w:p>
    <w:p w14:paraId="5F2A09DA" w14:textId="6A6ECC95" w:rsidR="00300930" w:rsidRPr="00AF7384" w:rsidRDefault="00C502DF" w:rsidP="00C502DF">
      <w:pPr>
        <w:pStyle w:val="Tabletitle"/>
      </w:pPr>
      <w:r w:rsidRPr="00AF7384">
        <w:t>Поддерживаемые численные значения параметров передачи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300930" w:rsidRPr="00AF7384" w14:paraId="45033EE9"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6AC8E83A" w14:textId="77777777" w:rsidR="00300930" w:rsidRPr="00AF7384" w:rsidRDefault="00300930" w:rsidP="00300930">
            <w:pPr>
              <w:pStyle w:val="Tablehead"/>
            </w:pPr>
            <w:r w:rsidRPr="00AF7384">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81F8D3" w14:textId="689C2B0D" w:rsidR="00300930" w:rsidRPr="00AF7384" w:rsidRDefault="00300930" w:rsidP="00100626">
            <w:pPr>
              <w:pStyle w:val="Tablehead"/>
            </w:pPr>
            <w:r w:rsidRPr="00AF7384">
              <w:sym w:font="Symbol" w:char="F044"/>
            </w:r>
            <w:r w:rsidRPr="00AF7384">
              <w:rPr>
                <w:rFonts w:ascii="Arial" w:hAnsi="Arial"/>
                <w:i/>
              </w:rPr>
              <w:t>f</w:t>
            </w:r>
            <w:r w:rsidRPr="00AF7384">
              <w:t xml:space="preserve"> = 2</w:t>
            </w:r>
            <w:r w:rsidRPr="00AF7384">
              <w:rPr>
                <w:vertAlign w:val="superscript"/>
              </w:rPr>
              <w:t>µ</w:t>
            </w:r>
            <w:r w:rsidRPr="00AF7384">
              <w:t xml:space="preserve"> × 15 (кГц)</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D3384F3" w14:textId="7A6E5913" w:rsidR="00300930" w:rsidRPr="00AF7384" w:rsidRDefault="00C502DF" w:rsidP="00C26238">
            <w:pPr>
              <w:pStyle w:val="Tablehead"/>
            </w:pPr>
            <w:r w:rsidRPr="00AF7384">
              <w:rPr>
                <w:lang w:eastAsia="zh-CN"/>
              </w:rPr>
              <w:t>Циклический префикс</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80575C" w14:textId="46FD4F07" w:rsidR="00300930" w:rsidRPr="00AF7384" w:rsidRDefault="00C502DF" w:rsidP="00C26238">
            <w:pPr>
              <w:pStyle w:val="Tablehead"/>
            </w:pPr>
            <w:r w:rsidRPr="00AF7384">
              <w:rPr>
                <w:lang w:eastAsia="zh-CN"/>
              </w:rPr>
              <w:t>Поддерживается для данных</w:t>
            </w:r>
          </w:p>
        </w:tc>
        <w:tc>
          <w:tcPr>
            <w:tcW w:w="1986" w:type="dxa"/>
            <w:tcBorders>
              <w:top w:val="single" w:sz="4" w:space="0" w:color="auto"/>
              <w:left w:val="single" w:sz="4" w:space="0" w:color="auto"/>
              <w:bottom w:val="single" w:sz="4" w:space="0" w:color="auto"/>
              <w:right w:val="single" w:sz="4" w:space="0" w:color="auto"/>
            </w:tcBorders>
            <w:vAlign w:val="center"/>
            <w:hideMark/>
          </w:tcPr>
          <w:p w14:paraId="12A452A5" w14:textId="2FC45ECF" w:rsidR="00300930" w:rsidRPr="00AF7384" w:rsidRDefault="00C502DF" w:rsidP="00C26238">
            <w:pPr>
              <w:pStyle w:val="Tablehead"/>
            </w:pPr>
            <w:r w:rsidRPr="00AF7384">
              <w:rPr>
                <w:lang w:eastAsia="zh-CN"/>
              </w:rPr>
              <w:t>Поддерживается для синхронизации</w:t>
            </w:r>
          </w:p>
        </w:tc>
      </w:tr>
      <w:tr w:rsidR="00300930" w:rsidRPr="00AF7384" w14:paraId="28DC7124"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891489D" w14:textId="77777777" w:rsidR="00300930" w:rsidRPr="00AF7384" w:rsidRDefault="00300930" w:rsidP="00646E1A">
            <w:pPr>
              <w:pStyle w:val="Tabletext0"/>
            </w:pPr>
            <w:r w:rsidRPr="00AF7384">
              <w:rPr>
                <w:lang w:eastAsia="zh-CN"/>
              </w:rPr>
              <w:t>0</w:t>
            </w:r>
          </w:p>
        </w:tc>
        <w:tc>
          <w:tcPr>
            <w:tcW w:w="1843" w:type="dxa"/>
            <w:tcBorders>
              <w:top w:val="single" w:sz="4" w:space="0" w:color="auto"/>
              <w:left w:val="single" w:sz="4" w:space="0" w:color="auto"/>
              <w:bottom w:val="single" w:sz="4" w:space="0" w:color="auto"/>
              <w:right w:val="single" w:sz="4" w:space="0" w:color="auto"/>
            </w:tcBorders>
            <w:hideMark/>
          </w:tcPr>
          <w:p w14:paraId="689B6BF3" w14:textId="77777777" w:rsidR="00300930" w:rsidRPr="00AF7384" w:rsidRDefault="00300930" w:rsidP="00646E1A">
            <w:pPr>
              <w:pStyle w:val="Tabletext0"/>
            </w:pPr>
            <w:r w:rsidRPr="00AF7384">
              <w:rPr>
                <w:lang w:eastAsia="zh-CN"/>
              </w:rPr>
              <w:t>15</w:t>
            </w:r>
          </w:p>
        </w:tc>
        <w:tc>
          <w:tcPr>
            <w:tcW w:w="1843" w:type="dxa"/>
            <w:tcBorders>
              <w:top w:val="single" w:sz="4" w:space="0" w:color="auto"/>
              <w:left w:val="single" w:sz="4" w:space="0" w:color="auto"/>
              <w:bottom w:val="single" w:sz="4" w:space="0" w:color="auto"/>
              <w:right w:val="single" w:sz="4" w:space="0" w:color="auto"/>
            </w:tcBorders>
            <w:hideMark/>
          </w:tcPr>
          <w:p w14:paraId="2D893CF8" w14:textId="011C5E83" w:rsidR="00300930" w:rsidRPr="00AF7384" w:rsidRDefault="00C502DF" w:rsidP="00646E1A">
            <w:pPr>
              <w:pStyle w:val="Tabletext0"/>
            </w:pPr>
            <w:r w:rsidRPr="00AF7384">
              <w:rPr>
                <w:lang w:eastAsia="zh-CN"/>
              </w:rPr>
              <w:t>Нормальный</w:t>
            </w:r>
          </w:p>
        </w:tc>
        <w:tc>
          <w:tcPr>
            <w:tcW w:w="1843" w:type="dxa"/>
            <w:tcBorders>
              <w:top w:val="single" w:sz="4" w:space="0" w:color="auto"/>
              <w:left w:val="single" w:sz="4" w:space="0" w:color="auto"/>
              <w:bottom w:val="single" w:sz="4" w:space="0" w:color="auto"/>
              <w:right w:val="single" w:sz="4" w:space="0" w:color="auto"/>
            </w:tcBorders>
            <w:hideMark/>
          </w:tcPr>
          <w:p w14:paraId="04F4BAF5" w14:textId="60A8CCEC" w:rsidR="00300930" w:rsidRPr="00AF7384" w:rsidRDefault="00C502DF" w:rsidP="00646E1A">
            <w:pPr>
              <w:pStyle w:val="Tabletext0"/>
            </w:pPr>
            <w:r w:rsidRPr="00AF7384">
              <w:rPr>
                <w:lang w:eastAsia="zh-CN"/>
              </w:rPr>
              <w:t>Да</w:t>
            </w:r>
          </w:p>
        </w:tc>
        <w:tc>
          <w:tcPr>
            <w:tcW w:w="1986" w:type="dxa"/>
            <w:tcBorders>
              <w:top w:val="single" w:sz="4" w:space="0" w:color="auto"/>
              <w:left w:val="single" w:sz="4" w:space="0" w:color="auto"/>
              <w:bottom w:val="single" w:sz="4" w:space="0" w:color="auto"/>
              <w:right w:val="single" w:sz="4" w:space="0" w:color="auto"/>
            </w:tcBorders>
            <w:hideMark/>
          </w:tcPr>
          <w:p w14:paraId="3BB4F9B5" w14:textId="5FE0076E" w:rsidR="00300930" w:rsidRPr="00AF7384" w:rsidRDefault="00C502DF" w:rsidP="00646E1A">
            <w:pPr>
              <w:pStyle w:val="Tabletext0"/>
            </w:pPr>
            <w:r w:rsidRPr="00AF7384">
              <w:rPr>
                <w:lang w:eastAsia="zh-CN"/>
              </w:rPr>
              <w:t>Да</w:t>
            </w:r>
          </w:p>
        </w:tc>
      </w:tr>
      <w:tr w:rsidR="00300930" w:rsidRPr="00AF7384" w14:paraId="30EEDA58"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2BED4A7F" w14:textId="77777777" w:rsidR="00300930" w:rsidRPr="00AF7384" w:rsidRDefault="00300930" w:rsidP="00646E1A">
            <w:pPr>
              <w:pStyle w:val="Tabletext0"/>
            </w:pPr>
            <w:r w:rsidRPr="00AF7384">
              <w:rPr>
                <w:lang w:eastAsia="zh-CN"/>
              </w:rPr>
              <w:t>1</w:t>
            </w:r>
          </w:p>
        </w:tc>
        <w:tc>
          <w:tcPr>
            <w:tcW w:w="1843" w:type="dxa"/>
            <w:tcBorders>
              <w:top w:val="single" w:sz="4" w:space="0" w:color="auto"/>
              <w:left w:val="single" w:sz="4" w:space="0" w:color="auto"/>
              <w:bottom w:val="single" w:sz="4" w:space="0" w:color="auto"/>
              <w:right w:val="single" w:sz="4" w:space="0" w:color="auto"/>
            </w:tcBorders>
            <w:hideMark/>
          </w:tcPr>
          <w:p w14:paraId="494FAA80" w14:textId="77777777" w:rsidR="00300930" w:rsidRPr="00AF7384" w:rsidRDefault="00300930" w:rsidP="00646E1A">
            <w:pPr>
              <w:pStyle w:val="Tabletext0"/>
            </w:pPr>
            <w:r w:rsidRPr="00AF7384">
              <w:rPr>
                <w:lang w:eastAsia="zh-CN"/>
              </w:rPr>
              <w:t>30</w:t>
            </w:r>
          </w:p>
        </w:tc>
        <w:tc>
          <w:tcPr>
            <w:tcW w:w="1843" w:type="dxa"/>
            <w:tcBorders>
              <w:top w:val="single" w:sz="4" w:space="0" w:color="auto"/>
              <w:left w:val="single" w:sz="4" w:space="0" w:color="auto"/>
              <w:bottom w:val="single" w:sz="4" w:space="0" w:color="auto"/>
              <w:right w:val="single" w:sz="4" w:space="0" w:color="auto"/>
            </w:tcBorders>
            <w:hideMark/>
          </w:tcPr>
          <w:p w14:paraId="104CCB77" w14:textId="34D8CFB2" w:rsidR="00300930" w:rsidRPr="00AF7384" w:rsidRDefault="00C502DF" w:rsidP="00646E1A">
            <w:pPr>
              <w:pStyle w:val="Tabletext0"/>
            </w:pPr>
            <w:r w:rsidRPr="00AF7384">
              <w:rPr>
                <w:lang w:eastAsia="zh-CN"/>
              </w:rPr>
              <w:t>Нормальный</w:t>
            </w:r>
          </w:p>
        </w:tc>
        <w:tc>
          <w:tcPr>
            <w:tcW w:w="1843" w:type="dxa"/>
            <w:tcBorders>
              <w:top w:val="single" w:sz="4" w:space="0" w:color="auto"/>
              <w:left w:val="single" w:sz="4" w:space="0" w:color="auto"/>
              <w:bottom w:val="single" w:sz="4" w:space="0" w:color="auto"/>
              <w:right w:val="single" w:sz="4" w:space="0" w:color="auto"/>
            </w:tcBorders>
            <w:hideMark/>
          </w:tcPr>
          <w:p w14:paraId="6D265B56" w14:textId="3425EE49" w:rsidR="00300930" w:rsidRPr="00AF7384" w:rsidRDefault="00C502DF" w:rsidP="00646E1A">
            <w:pPr>
              <w:pStyle w:val="Tabletext0"/>
            </w:pPr>
            <w:r w:rsidRPr="00AF7384">
              <w:rPr>
                <w:lang w:eastAsia="zh-CN"/>
              </w:rPr>
              <w:t>Да</w:t>
            </w:r>
          </w:p>
        </w:tc>
        <w:tc>
          <w:tcPr>
            <w:tcW w:w="1986" w:type="dxa"/>
            <w:tcBorders>
              <w:top w:val="single" w:sz="4" w:space="0" w:color="auto"/>
              <w:left w:val="single" w:sz="4" w:space="0" w:color="auto"/>
              <w:bottom w:val="single" w:sz="4" w:space="0" w:color="auto"/>
              <w:right w:val="single" w:sz="4" w:space="0" w:color="auto"/>
            </w:tcBorders>
            <w:hideMark/>
          </w:tcPr>
          <w:p w14:paraId="738ADA8A" w14:textId="7BEBC11D" w:rsidR="00300930" w:rsidRPr="00AF7384" w:rsidRDefault="00C502DF" w:rsidP="00646E1A">
            <w:pPr>
              <w:pStyle w:val="Tabletext0"/>
            </w:pPr>
            <w:r w:rsidRPr="00AF7384">
              <w:rPr>
                <w:lang w:eastAsia="zh-CN"/>
              </w:rPr>
              <w:t>Да</w:t>
            </w:r>
          </w:p>
        </w:tc>
      </w:tr>
      <w:tr w:rsidR="00300930" w:rsidRPr="00AF7384" w14:paraId="70050731"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563B1F56" w14:textId="77777777" w:rsidR="00300930" w:rsidRPr="00AF7384" w:rsidRDefault="00300930" w:rsidP="00646E1A">
            <w:pPr>
              <w:pStyle w:val="Tabletext0"/>
            </w:pPr>
            <w:r w:rsidRPr="00AF7384">
              <w:rPr>
                <w:lang w:eastAsia="zh-CN"/>
              </w:rPr>
              <w:t>2</w:t>
            </w:r>
          </w:p>
        </w:tc>
        <w:tc>
          <w:tcPr>
            <w:tcW w:w="1843" w:type="dxa"/>
            <w:tcBorders>
              <w:top w:val="single" w:sz="4" w:space="0" w:color="auto"/>
              <w:left w:val="single" w:sz="4" w:space="0" w:color="auto"/>
              <w:bottom w:val="single" w:sz="4" w:space="0" w:color="auto"/>
              <w:right w:val="single" w:sz="4" w:space="0" w:color="auto"/>
            </w:tcBorders>
            <w:hideMark/>
          </w:tcPr>
          <w:p w14:paraId="352DF704" w14:textId="77777777" w:rsidR="00300930" w:rsidRPr="00AF7384" w:rsidRDefault="00300930" w:rsidP="00646E1A">
            <w:pPr>
              <w:pStyle w:val="Tabletext0"/>
            </w:pPr>
            <w:r w:rsidRPr="00AF7384">
              <w:rPr>
                <w:lang w:eastAsia="zh-CN"/>
              </w:rPr>
              <w:t>60</w:t>
            </w:r>
          </w:p>
        </w:tc>
        <w:tc>
          <w:tcPr>
            <w:tcW w:w="1843" w:type="dxa"/>
            <w:tcBorders>
              <w:top w:val="single" w:sz="4" w:space="0" w:color="auto"/>
              <w:left w:val="single" w:sz="4" w:space="0" w:color="auto"/>
              <w:bottom w:val="single" w:sz="4" w:space="0" w:color="auto"/>
              <w:right w:val="single" w:sz="4" w:space="0" w:color="auto"/>
            </w:tcBorders>
            <w:hideMark/>
          </w:tcPr>
          <w:p w14:paraId="3F6A26F3" w14:textId="1EA28DBC" w:rsidR="00300930" w:rsidRPr="00AF7384" w:rsidRDefault="00C502DF" w:rsidP="00646E1A">
            <w:pPr>
              <w:pStyle w:val="Tabletext0"/>
            </w:pPr>
            <w:r w:rsidRPr="00AF7384">
              <w:rPr>
                <w:lang w:eastAsia="zh-CN"/>
              </w:rPr>
              <w:t>Нормальный, расширенный</w:t>
            </w:r>
          </w:p>
        </w:tc>
        <w:tc>
          <w:tcPr>
            <w:tcW w:w="1843" w:type="dxa"/>
            <w:tcBorders>
              <w:top w:val="single" w:sz="4" w:space="0" w:color="auto"/>
              <w:left w:val="single" w:sz="4" w:space="0" w:color="auto"/>
              <w:bottom w:val="single" w:sz="4" w:space="0" w:color="auto"/>
              <w:right w:val="single" w:sz="4" w:space="0" w:color="auto"/>
            </w:tcBorders>
            <w:hideMark/>
          </w:tcPr>
          <w:p w14:paraId="66651197" w14:textId="59A541DB" w:rsidR="00300930" w:rsidRPr="00AF7384" w:rsidRDefault="00C502DF" w:rsidP="00646E1A">
            <w:pPr>
              <w:pStyle w:val="Tabletext0"/>
            </w:pPr>
            <w:r w:rsidRPr="00AF7384">
              <w:rPr>
                <w:lang w:eastAsia="zh-CN"/>
              </w:rPr>
              <w:t>Да</w:t>
            </w:r>
          </w:p>
        </w:tc>
        <w:tc>
          <w:tcPr>
            <w:tcW w:w="1986" w:type="dxa"/>
            <w:tcBorders>
              <w:top w:val="single" w:sz="4" w:space="0" w:color="auto"/>
              <w:left w:val="single" w:sz="4" w:space="0" w:color="auto"/>
              <w:bottom w:val="single" w:sz="4" w:space="0" w:color="auto"/>
              <w:right w:val="single" w:sz="4" w:space="0" w:color="auto"/>
            </w:tcBorders>
            <w:hideMark/>
          </w:tcPr>
          <w:p w14:paraId="4E60BB7A" w14:textId="2084372C" w:rsidR="00300930" w:rsidRPr="00AF7384" w:rsidRDefault="00C502DF" w:rsidP="00646E1A">
            <w:pPr>
              <w:pStyle w:val="Tabletext0"/>
            </w:pPr>
            <w:r w:rsidRPr="00AF7384">
              <w:rPr>
                <w:lang w:eastAsia="zh-CN"/>
              </w:rPr>
              <w:t>Нет</w:t>
            </w:r>
          </w:p>
        </w:tc>
      </w:tr>
      <w:tr w:rsidR="00300930" w:rsidRPr="00AF7384" w14:paraId="65690813"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BF1D4C5" w14:textId="77777777" w:rsidR="00300930" w:rsidRPr="00AF7384" w:rsidRDefault="00300930" w:rsidP="00646E1A">
            <w:pPr>
              <w:pStyle w:val="Tabletext0"/>
            </w:pPr>
            <w:r w:rsidRPr="00AF7384">
              <w:rPr>
                <w:lang w:eastAsia="zh-CN"/>
              </w:rPr>
              <w:t>3</w:t>
            </w:r>
          </w:p>
        </w:tc>
        <w:tc>
          <w:tcPr>
            <w:tcW w:w="1843" w:type="dxa"/>
            <w:tcBorders>
              <w:top w:val="single" w:sz="4" w:space="0" w:color="auto"/>
              <w:left w:val="single" w:sz="4" w:space="0" w:color="auto"/>
              <w:bottom w:val="single" w:sz="4" w:space="0" w:color="auto"/>
              <w:right w:val="single" w:sz="4" w:space="0" w:color="auto"/>
            </w:tcBorders>
            <w:hideMark/>
          </w:tcPr>
          <w:p w14:paraId="577C47AE" w14:textId="77777777" w:rsidR="00300930" w:rsidRPr="00AF7384" w:rsidRDefault="00300930" w:rsidP="00646E1A">
            <w:pPr>
              <w:pStyle w:val="Tabletext0"/>
            </w:pPr>
            <w:r w:rsidRPr="00AF7384">
              <w:rPr>
                <w:lang w:eastAsia="zh-CN"/>
              </w:rPr>
              <w:t>120</w:t>
            </w:r>
          </w:p>
        </w:tc>
        <w:tc>
          <w:tcPr>
            <w:tcW w:w="1843" w:type="dxa"/>
            <w:tcBorders>
              <w:top w:val="single" w:sz="4" w:space="0" w:color="auto"/>
              <w:left w:val="single" w:sz="4" w:space="0" w:color="auto"/>
              <w:bottom w:val="single" w:sz="4" w:space="0" w:color="auto"/>
              <w:right w:val="single" w:sz="4" w:space="0" w:color="auto"/>
            </w:tcBorders>
            <w:hideMark/>
          </w:tcPr>
          <w:p w14:paraId="55D6CE4D" w14:textId="194B6EB3" w:rsidR="00300930" w:rsidRPr="00AF7384" w:rsidRDefault="00C502DF" w:rsidP="00646E1A">
            <w:pPr>
              <w:pStyle w:val="Tabletext0"/>
            </w:pPr>
            <w:r w:rsidRPr="00AF7384">
              <w:rPr>
                <w:lang w:eastAsia="zh-CN"/>
              </w:rPr>
              <w:t>Нормальный</w:t>
            </w:r>
          </w:p>
        </w:tc>
        <w:tc>
          <w:tcPr>
            <w:tcW w:w="1843" w:type="dxa"/>
            <w:tcBorders>
              <w:top w:val="single" w:sz="4" w:space="0" w:color="auto"/>
              <w:left w:val="single" w:sz="4" w:space="0" w:color="auto"/>
              <w:bottom w:val="single" w:sz="4" w:space="0" w:color="auto"/>
              <w:right w:val="single" w:sz="4" w:space="0" w:color="auto"/>
            </w:tcBorders>
            <w:hideMark/>
          </w:tcPr>
          <w:p w14:paraId="2CB555FC" w14:textId="296FAD93" w:rsidR="00300930" w:rsidRPr="00AF7384" w:rsidRDefault="00C502DF" w:rsidP="00646E1A">
            <w:pPr>
              <w:pStyle w:val="Tabletext0"/>
            </w:pPr>
            <w:r w:rsidRPr="00AF7384">
              <w:rPr>
                <w:lang w:eastAsia="zh-CN"/>
              </w:rPr>
              <w:t>Да</w:t>
            </w:r>
          </w:p>
        </w:tc>
        <w:tc>
          <w:tcPr>
            <w:tcW w:w="1986" w:type="dxa"/>
            <w:tcBorders>
              <w:top w:val="single" w:sz="4" w:space="0" w:color="auto"/>
              <w:left w:val="single" w:sz="4" w:space="0" w:color="auto"/>
              <w:bottom w:val="single" w:sz="4" w:space="0" w:color="auto"/>
              <w:right w:val="single" w:sz="4" w:space="0" w:color="auto"/>
            </w:tcBorders>
            <w:hideMark/>
          </w:tcPr>
          <w:p w14:paraId="43B0819C" w14:textId="31A118EE" w:rsidR="00300930" w:rsidRPr="00AF7384" w:rsidRDefault="00C502DF" w:rsidP="00646E1A">
            <w:pPr>
              <w:pStyle w:val="Tabletext0"/>
            </w:pPr>
            <w:r w:rsidRPr="00AF7384">
              <w:rPr>
                <w:lang w:eastAsia="zh-CN"/>
              </w:rPr>
              <w:t>Да</w:t>
            </w:r>
          </w:p>
        </w:tc>
      </w:tr>
      <w:tr w:rsidR="00300930" w:rsidRPr="00AF7384" w14:paraId="068D2439" w14:textId="77777777" w:rsidTr="00C502DF">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967A8E8" w14:textId="77777777" w:rsidR="00300930" w:rsidRPr="00AF7384" w:rsidRDefault="00300930" w:rsidP="00646E1A">
            <w:pPr>
              <w:pStyle w:val="Tabletext0"/>
            </w:pPr>
            <w:r w:rsidRPr="00AF7384">
              <w:rPr>
                <w:lang w:eastAsia="zh-CN"/>
              </w:rPr>
              <w:t>4</w:t>
            </w:r>
          </w:p>
        </w:tc>
        <w:tc>
          <w:tcPr>
            <w:tcW w:w="1843" w:type="dxa"/>
            <w:tcBorders>
              <w:top w:val="single" w:sz="4" w:space="0" w:color="auto"/>
              <w:left w:val="single" w:sz="4" w:space="0" w:color="auto"/>
              <w:bottom w:val="single" w:sz="4" w:space="0" w:color="auto"/>
              <w:right w:val="single" w:sz="4" w:space="0" w:color="auto"/>
            </w:tcBorders>
            <w:hideMark/>
          </w:tcPr>
          <w:p w14:paraId="68C78440" w14:textId="77777777" w:rsidR="00300930" w:rsidRPr="00AF7384" w:rsidRDefault="00300930" w:rsidP="00646E1A">
            <w:pPr>
              <w:pStyle w:val="Tabletext0"/>
            </w:pPr>
            <w:r w:rsidRPr="00AF7384">
              <w:rPr>
                <w:lang w:eastAsia="zh-CN"/>
              </w:rPr>
              <w:t>240</w:t>
            </w:r>
          </w:p>
        </w:tc>
        <w:tc>
          <w:tcPr>
            <w:tcW w:w="1843" w:type="dxa"/>
            <w:tcBorders>
              <w:top w:val="single" w:sz="4" w:space="0" w:color="auto"/>
              <w:left w:val="single" w:sz="4" w:space="0" w:color="auto"/>
              <w:bottom w:val="single" w:sz="4" w:space="0" w:color="auto"/>
              <w:right w:val="single" w:sz="4" w:space="0" w:color="auto"/>
            </w:tcBorders>
            <w:hideMark/>
          </w:tcPr>
          <w:p w14:paraId="49297F63" w14:textId="748FF561" w:rsidR="00300930" w:rsidRPr="00AF7384" w:rsidRDefault="00C502DF" w:rsidP="00646E1A">
            <w:pPr>
              <w:pStyle w:val="Tabletext0"/>
            </w:pPr>
            <w:r w:rsidRPr="00AF7384">
              <w:rPr>
                <w:lang w:eastAsia="zh-CN"/>
              </w:rPr>
              <w:t>Нормальный</w:t>
            </w:r>
          </w:p>
        </w:tc>
        <w:tc>
          <w:tcPr>
            <w:tcW w:w="1843" w:type="dxa"/>
            <w:tcBorders>
              <w:top w:val="single" w:sz="4" w:space="0" w:color="auto"/>
              <w:left w:val="single" w:sz="4" w:space="0" w:color="auto"/>
              <w:bottom w:val="single" w:sz="4" w:space="0" w:color="auto"/>
              <w:right w:val="single" w:sz="4" w:space="0" w:color="auto"/>
            </w:tcBorders>
            <w:hideMark/>
          </w:tcPr>
          <w:p w14:paraId="5808E7A2" w14:textId="7C6D85DF" w:rsidR="00300930" w:rsidRPr="00AF7384" w:rsidRDefault="00C502DF" w:rsidP="00646E1A">
            <w:pPr>
              <w:pStyle w:val="Tabletext0"/>
            </w:pPr>
            <w:r w:rsidRPr="00AF7384">
              <w:rPr>
                <w:lang w:eastAsia="zh-CN"/>
              </w:rPr>
              <w:t>Нет</w:t>
            </w:r>
          </w:p>
        </w:tc>
        <w:tc>
          <w:tcPr>
            <w:tcW w:w="1986" w:type="dxa"/>
            <w:tcBorders>
              <w:top w:val="single" w:sz="4" w:space="0" w:color="auto"/>
              <w:left w:val="single" w:sz="4" w:space="0" w:color="auto"/>
              <w:bottom w:val="single" w:sz="4" w:space="0" w:color="auto"/>
              <w:right w:val="single" w:sz="4" w:space="0" w:color="auto"/>
            </w:tcBorders>
            <w:hideMark/>
          </w:tcPr>
          <w:p w14:paraId="68AB168E" w14:textId="7CF74DFA" w:rsidR="00300930" w:rsidRPr="00AF7384" w:rsidRDefault="00C502DF" w:rsidP="00646E1A">
            <w:pPr>
              <w:pStyle w:val="Tabletext0"/>
            </w:pPr>
            <w:r w:rsidRPr="00AF7384">
              <w:rPr>
                <w:lang w:eastAsia="zh-CN"/>
              </w:rPr>
              <w:t>Да</w:t>
            </w:r>
          </w:p>
        </w:tc>
      </w:tr>
    </w:tbl>
    <w:p w14:paraId="6FB361FD" w14:textId="77777777" w:rsidR="00300930" w:rsidRPr="00AF7384" w:rsidRDefault="00300930" w:rsidP="00300930">
      <w:pPr>
        <w:pStyle w:val="Tablefin"/>
      </w:pPr>
    </w:p>
    <w:p w14:paraId="4FC32B75" w14:textId="4E03F091" w:rsidR="00300930" w:rsidRPr="00AF7384" w:rsidRDefault="005860DB" w:rsidP="005860DB">
      <w:r w:rsidRPr="00AF7384">
        <w:t>UE может быть настроено на одну или несколько частей полосы пропускания данной компонентной несущей, из которых в каждый момент времени может быть активна только одна, как описано в пункте</w:t>
      </w:r>
      <w:r w:rsidR="004B0D42">
        <w:t> </w:t>
      </w:r>
      <w:r w:rsidRPr="00AF7384">
        <w:t>1.2.5.10. Активная часть полосы пропускания определяет рабочую полосу пропускания UE в пределах рабочей полосы пропускания соты. Для начального доступа и до тех пор, пока не будет получена конфигурация UE в соте, используется начальная часть полосы пропускания, определенная на основе системной информации.</w:t>
      </w:r>
    </w:p>
    <w:p w14:paraId="0D670DC9" w14:textId="26E2E039" w:rsidR="00300930" w:rsidRPr="00AF7384" w:rsidRDefault="005860DB" w:rsidP="005860DB">
      <w:r w:rsidRPr="00AF7384">
        <w:t>Передачи по линиям вниз и вверх организованы в кадры продолжительностью 10</w:t>
      </w:r>
      <w:r w:rsidR="005966AA">
        <w:t> </w:t>
      </w:r>
      <w:proofErr w:type="spellStart"/>
      <w:r w:rsidRPr="00AF7384">
        <w:t>мс</w:t>
      </w:r>
      <w:proofErr w:type="spellEnd"/>
      <w:r w:rsidRPr="00AF7384">
        <w:t xml:space="preserve">, состоящие из десяти </w:t>
      </w:r>
      <w:proofErr w:type="spellStart"/>
      <w:r w:rsidRPr="00AF7384">
        <w:t>субкадров</w:t>
      </w:r>
      <w:proofErr w:type="spellEnd"/>
      <w:r w:rsidRPr="00AF7384">
        <w:t xml:space="preserve"> по 1</w:t>
      </w:r>
      <w:r w:rsidR="005966AA">
        <w:t> </w:t>
      </w:r>
      <w:proofErr w:type="spellStart"/>
      <w:r w:rsidRPr="00AF7384">
        <w:t>мс</w:t>
      </w:r>
      <w:proofErr w:type="spellEnd"/>
      <w:r w:rsidRPr="00AF7384">
        <w:t>. Каждый кадр делится на два полукадра одинакового размера</w:t>
      </w:r>
      <w:r w:rsidR="005966AA">
        <w:t xml:space="preserve"> – </w:t>
      </w:r>
      <w:r w:rsidR="005966AA" w:rsidRPr="00AF7384">
        <w:t xml:space="preserve">по пять </w:t>
      </w:r>
      <w:proofErr w:type="spellStart"/>
      <w:r w:rsidR="005966AA" w:rsidRPr="00AF7384">
        <w:t>субкадров</w:t>
      </w:r>
      <w:proofErr w:type="spellEnd"/>
      <w:r w:rsidRPr="00AF7384">
        <w:t>. Длительность слота составляет 14</w:t>
      </w:r>
      <w:r w:rsidR="005966AA">
        <w:t> </w:t>
      </w:r>
      <w:r w:rsidRPr="00AF7384">
        <w:t>символов с обычным CP и 12</w:t>
      </w:r>
      <w:r w:rsidR="005966AA">
        <w:t> </w:t>
      </w:r>
      <w:r w:rsidRPr="00AF7384">
        <w:t xml:space="preserve">символов с расширенным CP и масштабируется по времени в зависимости от используемого функционального разноса </w:t>
      </w:r>
      <w:proofErr w:type="spellStart"/>
      <w:r w:rsidRPr="00AF7384">
        <w:t>поднесущих</w:t>
      </w:r>
      <w:proofErr w:type="spellEnd"/>
      <w:r w:rsidRPr="00AF7384">
        <w:t xml:space="preserve">, так что в </w:t>
      </w:r>
      <w:proofErr w:type="spellStart"/>
      <w:r w:rsidRPr="00AF7384">
        <w:t>субкадре</w:t>
      </w:r>
      <w:proofErr w:type="spellEnd"/>
      <w:r w:rsidRPr="00AF7384">
        <w:t xml:space="preserve"> всегда присутствует целое количество слотов.</w:t>
      </w:r>
    </w:p>
    <w:p w14:paraId="4588892C" w14:textId="53E150DC" w:rsidR="00300930" w:rsidRPr="00AF7384" w:rsidRDefault="005860DB" w:rsidP="005860DB">
      <w:r w:rsidRPr="00AF7384">
        <w:t>Для настройки синхронизации кадра линии вверх относительно сигнала синхронизации кадра линии вниз используется функция опережения (TA).</w:t>
      </w:r>
    </w:p>
    <w:p w14:paraId="22033CD2" w14:textId="41CE1F28" w:rsidR="00300930" w:rsidRPr="00AF7384" w:rsidRDefault="005860DB" w:rsidP="005860DB">
      <w:pPr>
        <w:pStyle w:val="FigureNo"/>
        <w:spacing w:before="360"/>
      </w:pPr>
      <w:r w:rsidRPr="00AF7384">
        <w:t>РИСУНОК 19</w:t>
      </w:r>
    </w:p>
    <w:p w14:paraId="714103FA" w14:textId="16A38C92" w:rsidR="00300930" w:rsidRPr="00AF7384" w:rsidRDefault="0002435D" w:rsidP="005860DB">
      <w:pPr>
        <w:pStyle w:val="Figuretitle"/>
      </w:pPr>
      <w:r w:rsidRPr="00AF7384">
        <w:t>Синхронизация на линиях вверх и вниз</w:t>
      </w:r>
    </w:p>
    <w:p w14:paraId="2B8107F1" w14:textId="3A7ABE52" w:rsidR="005860DB" w:rsidRPr="00AF7384" w:rsidRDefault="00C52E67" w:rsidP="001B0F08">
      <w:pPr>
        <w:pStyle w:val="Figure"/>
        <w:rPr>
          <w:rFonts w:cs="Arial"/>
        </w:rPr>
      </w:pPr>
      <w:r w:rsidRPr="00AF7384">
        <w:rPr>
          <w:noProof/>
          <w:lang w:eastAsia="ru-RU"/>
        </w:rPr>
        <w:drawing>
          <wp:inline distT="0" distB="0" distL="0" distR="0" wp14:anchorId="11E42210" wp14:editId="2EA812A6">
            <wp:extent cx="3116275" cy="1048694"/>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20588" cy="1050145"/>
                    </a:xfrm>
                    <a:prstGeom prst="rect">
                      <a:avLst/>
                    </a:prstGeom>
                  </pic:spPr>
                </pic:pic>
              </a:graphicData>
            </a:graphic>
          </wp:inline>
        </w:drawing>
      </w:r>
    </w:p>
    <w:p w14:paraId="1ED43605" w14:textId="6F129402" w:rsidR="00300930" w:rsidRPr="00AF7384" w:rsidRDefault="00C80FFF" w:rsidP="00C80FFF">
      <w:r w:rsidRPr="00AF7384">
        <w:t>Поддерживается работа как с парным, так и с непарным спектром.</w:t>
      </w:r>
    </w:p>
    <w:p w14:paraId="4E292359" w14:textId="6A30023C" w:rsidR="00300930" w:rsidRPr="00AF7384" w:rsidRDefault="00300930" w:rsidP="00306B0A">
      <w:pPr>
        <w:pStyle w:val="Heading5"/>
        <w:spacing w:before="360"/>
      </w:pPr>
      <w:bookmarkStart w:id="29" w:name="_Toc20387905"/>
      <w:r w:rsidRPr="00AF7384">
        <w:rPr>
          <w:lang w:eastAsia="ja-JP"/>
        </w:rPr>
        <w:lastRenderedPageBreak/>
        <w:t>1.</w:t>
      </w:r>
      <w:r w:rsidRPr="00AF7384">
        <w:t>1.2.4.2</w:t>
      </w:r>
      <w:r w:rsidRPr="00AF7384">
        <w:tab/>
      </w:r>
      <w:bookmarkEnd w:id="29"/>
      <w:r w:rsidRPr="00AF7384">
        <w:t>Линия вниз</w:t>
      </w:r>
    </w:p>
    <w:p w14:paraId="1B3DFCC1" w14:textId="2CF09FAB" w:rsidR="00300930" w:rsidRPr="00AF7384" w:rsidRDefault="00300930" w:rsidP="00C80FFF">
      <w:pPr>
        <w:pStyle w:val="Heading6"/>
      </w:pPr>
      <w:bookmarkStart w:id="30" w:name="_Toc20387906"/>
      <w:r w:rsidRPr="00AF7384">
        <w:rPr>
          <w:lang w:eastAsia="ja-JP"/>
        </w:rPr>
        <w:t>1.</w:t>
      </w:r>
      <w:r w:rsidRPr="00AF7384">
        <w:t>1.2.4.2.1</w:t>
      </w:r>
      <w:r w:rsidRPr="00AF7384">
        <w:tab/>
      </w:r>
      <w:bookmarkEnd w:id="30"/>
      <w:r w:rsidRPr="00AF7384">
        <w:t>Схема передачи по линии вниз</w:t>
      </w:r>
    </w:p>
    <w:p w14:paraId="34162F69" w14:textId="6C79B0AB" w:rsidR="00300930" w:rsidRPr="00AF7384" w:rsidRDefault="00C80FFF" w:rsidP="001A082B">
      <w:r w:rsidRPr="00AF7384">
        <w:t>В совместно используемом физическом канале на линии вниз (PDSCH) поддерживается пространственное мультиплексирование на основе опорного сигнала демодуляции (DMRS) с обратной связью. Для DMRS типа 1 и типа 2 поддерживается соответственно до 8 и 12 ортогональных портов DL DMRS. Для однопользовательского MIMO (SU-MIMO) поддерживается до 8</w:t>
      </w:r>
      <w:r w:rsidR="005966AA">
        <w:t> </w:t>
      </w:r>
      <w:r w:rsidRPr="00AF7384">
        <w:t>ортогональных портов DL DMRS на единицу UE, а для многопользовательского MIMO (MU-MIMO) поддерживается до</w:t>
      </w:r>
      <w:r w:rsidR="005966AA">
        <w:t> </w:t>
      </w:r>
      <w:r w:rsidRPr="00AF7384">
        <w:t>4</w:t>
      </w:r>
      <w:r w:rsidR="005966AA">
        <w:t> </w:t>
      </w:r>
      <w:r w:rsidRPr="00AF7384">
        <w:t xml:space="preserve">ортогональных портов DL DMRS на единицу UE. Количество кодовых слов SU-MIMO – одно для </w:t>
      </w:r>
      <w:r w:rsidR="005966AA">
        <w:t> </w:t>
      </w:r>
      <w:r w:rsidRPr="00AF7384">
        <w:t>передачи с 1</w:t>
      </w:r>
      <w:r w:rsidR="005966AA">
        <w:noBreakHyphen/>
      </w:r>
      <w:r w:rsidRPr="00AF7384">
        <w:t>го по 4</w:t>
      </w:r>
      <w:r w:rsidR="005966AA">
        <w:noBreakHyphen/>
      </w:r>
      <w:r w:rsidRPr="00AF7384">
        <w:t>й</w:t>
      </w:r>
      <w:r w:rsidR="005966AA">
        <w:t> </w:t>
      </w:r>
      <w:r w:rsidRPr="00AF7384">
        <w:t>уровень и два для передач с 5</w:t>
      </w:r>
      <w:r w:rsidR="005966AA">
        <w:noBreakHyphen/>
      </w:r>
      <w:r w:rsidRPr="00AF7384">
        <w:t>го по 8</w:t>
      </w:r>
      <w:r w:rsidR="005966AA">
        <w:noBreakHyphen/>
      </w:r>
      <w:r w:rsidRPr="00AF7384">
        <w:t>й</w:t>
      </w:r>
      <w:r w:rsidR="005966AA">
        <w:t> </w:t>
      </w:r>
      <w:r w:rsidRPr="00AF7384">
        <w:t>уровень.</w:t>
      </w:r>
    </w:p>
    <w:p w14:paraId="5225AAEE" w14:textId="4C1AF807" w:rsidR="00300930" w:rsidRPr="00AF7384" w:rsidRDefault="00C80FFF" w:rsidP="001A082B">
      <w:r w:rsidRPr="00AF7384">
        <w:t>DMRS и соответствующие PDSCH передаются с использованием одной и той же матрицы предварительного кодирования, и для демодуляции передачи UE матрицу предварительного кодирования знать не нужно. Для разных частей полосы передачи передатчик может использовать разные матрицы предварительного кодирования, что приводит к частотно-избирательному предварительному кодированию. UE также может предполагать, что в наборе блоков физических ресурсов (PRB), обозначенных группой блоков ресурсов предварительного кодирования (PRG), используется одна и та же матрица предварительного кодирования.</w:t>
      </w:r>
    </w:p>
    <w:p w14:paraId="0A1B59DC" w14:textId="05A49A2E" w:rsidR="00300930" w:rsidRPr="00AF7384" w:rsidRDefault="00C80FFF" w:rsidP="001A082B">
      <w:r w:rsidRPr="00AF7384">
        <w:t>Поддерживается длительность передачи от 2 до 14</w:t>
      </w:r>
      <w:r w:rsidR="005966AA">
        <w:t> </w:t>
      </w:r>
      <w:r w:rsidRPr="00AF7384">
        <w:t>символов в слоте с одним PDSCH.</w:t>
      </w:r>
    </w:p>
    <w:p w14:paraId="565307E4" w14:textId="227390D4" w:rsidR="00300930" w:rsidRPr="00AF7384" w:rsidRDefault="00C80FFF" w:rsidP="001A082B">
      <w:r w:rsidRPr="00AF7384">
        <w:t xml:space="preserve">Поддерживается агрегирование нескольких слотов с повторением транспортного блока (TB). </w:t>
      </w:r>
    </w:p>
    <w:p w14:paraId="4A628DCB" w14:textId="33F34223" w:rsidR="00300930" w:rsidRPr="00AF7384" w:rsidRDefault="00C80FFF" w:rsidP="001A082B">
      <w:r w:rsidRPr="00AF7384">
        <w:t xml:space="preserve">Начиная с версии 16 введены усовершенствования DL/UL MIMO, в том числе в отношении точек приема нескольких передач (TRP) или </w:t>
      </w:r>
      <w:proofErr w:type="spellStart"/>
      <w:r w:rsidRPr="00AF7384">
        <w:t>многопанельной</w:t>
      </w:r>
      <w:proofErr w:type="spellEnd"/>
      <w:r w:rsidRPr="00AF7384">
        <w:t xml:space="preserve"> передачи, повышающие надежность и</w:t>
      </w:r>
      <w:r w:rsidR="005966AA">
        <w:t> </w:t>
      </w:r>
      <w:r w:rsidRPr="00AF7384">
        <w:t>устойчивость как при идеальном, так и неидеальном транзитном соединении.</w:t>
      </w:r>
    </w:p>
    <w:p w14:paraId="41E68807" w14:textId="5B275122" w:rsidR="00300930" w:rsidRPr="00AF7384" w:rsidRDefault="00300930" w:rsidP="00306B0A">
      <w:pPr>
        <w:pStyle w:val="Heading6"/>
        <w:spacing w:before="240"/>
      </w:pPr>
      <w:bookmarkStart w:id="31" w:name="_Toc20387907"/>
      <w:r w:rsidRPr="00AF7384">
        <w:rPr>
          <w:lang w:eastAsia="ja-JP"/>
        </w:rPr>
        <w:t>1.</w:t>
      </w:r>
      <w:r w:rsidRPr="00AF7384">
        <w:t>1.2.4.2.2</w:t>
      </w:r>
      <w:r w:rsidRPr="00AF7384">
        <w:rPr>
          <w:rFonts w:ascii="Calibri" w:hAnsi="Calibri"/>
        </w:rPr>
        <w:tab/>
      </w:r>
      <w:bookmarkEnd w:id="31"/>
      <w:r w:rsidRPr="00AF7384">
        <w:t>Обработка физического уровня для совместно используемого физического канала линии вниз</w:t>
      </w:r>
    </w:p>
    <w:p w14:paraId="43FD41DE" w14:textId="23A37BCB" w:rsidR="00300930" w:rsidRPr="00AF7384" w:rsidRDefault="00C80FFF" w:rsidP="001A082B">
      <w:r w:rsidRPr="00AF7384">
        <w:t>Процесс обработки физического уровня транспортных каналов линии вниз состоит из следующих этапов:</w:t>
      </w:r>
    </w:p>
    <w:p w14:paraId="65D4CCDE" w14:textId="5366BDDF" w:rsidR="00300930" w:rsidRPr="00AF7384" w:rsidRDefault="00300930" w:rsidP="00C80FFF">
      <w:pPr>
        <w:pStyle w:val="enumlev1"/>
      </w:pPr>
      <w:r w:rsidRPr="00AF7384">
        <w:t>−</w:t>
      </w:r>
      <w:r w:rsidRPr="00AF7384">
        <w:tab/>
        <w:t>присоединение TB CRC;</w:t>
      </w:r>
    </w:p>
    <w:p w14:paraId="2FC45E14" w14:textId="099E3E82" w:rsidR="00300930" w:rsidRPr="00AF7384" w:rsidRDefault="00300930" w:rsidP="00C80FFF">
      <w:pPr>
        <w:pStyle w:val="enumlev1"/>
      </w:pPr>
      <w:r w:rsidRPr="00AF7384">
        <w:t>−</w:t>
      </w:r>
      <w:r w:rsidRPr="00AF7384">
        <w:tab/>
        <w:t>сегментация кодового блока и присоединение CRC кодового блока;</w:t>
      </w:r>
    </w:p>
    <w:p w14:paraId="1B5A01A8" w14:textId="2CA2E5E3" w:rsidR="00300930" w:rsidRPr="00AF7384" w:rsidRDefault="00300930" w:rsidP="00C80FFF">
      <w:pPr>
        <w:pStyle w:val="enumlev1"/>
      </w:pPr>
      <w:r w:rsidRPr="00AF7384">
        <w:t>−</w:t>
      </w:r>
      <w:r w:rsidRPr="00AF7384">
        <w:tab/>
        <w:t>кодирование канала – кодирование с контролем четности малой плотности (LDPC);</w:t>
      </w:r>
    </w:p>
    <w:p w14:paraId="66FE3C15" w14:textId="363E625C" w:rsidR="00300930" w:rsidRPr="00AF7384" w:rsidRDefault="00300930" w:rsidP="00C80FFF">
      <w:pPr>
        <w:pStyle w:val="enumlev1"/>
      </w:pPr>
      <w:r w:rsidRPr="00AF7384">
        <w:t>−</w:t>
      </w:r>
      <w:r w:rsidRPr="00AF7384">
        <w:tab/>
        <w:t>обработка гибридного ARQ на физическом уровне;</w:t>
      </w:r>
    </w:p>
    <w:p w14:paraId="4253D85B" w14:textId="2CB254D9" w:rsidR="00300930" w:rsidRPr="00AF7384" w:rsidRDefault="00300930" w:rsidP="00C80FFF">
      <w:pPr>
        <w:pStyle w:val="enumlev1"/>
      </w:pPr>
      <w:r w:rsidRPr="00AF7384">
        <w:t>−</w:t>
      </w:r>
      <w:r w:rsidRPr="00AF7384">
        <w:tab/>
        <w:t>согласование скоростей;</w:t>
      </w:r>
    </w:p>
    <w:p w14:paraId="259FF606" w14:textId="6E1CD27C" w:rsidR="00300930" w:rsidRPr="00AF7384" w:rsidRDefault="00300930" w:rsidP="00C80FFF">
      <w:pPr>
        <w:pStyle w:val="enumlev1"/>
      </w:pPr>
      <w:r w:rsidRPr="00AF7384">
        <w:t>−</w:t>
      </w:r>
      <w:r w:rsidRPr="00AF7384">
        <w:tab/>
        <w:t>скремблирование;</w:t>
      </w:r>
    </w:p>
    <w:p w14:paraId="04AE0B4A" w14:textId="7BB2E97F" w:rsidR="00300930" w:rsidRPr="00AF7384" w:rsidRDefault="00300930" w:rsidP="00C80FFF">
      <w:pPr>
        <w:pStyle w:val="enumlev1"/>
      </w:pPr>
      <w:r w:rsidRPr="00AF7384">
        <w:t>−</w:t>
      </w:r>
      <w:r w:rsidRPr="00AF7384">
        <w:tab/>
        <w:t>модуляция: QPSK, 16-QAM, 64-QAM и 256-QAM;</w:t>
      </w:r>
    </w:p>
    <w:p w14:paraId="23F3D7D2" w14:textId="1D48F1D4" w:rsidR="00300930" w:rsidRPr="00AF7384" w:rsidRDefault="00300930" w:rsidP="00C80FFF">
      <w:pPr>
        <w:pStyle w:val="enumlev1"/>
      </w:pPr>
      <w:r w:rsidRPr="00AF7384">
        <w:t>−</w:t>
      </w:r>
      <w:r w:rsidRPr="00AF7384">
        <w:tab/>
        <w:t>отображение уровней;</w:t>
      </w:r>
    </w:p>
    <w:p w14:paraId="5CAB6722" w14:textId="5574BDEB" w:rsidR="00300930" w:rsidRPr="00AF7384" w:rsidRDefault="00300930" w:rsidP="00C80FFF">
      <w:pPr>
        <w:pStyle w:val="enumlev1"/>
      </w:pPr>
      <w:r w:rsidRPr="00AF7384">
        <w:t>−</w:t>
      </w:r>
      <w:r w:rsidRPr="00AF7384">
        <w:tab/>
        <w:t>распределение по присвоенным ресурсам и антенным портам.</w:t>
      </w:r>
    </w:p>
    <w:p w14:paraId="36A06702" w14:textId="4D1E2491" w:rsidR="00300930" w:rsidRPr="00AF7384" w:rsidRDefault="00C80FFF" w:rsidP="00C80FFF">
      <w:r w:rsidRPr="00AF7384">
        <w:t>UE может предположить, что на каждом уровне, на котором PDSCH передается в UE, присутствует по меньшей мере один символ с опорным сигналом демодуляции и до трех дополнительных символов DMRS могут быть сконфигурированы на более высоких уровнях.</w:t>
      </w:r>
    </w:p>
    <w:p w14:paraId="429C8188" w14:textId="734B8785" w:rsidR="00300930" w:rsidRPr="00AF7384" w:rsidRDefault="00C80FFF" w:rsidP="00C80FFF">
      <w:r w:rsidRPr="00AF7384">
        <w:t>С дополнительными символами может передаваться RS слежения за фазой, чтобы отслеживать фазу приемника.</w:t>
      </w:r>
    </w:p>
    <w:p w14:paraId="09221507" w14:textId="15A23B12" w:rsidR="00300930" w:rsidRPr="00AF7384" w:rsidRDefault="00300930" w:rsidP="00C80FFF">
      <w:pPr>
        <w:pStyle w:val="Heading6"/>
      </w:pPr>
      <w:bookmarkStart w:id="32" w:name="_Toc20387908"/>
      <w:r w:rsidRPr="00AF7384">
        <w:rPr>
          <w:lang w:eastAsia="ja-JP"/>
        </w:rPr>
        <w:t>1.</w:t>
      </w:r>
      <w:r w:rsidRPr="00AF7384">
        <w:t>1.2.4.2.3</w:t>
      </w:r>
      <w:r w:rsidRPr="00AF7384">
        <w:rPr>
          <w:rFonts w:ascii="Calibri" w:hAnsi="Calibri"/>
        </w:rPr>
        <w:tab/>
      </w:r>
      <w:bookmarkEnd w:id="32"/>
      <w:r w:rsidRPr="00AF7384">
        <w:t>Физические каналы управления на линии вниз</w:t>
      </w:r>
    </w:p>
    <w:p w14:paraId="7B8D601E" w14:textId="43EC0A59" w:rsidR="00300930" w:rsidRPr="00AF7384" w:rsidRDefault="00C80FFF" w:rsidP="00C80FFF">
      <w:r w:rsidRPr="00AF7384">
        <w:t>Для планирования передачи DL по PDSCH и передачи UL по PUSCH может использоваться физический канал управления на линии вниз (PDCCH), причем к управляющей информации линии вниз (DCI) в PDCCH относятся:</w:t>
      </w:r>
    </w:p>
    <w:p w14:paraId="79AD5009" w14:textId="3D37A334" w:rsidR="00300930" w:rsidRPr="00AF7384" w:rsidRDefault="00300930" w:rsidP="00C80FFF">
      <w:pPr>
        <w:pStyle w:val="enumlev1"/>
      </w:pPr>
      <w:r w:rsidRPr="00AF7384">
        <w:rPr>
          <w:rFonts w:ascii="SimSun" w:hAnsi="SimSun"/>
        </w:rPr>
        <w:t>-</w:t>
      </w:r>
      <w:r w:rsidRPr="00AF7384">
        <w:rPr>
          <w:rFonts w:ascii="SimSun" w:hAnsi="SimSun"/>
        </w:rPr>
        <w:tab/>
      </w:r>
      <w:r w:rsidRPr="00AF7384">
        <w:t>частотные присвоения на линии вниз, содержащие по меньшей мере формат модуляции и</w:t>
      </w:r>
      <w:r w:rsidR="005966AA">
        <w:t> </w:t>
      </w:r>
      <w:r w:rsidRPr="00AF7384">
        <w:t>кодирования, распределение ресурсов и информацию HARQ, относящуюся к DL-SCH;</w:t>
      </w:r>
    </w:p>
    <w:p w14:paraId="08E47444" w14:textId="4046264A" w:rsidR="00300930" w:rsidRPr="00AF7384" w:rsidRDefault="00300930" w:rsidP="00C80FFF">
      <w:pPr>
        <w:pStyle w:val="enumlev1"/>
      </w:pPr>
      <w:r w:rsidRPr="00AF7384">
        <w:rPr>
          <w:rFonts w:ascii="SimSun" w:hAnsi="SimSun"/>
        </w:rPr>
        <w:lastRenderedPageBreak/>
        <w:t>-</w:t>
      </w:r>
      <w:r w:rsidRPr="00AF7384">
        <w:tab/>
        <w:t>сообщения о плане линии вверх, содержащие по меньшей мере формат модуляции и</w:t>
      </w:r>
      <w:r w:rsidR="005966AA">
        <w:t> </w:t>
      </w:r>
      <w:r w:rsidRPr="00AF7384">
        <w:t>кодирования, распределение ресурсов и информацию HARQ, относящуюся к UL-SCH.</w:t>
      </w:r>
    </w:p>
    <w:p w14:paraId="3F4D0615" w14:textId="5155C4D5" w:rsidR="00300930" w:rsidRPr="00AF7384" w:rsidRDefault="00C80FFF" w:rsidP="00C80FFF">
      <w:r w:rsidRPr="00AF7384">
        <w:t>Помимо планирования PDCCH может использоваться для:</w:t>
      </w:r>
    </w:p>
    <w:p w14:paraId="08EF2202" w14:textId="1675139F" w:rsidR="00300930" w:rsidRPr="00AF7384" w:rsidRDefault="00300930" w:rsidP="00C80FFF">
      <w:pPr>
        <w:pStyle w:val="enumlev1"/>
      </w:pPr>
      <w:r w:rsidRPr="00AF7384">
        <w:rPr>
          <w:rFonts w:ascii="SimSun" w:hAnsi="SimSun"/>
        </w:rPr>
        <w:t>-</w:t>
      </w:r>
      <w:r w:rsidRPr="00AF7384">
        <w:tab/>
        <w:t>активации и деактивации настроенной передачи PUSCH с настроенным сообщением;</w:t>
      </w:r>
    </w:p>
    <w:p w14:paraId="58F85A0D" w14:textId="415A1173" w:rsidR="00300930" w:rsidRPr="00AF7384" w:rsidRDefault="00300930" w:rsidP="00C80FFF">
      <w:pPr>
        <w:pStyle w:val="enumlev1"/>
      </w:pPr>
      <w:r w:rsidRPr="00AF7384">
        <w:rPr>
          <w:rFonts w:ascii="SimSun" w:hAnsi="SimSun"/>
        </w:rPr>
        <w:t>-</w:t>
      </w:r>
      <w:r w:rsidRPr="00AF7384">
        <w:tab/>
        <w:t>активации и деактивации полупостоянной передачи PDSCH;</w:t>
      </w:r>
    </w:p>
    <w:p w14:paraId="4AA38ED2" w14:textId="4B6CBD04" w:rsidR="00300930" w:rsidRPr="00AF7384" w:rsidRDefault="00300930" w:rsidP="00C80FFF">
      <w:pPr>
        <w:pStyle w:val="enumlev1"/>
      </w:pPr>
      <w:r w:rsidRPr="00AF7384">
        <w:rPr>
          <w:rFonts w:ascii="SimSun" w:hAnsi="SimSun"/>
        </w:rPr>
        <w:t>-</w:t>
      </w:r>
      <w:r w:rsidRPr="00AF7384">
        <w:tab/>
        <w:t>уведомления одного или нескольких устройств UE о формате слота;</w:t>
      </w:r>
    </w:p>
    <w:p w14:paraId="7FAAEFEB" w14:textId="72ADD206" w:rsidR="00300930" w:rsidRPr="00AF7384" w:rsidRDefault="00300930" w:rsidP="00C80FFF">
      <w:pPr>
        <w:pStyle w:val="enumlev1"/>
      </w:pPr>
      <w:r w:rsidRPr="00AF7384">
        <w:rPr>
          <w:rFonts w:ascii="SimSun" w:hAnsi="SimSun"/>
        </w:rPr>
        <w:t>-</w:t>
      </w:r>
      <w:r w:rsidRPr="00AF7384">
        <w:tab/>
        <w:t>уведомления одного или нескольких устройств UE о PRB и символах OFDM, когда UE может предполагать, что передача не предназначена для данного UE;</w:t>
      </w:r>
    </w:p>
    <w:p w14:paraId="5BC2FE35" w14:textId="4CB539BD" w:rsidR="00300930" w:rsidRPr="00AF7384" w:rsidRDefault="00300930" w:rsidP="00C80FFF">
      <w:pPr>
        <w:pStyle w:val="enumlev1"/>
      </w:pPr>
      <w:r w:rsidRPr="00AF7384">
        <w:rPr>
          <w:rFonts w:ascii="SimSun" w:hAnsi="SimSun"/>
        </w:rPr>
        <w:t>-</w:t>
      </w:r>
      <w:r w:rsidRPr="00AF7384">
        <w:tab/>
        <w:t>передачи команд регулирования мощности передачи (TPC) для PUCCH и PUSCH;</w:t>
      </w:r>
    </w:p>
    <w:p w14:paraId="629F3090" w14:textId="338A54F2" w:rsidR="00300930" w:rsidRPr="00AF7384" w:rsidRDefault="00300930" w:rsidP="00C80FFF">
      <w:pPr>
        <w:pStyle w:val="enumlev1"/>
      </w:pPr>
      <w:r w:rsidRPr="00AF7384">
        <w:rPr>
          <w:rFonts w:ascii="SimSun" w:hAnsi="SimSun"/>
        </w:rPr>
        <w:t>-</w:t>
      </w:r>
      <w:r w:rsidRPr="00AF7384">
        <w:tab/>
        <w:t>передачи одной или нескольких команд TPC для передачи зондирующего опорного сигнала (SRS) одному или нескольким устройствам UE;</w:t>
      </w:r>
    </w:p>
    <w:p w14:paraId="1016E114" w14:textId="6CFB71F9" w:rsidR="00300930" w:rsidRPr="00AF7384" w:rsidRDefault="00300930" w:rsidP="00C80FFF">
      <w:pPr>
        <w:pStyle w:val="enumlev1"/>
      </w:pPr>
      <w:r w:rsidRPr="00AF7384">
        <w:rPr>
          <w:rFonts w:ascii="SimSun" w:hAnsi="SimSun"/>
        </w:rPr>
        <w:t>-</w:t>
      </w:r>
      <w:r w:rsidRPr="00AF7384">
        <w:tab/>
        <w:t>переключения активной части полосы пропускания UE;</w:t>
      </w:r>
    </w:p>
    <w:p w14:paraId="58C56ACB" w14:textId="3903044A" w:rsidR="00300930" w:rsidRPr="00AF7384" w:rsidRDefault="00300930" w:rsidP="00C80FFF">
      <w:pPr>
        <w:pStyle w:val="enumlev1"/>
      </w:pPr>
      <w:r w:rsidRPr="00AF7384">
        <w:rPr>
          <w:rFonts w:ascii="SimSun" w:hAnsi="SimSun"/>
        </w:rPr>
        <w:t>-</w:t>
      </w:r>
      <w:r w:rsidRPr="00AF7384">
        <w:tab/>
        <w:t>запуска процедуры произвольного доступа.</w:t>
      </w:r>
    </w:p>
    <w:p w14:paraId="289EE63C" w14:textId="5829AB76" w:rsidR="00300930" w:rsidRPr="00AF7384" w:rsidRDefault="00C80FFF" w:rsidP="008F1A43">
      <w:r w:rsidRPr="00AF7384">
        <w:t>UE отслеживает набор кандидатов PDCCH в сконфигурированных событиях мониторинга в одном или нескольких сконфигурированных наборах ресурсов управления (CORESET) согласно соответствующим конфигурациям пространства поиска.</w:t>
      </w:r>
    </w:p>
    <w:p w14:paraId="72F34244" w14:textId="1E8CAD0D" w:rsidR="00300930" w:rsidRPr="00AF7384" w:rsidRDefault="008F1A43" w:rsidP="001A082B">
      <w:r w:rsidRPr="00AF7384">
        <w:t>CORESET состоит из набора PRB с длительностью от 1 до 3 символов OFDM. В CORESET определены единицы ресурсов групп элементов ресурсов (REG) и элементы канала управления (CCE), причем каждый CCE состоит из набора REG. Каналы управления образуются путем агрегирования CCE. Различные скорости кодирования каналов управления реализуются путем агрегирования разного количества CCE. В CORESET поддерживается отображение CCE на REG с чередованием и</w:t>
      </w:r>
      <w:r w:rsidR="005966AA">
        <w:t> </w:t>
      </w:r>
      <w:r w:rsidRPr="00AF7384">
        <w:t>без</w:t>
      </w:r>
      <w:r w:rsidR="005966AA">
        <w:t> </w:t>
      </w:r>
      <w:r w:rsidRPr="00AF7384">
        <w:t>чередования.</w:t>
      </w:r>
    </w:p>
    <w:p w14:paraId="79422CED" w14:textId="34D3A9D4" w:rsidR="00300930" w:rsidRPr="00AF7384" w:rsidRDefault="008F1A43" w:rsidP="001A082B">
      <w:r w:rsidRPr="00AF7384">
        <w:t>Для PDCCH используется полярное кодирование.</w:t>
      </w:r>
    </w:p>
    <w:p w14:paraId="7AC2749C" w14:textId="29F2CFD1" w:rsidR="00300930" w:rsidRPr="00AF7384" w:rsidRDefault="008F1A43" w:rsidP="001A082B">
      <w:r w:rsidRPr="00AF7384">
        <w:t>Каждая группа элементов ресурсов, несущая PDCCH, содержит собственный DMRS.</w:t>
      </w:r>
    </w:p>
    <w:p w14:paraId="11006FE6" w14:textId="1E073FC4" w:rsidR="00300930" w:rsidRPr="00AF7384" w:rsidRDefault="008F1A43" w:rsidP="001A082B">
      <w:r w:rsidRPr="00AF7384">
        <w:t>Для PDCCH используется модуляция QPSK.</w:t>
      </w:r>
    </w:p>
    <w:p w14:paraId="58D17B55" w14:textId="294956D2" w:rsidR="00300930" w:rsidRPr="00AF7384" w:rsidRDefault="00300930" w:rsidP="001A082B">
      <w:pPr>
        <w:pStyle w:val="Heading6"/>
      </w:pPr>
      <w:bookmarkStart w:id="33" w:name="_Toc20387909"/>
      <w:r w:rsidRPr="00AF7384">
        <w:rPr>
          <w:lang w:eastAsia="ja-JP"/>
        </w:rPr>
        <w:t>1.</w:t>
      </w:r>
      <w:r w:rsidRPr="00AF7384">
        <w:t>1.2.4.2.4</w:t>
      </w:r>
      <w:r w:rsidRPr="00AF7384">
        <w:rPr>
          <w:rFonts w:ascii="Calibri" w:hAnsi="Calibri"/>
        </w:rPr>
        <w:tab/>
      </w:r>
      <w:bookmarkEnd w:id="33"/>
      <w:r w:rsidRPr="00AF7384">
        <w:t>Сигнал синхронизации и блок PBCH</w:t>
      </w:r>
    </w:p>
    <w:p w14:paraId="77754F3B" w14:textId="2D84D6D4" w:rsidR="00300930" w:rsidRPr="00AF7384" w:rsidRDefault="008F1A43" w:rsidP="001A082B">
      <w:r w:rsidRPr="00AF7384">
        <w:t>Сигнал синхронизации и блок PBCH (SSB) состоит из первичных и вторичных сигналов синхронизации (PSS, SSS), каждый из которых занимает один символ и 127</w:t>
      </w:r>
      <w:r w:rsidR="005966AA">
        <w:t> </w:t>
      </w:r>
      <w:proofErr w:type="spellStart"/>
      <w:r w:rsidRPr="00AF7384">
        <w:t>поднесущих</w:t>
      </w:r>
      <w:proofErr w:type="spellEnd"/>
      <w:r w:rsidRPr="00AF7384">
        <w:t>, а PBCH охватывает три символа OFDM и 240</w:t>
      </w:r>
      <w:r w:rsidR="005966AA">
        <w:t> </w:t>
      </w:r>
      <w:proofErr w:type="spellStart"/>
      <w:r w:rsidRPr="00AF7384">
        <w:t>поднесущих</w:t>
      </w:r>
      <w:proofErr w:type="spellEnd"/>
      <w:r w:rsidRPr="00AF7384">
        <w:t>, но в одном символе остается неиспользуемая часть в середине для SSS, как показано на рисунке</w:t>
      </w:r>
      <w:r w:rsidR="005966AA">
        <w:t> </w:t>
      </w:r>
      <w:r w:rsidRPr="00AF7384">
        <w:t xml:space="preserve">20. Возможные </w:t>
      </w:r>
      <w:proofErr w:type="spellStart"/>
      <w:r w:rsidRPr="00AF7384">
        <w:t>временны́е</w:t>
      </w:r>
      <w:proofErr w:type="spellEnd"/>
      <w:r w:rsidRPr="00AF7384">
        <w:t xml:space="preserve"> позиции SSB в пределах полукадра определяются разносом </w:t>
      </w:r>
      <w:proofErr w:type="spellStart"/>
      <w:r w:rsidRPr="00AF7384">
        <w:t>поднесущих</w:t>
      </w:r>
      <w:proofErr w:type="spellEnd"/>
      <w:r w:rsidRPr="00AF7384">
        <w:t>, а периодичность полукадров, в которых передаются SSB, настраивается сетью. В течение полукадра разные SSB могут передаваться в разных пространственных направлениях (то есть с использованием разных лучей, охватывающих зону покрытия соты).</w:t>
      </w:r>
    </w:p>
    <w:p w14:paraId="6A6D8517" w14:textId="014A65F7" w:rsidR="00300930" w:rsidRPr="00AF7384" w:rsidRDefault="008F1A43" w:rsidP="000C3037">
      <w:r w:rsidRPr="00AF7384">
        <w:t xml:space="preserve">В пределах диапазона частот несущей могут передаваться несколько SSB. Идентификаторы физических ячеек (PCI) SSB, передаваемые в разных частотных позициях, не обязательно должны быть уникальными, то есть разные SSB в частотной области могут иметь разные PCI. Однако когда SSB связан с оставшейся минимальной системной информацией (RMSI), SSB соответствует отдельной ячейке с уникальным глобальным идентификатором NR (NCGI). Такой SSB называется SSB, определяющим ячейку (CD-SSB). </w:t>
      </w:r>
      <w:proofErr w:type="spellStart"/>
      <w:r w:rsidRPr="00AF7384">
        <w:t>PCell</w:t>
      </w:r>
      <w:proofErr w:type="spellEnd"/>
      <w:r w:rsidRPr="00AF7384">
        <w:t xml:space="preserve"> всегда связана с CD-SSB, расположенным в растре синхронизации.</w:t>
      </w:r>
    </w:p>
    <w:p w14:paraId="0697AA89" w14:textId="09CFB315" w:rsidR="00300930" w:rsidRPr="00AF7384" w:rsidRDefault="008F1A43" w:rsidP="008F1A43">
      <w:pPr>
        <w:pStyle w:val="FigureNo"/>
      </w:pPr>
      <w:r w:rsidRPr="00AF7384">
        <w:lastRenderedPageBreak/>
        <w:t>РИСУНОК 20</w:t>
      </w:r>
    </w:p>
    <w:p w14:paraId="037601D2" w14:textId="5E40EC6B" w:rsidR="00300930" w:rsidRPr="00AF7384" w:rsidRDefault="008F1A43" w:rsidP="008F1A43">
      <w:pPr>
        <w:pStyle w:val="Figuretitle"/>
      </w:pPr>
      <w:r w:rsidRPr="00AF7384">
        <w:t>Частотно-временная структура SSB</w:t>
      </w:r>
    </w:p>
    <w:p w14:paraId="39866F4C" w14:textId="7840F25D" w:rsidR="008F1A43" w:rsidRPr="00AF7384" w:rsidRDefault="00306B0A" w:rsidP="00300930">
      <w:pPr>
        <w:pStyle w:val="Figure"/>
        <w:rPr>
          <w:rFonts w:cs="Arial"/>
        </w:rPr>
      </w:pPr>
      <w:r w:rsidRPr="00AF7384">
        <w:rPr>
          <w:noProof/>
          <w:lang w:eastAsia="ru-RU"/>
        </w:rPr>
        <w:drawing>
          <wp:inline distT="0" distB="0" distL="0" distR="0" wp14:anchorId="6E9ED8F0" wp14:editId="04699300">
            <wp:extent cx="2331725" cy="4535433"/>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1725" cy="4535433"/>
                    </a:xfrm>
                    <a:prstGeom prst="rect">
                      <a:avLst/>
                    </a:prstGeom>
                  </pic:spPr>
                </pic:pic>
              </a:graphicData>
            </a:graphic>
          </wp:inline>
        </w:drawing>
      </w:r>
    </w:p>
    <w:p w14:paraId="1D3821AC" w14:textId="4CCE0831" w:rsidR="00300930" w:rsidRPr="00AF7384" w:rsidRDefault="0067481A" w:rsidP="0067481A">
      <w:r w:rsidRPr="00AF7384">
        <w:t>Для PBCH используется полярное кодирование.</w:t>
      </w:r>
    </w:p>
    <w:p w14:paraId="0D708234" w14:textId="023EF237" w:rsidR="00300930" w:rsidRPr="00AF7384" w:rsidRDefault="0067481A" w:rsidP="0067481A">
      <w:r w:rsidRPr="00AF7384">
        <w:t xml:space="preserve">UE может предполагать зависящий от полосы разнос </w:t>
      </w:r>
      <w:proofErr w:type="spellStart"/>
      <w:r w:rsidRPr="00AF7384">
        <w:t>поднесущих</w:t>
      </w:r>
      <w:proofErr w:type="spellEnd"/>
      <w:r w:rsidRPr="00AF7384">
        <w:t xml:space="preserve"> SSB, если только сеть не настроила UE на предположение другого разноса </w:t>
      </w:r>
      <w:proofErr w:type="spellStart"/>
      <w:r w:rsidRPr="00AF7384">
        <w:t>поднесущих</w:t>
      </w:r>
      <w:proofErr w:type="spellEnd"/>
      <w:r w:rsidRPr="00AF7384">
        <w:t>.</w:t>
      </w:r>
    </w:p>
    <w:p w14:paraId="303FB9A4" w14:textId="2CC0D312" w:rsidR="00300930" w:rsidRPr="00AF7384" w:rsidRDefault="0067481A" w:rsidP="0067481A">
      <w:r w:rsidRPr="00AF7384">
        <w:t>Символы PBCH несут в себе собственный DMRS с частотным мультиплексированием.</w:t>
      </w:r>
    </w:p>
    <w:p w14:paraId="17C19DA0" w14:textId="311CC5DC" w:rsidR="00300930" w:rsidRPr="00AF7384" w:rsidRDefault="0067481A" w:rsidP="0067481A">
      <w:r w:rsidRPr="00AF7384">
        <w:t>Для PBCH используется модуляция QPSK.</w:t>
      </w:r>
    </w:p>
    <w:p w14:paraId="79C8BCD1" w14:textId="555FA2A8" w:rsidR="00300930" w:rsidRPr="00AF7384" w:rsidRDefault="00300930" w:rsidP="0067481A">
      <w:pPr>
        <w:pStyle w:val="Heading6"/>
      </w:pPr>
      <w:bookmarkStart w:id="34" w:name="_Toc20387910"/>
      <w:r w:rsidRPr="00AF7384">
        <w:rPr>
          <w:lang w:eastAsia="ja-JP"/>
        </w:rPr>
        <w:t>1.</w:t>
      </w:r>
      <w:r w:rsidRPr="00AF7384">
        <w:t>1.2.4.2.5</w:t>
      </w:r>
      <w:r w:rsidRPr="00AF7384">
        <w:tab/>
      </w:r>
      <w:bookmarkEnd w:id="34"/>
      <w:r w:rsidRPr="00AF7384">
        <w:t>Процедуры физического уровня</w:t>
      </w:r>
    </w:p>
    <w:p w14:paraId="250098E3" w14:textId="44B4663E" w:rsidR="00300930" w:rsidRPr="00AF7384" w:rsidRDefault="00300930" w:rsidP="0067481A">
      <w:pPr>
        <w:pStyle w:val="Heading7"/>
      </w:pPr>
      <w:bookmarkStart w:id="35" w:name="_Toc20387911"/>
      <w:r w:rsidRPr="00AF7384">
        <w:rPr>
          <w:lang w:eastAsia="ja-JP"/>
        </w:rPr>
        <w:t>1.</w:t>
      </w:r>
      <w:r w:rsidRPr="00AF7384">
        <w:t>1.2.4.2.5.1</w:t>
      </w:r>
      <w:r w:rsidRPr="00AF7384">
        <w:tab/>
      </w:r>
      <w:bookmarkEnd w:id="35"/>
      <w:r w:rsidRPr="00AF7384">
        <w:t>Адаптация линии</w:t>
      </w:r>
    </w:p>
    <w:p w14:paraId="22F5F2CA" w14:textId="77BA7C95" w:rsidR="00300930" w:rsidRPr="00AF7384" w:rsidRDefault="0067481A" w:rsidP="00931D7B">
      <w:r w:rsidRPr="00AF7384">
        <w:t>Для PDSCH применяется адаптация линии (адаптивная модуляция и кодирование (AMC)) с различными схемами модуляции и скоростями канального кодирования. Такие же кодирование и модуляция применяются ко всем группам блоков ресурсов, относящихся к одному и тому же блоку данных протокола L2 (PDU), спланированному для одного пользователя в пределах продолжительности одной передачи и в пределах кодового слова MIMO.</w:t>
      </w:r>
    </w:p>
    <w:p w14:paraId="506FFD4F" w14:textId="6644E6BC" w:rsidR="00300930" w:rsidRPr="00AF7384" w:rsidRDefault="0067481A" w:rsidP="00931D7B">
      <w:r w:rsidRPr="00AF7384">
        <w:t xml:space="preserve">В целях оценки состояния канала UE может быть настроено на измерение CSI-RS и оценку состояния линии вниз на основе измерений CSI-RS. UE сообщает об оценке состояния канала в </w:t>
      </w:r>
      <w:proofErr w:type="spellStart"/>
      <w:r w:rsidRPr="00AF7384">
        <w:t>gNB</w:t>
      </w:r>
      <w:proofErr w:type="spellEnd"/>
      <w:r w:rsidRPr="00AF7384">
        <w:t>, который используется при адаптации линии.</w:t>
      </w:r>
    </w:p>
    <w:p w14:paraId="735595F0" w14:textId="315603F3" w:rsidR="00300930" w:rsidRPr="00AF7384" w:rsidRDefault="00300930" w:rsidP="0067481A">
      <w:pPr>
        <w:pStyle w:val="Heading7"/>
        <w:rPr>
          <w:rFonts w:eastAsia="MS PGothic"/>
        </w:rPr>
      </w:pPr>
      <w:bookmarkStart w:id="36" w:name="_Toc20387912"/>
      <w:r w:rsidRPr="00AF7384">
        <w:rPr>
          <w:lang w:eastAsia="ja-JP"/>
        </w:rPr>
        <w:t>1.</w:t>
      </w:r>
      <w:r w:rsidRPr="00AF7384">
        <w:t>1.2.4.2.5.2</w:t>
      </w:r>
      <w:r w:rsidRPr="00AF7384">
        <w:tab/>
      </w:r>
      <w:bookmarkEnd w:id="36"/>
      <w:r w:rsidRPr="00AF7384">
        <w:t>Регулирование мощности</w:t>
      </w:r>
    </w:p>
    <w:p w14:paraId="35661B03" w14:textId="466F5854" w:rsidR="00300930" w:rsidRPr="00AF7384" w:rsidRDefault="0067481A" w:rsidP="0067481A">
      <w:r w:rsidRPr="00AF7384">
        <w:t>Может использоваться регулирование мощности линии вниз.</w:t>
      </w:r>
    </w:p>
    <w:p w14:paraId="292721A0" w14:textId="7FA749AB" w:rsidR="00300930" w:rsidRPr="00AF7384" w:rsidRDefault="00300930" w:rsidP="0067481A">
      <w:pPr>
        <w:pStyle w:val="Heading7"/>
      </w:pPr>
      <w:bookmarkStart w:id="37" w:name="_Toc20387913"/>
      <w:r w:rsidRPr="00AF7384">
        <w:lastRenderedPageBreak/>
        <w:t>1.1.2.4.2.5.3</w:t>
      </w:r>
      <w:r w:rsidRPr="00AF7384">
        <w:tab/>
      </w:r>
      <w:bookmarkEnd w:id="37"/>
      <w:r w:rsidRPr="00AF7384">
        <w:t>Поиск соты</w:t>
      </w:r>
    </w:p>
    <w:p w14:paraId="5D41C14D" w14:textId="6333FE8A" w:rsidR="00300930" w:rsidRPr="00AF7384" w:rsidRDefault="0067481A" w:rsidP="0067481A">
      <w:r w:rsidRPr="00AF7384">
        <w:t xml:space="preserve">Поиск соты – это процедура, с помощью которой UE обеспечивает </w:t>
      </w:r>
      <w:proofErr w:type="spellStart"/>
      <w:r w:rsidRPr="00AF7384">
        <w:t>временну́ю</w:t>
      </w:r>
      <w:proofErr w:type="spellEnd"/>
      <w:r w:rsidRPr="00AF7384">
        <w:t xml:space="preserve"> и частотную синхронизацию с сотой и обнаруживает идентификатор этой соты. Поиск соты NR основан на первичных и вторичных сигналах синхронизации, а также на PBCH DMRS, расположенных на растре синхронизации.</w:t>
      </w:r>
    </w:p>
    <w:p w14:paraId="3EA1A06F" w14:textId="77777777" w:rsidR="00300930" w:rsidRPr="00AF7384" w:rsidRDefault="00300930" w:rsidP="00300930">
      <w:pPr>
        <w:pStyle w:val="Heading7"/>
      </w:pPr>
      <w:bookmarkStart w:id="38" w:name="_Toc20387914"/>
      <w:r w:rsidRPr="00AF7384">
        <w:rPr>
          <w:lang w:eastAsia="ja-JP"/>
        </w:rPr>
        <w:t>1.</w:t>
      </w:r>
      <w:r w:rsidRPr="00AF7384">
        <w:t>1.2.4.2.5.4</w:t>
      </w:r>
      <w:r w:rsidRPr="00AF7384">
        <w:tab/>
        <w:t>HARQ</w:t>
      </w:r>
      <w:bookmarkEnd w:id="38"/>
    </w:p>
    <w:p w14:paraId="599486A8" w14:textId="689D5CF2" w:rsidR="00300930" w:rsidRPr="00AF7384" w:rsidRDefault="0067481A" w:rsidP="0067481A">
      <w:r w:rsidRPr="00AF7384">
        <w:t xml:space="preserve">Поддерживается гибридный ARQ с асинхронным инкрементным резервированием. </w:t>
      </w:r>
      <w:proofErr w:type="spellStart"/>
      <w:r w:rsidRPr="00AF7384">
        <w:t>gNB</w:t>
      </w:r>
      <w:proofErr w:type="spellEnd"/>
      <w:r w:rsidRPr="00AF7384">
        <w:t xml:space="preserve"> предоставляет UE сигнал синхронизации обратной связи HARQ-ACK либо динамически в DCI, либо </w:t>
      </w:r>
      <w:proofErr w:type="spellStart"/>
      <w:r w:rsidRPr="00AF7384">
        <w:t>полустатически</w:t>
      </w:r>
      <w:proofErr w:type="spellEnd"/>
      <w:r w:rsidRPr="00AF7384">
        <w:t xml:space="preserve"> в конфигурации RRC.</w:t>
      </w:r>
    </w:p>
    <w:p w14:paraId="31FECE0C" w14:textId="61390C76" w:rsidR="00300930" w:rsidRPr="00AF7384" w:rsidRDefault="0067481A" w:rsidP="0067481A">
      <w:r w:rsidRPr="00AF7384">
        <w:t>UE может быть настроено на прием передачи группами кодовых блоков, когда повторные передачи могут быть спланированы так, чтобы переносить только подмножество всех кодовых блоков TB.</w:t>
      </w:r>
    </w:p>
    <w:p w14:paraId="1733753C" w14:textId="60DD6109" w:rsidR="00300930" w:rsidRPr="00AF7384" w:rsidRDefault="00300930" w:rsidP="0067481A">
      <w:pPr>
        <w:pStyle w:val="Heading7"/>
      </w:pPr>
      <w:bookmarkStart w:id="39" w:name="_Toc20387915"/>
      <w:r w:rsidRPr="00AF7384">
        <w:rPr>
          <w:lang w:eastAsia="ja-JP"/>
        </w:rPr>
        <w:t>1.</w:t>
      </w:r>
      <w:r w:rsidRPr="00AF7384">
        <w:t>1.2.4.2.5.5</w:t>
      </w:r>
      <w:r w:rsidRPr="00AF7384">
        <w:tab/>
      </w:r>
      <w:bookmarkEnd w:id="39"/>
      <w:r w:rsidRPr="00AF7384">
        <w:t>Прием SIB1</w:t>
      </w:r>
    </w:p>
    <w:p w14:paraId="2C252E3A" w14:textId="0F5E1A8F" w:rsidR="00300930" w:rsidRPr="00AF7384" w:rsidRDefault="007F0A8E" w:rsidP="005F768C">
      <w:r w:rsidRPr="00AF7384">
        <w:t>Главный информационный блок (MIB) в PBCH предоставляет UE параметры мониторинга PDCCH (например, конфигурацию CORESET#0) для планирования PDSCH, содержащего блок системной информации 1 (SIB1). PBCH также может указывать на отсутствие соответствующего SIB1, и в этом случае UE может быть указана другая частота, начиная с которой следует искать SSB, связанный с SIB1, а также диапазон частот, в котором UE может предполагать отсутствие SSB, связанного с SIB1. Указанный диапазон частот ограничен непрерывным спектром, присвоенным тому же оператору, в</w:t>
      </w:r>
      <w:r w:rsidR="005966AA">
        <w:t> </w:t>
      </w:r>
      <w:r w:rsidRPr="00AF7384">
        <w:t>котором обнаружен SSB.</w:t>
      </w:r>
    </w:p>
    <w:p w14:paraId="296B4016" w14:textId="25BC753F" w:rsidR="00300930" w:rsidRPr="00AF7384" w:rsidRDefault="00300930" w:rsidP="005F768C">
      <w:pPr>
        <w:pStyle w:val="Heading5"/>
        <w:rPr>
          <w:rFonts w:ascii="Calibri" w:hAnsi="Calibri"/>
        </w:rPr>
      </w:pPr>
      <w:bookmarkStart w:id="40" w:name="_Toc20387916"/>
      <w:r w:rsidRPr="00AF7384">
        <w:rPr>
          <w:lang w:eastAsia="ja-JP"/>
        </w:rPr>
        <w:t>1.</w:t>
      </w:r>
      <w:r w:rsidRPr="00AF7384">
        <w:t>1.2.4.3</w:t>
      </w:r>
      <w:r w:rsidRPr="00AF7384">
        <w:rPr>
          <w:rFonts w:ascii="Calibri" w:hAnsi="Calibri"/>
        </w:rPr>
        <w:tab/>
      </w:r>
      <w:bookmarkEnd w:id="40"/>
      <w:r w:rsidRPr="00AF7384">
        <w:t>Линия вверх</w:t>
      </w:r>
    </w:p>
    <w:p w14:paraId="12865DBE" w14:textId="2AFCC3BD" w:rsidR="00300930" w:rsidRPr="00AF7384" w:rsidRDefault="00300930" w:rsidP="005F768C">
      <w:pPr>
        <w:pStyle w:val="Heading6"/>
        <w:rPr>
          <w:rFonts w:eastAsia="MS PGothic"/>
        </w:rPr>
      </w:pPr>
      <w:bookmarkStart w:id="41" w:name="_Toc20387917"/>
      <w:r w:rsidRPr="00AF7384">
        <w:t>1</w:t>
      </w:r>
      <w:r w:rsidRPr="00AF7384">
        <w:rPr>
          <w:lang w:eastAsia="ja-JP"/>
        </w:rPr>
        <w:t>.1</w:t>
      </w:r>
      <w:r w:rsidRPr="00AF7384">
        <w:t>.2.4.3.1</w:t>
      </w:r>
      <w:r w:rsidRPr="00AF7384">
        <w:rPr>
          <w:rFonts w:ascii="Calibri" w:hAnsi="Calibri"/>
        </w:rPr>
        <w:tab/>
      </w:r>
      <w:bookmarkEnd w:id="41"/>
      <w:r w:rsidRPr="00AF7384">
        <w:t>Схема передачи по линии вверх</w:t>
      </w:r>
    </w:p>
    <w:p w14:paraId="47C6FC05" w14:textId="77582FF3" w:rsidR="00300930" w:rsidRPr="00AF7384" w:rsidRDefault="0067481A" w:rsidP="005F768C">
      <w:r w:rsidRPr="00AF7384">
        <w:t>Для PUSCH поддерживаются две схемы передачи: передача на основе кодовой книги и передача без</w:t>
      </w:r>
      <w:r w:rsidR="005966AA">
        <w:t> </w:t>
      </w:r>
      <w:r w:rsidRPr="00AF7384">
        <w:t>использования кодовой книги.</w:t>
      </w:r>
    </w:p>
    <w:p w14:paraId="37BF15EC" w14:textId="4A1C0E17" w:rsidR="00300930" w:rsidRPr="00AF7384" w:rsidRDefault="0067481A" w:rsidP="005F768C">
      <w:r w:rsidRPr="00AF7384">
        <w:t xml:space="preserve">Для передачи на основе кодовой книги </w:t>
      </w:r>
      <w:proofErr w:type="spellStart"/>
      <w:r w:rsidRPr="00AF7384">
        <w:t>gNB</w:t>
      </w:r>
      <w:proofErr w:type="spellEnd"/>
      <w:r w:rsidRPr="00AF7384">
        <w:t xml:space="preserve"> предоставляет UE указатель на матрицу предварительного кодирования в DCI. UE использует указатель для выбора </w:t>
      </w:r>
      <w:proofErr w:type="spellStart"/>
      <w:r w:rsidRPr="00AF7384">
        <w:t>прекодера</w:t>
      </w:r>
      <w:proofErr w:type="spellEnd"/>
      <w:r w:rsidRPr="00AF7384">
        <w:t xml:space="preserve"> передачи PUSCH из кодовой книги. При передаче без использования кодовой книги UE определяет свой </w:t>
      </w:r>
      <w:proofErr w:type="spellStart"/>
      <w:r w:rsidRPr="00AF7384">
        <w:t>прекодер</w:t>
      </w:r>
      <w:proofErr w:type="spellEnd"/>
      <w:r w:rsidRPr="00AF7384">
        <w:t xml:space="preserve"> PUSCH по полю индикатора ресурса широкополосного SRS (SRI) из DCI.</w:t>
      </w:r>
    </w:p>
    <w:p w14:paraId="38B8CADD" w14:textId="432E742E" w:rsidR="00300930" w:rsidRPr="00AF7384" w:rsidRDefault="0067481A" w:rsidP="005F768C">
      <w:r w:rsidRPr="00AF7384">
        <w:t>Для PUSCH поддерживается пространственное мультиплексирование на основе DMRS с обратной связью. Для данного UE поддерживается до четырех уровней передачи. Количество кодовых слов – одно. При использовании предварительного кодирования с преобразованием поддерживается только один уровень передачи MIMO.</w:t>
      </w:r>
    </w:p>
    <w:p w14:paraId="244B48BE" w14:textId="2E353218" w:rsidR="00300930" w:rsidRPr="00AF7384" w:rsidRDefault="0067481A" w:rsidP="005F768C">
      <w:r w:rsidRPr="00AF7384">
        <w:t>Поддерживается длительность передачи от 1 до 14</w:t>
      </w:r>
      <w:r w:rsidR="005966AA">
        <w:t> </w:t>
      </w:r>
      <w:r w:rsidRPr="00AF7384">
        <w:t>символов в слоте с одним PUSCH.</w:t>
      </w:r>
    </w:p>
    <w:p w14:paraId="77326D4C" w14:textId="5815B679" w:rsidR="00300930" w:rsidRPr="00AF7384" w:rsidRDefault="0067481A" w:rsidP="005F768C">
      <w:r w:rsidRPr="00AF7384">
        <w:t>Поддерживается агрегирование нескольких слотов с повторением TB.</w:t>
      </w:r>
    </w:p>
    <w:p w14:paraId="6497F95D" w14:textId="4ABDA72F" w:rsidR="00300930" w:rsidRPr="00AF7384" w:rsidRDefault="00153EE2" w:rsidP="005F768C">
      <w:r w:rsidRPr="00AF7384">
        <w:t>Поддерживается скачкообразная перестройка частоты двух типов: скачкообразная перестройка частоты внутри слота и – в случае агрегирования слотов – скачкообразная перестройка частоты между слотами.</w:t>
      </w:r>
    </w:p>
    <w:p w14:paraId="35464F42" w14:textId="64A0042D" w:rsidR="00300930" w:rsidRPr="00AF7384" w:rsidRDefault="0067481A" w:rsidP="005F768C">
      <w:r w:rsidRPr="00AF7384">
        <w:t xml:space="preserve">PUSCH может планироваться с помощью DCI в PDCCH или же через RRC может быть передано </w:t>
      </w:r>
      <w:proofErr w:type="spellStart"/>
      <w:r w:rsidRPr="00AF7384">
        <w:t>полустатическое</w:t>
      </w:r>
      <w:proofErr w:type="spellEnd"/>
      <w:r w:rsidRPr="00AF7384">
        <w:t xml:space="preserve"> готовое сообщение, и в этом случае поддерживаются операции двух типов:</w:t>
      </w:r>
    </w:p>
    <w:p w14:paraId="655B7516" w14:textId="24AE9C07" w:rsidR="00300930" w:rsidRPr="00AF7384" w:rsidRDefault="00300930" w:rsidP="005F768C">
      <w:pPr>
        <w:pStyle w:val="enumlev1"/>
      </w:pPr>
      <w:r w:rsidRPr="00AF7384">
        <w:rPr>
          <w:rFonts w:ascii="Calibri" w:hAnsi="Calibri"/>
        </w:rPr>
        <w:t>−</w:t>
      </w:r>
      <w:r w:rsidRPr="00AF7384">
        <w:tab/>
        <w:t>первая передача PUSCH запускается с помощью DCI, а последующие – после получения по DCI конфигурации и графика RRC; или</w:t>
      </w:r>
    </w:p>
    <w:p w14:paraId="00A7AC3B" w14:textId="44A2FE87" w:rsidR="00300930" w:rsidRPr="00AF7384" w:rsidRDefault="00300930" w:rsidP="005F768C">
      <w:pPr>
        <w:pStyle w:val="enumlev1"/>
      </w:pPr>
      <w:r w:rsidRPr="00AF7384">
        <w:rPr>
          <w:rFonts w:ascii="Calibri" w:hAnsi="Calibri"/>
        </w:rPr>
        <w:t>−</w:t>
      </w:r>
      <w:r w:rsidRPr="00AF7384">
        <w:tab/>
        <w:t>PUSCH запускается при поступлении данных в буфер передачи UE, и передачи PUSCH соответствуют конфигурации RRC.</w:t>
      </w:r>
    </w:p>
    <w:p w14:paraId="3B8701BD" w14:textId="3F8BBC78" w:rsidR="00300930" w:rsidRPr="00AF7384" w:rsidRDefault="00300930" w:rsidP="001B0F08">
      <w:pPr>
        <w:pStyle w:val="Heading6"/>
      </w:pPr>
      <w:bookmarkStart w:id="42" w:name="_Toc20387918"/>
      <w:r w:rsidRPr="00AF7384">
        <w:lastRenderedPageBreak/>
        <w:t>1</w:t>
      </w:r>
      <w:r w:rsidRPr="00AF7384">
        <w:rPr>
          <w:lang w:eastAsia="ja-JP"/>
        </w:rPr>
        <w:t>.1</w:t>
      </w:r>
      <w:r w:rsidRPr="00AF7384">
        <w:t>.2.4.3.2</w:t>
      </w:r>
      <w:r w:rsidRPr="00AF7384">
        <w:rPr>
          <w:rFonts w:ascii="Calibri" w:hAnsi="Calibri"/>
        </w:rPr>
        <w:tab/>
      </w:r>
      <w:bookmarkEnd w:id="42"/>
      <w:r w:rsidRPr="00AF7384">
        <w:t>Обработка физического уровня для совместно используемого физического канала линии вверх</w:t>
      </w:r>
    </w:p>
    <w:p w14:paraId="455A933E" w14:textId="5C040A66" w:rsidR="00300930" w:rsidRPr="00AF7384" w:rsidRDefault="0067481A" w:rsidP="001B0F08">
      <w:pPr>
        <w:keepNext/>
        <w:keepLines/>
      </w:pPr>
      <w:r w:rsidRPr="00AF7384">
        <w:t>Процесс обработки физического уровня транспортных каналов линии вверх состоит из следующих этапов:</w:t>
      </w:r>
    </w:p>
    <w:p w14:paraId="3ECF7FD3" w14:textId="54F274FB" w:rsidR="00300930" w:rsidRPr="00AF7384" w:rsidRDefault="00300930" w:rsidP="005F768C">
      <w:pPr>
        <w:pStyle w:val="enumlev1"/>
      </w:pPr>
      <w:r w:rsidRPr="00AF7384">
        <w:rPr>
          <w:rFonts w:ascii="SimSun" w:hAnsi="SimSun"/>
        </w:rPr>
        <w:t>-</w:t>
      </w:r>
      <w:r w:rsidRPr="00AF7384">
        <w:rPr>
          <w:rFonts w:ascii="SimSun" w:hAnsi="SimSun"/>
        </w:rPr>
        <w:tab/>
      </w:r>
      <w:r w:rsidRPr="00AF7384">
        <w:t>присоединение CRC транспортного блока;</w:t>
      </w:r>
    </w:p>
    <w:p w14:paraId="39679460" w14:textId="7488F90B" w:rsidR="00300930" w:rsidRPr="00AF7384" w:rsidRDefault="00300930" w:rsidP="005F768C">
      <w:pPr>
        <w:pStyle w:val="enumlev1"/>
      </w:pPr>
      <w:r w:rsidRPr="00AF7384">
        <w:rPr>
          <w:rFonts w:ascii="SimSun" w:hAnsi="SimSun"/>
        </w:rPr>
        <w:t>-</w:t>
      </w:r>
      <w:r w:rsidRPr="00AF7384">
        <w:tab/>
        <w:t>сегментация кодового блока и присоединение CRC кодового блока;</w:t>
      </w:r>
    </w:p>
    <w:p w14:paraId="55B3EEBB" w14:textId="1E5CB04D" w:rsidR="00300930" w:rsidRPr="00AF7384" w:rsidRDefault="00300930" w:rsidP="005F768C">
      <w:pPr>
        <w:pStyle w:val="enumlev1"/>
      </w:pPr>
      <w:r w:rsidRPr="00AF7384">
        <w:rPr>
          <w:rFonts w:ascii="SimSun" w:hAnsi="SimSun"/>
        </w:rPr>
        <w:t>-</w:t>
      </w:r>
      <w:r w:rsidRPr="00AF7384">
        <w:tab/>
        <w:t>кодирование канала – кодирование LDPC;</w:t>
      </w:r>
    </w:p>
    <w:p w14:paraId="72DA5D30" w14:textId="44A5994A" w:rsidR="00300930" w:rsidRPr="00AF7384" w:rsidRDefault="00300930" w:rsidP="005F768C">
      <w:pPr>
        <w:pStyle w:val="enumlev1"/>
      </w:pPr>
      <w:r w:rsidRPr="00AF7384">
        <w:rPr>
          <w:rFonts w:ascii="SimSun" w:hAnsi="SimSun"/>
        </w:rPr>
        <w:t>-</w:t>
      </w:r>
      <w:r w:rsidRPr="00AF7384">
        <w:tab/>
        <w:t>обработка HARQ на физическом уровне;</w:t>
      </w:r>
    </w:p>
    <w:p w14:paraId="3E35F1CC" w14:textId="7E43B51F" w:rsidR="00300930" w:rsidRPr="00AF7384" w:rsidRDefault="00300930" w:rsidP="005F768C">
      <w:pPr>
        <w:pStyle w:val="enumlev1"/>
      </w:pPr>
      <w:r w:rsidRPr="00AF7384">
        <w:rPr>
          <w:rFonts w:ascii="SimSun" w:hAnsi="SimSun"/>
        </w:rPr>
        <w:t>-</w:t>
      </w:r>
      <w:r w:rsidRPr="00AF7384">
        <w:tab/>
        <w:t>согласование скоростей;</w:t>
      </w:r>
    </w:p>
    <w:p w14:paraId="368A0696" w14:textId="1B29ABFC" w:rsidR="00300930" w:rsidRPr="00AF7384" w:rsidRDefault="00300930" w:rsidP="005F768C">
      <w:pPr>
        <w:pStyle w:val="enumlev1"/>
      </w:pPr>
      <w:r w:rsidRPr="00AF7384">
        <w:rPr>
          <w:rFonts w:ascii="SimSun" w:hAnsi="SimSun"/>
        </w:rPr>
        <w:t>-</w:t>
      </w:r>
      <w:r w:rsidRPr="00AF7384">
        <w:tab/>
        <w:t>скремблирование;</w:t>
      </w:r>
    </w:p>
    <w:p w14:paraId="682B7C69" w14:textId="6557AECB" w:rsidR="00300930" w:rsidRPr="00AF7384" w:rsidRDefault="00300930" w:rsidP="005F768C">
      <w:pPr>
        <w:pStyle w:val="enumlev1"/>
      </w:pPr>
      <w:r w:rsidRPr="00AF7384">
        <w:rPr>
          <w:rFonts w:ascii="SimSun" w:hAnsi="SimSun"/>
        </w:rPr>
        <w:t>-</w:t>
      </w:r>
      <w:r w:rsidRPr="00AF7384">
        <w:tab/>
        <w:t>модуляция: π/2 BPSK (только с предварительным кодированием с преобразованием), QPSK, 16-QAM, 64-QAM и 256-QAM;</w:t>
      </w:r>
    </w:p>
    <w:p w14:paraId="6750B2C4" w14:textId="1F344BF6" w:rsidR="00300930" w:rsidRPr="00AF7384" w:rsidRDefault="00300930" w:rsidP="005F768C">
      <w:pPr>
        <w:pStyle w:val="enumlev1"/>
      </w:pPr>
      <w:r w:rsidRPr="00AF7384">
        <w:rPr>
          <w:rFonts w:ascii="SimSun" w:hAnsi="SimSun"/>
        </w:rPr>
        <w:t>-</w:t>
      </w:r>
      <w:r w:rsidRPr="00AF7384">
        <w:tab/>
        <w:t>отображение уровней, предварительное кодирование с преобразованием (включено/ выключено в конфигурации) и предварительное кодирование;</w:t>
      </w:r>
    </w:p>
    <w:p w14:paraId="1DE6F541" w14:textId="1FB6FB01" w:rsidR="00300930" w:rsidRPr="00AF7384" w:rsidRDefault="00300930" w:rsidP="005F768C">
      <w:pPr>
        <w:pStyle w:val="enumlev1"/>
      </w:pPr>
      <w:r w:rsidRPr="00AF7384">
        <w:rPr>
          <w:rFonts w:ascii="SimSun" w:hAnsi="SimSun"/>
        </w:rPr>
        <w:t>-</w:t>
      </w:r>
      <w:r w:rsidRPr="00AF7384">
        <w:tab/>
        <w:t>распределение по присвоенным ресурсам и антенным портам.</w:t>
      </w:r>
    </w:p>
    <w:p w14:paraId="405B6F3E" w14:textId="3BB61722" w:rsidR="00300930" w:rsidRPr="00AF7384" w:rsidRDefault="0067481A" w:rsidP="005F768C">
      <w:r w:rsidRPr="00AF7384">
        <w:t>UE передает по меньшей мере один символ с опорным сигналом демодуляции на каждом уровне в</w:t>
      </w:r>
      <w:r w:rsidR="005966AA">
        <w:t> </w:t>
      </w:r>
      <w:r w:rsidRPr="00AF7384">
        <w:t xml:space="preserve">каждом диапазоне перестройки частоты, в котором передается PUSCH, и до трех дополнительных символов DMRS могут быть сконфигурированы на более высоких уровнях. </w:t>
      </w:r>
    </w:p>
    <w:p w14:paraId="0EC772F2" w14:textId="3A484F4B" w:rsidR="00300930" w:rsidRPr="00AF7384" w:rsidRDefault="0067481A" w:rsidP="005F768C">
      <w:r w:rsidRPr="00AF7384">
        <w:t>С дополнительными символами может передаваться RS слежения за фазой, чтобы отслеживать фазу приемника.</w:t>
      </w:r>
    </w:p>
    <w:p w14:paraId="14916417" w14:textId="5E9181DB" w:rsidR="00300930" w:rsidRPr="00AF7384" w:rsidRDefault="00300930" w:rsidP="005F768C">
      <w:pPr>
        <w:pStyle w:val="Heading6"/>
      </w:pPr>
      <w:bookmarkStart w:id="43" w:name="_Toc20387919"/>
      <w:r w:rsidRPr="00AF7384">
        <w:t>1</w:t>
      </w:r>
      <w:r w:rsidRPr="00AF7384">
        <w:rPr>
          <w:lang w:eastAsia="ja-JP"/>
        </w:rPr>
        <w:t>.1</w:t>
      </w:r>
      <w:r w:rsidRPr="00AF7384">
        <w:t>.2.4.3.3</w:t>
      </w:r>
      <w:r w:rsidRPr="00AF7384">
        <w:rPr>
          <w:rFonts w:ascii="Calibri" w:hAnsi="Calibri"/>
        </w:rPr>
        <w:tab/>
      </w:r>
      <w:bookmarkEnd w:id="43"/>
      <w:r w:rsidRPr="00AF7384">
        <w:t>Физический канал управления на линии вверх</w:t>
      </w:r>
    </w:p>
    <w:p w14:paraId="28B98659" w14:textId="0EFEEC74" w:rsidR="00300930" w:rsidRPr="00AF7384" w:rsidRDefault="0067481A" w:rsidP="005F768C">
      <w:r w:rsidRPr="00AF7384">
        <w:t xml:space="preserve">Физический канал управления на линии вверх (PUCCH) переносит управляющую информацию линии вверх (UCI) от UE к </w:t>
      </w:r>
      <w:proofErr w:type="spellStart"/>
      <w:r w:rsidRPr="00AF7384">
        <w:t>gNB</w:t>
      </w:r>
      <w:proofErr w:type="spellEnd"/>
      <w:r w:rsidRPr="00AF7384">
        <w:t>. Существует пять форматов PUCCH в зависимости от продолжительности PUCCH и размера полезной нагрузки UCI.</w:t>
      </w:r>
    </w:p>
    <w:p w14:paraId="7063BC73" w14:textId="0F5507FC" w:rsidR="00300930" w:rsidRPr="00AF7384" w:rsidRDefault="00300930" w:rsidP="005F768C">
      <w:pPr>
        <w:pStyle w:val="enumlev1"/>
      </w:pPr>
      <w:r w:rsidRPr="00AF7384">
        <w:rPr>
          <w:rFonts w:ascii="SimSun" w:hAnsi="SimSun"/>
        </w:rPr>
        <w:t>-</w:t>
      </w:r>
      <w:r w:rsidRPr="00AF7384">
        <w:tab/>
        <w:t>формат</w:t>
      </w:r>
      <w:r w:rsidR="005966AA">
        <w:t> </w:t>
      </w:r>
      <w:r w:rsidRPr="00AF7384">
        <w:t>№ 0: короткий PUCCH из одного или двух символов с малыми полезными нагрузками UCI, содержащими до двух битов, с возможностью мультиплексирования до шести единиц UE с 1-битовой полезной нагрузкой в одном PRB;</w:t>
      </w:r>
    </w:p>
    <w:p w14:paraId="3D4189DA" w14:textId="666DE670" w:rsidR="00300930" w:rsidRPr="00AF7384" w:rsidRDefault="00300930" w:rsidP="005F768C">
      <w:pPr>
        <w:pStyle w:val="enumlev1"/>
      </w:pPr>
      <w:r w:rsidRPr="00AF7384">
        <w:rPr>
          <w:rFonts w:ascii="SimSun" w:hAnsi="SimSun"/>
        </w:rPr>
        <w:t>-</w:t>
      </w:r>
      <w:r w:rsidRPr="00AF7384">
        <w:tab/>
        <w:t>формат</w:t>
      </w:r>
      <w:r w:rsidR="005966AA">
        <w:t> </w:t>
      </w:r>
      <w:r w:rsidRPr="00AF7384">
        <w:t>№ 1: длинный PUCCH из 4–14 символов с малыми полезными нагрузками UCI, содержащими до двух битов, с возможностью мультиплексирования до 84</w:t>
      </w:r>
      <w:r w:rsidR="005966AA">
        <w:t> </w:t>
      </w:r>
      <w:r w:rsidRPr="00AF7384">
        <w:t>единиц UE без скачкообразной перестройки частоты и до 36</w:t>
      </w:r>
      <w:r w:rsidR="005966AA">
        <w:t> </w:t>
      </w:r>
      <w:r w:rsidRPr="00AF7384">
        <w:t>единиц UE со скачкообразной перестройкой частоты в одном PRB;</w:t>
      </w:r>
    </w:p>
    <w:p w14:paraId="165256A0" w14:textId="362DA6B8" w:rsidR="00300930" w:rsidRPr="00AF7384" w:rsidRDefault="00300930" w:rsidP="005F768C">
      <w:pPr>
        <w:pStyle w:val="enumlev1"/>
      </w:pPr>
      <w:r w:rsidRPr="00AF7384">
        <w:rPr>
          <w:rFonts w:ascii="SimSun" w:hAnsi="SimSun"/>
        </w:rPr>
        <w:t>-</w:t>
      </w:r>
      <w:r w:rsidRPr="00AF7384">
        <w:tab/>
        <w:t>формат №</w:t>
      </w:r>
      <w:r w:rsidR="005966AA">
        <w:t> </w:t>
      </w:r>
      <w:r w:rsidRPr="00AF7384">
        <w:t>2: короткий PUCCH из одного или двух символов с большими полезными нагрузками UCI более чем из двух битов без возможности мультиплексирования UE в одних и тех же PRB;</w:t>
      </w:r>
    </w:p>
    <w:p w14:paraId="6FD1F736" w14:textId="48AD00DF" w:rsidR="00300930" w:rsidRPr="00AF7384" w:rsidRDefault="00300930" w:rsidP="005F768C">
      <w:pPr>
        <w:pStyle w:val="enumlev1"/>
      </w:pPr>
      <w:r w:rsidRPr="00AF7384">
        <w:rPr>
          <w:rFonts w:ascii="SimSun" w:hAnsi="SimSun"/>
        </w:rPr>
        <w:t>-</w:t>
      </w:r>
      <w:r w:rsidRPr="00AF7384">
        <w:tab/>
        <w:t>формат</w:t>
      </w:r>
      <w:r w:rsidR="004635A8">
        <w:t> </w:t>
      </w:r>
      <w:r w:rsidRPr="00AF7384">
        <w:t>№</w:t>
      </w:r>
      <w:r w:rsidR="004635A8">
        <w:t> </w:t>
      </w:r>
      <w:r w:rsidRPr="00AF7384">
        <w:t>3: длинный PUCCH из 4–14</w:t>
      </w:r>
      <w:r w:rsidR="004635A8">
        <w:t> </w:t>
      </w:r>
      <w:r w:rsidRPr="00AF7384">
        <w:t>символов с большими полезными нагрузками UCI без</w:t>
      </w:r>
      <w:r w:rsidR="005966AA">
        <w:t> </w:t>
      </w:r>
      <w:r w:rsidRPr="00AF7384">
        <w:t>возможности мультиплексирования UE в одних и тех же PRB;</w:t>
      </w:r>
    </w:p>
    <w:p w14:paraId="6505D092" w14:textId="2CAD5B91" w:rsidR="00300930" w:rsidRPr="00AF7384" w:rsidRDefault="00300930" w:rsidP="005F768C">
      <w:pPr>
        <w:pStyle w:val="enumlev1"/>
      </w:pPr>
      <w:r w:rsidRPr="00AF7384">
        <w:rPr>
          <w:rFonts w:ascii="SimSun" w:hAnsi="SimSun"/>
        </w:rPr>
        <w:t>-</w:t>
      </w:r>
      <w:r w:rsidRPr="00AF7384">
        <w:tab/>
        <w:t>формат</w:t>
      </w:r>
      <w:r w:rsidR="004635A8">
        <w:t> </w:t>
      </w:r>
      <w:r w:rsidRPr="00AF7384">
        <w:t>№</w:t>
      </w:r>
      <w:r w:rsidR="004635A8">
        <w:t> </w:t>
      </w:r>
      <w:r w:rsidRPr="00AF7384">
        <w:t>4: длинный PUCCH из 4–14 символов с умеренными полезными нагрузками UCI с</w:t>
      </w:r>
      <w:r w:rsidR="004635A8">
        <w:t> </w:t>
      </w:r>
      <w:r w:rsidRPr="00AF7384">
        <w:t>возможностью мультиплексирования до 4 единиц UE в одних и тех же PRB.</w:t>
      </w:r>
    </w:p>
    <w:p w14:paraId="2B1F57EB" w14:textId="0A507A88" w:rsidR="00300930" w:rsidRPr="00AF7384" w:rsidRDefault="0067481A" w:rsidP="005F768C">
      <w:r w:rsidRPr="00AF7384">
        <w:t>Формат коротких PUCCH, содержащих до двух битов UCI, основан на выборе последовательности, в то время как формат коротких PUCCH, содержащих более двух битов UCI, мультиплексирует UCI и DMRS по частоте. Форматы длинных PUCCH мультиплексируют UCI и DMRS по времени. Для</w:t>
      </w:r>
      <w:r w:rsidR="004635A8">
        <w:t> </w:t>
      </w:r>
      <w:r w:rsidRPr="00AF7384">
        <w:t>форматов длинных PUCCH и для форматов коротких PUCCH длительностью в два символа поддерживается скачкообразная перестройка частоты. Форматы длинных PUCCH могут повторяться через несколько слотов.</w:t>
      </w:r>
    </w:p>
    <w:p w14:paraId="6C7C94E8" w14:textId="6708CE86" w:rsidR="00300930" w:rsidRPr="00AF7384" w:rsidRDefault="0067481A" w:rsidP="005F768C">
      <w:r w:rsidRPr="00AF7384">
        <w:lastRenderedPageBreak/>
        <w:t>Мультиплексирование UCI в PUSCH поддерживается тогда, когда передачи UCI и PUSCH совпадают по времени либо по причине передачи транспортного блока UL-SCH, либо из-за запуска передачи A</w:t>
      </w:r>
      <w:r w:rsidRPr="00AF7384">
        <w:noBreakHyphen/>
        <w:t>CSI без транспортного блока UL-SCH:</w:t>
      </w:r>
    </w:p>
    <w:p w14:paraId="02696D83" w14:textId="2A246DEB" w:rsidR="00300930" w:rsidRPr="00AF7384" w:rsidRDefault="00300930" w:rsidP="005F768C">
      <w:pPr>
        <w:pStyle w:val="enumlev1"/>
      </w:pPr>
      <w:r w:rsidRPr="00AF7384">
        <w:rPr>
          <w:rFonts w:ascii="SimSun" w:hAnsi="SimSun"/>
        </w:rPr>
        <w:t>-</w:t>
      </w:r>
      <w:r w:rsidRPr="00AF7384">
        <w:tab/>
        <w:t>UCI с обратной связью HARQ-ACK с одним или двумя битами мультиплексируется путем выкалывания PUSCH;</w:t>
      </w:r>
    </w:p>
    <w:p w14:paraId="219AFD5A" w14:textId="1D75C8D1" w:rsidR="00300930" w:rsidRPr="00AF7384" w:rsidRDefault="00300930" w:rsidP="005F768C">
      <w:pPr>
        <w:pStyle w:val="enumlev1"/>
      </w:pPr>
      <w:r w:rsidRPr="00AF7384">
        <w:rPr>
          <w:rFonts w:ascii="SimSun" w:hAnsi="SimSun"/>
        </w:rPr>
        <w:t>-</w:t>
      </w:r>
      <w:r w:rsidRPr="00AF7384">
        <w:tab/>
        <w:t>во всех других случаях UCI мультиплексируется путем согласования скорости PUSCH.</w:t>
      </w:r>
    </w:p>
    <w:p w14:paraId="51F63977" w14:textId="0B8A57E4" w:rsidR="00300930" w:rsidRPr="00AF7384" w:rsidRDefault="0067481A" w:rsidP="005F768C">
      <w:r w:rsidRPr="00AF7384">
        <w:t>UCI состоит из следующей информации:</w:t>
      </w:r>
    </w:p>
    <w:p w14:paraId="6E077DEB" w14:textId="77777777" w:rsidR="00300930" w:rsidRPr="00AF7384" w:rsidRDefault="00300930" w:rsidP="00300930">
      <w:pPr>
        <w:pStyle w:val="enumlev1"/>
        <w:spacing w:before="60"/>
      </w:pPr>
      <w:r w:rsidRPr="00AF7384">
        <w:rPr>
          <w:rFonts w:ascii="SimSun" w:hAnsi="SimSun"/>
        </w:rPr>
        <w:t>-</w:t>
      </w:r>
      <w:r w:rsidRPr="00AF7384">
        <w:tab/>
        <w:t>CSI;</w:t>
      </w:r>
    </w:p>
    <w:p w14:paraId="30768B98" w14:textId="77777777" w:rsidR="00300930" w:rsidRPr="00AF7384" w:rsidRDefault="00300930" w:rsidP="00300930">
      <w:pPr>
        <w:pStyle w:val="enumlev1"/>
        <w:spacing w:before="60"/>
      </w:pPr>
      <w:r w:rsidRPr="00AF7384">
        <w:rPr>
          <w:rFonts w:ascii="SimSun" w:hAnsi="SimSun"/>
        </w:rPr>
        <w:t>-</w:t>
      </w:r>
      <w:r w:rsidRPr="00AF7384">
        <w:tab/>
        <w:t>ACK/NAK;</w:t>
      </w:r>
    </w:p>
    <w:p w14:paraId="4ED61D5C" w14:textId="57E7D3A7" w:rsidR="00300930" w:rsidRPr="00AF7384" w:rsidRDefault="00300930" w:rsidP="0067481A">
      <w:pPr>
        <w:pStyle w:val="enumlev1"/>
      </w:pPr>
      <w:r w:rsidRPr="00AF7384">
        <w:rPr>
          <w:rFonts w:ascii="SimSun" w:hAnsi="SimSun"/>
        </w:rPr>
        <w:t>-</w:t>
      </w:r>
      <w:r w:rsidRPr="00AF7384">
        <w:tab/>
        <w:t>запроса планирования.</w:t>
      </w:r>
    </w:p>
    <w:p w14:paraId="073135C8" w14:textId="34D989EC" w:rsidR="00300930" w:rsidRPr="00AF7384" w:rsidRDefault="0067481A" w:rsidP="00211C63">
      <w:r w:rsidRPr="00AF7384">
        <w:t>Для длинных PUCCH, содержащих более двух битов информации, может использоваться модуляция QPSK и π/2 BPSK; для коротких PUCCH, содержащих более двух битов информации, – модуляция QPSK, а для длинных PUCCH максимум с двумя информационными битами может использоваться модуляция BPSK и QPSK.</w:t>
      </w:r>
    </w:p>
    <w:p w14:paraId="05E8E797" w14:textId="74407A39" w:rsidR="00300930" w:rsidRPr="00AF7384" w:rsidRDefault="0067481A" w:rsidP="00211C63">
      <w:r w:rsidRPr="00AF7384">
        <w:t>К длинным PUCCH применяется предварительное кодирование с преобразованием.</w:t>
      </w:r>
    </w:p>
    <w:p w14:paraId="53094C98" w14:textId="267D0E18" w:rsidR="00300930" w:rsidRPr="00AF7384" w:rsidRDefault="0067481A" w:rsidP="00211C63">
      <w:r w:rsidRPr="00AF7384">
        <w:t>Описание схемы кодирования канала, используемого для управляющей информации линии вверх, приведено в таблиц</w:t>
      </w:r>
      <w:r w:rsidR="004635A8">
        <w:t>е 2</w:t>
      </w:r>
      <w:r w:rsidRPr="00AF7384">
        <w:t>.</w:t>
      </w:r>
    </w:p>
    <w:p w14:paraId="26CC3AA9" w14:textId="014E01FE" w:rsidR="00300930" w:rsidRPr="00AF7384" w:rsidRDefault="0067481A" w:rsidP="0067481A">
      <w:pPr>
        <w:pStyle w:val="TableNo"/>
      </w:pPr>
      <w:r w:rsidRPr="00AF7384">
        <w:t>ТАБЛИЦА</w:t>
      </w:r>
      <w:r w:rsidR="004635A8">
        <w:t> 2</w:t>
      </w:r>
    </w:p>
    <w:p w14:paraId="03F33E43" w14:textId="48D853CE" w:rsidR="00300930" w:rsidRPr="00AF7384" w:rsidRDefault="0067481A" w:rsidP="0067481A">
      <w:pPr>
        <w:pStyle w:val="Tabletitle"/>
      </w:pPr>
      <w:r w:rsidRPr="00AF7384">
        <w:rPr>
          <w:lang w:eastAsia="ja-JP"/>
        </w:rPr>
        <w:t>Кодирование канала для управляющей информации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9"/>
        <w:gridCol w:w="3383"/>
      </w:tblGrid>
      <w:tr w:rsidR="00300930" w:rsidRPr="00AF7384" w14:paraId="36E84523"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25A85427" w14:textId="77F854DC" w:rsidR="00300930" w:rsidRPr="00AF7384" w:rsidRDefault="0067481A" w:rsidP="00C26238">
            <w:pPr>
              <w:pStyle w:val="Tablehead"/>
            </w:pPr>
            <w:r w:rsidRPr="00AF7384">
              <w:rPr>
                <w:lang w:eastAsia="zh-CN"/>
              </w:rPr>
              <w:t>Размер управляющей информации линии вверх, включая CRC в</w:t>
            </w:r>
            <w:r w:rsidRPr="00AF7384">
              <w:rPr>
                <w:lang w:val="en-US" w:eastAsia="zh-CN"/>
              </w:rPr>
              <w:t> </w:t>
            </w:r>
            <w:r w:rsidRPr="00AF7384">
              <w:rPr>
                <w:lang w:eastAsia="zh-CN"/>
              </w:rPr>
              <w:t>соответствующих случаях</w:t>
            </w:r>
          </w:p>
        </w:tc>
        <w:tc>
          <w:tcPr>
            <w:tcW w:w="3383" w:type="dxa"/>
            <w:tcBorders>
              <w:top w:val="single" w:sz="4" w:space="0" w:color="auto"/>
              <w:left w:val="single" w:sz="4" w:space="0" w:color="auto"/>
              <w:bottom w:val="single" w:sz="4" w:space="0" w:color="auto"/>
              <w:right w:val="single" w:sz="4" w:space="0" w:color="auto"/>
            </w:tcBorders>
            <w:hideMark/>
          </w:tcPr>
          <w:p w14:paraId="45B11E68" w14:textId="6CD44E24" w:rsidR="00300930" w:rsidRPr="00AF7384" w:rsidRDefault="0067481A" w:rsidP="00C26238">
            <w:pPr>
              <w:pStyle w:val="Tablehead"/>
            </w:pPr>
            <w:r w:rsidRPr="00AF7384">
              <w:rPr>
                <w:lang w:eastAsia="zh-CN"/>
              </w:rPr>
              <w:t>Код канала</w:t>
            </w:r>
          </w:p>
        </w:tc>
      </w:tr>
      <w:tr w:rsidR="00300930" w:rsidRPr="00AF7384" w14:paraId="1C133319"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07B122E4" w14:textId="77777777" w:rsidR="00300930" w:rsidRPr="00AF7384" w:rsidRDefault="00300930" w:rsidP="00646E1A">
            <w:pPr>
              <w:pStyle w:val="Tabletext0"/>
            </w:pPr>
            <w:r w:rsidRPr="00AF7384">
              <w:rPr>
                <w:lang w:eastAsia="zh-CN"/>
              </w:rPr>
              <w:t>1</w:t>
            </w:r>
          </w:p>
        </w:tc>
        <w:tc>
          <w:tcPr>
            <w:tcW w:w="3383" w:type="dxa"/>
            <w:tcBorders>
              <w:top w:val="single" w:sz="4" w:space="0" w:color="auto"/>
              <w:left w:val="single" w:sz="4" w:space="0" w:color="auto"/>
              <w:bottom w:val="single" w:sz="4" w:space="0" w:color="auto"/>
              <w:right w:val="single" w:sz="4" w:space="0" w:color="auto"/>
            </w:tcBorders>
            <w:hideMark/>
          </w:tcPr>
          <w:p w14:paraId="319429C5" w14:textId="0B1D4C96" w:rsidR="00300930" w:rsidRPr="00AF7384" w:rsidRDefault="0067481A" w:rsidP="00C26238">
            <w:pPr>
              <w:pStyle w:val="Tabletext"/>
            </w:pPr>
            <w:r w:rsidRPr="00AF7384">
              <w:rPr>
                <w:lang w:eastAsia="zh-CN"/>
              </w:rPr>
              <w:t>Код повтора</w:t>
            </w:r>
          </w:p>
        </w:tc>
      </w:tr>
      <w:tr w:rsidR="00300930" w:rsidRPr="00AF7384" w14:paraId="37DA72CB"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279C1954" w14:textId="77777777" w:rsidR="00300930" w:rsidRPr="00AF7384" w:rsidRDefault="00300930" w:rsidP="00646E1A">
            <w:pPr>
              <w:pStyle w:val="Tabletext0"/>
            </w:pPr>
            <w:r w:rsidRPr="00AF7384">
              <w:rPr>
                <w:lang w:eastAsia="zh-CN"/>
              </w:rPr>
              <w:t>2</w:t>
            </w:r>
          </w:p>
        </w:tc>
        <w:tc>
          <w:tcPr>
            <w:tcW w:w="3383" w:type="dxa"/>
            <w:tcBorders>
              <w:top w:val="single" w:sz="4" w:space="0" w:color="auto"/>
              <w:left w:val="single" w:sz="4" w:space="0" w:color="auto"/>
              <w:bottom w:val="single" w:sz="4" w:space="0" w:color="auto"/>
              <w:right w:val="single" w:sz="4" w:space="0" w:color="auto"/>
            </w:tcBorders>
            <w:hideMark/>
          </w:tcPr>
          <w:p w14:paraId="2A847DCA" w14:textId="3EE95F16" w:rsidR="00300930" w:rsidRPr="00AF7384" w:rsidRDefault="0067481A" w:rsidP="00C26238">
            <w:pPr>
              <w:pStyle w:val="Tabletext"/>
            </w:pPr>
            <w:r w:rsidRPr="00AF7384">
              <w:rPr>
                <w:rFonts w:ascii="Cambria Math" w:hAnsi="Cambria Math"/>
                <w:lang w:eastAsia="zh-CN"/>
              </w:rPr>
              <w:t>Симплексный код</w:t>
            </w:r>
          </w:p>
        </w:tc>
      </w:tr>
      <w:tr w:rsidR="00300930" w:rsidRPr="00AF7384" w14:paraId="6B97D2B8"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5272A95E" w14:textId="7AE13E3B" w:rsidR="00300930" w:rsidRPr="00AF7384" w:rsidRDefault="00300930" w:rsidP="00646E1A">
            <w:pPr>
              <w:pStyle w:val="Tabletext0"/>
            </w:pPr>
            <w:r w:rsidRPr="00AF7384">
              <w:rPr>
                <w:lang w:eastAsia="zh-CN"/>
              </w:rPr>
              <w:t>3–11</w:t>
            </w:r>
          </w:p>
        </w:tc>
        <w:tc>
          <w:tcPr>
            <w:tcW w:w="3383" w:type="dxa"/>
            <w:tcBorders>
              <w:top w:val="single" w:sz="4" w:space="0" w:color="auto"/>
              <w:left w:val="single" w:sz="4" w:space="0" w:color="auto"/>
              <w:bottom w:val="single" w:sz="4" w:space="0" w:color="auto"/>
              <w:right w:val="single" w:sz="4" w:space="0" w:color="auto"/>
            </w:tcBorders>
            <w:hideMark/>
          </w:tcPr>
          <w:p w14:paraId="13D849E7" w14:textId="600428E1" w:rsidR="00300930" w:rsidRPr="00AF7384" w:rsidRDefault="0067481A" w:rsidP="004635A8">
            <w:pPr>
              <w:pStyle w:val="Tabletext"/>
            </w:pPr>
            <w:r w:rsidRPr="00AF7384">
              <w:rPr>
                <w:lang w:eastAsia="zh-CN"/>
              </w:rPr>
              <w:t>Код Рида</w:t>
            </w:r>
            <w:r w:rsidR="004635A8">
              <w:rPr>
                <w:lang w:eastAsia="zh-CN"/>
              </w:rPr>
              <w:t>–</w:t>
            </w:r>
            <w:r w:rsidRPr="00AF7384">
              <w:rPr>
                <w:lang w:eastAsia="zh-CN"/>
              </w:rPr>
              <w:t>Мюллера</w:t>
            </w:r>
          </w:p>
        </w:tc>
      </w:tr>
      <w:tr w:rsidR="00300930" w:rsidRPr="00AF7384" w14:paraId="5F49D982" w14:textId="77777777" w:rsidTr="00A64957">
        <w:trPr>
          <w:jc w:val="center"/>
        </w:trPr>
        <w:tc>
          <w:tcPr>
            <w:tcW w:w="3669" w:type="dxa"/>
            <w:tcBorders>
              <w:top w:val="single" w:sz="4" w:space="0" w:color="auto"/>
              <w:left w:val="single" w:sz="4" w:space="0" w:color="auto"/>
              <w:bottom w:val="single" w:sz="4" w:space="0" w:color="auto"/>
              <w:right w:val="single" w:sz="4" w:space="0" w:color="auto"/>
            </w:tcBorders>
            <w:hideMark/>
          </w:tcPr>
          <w:p w14:paraId="3A7BD8B3" w14:textId="73AF99DD" w:rsidR="00300930" w:rsidRPr="00AF7384" w:rsidRDefault="00300930" w:rsidP="00646E1A">
            <w:pPr>
              <w:pStyle w:val="Tabletext0"/>
            </w:pPr>
            <w:r w:rsidRPr="00AF7384">
              <w:rPr>
                <w:lang w:eastAsia="zh-CN"/>
              </w:rPr>
              <w:t>&gt; 11</w:t>
            </w:r>
          </w:p>
        </w:tc>
        <w:tc>
          <w:tcPr>
            <w:tcW w:w="3383" w:type="dxa"/>
            <w:tcBorders>
              <w:top w:val="single" w:sz="4" w:space="0" w:color="auto"/>
              <w:left w:val="single" w:sz="4" w:space="0" w:color="auto"/>
              <w:bottom w:val="single" w:sz="4" w:space="0" w:color="auto"/>
              <w:right w:val="single" w:sz="4" w:space="0" w:color="auto"/>
            </w:tcBorders>
            <w:hideMark/>
          </w:tcPr>
          <w:p w14:paraId="3C352E9C" w14:textId="1959C596" w:rsidR="00300930" w:rsidRPr="00AF7384" w:rsidRDefault="0067481A" w:rsidP="00C26238">
            <w:pPr>
              <w:pStyle w:val="Tabletext"/>
            </w:pPr>
            <w:r w:rsidRPr="00AF7384">
              <w:rPr>
                <w:lang w:eastAsia="zh-CN"/>
              </w:rPr>
              <w:t>Полярный код</w:t>
            </w:r>
          </w:p>
        </w:tc>
      </w:tr>
    </w:tbl>
    <w:p w14:paraId="2F2A2AF7" w14:textId="77777777" w:rsidR="00300930" w:rsidRPr="00AF7384" w:rsidRDefault="00300930" w:rsidP="00300930">
      <w:pPr>
        <w:pStyle w:val="Tablefin"/>
      </w:pPr>
    </w:p>
    <w:p w14:paraId="7FBF1E4B" w14:textId="5CC151A8" w:rsidR="00300930" w:rsidRPr="00AF7384" w:rsidRDefault="00300930" w:rsidP="00426239">
      <w:pPr>
        <w:pStyle w:val="Heading6"/>
      </w:pPr>
      <w:bookmarkStart w:id="44" w:name="_Toc20387920"/>
      <w:r w:rsidRPr="00AF7384">
        <w:rPr>
          <w:lang w:eastAsia="ja-JP"/>
        </w:rPr>
        <w:t>1.</w:t>
      </w:r>
      <w:r w:rsidRPr="00AF7384">
        <w:t>1.2.4.3.4</w:t>
      </w:r>
      <w:r w:rsidRPr="00AF7384">
        <w:rPr>
          <w:rFonts w:ascii="Calibri" w:hAnsi="Calibri"/>
        </w:rPr>
        <w:tab/>
      </w:r>
      <w:bookmarkEnd w:id="44"/>
      <w:r w:rsidRPr="00AF7384">
        <w:t>Произвольный доступ</w:t>
      </w:r>
    </w:p>
    <w:p w14:paraId="61FA17E8" w14:textId="71137F58" w:rsidR="00300930" w:rsidRPr="00AF7384" w:rsidRDefault="00426239" w:rsidP="00211C63">
      <w:r w:rsidRPr="00AF7384">
        <w:t xml:space="preserve">Поддерживаются последовательности преамбул произвольного доступа с двумя разными значениями длины. Длинная последовательность </w:t>
      </w:r>
      <w:r w:rsidR="00A135E9">
        <w:t>(</w:t>
      </w:r>
      <w:r w:rsidRPr="00AF7384">
        <w:t>длиной 839</w:t>
      </w:r>
      <w:r w:rsidR="00A135E9">
        <w:t>)</w:t>
      </w:r>
      <w:r w:rsidRPr="00AF7384">
        <w:t xml:space="preserve"> применяется с разносом </w:t>
      </w:r>
      <w:proofErr w:type="spellStart"/>
      <w:r w:rsidRPr="00AF7384">
        <w:t>поднесущих</w:t>
      </w:r>
      <w:proofErr w:type="spellEnd"/>
      <w:r w:rsidRPr="00AF7384">
        <w:t xml:space="preserve"> 1,25 и 5</w:t>
      </w:r>
      <w:r w:rsidR="00A135E9">
        <w:t> </w:t>
      </w:r>
      <w:r w:rsidRPr="00AF7384">
        <w:t>кГц, а</w:t>
      </w:r>
      <w:r w:rsidR="00A135E9">
        <w:t> </w:t>
      </w:r>
      <w:r w:rsidRPr="00AF7384">
        <w:t xml:space="preserve">короткая последовательность </w:t>
      </w:r>
      <w:r w:rsidR="00A135E9">
        <w:t>(</w:t>
      </w:r>
      <w:r w:rsidRPr="00AF7384">
        <w:t>длиной 139</w:t>
      </w:r>
      <w:r w:rsidR="00A135E9">
        <w:t>)</w:t>
      </w:r>
      <w:r w:rsidRPr="00AF7384">
        <w:t xml:space="preserve"> – с разносом </w:t>
      </w:r>
      <w:proofErr w:type="spellStart"/>
      <w:r w:rsidRPr="00AF7384">
        <w:t>поднесущих</w:t>
      </w:r>
      <w:proofErr w:type="spellEnd"/>
      <w:r w:rsidRPr="00AF7384">
        <w:t xml:space="preserve"> 15, 30, 60 и 120</w:t>
      </w:r>
      <w:r w:rsidR="005D5EE7">
        <w:t> </w:t>
      </w:r>
      <w:r w:rsidRPr="00AF7384">
        <w:t>кГц. Длинные последовательности поддерживают неограниченные наборы и ограниченные наборы типа A и типа B, в то время как короткие последовательности поддерживают только неограниченные наборы.</w:t>
      </w:r>
    </w:p>
    <w:p w14:paraId="52741871" w14:textId="407BE813" w:rsidR="00300930" w:rsidRPr="00AF7384" w:rsidRDefault="00426239" w:rsidP="00211C63">
      <w:r w:rsidRPr="00AF7384">
        <w:t>Многие форматы преамбулы PRACH определяются одним или несколькими символами OFDM PRACH, а также разными циклическими префиксами и защитными интервалами времени. Конфигурация преамбулы PRACH, которую следует использовать, передается UE в составе системной информации.</w:t>
      </w:r>
    </w:p>
    <w:p w14:paraId="4ADA75E0" w14:textId="77E87C0C" w:rsidR="00300930" w:rsidRPr="00AF7384" w:rsidRDefault="00426239" w:rsidP="00211C63">
      <w:r w:rsidRPr="00AF7384">
        <w:t>UE вычисляет мощность передачи PRACH для повторной передачи преамбулы на основе последней оценки потерь в тракте передачи и значения счетчика линейного изменения мощности.</w:t>
      </w:r>
    </w:p>
    <w:p w14:paraId="39E8EF83" w14:textId="407BA230" w:rsidR="00300930" w:rsidRPr="00AF7384" w:rsidRDefault="00426239" w:rsidP="00211C63">
      <w:r w:rsidRPr="00AF7384">
        <w:t>В системной информации содержатся сведения, позволяющие UE определить связь между SSB и</w:t>
      </w:r>
      <w:r w:rsidR="005D5EE7">
        <w:t> </w:t>
      </w:r>
      <w:r w:rsidRPr="00AF7384">
        <w:t>ресурсами RACH. Порог мощности принимаемого опорного сигнала (RSRP) для выбора SSB в целях объединения ресурсов RACH настраивается сетью.</w:t>
      </w:r>
    </w:p>
    <w:p w14:paraId="383945F6" w14:textId="0CDC674C" w:rsidR="00300930" w:rsidRPr="00AF7384" w:rsidRDefault="00300930" w:rsidP="00426239">
      <w:pPr>
        <w:pStyle w:val="Heading6"/>
      </w:pPr>
      <w:bookmarkStart w:id="45" w:name="_Toc20387921"/>
      <w:r w:rsidRPr="00AF7384">
        <w:rPr>
          <w:lang w:eastAsia="ja-JP"/>
        </w:rPr>
        <w:lastRenderedPageBreak/>
        <w:t>1.</w:t>
      </w:r>
      <w:r w:rsidRPr="00AF7384">
        <w:t>1.2.4.3.5</w:t>
      </w:r>
      <w:r w:rsidRPr="00AF7384">
        <w:rPr>
          <w:rFonts w:ascii="Calibri" w:hAnsi="Calibri"/>
        </w:rPr>
        <w:tab/>
      </w:r>
      <w:bookmarkEnd w:id="45"/>
      <w:r w:rsidRPr="00AF7384">
        <w:t>Процедуры физического уровня</w:t>
      </w:r>
    </w:p>
    <w:p w14:paraId="083DD240" w14:textId="5433EF58" w:rsidR="00300930" w:rsidRPr="00AF7384" w:rsidRDefault="00300930" w:rsidP="00426239">
      <w:pPr>
        <w:pStyle w:val="Heading7"/>
      </w:pPr>
      <w:bookmarkStart w:id="46" w:name="_Toc20387922"/>
      <w:r w:rsidRPr="00AF7384">
        <w:rPr>
          <w:lang w:eastAsia="ja-JP"/>
        </w:rPr>
        <w:t>1.</w:t>
      </w:r>
      <w:r w:rsidRPr="00AF7384">
        <w:t>1.2.4.3.5.1</w:t>
      </w:r>
      <w:r w:rsidRPr="00AF7384">
        <w:tab/>
      </w:r>
      <w:bookmarkEnd w:id="46"/>
      <w:r w:rsidRPr="00AF7384">
        <w:t>Адаптация линии</w:t>
      </w:r>
    </w:p>
    <w:p w14:paraId="46B79999" w14:textId="150B9011" w:rsidR="00300930" w:rsidRPr="00AF7384" w:rsidRDefault="00426239" w:rsidP="00426239">
      <w:r w:rsidRPr="00AF7384">
        <w:t>Поддерживается адаптация линии четырех типов:</w:t>
      </w:r>
    </w:p>
    <w:p w14:paraId="0C8C4CD7" w14:textId="7D6D2B6E" w:rsidR="00300930" w:rsidRPr="00AF7384" w:rsidRDefault="00300930" w:rsidP="00426239">
      <w:pPr>
        <w:pStyle w:val="enumlev1"/>
      </w:pPr>
      <w:r w:rsidRPr="00AF7384">
        <w:rPr>
          <w:rFonts w:ascii="SimSun" w:hAnsi="SimSun"/>
        </w:rPr>
        <w:t>-</w:t>
      </w:r>
      <w:r w:rsidRPr="00AF7384">
        <w:tab/>
        <w:t>адаптивная полоса передачи;</w:t>
      </w:r>
    </w:p>
    <w:p w14:paraId="7D6C87CD" w14:textId="71D40D29" w:rsidR="00300930" w:rsidRPr="00AF7384" w:rsidRDefault="00300930" w:rsidP="00426239">
      <w:pPr>
        <w:pStyle w:val="enumlev1"/>
      </w:pPr>
      <w:r w:rsidRPr="00AF7384">
        <w:rPr>
          <w:rFonts w:ascii="SimSun" w:hAnsi="SimSun"/>
        </w:rPr>
        <w:t>-</w:t>
      </w:r>
      <w:r w:rsidRPr="00AF7384">
        <w:tab/>
        <w:t>адаптивная продолжительность передачи;</w:t>
      </w:r>
    </w:p>
    <w:p w14:paraId="47A2D06A" w14:textId="4F1E64E1" w:rsidR="00300930" w:rsidRPr="00AF7384" w:rsidRDefault="00300930" w:rsidP="00426239">
      <w:pPr>
        <w:pStyle w:val="enumlev1"/>
      </w:pPr>
      <w:r w:rsidRPr="00AF7384">
        <w:rPr>
          <w:rFonts w:ascii="SimSun" w:hAnsi="SimSun"/>
        </w:rPr>
        <w:t>-</w:t>
      </w:r>
      <w:r w:rsidRPr="00AF7384">
        <w:tab/>
        <w:t>регулирование мощности передачи;</w:t>
      </w:r>
    </w:p>
    <w:p w14:paraId="4C223F9C" w14:textId="67C56D43" w:rsidR="00300930" w:rsidRPr="00AF7384" w:rsidRDefault="00300930" w:rsidP="00426239">
      <w:pPr>
        <w:pStyle w:val="enumlev1"/>
      </w:pPr>
      <w:r w:rsidRPr="00AF7384">
        <w:rPr>
          <w:rFonts w:ascii="SimSun" w:hAnsi="SimSun"/>
        </w:rPr>
        <w:t>-</w:t>
      </w:r>
      <w:r w:rsidRPr="00AF7384">
        <w:tab/>
        <w:t>адаптивная модуляция и скорость кодирования канала.</w:t>
      </w:r>
    </w:p>
    <w:p w14:paraId="58EF19FD" w14:textId="657667D8" w:rsidR="00300930" w:rsidRPr="00AF7384" w:rsidRDefault="00426239" w:rsidP="00426239">
      <w:r w:rsidRPr="00AF7384">
        <w:t xml:space="preserve">В целях оценки состояния канала UE может быть настроено на передачу SRS, которую </w:t>
      </w:r>
      <w:proofErr w:type="spellStart"/>
      <w:r w:rsidRPr="00AF7384">
        <w:t>gNB</w:t>
      </w:r>
      <w:proofErr w:type="spellEnd"/>
      <w:r w:rsidRPr="00AF7384">
        <w:t xml:space="preserve"> может использовать для оценки состояния канала линии вверх, а затем использовать эту оценку при адаптации линии.</w:t>
      </w:r>
    </w:p>
    <w:p w14:paraId="67C4E257" w14:textId="307E8732" w:rsidR="00300930" w:rsidRPr="00AF7384" w:rsidRDefault="00300930" w:rsidP="00426239">
      <w:pPr>
        <w:pStyle w:val="Heading7"/>
      </w:pPr>
      <w:bookmarkStart w:id="47" w:name="_Toc20387923"/>
      <w:r w:rsidRPr="00AF7384">
        <w:rPr>
          <w:lang w:eastAsia="ja-JP"/>
        </w:rPr>
        <w:t>1.</w:t>
      </w:r>
      <w:r w:rsidRPr="00AF7384">
        <w:t>1.2.4.3.5.2</w:t>
      </w:r>
      <w:r w:rsidRPr="00AF7384">
        <w:tab/>
      </w:r>
      <w:bookmarkEnd w:id="47"/>
      <w:r w:rsidRPr="00AF7384">
        <w:t>Регулирование мощности линии вверх</w:t>
      </w:r>
    </w:p>
    <w:p w14:paraId="072BFEDF" w14:textId="6652EC56" w:rsidR="00300930" w:rsidRPr="00AF7384" w:rsidRDefault="00426239" w:rsidP="00426239">
      <w:pPr>
        <w:rPr>
          <w:rFonts w:ascii="Arial" w:eastAsia="SimSun" w:hAnsi="Arial" w:cs="Arial"/>
          <w:kern w:val="2"/>
        </w:rPr>
      </w:pPr>
      <w:proofErr w:type="spellStart"/>
      <w:r w:rsidRPr="00AF7384">
        <w:t>gNB</w:t>
      </w:r>
      <w:proofErr w:type="spellEnd"/>
      <w:r w:rsidRPr="00AF7384">
        <w:t xml:space="preserve"> определяет желаемую мощность передачи по линии вверх и подает команды регулирования мощности передачи по линии вверх для UE. UE использует полученные команды регулирования мощности передачи по линии вверх для регулирования своей мощности передачи.</w:t>
      </w:r>
    </w:p>
    <w:p w14:paraId="3DDD6DA1" w14:textId="09E88A19" w:rsidR="00300930" w:rsidRPr="00AF7384" w:rsidRDefault="00300930" w:rsidP="00426239">
      <w:pPr>
        <w:pStyle w:val="Heading7"/>
        <w:rPr>
          <w:rFonts w:eastAsia="MS PGothic"/>
        </w:rPr>
      </w:pPr>
      <w:bookmarkStart w:id="48" w:name="_Toc20387924"/>
      <w:r w:rsidRPr="00AF7384">
        <w:rPr>
          <w:lang w:eastAsia="ja-JP"/>
        </w:rPr>
        <w:t>1.</w:t>
      </w:r>
      <w:r w:rsidRPr="00AF7384">
        <w:t>1.2.4.3.5.3</w:t>
      </w:r>
      <w:r w:rsidRPr="00AF7384">
        <w:tab/>
      </w:r>
      <w:bookmarkEnd w:id="48"/>
      <w:r w:rsidRPr="00AF7384">
        <w:t>Контроль синхронизации линии вверх</w:t>
      </w:r>
    </w:p>
    <w:p w14:paraId="72C3914D" w14:textId="06893263" w:rsidR="00300930" w:rsidRPr="00AF7384" w:rsidRDefault="00426239" w:rsidP="00426239">
      <w:proofErr w:type="spellStart"/>
      <w:r w:rsidRPr="00AF7384">
        <w:t>gNB</w:t>
      </w:r>
      <w:proofErr w:type="spellEnd"/>
      <w:r w:rsidRPr="00AF7384">
        <w:t xml:space="preserve"> определяет желаемую настройку опережения (</w:t>
      </w:r>
      <w:proofErr w:type="spellStart"/>
      <w:r w:rsidRPr="00AF7384">
        <w:t>Timing</w:t>
      </w:r>
      <w:proofErr w:type="spellEnd"/>
      <w:r w:rsidRPr="00AF7384">
        <w:t xml:space="preserve"> </w:t>
      </w:r>
      <w:proofErr w:type="spellStart"/>
      <w:r w:rsidRPr="00AF7384">
        <w:t>Advance</w:t>
      </w:r>
      <w:proofErr w:type="spellEnd"/>
      <w:r w:rsidRPr="00AF7384">
        <w:t>) и передает ее UE. UE использует принятое значение TA для определения смещения синхронизации передачи по линии вверх относительно наблюдаемой синхронизации приема UE по линии вниз.</w:t>
      </w:r>
    </w:p>
    <w:p w14:paraId="53AA32AE" w14:textId="77777777" w:rsidR="00300930" w:rsidRPr="00AF7384" w:rsidRDefault="00300930" w:rsidP="00300930">
      <w:pPr>
        <w:pStyle w:val="Heading7"/>
      </w:pPr>
      <w:bookmarkStart w:id="49" w:name="_Toc20387925"/>
      <w:r w:rsidRPr="00AF7384">
        <w:rPr>
          <w:lang w:eastAsia="ja-JP"/>
        </w:rPr>
        <w:t>1.</w:t>
      </w:r>
      <w:r w:rsidRPr="00AF7384">
        <w:t>1.2.4.3.5.4</w:t>
      </w:r>
      <w:r w:rsidRPr="00AF7384">
        <w:tab/>
        <w:t>HARQ</w:t>
      </w:r>
      <w:bookmarkEnd w:id="49"/>
    </w:p>
    <w:p w14:paraId="436712DB" w14:textId="6FA8D0FA" w:rsidR="00300930" w:rsidRPr="00AF7384" w:rsidRDefault="00426239" w:rsidP="00426239">
      <w:r w:rsidRPr="00AF7384">
        <w:t xml:space="preserve">Поддерживается гибридный ARQ с асинхронным инкрементным резервированием. </w:t>
      </w:r>
      <w:proofErr w:type="spellStart"/>
      <w:r w:rsidRPr="00AF7384">
        <w:t>gNB</w:t>
      </w:r>
      <w:proofErr w:type="spellEnd"/>
      <w:r w:rsidRPr="00AF7384">
        <w:t xml:space="preserve"> планирует каждую передачу и повторную передачу по линии вверх, используя сообщение линии вверх по DCI.</w:t>
      </w:r>
    </w:p>
    <w:p w14:paraId="644B26A3" w14:textId="310E6FD8" w:rsidR="00300930" w:rsidRPr="00AF7384" w:rsidRDefault="00426239" w:rsidP="00426239">
      <w:r w:rsidRPr="00AF7384">
        <w:t>UE может быть настроено на передачи на основе групп кодовых блоков, когда повторные передачи могут быть спланированы так, чтобы переносить только подмножество всех кодовых блоков транспортного блока.</w:t>
      </w:r>
    </w:p>
    <w:p w14:paraId="32161534" w14:textId="03EEF537" w:rsidR="00300930" w:rsidRPr="00AF7384" w:rsidRDefault="00300930" w:rsidP="00426239">
      <w:pPr>
        <w:pStyle w:val="Heading5"/>
      </w:pPr>
      <w:bookmarkStart w:id="50" w:name="_Toc20387926"/>
      <w:r w:rsidRPr="00AF7384">
        <w:rPr>
          <w:lang w:eastAsia="ja-JP"/>
        </w:rPr>
        <w:t>1.</w:t>
      </w:r>
      <w:r w:rsidRPr="00AF7384">
        <w:t>1.2.4.4</w:t>
      </w:r>
      <w:r w:rsidRPr="00AF7384">
        <w:tab/>
      </w:r>
      <w:bookmarkEnd w:id="50"/>
      <w:r w:rsidRPr="00AF7384">
        <w:t>Объединение несущих (CA)</w:t>
      </w:r>
    </w:p>
    <w:p w14:paraId="14384B81" w14:textId="58155218" w:rsidR="00300930" w:rsidRPr="00AF7384" w:rsidRDefault="00426239" w:rsidP="00426239">
      <w:r w:rsidRPr="00AF7384">
        <w:t>При объединении несущих (CA) объединяются две или более компонентных несущих (CC). UE может одновременно осуществлять прием или передачу на одной или нескольких CC в зависимости от своих возможностей:</w:t>
      </w:r>
    </w:p>
    <w:p w14:paraId="4EB53EA6" w14:textId="2679DBE9" w:rsidR="00300930" w:rsidRPr="00AF7384" w:rsidRDefault="00300930" w:rsidP="00426239">
      <w:pPr>
        <w:pStyle w:val="enumlev1"/>
      </w:pPr>
      <w:r w:rsidRPr="00AF7384">
        <w:rPr>
          <w:rFonts w:ascii="SimSun" w:hAnsi="SimSun"/>
        </w:rPr>
        <w:t>-</w:t>
      </w:r>
      <w:r w:rsidRPr="00AF7384">
        <w:tab/>
        <w:t>UE с поддержкой единственного значения опережения для CA может одновременно осуществлять прием и/или передачу на множестве CC, соответствующих множеству обслуживающих сот, совместно использующих одно и то же опережение (несколько обслуживающих сот сгруппированы в одну группу опережения (TAG));</w:t>
      </w:r>
    </w:p>
    <w:p w14:paraId="1A313548" w14:textId="0D6BE825" w:rsidR="00300930" w:rsidRPr="00AF7384" w:rsidRDefault="00300930" w:rsidP="00426239">
      <w:pPr>
        <w:pStyle w:val="enumlev1"/>
      </w:pPr>
      <w:r w:rsidRPr="00AF7384">
        <w:rPr>
          <w:rFonts w:ascii="SimSun" w:hAnsi="SimSun"/>
        </w:rPr>
        <w:t>-</w:t>
      </w:r>
      <w:r w:rsidRPr="00AF7384">
        <w:tab/>
        <w:t>UE с поддержкой нескольких значений опережения для CA может одновременно осуществлять прием и/или передачу на множестве CC, соответствующих множеству обслуживающих сот с разным опережением (несколько обслуживающих сот сгруппированы в несколько TAG). NG-RAN гарантирует, что в каждой TAG содержится по крайней мере одна обслуживающая сота;</w:t>
      </w:r>
    </w:p>
    <w:p w14:paraId="6CD5CFDD" w14:textId="316E3DCD" w:rsidR="00300930" w:rsidRPr="00AF7384" w:rsidRDefault="00300930" w:rsidP="00426239">
      <w:pPr>
        <w:pStyle w:val="enumlev1"/>
      </w:pPr>
      <w:r w:rsidRPr="00AF7384">
        <w:rPr>
          <w:rFonts w:ascii="SimSun" w:hAnsi="SimSun"/>
        </w:rPr>
        <w:t>-</w:t>
      </w:r>
      <w:r w:rsidRPr="00AF7384">
        <w:tab/>
        <w:t>UE, не имеющее возможностей CA, может осуществлять прием на одной CC и передачу на одной CC, соответствующей только одной обслуживающей соте (одна обслуживающая сота в</w:t>
      </w:r>
      <w:r w:rsidR="005D5EE7">
        <w:t> </w:t>
      </w:r>
      <w:r w:rsidRPr="00AF7384">
        <w:t>одной TAG).</w:t>
      </w:r>
    </w:p>
    <w:p w14:paraId="619440C7" w14:textId="34EDBE57" w:rsidR="00300930" w:rsidRPr="00AF7384" w:rsidRDefault="00426239" w:rsidP="00753C12">
      <w:r w:rsidRPr="00AF7384">
        <w:t xml:space="preserve">CA поддерживается как для смежных, так и для несмежных CC. При внедрении CA синхронизация кадров и системный номер кадра (SFN) выравниваются по сотам, которые могут </w:t>
      </w:r>
      <w:proofErr w:type="spellStart"/>
      <w:r w:rsidRPr="00AF7384">
        <w:t>агрегироваться</w:t>
      </w:r>
      <w:proofErr w:type="spellEnd"/>
      <w:r w:rsidRPr="00AF7384">
        <w:t>. Максимальное количество настроенных CC для UE составляет 16 для DL и 16 для UL. Начиная с</w:t>
      </w:r>
      <w:r w:rsidR="005D5EE7">
        <w:t> </w:t>
      </w:r>
      <w:r w:rsidRPr="00AF7384">
        <w:t>версии</w:t>
      </w:r>
      <w:r w:rsidR="005D5EE7">
        <w:t> </w:t>
      </w:r>
      <w:r w:rsidRPr="00AF7384">
        <w:t xml:space="preserve">16 могут </w:t>
      </w:r>
      <w:proofErr w:type="spellStart"/>
      <w:r w:rsidRPr="00AF7384">
        <w:t>агрегироваться</w:t>
      </w:r>
      <w:proofErr w:type="spellEnd"/>
      <w:r w:rsidRPr="00AF7384">
        <w:t xml:space="preserve"> и соты с </w:t>
      </w:r>
      <w:proofErr w:type="spellStart"/>
      <w:r w:rsidRPr="00AF7384">
        <w:t>невыровненной</w:t>
      </w:r>
      <w:proofErr w:type="spellEnd"/>
      <w:r w:rsidRPr="00AF7384">
        <w:t xml:space="preserve"> границей кадра.</w:t>
      </w:r>
    </w:p>
    <w:p w14:paraId="0F85F6ED" w14:textId="10A34872" w:rsidR="00300930" w:rsidRPr="00AF7384" w:rsidRDefault="00300930" w:rsidP="00753C12">
      <w:pPr>
        <w:pStyle w:val="Heading5"/>
      </w:pPr>
      <w:bookmarkStart w:id="51" w:name="_Toc20387928"/>
      <w:r w:rsidRPr="00AF7384">
        <w:rPr>
          <w:lang w:eastAsia="ja-JP"/>
        </w:rPr>
        <w:lastRenderedPageBreak/>
        <w:t>1.</w:t>
      </w:r>
      <w:r w:rsidRPr="00AF7384">
        <w:t>1.2.4.5</w:t>
      </w:r>
      <w:r w:rsidRPr="00AF7384">
        <w:tab/>
      </w:r>
      <w:bookmarkEnd w:id="51"/>
      <w:r w:rsidRPr="00AF7384">
        <w:t>Дополнительная линия вверх</w:t>
      </w:r>
    </w:p>
    <w:p w14:paraId="215E9367" w14:textId="1D677748" w:rsidR="00300930" w:rsidRPr="00AF7384" w:rsidRDefault="00426239" w:rsidP="00753C12">
      <w:r w:rsidRPr="00AF7384">
        <w:t>В сочетании с парой несущих UL/DL (полоса FDD) или двунаправленной несущей (полоса TDD) в UE может быть настроена дополнительная линия вверх (SUL). SUL отличается от агрегированной линии вверх тем, что в UE может быть запланирована передача либо по дополнительной, либо по</w:t>
      </w:r>
      <w:r w:rsidR="005D5EE7">
        <w:t> </w:t>
      </w:r>
      <w:r w:rsidRPr="00AF7384">
        <w:t>дополняемой линии вверх, но не по обеим одновременно.</w:t>
      </w:r>
    </w:p>
    <w:p w14:paraId="44499DD3" w14:textId="61359093" w:rsidR="00300930" w:rsidRPr="00AF7384" w:rsidRDefault="00300930" w:rsidP="00753C12">
      <w:pPr>
        <w:pStyle w:val="Heading5"/>
      </w:pPr>
      <w:bookmarkStart w:id="52" w:name="_Toc29376008"/>
      <w:bookmarkStart w:id="53" w:name="_Toc20387929"/>
      <w:bookmarkStart w:id="54" w:name="_Toc20387930"/>
      <w:r w:rsidRPr="00AF7384">
        <w:rPr>
          <w:lang w:eastAsia="ja-JP"/>
        </w:rPr>
        <w:t>1.</w:t>
      </w:r>
      <w:r w:rsidRPr="00AF7384">
        <w:t>1.2.4.6</w:t>
      </w:r>
      <w:r w:rsidRPr="00AF7384">
        <w:rPr>
          <w:rFonts w:ascii="Calibri" w:hAnsi="Calibri"/>
        </w:rPr>
        <w:tab/>
      </w:r>
      <w:bookmarkEnd w:id="52"/>
      <w:bookmarkEnd w:id="53"/>
      <w:r w:rsidRPr="00AF7384">
        <w:t>Транспортные каналы</w:t>
      </w:r>
    </w:p>
    <w:p w14:paraId="57388576" w14:textId="73576CE1" w:rsidR="00300930" w:rsidRPr="00AF7384" w:rsidRDefault="00426239" w:rsidP="00D00739">
      <w:r w:rsidRPr="00AF7384">
        <w:t xml:space="preserve">Физический уровень обеспечивает передачу информации на уровень MAC и более высокие уровни. Транспортные услуги физического уровня описываются набором способов и характеристик передачи данных по </w:t>
      </w:r>
      <w:proofErr w:type="spellStart"/>
      <w:r w:rsidRPr="00AF7384">
        <w:t>радиоинтерфейсу</w:t>
      </w:r>
      <w:proofErr w:type="spellEnd"/>
      <w:r w:rsidRPr="00AF7384">
        <w:t>.</w:t>
      </w:r>
    </w:p>
    <w:p w14:paraId="2E64E998" w14:textId="56DD0ADD" w:rsidR="00300930" w:rsidRPr="00AF7384" w:rsidRDefault="00426239" w:rsidP="00D00739">
      <w:r w:rsidRPr="00AF7384">
        <w:t>Транспортные каналы линии вниз могут быть следующих типов:</w:t>
      </w:r>
    </w:p>
    <w:p w14:paraId="70622B02" w14:textId="7D35088A" w:rsidR="00300930" w:rsidRPr="00AF7384" w:rsidRDefault="00300930" w:rsidP="00426239">
      <w:pPr>
        <w:pStyle w:val="enumlev1"/>
      </w:pPr>
      <w:r w:rsidRPr="00AF7384">
        <w:t>1)</w:t>
      </w:r>
      <w:r w:rsidRPr="00AF7384">
        <w:tab/>
        <w:t>вещательный канал (BCH), отличительными признаками которого являются:</w:t>
      </w:r>
    </w:p>
    <w:p w14:paraId="0118CDD0" w14:textId="6D789C8D" w:rsidR="00300930" w:rsidRPr="00AF7384" w:rsidRDefault="00300930" w:rsidP="00426239">
      <w:pPr>
        <w:pStyle w:val="enumlev1"/>
      </w:pPr>
      <w:r w:rsidRPr="00AF7384">
        <w:rPr>
          <w:rFonts w:ascii="SimSun" w:hAnsi="SimSun"/>
        </w:rPr>
        <w:t>-</w:t>
      </w:r>
      <w:r w:rsidRPr="00AF7384">
        <w:rPr>
          <w:lang w:eastAsia="ja-JP"/>
        </w:rPr>
        <w:tab/>
        <w:t>фиксированный, предопределенный формат транспортировки;</w:t>
      </w:r>
    </w:p>
    <w:p w14:paraId="2F9C4F33" w14:textId="01E0CF3D" w:rsidR="00300930" w:rsidRPr="00AF7384" w:rsidRDefault="00300930" w:rsidP="00426239">
      <w:pPr>
        <w:pStyle w:val="enumlev1"/>
      </w:pPr>
      <w:r w:rsidRPr="00AF7384">
        <w:rPr>
          <w:rFonts w:ascii="SimSun" w:hAnsi="SimSun"/>
        </w:rPr>
        <w:t>-</w:t>
      </w:r>
      <w:r w:rsidRPr="00AF7384">
        <w:rPr>
          <w:lang w:eastAsia="ja-JP"/>
        </w:rPr>
        <w:tab/>
        <w:t>требование широковещательной передачи во всей зоне покрытия соты либо в виде одного сообщения, либо путем формирования лучей с разными BCH;</w:t>
      </w:r>
    </w:p>
    <w:p w14:paraId="1A971892" w14:textId="631CD9EB" w:rsidR="00300930" w:rsidRPr="00AF7384" w:rsidRDefault="00300930" w:rsidP="00426239">
      <w:pPr>
        <w:pStyle w:val="enumlev1"/>
      </w:pPr>
      <w:r w:rsidRPr="00AF7384">
        <w:t>2)</w:t>
      </w:r>
      <w:r w:rsidRPr="00AF7384">
        <w:tab/>
        <w:t>совместно используемый канал на линии вниз (DL-SCH), отличительными признаками которого являются:</w:t>
      </w:r>
    </w:p>
    <w:p w14:paraId="31964B21" w14:textId="37AA062C" w:rsidR="00300930" w:rsidRPr="00AF7384" w:rsidRDefault="00300930" w:rsidP="00426239">
      <w:pPr>
        <w:pStyle w:val="enumlev1"/>
      </w:pPr>
      <w:r w:rsidRPr="00AF7384">
        <w:rPr>
          <w:rFonts w:ascii="SimSun" w:hAnsi="SimSun"/>
        </w:rPr>
        <w:t>-</w:t>
      </w:r>
      <w:r w:rsidRPr="00AF7384">
        <w:rPr>
          <w:lang w:eastAsia="ja-JP"/>
        </w:rPr>
        <w:tab/>
        <w:t>поддержка HARQ;</w:t>
      </w:r>
    </w:p>
    <w:p w14:paraId="6DCD0804" w14:textId="364F371B" w:rsidR="00300930" w:rsidRPr="00AF7384" w:rsidRDefault="00300930" w:rsidP="00426239">
      <w:pPr>
        <w:pStyle w:val="enumlev1"/>
      </w:pPr>
      <w:r w:rsidRPr="00AF7384">
        <w:rPr>
          <w:rFonts w:ascii="SimSun" w:hAnsi="SimSun"/>
        </w:rPr>
        <w:t>-</w:t>
      </w:r>
      <w:r w:rsidRPr="00AF7384">
        <w:rPr>
          <w:lang w:eastAsia="ja-JP"/>
        </w:rPr>
        <w:tab/>
        <w:t>поддержка динамической адаптации линии путем изменения модуляции, кодирования и</w:t>
      </w:r>
      <w:r w:rsidR="005D5EE7">
        <w:rPr>
          <w:lang w:eastAsia="ja-JP"/>
        </w:rPr>
        <w:t> </w:t>
      </w:r>
      <w:r w:rsidRPr="00AF7384">
        <w:rPr>
          <w:lang w:eastAsia="ja-JP"/>
        </w:rPr>
        <w:t>мощности передачи;</w:t>
      </w:r>
    </w:p>
    <w:p w14:paraId="6DB96D89" w14:textId="0AAB8F5C" w:rsidR="00300930" w:rsidRPr="00AF7384" w:rsidRDefault="00300930" w:rsidP="00426239">
      <w:pPr>
        <w:pStyle w:val="enumlev1"/>
      </w:pPr>
      <w:r w:rsidRPr="00AF7384">
        <w:rPr>
          <w:rFonts w:ascii="SimSun" w:hAnsi="SimSun"/>
        </w:rPr>
        <w:t>-</w:t>
      </w:r>
      <w:r w:rsidRPr="00AF7384">
        <w:rPr>
          <w:lang w:eastAsia="ja-JP"/>
        </w:rPr>
        <w:tab/>
        <w:t>возможность широковещательной передачи по всей территории покрытия соты;</w:t>
      </w:r>
    </w:p>
    <w:p w14:paraId="7DAC0E89" w14:textId="72A783C0" w:rsidR="00300930" w:rsidRPr="00AF7384" w:rsidRDefault="00300930" w:rsidP="00426239">
      <w:pPr>
        <w:pStyle w:val="enumlev1"/>
      </w:pPr>
      <w:r w:rsidRPr="00AF7384">
        <w:rPr>
          <w:rFonts w:ascii="SimSun" w:hAnsi="SimSun"/>
        </w:rPr>
        <w:t>-</w:t>
      </w:r>
      <w:r w:rsidRPr="00AF7384">
        <w:rPr>
          <w:lang w:eastAsia="ja-JP"/>
        </w:rPr>
        <w:tab/>
        <w:t>возможность использования формирования лучей;</w:t>
      </w:r>
    </w:p>
    <w:p w14:paraId="4CB6A204" w14:textId="1A65D390" w:rsidR="00300930" w:rsidRPr="00AF7384" w:rsidRDefault="00300930" w:rsidP="00426239">
      <w:pPr>
        <w:pStyle w:val="enumlev1"/>
      </w:pPr>
      <w:r w:rsidRPr="00AF7384">
        <w:rPr>
          <w:rFonts w:ascii="SimSun" w:hAnsi="SimSun"/>
        </w:rPr>
        <w:t>-</w:t>
      </w:r>
      <w:r w:rsidRPr="00AF7384">
        <w:rPr>
          <w:lang w:eastAsia="ja-JP"/>
        </w:rPr>
        <w:tab/>
        <w:t xml:space="preserve">поддержка как динамического, так и </w:t>
      </w:r>
      <w:proofErr w:type="spellStart"/>
      <w:r w:rsidRPr="00AF7384">
        <w:rPr>
          <w:lang w:eastAsia="ja-JP"/>
        </w:rPr>
        <w:t>полустатического</w:t>
      </w:r>
      <w:proofErr w:type="spellEnd"/>
      <w:r w:rsidRPr="00AF7384">
        <w:rPr>
          <w:lang w:eastAsia="ja-JP"/>
        </w:rPr>
        <w:t xml:space="preserve"> распределения ресурсов;</w:t>
      </w:r>
    </w:p>
    <w:p w14:paraId="15726439" w14:textId="51E5EFFD" w:rsidR="00300930" w:rsidRPr="00AF7384" w:rsidRDefault="00300930" w:rsidP="00426239">
      <w:pPr>
        <w:pStyle w:val="enumlev1"/>
      </w:pPr>
      <w:r w:rsidRPr="00AF7384">
        <w:rPr>
          <w:rFonts w:ascii="SimSun" w:hAnsi="SimSun"/>
        </w:rPr>
        <w:t>-</w:t>
      </w:r>
      <w:r w:rsidRPr="00AF7384">
        <w:rPr>
          <w:lang w:eastAsia="ja-JP"/>
        </w:rPr>
        <w:tab/>
        <w:t>поддержка прерывистого приема UE (DRX) в целях энергосбережения UE;</w:t>
      </w:r>
    </w:p>
    <w:p w14:paraId="607BA058" w14:textId="09642BA5" w:rsidR="00300930" w:rsidRPr="00AF7384" w:rsidRDefault="00300930" w:rsidP="00426239">
      <w:pPr>
        <w:pStyle w:val="enumlev1"/>
      </w:pPr>
      <w:r w:rsidRPr="00AF7384">
        <w:t>3)</w:t>
      </w:r>
      <w:r w:rsidRPr="00AF7384">
        <w:tab/>
        <w:t>пейджинговый канал (PCH), отличительными признаками которого являются:</w:t>
      </w:r>
    </w:p>
    <w:p w14:paraId="01C32E4F" w14:textId="277FA994" w:rsidR="00300930" w:rsidRPr="00AF7384" w:rsidRDefault="00300930" w:rsidP="00426239">
      <w:pPr>
        <w:pStyle w:val="enumlev1"/>
      </w:pPr>
      <w:r w:rsidRPr="00AF7384">
        <w:rPr>
          <w:rFonts w:ascii="SimSun" w:hAnsi="SimSun"/>
        </w:rPr>
        <w:t>-</w:t>
      </w:r>
      <w:r w:rsidRPr="00AF7384">
        <w:rPr>
          <w:lang w:eastAsia="ja-JP"/>
        </w:rPr>
        <w:tab/>
        <w:t>поддержка прерывистого приема UE (DRX) в целях энергосбережения UE (цикл DRX для UE указывается сетью);</w:t>
      </w:r>
    </w:p>
    <w:p w14:paraId="37D4341D" w14:textId="0A1C6141" w:rsidR="00300930" w:rsidRPr="00AF7384" w:rsidRDefault="00300930" w:rsidP="00426239">
      <w:pPr>
        <w:pStyle w:val="enumlev1"/>
      </w:pPr>
      <w:r w:rsidRPr="00AF7384">
        <w:rPr>
          <w:rFonts w:ascii="SimSun" w:hAnsi="SimSun"/>
        </w:rPr>
        <w:t>-</w:t>
      </w:r>
      <w:r w:rsidRPr="00AF7384">
        <w:rPr>
          <w:lang w:eastAsia="ja-JP"/>
        </w:rPr>
        <w:tab/>
        <w:t>требование широковещательной передачи во всей зоне покрытия соты либо в виде одного сообщения, либо путем формирования лучей с разными PCH;</w:t>
      </w:r>
    </w:p>
    <w:p w14:paraId="62E004D7" w14:textId="170380CC" w:rsidR="00300930" w:rsidRPr="00AF7384" w:rsidRDefault="00300930" w:rsidP="00426239">
      <w:pPr>
        <w:pStyle w:val="enumlev1"/>
      </w:pPr>
      <w:r w:rsidRPr="00AF7384">
        <w:rPr>
          <w:rFonts w:ascii="SimSun" w:hAnsi="SimSun"/>
        </w:rPr>
        <w:t>-</w:t>
      </w:r>
      <w:r w:rsidRPr="00AF7384">
        <w:rPr>
          <w:lang w:eastAsia="ja-JP"/>
        </w:rPr>
        <w:tab/>
        <w:t>отображение на физические ресурсы, которые могут динамически использоваться также для</w:t>
      </w:r>
      <w:r w:rsidR="005D5EE7">
        <w:rPr>
          <w:lang w:eastAsia="ja-JP"/>
        </w:rPr>
        <w:t> </w:t>
      </w:r>
      <w:r w:rsidRPr="00AF7384">
        <w:rPr>
          <w:lang w:eastAsia="ja-JP"/>
        </w:rPr>
        <w:t>каналов трафика/других каналов управления.</w:t>
      </w:r>
    </w:p>
    <w:p w14:paraId="4726A7D0" w14:textId="10D8E2CF" w:rsidR="00300930" w:rsidRPr="00AF7384" w:rsidRDefault="00426239" w:rsidP="00426239">
      <w:r w:rsidRPr="00AF7384">
        <w:t>Транспортные каналы линии вверх могут быть следующих типов:</w:t>
      </w:r>
    </w:p>
    <w:p w14:paraId="3100AC22" w14:textId="01061A84" w:rsidR="00300930" w:rsidRPr="00AF7384" w:rsidRDefault="00300930" w:rsidP="00426239">
      <w:pPr>
        <w:pStyle w:val="enumlev1"/>
      </w:pPr>
      <w:r w:rsidRPr="00AF7384">
        <w:t>1)</w:t>
      </w:r>
      <w:r w:rsidRPr="00AF7384">
        <w:tab/>
        <w:t>совместно используемый канал на линии вверх (UL-SCH), отличительными признаками которого являются:</w:t>
      </w:r>
    </w:p>
    <w:p w14:paraId="01D85877" w14:textId="52B8A683" w:rsidR="00300930" w:rsidRPr="00AF7384" w:rsidRDefault="00300930" w:rsidP="00426239">
      <w:pPr>
        <w:pStyle w:val="enumlev1"/>
      </w:pPr>
      <w:r w:rsidRPr="00AF7384">
        <w:rPr>
          <w:rFonts w:ascii="SimSun" w:hAnsi="SimSun"/>
        </w:rPr>
        <w:t>-</w:t>
      </w:r>
      <w:r w:rsidRPr="00AF7384">
        <w:rPr>
          <w:lang w:eastAsia="ja-JP"/>
        </w:rPr>
        <w:tab/>
        <w:t>возможность использования формирования лучей;</w:t>
      </w:r>
    </w:p>
    <w:p w14:paraId="63C684FA" w14:textId="68FEFAC3" w:rsidR="00300930" w:rsidRPr="00AF7384" w:rsidRDefault="00300930" w:rsidP="00426239">
      <w:pPr>
        <w:pStyle w:val="enumlev1"/>
      </w:pPr>
      <w:r w:rsidRPr="00AF7384">
        <w:rPr>
          <w:rFonts w:ascii="SimSun" w:hAnsi="SimSun"/>
        </w:rPr>
        <w:t>-</w:t>
      </w:r>
      <w:r w:rsidRPr="00AF7384">
        <w:rPr>
          <w:lang w:eastAsia="ja-JP"/>
        </w:rPr>
        <w:tab/>
        <w:t>поддержка динамической адаптации линии путем изменения мощности передачи и, возможно, модуляции и кодирования;</w:t>
      </w:r>
    </w:p>
    <w:p w14:paraId="51E84A0E" w14:textId="6F2A1E7F" w:rsidR="00300930" w:rsidRPr="00AF7384" w:rsidRDefault="00300930" w:rsidP="00426239">
      <w:pPr>
        <w:pStyle w:val="enumlev1"/>
      </w:pPr>
      <w:r w:rsidRPr="00AF7384">
        <w:rPr>
          <w:rFonts w:ascii="SimSun" w:hAnsi="SimSun"/>
        </w:rPr>
        <w:t>-</w:t>
      </w:r>
      <w:r w:rsidRPr="00AF7384">
        <w:rPr>
          <w:lang w:eastAsia="ja-JP"/>
        </w:rPr>
        <w:tab/>
        <w:t>поддержка HARQ;</w:t>
      </w:r>
    </w:p>
    <w:p w14:paraId="576DE6C2" w14:textId="63976F77" w:rsidR="00300930" w:rsidRPr="00AF7384" w:rsidRDefault="00300930" w:rsidP="00426239">
      <w:pPr>
        <w:pStyle w:val="enumlev1"/>
      </w:pPr>
      <w:r w:rsidRPr="00AF7384">
        <w:rPr>
          <w:rFonts w:ascii="SimSun" w:hAnsi="SimSun"/>
        </w:rPr>
        <w:t>-</w:t>
      </w:r>
      <w:r w:rsidRPr="00AF7384">
        <w:rPr>
          <w:lang w:eastAsia="ja-JP"/>
        </w:rPr>
        <w:tab/>
        <w:t xml:space="preserve">поддержка как динамического, так и </w:t>
      </w:r>
      <w:proofErr w:type="spellStart"/>
      <w:r w:rsidRPr="00AF7384">
        <w:rPr>
          <w:lang w:eastAsia="ja-JP"/>
        </w:rPr>
        <w:t>полустатического</w:t>
      </w:r>
      <w:proofErr w:type="spellEnd"/>
      <w:r w:rsidRPr="00AF7384">
        <w:rPr>
          <w:lang w:eastAsia="ja-JP"/>
        </w:rPr>
        <w:t xml:space="preserve"> распределения ресурсов;</w:t>
      </w:r>
    </w:p>
    <w:p w14:paraId="2E3A7AFE" w14:textId="7C53B033" w:rsidR="00300930" w:rsidRPr="00AF7384" w:rsidRDefault="00300930" w:rsidP="00426239">
      <w:pPr>
        <w:pStyle w:val="enumlev1"/>
      </w:pPr>
      <w:r w:rsidRPr="00AF7384">
        <w:t>2)</w:t>
      </w:r>
      <w:r w:rsidRPr="00AF7384">
        <w:tab/>
        <w:t>канал(ы) произвольного (случайного) доступа (RACH), отличительными признаками которого(</w:t>
      </w:r>
      <w:proofErr w:type="spellStart"/>
      <w:r w:rsidRPr="00AF7384">
        <w:t>ых</w:t>
      </w:r>
      <w:proofErr w:type="spellEnd"/>
      <w:r w:rsidRPr="00AF7384">
        <w:t>) являются:</w:t>
      </w:r>
    </w:p>
    <w:p w14:paraId="148D25F0" w14:textId="6E32EE57" w:rsidR="00300930" w:rsidRPr="00AF7384" w:rsidRDefault="00300930" w:rsidP="00426239">
      <w:pPr>
        <w:pStyle w:val="enumlev1"/>
      </w:pPr>
      <w:r w:rsidRPr="00AF7384">
        <w:rPr>
          <w:rFonts w:ascii="SimSun" w:hAnsi="SimSun"/>
        </w:rPr>
        <w:t>-</w:t>
      </w:r>
      <w:r w:rsidRPr="00AF7384">
        <w:rPr>
          <w:lang w:eastAsia="ja-JP"/>
        </w:rPr>
        <w:tab/>
        <w:t>ограниченная информация управления;</w:t>
      </w:r>
    </w:p>
    <w:p w14:paraId="05F51C7E" w14:textId="148ADC94" w:rsidR="00300930" w:rsidRPr="00AF7384" w:rsidRDefault="00300930" w:rsidP="00426239">
      <w:pPr>
        <w:pStyle w:val="enumlev1"/>
      </w:pPr>
      <w:r w:rsidRPr="00AF7384">
        <w:rPr>
          <w:rFonts w:ascii="SimSun" w:hAnsi="SimSun"/>
        </w:rPr>
        <w:t>-</w:t>
      </w:r>
      <w:r w:rsidRPr="00AF7384">
        <w:rPr>
          <w:lang w:eastAsia="ja-JP"/>
        </w:rPr>
        <w:tab/>
        <w:t>риск коллизий.</w:t>
      </w:r>
    </w:p>
    <w:p w14:paraId="2752B902" w14:textId="7B2E89D2" w:rsidR="00300930" w:rsidRPr="00AF7384" w:rsidRDefault="00BF6F1B" w:rsidP="00A64957">
      <w:pPr>
        <w:keepNext/>
      </w:pPr>
      <w:r w:rsidRPr="00AF7384">
        <w:lastRenderedPageBreak/>
        <w:t>Транспортные каналы прямого соединения могут быть следующих типов:</w:t>
      </w:r>
    </w:p>
    <w:p w14:paraId="2B905426" w14:textId="13737F78" w:rsidR="00300930" w:rsidRPr="00AF7384" w:rsidRDefault="00300930" w:rsidP="00D90785">
      <w:pPr>
        <w:pStyle w:val="enumlev1"/>
      </w:pPr>
      <w:r w:rsidRPr="00AF7384">
        <w:t>1)</w:t>
      </w:r>
      <w:r w:rsidRPr="00AF7384">
        <w:tab/>
        <w:t>вещательный канал прямого соединения (SL-BCH), отличительным признаком которого является:</w:t>
      </w:r>
    </w:p>
    <w:p w14:paraId="5AF90826" w14:textId="62D25132" w:rsidR="00300930" w:rsidRPr="00AF7384" w:rsidRDefault="00300930" w:rsidP="00D90785">
      <w:pPr>
        <w:pStyle w:val="enumlev1"/>
      </w:pPr>
      <w:r w:rsidRPr="00AF7384">
        <w:rPr>
          <w:rFonts w:ascii="SimSun" w:hAnsi="SimSun"/>
        </w:rPr>
        <w:t>-</w:t>
      </w:r>
      <w:r w:rsidRPr="00AF7384">
        <w:rPr>
          <w:lang w:eastAsia="ja-JP"/>
        </w:rPr>
        <w:tab/>
        <w:t>предопределенный формат транспортировки;</w:t>
      </w:r>
    </w:p>
    <w:p w14:paraId="1EBA8B8C" w14:textId="50F6B34F" w:rsidR="00300930" w:rsidRPr="00AF7384" w:rsidRDefault="00300930" w:rsidP="00D90785">
      <w:pPr>
        <w:pStyle w:val="enumlev1"/>
      </w:pPr>
      <w:r w:rsidRPr="00AF7384">
        <w:t>2)</w:t>
      </w:r>
      <w:r w:rsidRPr="00AF7384">
        <w:tab/>
        <w:t>совместно используемый канал прямого соединения (SL-SCH), отличительными признаками которого являются:</w:t>
      </w:r>
    </w:p>
    <w:p w14:paraId="7588495B" w14:textId="2799FAB0" w:rsidR="00300930" w:rsidRPr="00AF7384" w:rsidRDefault="00300930" w:rsidP="00D90785">
      <w:pPr>
        <w:pStyle w:val="enumlev1"/>
      </w:pPr>
      <w:r w:rsidRPr="00AF7384">
        <w:rPr>
          <w:rFonts w:ascii="SimSun" w:hAnsi="SimSun"/>
        </w:rPr>
        <w:t>-</w:t>
      </w:r>
      <w:r w:rsidRPr="00AF7384">
        <w:rPr>
          <w:lang w:eastAsia="ja-JP"/>
        </w:rPr>
        <w:tab/>
        <w:t>поддержка одноадресной передачи, групповой передачи и широковещательной передачи;</w:t>
      </w:r>
    </w:p>
    <w:p w14:paraId="08731D8D" w14:textId="11D9D6B3" w:rsidR="00300930" w:rsidRPr="00AF7384" w:rsidRDefault="00300930" w:rsidP="00D90785">
      <w:pPr>
        <w:pStyle w:val="enumlev1"/>
      </w:pPr>
      <w:r w:rsidRPr="00AF7384">
        <w:rPr>
          <w:rFonts w:ascii="SimSun" w:hAnsi="SimSun"/>
        </w:rPr>
        <w:t>-</w:t>
      </w:r>
      <w:r w:rsidRPr="00AF7384">
        <w:rPr>
          <w:lang w:eastAsia="ja-JP"/>
        </w:rPr>
        <w:tab/>
        <w:t>поддержка как автономного выбора ресурсов UE, так и запланированного распределения ресурсов посредством NG-RAN;</w:t>
      </w:r>
    </w:p>
    <w:p w14:paraId="43415681" w14:textId="4D4862BC" w:rsidR="00300930" w:rsidRPr="00AF7384" w:rsidRDefault="00300930" w:rsidP="00D90785">
      <w:pPr>
        <w:pStyle w:val="enumlev1"/>
      </w:pPr>
      <w:r w:rsidRPr="00AF7384">
        <w:rPr>
          <w:rFonts w:ascii="SimSun" w:hAnsi="SimSun"/>
        </w:rPr>
        <w:t>-</w:t>
      </w:r>
      <w:r w:rsidRPr="00AF7384">
        <w:rPr>
          <w:lang w:eastAsia="ja-JP"/>
        </w:rPr>
        <w:tab/>
        <w:t xml:space="preserve">поддержка как динамического, так и </w:t>
      </w:r>
      <w:proofErr w:type="spellStart"/>
      <w:r w:rsidRPr="00AF7384">
        <w:rPr>
          <w:lang w:eastAsia="ja-JP"/>
        </w:rPr>
        <w:t>полустатического</w:t>
      </w:r>
      <w:proofErr w:type="spellEnd"/>
      <w:r w:rsidRPr="00AF7384">
        <w:rPr>
          <w:lang w:eastAsia="ja-JP"/>
        </w:rPr>
        <w:t xml:space="preserve"> распределения ресурсов, когда UE получает ресурсы от NG-RAN;</w:t>
      </w:r>
    </w:p>
    <w:p w14:paraId="3CA07A1D" w14:textId="4F78E8F1" w:rsidR="00300930" w:rsidRPr="00AF7384" w:rsidRDefault="00300930" w:rsidP="00D90785">
      <w:pPr>
        <w:pStyle w:val="enumlev1"/>
      </w:pPr>
      <w:r w:rsidRPr="00AF7384">
        <w:rPr>
          <w:rFonts w:ascii="SimSun" w:hAnsi="SimSun"/>
        </w:rPr>
        <w:t>-</w:t>
      </w:r>
      <w:r w:rsidRPr="00AF7384">
        <w:rPr>
          <w:lang w:eastAsia="ja-JP"/>
        </w:rPr>
        <w:tab/>
        <w:t>поддержка HARQ;</w:t>
      </w:r>
    </w:p>
    <w:p w14:paraId="73798FE9" w14:textId="03132201" w:rsidR="00300930" w:rsidRPr="00AF7384" w:rsidRDefault="00300930" w:rsidP="00D90785">
      <w:pPr>
        <w:pStyle w:val="enumlev1"/>
      </w:pPr>
      <w:r w:rsidRPr="00AF7384">
        <w:rPr>
          <w:rFonts w:ascii="SimSun" w:hAnsi="SimSun"/>
        </w:rPr>
        <w:t>-</w:t>
      </w:r>
      <w:r w:rsidRPr="00AF7384">
        <w:rPr>
          <w:lang w:eastAsia="ja-JP"/>
        </w:rPr>
        <w:tab/>
        <w:t>поддержка динамической адаптации линии путем изменения мощности передачи, модуляции и кодирования.</w:t>
      </w:r>
    </w:p>
    <w:p w14:paraId="1992D4A2" w14:textId="4B0349B3" w:rsidR="00300930" w:rsidRPr="00AF7384" w:rsidRDefault="00300930" w:rsidP="00D90785">
      <w:pPr>
        <w:pStyle w:val="Heading4"/>
      </w:pPr>
      <w:r w:rsidRPr="00AF7384">
        <w:rPr>
          <w:lang w:eastAsia="ja-JP"/>
        </w:rPr>
        <w:t>1.</w:t>
      </w:r>
      <w:r w:rsidRPr="00AF7384">
        <w:t>1.2.5</w:t>
      </w:r>
      <w:r w:rsidRPr="00AF7384">
        <w:tab/>
      </w:r>
      <w:bookmarkEnd w:id="54"/>
      <w:r w:rsidRPr="00AF7384">
        <w:t>Уровень 2</w:t>
      </w:r>
    </w:p>
    <w:p w14:paraId="30F40F6A" w14:textId="7EF72B9A" w:rsidR="00300930" w:rsidRPr="00AF7384" w:rsidRDefault="00300930" w:rsidP="00AE63AF">
      <w:pPr>
        <w:pStyle w:val="Heading5"/>
      </w:pPr>
      <w:bookmarkStart w:id="55" w:name="_Toc20387931"/>
      <w:r w:rsidRPr="00AF7384">
        <w:rPr>
          <w:lang w:eastAsia="ja-JP"/>
        </w:rPr>
        <w:t>1.</w:t>
      </w:r>
      <w:r w:rsidRPr="00AF7384">
        <w:t>1.2.5.1</w:t>
      </w:r>
      <w:r w:rsidRPr="00AF7384">
        <w:tab/>
      </w:r>
      <w:bookmarkEnd w:id="55"/>
      <w:r w:rsidRPr="00AF7384">
        <w:t>Обзор</w:t>
      </w:r>
    </w:p>
    <w:p w14:paraId="1E0010B4" w14:textId="68516155" w:rsidR="00300930" w:rsidRPr="00AF7384" w:rsidRDefault="00AE63AF" w:rsidP="00AE63AF">
      <w:r w:rsidRPr="00AF7384">
        <w:t>Уровень</w:t>
      </w:r>
      <w:r w:rsidR="005D5EE7">
        <w:t> </w:t>
      </w:r>
      <w:r w:rsidRPr="00AF7384">
        <w:t>2 NR разделен на следующие подуровни: управление доступом к среде передачи (MAC), управление радиолинией (RLC), протокол сходимости пакетных данных (PDCP) и протокол адаптации служебных данных (SDAP). На рисунках</w:t>
      </w:r>
      <w:r w:rsidR="005D5EE7">
        <w:t> </w:t>
      </w:r>
      <w:r w:rsidRPr="00AF7384">
        <w:t>21 и 22 изображена архитектура уровня</w:t>
      </w:r>
      <w:r w:rsidR="005D5EE7">
        <w:t> </w:t>
      </w:r>
      <w:r w:rsidRPr="00AF7384">
        <w:t>2 для линий вниз и</w:t>
      </w:r>
      <w:r w:rsidR="005D5EE7">
        <w:t> </w:t>
      </w:r>
      <w:r w:rsidRPr="00AF7384">
        <w:t>вверх, в которой:</w:t>
      </w:r>
    </w:p>
    <w:p w14:paraId="038D8FE7" w14:textId="178B8E6F" w:rsidR="00300930" w:rsidRPr="00AF7384" w:rsidRDefault="00300930" w:rsidP="00AE63AF">
      <w:pPr>
        <w:pStyle w:val="enumlev1"/>
      </w:pPr>
      <w:r w:rsidRPr="00AF7384">
        <w:rPr>
          <w:rFonts w:ascii="SimSun" w:hAnsi="SimSun"/>
        </w:rPr>
        <w:t>-</w:t>
      </w:r>
      <w:r w:rsidRPr="00AF7384">
        <w:tab/>
        <w:t>физический уровень обеспечивает транспортные каналы подуровня MAC;</w:t>
      </w:r>
    </w:p>
    <w:p w14:paraId="68D64178" w14:textId="3730ACE0" w:rsidR="00300930" w:rsidRPr="00AF7384" w:rsidRDefault="00300930" w:rsidP="00AE63AF">
      <w:pPr>
        <w:pStyle w:val="enumlev1"/>
      </w:pPr>
      <w:r w:rsidRPr="00AF7384">
        <w:rPr>
          <w:rFonts w:ascii="SimSun" w:hAnsi="SimSun"/>
        </w:rPr>
        <w:t>-</w:t>
      </w:r>
      <w:r w:rsidRPr="00AF7384">
        <w:tab/>
        <w:t>подуровень MAC обеспечивает логические каналы подуровня RLC;</w:t>
      </w:r>
    </w:p>
    <w:p w14:paraId="7E9A8D67" w14:textId="7BDA8405" w:rsidR="00300930" w:rsidRPr="00AF7384" w:rsidRDefault="00300930" w:rsidP="00AE63AF">
      <w:pPr>
        <w:pStyle w:val="enumlev1"/>
      </w:pPr>
      <w:r w:rsidRPr="00AF7384">
        <w:rPr>
          <w:rFonts w:ascii="SimSun" w:hAnsi="SimSun"/>
        </w:rPr>
        <w:t>-</w:t>
      </w:r>
      <w:r w:rsidRPr="00AF7384">
        <w:tab/>
        <w:t>подуровень RLC обеспечивает каналы RLC подуровня PDCP;</w:t>
      </w:r>
    </w:p>
    <w:p w14:paraId="0A2FAF71" w14:textId="3F38CEE6" w:rsidR="00300930" w:rsidRPr="00AF7384" w:rsidRDefault="00300930" w:rsidP="00AE63AF">
      <w:pPr>
        <w:pStyle w:val="enumlev1"/>
      </w:pPr>
      <w:r w:rsidRPr="00AF7384">
        <w:rPr>
          <w:rFonts w:ascii="SimSun" w:hAnsi="SimSun"/>
        </w:rPr>
        <w:t>-</w:t>
      </w:r>
      <w:r w:rsidRPr="00AF7384">
        <w:tab/>
        <w:t>подуровень PDCP обеспечивает радиоканалы подуровня SDAP;</w:t>
      </w:r>
    </w:p>
    <w:p w14:paraId="626A41D0" w14:textId="39DD64AB" w:rsidR="00300930" w:rsidRPr="00AF7384" w:rsidRDefault="00300930" w:rsidP="00AE63AF">
      <w:pPr>
        <w:pStyle w:val="enumlev1"/>
      </w:pPr>
      <w:r w:rsidRPr="00AF7384">
        <w:rPr>
          <w:rFonts w:ascii="SimSun" w:hAnsi="SimSun"/>
        </w:rPr>
        <w:t>-</w:t>
      </w:r>
      <w:r w:rsidRPr="00AF7384">
        <w:tab/>
        <w:t xml:space="preserve">подуровень SDAP обеспечивает потоки </w:t>
      </w:r>
      <w:proofErr w:type="spellStart"/>
      <w:r w:rsidRPr="00AF7384">
        <w:t>QoS</w:t>
      </w:r>
      <w:proofErr w:type="spellEnd"/>
      <w:r w:rsidRPr="00AF7384">
        <w:t xml:space="preserve"> 5GC;</w:t>
      </w:r>
    </w:p>
    <w:p w14:paraId="216BB882" w14:textId="281D57BD" w:rsidR="00300930" w:rsidRPr="00AF7384" w:rsidRDefault="00300930" w:rsidP="00AE63AF">
      <w:pPr>
        <w:pStyle w:val="enumlev1"/>
      </w:pPr>
      <w:r w:rsidRPr="00AF7384">
        <w:rPr>
          <w:rFonts w:ascii="SimSun" w:hAnsi="SimSun"/>
        </w:rPr>
        <w:t>-</w:t>
      </w:r>
      <w:r w:rsidRPr="00AF7384">
        <w:tab/>
        <w:t>каналы управления (BCCH, PCCH для ясности не показаны).</w:t>
      </w:r>
    </w:p>
    <w:p w14:paraId="3C9214F0" w14:textId="2F6CCBC5" w:rsidR="00300930" w:rsidRPr="00AF7384" w:rsidRDefault="00AE63AF" w:rsidP="00AE63AF">
      <w:pPr>
        <w:pStyle w:val="Note"/>
      </w:pPr>
      <w:r w:rsidRPr="00AF7384">
        <w:t xml:space="preserve">ПРИМЕЧАНИЕ. – </w:t>
      </w:r>
      <w:proofErr w:type="spellStart"/>
      <w:r w:rsidRPr="00AF7384">
        <w:t>gNB</w:t>
      </w:r>
      <w:proofErr w:type="spellEnd"/>
      <w:r w:rsidRPr="00AF7384">
        <w:t xml:space="preserve"> не может гарантировать, что переполнение буфера</w:t>
      </w:r>
      <w:r w:rsidR="00A70800">
        <w:t> </w:t>
      </w:r>
      <w:r w:rsidRPr="00AF7384">
        <w:t>L2 никогда не произойдет. В случае такого переполнения UE может отбрасывать пакеты из буфера</w:t>
      </w:r>
      <w:r w:rsidR="00A70800">
        <w:t> </w:t>
      </w:r>
      <w:r w:rsidRPr="00AF7384">
        <w:t>L2.</w:t>
      </w:r>
    </w:p>
    <w:p w14:paraId="4B3A207D" w14:textId="0FB3D8D1" w:rsidR="00300930" w:rsidRPr="00AF7384" w:rsidRDefault="00AE63AF" w:rsidP="00AE63AF">
      <w:pPr>
        <w:pStyle w:val="FigureNo"/>
      </w:pPr>
      <w:r w:rsidRPr="00AF7384">
        <w:lastRenderedPageBreak/>
        <w:t>РИСУНОК 21</w:t>
      </w:r>
    </w:p>
    <w:p w14:paraId="0FFD4B6E" w14:textId="6DD8A9A7" w:rsidR="00300930" w:rsidRPr="00AF7384" w:rsidRDefault="00AE63AF" w:rsidP="00AE63AF">
      <w:pPr>
        <w:pStyle w:val="Figuretitle"/>
      </w:pPr>
      <w:r w:rsidRPr="00AF7384">
        <w:t>Структура линии вниз уровня 2</w:t>
      </w:r>
    </w:p>
    <w:p w14:paraId="1002AAEE" w14:textId="4D91A182" w:rsidR="00AE63AF" w:rsidRPr="00AF7384" w:rsidRDefault="00306B0A" w:rsidP="00306B0A">
      <w:pPr>
        <w:pStyle w:val="Figure"/>
        <w:keepLines w:val="0"/>
        <w:rPr>
          <w:rFonts w:cs="Arial"/>
        </w:rPr>
      </w:pPr>
      <w:r w:rsidRPr="00AF7384">
        <w:rPr>
          <w:noProof/>
          <w:lang w:eastAsia="ru-RU"/>
        </w:rPr>
        <w:drawing>
          <wp:inline distT="0" distB="0" distL="0" distR="0" wp14:anchorId="66EDDE47" wp14:editId="2C2392D2">
            <wp:extent cx="4619767" cy="4223444"/>
            <wp:effectExtent l="0" t="0" r="952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40320" cy="4242233"/>
                    </a:xfrm>
                    <a:prstGeom prst="rect">
                      <a:avLst/>
                    </a:prstGeom>
                  </pic:spPr>
                </pic:pic>
              </a:graphicData>
            </a:graphic>
          </wp:inline>
        </w:drawing>
      </w:r>
    </w:p>
    <w:p w14:paraId="501E0BC2" w14:textId="37761C69" w:rsidR="00300930" w:rsidRPr="00AF7384" w:rsidRDefault="00AE63AF" w:rsidP="00AE63AF">
      <w:pPr>
        <w:pStyle w:val="FigureNo"/>
      </w:pPr>
      <w:r w:rsidRPr="00AF7384">
        <w:t>РИСУНОК 22</w:t>
      </w:r>
    </w:p>
    <w:p w14:paraId="2BB601DF" w14:textId="3D6593FB" w:rsidR="00300930" w:rsidRPr="00AF7384" w:rsidRDefault="00AE63AF" w:rsidP="00AE63AF">
      <w:pPr>
        <w:pStyle w:val="Figuretitle"/>
      </w:pPr>
      <w:r w:rsidRPr="00AF7384">
        <w:t>Структура линии вверх уровня 2</w:t>
      </w:r>
    </w:p>
    <w:p w14:paraId="0072A42D" w14:textId="6B89FE2D" w:rsidR="00300930" w:rsidRPr="00AF7384" w:rsidRDefault="00306B0A" w:rsidP="00300930">
      <w:pPr>
        <w:pStyle w:val="Figure"/>
      </w:pPr>
      <w:r w:rsidRPr="00AF7384">
        <w:rPr>
          <w:noProof/>
          <w:lang w:eastAsia="ru-RU"/>
        </w:rPr>
        <w:drawing>
          <wp:inline distT="0" distB="0" distL="0" distR="0" wp14:anchorId="27E90321" wp14:editId="73CAF9BF">
            <wp:extent cx="2520000" cy="328007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20000" cy="3280076"/>
                    </a:xfrm>
                    <a:prstGeom prst="rect">
                      <a:avLst/>
                    </a:prstGeom>
                  </pic:spPr>
                </pic:pic>
              </a:graphicData>
            </a:graphic>
          </wp:inline>
        </w:drawing>
      </w:r>
    </w:p>
    <w:p w14:paraId="491115DC" w14:textId="6D0F810A" w:rsidR="00300930" w:rsidRPr="00AF7384" w:rsidRDefault="006A1728" w:rsidP="006A1728">
      <w:pPr>
        <w:pStyle w:val="Normalaftertitle"/>
      </w:pPr>
      <w:r w:rsidRPr="00AF7384">
        <w:t>Подобно LTE, радиоканалы делятся на две группы: DRB для данных UP и SRB для данных CP.</w:t>
      </w:r>
    </w:p>
    <w:p w14:paraId="2F8065A7" w14:textId="47E7A029" w:rsidR="00300930" w:rsidRPr="00AF7384" w:rsidRDefault="00300930" w:rsidP="006A1728">
      <w:pPr>
        <w:pStyle w:val="Heading5"/>
      </w:pPr>
      <w:bookmarkStart w:id="56" w:name="_Toc20387932"/>
      <w:r w:rsidRPr="00AF7384">
        <w:rPr>
          <w:lang w:eastAsia="ja-JP"/>
        </w:rPr>
        <w:lastRenderedPageBreak/>
        <w:t>1.</w:t>
      </w:r>
      <w:r w:rsidRPr="00AF7384">
        <w:t>1.2.5.2</w:t>
      </w:r>
      <w:r w:rsidRPr="00AF7384">
        <w:tab/>
      </w:r>
      <w:bookmarkEnd w:id="56"/>
      <w:r w:rsidRPr="00AF7384">
        <w:t>Подуровень MAC</w:t>
      </w:r>
    </w:p>
    <w:p w14:paraId="6BC8769B" w14:textId="1E0DBC37" w:rsidR="00300930" w:rsidRPr="00AF7384" w:rsidRDefault="00300930" w:rsidP="006A1728">
      <w:pPr>
        <w:pStyle w:val="Heading6"/>
      </w:pPr>
      <w:bookmarkStart w:id="57" w:name="_Toc20387933"/>
      <w:r w:rsidRPr="00AF7384">
        <w:rPr>
          <w:lang w:eastAsia="ja-JP"/>
        </w:rPr>
        <w:t>1.</w:t>
      </w:r>
      <w:r w:rsidRPr="00AF7384">
        <w:t>1.2.5.2.1</w:t>
      </w:r>
      <w:r w:rsidRPr="00AF7384">
        <w:tab/>
      </w:r>
      <w:bookmarkEnd w:id="57"/>
      <w:r w:rsidRPr="00AF7384">
        <w:t>Службы и функции</w:t>
      </w:r>
    </w:p>
    <w:p w14:paraId="047B0855" w14:textId="2C6BCF55" w:rsidR="00300930" w:rsidRPr="00AF7384" w:rsidRDefault="006A1728" w:rsidP="006A1728">
      <w:r w:rsidRPr="00AF7384">
        <w:t>Основные службы и функции подуровня MAC:</w:t>
      </w:r>
    </w:p>
    <w:p w14:paraId="638FA1A7" w14:textId="65F6EF0B" w:rsidR="006A1728" w:rsidRPr="00AF7384" w:rsidRDefault="006A1728" w:rsidP="006A1728">
      <w:pPr>
        <w:pStyle w:val="enumlev1"/>
      </w:pPr>
      <w:r w:rsidRPr="00AF7384">
        <w:t>–</w:t>
      </w:r>
      <w:r w:rsidRPr="00AF7384">
        <w:tab/>
        <w:t>отображение между логическими и транспортными каналами;</w:t>
      </w:r>
    </w:p>
    <w:p w14:paraId="18397DCE" w14:textId="129A2153" w:rsidR="006A1728" w:rsidRPr="00AF7384" w:rsidRDefault="006A1728" w:rsidP="006A1728">
      <w:pPr>
        <w:pStyle w:val="enumlev1"/>
      </w:pPr>
      <w:r w:rsidRPr="00AF7384">
        <w:t>–</w:t>
      </w:r>
      <w:r w:rsidRPr="00AF7384">
        <w:tab/>
        <w:t>уплотнение/разуплотнение единиц SDU MAC, принадлежащих одному или разным логическим каналам, в транспортные блоки/из транспортных блоков, которые доставляются на физический уровень/с физического уровня по транспортным каналам;</w:t>
      </w:r>
    </w:p>
    <w:p w14:paraId="709BFE28" w14:textId="77777777" w:rsidR="006A1728" w:rsidRPr="00AF7384" w:rsidRDefault="006A1728" w:rsidP="006A1728">
      <w:pPr>
        <w:pStyle w:val="enumlev1"/>
      </w:pPr>
      <w:r w:rsidRPr="00AF7384">
        <w:t>–</w:t>
      </w:r>
      <w:r w:rsidRPr="00AF7384">
        <w:tab/>
        <w:t>планирование информирования;</w:t>
      </w:r>
    </w:p>
    <w:p w14:paraId="2B7238D2" w14:textId="003AF720" w:rsidR="006A1728" w:rsidRPr="00AF7384" w:rsidRDefault="006A1728" w:rsidP="006A1728">
      <w:pPr>
        <w:pStyle w:val="enumlev1"/>
      </w:pPr>
      <w:r w:rsidRPr="00AF7384">
        <w:t>–</w:t>
      </w:r>
      <w:r w:rsidRPr="00AF7384">
        <w:tab/>
        <w:t>исправление ошибок методом HARQ (один объект HARQ на соту в случае СА);</w:t>
      </w:r>
    </w:p>
    <w:p w14:paraId="45D38BDE" w14:textId="1002A728" w:rsidR="006A1728" w:rsidRPr="00AF7384" w:rsidRDefault="006A1728" w:rsidP="006A1728">
      <w:pPr>
        <w:pStyle w:val="enumlev1"/>
      </w:pPr>
      <w:r w:rsidRPr="00AF7384">
        <w:t>–</w:t>
      </w:r>
      <w:r w:rsidRPr="00AF7384">
        <w:tab/>
        <w:t>обработка приоритетов между несколькими UE с помощью динамического планирования;</w:t>
      </w:r>
    </w:p>
    <w:p w14:paraId="7D80714B" w14:textId="0DAED64A" w:rsidR="006A1728" w:rsidRPr="00AF7384" w:rsidRDefault="006A1728" w:rsidP="006A1728">
      <w:pPr>
        <w:pStyle w:val="enumlev1"/>
      </w:pPr>
      <w:r w:rsidRPr="00AF7384">
        <w:t>–</w:t>
      </w:r>
      <w:r w:rsidRPr="00AF7384">
        <w:tab/>
        <w:t xml:space="preserve">обработка приоритетов между логическими каналами одной единицы UE посредством </w:t>
      </w:r>
      <w:proofErr w:type="spellStart"/>
      <w:r w:rsidRPr="00AF7384">
        <w:t>приоритизации</w:t>
      </w:r>
      <w:proofErr w:type="spellEnd"/>
      <w:r w:rsidRPr="00AF7384">
        <w:t xml:space="preserve"> логических каналов;</w:t>
      </w:r>
    </w:p>
    <w:p w14:paraId="7CE418ED" w14:textId="1E92B6ED" w:rsidR="006A1728" w:rsidRPr="00AF7384" w:rsidRDefault="006A1728" w:rsidP="006A1728">
      <w:pPr>
        <w:pStyle w:val="enumlev1"/>
        <w:rPr>
          <w:rFonts w:eastAsia="MS Mincho"/>
        </w:rPr>
      </w:pPr>
      <w:r w:rsidRPr="00AF7384">
        <w:t>–</w:t>
      </w:r>
      <w:r w:rsidRPr="00AF7384">
        <w:tab/>
      </w:r>
      <w:proofErr w:type="spellStart"/>
      <w:r w:rsidRPr="00AF7384">
        <w:t>дозаполнение</w:t>
      </w:r>
      <w:proofErr w:type="spellEnd"/>
      <w:r w:rsidRPr="00AF7384">
        <w:t>.</w:t>
      </w:r>
    </w:p>
    <w:p w14:paraId="4C290537" w14:textId="39695E1D" w:rsidR="00300930" w:rsidRPr="00AF7384" w:rsidRDefault="004B5964" w:rsidP="00D32E30">
      <w:r w:rsidRPr="00AF7384">
        <w:t xml:space="preserve">Один объект MAC может поддерживать множество вариантов численных данных, интервалов передачи и сот. Набор вариантов численных данных, сот и интервалов передачи, которые может использовать логический канал, определяется ограничениями на отображение при </w:t>
      </w:r>
      <w:proofErr w:type="spellStart"/>
      <w:r w:rsidRPr="00AF7384">
        <w:t>приоритизации</w:t>
      </w:r>
      <w:proofErr w:type="spellEnd"/>
      <w:r w:rsidRPr="00AF7384">
        <w:t xml:space="preserve"> логических каналов.</w:t>
      </w:r>
    </w:p>
    <w:p w14:paraId="5CB9F40F" w14:textId="06BCF5D6" w:rsidR="00300930" w:rsidRPr="00AF7384" w:rsidRDefault="00300930" w:rsidP="00D32E30">
      <w:pPr>
        <w:pStyle w:val="Heading6"/>
      </w:pPr>
      <w:bookmarkStart w:id="58" w:name="_Toc29376013"/>
      <w:bookmarkStart w:id="59" w:name="_Toc20387934"/>
      <w:r w:rsidRPr="00AF7384">
        <w:rPr>
          <w:lang w:eastAsia="ja-JP"/>
        </w:rPr>
        <w:t>1.</w:t>
      </w:r>
      <w:r w:rsidRPr="00AF7384">
        <w:t>1.2.5.2.2</w:t>
      </w:r>
      <w:r w:rsidRPr="00AF7384">
        <w:tab/>
      </w:r>
      <w:bookmarkEnd w:id="58"/>
      <w:bookmarkEnd w:id="59"/>
      <w:r w:rsidRPr="00AF7384">
        <w:t>Логические каналы</w:t>
      </w:r>
    </w:p>
    <w:p w14:paraId="64D4BE8F" w14:textId="34DECBEC" w:rsidR="00300930" w:rsidRPr="00AF7384" w:rsidRDefault="004B5964" w:rsidP="00D32E30">
      <w:r w:rsidRPr="00AF7384">
        <w:t>Это различные виды служб передачи данных, обеспечиваемые MAC. Тип каждого логического канала определяется типом передаваемой информации. Логические каналы делятся на две группы: каналы управления и каналы трафика. Каналы управления используются только для передачи информации плоскости управления:</w:t>
      </w:r>
    </w:p>
    <w:p w14:paraId="509F6F5B" w14:textId="44FCA370" w:rsidR="00300930" w:rsidRPr="00AF7384" w:rsidRDefault="00300930" w:rsidP="00821418">
      <w:pPr>
        <w:pStyle w:val="enumlev1"/>
      </w:pPr>
      <w:r w:rsidRPr="00AF7384">
        <w:rPr>
          <w:rFonts w:ascii="SimSun" w:hAnsi="SimSun"/>
        </w:rPr>
        <w:t>-</w:t>
      </w:r>
      <w:r w:rsidRPr="00AF7384">
        <w:tab/>
        <w:t>вещательный канал управления (BCCH) – канал на линии вниз для передачи информации по</w:t>
      </w:r>
      <w:r w:rsidR="00A70800">
        <w:t> </w:t>
      </w:r>
      <w:r w:rsidRPr="00AF7384">
        <w:t>управлению широковещательной системой;</w:t>
      </w:r>
    </w:p>
    <w:p w14:paraId="0F7FD61F" w14:textId="74124BA7" w:rsidR="00300930" w:rsidRPr="00AF7384" w:rsidRDefault="00300930" w:rsidP="00821418">
      <w:pPr>
        <w:pStyle w:val="enumlev1"/>
      </w:pPr>
      <w:r w:rsidRPr="00AF7384">
        <w:rPr>
          <w:rFonts w:ascii="SimSun" w:hAnsi="SimSun"/>
        </w:rPr>
        <w:t>-</w:t>
      </w:r>
      <w:r w:rsidRPr="00AF7384">
        <w:tab/>
        <w:t>пейджинговый канал управления (PCCH) – канал на линии вниз, по которому передаются сообщения поискового вызова;</w:t>
      </w:r>
    </w:p>
    <w:p w14:paraId="3646117E" w14:textId="6BB3D948" w:rsidR="00300930" w:rsidRPr="00AF7384" w:rsidRDefault="00300930" w:rsidP="00821418">
      <w:pPr>
        <w:pStyle w:val="enumlev1"/>
      </w:pPr>
      <w:r w:rsidRPr="00AF7384">
        <w:rPr>
          <w:rFonts w:ascii="SimSun" w:hAnsi="SimSun"/>
        </w:rPr>
        <w:t>-</w:t>
      </w:r>
      <w:r w:rsidRPr="00AF7384">
        <w:tab/>
        <w:t>общий канал управления (CCCH) – канал для передачи управляющей информации между UE и сетью. Этот канал используется для UE, не имеющего RRC-соединения с сетью;</w:t>
      </w:r>
    </w:p>
    <w:p w14:paraId="3919EB63" w14:textId="34709599" w:rsidR="00300930" w:rsidRPr="00AF7384" w:rsidRDefault="00300930" w:rsidP="00821418">
      <w:pPr>
        <w:pStyle w:val="enumlev1"/>
      </w:pPr>
      <w:r w:rsidRPr="00AF7384">
        <w:rPr>
          <w:rFonts w:ascii="SimSun" w:hAnsi="SimSun"/>
        </w:rPr>
        <w:t>-</w:t>
      </w:r>
      <w:r w:rsidRPr="00AF7384">
        <w:tab/>
        <w:t>специализированный канал управления (DCCH) – двусторонний канал из пункта в пункт, по которому передается специальная управляющая информация между UE и сетью. Используется UE с RRC-соединением.</w:t>
      </w:r>
    </w:p>
    <w:p w14:paraId="3267FBEC" w14:textId="1389C606" w:rsidR="00300930" w:rsidRPr="00AF7384" w:rsidRDefault="00821418" w:rsidP="00821418">
      <w:r w:rsidRPr="00AF7384">
        <w:t>Каналы трафика используются только для передачи информации плоскости пользователя:</w:t>
      </w:r>
    </w:p>
    <w:p w14:paraId="5A386719" w14:textId="2813D12A" w:rsidR="00300930" w:rsidRPr="00AF7384" w:rsidRDefault="00300930" w:rsidP="00821418">
      <w:pPr>
        <w:pStyle w:val="enumlev1"/>
      </w:pPr>
      <w:r w:rsidRPr="00AF7384">
        <w:rPr>
          <w:rFonts w:ascii="SimSun" w:hAnsi="SimSun"/>
        </w:rPr>
        <w:t>-</w:t>
      </w:r>
      <w:r w:rsidRPr="00AF7384">
        <w:rPr>
          <w:b/>
        </w:rPr>
        <w:tab/>
      </w:r>
      <w:r w:rsidRPr="00AF7384">
        <w:t>специализированный канал нагрузки (DTCH) – канал из пункта в пункт, выделенный одному UE для передачи информации пользователя. DTCH может находиться как на линии вверх, так</w:t>
      </w:r>
      <w:r w:rsidR="00A70800">
        <w:t> </w:t>
      </w:r>
      <w:r w:rsidRPr="00AF7384">
        <w:t>и на линии вниз.</w:t>
      </w:r>
    </w:p>
    <w:p w14:paraId="40D8062B" w14:textId="1800F86D" w:rsidR="00300930" w:rsidRPr="00AF7384" w:rsidRDefault="00300930" w:rsidP="00821418">
      <w:pPr>
        <w:pStyle w:val="Heading6"/>
      </w:pPr>
      <w:bookmarkStart w:id="60" w:name="_Toc29376014"/>
      <w:bookmarkStart w:id="61" w:name="_Toc20387935"/>
      <w:r w:rsidRPr="00AF7384">
        <w:rPr>
          <w:lang w:eastAsia="ja-JP"/>
        </w:rPr>
        <w:t>1.</w:t>
      </w:r>
      <w:r w:rsidRPr="00AF7384">
        <w:t>1.2.5.2.3</w:t>
      </w:r>
      <w:r w:rsidRPr="00AF7384">
        <w:tab/>
      </w:r>
      <w:bookmarkEnd w:id="60"/>
      <w:bookmarkEnd w:id="61"/>
      <w:r w:rsidRPr="00AF7384">
        <w:t>Отображение на транспортные каналы</w:t>
      </w:r>
    </w:p>
    <w:p w14:paraId="3A718287" w14:textId="4D5E7447" w:rsidR="00300930" w:rsidRPr="00AF7384" w:rsidRDefault="00AD395A" w:rsidP="00821418">
      <w:r w:rsidRPr="00AF7384">
        <w:t>На линии вниз имеются следующие соединения между логическими и транспортными каналами:</w:t>
      </w:r>
    </w:p>
    <w:p w14:paraId="2FA945E4" w14:textId="7C2336F3" w:rsidR="00300930" w:rsidRPr="00AF7384" w:rsidRDefault="00300930" w:rsidP="00821418">
      <w:pPr>
        <w:pStyle w:val="enumlev1"/>
      </w:pPr>
      <w:r w:rsidRPr="00AF7384">
        <w:rPr>
          <w:rFonts w:ascii="SimSun" w:hAnsi="SimSun"/>
        </w:rPr>
        <w:t>-</w:t>
      </w:r>
      <w:r w:rsidRPr="00AF7384">
        <w:tab/>
        <w:t>BCCH может отображаться на BCH;</w:t>
      </w:r>
    </w:p>
    <w:p w14:paraId="0BEB154C" w14:textId="3A2392FB" w:rsidR="00300930" w:rsidRPr="00AF7384" w:rsidRDefault="00300930" w:rsidP="00821418">
      <w:pPr>
        <w:pStyle w:val="enumlev1"/>
      </w:pPr>
      <w:r w:rsidRPr="00AF7384">
        <w:rPr>
          <w:rFonts w:ascii="SimSun" w:hAnsi="SimSun"/>
        </w:rPr>
        <w:t>-</w:t>
      </w:r>
      <w:r w:rsidRPr="00AF7384">
        <w:tab/>
        <w:t>BCCH может отображаться на DL-SCH;</w:t>
      </w:r>
    </w:p>
    <w:p w14:paraId="549CB370" w14:textId="75BFF5DF" w:rsidR="00300930" w:rsidRPr="00AF7384" w:rsidRDefault="00300930" w:rsidP="00821418">
      <w:pPr>
        <w:pStyle w:val="enumlev1"/>
      </w:pPr>
      <w:r w:rsidRPr="00AF7384">
        <w:rPr>
          <w:rFonts w:ascii="SimSun" w:hAnsi="SimSun"/>
        </w:rPr>
        <w:t>-</w:t>
      </w:r>
      <w:r w:rsidRPr="00AF7384">
        <w:tab/>
        <w:t>PCCH может отображаться на PCH;</w:t>
      </w:r>
    </w:p>
    <w:p w14:paraId="1A9CBDAF" w14:textId="51DFB1BC" w:rsidR="00300930" w:rsidRPr="00AF7384" w:rsidRDefault="00300930" w:rsidP="00821418">
      <w:pPr>
        <w:pStyle w:val="enumlev1"/>
      </w:pPr>
      <w:r w:rsidRPr="00AF7384">
        <w:rPr>
          <w:rFonts w:ascii="SimSun" w:hAnsi="SimSun"/>
        </w:rPr>
        <w:t>-</w:t>
      </w:r>
      <w:r w:rsidRPr="00AF7384">
        <w:tab/>
        <w:t>CCCH может отображаться на DL-SCH;</w:t>
      </w:r>
    </w:p>
    <w:p w14:paraId="0A25AEEE" w14:textId="42F6B027" w:rsidR="00300930" w:rsidRPr="00AF7384" w:rsidRDefault="00300930" w:rsidP="00821418">
      <w:pPr>
        <w:pStyle w:val="enumlev1"/>
      </w:pPr>
      <w:r w:rsidRPr="00AF7384">
        <w:rPr>
          <w:rFonts w:ascii="SimSun" w:hAnsi="SimSun"/>
        </w:rPr>
        <w:t>-</w:t>
      </w:r>
      <w:r w:rsidRPr="00AF7384">
        <w:tab/>
        <w:t>DCCH может отображаться на DL-SCH;</w:t>
      </w:r>
    </w:p>
    <w:p w14:paraId="62B49775" w14:textId="1B403A65" w:rsidR="00300930" w:rsidRPr="00AF7384" w:rsidRDefault="00300930" w:rsidP="00821418">
      <w:pPr>
        <w:pStyle w:val="enumlev1"/>
      </w:pPr>
      <w:r w:rsidRPr="00AF7384">
        <w:rPr>
          <w:rFonts w:ascii="SimSun" w:hAnsi="SimSun"/>
        </w:rPr>
        <w:t>-</w:t>
      </w:r>
      <w:r w:rsidRPr="00AF7384">
        <w:tab/>
        <w:t>DTCH может отображаться на DL-SCH.</w:t>
      </w:r>
    </w:p>
    <w:p w14:paraId="452349C8" w14:textId="74B564C8" w:rsidR="00300930" w:rsidRPr="00AF7384" w:rsidRDefault="00AD395A" w:rsidP="00AC69FC">
      <w:pPr>
        <w:keepNext/>
      </w:pPr>
      <w:r w:rsidRPr="00AF7384">
        <w:lastRenderedPageBreak/>
        <w:t>На линии вверх имеются следующие соединения между логическими и транспортными каналами:</w:t>
      </w:r>
    </w:p>
    <w:p w14:paraId="75D2552B" w14:textId="0679D335" w:rsidR="00300930" w:rsidRPr="00AF7384" w:rsidRDefault="00300930" w:rsidP="00821418">
      <w:pPr>
        <w:pStyle w:val="enumlev1"/>
      </w:pPr>
      <w:r w:rsidRPr="00AF7384">
        <w:rPr>
          <w:rFonts w:ascii="SimSun" w:hAnsi="SimSun"/>
        </w:rPr>
        <w:t>-</w:t>
      </w:r>
      <w:r w:rsidRPr="00AF7384">
        <w:tab/>
        <w:t>CCCH может отображаться на UL-SCH;</w:t>
      </w:r>
    </w:p>
    <w:p w14:paraId="211A58D2" w14:textId="0B552571" w:rsidR="00300930" w:rsidRPr="00AF7384" w:rsidRDefault="00300930" w:rsidP="00821418">
      <w:pPr>
        <w:pStyle w:val="enumlev1"/>
      </w:pPr>
      <w:r w:rsidRPr="00AF7384">
        <w:rPr>
          <w:rFonts w:ascii="SimSun" w:hAnsi="SimSun"/>
        </w:rPr>
        <w:t>-</w:t>
      </w:r>
      <w:r w:rsidRPr="00AF7384">
        <w:tab/>
        <w:t>DCCH может отображаться на UL-SCH;</w:t>
      </w:r>
    </w:p>
    <w:p w14:paraId="0ACE300E" w14:textId="01970A81" w:rsidR="00300930" w:rsidRPr="00AF7384" w:rsidRDefault="00300930" w:rsidP="00821418">
      <w:pPr>
        <w:pStyle w:val="enumlev1"/>
      </w:pPr>
      <w:r w:rsidRPr="00AF7384">
        <w:rPr>
          <w:rFonts w:ascii="SimSun" w:hAnsi="SimSun"/>
        </w:rPr>
        <w:t>-</w:t>
      </w:r>
      <w:r w:rsidRPr="00AF7384">
        <w:tab/>
        <w:t>DTCH может отображаться на UL-SCH.</w:t>
      </w:r>
    </w:p>
    <w:p w14:paraId="231652AB" w14:textId="77777777" w:rsidR="00300930" w:rsidRPr="00AF7384" w:rsidRDefault="00300930" w:rsidP="00300930">
      <w:pPr>
        <w:pStyle w:val="Heading6"/>
      </w:pPr>
      <w:bookmarkStart w:id="62" w:name="_Toc20387936"/>
      <w:r w:rsidRPr="00AF7384">
        <w:rPr>
          <w:lang w:eastAsia="ja-JP"/>
        </w:rPr>
        <w:t>1.</w:t>
      </w:r>
      <w:r w:rsidRPr="00AF7384">
        <w:t>1.2.5.2.4</w:t>
      </w:r>
      <w:r w:rsidRPr="00AF7384">
        <w:tab/>
        <w:t>HARQ</w:t>
      </w:r>
      <w:bookmarkEnd w:id="62"/>
    </w:p>
    <w:p w14:paraId="2A6E2BD6" w14:textId="12364C89" w:rsidR="00300930" w:rsidRPr="00AF7384" w:rsidRDefault="00821418" w:rsidP="00D32E30">
      <w:r w:rsidRPr="00AF7384">
        <w:t>Функциональные возможности HARQ обеспечивают доставку между одноранговыми объектами на уровне 1. Один процесс HARQ поддерживает один TB, когда физический уровень не настроен на пространственное мультиплексирование линии вниз/линии вверх; когда физический уровень настроен на пространственное мультиплексирования линии вниз/линии вверх, один процесс HARQ поддерживает один или несколько TB.</w:t>
      </w:r>
    </w:p>
    <w:p w14:paraId="5F946FAE" w14:textId="44B4C8B2" w:rsidR="00300930" w:rsidRPr="00AF7384" w:rsidRDefault="00300930" w:rsidP="00821418">
      <w:pPr>
        <w:pStyle w:val="Heading6"/>
      </w:pPr>
      <w:bookmarkStart w:id="63" w:name="_Toc20387937"/>
      <w:r w:rsidRPr="00AF7384">
        <w:rPr>
          <w:lang w:eastAsia="ja-JP"/>
        </w:rPr>
        <w:t>1.</w:t>
      </w:r>
      <w:r w:rsidRPr="00AF7384">
        <w:t>1.2.5.3</w:t>
      </w:r>
      <w:r w:rsidRPr="00AF7384">
        <w:tab/>
      </w:r>
      <w:bookmarkEnd w:id="63"/>
      <w:r w:rsidRPr="00AF7384">
        <w:t>Подуровень RLC</w:t>
      </w:r>
    </w:p>
    <w:p w14:paraId="5C8D563A" w14:textId="36F6E59C" w:rsidR="00300930" w:rsidRPr="00AF7384" w:rsidRDefault="00300930" w:rsidP="00402277">
      <w:pPr>
        <w:pStyle w:val="Heading6"/>
      </w:pPr>
      <w:bookmarkStart w:id="64" w:name="_Toc20387938"/>
      <w:r w:rsidRPr="00AF7384">
        <w:t>1.1.2.5.3.1</w:t>
      </w:r>
      <w:r w:rsidRPr="00AF7384">
        <w:tab/>
      </w:r>
      <w:bookmarkEnd w:id="64"/>
      <w:r w:rsidRPr="00AF7384">
        <w:t>Режимы передачи</w:t>
      </w:r>
    </w:p>
    <w:p w14:paraId="3531DE1D" w14:textId="04FE52F4" w:rsidR="00300930" w:rsidRPr="00AF7384" w:rsidRDefault="00821418" w:rsidP="00821418">
      <w:r w:rsidRPr="00AF7384">
        <w:t>Подуровень RLC поддерживает три режима передачи:</w:t>
      </w:r>
    </w:p>
    <w:p w14:paraId="5522DFB7" w14:textId="1AD8E57C" w:rsidR="00300930" w:rsidRPr="00AF7384" w:rsidRDefault="00300930" w:rsidP="00821418">
      <w:pPr>
        <w:pStyle w:val="enumlev1"/>
      </w:pPr>
      <w:r w:rsidRPr="00AF7384">
        <w:rPr>
          <w:rFonts w:ascii="SimSun" w:hAnsi="SimSun"/>
        </w:rPr>
        <w:t>-</w:t>
      </w:r>
      <w:r w:rsidRPr="00AF7384">
        <w:tab/>
        <w:t>прозрачный режим (TM);</w:t>
      </w:r>
    </w:p>
    <w:p w14:paraId="35ED5FE0" w14:textId="7924680E" w:rsidR="00300930" w:rsidRPr="00AF7384" w:rsidRDefault="00300930" w:rsidP="00821418">
      <w:pPr>
        <w:pStyle w:val="enumlev1"/>
      </w:pPr>
      <w:r w:rsidRPr="00AF7384">
        <w:rPr>
          <w:rFonts w:ascii="SimSun" w:hAnsi="SimSun"/>
        </w:rPr>
        <w:t>-</w:t>
      </w:r>
      <w:r w:rsidRPr="00AF7384">
        <w:tab/>
        <w:t>режим без подтверждения (UM);</w:t>
      </w:r>
    </w:p>
    <w:p w14:paraId="6E83D988" w14:textId="635B6361" w:rsidR="00300930" w:rsidRPr="00AF7384" w:rsidRDefault="00300930" w:rsidP="00821418">
      <w:pPr>
        <w:pStyle w:val="enumlev1"/>
      </w:pPr>
      <w:r w:rsidRPr="00AF7384">
        <w:rPr>
          <w:rFonts w:ascii="SimSun" w:hAnsi="SimSun"/>
        </w:rPr>
        <w:t>-</w:t>
      </w:r>
      <w:r w:rsidRPr="00AF7384">
        <w:tab/>
        <w:t>режим с подтверждением (AM).</w:t>
      </w:r>
    </w:p>
    <w:p w14:paraId="533D2958" w14:textId="12776A63" w:rsidR="00300930" w:rsidRPr="00AF7384" w:rsidRDefault="00821418" w:rsidP="00821418">
      <w:r w:rsidRPr="00AF7384">
        <w:t>Конфигурация RLC предназначена для логических каналов, не зависящих от численных данных и/или длительности передачи, а ARQ может работать при любых численных данных и/или любой длительности передачи, на которые настроен логический канал.</w:t>
      </w:r>
    </w:p>
    <w:p w14:paraId="6C680762" w14:textId="4BFE0D31" w:rsidR="00300930" w:rsidRPr="00AF7384" w:rsidRDefault="00821418" w:rsidP="00821418">
      <w:r w:rsidRPr="00AF7384">
        <w:t>Режим TM используется для SRB0, пейджинговой и широковещательной системной информации. Для</w:t>
      </w:r>
      <w:r w:rsidR="00A70800">
        <w:t> </w:t>
      </w:r>
      <w:r w:rsidRPr="00AF7384">
        <w:t>других SRB используется режим AM. Для DRB используется режим UM или AM.</w:t>
      </w:r>
    </w:p>
    <w:p w14:paraId="6DF02273" w14:textId="70F9771F" w:rsidR="00300930" w:rsidRPr="00AF7384" w:rsidRDefault="00300930" w:rsidP="00821418">
      <w:pPr>
        <w:pStyle w:val="Heading6"/>
      </w:pPr>
      <w:bookmarkStart w:id="65" w:name="_Toc20387939"/>
      <w:r w:rsidRPr="00AF7384">
        <w:rPr>
          <w:lang w:eastAsia="ja-JP"/>
        </w:rPr>
        <w:t>1.</w:t>
      </w:r>
      <w:r w:rsidRPr="00AF7384">
        <w:t>1.2.5.3.2</w:t>
      </w:r>
      <w:r w:rsidRPr="00AF7384">
        <w:tab/>
      </w:r>
      <w:bookmarkEnd w:id="65"/>
      <w:r w:rsidRPr="00AF7384">
        <w:t>Службы и функции</w:t>
      </w:r>
    </w:p>
    <w:p w14:paraId="30668CB1" w14:textId="511DA382" w:rsidR="00300930" w:rsidRPr="00AF7384" w:rsidRDefault="00821418" w:rsidP="00821418">
      <w:r w:rsidRPr="00AF7384">
        <w:t>Основные службы и функции подуровня RLC зависят от режима передачи и включают в себя:</w:t>
      </w:r>
    </w:p>
    <w:p w14:paraId="69301FF7" w14:textId="6F7B49E2" w:rsidR="00300930" w:rsidRPr="00AF7384" w:rsidRDefault="00300930" w:rsidP="00821418">
      <w:pPr>
        <w:pStyle w:val="enumlev1"/>
      </w:pPr>
      <w:r w:rsidRPr="00AF7384">
        <w:rPr>
          <w:rFonts w:ascii="SimSun" w:hAnsi="SimSun"/>
        </w:rPr>
        <w:t>-</w:t>
      </w:r>
      <w:r w:rsidRPr="00AF7384">
        <w:tab/>
        <w:t>перенос единиц PDU верхнего уровня;</w:t>
      </w:r>
    </w:p>
    <w:p w14:paraId="76473360" w14:textId="3E6C9135" w:rsidR="00300930" w:rsidRPr="00AF7384" w:rsidRDefault="00300930" w:rsidP="00821418">
      <w:pPr>
        <w:pStyle w:val="enumlev1"/>
      </w:pPr>
      <w:r w:rsidRPr="00AF7384">
        <w:rPr>
          <w:rFonts w:ascii="SimSun" w:hAnsi="SimSun"/>
        </w:rPr>
        <w:t>-</w:t>
      </w:r>
      <w:r w:rsidRPr="00AF7384">
        <w:tab/>
        <w:t>нумерование последовательности, не зависящее от ее нумерации в PDCP (UM и AM);</w:t>
      </w:r>
    </w:p>
    <w:p w14:paraId="248AD241" w14:textId="64EC5F4C" w:rsidR="00300930" w:rsidRPr="00AF7384" w:rsidRDefault="00300930" w:rsidP="00821418">
      <w:pPr>
        <w:pStyle w:val="enumlev1"/>
      </w:pPr>
      <w:r w:rsidRPr="00AF7384">
        <w:rPr>
          <w:rFonts w:ascii="SimSun" w:hAnsi="SimSun"/>
        </w:rPr>
        <w:t>-</w:t>
      </w:r>
      <w:r w:rsidRPr="00AF7384">
        <w:tab/>
        <w:t>исправление ошибок с помощью ARQ (только AM);</w:t>
      </w:r>
    </w:p>
    <w:p w14:paraId="7CB0BC22" w14:textId="786457A3" w:rsidR="00300930" w:rsidRPr="00AF7384" w:rsidRDefault="00300930" w:rsidP="00821418">
      <w:pPr>
        <w:pStyle w:val="enumlev1"/>
      </w:pPr>
      <w:r w:rsidRPr="00AF7384">
        <w:rPr>
          <w:rFonts w:ascii="SimSun" w:hAnsi="SimSun"/>
        </w:rPr>
        <w:t>-</w:t>
      </w:r>
      <w:r w:rsidRPr="00AF7384">
        <w:tab/>
        <w:t>сегментацию (AM и UM) и повторную сегментацию (только AM) SDU RLC;</w:t>
      </w:r>
    </w:p>
    <w:p w14:paraId="232E7138" w14:textId="0BDBAC7D" w:rsidR="00300930" w:rsidRPr="00AF7384" w:rsidRDefault="00300930" w:rsidP="00821418">
      <w:pPr>
        <w:pStyle w:val="enumlev1"/>
      </w:pPr>
      <w:r w:rsidRPr="00AF7384">
        <w:rPr>
          <w:rFonts w:ascii="SimSun" w:hAnsi="SimSun"/>
        </w:rPr>
        <w:t>-</w:t>
      </w:r>
      <w:r w:rsidRPr="00AF7384">
        <w:tab/>
        <w:t>повторную сборку единиц SDU (АМ и UM);</w:t>
      </w:r>
    </w:p>
    <w:p w14:paraId="47BA3767" w14:textId="37D66D35" w:rsidR="00300930" w:rsidRPr="00AF7384" w:rsidRDefault="00300930" w:rsidP="00821418">
      <w:pPr>
        <w:pStyle w:val="enumlev1"/>
      </w:pPr>
      <w:r w:rsidRPr="00AF7384">
        <w:rPr>
          <w:rFonts w:ascii="SimSun" w:hAnsi="SimSun"/>
        </w:rPr>
        <w:t>-</w:t>
      </w:r>
      <w:r w:rsidRPr="00AF7384">
        <w:tab/>
        <w:t>обнаружение дубликатов (только AM);</w:t>
      </w:r>
    </w:p>
    <w:p w14:paraId="4DEC3DE3" w14:textId="1B7C68DA" w:rsidR="00300930" w:rsidRPr="00AF7384" w:rsidRDefault="00300930" w:rsidP="00821418">
      <w:pPr>
        <w:pStyle w:val="enumlev1"/>
      </w:pPr>
      <w:r w:rsidRPr="00AF7384">
        <w:rPr>
          <w:rFonts w:ascii="SimSun" w:hAnsi="SimSun"/>
        </w:rPr>
        <w:t>-</w:t>
      </w:r>
      <w:r w:rsidRPr="00AF7384">
        <w:tab/>
        <w:t>отбрасывание единиц SDU данных RLC (AM и UM);</w:t>
      </w:r>
    </w:p>
    <w:p w14:paraId="7B0F14A3" w14:textId="12A95FAB" w:rsidR="00300930" w:rsidRPr="00AF7384" w:rsidRDefault="00300930" w:rsidP="00821418">
      <w:pPr>
        <w:pStyle w:val="enumlev1"/>
      </w:pPr>
      <w:r w:rsidRPr="00AF7384">
        <w:rPr>
          <w:rFonts w:ascii="SimSun" w:hAnsi="SimSun"/>
        </w:rPr>
        <w:t>-</w:t>
      </w:r>
      <w:r w:rsidRPr="00AF7384">
        <w:tab/>
        <w:t>восстановление RLC;</w:t>
      </w:r>
    </w:p>
    <w:p w14:paraId="0C97B5FE" w14:textId="58E076AA" w:rsidR="00300930" w:rsidRPr="00AF7384" w:rsidRDefault="00300930" w:rsidP="00821418">
      <w:pPr>
        <w:pStyle w:val="enumlev1"/>
      </w:pPr>
      <w:r w:rsidRPr="00AF7384">
        <w:rPr>
          <w:rFonts w:ascii="SimSun" w:hAnsi="SimSun"/>
        </w:rPr>
        <w:t>-</w:t>
      </w:r>
      <w:r w:rsidRPr="00AF7384">
        <w:tab/>
        <w:t>обнаружение ошибок протокола (только AM).</w:t>
      </w:r>
    </w:p>
    <w:p w14:paraId="332D7FA8" w14:textId="77777777" w:rsidR="00300930" w:rsidRPr="00AF7384" w:rsidRDefault="00300930" w:rsidP="00300930">
      <w:pPr>
        <w:pStyle w:val="Heading6"/>
      </w:pPr>
      <w:bookmarkStart w:id="66" w:name="_Toc20387940"/>
      <w:r w:rsidRPr="00AF7384">
        <w:t>1</w:t>
      </w:r>
      <w:r w:rsidRPr="00AF7384">
        <w:rPr>
          <w:lang w:eastAsia="ja-JP"/>
        </w:rPr>
        <w:t>.1</w:t>
      </w:r>
      <w:r w:rsidRPr="00AF7384">
        <w:t>.2.5.3.3</w:t>
      </w:r>
      <w:r w:rsidRPr="00AF7384">
        <w:tab/>
        <w:t>ARQ</w:t>
      </w:r>
      <w:bookmarkEnd w:id="66"/>
    </w:p>
    <w:p w14:paraId="73871437" w14:textId="1BAFDF3D" w:rsidR="00300930" w:rsidRPr="00AF7384" w:rsidRDefault="00E15D93" w:rsidP="00E15D93">
      <w:r w:rsidRPr="00AF7384">
        <w:t>ARQ на подуровне RLC имеет следующие характеристики:</w:t>
      </w:r>
    </w:p>
    <w:p w14:paraId="201F6710" w14:textId="06EA2506" w:rsidR="00300930" w:rsidRPr="00AF7384" w:rsidRDefault="00300930" w:rsidP="00E15D93">
      <w:pPr>
        <w:pStyle w:val="enumlev1"/>
      </w:pPr>
      <w:r w:rsidRPr="00AF7384">
        <w:rPr>
          <w:rFonts w:ascii="SimSun" w:hAnsi="SimSun"/>
        </w:rPr>
        <w:t>-</w:t>
      </w:r>
      <w:r w:rsidRPr="00AF7384">
        <w:tab/>
        <w:t>ARQ ретранслирует SDU RLC или сегменты SDU RLC на основе отчетов о состоянии RLC;</w:t>
      </w:r>
    </w:p>
    <w:p w14:paraId="6FC185A2" w14:textId="587C11A5" w:rsidR="00300930" w:rsidRPr="00AF7384" w:rsidRDefault="00300930" w:rsidP="00E15D93">
      <w:pPr>
        <w:pStyle w:val="enumlev1"/>
      </w:pPr>
      <w:r w:rsidRPr="00AF7384">
        <w:rPr>
          <w:rFonts w:ascii="SimSun" w:hAnsi="SimSun"/>
        </w:rPr>
        <w:t>-</w:t>
      </w:r>
      <w:r w:rsidRPr="00AF7384">
        <w:tab/>
        <w:t>когда это требуется RLC, используется отчет о состоянии RLC на основе опроса;</w:t>
      </w:r>
    </w:p>
    <w:p w14:paraId="6E309A39" w14:textId="1593F5CC" w:rsidR="00300930" w:rsidRPr="00AF7384" w:rsidRDefault="00300930" w:rsidP="00E15D93">
      <w:pPr>
        <w:pStyle w:val="enumlev1"/>
      </w:pPr>
      <w:r w:rsidRPr="00AF7384">
        <w:rPr>
          <w:rFonts w:ascii="SimSun" w:hAnsi="SimSun"/>
        </w:rPr>
        <w:t>-</w:t>
      </w:r>
      <w:r w:rsidRPr="00AF7384">
        <w:tab/>
        <w:t>приемник RLC также может инициировать отчет о состоянии RLC после обнаружения отсутствующего SDU RLC или сегмента SDU RLC.</w:t>
      </w:r>
    </w:p>
    <w:p w14:paraId="59997F02" w14:textId="47A4F4E8" w:rsidR="00300930" w:rsidRPr="00AF7384" w:rsidRDefault="00300930" w:rsidP="00E15D93">
      <w:pPr>
        <w:pStyle w:val="Heading5"/>
      </w:pPr>
      <w:bookmarkStart w:id="67" w:name="_Toc20387941"/>
      <w:r w:rsidRPr="00AF7384">
        <w:rPr>
          <w:lang w:eastAsia="ja-JP"/>
        </w:rPr>
        <w:lastRenderedPageBreak/>
        <w:t>1.</w:t>
      </w:r>
      <w:r w:rsidRPr="00AF7384">
        <w:t>1.2.5.4</w:t>
      </w:r>
      <w:r w:rsidRPr="00AF7384">
        <w:tab/>
      </w:r>
      <w:bookmarkEnd w:id="67"/>
      <w:r w:rsidRPr="00AF7384">
        <w:t>Подуровень PDCP</w:t>
      </w:r>
    </w:p>
    <w:p w14:paraId="70AA44C4" w14:textId="05CFC8BD" w:rsidR="00300930" w:rsidRPr="00AF7384" w:rsidRDefault="00300930" w:rsidP="00E15D93">
      <w:pPr>
        <w:pStyle w:val="Heading6"/>
      </w:pPr>
      <w:bookmarkStart w:id="68" w:name="_Toc20387942"/>
      <w:r w:rsidRPr="00AF7384">
        <w:rPr>
          <w:lang w:eastAsia="ja-JP"/>
        </w:rPr>
        <w:t>1.</w:t>
      </w:r>
      <w:r w:rsidRPr="00AF7384">
        <w:t>1.2.5.4.1</w:t>
      </w:r>
      <w:r w:rsidRPr="00AF7384">
        <w:tab/>
      </w:r>
      <w:bookmarkEnd w:id="68"/>
      <w:r w:rsidRPr="00AF7384">
        <w:t>Службы и функции</w:t>
      </w:r>
    </w:p>
    <w:p w14:paraId="4F1D19A0" w14:textId="53EF60E1" w:rsidR="00300930" w:rsidRPr="00AF7384" w:rsidRDefault="00E15D93" w:rsidP="00E15D93">
      <w:r w:rsidRPr="00AF7384">
        <w:t>Основные службы и функции подуровня PDCP:</w:t>
      </w:r>
    </w:p>
    <w:p w14:paraId="2A6CE3DF" w14:textId="54B3C2B1" w:rsidR="00300930" w:rsidRPr="00AF7384" w:rsidRDefault="00300930" w:rsidP="00E15D93">
      <w:pPr>
        <w:pStyle w:val="enumlev1"/>
      </w:pPr>
      <w:r w:rsidRPr="00AF7384">
        <w:rPr>
          <w:rFonts w:ascii="SimSun" w:hAnsi="SimSun"/>
        </w:rPr>
        <w:t>-</w:t>
      </w:r>
      <w:r w:rsidRPr="00AF7384">
        <w:tab/>
        <w:t>передача данных (плоскость пользователя или плоскость управления);</w:t>
      </w:r>
    </w:p>
    <w:p w14:paraId="2E6EA633" w14:textId="48DD5925" w:rsidR="00300930" w:rsidRPr="00AF7384" w:rsidRDefault="00300930" w:rsidP="00E15D93">
      <w:pPr>
        <w:pStyle w:val="enumlev1"/>
      </w:pPr>
      <w:r w:rsidRPr="00AF7384">
        <w:rPr>
          <w:rFonts w:ascii="SimSun" w:hAnsi="SimSun"/>
        </w:rPr>
        <w:t>-</w:t>
      </w:r>
      <w:r w:rsidRPr="00AF7384">
        <w:tab/>
        <w:t>обслуживание SN PDCP;</w:t>
      </w:r>
    </w:p>
    <w:p w14:paraId="65EAB13E" w14:textId="0C21632F" w:rsidR="00300930" w:rsidRPr="00AF7384" w:rsidRDefault="00300930" w:rsidP="00E15D93">
      <w:pPr>
        <w:pStyle w:val="enumlev1"/>
      </w:pPr>
      <w:r w:rsidRPr="00AF7384">
        <w:rPr>
          <w:rFonts w:ascii="SimSun" w:hAnsi="SimSun"/>
        </w:rPr>
        <w:t>-</w:t>
      </w:r>
      <w:r w:rsidRPr="00AF7384">
        <w:tab/>
        <w:t>уплотнение и разуплотнение заголовков с использованием протокола ROHC;</w:t>
      </w:r>
    </w:p>
    <w:p w14:paraId="779E72A2" w14:textId="22258B64" w:rsidR="00300930" w:rsidRPr="00AF7384" w:rsidRDefault="00300930" w:rsidP="00E15D93">
      <w:pPr>
        <w:pStyle w:val="enumlev1"/>
      </w:pPr>
      <w:r w:rsidRPr="00AF7384">
        <w:rPr>
          <w:rFonts w:ascii="SimSun" w:hAnsi="SimSun"/>
        </w:rPr>
        <w:t>-</w:t>
      </w:r>
      <w:r w:rsidRPr="00AF7384">
        <w:tab/>
        <w:t>шифрование и дешифрование;</w:t>
      </w:r>
    </w:p>
    <w:p w14:paraId="14A0AC43" w14:textId="654E2F51" w:rsidR="00300930" w:rsidRPr="00AF7384" w:rsidRDefault="00300930" w:rsidP="00E15D93">
      <w:pPr>
        <w:pStyle w:val="enumlev1"/>
      </w:pPr>
      <w:r w:rsidRPr="00AF7384">
        <w:rPr>
          <w:rFonts w:ascii="SimSun" w:hAnsi="SimSun"/>
        </w:rPr>
        <w:t>-</w:t>
      </w:r>
      <w:r w:rsidRPr="00AF7384">
        <w:tab/>
        <w:t>защита и проверка целостности;</w:t>
      </w:r>
    </w:p>
    <w:p w14:paraId="72FD401B" w14:textId="3A4A5F92" w:rsidR="00300930" w:rsidRPr="00AF7384" w:rsidRDefault="00300930" w:rsidP="00E15D93">
      <w:pPr>
        <w:pStyle w:val="enumlev1"/>
      </w:pPr>
      <w:r w:rsidRPr="00AF7384">
        <w:rPr>
          <w:rFonts w:ascii="SimSun" w:hAnsi="SimSun"/>
        </w:rPr>
        <w:t>-</w:t>
      </w:r>
      <w:r w:rsidRPr="00AF7384">
        <w:rPr>
          <w:lang w:eastAsia="ko-KR"/>
        </w:rPr>
        <w:tab/>
        <w:t>отбрасывание единиц SDU, основанное на установках таймера;</w:t>
      </w:r>
    </w:p>
    <w:p w14:paraId="78914DBB" w14:textId="4903A462" w:rsidR="00300930" w:rsidRPr="00AF7384" w:rsidRDefault="00300930" w:rsidP="00E15D93">
      <w:pPr>
        <w:pStyle w:val="enumlev1"/>
      </w:pPr>
      <w:r w:rsidRPr="00AF7384">
        <w:rPr>
          <w:rFonts w:ascii="SimSun" w:hAnsi="SimSun"/>
        </w:rPr>
        <w:t>-</w:t>
      </w:r>
      <w:r w:rsidRPr="00AF7384">
        <w:rPr>
          <w:lang w:eastAsia="ko-KR"/>
        </w:rPr>
        <w:tab/>
        <w:t>маршрутизация разделенных каналов;</w:t>
      </w:r>
    </w:p>
    <w:p w14:paraId="795FFDEF" w14:textId="3664E7EC" w:rsidR="00300930" w:rsidRPr="00AF7384" w:rsidRDefault="00300930" w:rsidP="00E15D93">
      <w:pPr>
        <w:pStyle w:val="enumlev1"/>
      </w:pPr>
      <w:r w:rsidRPr="00AF7384">
        <w:rPr>
          <w:rFonts w:ascii="SimSun" w:hAnsi="SimSun"/>
        </w:rPr>
        <w:t>-</w:t>
      </w:r>
      <w:r w:rsidRPr="00AF7384">
        <w:rPr>
          <w:lang w:eastAsia="ko-KR"/>
        </w:rPr>
        <w:tab/>
      </w:r>
      <w:r w:rsidRPr="00AF7384">
        <w:t>дублирование;</w:t>
      </w:r>
    </w:p>
    <w:p w14:paraId="729DB587" w14:textId="3718054C" w:rsidR="00300930" w:rsidRPr="00AF7384" w:rsidRDefault="00300930" w:rsidP="00E15D93">
      <w:r w:rsidRPr="00AF7384">
        <w:rPr>
          <w:rFonts w:ascii="SimSun" w:hAnsi="SimSun"/>
        </w:rPr>
        <w:t>-</w:t>
      </w:r>
      <w:r w:rsidRPr="00AF7384">
        <w:tab/>
        <w:t>изменение порядка и доставка в надлежащем порядке;</w:t>
      </w:r>
    </w:p>
    <w:p w14:paraId="2749F80D" w14:textId="123A08FA" w:rsidR="00300930" w:rsidRPr="00AF7384" w:rsidRDefault="00300930" w:rsidP="00E15D93">
      <w:pPr>
        <w:pStyle w:val="enumlev1"/>
      </w:pPr>
      <w:r w:rsidRPr="00AF7384">
        <w:rPr>
          <w:rFonts w:ascii="SimSun" w:hAnsi="SimSun"/>
        </w:rPr>
        <w:t>-</w:t>
      </w:r>
      <w:r w:rsidRPr="00AF7384">
        <w:tab/>
        <w:t>неупорядоченная доставка;</w:t>
      </w:r>
    </w:p>
    <w:p w14:paraId="5BBDD5E0" w14:textId="1EA60B1F" w:rsidR="00300930" w:rsidRPr="00AF7384" w:rsidRDefault="00300930" w:rsidP="00E15D93">
      <w:pPr>
        <w:pStyle w:val="enumlev1"/>
      </w:pPr>
      <w:r w:rsidRPr="00AF7384">
        <w:rPr>
          <w:rFonts w:ascii="SimSun" w:hAnsi="SimSun"/>
        </w:rPr>
        <w:t>-</w:t>
      </w:r>
      <w:r w:rsidRPr="00AF7384">
        <w:tab/>
        <w:t>отбрасывание дубликатов.</w:t>
      </w:r>
    </w:p>
    <w:p w14:paraId="1CC2D356" w14:textId="51A15B2F" w:rsidR="00300930" w:rsidRPr="00AF7384" w:rsidRDefault="00E15D93" w:rsidP="00E15D93">
      <w:r w:rsidRPr="00AF7384">
        <w:t>Поскольку PDCP не допускает циклический перенос COUNT в DL и UL, сеть должна предотвращать его (например, используя освобождение и добавление соответствующего радиоканала или полной конфигурации).</w:t>
      </w:r>
    </w:p>
    <w:p w14:paraId="79323F5D" w14:textId="4D5C3CB8" w:rsidR="00300930" w:rsidRPr="00AF7384" w:rsidRDefault="00300930" w:rsidP="00E15D93">
      <w:pPr>
        <w:pStyle w:val="Heading5"/>
      </w:pPr>
      <w:bookmarkStart w:id="69" w:name="_Toc20387943"/>
      <w:r w:rsidRPr="00AF7384">
        <w:rPr>
          <w:lang w:eastAsia="ja-JP"/>
        </w:rPr>
        <w:t>1.</w:t>
      </w:r>
      <w:r w:rsidRPr="00AF7384">
        <w:t>1.2.5.5</w:t>
      </w:r>
      <w:r w:rsidRPr="00AF7384">
        <w:tab/>
      </w:r>
      <w:bookmarkEnd w:id="69"/>
      <w:r w:rsidRPr="00AF7384">
        <w:t>Подуровень SDAP</w:t>
      </w:r>
    </w:p>
    <w:p w14:paraId="17B5CAAC" w14:textId="122B4722" w:rsidR="00300930" w:rsidRPr="00AF7384" w:rsidRDefault="00E15D93" w:rsidP="00E15D93">
      <w:r w:rsidRPr="00AF7384">
        <w:t>Основные службы и функции SDAP:</w:t>
      </w:r>
    </w:p>
    <w:p w14:paraId="342CF3F0" w14:textId="28610D96" w:rsidR="00300930" w:rsidRPr="00AF7384" w:rsidRDefault="00300930" w:rsidP="00E15D93">
      <w:pPr>
        <w:pStyle w:val="enumlev1"/>
      </w:pPr>
      <w:r w:rsidRPr="00AF7384">
        <w:rPr>
          <w:rFonts w:ascii="SimSun" w:hAnsi="SimSun"/>
        </w:rPr>
        <w:t>-</w:t>
      </w:r>
      <w:r w:rsidRPr="00AF7384">
        <w:tab/>
        <w:t xml:space="preserve">отображение между потоком </w:t>
      </w:r>
      <w:proofErr w:type="spellStart"/>
      <w:r w:rsidRPr="00AF7384">
        <w:t>QoS</w:t>
      </w:r>
      <w:proofErr w:type="spellEnd"/>
      <w:r w:rsidRPr="00AF7384">
        <w:t xml:space="preserve"> и радиоканалом данных;</w:t>
      </w:r>
    </w:p>
    <w:p w14:paraId="3B9714A8" w14:textId="690CE9CC" w:rsidR="00300930" w:rsidRPr="00AF7384" w:rsidRDefault="00300930" w:rsidP="00E15D93">
      <w:pPr>
        <w:pStyle w:val="enumlev1"/>
      </w:pPr>
      <w:r w:rsidRPr="00AF7384">
        <w:rPr>
          <w:rFonts w:ascii="SimSun" w:hAnsi="SimSun"/>
        </w:rPr>
        <w:t>-</w:t>
      </w:r>
      <w:r w:rsidRPr="00AF7384">
        <w:tab/>
        <w:t xml:space="preserve">маркировка идентификатора потока </w:t>
      </w:r>
      <w:proofErr w:type="spellStart"/>
      <w:r w:rsidRPr="00AF7384">
        <w:t>QoS</w:t>
      </w:r>
      <w:proofErr w:type="spellEnd"/>
      <w:r w:rsidRPr="00AF7384">
        <w:t xml:space="preserve"> (QFI) в пакетах DL и UL.</w:t>
      </w:r>
    </w:p>
    <w:p w14:paraId="2E003C09" w14:textId="01FF5688" w:rsidR="00300930" w:rsidRPr="00AF7384" w:rsidRDefault="00E15D93" w:rsidP="00E15D93">
      <w:r w:rsidRPr="00AF7384">
        <w:t>Для каждого отдельного сеанса PDU настраивается один объект протокола SDAP.</w:t>
      </w:r>
    </w:p>
    <w:p w14:paraId="5A0BF84A" w14:textId="1501551E" w:rsidR="00300930" w:rsidRPr="00AF7384" w:rsidRDefault="00300930" w:rsidP="00E15D93">
      <w:pPr>
        <w:pStyle w:val="Heading5"/>
      </w:pPr>
      <w:bookmarkStart w:id="70" w:name="_Toc20387944"/>
      <w:r w:rsidRPr="00AF7384">
        <w:rPr>
          <w:lang w:eastAsia="ja-JP"/>
        </w:rPr>
        <w:t>1.</w:t>
      </w:r>
      <w:r w:rsidRPr="00AF7384">
        <w:t>1.2.5.6</w:t>
      </w:r>
      <w:r w:rsidRPr="00AF7384">
        <w:tab/>
      </w:r>
      <w:bookmarkEnd w:id="70"/>
      <w:r w:rsidRPr="00AF7384">
        <w:t>Поток данных</w:t>
      </w:r>
      <w:r w:rsidR="00402277">
        <w:t> </w:t>
      </w:r>
      <w:r w:rsidRPr="00AF7384">
        <w:t>L2</w:t>
      </w:r>
    </w:p>
    <w:p w14:paraId="1841129D" w14:textId="669B0D1E" w:rsidR="00300930" w:rsidRPr="00AF7384" w:rsidRDefault="00E15D93" w:rsidP="00E15D93">
      <w:r w:rsidRPr="00AF7384">
        <w:t xml:space="preserve">Пример потока данных уровня 2 показан на рисунке 23, где MAC генерирует транспортный блок, объединяя две единицы PDU RLC из </w:t>
      </w:r>
      <w:proofErr w:type="spellStart"/>
      <w:r w:rsidRPr="00AF7384">
        <w:t>RB</w:t>
      </w:r>
      <w:r w:rsidRPr="00AF7384">
        <w:rPr>
          <w:i/>
          <w:vertAlign w:val="subscript"/>
        </w:rPr>
        <w:t>x</w:t>
      </w:r>
      <w:proofErr w:type="spellEnd"/>
      <w:r w:rsidRPr="00AF7384">
        <w:t xml:space="preserve"> и одну единицу PDU RLC из </w:t>
      </w:r>
      <w:proofErr w:type="spellStart"/>
      <w:r w:rsidRPr="00AF7384">
        <w:t>RB</w:t>
      </w:r>
      <w:r w:rsidRPr="00AF7384">
        <w:rPr>
          <w:vertAlign w:val="subscript"/>
        </w:rPr>
        <w:t>y</w:t>
      </w:r>
      <w:proofErr w:type="spellEnd"/>
      <w:r w:rsidRPr="00AF7384">
        <w:t xml:space="preserve">. Каждая из двух PDU RLC из </w:t>
      </w:r>
      <w:proofErr w:type="spellStart"/>
      <w:r w:rsidRPr="00AF7384">
        <w:t>RB</w:t>
      </w:r>
      <w:r w:rsidRPr="00AF7384">
        <w:rPr>
          <w:i/>
          <w:vertAlign w:val="subscript"/>
        </w:rPr>
        <w:t>x</w:t>
      </w:r>
      <w:proofErr w:type="spellEnd"/>
      <w:r w:rsidRPr="00AF7384">
        <w:t xml:space="preserve"> соответствует одному IP-пакету (</w:t>
      </w:r>
      <w:r w:rsidRPr="00AF7384">
        <w:rPr>
          <w:i/>
        </w:rPr>
        <w:t>n</w:t>
      </w:r>
      <w:r w:rsidRPr="00AF7384">
        <w:t xml:space="preserve"> и </w:t>
      </w:r>
      <w:r w:rsidRPr="00AF7384">
        <w:rPr>
          <w:i/>
        </w:rPr>
        <w:t>n</w:t>
      </w:r>
      <w:r w:rsidR="00402277">
        <w:rPr>
          <w:i/>
        </w:rPr>
        <w:t> </w:t>
      </w:r>
      <w:r w:rsidRPr="00AF7384">
        <w:rPr>
          <w:i/>
        </w:rPr>
        <w:t>+</w:t>
      </w:r>
      <w:r w:rsidR="00402277">
        <w:rPr>
          <w:i/>
        </w:rPr>
        <w:t> </w:t>
      </w:r>
      <w:r w:rsidRPr="00AF7384">
        <w:t xml:space="preserve">1), а PDU RLC из </w:t>
      </w:r>
      <w:proofErr w:type="spellStart"/>
      <w:r w:rsidRPr="00AF7384">
        <w:t>RB</w:t>
      </w:r>
      <w:r w:rsidRPr="00AF7384">
        <w:rPr>
          <w:i/>
          <w:vertAlign w:val="subscript"/>
        </w:rPr>
        <w:t>y</w:t>
      </w:r>
      <w:proofErr w:type="spellEnd"/>
      <w:r w:rsidRPr="00AF7384">
        <w:t xml:space="preserve"> представляет собой сегмент IP</w:t>
      </w:r>
      <w:r w:rsidRPr="00AF7384">
        <w:noBreakHyphen/>
        <w:t>пакета (</w:t>
      </w:r>
      <w:r w:rsidRPr="00AF7384">
        <w:rPr>
          <w:i/>
        </w:rPr>
        <w:t>m</w:t>
      </w:r>
      <w:r w:rsidRPr="00AF7384">
        <w:t>).</w:t>
      </w:r>
    </w:p>
    <w:p w14:paraId="1373E1D0" w14:textId="47AAA55B" w:rsidR="00300930" w:rsidRPr="00AF7384" w:rsidRDefault="00E15D93" w:rsidP="00E15D93">
      <w:pPr>
        <w:pStyle w:val="FigureNo"/>
      </w:pPr>
      <w:r w:rsidRPr="00AF7384">
        <w:lastRenderedPageBreak/>
        <w:t>РИСУНОК 23</w:t>
      </w:r>
    </w:p>
    <w:p w14:paraId="5FAA94B2" w14:textId="680F58DE" w:rsidR="00300930" w:rsidRPr="00AF7384" w:rsidRDefault="00E15D93" w:rsidP="00E15D93">
      <w:pPr>
        <w:pStyle w:val="Figuretitle"/>
      </w:pPr>
      <w:r w:rsidRPr="00AF7384">
        <w:t>Пример потока данных</w:t>
      </w:r>
    </w:p>
    <w:p w14:paraId="4212EC36" w14:textId="170F12FC" w:rsidR="002339D2" w:rsidRPr="00AF7384" w:rsidRDefault="00306B0A" w:rsidP="00300930">
      <w:pPr>
        <w:pStyle w:val="Figure"/>
      </w:pPr>
      <w:r w:rsidRPr="00AF7384">
        <w:rPr>
          <w:noProof/>
          <w:lang w:eastAsia="ru-RU"/>
        </w:rPr>
        <w:drawing>
          <wp:inline distT="0" distB="0" distL="0" distR="0" wp14:anchorId="38581075" wp14:editId="780C7A7C">
            <wp:extent cx="5894844" cy="272187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94844" cy="2721870"/>
                    </a:xfrm>
                    <a:prstGeom prst="rect">
                      <a:avLst/>
                    </a:prstGeom>
                  </pic:spPr>
                </pic:pic>
              </a:graphicData>
            </a:graphic>
          </wp:inline>
        </w:drawing>
      </w:r>
    </w:p>
    <w:p w14:paraId="4E7DE971" w14:textId="5A39FD0C" w:rsidR="00300930" w:rsidRPr="00AF7384" w:rsidRDefault="00F4256F" w:rsidP="00F4256F">
      <w:pPr>
        <w:pStyle w:val="Note"/>
      </w:pPr>
      <w:r w:rsidRPr="00AF7384">
        <w:t>ПРИМЕЧАНИЕ. – Символом H обозначены заголовки и подзаголовки.</w:t>
      </w:r>
    </w:p>
    <w:p w14:paraId="4F7163EC" w14:textId="09666628" w:rsidR="00300930" w:rsidRPr="00AF7384" w:rsidRDefault="00300930" w:rsidP="00F4256F">
      <w:pPr>
        <w:pStyle w:val="Heading5"/>
      </w:pPr>
      <w:bookmarkStart w:id="71" w:name="_Toc20387945"/>
      <w:r w:rsidRPr="00AF7384">
        <w:rPr>
          <w:lang w:eastAsia="ja-JP"/>
        </w:rPr>
        <w:t>1.</w:t>
      </w:r>
      <w:r w:rsidRPr="00AF7384">
        <w:t>1.2.5</w:t>
      </w:r>
      <w:r w:rsidRPr="00AF7384">
        <w:rPr>
          <w:lang w:eastAsia="zh-CN"/>
        </w:rPr>
        <w:t>.7</w:t>
      </w:r>
      <w:r w:rsidRPr="00AF7384">
        <w:rPr>
          <w:lang w:eastAsia="zh-CN"/>
        </w:rPr>
        <w:tab/>
      </w:r>
      <w:bookmarkEnd w:id="71"/>
      <w:r w:rsidRPr="00AF7384">
        <w:rPr>
          <w:lang w:eastAsia="zh-CN"/>
        </w:rPr>
        <w:t>Объединение несущих (CA)</w:t>
      </w:r>
    </w:p>
    <w:p w14:paraId="4C1346B3" w14:textId="414EF524" w:rsidR="00300930" w:rsidRPr="00AF7384" w:rsidRDefault="00F4256F" w:rsidP="00F4256F">
      <w:r w:rsidRPr="00AF7384">
        <w:t>При CA способность физического уровня использовать несколько несущих открывается только уровню MAC, для которого требуется один объект HARQ на каждую обслуживающую соту, как</w:t>
      </w:r>
      <w:r w:rsidR="00402277">
        <w:t> </w:t>
      </w:r>
      <w:r w:rsidRPr="00AF7384">
        <w:t>показано на нижеследующих рисунках 24 и 25.</w:t>
      </w:r>
    </w:p>
    <w:p w14:paraId="1A8C256F" w14:textId="06D5E567" w:rsidR="00300930" w:rsidRPr="00AF7384" w:rsidRDefault="00300930" w:rsidP="00F4256F">
      <w:pPr>
        <w:pStyle w:val="enumlev1"/>
      </w:pPr>
      <w:r w:rsidRPr="00AF7384">
        <w:rPr>
          <w:rFonts w:ascii="SimSun" w:hAnsi="SimSun"/>
        </w:rPr>
        <w:t>-</w:t>
      </w:r>
      <w:r w:rsidRPr="00AF7384">
        <w:tab/>
        <w:t>Как на линии вверх, так и на линии вниз для каждой обслуживающей соты имеется один независимый объект HARQ, и при отсутствии пространственного мультиплексирования для каждого назначения/предоставления каждой обслуживающей соты создается один транспортный блок. Каждый транспортный блок и его возможные повторные передачи HARQ отображаются на одну обслуживающую соту.</w:t>
      </w:r>
    </w:p>
    <w:p w14:paraId="0D84D617" w14:textId="518B90C5" w:rsidR="00300930" w:rsidRPr="00AF7384" w:rsidRDefault="00F4256F" w:rsidP="00F4256F">
      <w:pPr>
        <w:pStyle w:val="FigureNo"/>
      </w:pPr>
      <w:r w:rsidRPr="00AF7384">
        <w:lastRenderedPageBreak/>
        <w:t>РИСУНОК 24</w:t>
      </w:r>
    </w:p>
    <w:p w14:paraId="3C15DDC3" w14:textId="63D3AF5E" w:rsidR="00300930" w:rsidRPr="00AF7384" w:rsidRDefault="00F4256F" w:rsidP="00F4256F">
      <w:pPr>
        <w:pStyle w:val="Figuretitle"/>
      </w:pPr>
      <w:r w:rsidRPr="00AF7384">
        <w:t>Структура уровня 2 для DL с настроенной CA</w:t>
      </w:r>
    </w:p>
    <w:p w14:paraId="0292C343" w14:textId="5163B3C1" w:rsidR="00C048E3" w:rsidRPr="00AF7384" w:rsidRDefault="00C321F2" w:rsidP="00300930">
      <w:pPr>
        <w:pStyle w:val="Figure"/>
        <w:rPr>
          <w:rFonts w:cs="Arial"/>
        </w:rPr>
      </w:pPr>
      <w:r w:rsidRPr="00AF7384">
        <w:rPr>
          <w:noProof/>
          <w:lang w:eastAsia="ru-RU"/>
        </w:rPr>
        <w:drawing>
          <wp:inline distT="0" distB="0" distL="0" distR="0" wp14:anchorId="78F3C60E" wp14:editId="09DC23A0">
            <wp:extent cx="3963061" cy="3794078"/>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4.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6805" cy="3797663"/>
                    </a:xfrm>
                    <a:prstGeom prst="rect">
                      <a:avLst/>
                    </a:prstGeom>
                  </pic:spPr>
                </pic:pic>
              </a:graphicData>
            </a:graphic>
          </wp:inline>
        </w:drawing>
      </w:r>
    </w:p>
    <w:p w14:paraId="6CDC2EF7" w14:textId="7B796CDA" w:rsidR="00300930" w:rsidRPr="00AF7384" w:rsidRDefault="001F0840" w:rsidP="001F0840">
      <w:pPr>
        <w:pStyle w:val="FigureNo"/>
      </w:pPr>
      <w:r w:rsidRPr="00AF7384">
        <w:t>РИСУНОК 25</w:t>
      </w:r>
    </w:p>
    <w:p w14:paraId="5602B656" w14:textId="2EE0EC46" w:rsidR="00300930" w:rsidRPr="00AF7384" w:rsidRDefault="001F0840" w:rsidP="001F0840">
      <w:pPr>
        <w:pStyle w:val="Figuretitle"/>
      </w:pPr>
      <w:r w:rsidRPr="00AF7384">
        <w:t>Структура уровня 2 для UL с настроенной CA</w:t>
      </w:r>
    </w:p>
    <w:p w14:paraId="58FD3938" w14:textId="785BCF24" w:rsidR="00C048E3" w:rsidRPr="00AF7384" w:rsidRDefault="00B268E3" w:rsidP="00300930">
      <w:pPr>
        <w:pStyle w:val="Figure"/>
        <w:spacing w:after="120"/>
        <w:rPr>
          <w:rFonts w:cs="Arial"/>
        </w:rPr>
      </w:pPr>
      <w:r w:rsidRPr="00AF7384">
        <w:rPr>
          <w:noProof/>
          <w:lang w:eastAsia="ru-RU"/>
        </w:rPr>
        <w:drawing>
          <wp:inline distT="0" distB="0" distL="0" distR="0" wp14:anchorId="75268E03" wp14:editId="3D091736">
            <wp:extent cx="2531660" cy="3443781"/>
            <wp:effectExtent l="0" t="0" r="254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40374" cy="3455634"/>
                    </a:xfrm>
                    <a:prstGeom prst="rect">
                      <a:avLst/>
                    </a:prstGeom>
                  </pic:spPr>
                </pic:pic>
              </a:graphicData>
            </a:graphic>
          </wp:inline>
        </w:drawing>
      </w:r>
    </w:p>
    <w:p w14:paraId="185E01A6" w14:textId="431BDFD4" w:rsidR="00300930" w:rsidRPr="00AF7384" w:rsidRDefault="00300930" w:rsidP="008E1040">
      <w:pPr>
        <w:pStyle w:val="Heading5"/>
        <w:spacing w:before="160"/>
      </w:pPr>
      <w:bookmarkStart w:id="72" w:name="_Toc20387946"/>
      <w:r w:rsidRPr="00AF7384">
        <w:rPr>
          <w:lang w:eastAsia="ja-JP"/>
        </w:rPr>
        <w:t>1.</w:t>
      </w:r>
      <w:r w:rsidRPr="00AF7384">
        <w:t>1.2.5.8</w:t>
      </w:r>
      <w:r w:rsidRPr="00AF7384">
        <w:rPr>
          <w:lang w:eastAsia="zh-CN"/>
        </w:rPr>
        <w:tab/>
      </w:r>
      <w:bookmarkEnd w:id="72"/>
      <w:r w:rsidRPr="00AF7384">
        <w:rPr>
          <w:lang w:eastAsia="zh-CN"/>
        </w:rPr>
        <w:t>Двойное подключение (DC)</w:t>
      </w:r>
    </w:p>
    <w:p w14:paraId="6971F56C" w14:textId="061B25A1" w:rsidR="00300930" w:rsidRPr="00AF7384" w:rsidRDefault="008E1040" w:rsidP="008E1040">
      <w:pPr>
        <w:spacing w:before="100"/>
      </w:pPr>
      <w:r w:rsidRPr="00AF7384">
        <w:rPr>
          <w:lang w:eastAsia="zh-CN"/>
        </w:rPr>
        <w:t xml:space="preserve">Когда UE настроено на SCG, оно настроено на два объекта MAC: один объект MAC для MCG и один объект MAC для SCG. </w:t>
      </w:r>
    </w:p>
    <w:p w14:paraId="53E1324F" w14:textId="3A252F93" w:rsidR="00300930" w:rsidRPr="00AF7384" w:rsidRDefault="00300930" w:rsidP="008E1040">
      <w:pPr>
        <w:pStyle w:val="Heading5"/>
        <w:spacing w:before="160"/>
      </w:pPr>
      <w:bookmarkStart w:id="73" w:name="_Toc20387947"/>
      <w:r w:rsidRPr="00AF7384">
        <w:rPr>
          <w:lang w:eastAsia="ja-JP"/>
        </w:rPr>
        <w:lastRenderedPageBreak/>
        <w:t>1.</w:t>
      </w:r>
      <w:r w:rsidRPr="00AF7384">
        <w:t>1.2.5</w:t>
      </w:r>
      <w:r w:rsidRPr="00AF7384">
        <w:rPr>
          <w:lang w:eastAsia="zh-CN"/>
        </w:rPr>
        <w:t>.9</w:t>
      </w:r>
      <w:r w:rsidRPr="00AF7384">
        <w:rPr>
          <w:lang w:eastAsia="zh-CN"/>
        </w:rPr>
        <w:tab/>
      </w:r>
      <w:bookmarkEnd w:id="73"/>
      <w:r w:rsidRPr="00AF7384">
        <w:rPr>
          <w:lang w:eastAsia="zh-CN"/>
        </w:rPr>
        <w:t>Дополнительная линия вверх</w:t>
      </w:r>
    </w:p>
    <w:p w14:paraId="0153E721" w14:textId="006B8880" w:rsidR="00300930" w:rsidRPr="00AF7384" w:rsidRDefault="008E1040" w:rsidP="00F75408">
      <w:pPr>
        <w:spacing w:before="100"/>
      </w:pPr>
      <w:r w:rsidRPr="00AF7384">
        <w:t>В случае дополнительной линии вверх (SUL) UE настроено на две UL для одной DL одной и той же соты, и передачами вверх по этим двум UL управляет сеть – во избежание перекрытия передачи PUSCH/PUCCH по времени. Перекрывающиеся передачи по PUSCH предотвращаются посредством планирования, а перекрывающиеся передачи по PUCCH – посредством настройки (PUCCH можно настроить только для одной из двух UL соты). Кроме того, поддерживается начальный доступ по</w:t>
      </w:r>
      <w:r w:rsidR="00402277">
        <w:t> </w:t>
      </w:r>
      <w:r w:rsidRPr="00AF7384">
        <w:t xml:space="preserve">каждой линии вверх. </w:t>
      </w:r>
    </w:p>
    <w:p w14:paraId="0AD69C15" w14:textId="1A865084" w:rsidR="00300930" w:rsidRPr="00AF7384" w:rsidRDefault="00300930" w:rsidP="00F75408">
      <w:pPr>
        <w:pStyle w:val="Heading5"/>
        <w:spacing w:before="160"/>
      </w:pPr>
      <w:bookmarkStart w:id="74" w:name="_Toc20387948"/>
      <w:r w:rsidRPr="00AF7384">
        <w:t>1</w:t>
      </w:r>
      <w:r w:rsidRPr="00AF7384">
        <w:rPr>
          <w:lang w:eastAsia="ja-JP"/>
        </w:rPr>
        <w:t>.1</w:t>
      </w:r>
      <w:r w:rsidRPr="00AF7384">
        <w:t>.2.5.10</w:t>
      </w:r>
      <w:r w:rsidRPr="00AF7384">
        <w:tab/>
      </w:r>
      <w:bookmarkEnd w:id="74"/>
      <w:r w:rsidRPr="00AF7384">
        <w:t>Адаптация полосы пропускания (BA)</w:t>
      </w:r>
    </w:p>
    <w:p w14:paraId="662E82DB" w14:textId="5ED52695" w:rsidR="00300930" w:rsidRPr="00AF7384" w:rsidRDefault="008E1040" w:rsidP="00F75408">
      <w:pPr>
        <w:spacing w:before="100"/>
      </w:pPr>
      <w:r w:rsidRPr="00AF7384">
        <w:t xml:space="preserve">При адаптации полосы пропускания (BA) полоса пропускания приема и передачи UE не обязательно должна быть столь же широкой, как полоса пропускания соты, и ее можно регулировать: можно изменять ширину полосы (например, уменьшать в периоды низкой активности для экономии энергии); перемещать ее в частотной области (например, для повышения гибкости планирования); а также изменять разнос </w:t>
      </w:r>
      <w:proofErr w:type="spellStart"/>
      <w:r w:rsidRPr="00AF7384">
        <w:t>поднесущих</w:t>
      </w:r>
      <w:proofErr w:type="spellEnd"/>
      <w:r w:rsidRPr="00AF7384">
        <w:t xml:space="preserve"> (например, чтобы разрешить использование других служб). Подмножество общей полосы пропускания соты называется частью полосы пропускания (BWP), и BA достигается путем настройки BWP в UE и информирования UE о том, какая из настроенных BWP в</w:t>
      </w:r>
      <w:r w:rsidR="00402277">
        <w:t> </w:t>
      </w:r>
      <w:r w:rsidRPr="00AF7384">
        <w:t>настоящее время является активной.</w:t>
      </w:r>
    </w:p>
    <w:p w14:paraId="215EFDDD" w14:textId="5CCB025C" w:rsidR="00300930" w:rsidRPr="00AF7384" w:rsidRDefault="008E1040" w:rsidP="008E1040">
      <w:pPr>
        <w:spacing w:before="80"/>
      </w:pPr>
      <w:r w:rsidRPr="00AF7384">
        <w:t>На нижеследующем рисунке</w:t>
      </w:r>
      <w:r w:rsidR="00402277">
        <w:t> </w:t>
      </w:r>
      <w:r w:rsidRPr="00AF7384">
        <w:t>26 показан сценарий с тремя разными настроенными BWP:</w:t>
      </w:r>
    </w:p>
    <w:p w14:paraId="543DD177" w14:textId="1AEA3664" w:rsidR="00300930" w:rsidRPr="00AF7384" w:rsidRDefault="00300930" w:rsidP="008E1040">
      <w:pPr>
        <w:pStyle w:val="enumlev1"/>
        <w:spacing w:before="40"/>
      </w:pPr>
      <w:r w:rsidRPr="00AF7384">
        <w:rPr>
          <w:rFonts w:ascii="SimSun" w:hAnsi="SimSun"/>
        </w:rPr>
        <w:t>-</w:t>
      </w:r>
      <w:r w:rsidRPr="00AF7384">
        <w:tab/>
        <w:t>BWP</w:t>
      </w:r>
      <w:r w:rsidRPr="00AF7384">
        <w:rPr>
          <w:vertAlign w:val="subscript"/>
        </w:rPr>
        <w:t>1</w:t>
      </w:r>
      <w:r w:rsidRPr="00AF7384">
        <w:t xml:space="preserve"> шириной 40</w:t>
      </w:r>
      <w:r w:rsidR="00402277">
        <w:t> </w:t>
      </w:r>
      <w:r w:rsidRPr="00AF7384">
        <w:t xml:space="preserve">МГц и разносом </w:t>
      </w:r>
      <w:proofErr w:type="spellStart"/>
      <w:r w:rsidRPr="00AF7384">
        <w:t>поднесущих</w:t>
      </w:r>
      <w:proofErr w:type="spellEnd"/>
      <w:r w:rsidRPr="00AF7384">
        <w:t xml:space="preserve"> 15</w:t>
      </w:r>
      <w:r w:rsidR="00402277">
        <w:t> </w:t>
      </w:r>
      <w:r w:rsidRPr="00AF7384">
        <w:t>кГц;</w:t>
      </w:r>
    </w:p>
    <w:p w14:paraId="62999553" w14:textId="28F2CA94" w:rsidR="00300930" w:rsidRPr="00AF7384" w:rsidRDefault="00300930" w:rsidP="008E1040">
      <w:pPr>
        <w:pStyle w:val="enumlev1"/>
        <w:spacing w:before="40"/>
      </w:pPr>
      <w:r w:rsidRPr="00AF7384">
        <w:rPr>
          <w:rFonts w:ascii="SimSun" w:hAnsi="SimSun"/>
        </w:rPr>
        <w:t>-</w:t>
      </w:r>
      <w:r w:rsidRPr="00AF7384">
        <w:tab/>
        <w:t>BWP</w:t>
      </w:r>
      <w:r w:rsidRPr="00AF7384">
        <w:rPr>
          <w:vertAlign w:val="subscript"/>
        </w:rPr>
        <w:t>2</w:t>
      </w:r>
      <w:r w:rsidRPr="00AF7384">
        <w:t xml:space="preserve"> шириной 10</w:t>
      </w:r>
      <w:r w:rsidR="00402277">
        <w:t> </w:t>
      </w:r>
      <w:r w:rsidRPr="00AF7384">
        <w:t xml:space="preserve">МГц и разносом </w:t>
      </w:r>
      <w:proofErr w:type="spellStart"/>
      <w:r w:rsidRPr="00AF7384">
        <w:t>поднесущих</w:t>
      </w:r>
      <w:proofErr w:type="spellEnd"/>
      <w:r w:rsidRPr="00AF7384">
        <w:t xml:space="preserve"> 15</w:t>
      </w:r>
      <w:r w:rsidR="00402277">
        <w:t> </w:t>
      </w:r>
      <w:r w:rsidRPr="00AF7384">
        <w:t>кГц;</w:t>
      </w:r>
    </w:p>
    <w:p w14:paraId="39027BDA" w14:textId="5C289776" w:rsidR="00300930" w:rsidRPr="00AF7384" w:rsidRDefault="00300930" w:rsidP="008E1040">
      <w:pPr>
        <w:pStyle w:val="enumlev1"/>
        <w:spacing w:before="40"/>
      </w:pPr>
      <w:r w:rsidRPr="00AF7384">
        <w:rPr>
          <w:rFonts w:ascii="SimSun" w:hAnsi="SimSun"/>
        </w:rPr>
        <w:t>-</w:t>
      </w:r>
      <w:r w:rsidRPr="00AF7384">
        <w:tab/>
        <w:t>BWP</w:t>
      </w:r>
      <w:r w:rsidRPr="00AF7384">
        <w:rPr>
          <w:vertAlign w:val="subscript"/>
        </w:rPr>
        <w:t>3</w:t>
      </w:r>
      <w:r w:rsidRPr="00AF7384">
        <w:t xml:space="preserve"> шириной 20</w:t>
      </w:r>
      <w:r w:rsidR="00402277">
        <w:t> </w:t>
      </w:r>
      <w:r w:rsidRPr="00AF7384">
        <w:t xml:space="preserve">МГц и разносом </w:t>
      </w:r>
      <w:proofErr w:type="spellStart"/>
      <w:r w:rsidRPr="00AF7384">
        <w:t>поднесущих</w:t>
      </w:r>
      <w:proofErr w:type="spellEnd"/>
      <w:r w:rsidRPr="00AF7384">
        <w:t xml:space="preserve"> 60</w:t>
      </w:r>
      <w:r w:rsidR="00402277">
        <w:t> </w:t>
      </w:r>
      <w:r w:rsidRPr="00AF7384">
        <w:t>кГц.</w:t>
      </w:r>
    </w:p>
    <w:p w14:paraId="2F5626D9" w14:textId="104F387F" w:rsidR="00300930" w:rsidRPr="00AF7384" w:rsidRDefault="008E1040" w:rsidP="00C63A92">
      <w:pPr>
        <w:pStyle w:val="FigureNo"/>
        <w:spacing w:before="360"/>
      </w:pPr>
      <w:r w:rsidRPr="00AF7384">
        <w:t>РИСУНОК 26</w:t>
      </w:r>
    </w:p>
    <w:p w14:paraId="171D25B5" w14:textId="0F3E3B8E" w:rsidR="00300930" w:rsidRPr="00AF7384" w:rsidRDefault="008E1040" w:rsidP="008E1040">
      <w:pPr>
        <w:pStyle w:val="Figuretitle"/>
      </w:pPr>
      <w:r w:rsidRPr="00AF7384">
        <w:t>Пример BA</w:t>
      </w:r>
    </w:p>
    <w:p w14:paraId="4D4D21DA" w14:textId="29CB1314" w:rsidR="0081640C" w:rsidRPr="00AF7384" w:rsidRDefault="00C63A92" w:rsidP="00300930">
      <w:pPr>
        <w:pStyle w:val="Figure"/>
        <w:rPr>
          <w:rFonts w:cs="Arial"/>
        </w:rPr>
      </w:pPr>
      <w:r w:rsidRPr="00AF7384">
        <w:rPr>
          <w:noProof/>
          <w:lang w:eastAsia="ru-RU"/>
        </w:rPr>
        <w:drawing>
          <wp:inline distT="0" distB="0" distL="0" distR="0" wp14:anchorId="6EA7BC81" wp14:editId="0A397C4C">
            <wp:extent cx="4135271" cy="2584194"/>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49049" cy="2592804"/>
                    </a:xfrm>
                    <a:prstGeom prst="rect">
                      <a:avLst/>
                    </a:prstGeom>
                  </pic:spPr>
                </pic:pic>
              </a:graphicData>
            </a:graphic>
          </wp:inline>
        </w:drawing>
      </w:r>
    </w:p>
    <w:p w14:paraId="26772417" w14:textId="248D9309" w:rsidR="00300930" w:rsidRPr="00AF7384" w:rsidRDefault="00300930" w:rsidP="00C63A92">
      <w:pPr>
        <w:pStyle w:val="Heading4"/>
        <w:spacing w:before="120"/>
      </w:pPr>
      <w:bookmarkStart w:id="75" w:name="_Toc20387949"/>
      <w:r w:rsidRPr="00AF7384">
        <w:rPr>
          <w:lang w:eastAsia="ja-JP"/>
        </w:rPr>
        <w:t>1.</w:t>
      </w:r>
      <w:r w:rsidRPr="00AF7384">
        <w:t>1.2.6</w:t>
      </w:r>
      <w:r w:rsidRPr="00AF7384">
        <w:tab/>
      </w:r>
      <w:bookmarkEnd w:id="75"/>
      <w:r w:rsidRPr="00AF7384">
        <w:t xml:space="preserve">Управление </w:t>
      </w:r>
      <w:proofErr w:type="spellStart"/>
      <w:r w:rsidRPr="00AF7384">
        <w:t>радиоресурсами</w:t>
      </w:r>
      <w:proofErr w:type="spellEnd"/>
      <w:r w:rsidRPr="00AF7384">
        <w:t xml:space="preserve"> (RRC)</w:t>
      </w:r>
    </w:p>
    <w:p w14:paraId="43B0581A" w14:textId="406D5AA6" w:rsidR="00300930" w:rsidRPr="00AF7384" w:rsidRDefault="00300930" w:rsidP="00FE35C1">
      <w:pPr>
        <w:pStyle w:val="Heading5"/>
      </w:pPr>
      <w:bookmarkStart w:id="76" w:name="_Toc20387950"/>
      <w:r w:rsidRPr="00AF7384">
        <w:rPr>
          <w:lang w:eastAsia="ja-JP"/>
        </w:rPr>
        <w:t>1.</w:t>
      </w:r>
      <w:r w:rsidRPr="00AF7384">
        <w:t>1.2.6.1</w:t>
      </w:r>
      <w:r w:rsidRPr="00AF7384">
        <w:tab/>
      </w:r>
      <w:bookmarkEnd w:id="76"/>
      <w:r w:rsidRPr="00AF7384">
        <w:t>Службы и функции</w:t>
      </w:r>
    </w:p>
    <w:p w14:paraId="5F30BDCD" w14:textId="7807E2DC" w:rsidR="00300930" w:rsidRPr="00AF7384" w:rsidRDefault="00FE35C1" w:rsidP="00FE35C1">
      <w:r w:rsidRPr="00AF7384">
        <w:t>Основные службы и функции подуровня RRC:</w:t>
      </w:r>
    </w:p>
    <w:p w14:paraId="6BEE51F0" w14:textId="37AC1EF4" w:rsidR="00300930" w:rsidRPr="00AF7384" w:rsidRDefault="00300930" w:rsidP="00FE35C1">
      <w:pPr>
        <w:pStyle w:val="enumlev1"/>
      </w:pPr>
      <w:r w:rsidRPr="00AF7384">
        <w:rPr>
          <w:rFonts w:ascii="SimSun" w:hAnsi="SimSun"/>
        </w:rPr>
        <w:t>-</w:t>
      </w:r>
      <w:r w:rsidRPr="00AF7384">
        <w:tab/>
        <w:t>радиовещательная передача системной информации, относящейся к AS и NAS;</w:t>
      </w:r>
    </w:p>
    <w:p w14:paraId="30CA56AE" w14:textId="5B75AEF8" w:rsidR="00300930" w:rsidRPr="00AF7384" w:rsidRDefault="00300930" w:rsidP="00FE35C1">
      <w:pPr>
        <w:pStyle w:val="enumlev1"/>
      </w:pPr>
      <w:r w:rsidRPr="00AF7384">
        <w:rPr>
          <w:rFonts w:ascii="SimSun" w:hAnsi="SimSun"/>
        </w:rPr>
        <w:t>-</w:t>
      </w:r>
      <w:r w:rsidRPr="00AF7384">
        <w:tab/>
        <w:t>поисковый вызов, инициированный сетью 5GC или NG-RAN;</w:t>
      </w:r>
    </w:p>
    <w:p w14:paraId="5D6C19AA" w14:textId="10E77448" w:rsidR="00300930" w:rsidRPr="00AF7384" w:rsidRDefault="00300930" w:rsidP="00FE35C1">
      <w:pPr>
        <w:pStyle w:val="enumlev1"/>
      </w:pPr>
      <w:r w:rsidRPr="00AF7384">
        <w:rPr>
          <w:rFonts w:ascii="SimSun" w:hAnsi="SimSun"/>
        </w:rPr>
        <w:t>-</w:t>
      </w:r>
      <w:r w:rsidRPr="00AF7384">
        <w:tab/>
        <w:t>установление, обслуживание и освобождение RRC-соединений между UE и NG-RAN, включая:</w:t>
      </w:r>
    </w:p>
    <w:p w14:paraId="17218167" w14:textId="6FE11317" w:rsidR="00300930" w:rsidRPr="00AF7384" w:rsidRDefault="00300930" w:rsidP="00FE35C1">
      <w:pPr>
        <w:pStyle w:val="enumlev2"/>
      </w:pPr>
      <w:r w:rsidRPr="00AF7384">
        <w:rPr>
          <w:lang w:eastAsia="ja-JP"/>
        </w:rPr>
        <w:t>•</w:t>
      </w:r>
      <w:r w:rsidRPr="00AF7384">
        <w:rPr>
          <w:lang w:eastAsia="ja-JP"/>
        </w:rPr>
        <w:tab/>
        <w:t>добавление, изменение и освобождение объединения несущих;</w:t>
      </w:r>
    </w:p>
    <w:p w14:paraId="7B6DFC72" w14:textId="688B3FF7" w:rsidR="00300930" w:rsidRPr="00AF7384" w:rsidRDefault="00300930" w:rsidP="00FE35C1">
      <w:pPr>
        <w:pStyle w:val="enumlev2"/>
      </w:pPr>
      <w:r w:rsidRPr="00AF7384">
        <w:rPr>
          <w:lang w:eastAsia="ja-JP"/>
        </w:rPr>
        <w:lastRenderedPageBreak/>
        <w:t>•</w:t>
      </w:r>
      <w:r w:rsidRPr="00AF7384">
        <w:rPr>
          <w:lang w:eastAsia="ja-JP"/>
        </w:rPr>
        <w:tab/>
        <w:t>добавление, изменение и освобождение двойного подключения в NR или между E-UTRA и NR;</w:t>
      </w:r>
    </w:p>
    <w:p w14:paraId="457A8BD0" w14:textId="5F181D19" w:rsidR="00300930" w:rsidRPr="00AF7384" w:rsidRDefault="00300930" w:rsidP="00FE35C1">
      <w:pPr>
        <w:pStyle w:val="enumlev1"/>
      </w:pPr>
      <w:r w:rsidRPr="00AF7384">
        <w:rPr>
          <w:rFonts w:ascii="SimSun" w:hAnsi="SimSun"/>
        </w:rPr>
        <w:t>-</w:t>
      </w:r>
      <w:r w:rsidRPr="00AF7384">
        <w:tab/>
        <w:t>функции безопасности, в том числе управление ключами;</w:t>
      </w:r>
    </w:p>
    <w:p w14:paraId="095281B5" w14:textId="7A97DF1C" w:rsidR="00300930" w:rsidRPr="00AF7384" w:rsidRDefault="00300930" w:rsidP="00FE35C1">
      <w:pPr>
        <w:pStyle w:val="enumlev1"/>
      </w:pPr>
      <w:r w:rsidRPr="00AF7384">
        <w:rPr>
          <w:rFonts w:ascii="SimSun" w:hAnsi="SimSun"/>
        </w:rPr>
        <w:t>-</w:t>
      </w:r>
      <w:r w:rsidRPr="00AF7384">
        <w:tab/>
        <w:t>создание, настройка, обслуживание и освобождение радиоканалов сигнализации (SRB) и</w:t>
      </w:r>
      <w:r w:rsidR="00402277">
        <w:t> </w:t>
      </w:r>
      <w:r w:rsidRPr="00AF7384">
        <w:t>радиоканалов передачи данных (DRB);</w:t>
      </w:r>
    </w:p>
    <w:p w14:paraId="3D46B9BF" w14:textId="608F70E5" w:rsidR="00300930" w:rsidRPr="00AF7384" w:rsidRDefault="00300930" w:rsidP="00FE35C1">
      <w:pPr>
        <w:pStyle w:val="enumlev1"/>
      </w:pPr>
      <w:r w:rsidRPr="00AF7384">
        <w:rPr>
          <w:rFonts w:ascii="SimSun" w:hAnsi="SimSun"/>
        </w:rPr>
        <w:t>-</w:t>
      </w:r>
      <w:r w:rsidRPr="00AF7384">
        <w:tab/>
        <w:t>функции обеспечения мобильности, в том числе:</w:t>
      </w:r>
    </w:p>
    <w:p w14:paraId="5D50A8AE" w14:textId="606E40D7" w:rsidR="00300930" w:rsidRPr="00AF7384" w:rsidRDefault="00300930" w:rsidP="00FE35C1">
      <w:pPr>
        <w:pStyle w:val="enumlev2"/>
      </w:pPr>
      <w:r w:rsidRPr="00AF7384">
        <w:rPr>
          <w:lang w:eastAsia="ja-JP"/>
        </w:rPr>
        <w:t>•</w:t>
      </w:r>
      <w:r w:rsidRPr="00AF7384">
        <w:rPr>
          <w:lang w:eastAsia="ja-JP"/>
        </w:rPr>
        <w:tab/>
      </w:r>
      <w:proofErr w:type="spellStart"/>
      <w:r w:rsidRPr="00AF7384">
        <w:rPr>
          <w:lang w:eastAsia="ja-JP"/>
        </w:rPr>
        <w:t>хендовер</w:t>
      </w:r>
      <w:proofErr w:type="spellEnd"/>
      <w:r w:rsidRPr="00AF7384">
        <w:rPr>
          <w:lang w:eastAsia="ja-JP"/>
        </w:rPr>
        <w:t xml:space="preserve"> и передача контекста;</w:t>
      </w:r>
    </w:p>
    <w:p w14:paraId="7A64024F" w14:textId="12EA254D" w:rsidR="00300930" w:rsidRPr="00AF7384" w:rsidRDefault="00300930" w:rsidP="00FE35C1">
      <w:pPr>
        <w:pStyle w:val="enumlev2"/>
      </w:pPr>
      <w:r w:rsidRPr="00AF7384">
        <w:rPr>
          <w:lang w:eastAsia="ja-JP"/>
        </w:rPr>
        <w:t>•</w:t>
      </w:r>
      <w:r w:rsidRPr="00AF7384">
        <w:rPr>
          <w:lang w:eastAsia="ja-JP"/>
        </w:rPr>
        <w:tab/>
        <w:t>выбор и повторный выбор соты UE и управление выбором и повторным выбором соты;</w:t>
      </w:r>
    </w:p>
    <w:p w14:paraId="69B98E80" w14:textId="6EE3C67E" w:rsidR="00300930" w:rsidRPr="00AF7384" w:rsidRDefault="00300930" w:rsidP="00FE35C1">
      <w:pPr>
        <w:pStyle w:val="enumlev2"/>
      </w:pPr>
      <w:r w:rsidRPr="00AF7384">
        <w:rPr>
          <w:lang w:eastAsia="ja-JP"/>
        </w:rPr>
        <w:t>•</w:t>
      </w:r>
      <w:r w:rsidRPr="00AF7384">
        <w:rPr>
          <w:lang w:eastAsia="ja-JP"/>
        </w:rPr>
        <w:tab/>
        <w:t>мобильность между RAT;</w:t>
      </w:r>
    </w:p>
    <w:p w14:paraId="0E9CC3CE" w14:textId="2B9A2EBA" w:rsidR="00300930" w:rsidRPr="00AF7384" w:rsidRDefault="00300930" w:rsidP="00FE35C1">
      <w:pPr>
        <w:pStyle w:val="enumlev1"/>
      </w:pPr>
      <w:r w:rsidRPr="00AF7384">
        <w:rPr>
          <w:rFonts w:ascii="SimSun" w:hAnsi="SimSun"/>
        </w:rPr>
        <w:t>-</w:t>
      </w:r>
      <w:r w:rsidRPr="00AF7384">
        <w:tab/>
        <w:t xml:space="preserve">функции управления </w:t>
      </w:r>
      <w:proofErr w:type="spellStart"/>
      <w:r w:rsidRPr="00AF7384">
        <w:t>QoS</w:t>
      </w:r>
      <w:proofErr w:type="spellEnd"/>
      <w:r w:rsidRPr="00AF7384">
        <w:t>;</w:t>
      </w:r>
    </w:p>
    <w:p w14:paraId="2F10809E" w14:textId="6A1D7B16" w:rsidR="00300930" w:rsidRPr="00AF7384" w:rsidRDefault="00300930" w:rsidP="00FE35C1">
      <w:pPr>
        <w:pStyle w:val="enumlev1"/>
      </w:pPr>
      <w:r w:rsidRPr="00AF7384">
        <w:rPr>
          <w:rFonts w:ascii="SimSun" w:hAnsi="SimSun"/>
        </w:rPr>
        <w:t>-</w:t>
      </w:r>
      <w:r w:rsidRPr="00AF7384">
        <w:tab/>
        <w:t>отчетность и управление отчетностью по измерениям UE;</w:t>
      </w:r>
    </w:p>
    <w:p w14:paraId="2722EB84" w14:textId="308ED2FA" w:rsidR="00300930" w:rsidRPr="00AF7384" w:rsidRDefault="00300930" w:rsidP="00FE35C1">
      <w:pPr>
        <w:pStyle w:val="enumlev1"/>
      </w:pPr>
      <w:r w:rsidRPr="00AF7384">
        <w:rPr>
          <w:rFonts w:ascii="SimSun" w:hAnsi="SimSun"/>
        </w:rPr>
        <w:t>-</w:t>
      </w:r>
      <w:r w:rsidRPr="00AF7384">
        <w:tab/>
        <w:t>обнаружение отказа и восстановление радиолинии;</w:t>
      </w:r>
    </w:p>
    <w:p w14:paraId="01B1F0B0" w14:textId="2F056CD0" w:rsidR="00300930" w:rsidRPr="00AF7384" w:rsidRDefault="00300930" w:rsidP="00FE35C1">
      <w:pPr>
        <w:pStyle w:val="enumlev1"/>
      </w:pPr>
      <w:r w:rsidRPr="00AF7384">
        <w:rPr>
          <w:rFonts w:ascii="SimSun" w:hAnsi="SimSun"/>
        </w:rPr>
        <w:t>-</w:t>
      </w:r>
      <w:r w:rsidRPr="00AF7384">
        <w:tab/>
        <w:t>передача сообщений из NAS в UE и из UE в NAS.</w:t>
      </w:r>
    </w:p>
    <w:p w14:paraId="226B393A" w14:textId="282CC3C5" w:rsidR="00300930" w:rsidRPr="00AF7384" w:rsidRDefault="00FE35C1" w:rsidP="00FE35C1">
      <w:r w:rsidRPr="00AF7384">
        <w:t xml:space="preserve">Для повышения надежности и качества подвижной связи в 3GPP версии 16 внесены дополнительные усовершенствования в отношении NR. Прерывание передачи пользовательских данных во время </w:t>
      </w:r>
      <w:proofErr w:type="spellStart"/>
      <w:r w:rsidRPr="00AF7384">
        <w:t>хендовера</w:t>
      </w:r>
      <w:proofErr w:type="spellEnd"/>
      <w:r w:rsidRPr="00AF7384">
        <w:t xml:space="preserve"> сокращено до 0 </w:t>
      </w:r>
      <w:proofErr w:type="spellStart"/>
      <w:r w:rsidRPr="00AF7384">
        <w:t>мс</w:t>
      </w:r>
      <w:proofErr w:type="spellEnd"/>
      <w:r w:rsidRPr="00AF7384">
        <w:t xml:space="preserve"> благодаря двойному активному стеку протоколов </w:t>
      </w:r>
      <w:proofErr w:type="spellStart"/>
      <w:r w:rsidRPr="00AF7384">
        <w:t>хендовера</w:t>
      </w:r>
      <w:proofErr w:type="spellEnd"/>
      <w:r w:rsidRPr="00AF7384">
        <w:t xml:space="preserve">. Кроме того, благодаря условному </w:t>
      </w:r>
      <w:proofErr w:type="spellStart"/>
      <w:r w:rsidRPr="00AF7384">
        <w:t>хендоверу</w:t>
      </w:r>
      <w:proofErr w:type="spellEnd"/>
      <w:r w:rsidRPr="00AF7384">
        <w:t xml:space="preserve"> повышена надежность связи во время переключения каналов.</w:t>
      </w:r>
    </w:p>
    <w:p w14:paraId="067F1CC6" w14:textId="66F1B37D" w:rsidR="00300930" w:rsidRPr="00AF7384" w:rsidRDefault="00300930" w:rsidP="00FE35C1">
      <w:pPr>
        <w:pStyle w:val="Heading5"/>
      </w:pPr>
      <w:bookmarkStart w:id="77" w:name="_Toc20387951"/>
      <w:r w:rsidRPr="00AF7384">
        <w:rPr>
          <w:lang w:eastAsia="ja-JP"/>
        </w:rPr>
        <w:t>1.</w:t>
      </w:r>
      <w:r w:rsidRPr="00AF7384">
        <w:t>1.2.6.2</w:t>
      </w:r>
      <w:r w:rsidRPr="00AF7384">
        <w:tab/>
      </w:r>
      <w:bookmarkEnd w:id="77"/>
      <w:r w:rsidRPr="00AF7384">
        <w:t>Состояния протокола</w:t>
      </w:r>
    </w:p>
    <w:p w14:paraId="557F92F9" w14:textId="39B8E8F4" w:rsidR="00300930" w:rsidRPr="00AF7384" w:rsidRDefault="00FE35C1" w:rsidP="00FE35C1">
      <w:r w:rsidRPr="00AF7384">
        <w:t>RRC поддерживает состояния, которые можно охарактеризовать следующим образом.</w:t>
      </w:r>
    </w:p>
    <w:p w14:paraId="1A363965" w14:textId="77777777" w:rsidR="00300930" w:rsidRPr="00AF7384" w:rsidRDefault="00300930" w:rsidP="00300930">
      <w:pPr>
        <w:pStyle w:val="enumlev1"/>
      </w:pPr>
      <w:r w:rsidRPr="00AF7384">
        <w:rPr>
          <w:rFonts w:ascii="SimSun" w:hAnsi="SimSun"/>
        </w:rPr>
        <w:t>-</w:t>
      </w:r>
      <w:r w:rsidRPr="00AF7384">
        <w:tab/>
        <w:t>RRC_IDLE:</w:t>
      </w:r>
    </w:p>
    <w:p w14:paraId="2D44907D" w14:textId="09C20E71" w:rsidR="00300930" w:rsidRPr="00AF7384" w:rsidRDefault="00300930" w:rsidP="001B0F08">
      <w:pPr>
        <w:pStyle w:val="enumlev2"/>
      </w:pPr>
      <w:r w:rsidRPr="00AF7384">
        <w:rPr>
          <w:lang w:eastAsia="ja-JP"/>
        </w:rPr>
        <w:t>•</w:t>
      </w:r>
      <w:r w:rsidRPr="00AF7384">
        <w:rPr>
          <w:lang w:eastAsia="ja-JP"/>
        </w:rPr>
        <w:tab/>
        <w:t>выбор на</w:t>
      </w:r>
      <w:r w:rsidRPr="00AF7384">
        <w:t>земной подвижной сети общего пользования (PLMN);</w:t>
      </w:r>
    </w:p>
    <w:p w14:paraId="3A67D91D" w14:textId="02FC89C1" w:rsidR="00300930" w:rsidRPr="00AF7384" w:rsidRDefault="00300930" w:rsidP="001B0F08">
      <w:pPr>
        <w:pStyle w:val="enumlev2"/>
      </w:pPr>
      <w:r w:rsidRPr="00AF7384">
        <w:t>•</w:t>
      </w:r>
      <w:r w:rsidRPr="00AF7384">
        <w:tab/>
        <w:t>радиовещательная передача системной информации;</w:t>
      </w:r>
    </w:p>
    <w:p w14:paraId="3D00EEE0" w14:textId="278DC36D" w:rsidR="00300930" w:rsidRPr="00AF7384" w:rsidRDefault="00300930" w:rsidP="001B0F08">
      <w:pPr>
        <w:pStyle w:val="enumlev2"/>
      </w:pPr>
      <w:r w:rsidRPr="00AF7384">
        <w:t>•</w:t>
      </w:r>
      <w:r w:rsidRPr="00AF7384">
        <w:tab/>
        <w:t>мобильность повторного выбора соты;</w:t>
      </w:r>
    </w:p>
    <w:p w14:paraId="67D8C9D6" w14:textId="38ACDB59" w:rsidR="00300930" w:rsidRPr="00AF7384" w:rsidRDefault="00300930" w:rsidP="001B0F08">
      <w:pPr>
        <w:pStyle w:val="enumlev2"/>
        <w:rPr>
          <w:rFonts w:eastAsia="Malgun Gothic"/>
        </w:rPr>
      </w:pPr>
      <w:r w:rsidRPr="00AF7384">
        <w:t>•</w:t>
      </w:r>
      <w:r w:rsidRPr="00AF7384">
        <w:tab/>
        <w:t>пейджинг данных, передаваемых подвижной станцией, по инициативе 5GC;</w:t>
      </w:r>
    </w:p>
    <w:p w14:paraId="02C3F502" w14:textId="40A76387" w:rsidR="00300930" w:rsidRPr="00AF7384" w:rsidRDefault="00300930" w:rsidP="001B0F08">
      <w:pPr>
        <w:pStyle w:val="enumlev2"/>
      </w:pPr>
      <w:r w:rsidRPr="00AF7384">
        <w:t>•</w:t>
      </w:r>
      <w:r w:rsidRPr="00AF7384">
        <w:tab/>
        <w:t>DRX для</w:t>
      </w:r>
      <w:r w:rsidRPr="00AF7384">
        <w:rPr>
          <w:lang w:eastAsia="ja-JP"/>
        </w:rPr>
        <w:t xml:space="preserve"> пейджинга базовой сети, настроенный NAS.</w:t>
      </w:r>
    </w:p>
    <w:p w14:paraId="329AEE2C" w14:textId="77777777" w:rsidR="00300930" w:rsidRPr="00AF7384" w:rsidRDefault="00300930" w:rsidP="00300930">
      <w:pPr>
        <w:pStyle w:val="enumlev1"/>
      </w:pPr>
      <w:r w:rsidRPr="00AF7384">
        <w:rPr>
          <w:rFonts w:ascii="SimSun" w:hAnsi="SimSun"/>
        </w:rPr>
        <w:t>-</w:t>
      </w:r>
      <w:r w:rsidRPr="00AF7384">
        <w:tab/>
        <w:t>RRC_INACTIVE:</w:t>
      </w:r>
    </w:p>
    <w:p w14:paraId="7CAFDA69" w14:textId="1597E29A" w:rsidR="00300930" w:rsidRPr="00AF7384" w:rsidRDefault="00300930" w:rsidP="001B0F08">
      <w:pPr>
        <w:pStyle w:val="enumlev2"/>
      </w:pPr>
      <w:r w:rsidRPr="00AF7384">
        <w:rPr>
          <w:lang w:eastAsia="ja-JP"/>
        </w:rPr>
        <w:t>•</w:t>
      </w:r>
      <w:r w:rsidRPr="00AF7384">
        <w:rPr>
          <w:lang w:eastAsia="ja-JP"/>
        </w:rPr>
        <w:tab/>
        <w:t xml:space="preserve">выбор </w:t>
      </w:r>
      <w:r w:rsidRPr="00AF7384">
        <w:t>PLMN;</w:t>
      </w:r>
    </w:p>
    <w:p w14:paraId="015AE97B" w14:textId="352B4D02" w:rsidR="00300930" w:rsidRPr="00AF7384" w:rsidRDefault="00300930" w:rsidP="001B0F08">
      <w:pPr>
        <w:pStyle w:val="enumlev2"/>
      </w:pPr>
      <w:r w:rsidRPr="00AF7384">
        <w:t>•</w:t>
      </w:r>
      <w:r w:rsidRPr="00AF7384">
        <w:tab/>
        <w:t>радиовещательная передача системной информации;</w:t>
      </w:r>
    </w:p>
    <w:p w14:paraId="17BBC690" w14:textId="02726709" w:rsidR="00300930" w:rsidRPr="00AF7384" w:rsidRDefault="00300930" w:rsidP="001B0F08">
      <w:pPr>
        <w:pStyle w:val="enumlev2"/>
        <w:rPr>
          <w:rFonts w:eastAsia="Malgun Gothic"/>
        </w:rPr>
      </w:pPr>
      <w:r w:rsidRPr="00AF7384">
        <w:t>•</w:t>
      </w:r>
      <w:r w:rsidRPr="00AF7384">
        <w:tab/>
        <w:t>мобильность повторного выбора соты;</w:t>
      </w:r>
    </w:p>
    <w:p w14:paraId="19BD429B" w14:textId="509006D8" w:rsidR="00300930" w:rsidRPr="00AF7384" w:rsidRDefault="00300930" w:rsidP="001B0F08">
      <w:pPr>
        <w:pStyle w:val="enumlev2"/>
        <w:rPr>
          <w:rFonts w:eastAsia="Malgun Gothic"/>
        </w:rPr>
      </w:pPr>
      <w:r w:rsidRPr="00AF7384">
        <w:t>•</w:t>
      </w:r>
      <w:r w:rsidRPr="00AF7384">
        <w:tab/>
        <w:t>пейджинг по инициативе NG-RAN (пейджинг RAN);</w:t>
      </w:r>
    </w:p>
    <w:p w14:paraId="0CB0ED72" w14:textId="79C225C8" w:rsidR="00300930" w:rsidRPr="00AF7384" w:rsidRDefault="00300930" w:rsidP="001B0F08">
      <w:pPr>
        <w:pStyle w:val="enumlev2"/>
      </w:pPr>
      <w:r w:rsidRPr="00AF7384">
        <w:t>•</w:t>
      </w:r>
      <w:r w:rsidRPr="00AF7384">
        <w:tab/>
        <w:t>NG-RAN управляет областью уведомлений на основе RAN (RNA);</w:t>
      </w:r>
    </w:p>
    <w:p w14:paraId="7A91E1ED" w14:textId="3FD47C52" w:rsidR="00300930" w:rsidRPr="00AF7384" w:rsidRDefault="00300930" w:rsidP="001B0F08">
      <w:pPr>
        <w:pStyle w:val="enumlev2"/>
        <w:rPr>
          <w:rFonts w:eastAsia="Malgun Gothic"/>
        </w:rPr>
      </w:pPr>
      <w:r w:rsidRPr="00AF7384">
        <w:t>•</w:t>
      </w:r>
      <w:r w:rsidRPr="00AF7384">
        <w:tab/>
        <w:t>DRX для пейджинга RAN, настроенный NG-RAN;</w:t>
      </w:r>
    </w:p>
    <w:p w14:paraId="4995296F" w14:textId="325DDA9B" w:rsidR="00300930" w:rsidRPr="00AF7384" w:rsidRDefault="00300930" w:rsidP="001B0F08">
      <w:pPr>
        <w:pStyle w:val="enumlev2"/>
      </w:pPr>
      <w:r w:rsidRPr="00AF7384">
        <w:t>•</w:t>
      </w:r>
      <w:r w:rsidRPr="00AF7384">
        <w:tab/>
        <w:t>соединение 5GC – NG-RAN (как CP, так и UP), установленное для UE;</w:t>
      </w:r>
    </w:p>
    <w:p w14:paraId="7A6371F2" w14:textId="39FFC4D9" w:rsidR="00300930" w:rsidRPr="00AF7384" w:rsidRDefault="00300930" w:rsidP="001B0F08">
      <w:pPr>
        <w:pStyle w:val="enumlev2"/>
      </w:pPr>
      <w:r w:rsidRPr="00AF7384">
        <w:t>•</w:t>
      </w:r>
      <w:r w:rsidRPr="00AF7384">
        <w:tab/>
        <w:t>контекст AS UE хранится в NG-RAN и в UE;</w:t>
      </w:r>
    </w:p>
    <w:p w14:paraId="54173CF6" w14:textId="10CECFE2" w:rsidR="00300930" w:rsidRPr="00AF7384" w:rsidRDefault="00300930" w:rsidP="001B0F08">
      <w:pPr>
        <w:pStyle w:val="enumlev2"/>
      </w:pPr>
      <w:r w:rsidRPr="00AF7384">
        <w:t>•</w:t>
      </w:r>
      <w:r w:rsidRPr="00AF7384">
        <w:tab/>
        <w:t>NG-RAN известна</w:t>
      </w:r>
      <w:r w:rsidRPr="00AF7384">
        <w:rPr>
          <w:lang w:eastAsia="ja-JP"/>
        </w:rPr>
        <w:t xml:space="preserve"> RNA, к которой относится UE.</w:t>
      </w:r>
    </w:p>
    <w:p w14:paraId="1A8A8083" w14:textId="77777777" w:rsidR="00300930" w:rsidRPr="00AF7384" w:rsidRDefault="00300930" w:rsidP="00300930">
      <w:pPr>
        <w:pStyle w:val="enumlev1"/>
      </w:pPr>
      <w:r w:rsidRPr="00AF7384">
        <w:rPr>
          <w:rFonts w:ascii="SimSun" w:hAnsi="SimSun"/>
        </w:rPr>
        <w:t>-</w:t>
      </w:r>
      <w:r w:rsidRPr="00AF7384">
        <w:tab/>
        <w:t>RRC_CONNECTED:</w:t>
      </w:r>
    </w:p>
    <w:p w14:paraId="4E70DE95" w14:textId="2AED4EC4" w:rsidR="00300930" w:rsidRPr="00AF7384" w:rsidRDefault="00300930" w:rsidP="001B0F08">
      <w:pPr>
        <w:pStyle w:val="enumlev2"/>
        <w:rPr>
          <w:rFonts w:eastAsia="Malgun Gothic"/>
        </w:rPr>
      </w:pPr>
      <w:r w:rsidRPr="00AF7384">
        <w:rPr>
          <w:lang w:eastAsia="ja-JP"/>
        </w:rPr>
        <w:t>•</w:t>
      </w:r>
      <w:r w:rsidRPr="00AF7384">
        <w:rPr>
          <w:lang w:eastAsia="ko-KR"/>
        </w:rPr>
        <w:tab/>
      </w:r>
      <w:r w:rsidRPr="00AF7384">
        <w:rPr>
          <w:lang w:eastAsia="ja-JP"/>
        </w:rPr>
        <w:t xml:space="preserve">соединение </w:t>
      </w:r>
      <w:r w:rsidRPr="00AF7384">
        <w:t>5GC – NG-RAN (как CP, так и UP), установленное для UE;</w:t>
      </w:r>
    </w:p>
    <w:p w14:paraId="5B17CE6C" w14:textId="4DA966A0" w:rsidR="00300930" w:rsidRPr="00AF7384" w:rsidRDefault="00300930" w:rsidP="001B0F08">
      <w:pPr>
        <w:pStyle w:val="enumlev2"/>
      </w:pPr>
      <w:r w:rsidRPr="00AF7384">
        <w:t>•</w:t>
      </w:r>
      <w:r w:rsidRPr="00AF7384">
        <w:tab/>
        <w:t>контекст AS UE хранится в NG-RAN и в UE;</w:t>
      </w:r>
    </w:p>
    <w:p w14:paraId="3B56EC56" w14:textId="51A9053D" w:rsidR="00300930" w:rsidRPr="00AF7384" w:rsidRDefault="00300930" w:rsidP="001B0F08">
      <w:pPr>
        <w:pStyle w:val="enumlev2"/>
      </w:pPr>
      <w:r w:rsidRPr="00AF7384">
        <w:t>•</w:t>
      </w:r>
      <w:r w:rsidRPr="00AF7384">
        <w:tab/>
        <w:t>NG-RAN известна сота, к которой относится UE;</w:t>
      </w:r>
    </w:p>
    <w:p w14:paraId="10B576B0" w14:textId="6D09B4AE" w:rsidR="00300930" w:rsidRPr="00AF7384" w:rsidRDefault="00300930" w:rsidP="001B0F08">
      <w:pPr>
        <w:pStyle w:val="enumlev2"/>
      </w:pPr>
      <w:r w:rsidRPr="00AF7384">
        <w:t>•</w:t>
      </w:r>
      <w:r w:rsidRPr="00AF7384">
        <w:tab/>
        <w:t>передача одноадресных данных в/из UE;</w:t>
      </w:r>
    </w:p>
    <w:p w14:paraId="1C96F071" w14:textId="75747A48" w:rsidR="00300930" w:rsidRPr="00AF7384" w:rsidRDefault="00300930" w:rsidP="001B0F08">
      <w:pPr>
        <w:pStyle w:val="enumlev2"/>
      </w:pPr>
      <w:r w:rsidRPr="00AF7384">
        <w:t>•</w:t>
      </w:r>
      <w:r w:rsidRPr="00AF7384">
        <w:tab/>
        <w:t>мобильность, управляемая</w:t>
      </w:r>
      <w:r w:rsidRPr="00AF7384">
        <w:rPr>
          <w:lang w:eastAsia="ja-JP"/>
        </w:rPr>
        <w:t xml:space="preserve"> сетью, включая измерения.</w:t>
      </w:r>
    </w:p>
    <w:p w14:paraId="6592E2DC" w14:textId="7CE1EE7F" w:rsidR="00300930" w:rsidRPr="00AF7384" w:rsidRDefault="00300930" w:rsidP="001B0F08">
      <w:pPr>
        <w:pStyle w:val="Heading3"/>
      </w:pPr>
      <w:r w:rsidRPr="00AF7384">
        <w:rPr>
          <w:lang w:eastAsia="ja-JP"/>
        </w:rPr>
        <w:lastRenderedPageBreak/>
        <w:t>1.</w:t>
      </w:r>
      <w:r w:rsidRPr="00AF7384">
        <w:t>1.3</w:t>
      </w:r>
      <w:r w:rsidRPr="00AF7384">
        <w:tab/>
        <w:t>Поддержка вертикалей</w:t>
      </w:r>
    </w:p>
    <w:p w14:paraId="4F15FA85" w14:textId="3E5B0950" w:rsidR="00300930" w:rsidRPr="00AF7384" w:rsidRDefault="00FE35C1" w:rsidP="001B0F08">
      <w:pPr>
        <w:keepNext/>
        <w:keepLines/>
      </w:pPr>
      <w:r w:rsidRPr="00AF7384">
        <w:t>Компонентные RIT E-UTRA/LTE и NR поддерживают разнообразный набор услуг подвижной широкополосной связи (</w:t>
      </w:r>
      <w:proofErr w:type="spellStart"/>
      <w:r w:rsidRPr="00AF7384">
        <w:t>eMBB</w:t>
      </w:r>
      <w:proofErr w:type="spellEnd"/>
      <w:r w:rsidRPr="00AF7384">
        <w:t xml:space="preserve">) и другие так называемые вертикали, включая URLLC, промышленный </w:t>
      </w:r>
      <w:proofErr w:type="spellStart"/>
      <w:r w:rsidRPr="00AF7384">
        <w:t>IoT</w:t>
      </w:r>
      <w:proofErr w:type="spellEnd"/>
      <w:r w:rsidRPr="00AF7384">
        <w:t xml:space="preserve">, автомобильную/V2X-связь, частные сети (NPN) и др. NR RIT поддерживает </w:t>
      </w:r>
      <w:proofErr w:type="spellStart"/>
      <w:r w:rsidRPr="00AF7384">
        <w:t>внутриполосное</w:t>
      </w:r>
      <w:proofErr w:type="spellEnd"/>
      <w:r w:rsidRPr="00AF7384">
        <w:t xml:space="preserve"> сосуществование с NB-</w:t>
      </w:r>
      <w:proofErr w:type="spellStart"/>
      <w:r w:rsidRPr="00AF7384">
        <w:t>IoT</w:t>
      </w:r>
      <w:proofErr w:type="spellEnd"/>
      <w:r w:rsidRPr="00AF7384">
        <w:t xml:space="preserve"> и </w:t>
      </w:r>
      <w:proofErr w:type="spellStart"/>
      <w:r w:rsidRPr="00AF7384">
        <w:t>eMTC</w:t>
      </w:r>
      <w:proofErr w:type="spellEnd"/>
      <w:r w:rsidRPr="00AF7384">
        <w:t>.</w:t>
      </w:r>
    </w:p>
    <w:p w14:paraId="1938B00A" w14:textId="1FDE6841" w:rsidR="00300930" w:rsidRPr="00AF7384" w:rsidRDefault="00FE35C1" w:rsidP="00024722">
      <w:r w:rsidRPr="00AF7384">
        <w:t>Для оптимальной поддержки определенных вертикалей система NR RIT дополнена определенными ключевыми функциями или набором функций. Ниже приводится краткое описание соответствующих возможностей NR RIT на примере нескольких вертикалей.</w:t>
      </w:r>
    </w:p>
    <w:p w14:paraId="2EC61C71" w14:textId="3283A87A" w:rsidR="00300930" w:rsidRPr="00AF7384" w:rsidRDefault="00300930" w:rsidP="00024722">
      <w:pPr>
        <w:pStyle w:val="Heading4"/>
      </w:pPr>
      <w:r w:rsidRPr="00AF7384">
        <w:rPr>
          <w:lang w:eastAsia="ja-JP"/>
        </w:rPr>
        <w:t>1.</w:t>
      </w:r>
      <w:r w:rsidRPr="00AF7384">
        <w:t>1.3.1</w:t>
      </w:r>
      <w:r w:rsidRPr="00AF7384">
        <w:tab/>
        <w:t>Сверхнадежная передача данных с малой задержкой (URLLC) и промышленный интернет вещей (</w:t>
      </w:r>
      <w:proofErr w:type="spellStart"/>
      <w:r w:rsidRPr="00AF7384">
        <w:t>IIoT</w:t>
      </w:r>
      <w:proofErr w:type="spellEnd"/>
      <w:r w:rsidRPr="00AF7384">
        <w:t>)</w:t>
      </w:r>
    </w:p>
    <w:p w14:paraId="013DE65C" w14:textId="7A09B34B" w:rsidR="00300930" w:rsidRPr="00AF7384" w:rsidRDefault="00FE35C1" w:rsidP="00024722">
      <w:r w:rsidRPr="00AF7384">
        <w:t>Некоторые из основных функций, поддерживаемых NR RIT для служб URLLC:</w:t>
      </w:r>
    </w:p>
    <w:p w14:paraId="3EBAF997" w14:textId="65296D2C" w:rsidR="00300930" w:rsidRPr="00AF7384" w:rsidRDefault="00300930" w:rsidP="00024722">
      <w:pPr>
        <w:pStyle w:val="enumlev1"/>
      </w:pPr>
      <w:r w:rsidRPr="00AF7384">
        <w:rPr>
          <w:lang w:eastAsia="ja-JP"/>
        </w:rPr>
        <w:t>−</w:t>
      </w:r>
      <w:r w:rsidRPr="00AF7384">
        <w:rPr>
          <w:lang w:eastAsia="ja-JP"/>
        </w:rPr>
        <w:tab/>
        <w:t>ограничения приоритета логического канала (LCP);</w:t>
      </w:r>
    </w:p>
    <w:p w14:paraId="2605E91B" w14:textId="1EA7300C" w:rsidR="00300930" w:rsidRPr="00AF7384" w:rsidRDefault="00300930" w:rsidP="00024722">
      <w:pPr>
        <w:pStyle w:val="enumlev1"/>
      </w:pPr>
      <w:r w:rsidRPr="00AF7384">
        <w:rPr>
          <w:lang w:eastAsia="ja-JP"/>
        </w:rPr>
        <w:t>−</w:t>
      </w:r>
      <w:r w:rsidRPr="00AF7384">
        <w:rPr>
          <w:lang w:eastAsia="ja-JP"/>
        </w:rPr>
        <w:tab/>
        <w:t>дублирование пакетов с помощью DC или CA;</w:t>
      </w:r>
    </w:p>
    <w:p w14:paraId="4BCC682E" w14:textId="3D847E88" w:rsidR="00300930" w:rsidRPr="00AF7384" w:rsidRDefault="00300930" w:rsidP="00024722">
      <w:pPr>
        <w:pStyle w:val="enumlev1"/>
      </w:pPr>
      <w:r w:rsidRPr="00AF7384">
        <w:rPr>
          <w:lang w:eastAsia="ja-JP"/>
        </w:rPr>
        <w:t>−</w:t>
      </w:r>
      <w:r w:rsidRPr="00AF7384">
        <w:rPr>
          <w:lang w:eastAsia="ja-JP"/>
        </w:rPr>
        <w:tab/>
        <w:t>новая таблица QCI для коэффициента ошибок по блокам 10</w:t>
      </w:r>
      <w:r w:rsidRPr="00AF7384">
        <w:rPr>
          <w:vertAlign w:val="superscript"/>
          <w:lang w:eastAsia="ja-JP"/>
        </w:rPr>
        <w:t>–5</w:t>
      </w:r>
      <w:r w:rsidRPr="00AF7384">
        <w:t>;</w:t>
      </w:r>
    </w:p>
    <w:p w14:paraId="7BC58F77" w14:textId="12F19814" w:rsidR="00300930" w:rsidRPr="00AF7384" w:rsidRDefault="00300930" w:rsidP="00024722">
      <w:pPr>
        <w:pStyle w:val="enumlev1"/>
        <w:rPr>
          <w:rFonts w:ascii="LMMNHP+BookmanOldStyle" w:hAnsi="LMMNHP+BookmanOldStyle"/>
        </w:rPr>
      </w:pPr>
      <w:r w:rsidRPr="00AF7384">
        <w:rPr>
          <w:lang w:eastAsia="ja-JP"/>
        </w:rPr>
        <w:t>−</w:t>
      </w:r>
      <w:r w:rsidRPr="00AF7384">
        <w:rPr>
          <w:lang w:eastAsia="ja-JP"/>
        </w:rPr>
        <w:tab/>
        <w:t>короткий временной интервал передачи физического уровня (TTI).</w:t>
      </w:r>
    </w:p>
    <w:p w14:paraId="651DB181" w14:textId="411D24CF" w:rsidR="00300930" w:rsidRPr="00AF7384" w:rsidRDefault="00FE35C1" w:rsidP="00024722">
      <w:r w:rsidRPr="00AF7384">
        <w:t>Начиная с версии</w:t>
      </w:r>
      <w:r w:rsidR="00402277">
        <w:t> </w:t>
      </w:r>
      <w:r w:rsidRPr="00AF7384">
        <w:t xml:space="preserve">16 сценарии использования URLLC и </w:t>
      </w:r>
      <w:proofErr w:type="spellStart"/>
      <w:r w:rsidRPr="00AF7384">
        <w:t>IIoT</w:t>
      </w:r>
      <w:proofErr w:type="spellEnd"/>
      <w:r w:rsidRPr="00AF7384">
        <w:t xml:space="preserve"> дополнительно упрощаются за счет:</w:t>
      </w:r>
    </w:p>
    <w:p w14:paraId="3F2F83A5" w14:textId="2AEF448E" w:rsidR="00300930" w:rsidRPr="00AF7384" w:rsidRDefault="00300930" w:rsidP="00024722">
      <w:pPr>
        <w:pStyle w:val="enumlev1"/>
      </w:pPr>
      <w:r w:rsidRPr="00AF7384">
        <w:rPr>
          <w:lang w:eastAsia="ja-JP"/>
        </w:rPr>
        <w:t>−</w:t>
      </w:r>
      <w:r w:rsidRPr="00AF7384">
        <w:rPr>
          <w:lang w:eastAsia="ja-JP"/>
        </w:rPr>
        <w:tab/>
        <w:t>улучшения дублирования NR PDCP;</w:t>
      </w:r>
    </w:p>
    <w:p w14:paraId="1CDA2C5B" w14:textId="1B2F4E2A" w:rsidR="00300930" w:rsidRPr="00AF7384" w:rsidRDefault="00300930" w:rsidP="00024722">
      <w:pPr>
        <w:pStyle w:val="enumlev1"/>
      </w:pPr>
      <w:r w:rsidRPr="00AF7384">
        <w:rPr>
          <w:lang w:eastAsia="ja-JP"/>
        </w:rPr>
        <w:t>−</w:t>
      </w:r>
      <w:r w:rsidRPr="00AF7384">
        <w:rPr>
          <w:lang w:eastAsia="ja-JP"/>
        </w:rPr>
        <w:tab/>
      </w:r>
      <w:r w:rsidRPr="00AF7384">
        <w:t xml:space="preserve">улучшений, связанных с </w:t>
      </w:r>
      <w:proofErr w:type="spellStart"/>
      <w:r w:rsidRPr="00AF7384">
        <w:t>приоритизацией</w:t>
      </w:r>
      <w:proofErr w:type="spellEnd"/>
      <w:r w:rsidRPr="00AF7384">
        <w:t>/мультиплексированием</w:t>
      </w:r>
      <w:r w:rsidRPr="00AF7384">
        <w:rPr>
          <w:lang w:eastAsia="ja-JP"/>
        </w:rPr>
        <w:t>;</w:t>
      </w:r>
    </w:p>
    <w:p w14:paraId="78E4699C" w14:textId="3C26C352" w:rsidR="00300930" w:rsidRPr="00AF7384" w:rsidRDefault="00300930" w:rsidP="00024722">
      <w:pPr>
        <w:pStyle w:val="enumlev1"/>
        <w:rPr>
          <w:rFonts w:ascii="LMMNHP+BookmanOldStyle" w:hAnsi="LMMNHP+BookmanOldStyle"/>
        </w:rPr>
      </w:pPr>
      <w:r w:rsidRPr="00AF7384">
        <w:rPr>
          <w:lang w:eastAsia="ja-JP"/>
        </w:rPr>
        <w:t>−</w:t>
      </w:r>
      <w:r w:rsidRPr="00AF7384">
        <w:rPr>
          <w:lang w:eastAsia="ja-JP"/>
        </w:rPr>
        <w:tab/>
        <w:t>усовершенствований, связанных с видами связи NR, чувствительными к времени (TSC), например уплотнение заголовков Ethernet; и</w:t>
      </w:r>
    </w:p>
    <w:p w14:paraId="6DB47B9B" w14:textId="4A9EC6D4" w:rsidR="00300930" w:rsidRPr="00AF7384" w:rsidRDefault="00300930" w:rsidP="00024722">
      <w:pPr>
        <w:pStyle w:val="enumlev1"/>
      </w:pPr>
      <w:r w:rsidRPr="00AF7384">
        <w:rPr>
          <w:lang w:eastAsia="ja-JP"/>
        </w:rPr>
        <w:t>−</w:t>
      </w:r>
      <w:r w:rsidRPr="00AF7384">
        <w:rPr>
          <w:lang w:eastAsia="ja-JP"/>
        </w:rPr>
        <w:tab/>
        <w:t>доставки информации в точное время.</w:t>
      </w:r>
    </w:p>
    <w:p w14:paraId="3FF6E5EA" w14:textId="5F3888D8" w:rsidR="00300930" w:rsidRPr="00AF7384" w:rsidRDefault="00300930" w:rsidP="00024722">
      <w:pPr>
        <w:pStyle w:val="Heading4"/>
      </w:pPr>
      <w:r w:rsidRPr="00AF7384">
        <w:rPr>
          <w:lang w:eastAsia="ja-JP"/>
        </w:rPr>
        <w:t>1.</w:t>
      </w:r>
      <w:r w:rsidRPr="00AF7384">
        <w:t>1.3.2</w:t>
      </w:r>
      <w:r w:rsidRPr="00AF7384">
        <w:tab/>
        <w:t xml:space="preserve">Связь транспортного средства с различными объектами (V2X) </w:t>
      </w:r>
    </w:p>
    <w:p w14:paraId="7DDF1E8A" w14:textId="6E3046CB" w:rsidR="00300930" w:rsidRPr="00AF7384" w:rsidRDefault="00FE35C1" w:rsidP="00024722">
      <w:r w:rsidRPr="00AF7384">
        <w:t>Начиная с версии 16 NR RIT включает поддержку связи транспортного средства с различными объектами (V2X), в основном посредством прямого соединения NR по интерфейсу PC5, частично с использованием того, что было определено для прямого соединения V2X E-UTRA.</w:t>
      </w:r>
    </w:p>
    <w:p w14:paraId="73A3A0D8" w14:textId="7DBB6AB9" w:rsidR="00300930" w:rsidRPr="00AF7384" w:rsidRDefault="00FE35C1" w:rsidP="00024722">
      <w:r w:rsidRPr="00AF7384">
        <w:t>Архитектура, поддерживающая интерфейс PC5, показана на рисунке</w:t>
      </w:r>
      <w:r w:rsidR="00402277">
        <w:t> </w:t>
      </w:r>
      <w:r w:rsidRPr="00AF7384">
        <w:t>27 для NG-RAN в целом (показаны соединения как NR, так и E-UTRA). Передача и прием посредством прямого соединения по интерфейсу PC5 поддерживаются, когда UE находится в зоне покрытия NG-RAN, независимо от того, в каком состоянии RRC находится UE, и когда UE находится вне зоны покрытия NG-RAN.</w:t>
      </w:r>
    </w:p>
    <w:p w14:paraId="675E8377" w14:textId="791A6FA0" w:rsidR="00300930" w:rsidRPr="00AF7384" w:rsidRDefault="00FE35C1" w:rsidP="00C63A92">
      <w:pPr>
        <w:pStyle w:val="FigureNo"/>
        <w:spacing w:before="240"/>
      </w:pPr>
      <w:r w:rsidRPr="00AF7384">
        <w:t>РИСУНОК 27</w:t>
      </w:r>
    </w:p>
    <w:p w14:paraId="2FE655F5" w14:textId="68D86BF5" w:rsidR="00300930" w:rsidRPr="00AF7384" w:rsidRDefault="00FE35C1" w:rsidP="00FE35C1">
      <w:pPr>
        <w:pStyle w:val="Figuretitle"/>
      </w:pPr>
      <w:r w:rsidRPr="00AF7384">
        <w:t>Архитектура NG-RAN с поддержкой интерфейса PC5</w:t>
      </w:r>
    </w:p>
    <w:p w14:paraId="704FBB2C" w14:textId="4C8BB126" w:rsidR="008522B9" w:rsidRPr="00AF7384" w:rsidRDefault="00C63A92" w:rsidP="00300930">
      <w:pPr>
        <w:pStyle w:val="Figure"/>
        <w:rPr>
          <w:rFonts w:eastAsia="Calibri"/>
        </w:rPr>
      </w:pPr>
      <w:r w:rsidRPr="00AF7384">
        <w:rPr>
          <w:noProof/>
          <w:lang w:eastAsia="ru-RU"/>
        </w:rPr>
        <w:drawing>
          <wp:inline distT="0" distB="0" distL="0" distR="0" wp14:anchorId="2617EDB3" wp14:editId="3336E76E">
            <wp:extent cx="3276000" cy="2712848"/>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7.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76000" cy="2712848"/>
                    </a:xfrm>
                    <a:prstGeom prst="rect">
                      <a:avLst/>
                    </a:prstGeom>
                  </pic:spPr>
                </pic:pic>
              </a:graphicData>
            </a:graphic>
          </wp:inline>
        </w:drawing>
      </w:r>
    </w:p>
    <w:p w14:paraId="671A8BD3" w14:textId="4B244D37" w:rsidR="00300930" w:rsidRPr="00AF7384" w:rsidRDefault="008522B9" w:rsidP="008522B9">
      <w:pPr>
        <w:pStyle w:val="Normalaftertitle"/>
      </w:pPr>
      <w:r w:rsidRPr="00AF7384">
        <w:lastRenderedPageBreak/>
        <w:t>Прямое соединение NR может поддерживать режимы передачи трех типов (на уровне доступа):</w:t>
      </w:r>
    </w:p>
    <w:p w14:paraId="007314F1" w14:textId="55CC20DC" w:rsidR="00300930" w:rsidRPr="00AF7384" w:rsidRDefault="00300930" w:rsidP="00C63A92">
      <w:pPr>
        <w:pStyle w:val="enumlev1"/>
        <w:spacing w:before="60"/>
      </w:pPr>
      <w:r w:rsidRPr="00AF7384">
        <w:t>−</w:t>
      </w:r>
      <w:r w:rsidRPr="00AF7384">
        <w:tab/>
        <w:t>одноадресную передачу со следующими возможностями:</w:t>
      </w:r>
    </w:p>
    <w:p w14:paraId="59F71B9E" w14:textId="56B4C929" w:rsidR="00300930" w:rsidRPr="00AF7384" w:rsidRDefault="00300930" w:rsidP="00C63A92">
      <w:pPr>
        <w:pStyle w:val="enumlev2"/>
        <w:spacing w:before="60"/>
      </w:pPr>
      <w:r w:rsidRPr="00AF7384">
        <w:rPr>
          <w:lang w:eastAsia="ja-JP"/>
        </w:rPr>
        <w:t>•</w:t>
      </w:r>
      <w:r w:rsidRPr="00AF7384">
        <w:rPr>
          <w:lang w:eastAsia="ko-KR"/>
        </w:rPr>
        <w:tab/>
        <w:t>поддержка по меньшей мере одного соединения PC5-RRC между одноранговыми UE;</w:t>
      </w:r>
    </w:p>
    <w:p w14:paraId="77EB73D5" w14:textId="11D5241A" w:rsidR="00300930" w:rsidRPr="00AF7384" w:rsidRDefault="00300930" w:rsidP="00C63A92">
      <w:pPr>
        <w:pStyle w:val="enumlev2"/>
        <w:spacing w:before="60"/>
        <w:rPr>
          <w:rFonts w:eastAsia="SimSun"/>
        </w:rPr>
      </w:pPr>
      <w:r w:rsidRPr="00AF7384">
        <w:rPr>
          <w:lang w:eastAsia="ja-JP"/>
        </w:rPr>
        <w:t>•</w:t>
      </w:r>
      <w:r w:rsidRPr="00AF7384">
        <w:rPr>
          <w:lang w:eastAsia="ja-JP"/>
        </w:rPr>
        <w:tab/>
        <w:t>передача и прием управляющей информации и пользовательского трафика между одноранговыми UE по прямому соединению;</w:t>
      </w:r>
    </w:p>
    <w:p w14:paraId="1EC7AC37" w14:textId="0FDCB007" w:rsidR="00300930" w:rsidRPr="00AF7384" w:rsidRDefault="00300930" w:rsidP="00C63A92">
      <w:pPr>
        <w:pStyle w:val="enumlev2"/>
        <w:spacing w:before="60"/>
      </w:pPr>
      <w:r w:rsidRPr="00AF7384">
        <w:rPr>
          <w:lang w:eastAsia="ja-JP"/>
        </w:rPr>
        <w:t>•</w:t>
      </w:r>
      <w:r w:rsidRPr="00AF7384">
        <w:rPr>
          <w:lang w:eastAsia="ja-JP"/>
        </w:rPr>
        <w:tab/>
        <w:t>поддержка обратной связи по прямому соединению для HARQ и адаптации линии;</w:t>
      </w:r>
    </w:p>
    <w:p w14:paraId="6D267AF1" w14:textId="57D66D1E" w:rsidR="00300930" w:rsidRPr="00AF7384" w:rsidRDefault="00300930" w:rsidP="00C63A92">
      <w:pPr>
        <w:pStyle w:val="enumlev2"/>
        <w:spacing w:before="60"/>
      </w:pPr>
      <w:r w:rsidRPr="00AF7384">
        <w:rPr>
          <w:lang w:eastAsia="ja-JP"/>
        </w:rPr>
        <w:t>•</w:t>
      </w:r>
      <w:r w:rsidRPr="00AF7384">
        <w:rPr>
          <w:lang w:eastAsia="ja-JP"/>
        </w:rPr>
        <w:tab/>
        <w:t>поддержка RLC AM;</w:t>
      </w:r>
    </w:p>
    <w:p w14:paraId="78475BE5" w14:textId="1DDFF4FB" w:rsidR="00300930" w:rsidRPr="00AF7384" w:rsidRDefault="00300930" w:rsidP="00C63A92">
      <w:pPr>
        <w:pStyle w:val="enumlev2"/>
        <w:spacing w:before="60"/>
      </w:pPr>
      <w:r w:rsidRPr="00AF7384">
        <w:rPr>
          <w:lang w:eastAsia="ja-JP"/>
        </w:rPr>
        <w:t>•</w:t>
      </w:r>
      <w:r w:rsidRPr="00AF7384">
        <w:rPr>
          <w:lang w:eastAsia="ja-JP"/>
        </w:rPr>
        <w:tab/>
        <w:t>обнаружение отказа радиоканала для одноадресного соединения PC5;</w:t>
      </w:r>
    </w:p>
    <w:p w14:paraId="649D5334" w14:textId="4BEBCD34" w:rsidR="00300930" w:rsidRPr="00AF7384" w:rsidRDefault="00300930" w:rsidP="00C63A92">
      <w:pPr>
        <w:pStyle w:val="enumlev1"/>
        <w:spacing w:before="60"/>
      </w:pPr>
      <w:r w:rsidRPr="00AF7384">
        <w:t>−</w:t>
      </w:r>
      <w:r w:rsidRPr="00AF7384">
        <w:tab/>
        <w:t>многоадресную передачу со следующими возможностями:</w:t>
      </w:r>
    </w:p>
    <w:p w14:paraId="028DEB34" w14:textId="2E19B03D" w:rsidR="00300930" w:rsidRPr="00AF7384" w:rsidRDefault="00300930" w:rsidP="00C63A92">
      <w:pPr>
        <w:pStyle w:val="enumlev2"/>
        <w:spacing w:before="60"/>
      </w:pPr>
      <w:r w:rsidRPr="00AF7384">
        <w:rPr>
          <w:lang w:eastAsia="ja-JP"/>
        </w:rPr>
        <w:t>•</w:t>
      </w:r>
      <w:r w:rsidRPr="00AF7384">
        <w:rPr>
          <w:lang w:eastAsia="ja-JP"/>
        </w:rPr>
        <w:tab/>
        <w:t>передача и прием пользовательского трафика среди UE, принадлежащих группе, по</w:t>
      </w:r>
      <w:r w:rsidR="00402277">
        <w:rPr>
          <w:lang w:eastAsia="ja-JP"/>
        </w:rPr>
        <w:t> </w:t>
      </w:r>
      <w:r w:rsidRPr="00AF7384">
        <w:rPr>
          <w:lang w:eastAsia="ja-JP"/>
        </w:rPr>
        <w:t>прямому соединению;</w:t>
      </w:r>
    </w:p>
    <w:p w14:paraId="1984E04B" w14:textId="2B279239" w:rsidR="00300930" w:rsidRPr="00AF7384" w:rsidRDefault="00300930" w:rsidP="00C63A92">
      <w:pPr>
        <w:pStyle w:val="enumlev2"/>
        <w:spacing w:before="60"/>
      </w:pPr>
      <w:r w:rsidRPr="00AF7384">
        <w:rPr>
          <w:lang w:eastAsia="ja-JP"/>
        </w:rPr>
        <w:t>•</w:t>
      </w:r>
      <w:r w:rsidRPr="00AF7384">
        <w:rPr>
          <w:lang w:eastAsia="ja-JP"/>
        </w:rPr>
        <w:tab/>
        <w:t>поддержка обратной связи HARQ по прямому соединению в зависимости от</w:t>
      </w:r>
      <w:r w:rsidR="00402277">
        <w:rPr>
          <w:lang w:eastAsia="ja-JP"/>
        </w:rPr>
        <w:t> </w:t>
      </w:r>
      <w:r w:rsidRPr="00AF7384">
        <w:rPr>
          <w:lang w:eastAsia="ja-JP"/>
        </w:rPr>
        <w:t>расстояния/дальности;</w:t>
      </w:r>
    </w:p>
    <w:p w14:paraId="199D4BC8" w14:textId="21C0CEE4" w:rsidR="00300930" w:rsidRPr="00AF7384" w:rsidRDefault="00300930" w:rsidP="00C63A92">
      <w:pPr>
        <w:pStyle w:val="enumlev2"/>
        <w:spacing w:before="60"/>
      </w:pPr>
      <w:r w:rsidRPr="00AF7384">
        <w:rPr>
          <w:lang w:eastAsia="ja-JP"/>
        </w:rPr>
        <w:t>•</w:t>
      </w:r>
      <w:r w:rsidRPr="00AF7384">
        <w:rPr>
          <w:lang w:eastAsia="ja-JP"/>
        </w:rPr>
        <w:tab/>
        <w:t>поддержка многоадресной передачи без соединения и многоадресной передачи под</w:t>
      </w:r>
      <w:r w:rsidR="00402277">
        <w:rPr>
          <w:lang w:eastAsia="ja-JP"/>
        </w:rPr>
        <w:t> </w:t>
      </w:r>
      <w:r w:rsidRPr="00AF7384">
        <w:rPr>
          <w:lang w:eastAsia="ja-JP"/>
        </w:rPr>
        <w:t>управлением приложения;</w:t>
      </w:r>
    </w:p>
    <w:p w14:paraId="1A40C104" w14:textId="1EC57027" w:rsidR="006855E9" w:rsidRPr="00AF7384" w:rsidRDefault="00300930" w:rsidP="00C63A92">
      <w:pPr>
        <w:pStyle w:val="enumlev1"/>
        <w:spacing w:before="60"/>
      </w:pPr>
      <w:r w:rsidRPr="00AF7384">
        <w:t>−</w:t>
      </w:r>
      <w:r w:rsidRPr="00AF7384">
        <w:tab/>
        <w:t>радиовещательную передачу, характеризующуюся передачей и приемом радиовещательного пользовательского трафика между UE по прямым соединениям:</w:t>
      </w:r>
    </w:p>
    <w:p w14:paraId="0343AEA5" w14:textId="176C55DF" w:rsidR="00300930" w:rsidRPr="00AF7384" w:rsidRDefault="00C63A92" w:rsidP="00C63A92">
      <w:pPr>
        <w:pStyle w:val="enumlev2"/>
        <w:spacing w:before="60"/>
      </w:pPr>
      <w:r w:rsidRPr="00AF7384">
        <w:rPr>
          <w:lang w:eastAsia="ja-JP"/>
        </w:rPr>
        <w:t>•</w:t>
      </w:r>
      <w:r w:rsidRPr="00AF7384">
        <w:rPr>
          <w:lang w:eastAsia="ja-JP"/>
        </w:rPr>
        <w:tab/>
      </w:r>
      <w:r w:rsidRPr="00AF7384">
        <w:t xml:space="preserve">в </w:t>
      </w:r>
      <w:r w:rsidRPr="00AF7384">
        <w:rPr>
          <w:lang w:eastAsia="ja-JP"/>
        </w:rPr>
        <w:t>зависимости</w:t>
      </w:r>
      <w:r w:rsidRPr="00AF7384">
        <w:t xml:space="preserve"> от требований, предъявляемых службами, связь NR по прямым соединениям также может использоваться для поддержки других служб, а не только V2X.</w:t>
      </w:r>
    </w:p>
    <w:p w14:paraId="568FA643" w14:textId="1F1DE686" w:rsidR="00300930" w:rsidRPr="00AF7384" w:rsidRDefault="00300930" w:rsidP="00D47BF1">
      <w:pPr>
        <w:pStyle w:val="Heading2"/>
      </w:pPr>
      <w:bookmarkStart w:id="78" w:name="_1.2_Detailed_specification"/>
      <w:bookmarkStart w:id="79" w:name="_Toc56152342"/>
      <w:bookmarkStart w:id="80" w:name="_Toc56153722"/>
      <w:bookmarkStart w:id="81" w:name="_Toc73967917"/>
      <w:bookmarkEnd w:id="78"/>
      <w:r w:rsidRPr="00AF7384">
        <w:rPr>
          <w:lang w:eastAsia="ja-JP"/>
        </w:rPr>
        <w:t>1</w:t>
      </w:r>
      <w:r w:rsidRPr="00AF7384">
        <w:t>.2</w:t>
      </w:r>
      <w:r w:rsidRPr="00AF7384">
        <w:tab/>
      </w:r>
      <w:bookmarkEnd w:id="79"/>
      <w:bookmarkEnd w:id="80"/>
      <w:r w:rsidRPr="00AF7384">
        <w:t xml:space="preserve">Подробная спецификация технологии </w:t>
      </w:r>
      <w:proofErr w:type="spellStart"/>
      <w:r w:rsidRPr="00AF7384">
        <w:t>радиоинтерфейса</w:t>
      </w:r>
      <w:bookmarkEnd w:id="81"/>
      <w:proofErr w:type="spellEnd"/>
    </w:p>
    <w:p w14:paraId="75144284" w14:textId="421C88F0" w:rsidR="00030FF4" w:rsidRPr="00AF7384" w:rsidRDefault="00030FF4" w:rsidP="00030FF4">
      <w:pPr>
        <w:spacing w:before="100"/>
        <w:rPr>
          <w:szCs w:val="22"/>
        </w:rPr>
      </w:pPr>
      <w:r w:rsidRPr="00AF7384">
        <w:t>Подробные спецификации, описанные в настоящем Приложении, были разработаны на основе Глобальной основной спецификации</w:t>
      </w:r>
      <w:r w:rsidRPr="00402277">
        <w:rPr>
          <w:position w:val="6"/>
          <w:sz w:val="16"/>
          <w:szCs w:val="22"/>
        </w:rPr>
        <w:footnoteReference w:id="8"/>
      </w:r>
      <w:r w:rsidRPr="00AF7384">
        <w:t xml:space="preserve"> (GCS), связанной с разработанными извне материалами, включенными путем ссылок, для конкретной технологии. Информацию о процессе разработки и использовании GCS, ссылок, а также соответствующих уведомлений и сертификатов можно найти в документе IMT-2020/20.</w:t>
      </w:r>
    </w:p>
    <w:p w14:paraId="2548C77A" w14:textId="1E7653E8" w:rsidR="00030FF4" w:rsidRPr="00AF7384" w:rsidRDefault="00030FF4" w:rsidP="00030FF4">
      <w:pPr>
        <w:spacing w:before="100"/>
        <w:rPr>
          <w:rFonts w:eastAsia="MS Mincho"/>
        </w:rPr>
      </w:pPr>
      <w:r w:rsidRPr="00AF7384">
        <w:t>Стандарты IMT-2020, содержащиеся в настоящем разделе, были взяты из Глобальной основной спецификации для технологии 3GPP 5G-SRIT, имеющейся в Глобальной основной спецификации IMT-2020. В отношении представленных ниже разделов действуют следующие примечания:</w:t>
      </w:r>
    </w:p>
    <w:p w14:paraId="74196105" w14:textId="3DE3A03F" w:rsidR="00030FF4" w:rsidRPr="00AF7384" w:rsidRDefault="00030FF4" w:rsidP="00030FF4">
      <w:pPr>
        <w:pStyle w:val="enumlev1"/>
        <w:rPr>
          <w:szCs w:val="22"/>
        </w:rPr>
      </w:pPr>
      <w:r w:rsidRPr="00AF7384">
        <w:t>1)</w:t>
      </w:r>
      <w:r w:rsidRPr="00AF7384">
        <w:tab/>
        <w:t>определенные транспонирующие</w:t>
      </w:r>
      <w:r w:rsidRPr="00AF7384">
        <w:rPr>
          <w:b/>
          <w:i/>
        </w:rPr>
        <w:t xml:space="preserve"> </w:t>
      </w:r>
      <w:r w:rsidRPr="00AF7384">
        <w:t>организации</w:t>
      </w:r>
      <w:r w:rsidRPr="00402277">
        <w:rPr>
          <w:rStyle w:val="FootnoteReference"/>
          <w:szCs w:val="22"/>
        </w:rPr>
        <w:footnoteReference w:id="9"/>
      </w:r>
      <w:r w:rsidRPr="00AF7384">
        <w:t xml:space="preserve"> должны обеспечить доступ к своим ссылочным материалам на своем веб-сайте;</w:t>
      </w:r>
    </w:p>
    <w:p w14:paraId="0CABE485" w14:textId="6987144A" w:rsidR="00030FF4" w:rsidRPr="00AF7384" w:rsidRDefault="00030FF4" w:rsidP="00030FF4">
      <w:pPr>
        <w:pStyle w:val="enumlev1"/>
        <w:rPr>
          <w:szCs w:val="22"/>
        </w:rPr>
      </w:pPr>
      <w:r w:rsidRPr="00AF7384">
        <w:t>2)</w:t>
      </w:r>
      <w:r w:rsidRPr="00AF7384">
        <w:tab/>
        <w:t>эта информация была предоставлена транспонирующими организациями</w:t>
      </w:r>
      <w:r w:rsidRPr="00AF7384">
        <w:rPr>
          <w:b/>
          <w:i/>
        </w:rPr>
        <w:t xml:space="preserve"> </w:t>
      </w:r>
      <w:r w:rsidRPr="00AF7384">
        <w:t>и относится к их собственным отчетным материалам по транспонированной Глобальной основной спецификации.</w:t>
      </w:r>
    </w:p>
    <w:p w14:paraId="396A84C7" w14:textId="7F564EC8" w:rsidR="00030FF4" w:rsidRPr="00AF7384" w:rsidRDefault="00030FF4" w:rsidP="00030FF4">
      <w:pPr>
        <w:rPr>
          <w:szCs w:val="22"/>
        </w:rPr>
      </w:pPr>
      <w:r w:rsidRPr="00AF7384">
        <w:t>В пункте</w:t>
      </w:r>
      <w:r w:rsidR="00402277">
        <w:t> </w:t>
      </w:r>
      <w:r w:rsidRPr="00AF7384">
        <w:t xml:space="preserve">1.2.1 содержатся разделы и краткие обзоры Глобальной основной спецификации по технологии </w:t>
      </w:r>
      <w:proofErr w:type="spellStart"/>
      <w:r w:rsidRPr="00AF7384">
        <w:t>радиоинтерфейсов</w:t>
      </w:r>
      <w:proofErr w:type="spellEnd"/>
      <w:r w:rsidRPr="00AF7384">
        <w:t xml:space="preserve"> систем IMT-2020, которой было дано название 3GPP 5G-SRIT, а также соответствующие гиперссылки на транспонированные стандарты.</w:t>
      </w:r>
    </w:p>
    <w:p w14:paraId="4674A48D" w14:textId="075D7C5D" w:rsidR="00030FF4" w:rsidRPr="00AF7384" w:rsidRDefault="00030FF4" w:rsidP="00030FF4">
      <w:pPr>
        <w:rPr>
          <w:rFonts w:eastAsia="MS Mincho"/>
        </w:rPr>
      </w:pPr>
      <w:r w:rsidRPr="00AF7384">
        <w:lastRenderedPageBreak/>
        <w:t>Полный перечень конкретных спецификаций 3GPP Глобальной основной спецификации (GCS) для IMT-2020 и 5G, транспонированных в пункте 1.2.1, представлен в таблице </w:t>
      </w:r>
      <w:r w:rsidR="00183FA4">
        <w:t>3</w:t>
      </w:r>
      <w:r w:rsidRPr="00AF7384">
        <w:t>.</w:t>
      </w:r>
    </w:p>
    <w:p w14:paraId="489CD103" w14:textId="2F3A2AD7" w:rsidR="00F9167A" w:rsidRPr="00AF7384" w:rsidRDefault="00F9167A" w:rsidP="00DC75C6">
      <w:pPr>
        <w:pStyle w:val="TableNo"/>
      </w:pPr>
      <w:r w:rsidRPr="00DC75C6">
        <w:t>ТАБЛИЦА</w:t>
      </w:r>
      <w:r w:rsidR="00183FA4">
        <w:t> 3</w:t>
      </w:r>
    </w:p>
    <w:p w14:paraId="430B34C2" w14:textId="36AC1E35" w:rsidR="00F9167A" w:rsidRPr="00AF7384" w:rsidRDefault="00F9167A" w:rsidP="00F9167A">
      <w:pPr>
        <w:pStyle w:val="Tabletitle"/>
        <w:rPr>
          <w:rFonts w:eastAsia="MS Mincho"/>
        </w:rPr>
      </w:pPr>
      <w:r w:rsidRPr="00AF7384">
        <w:t>Спецификации 3GPP в пункте 1.2.1, которые подлежат транспонированию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052"/>
        <w:gridCol w:w="1053"/>
        <w:gridCol w:w="1053"/>
        <w:gridCol w:w="1053"/>
        <w:gridCol w:w="1184"/>
        <w:gridCol w:w="1053"/>
        <w:gridCol w:w="1051"/>
        <w:gridCol w:w="1110"/>
      </w:tblGrid>
      <w:tr w:rsidR="00300930" w:rsidRPr="00AF7384" w14:paraId="4D27D489" w14:textId="77777777" w:rsidTr="000E03A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C211B79" w14:textId="7D63B9A3" w:rsidR="00300930" w:rsidRPr="00AF7384" w:rsidRDefault="00030FF4" w:rsidP="003965D0">
            <w:pPr>
              <w:pStyle w:val="Tablehead"/>
              <w:keepLines/>
              <w:rPr>
                <w:sz w:val="18"/>
                <w:szCs w:val="18"/>
              </w:rPr>
            </w:pPr>
            <w:bookmarkStart w:id="82" w:name="_Hlk53683498"/>
            <w:r w:rsidRPr="00AF7384">
              <w:rPr>
                <w:sz w:val="18"/>
                <w:lang w:eastAsia="zh-CN"/>
              </w:rPr>
              <w:t>См. Примечание a) и Примечание b) в нижеследующей таблице</w:t>
            </w:r>
            <w:bookmarkEnd w:id="82"/>
          </w:p>
        </w:tc>
      </w:tr>
      <w:tr w:rsidR="00300930" w:rsidRPr="00AF7384" w14:paraId="3F8EB5D6" w14:textId="77777777" w:rsidTr="000E03A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C11750C" w14:textId="0EE14D04" w:rsidR="00300930" w:rsidRPr="00AF7384" w:rsidRDefault="00030FF4" w:rsidP="00300930">
            <w:pPr>
              <w:pStyle w:val="Tablehead"/>
              <w:keepLines/>
              <w:rPr>
                <w:sz w:val="18"/>
                <w:szCs w:val="18"/>
              </w:rPr>
            </w:pPr>
            <w:r w:rsidRPr="00AF7384">
              <w:rPr>
                <w:sz w:val="18"/>
                <w:lang w:eastAsia="zh-CN"/>
              </w:rPr>
              <w:t>ЧАСТЬ A</w:t>
            </w:r>
          </w:p>
          <w:p w14:paraId="14C408B5" w14:textId="63082ABB" w:rsidR="00300930" w:rsidRPr="00AF7384" w:rsidRDefault="00030FF4" w:rsidP="00300930">
            <w:pPr>
              <w:pStyle w:val="Tablehead"/>
              <w:keepLines/>
              <w:rPr>
                <w:sz w:val="18"/>
                <w:szCs w:val="18"/>
              </w:rPr>
            </w:pPr>
            <w:r w:rsidRPr="00AF7384">
              <w:rPr>
                <w:sz w:val="18"/>
                <w:lang w:eastAsia="zh-CN"/>
              </w:rPr>
              <w:t>Список спецификаций</w:t>
            </w:r>
          </w:p>
        </w:tc>
      </w:tr>
      <w:tr w:rsidR="00300930" w:rsidRPr="00AF7384" w14:paraId="3B7E0E98" w14:textId="77777777" w:rsidTr="000E03A2">
        <w:trPr>
          <w:jc w:val="center"/>
        </w:trPr>
        <w:tc>
          <w:tcPr>
            <w:tcW w:w="535" w:type="pct"/>
            <w:tcBorders>
              <w:top w:val="single" w:sz="4" w:space="0" w:color="auto"/>
              <w:left w:val="single" w:sz="4" w:space="0" w:color="auto"/>
              <w:bottom w:val="single" w:sz="4" w:space="0" w:color="auto"/>
              <w:right w:val="single" w:sz="4" w:space="0" w:color="auto"/>
            </w:tcBorders>
            <w:hideMark/>
          </w:tcPr>
          <w:p w14:paraId="60E2A16A" w14:textId="45FD1578" w:rsidR="00300930" w:rsidRPr="00AF7384" w:rsidRDefault="00030FF4" w:rsidP="00030FF4">
            <w:pPr>
              <w:pStyle w:val="Tablehead"/>
              <w:keepLines/>
              <w:rPr>
                <w:sz w:val="18"/>
                <w:szCs w:val="18"/>
              </w:rPr>
            </w:pPr>
            <w:r w:rsidRPr="00AF7384">
              <w:rPr>
                <w:sz w:val="18"/>
                <w:lang w:eastAsia="zh-CN"/>
              </w:rPr>
              <w:t>Серия 36.100</w:t>
            </w:r>
          </w:p>
        </w:tc>
        <w:tc>
          <w:tcPr>
            <w:tcW w:w="546" w:type="pct"/>
            <w:tcBorders>
              <w:top w:val="single" w:sz="4" w:space="0" w:color="auto"/>
              <w:left w:val="single" w:sz="4" w:space="0" w:color="auto"/>
              <w:bottom w:val="single" w:sz="4" w:space="0" w:color="auto"/>
              <w:right w:val="single" w:sz="4" w:space="0" w:color="auto"/>
            </w:tcBorders>
            <w:hideMark/>
          </w:tcPr>
          <w:p w14:paraId="71575511" w14:textId="1B3A1D9F" w:rsidR="00300930" w:rsidRPr="00AF7384" w:rsidRDefault="00030FF4" w:rsidP="00300930">
            <w:pPr>
              <w:pStyle w:val="Tablehead"/>
              <w:keepLines/>
              <w:rPr>
                <w:sz w:val="18"/>
                <w:szCs w:val="18"/>
              </w:rPr>
            </w:pPr>
            <w:r w:rsidRPr="00AF7384">
              <w:rPr>
                <w:sz w:val="18"/>
                <w:lang w:eastAsia="zh-CN"/>
              </w:rPr>
              <w:t>Серия 36.200</w:t>
            </w:r>
          </w:p>
        </w:tc>
        <w:tc>
          <w:tcPr>
            <w:tcW w:w="546" w:type="pct"/>
            <w:tcBorders>
              <w:top w:val="single" w:sz="4" w:space="0" w:color="auto"/>
              <w:left w:val="single" w:sz="4" w:space="0" w:color="auto"/>
              <w:bottom w:val="single" w:sz="4" w:space="0" w:color="auto"/>
              <w:right w:val="single" w:sz="4" w:space="0" w:color="auto"/>
            </w:tcBorders>
            <w:hideMark/>
          </w:tcPr>
          <w:p w14:paraId="3E676D27" w14:textId="1F8F1B54" w:rsidR="00300930" w:rsidRPr="00AF7384" w:rsidRDefault="00030FF4" w:rsidP="00300930">
            <w:pPr>
              <w:pStyle w:val="Tablehead"/>
              <w:keepLines/>
              <w:rPr>
                <w:sz w:val="18"/>
                <w:szCs w:val="18"/>
              </w:rPr>
            </w:pPr>
            <w:r w:rsidRPr="00AF7384">
              <w:rPr>
                <w:sz w:val="18"/>
                <w:lang w:eastAsia="zh-CN"/>
              </w:rPr>
              <w:t>Серия 36.300</w:t>
            </w:r>
          </w:p>
        </w:tc>
        <w:tc>
          <w:tcPr>
            <w:tcW w:w="546" w:type="pct"/>
            <w:tcBorders>
              <w:top w:val="single" w:sz="4" w:space="0" w:color="auto"/>
              <w:left w:val="single" w:sz="4" w:space="0" w:color="auto"/>
              <w:bottom w:val="single" w:sz="4" w:space="0" w:color="auto"/>
              <w:right w:val="single" w:sz="4" w:space="0" w:color="auto"/>
            </w:tcBorders>
            <w:hideMark/>
          </w:tcPr>
          <w:p w14:paraId="20D3544D" w14:textId="501832B1" w:rsidR="00300930" w:rsidRPr="00AF7384" w:rsidRDefault="00030FF4" w:rsidP="00300930">
            <w:pPr>
              <w:pStyle w:val="Tablehead"/>
              <w:keepLines/>
              <w:rPr>
                <w:sz w:val="18"/>
                <w:szCs w:val="18"/>
              </w:rPr>
            </w:pPr>
            <w:r w:rsidRPr="00AF7384">
              <w:rPr>
                <w:sz w:val="18"/>
                <w:lang w:eastAsia="zh-CN"/>
              </w:rPr>
              <w:t>Серия 36.400</w:t>
            </w:r>
          </w:p>
        </w:tc>
        <w:tc>
          <w:tcPr>
            <w:tcW w:w="546" w:type="pct"/>
            <w:tcBorders>
              <w:top w:val="single" w:sz="4" w:space="0" w:color="auto"/>
              <w:left w:val="single" w:sz="4" w:space="0" w:color="auto"/>
              <w:bottom w:val="single" w:sz="4" w:space="0" w:color="auto"/>
              <w:right w:val="single" w:sz="4" w:space="0" w:color="auto"/>
            </w:tcBorders>
            <w:hideMark/>
          </w:tcPr>
          <w:p w14:paraId="6655CD5C" w14:textId="4B5D8D96" w:rsidR="00300930" w:rsidRPr="00AF7384" w:rsidRDefault="00030FF4" w:rsidP="00300930">
            <w:pPr>
              <w:pStyle w:val="Tablehead"/>
              <w:keepLines/>
              <w:rPr>
                <w:sz w:val="18"/>
                <w:szCs w:val="18"/>
              </w:rPr>
            </w:pPr>
            <w:r w:rsidRPr="00AF7384">
              <w:rPr>
                <w:sz w:val="18"/>
                <w:lang w:eastAsia="zh-CN"/>
              </w:rPr>
              <w:t>Серия 37.xxx</w:t>
            </w:r>
          </w:p>
        </w:tc>
        <w:tc>
          <w:tcPr>
            <w:tcW w:w="614" w:type="pct"/>
            <w:tcBorders>
              <w:top w:val="single" w:sz="4" w:space="0" w:color="auto"/>
              <w:left w:val="single" w:sz="4" w:space="0" w:color="auto"/>
              <w:bottom w:val="single" w:sz="4" w:space="0" w:color="auto"/>
              <w:right w:val="single" w:sz="4" w:space="0" w:color="auto"/>
            </w:tcBorders>
            <w:hideMark/>
          </w:tcPr>
          <w:p w14:paraId="04B435E4" w14:textId="5F0D92CD" w:rsidR="00300930" w:rsidRPr="00AF7384" w:rsidRDefault="00030FF4" w:rsidP="00300930">
            <w:pPr>
              <w:pStyle w:val="Tablehead"/>
              <w:keepLines/>
              <w:rPr>
                <w:sz w:val="18"/>
                <w:szCs w:val="18"/>
              </w:rPr>
            </w:pPr>
            <w:r w:rsidRPr="00AF7384">
              <w:rPr>
                <w:sz w:val="18"/>
                <w:lang w:eastAsia="zh-CN"/>
              </w:rPr>
              <w:t>Серия 38.100</w:t>
            </w:r>
          </w:p>
        </w:tc>
        <w:tc>
          <w:tcPr>
            <w:tcW w:w="546" w:type="pct"/>
            <w:tcBorders>
              <w:top w:val="single" w:sz="4" w:space="0" w:color="auto"/>
              <w:left w:val="single" w:sz="4" w:space="0" w:color="auto"/>
              <w:bottom w:val="single" w:sz="4" w:space="0" w:color="auto"/>
              <w:right w:val="single" w:sz="4" w:space="0" w:color="auto"/>
            </w:tcBorders>
            <w:hideMark/>
          </w:tcPr>
          <w:p w14:paraId="10841BC9" w14:textId="26C59E1D" w:rsidR="00300930" w:rsidRPr="00AF7384" w:rsidRDefault="00030FF4" w:rsidP="00300930">
            <w:pPr>
              <w:pStyle w:val="Tablehead"/>
              <w:keepLines/>
              <w:rPr>
                <w:sz w:val="18"/>
                <w:szCs w:val="18"/>
              </w:rPr>
            </w:pPr>
            <w:r w:rsidRPr="00AF7384">
              <w:rPr>
                <w:sz w:val="18"/>
                <w:lang w:eastAsia="zh-CN"/>
              </w:rPr>
              <w:t>Серия 38.200</w:t>
            </w:r>
          </w:p>
        </w:tc>
        <w:tc>
          <w:tcPr>
            <w:tcW w:w="545" w:type="pct"/>
            <w:tcBorders>
              <w:top w:val="single" w:sz="4" w:space="0" w:color="auto"/>
              <w:left w:val="single" w:sz="4" w:space="0" w:color="auto"/>
              <w:bottom w:val="single" w:sz="4" w:space="0" w:color="auto"/>
              <w:right w:val="single" w:sz="4" w:space="0" w:color="auto"/>
            </w:tcBorders>
            <w:hideMark/>
          </w:tcPr>
          <w:p w14:paraId="372AAB16" w14:textId="064F77A2" w:rsidR="00300930" w:rsidRPr="00AF7384" w:rsidRDefault="00030FF4" w:rsidP="00300930">
            <w:pPr>
              <w:pStyle w:val="Tablehead"/>
              <w:keepLines/>
              <w:rPr>
                <w:sz w:val="18"/>
                <w:szCs w:val="18"/>
              </w:rPr>
            </w:pPr>
            <w:r w:rsidRPr="00AF7384">
              <w:rPr>
                <w:sz w:val="18"/>
                <w:lang w:eastAsia="zh-CN"/>
              </w:rPr>
              <w:t>Серия 38.300</w:t>
            </w:r>
          </w:p>
        </w:tc>
        <w:tc>
          <w:tcPr>
            <w:tcW w:w="578" w:type="pct"/>
            <w:tcBorders>
              <w:top w:val="single" w:sz="4" w:space="0" w:color="auto"/>
              <w:left w:val="single" w:sz="4" w:space="0" w:color="auto"/>
              <w:bottom w:val="single" w:sz="4" w:space="0" w:color="auto"/>
              <w:right w:val="single" w:sz="4" w:space="0" w:color="auto"/>
            </w:tcBorders>
            <w:hideMark/>
          </w:tcPr>
          <w:p w14:paraId="7AF24640" w14:textId="31AD4510" w:rsidR="00300930" w:rsidRPr="00AF7384" w:rsidRDefault="00030FF4" w:rsidP="00300930">
            <w:pPr>
              <w:pStyle w:val="Tablehead"/>
              <w:keepLines/>
              <w:rPr>
                <w:sz w:val="18"/>
                <w:szCs w:val="18"/>
              </w:rPr>
            </w:pPr>
            <w:r w:rsidRPr="00AF7384">
              <w:rPr>
                <w:sz w:val="18"/>
                <w:lang w:eastAsia="zh-CN"/>
              </w:rPr>
              <w:t>Серия 38.400</w:t>
            </w:r>
          </w:p>
        </w:tc>
      </w:tr>
      <w:tr w:rsidR="00300930" w:rsidRPr="007A20EF" w14:paraId="58C99ACB" w14:textId="77777777" w:rsidTr="000E03A2">
        <w:trPr>
          <w:jc w:val="center"/>
        </w:trPr>
        <w:tc>
          <w:tcPr>
            <w:tcW w:w="535" w:type="pct"/>
            <w:tcBorders>
              <w:top w:val="single" w:sz="4" w:space="0" w:color="auto"/>
              <w:left w:val="single" w:sz="4" w:space="0" w:color="auto"/>
              <w:bottom w:val="single" w:sz="4" w:space="0" w:color="auto"/>
              <w:right w:val="single" w:sz="4" w:space="0" w:color="auto"/>
            </w:tcBorders>
            <w:hideMark/>
          </w:tcPr>
          <w:p w14:paraId="6E02B51B" w14:textId="77777777" w:rsidR="00300930" w:rsidRPr="00AF7384" w:rsidRDefault="00300930" w:rsidP="005F4B21">
            <w:pPr>
              <w:pStyle w:val="Tabletext"/>
              <w:keepNext/>
              <w:keepLines/>
              <w:jc w:val="center"/>
              <w:rPr>
                <w:b/>
                <w:sz w:val="18"/>
                <w:szCs w:val="18"/>
                <w:lang w:val="en-US"/>
              </w:rPr>
            </w:pPr>
            <w:r w:rsidRPr="00AF7384">
              <w:rPr>
                <w:sz w:val="18"/>
                <w:lang w:val="en-US" w:eastAsia="zh-CN"/>
              </w:rPr>
              <w:t>TS 36.101</w:t>
            </w:r>
            <w:r w:rsidRPr="00AF7384">
              <w:rPr>
                <w:sz w:val="18"/>
                <w:lang w:val="en-US" w:eastAsia="zh-CN"/>
              </w:rPr>
              <w:br/>
              <w:t>TS 36.104</w:t>
            </w:r>
            <w:r w:rsidRPr="00AF7384">
              <w:rPr>
                <w:sz w:val="18"/>
                <w:lang w:val="en-US" w:eastAsia="zh-CN"/>
              </w:rPr>
              <w:br/>
              <w:t>TS 36.106</w:t>
            </w:r>
            <w:r w:rsidRPr="00AF7384">
              <w:rPr>
                <w:sz w:val="18"/>
                <w:lang w:val="en-US" w:eastAsia="zh-CN"/>
              </w:rPr>
              <w:br/>
              <w:t>TS 36.111</w:t>
            </w:r>
            <w:r w:rsidRPr="00AF7384">
              <w:rPr>
                <w:sz w:val="18"/>
                <w:lang w:val="en-US" w:eastAsia="zh-CN"/>
              </w:rPr>
              <w:br/>
              <w:t>TS 36.113</w:t>
            </w:r>
            <w:r w:rsidRPr="00AF7384">
              <w:rPr>
                <w:sz w:val="18"/>
                <w:lang w:val="en-US" w:eastAsia="zh-CN"/>
              </w:rPr>
              <w:br/>
              <w:t>TS 36.116</w:t>
            </w:r>
            <w:r w:rsidRPr="00AF7384">
              <w:rPr>
                <w:sz w:val="18"/>
                <w:lang w:val="en-US" w:eastAsia="zh-CN"/>
              </w:rPr>
              <w:br/>
              <w:t>TS 36.124</w:t>
            </w:r>
            <w:r w:rsidRPr="00AF7384">
              <w:rPr>
                <w:sz w:val="18"/>
                <w:lang w:val="en-US" w:eastAsia="zh-CN"/>
              </w:rPr>
              <w:br/>
              <w:t>TS 36.133</w:t>
            </w:r>
          </w:p>
        </w:tc>
        <w:tc>
          <w:tcPr>
            <w:tcW w:w="546" w:type="pct"/>
            <w:tcBorders>
              <w:top w:val="single" w:sz="4" w:space="0" w:color="auto"/>
              <w:left w:val="single" w:sz="4" w:space="0" w:color="auto"/>
              <w:bottom w:val="single" w:sz="4" w:space="0" w:color="auto"/>
              <w:right w:val="single" w:sz="4" w:space="0" w:color="auto"/>
            </w:tcBorders>
            <w:hideMark/>
          </w:tcPr>
          <w:p w14:paraId="78EACF7B" w14:textId="77777777" w:rsidR="00300930" w:rsidRPr="00AF7384" w:rsidRDefault="00300930" w:rsidP="005F4B21">
            <w:pPr>
              <w:pStyle w:val="Tabletext"/>
              <w:keepNext/>
              <w:keepLines/>
              <w:jc w:val="center"/>
              <w:rPr>
                <w:b/>
                <w:sz w:val="18"/>
                <w:szCs w:val="18"/>
                <w:lang w:val="en-US"/>
              </w:rPr>
            </w:pPr>
            <w:r w:rsidRPr="00AF7384">
              <w:rPr>
                <w:sz w:val="18"/>
                <w:lang w:val="en-US" w:eastAsia="zh-CN"/>
              </w:rPr>
              <w:t>TS 36.201</w:t>
            </w:r>
            <w:r w:rsidRPr="00AF7384">
              <w:rPr>
                <w:sz w:val="18"/>
                <w:lang w:val="en-US" w:eastAsia="zh-CN"/>
              </w:rPr>
              <w:br/>
              <w:t>TS 36.211</w:t>
            </w:r>
            <w:r w:rsidRPr="00AF7384">
              <w:rPr>
                <w:sz w:val="18"/>
                <w:lang w:val="en-US" w:eastAsia="zh-CN"/>
              </w:rPr>
              <w:br/>
              <w:t>TS 36.212</w:t>
            </w:r>
            <w:r w:rsidRPr="00AF7384">
              <w:rPr>
                <w:sz w:val="18"/>
                <w:lang w:val="en-US" w:eastAsia="zh-CN"/>
              </w:rPr>
              <w:br/>
              <w:t>TS 36.213</w:t>
            </w:r>
            <w:r w:rsidRPr="00AF7384">
              <w:rPr>
                <w:sz w:val="18"/>
                <w:lang w:val="en-US" w:eastAsia="zh-CN"/>
              </w:rPr>
              <w:br/>
              <w:t>TS 36.214</w:t>
            </w:r>
            <w:r w:rsidRPr="00AF7384">
              <w:rPr>
                <w:sz w:val="18"/>
                <w:lang w:val="en-US" w:eastAsia="zh-CN"/>
              </w:rPr>
              <w:br/>
              <w:t>TS 36.216</w:t>
            </w:r>
          </w:p>
        </w:tc>
        <w:tc>
          <w:tcPr>
            <w:tcW w:w="546" w:type="pct"/>
            <w:tcBorders>
              <w:top w:val="single" w:sz="4" w:space="0" w:color="auto"/>
              <w:left w:val="single" w:sz="4" w:space="0" w:color="auto"/>
              <w:bottom w:val="single" w:sz="4" w:space="0" w:color="auto"/>
              <w:right w:val="single" w:sz="4" w:space="0" w:color="auto"/>
            </w:tcBorders>
            <w:hideMark/>
          </w:tcPr>
          <w:p w14:paraId="6326997E" w14:textId="77777777" w:rsidR="00300930" w:rsidRPr="00AF7384" w:rsidRDefault="00300930" w:rsidP="005F4B21">
            <w:pPr>
              <w:pStyle w:val="Tabletext"/>
              <w:keepNext/>
              <w:keepLines/>
              <w:jc w:val="center"/>
              <w:rPr>
                <w:b/>
                <w:sz w:val="18"/>
                <w:szCs w:val="18"/>
                <w:lang w:val="en-US"/>
              </w:rPr>
            </w:pPr>
            <w:r w:rsidRPr="00AF7384">
              <w:rPr>
                <w:sz w:val="18"/>
                <w:lang w:val="en-US" w:eastAsia="zh-CN"/>
              </w:rPr>
              <w:t>TS 36.300</w:t>
            </w:r>
            <w:r w:rsidRPr="00AF7384">
              <w:rPr>
                <w:sz w:val="18"/>
                <w:lang w:val="en-US" w:eastAsia="zh-CN"/>
              </w:rPr>
              <w:br/>
              <w:t>TS 36.302</w:t>
            </w:r>
            <w:r w:rsidRPr="00AF7384">
              <w:rPr>
                <w:sz w:val="18"/>
                <w:lang w:val="en-US" w:eastAsia="zh-CN"/>
              </w:rPr>
              <w:br/>
              <w:t>TS 36.304</w:t>
            </w:r>
            <w:r w:rsidRPr="00AF7384">
              <w:rPr>
                <w:sz w:val="18"/>
                <w:lang w:val="en-US" w:eastAsia="zh-CN"/>
              </w:rPr>
              <w:br/>
              <w:t>TS 36.305</w:t>
            </w:r>
            <w:r w:rsidRPr="00AF7384">
              <w:rPr>
                <w:sz w:val="18"/>
                <w:lang w:val="en-US" w:eastAsia="zh-CN"/>
              </w:rPr>
              <w:br/>
              <w:t>TS 36.306</w:t>
            </w:r>
            <w:r w:rsidRPr="00AF7384">
              <w:rPr>
                <w:sz w:val="18"/>
                <w:lang w:val="en-US" w:eastAsia="zh-CN"/>
              </w:rPr>
              <w:br/>
              <w:t>TS 36.307</w:t>
            </w:r>
            <w:r w:rsidRPr="00AF7384">
              <w:rPr>
                <w:sz w:val="18"/>
                <w:lang w:val="en-US" w:eastAsia="zh-CN"/>
              </w:rPr>
              <w:br/>
              <w:t>TS 36.314</w:t>
            </w:r>
            <w:r w:rsidRPr="00AF7384">
              <w:rPr>
                <w:sz w:val="18"/>
                <w:lang w:val="en-US" w:eastAsia="zh-CN"/>
              </w:rPr>
              <w:br/>
              <w:t>TS 36.321</w:t>
            </w:r>
            <w:r w:rsidRPr="00AF7384">
              <w:rPr>
                <w:sz w:val="18"/>
                <w:lang w:val="en-US" w:eastAsia="zh-CN"/>
              </w:rPr>
              <w:br/>
              <w:t>TS 36.322</w:t>
            </w:r>
            <w:r w:rsidRPr="00AF7384">
              <w:rPr>
                <w:sz w:val="18"/>
                <w:lang w:val="en-US" w:eastAsia="zh-CN"/>
              </w:rPr>
              <w:br/>
              <w:t>TS 36.323</w:t>
            </w:r>
            <w:r w:rsidRPr="00AF7384">
              <w:rPr>
                <w:sz w:val="18"/>
                <w:lang w:val="en-US" w:eastAsia="zh-CN"/>
              </w:rPr>
              <w:br/>
              <w:t>TS 36.331</w:t>
            </w:r>
            <w:r w:rsidRPr="00AF7384">
              <w:rPr>
                <w:sz w:val="18"/>
                <w:lang w:val="en-US" w:eastAsia="zh-CN"/>
              </w:rPr>
              <w:br/>
              <w:t>TS 36.355</w:t>
            </w:r>
            <w:r w:rsidRPr="00AF7384">
              <w:rPr>
                <w:sz w:val="18"/>
                <w:lang w:val="en-US" w:eastAsia="zh-CN"/>
              </w:rPr>
              <w:br/>
              <w:t>TS 36.360</w:t>
            </w:r>
            <w:r w:rsidRPr="00AF7384">
              <w:rPr>
                <w:sz w:val="18"/>
                <w:lang w:val="en-US" w:eastAsia="zh-CN"/>
              </w:rPr>
              <w:br/>
              <w:t>TS 36.361</w:t>
            </w:r>
          </w:p>
        </w:tc>
        <w:tc>
          <w:tcPr>
            <w:tcW w:w="546" w:type="pct"/>
            <w:tcBorders>
              <w:top w:val="single" w:sz="4" w:space="0" w:color="auto"/>
              <w:left w:val="single" w:sz="4" w:space="0" w:color="auto"/>
              <w:bottom w:val="single" w:sz="4" w:space="0" w:color="auto"/>
              <w:right w:val="single" w:sz="4" w:space="0" w:color="auto"/>
            </w:tcBorders>
            <w:hideMark/>
          </w:tcPr>
          <w:p w14:paraId="5ADB61B2" w14:textId="77777777" w:rsidR="00300930" w:rsidRPr="00AF7384" w:rsidRDefault="00300930" w:rsidP="005F4B21">
            <w:pPr>
              <w:pStyle w:val="Tabletext"/>
              <w:keepNext/>
              <w:keepLines/>
              <w:jc w:val="center"/>
              <w:rPr>
                <w:b/>
                <w:sz w:val="18"/>
                <w:szCs w:val="18"/>
                <w:lang w:val="en-US"/>
              </w:rPr>
            </w:pPr>
            <w:r w:rsidRPr="00AF7384">
              <w:rPr>
                <w:sz w:val="18"/>
                <w:lang w:val="en-US" w:eastAsia="zh-CN"/>
              </w:rPr>
              <w:t>TS 36.401</w:t>
            </w:r>
            <w:r w:rsidRPr="00AF7384">
              <w:rPr>
                <w:sz w:val="18"/>
                <w:lang w:val="en-US" w:eastAsia="zh-CN"/>
              </w:rPr>
              <w:br/>
              <w:t>TS 36.410</w:t>
            </w:r>
            <w:r w:rsidRPr="00AF7384">
              <w:rPr>
                <w:sz w:val="18"/>
                <w:lang w:val="en-US" w:eastAsia="zh-CN"/>
              </w:rPr>
              <w:br/>
              <w:t>TS 36.411</w:t>
            </w:r>
            <w:r w:rsidRPr="00AF7384">
              <w:rPr>
                <w:sz w:val="18"/>
                <w:lang w:val="en-US" w:eastAsia="zh-CN"/>
              </w:rPr>
              <w:br/>
              <w:t>TS 36.412</w:t>
            </w:r>
            <w:r w:rsidRPr="00AF7384">
              <w:rPr>
                <w:sz w:val="18"/>
                <w:lang w:val="en-US" w:eastAsia="zh-CN"/>
              </w:rPr>
              <w:br/>
              <w:t>TS 36.413</w:t>
            </w:r>
            <w:r w:rsidRPr="00AF7384">
              <w:rPr>
                <w:sz w:val="18"/>
                <w:lang w:val="en-US" w:eastAsia="zh-CN"/>
              </w:rPr>
              <w:br/>
              <w:t>TS 36.414</w:t>
            </w:r>
            <w:r w:rsidRPr="00AF7384">
              <w:rPr>
                <w:sz w:val="18"/>
                <w:lang w:val="en-US" w:eastAsia="zh-CN"/>
              </w:rPr>
              <w:br/>
              <w:t>TS 36.420</w:t>
            </w:r>
            <w:r w:rsidRPr="00AF7384">
              <w:rPr>
                <w:sz w:val="18"/>
                <w:lang w:val="en-US" w:eastAsia="zh-CN"/>
              </w:rPr>
              <w:br/>
              <w:t>TS 36.421</w:t>
            </w:r>
            <w:r w:rsidRPr="00AF7384">
              <w:rPr>
                <w:sz w:val="18"/>
                <w:lang w:val="en-US" w:eastAsia="zh-CN"/>
              </w:rPr>
              <w:br/>
              <w:t>TS 36.422</w:t>
            </w:r>
            <w:r w:rsidRPr="00AF7384">
              <w:rPr>
                <w:sz w:val="18"/>
                <w:lang w:val="en-US" w:eastAsia="zh-CN"/>
              </w:rPr>
              <w:br/>
              <w:t>TS 36.423</w:t>
            </w:r>
            <w:r w:rsidRPr="00AF7384">
              <w:rPr>
                <w:sz w:val="18"/>
                <w:lang w:val="en-US" w:eastAsia="zh-CN"/>
              </w:rPr>
              <w:br/>
              <w:t>TS 36.424</w:t>
            </w:r>
            <w:r w:rsidRPr="00AF7384">
              <w:rPr>
                <w:sz w:val="18"/>
                <w:lang w:val="en-US" w:eastAsia="zh-CN"/>
              </w:rPr>
              <w:br/>
              <w:t>TS 36.425</w:t>
            </w:r>
            <w:r w:rsidRPr="00AF7384">
              <w:rPr>
                <w:sz w:val="18"/>
                <w:lang w:val="en-US" w:eastAsia="zh-CN"/>
              </w:rPr>
              <w:br/>
              <w:t>TS 36.440</w:t>
            </w:r>
            <w:r w:rsidRPr="00AF7384">
              <w:rPr>
                <w:sz w:val="18"/>
                <w:lang w:val="en-US" w:eastAsia="zh-CN"/>
              </w:rPr>
              <w:br/>
              <w:t>TS 36.441</w:t>
            </w:r>
            <w:r w:rsidRPr="00AF7384">
              <w:rPr>
                <w:sz w:val="18"/>
                <w:lang w:val="en-US" w:eastAsia="zh-CN"/>
              </w:rPr>
              <w:br/>
              <w:t>TS 36.442</w:t>
            </w:r>
            <w:r w:rsidRPr="00AF7384">
              <w:rPr>
                <w:sz w:val="18"/>
                <w:lang w:val="en-US" w:eastAsia="zh-CN"/>
              </w:rPr>
              <w:br/>
              <w:t>TS 36.443</w:t>
            </w:r>
            <w:r w:rsidRPr="00AF7384">
              <w:rPr>
                <w:sz w:val="18"/>
                <w:lang w:val="en-US" w:eastAsia="zh-CN"/>
              </w:rPr>
              <w:br/>
              <w:t>TS 36.444</w:t>
            </w:r>
            <w:r w:rsidRPr="00AF7384">
              <w:rPr>
                <w:sz w:val="18"/>
                <w:lang w:val="en-US" w:eastAsia="zh-CN"/>
              </w:rPr>
              <w:br/>
              <w:t>TS 36.445</w:t>
            </w:r>
            <w:r w:rsidRPr="00AF7384">
              <w:rPr>
                <w:sz w:val="18"/>
                <w:lang w:val="en-US" w:eastAsia="zh-CN"/>
              </w:rPr>
              <w:br/>
              <w:t>TS 36.455</w:t>
            </w:r>
            <w:r w:rsidRPr="00AF7384">
              <w:rPr>
                <w:sz w:val="18"/>
                <w:lang w:val="en-US" w:eastAsia="zh-CN"/>
              </w:rPr>
              <w:br/>
              <w:t>TS 36.456</w:t>
            </w:r>
            <w:r w:rsidRPr="00AF7384">
              <w:rPr>
                <w:sz w:val="18"/>
                <w:lang w:val="en-US" w:eastAsia="zh-CN"/>
              </w:rPr>
              <w:br/>
              <w:t>TS 36.457</w:t>
            </w:r>
            <w:r w:rsidRPr="00AF7384">
              <w:rPr>
                <w:sz w:val="18"/>
                <w:lang w:val="en-US" w:eastAsia="zh-CN"/>
              </w:rPr>
              <w:br/>
              <w:t>TS 36.458</w:t>
            </w:r>
            <w:r w:rsidRPr="00AF7384">
              <w:rPr>
                <w:sz w:val="18"/>
                <w:lang w:val="en-US" w:eastAsia="zh-CN"/>
              </w:rPr>
              <w:br/>
              <w:t>TS 36.459</w:t>
            </w:r>
            <w:r w:rsidRPr="00AF7384">
              <w:rPr>
                <w:sz w:val="18"/>
                <w:lang w:val="en-US" w:eastAsia="zh-CN"/>
              </w:rPr>
              <w:br/>
              <w:t>TS 36.461</w:t>
            </w:r>
            <w:r w:rsidRPr="00AF7384">
              <w:rPr>
                <w:sz w:val="18"/>
                <w:lang w:val="en-US" w:eastAsia="zh-CN"/>
              </w:rPr>
              <w:br/>
              <w:t>TS 36.462</w:t>
            </w:r>
            <w:r w:rsidRPr="00AF7384">
              <w:rPr>
                <w:sz w:val="18"/>
                <w:lang w:val="en-US" w:eastAsia="zh-CN"/>
              </w:rPr>
              <w:br/>
              <w:t>TS 36.463</w:t>
            </w:r>
            <w:r w:rsidRPr="00AF7384">
              <w:rPr>
                <w:sz w:val="18"/>
                <w:lang w:val="en-US" w:eastAsia="zh-CN"/>
              </w:rPr>
              <w:br/>
              <w:t>TS 36.464</w:t>
            </w:r>
            <w:r w:rsidRPr="00AF7384">
              <w:rPr>
                <w:sz w:val="18"/>
                <w:lang w:val="en-US" w:eastAsia="zh-CN"/>
              </w:rPr>
              <w:br/>
              <w:t>TS 36.465</w:t>
            </w:r>
          </w:p>
        </w:tc>
        <w:tc>
          <w:tcPr>
            <w:tcW w:w="546" w:type="pct"/>
            <w:tcBorders>
              <w:top w:val="single" w:sz="4" w:space="0" w:color="auto"/>
              <w:left w:val="single" w:sz="4" w:space="0" w:color="auto"/>
              <w:bottom w:val="single" w:sz="4" w:space="0" w:color="auto"/>
              <w:right w:val="single" w:sz="4" w:space="0" w:color="auto"/>
            </w:tcBorders>
            <w:hideMark/>
          </w:tcPr>
          <w:p w14:paraId="2D3FCB39" w14:textId="77777777" w:rsidR="00300930" w:rsidRPr="00AF7384" w:rsidRDefault="00300930" w:rsidP="005F4B21">
            <w:pPr>
              <w:pStyle w:val="Tabletext"/>
              <w:keepNext/>
              <w:keepLines/>
              <w:jc w:val="center"/>
              <w:rPr>
                <w:sz w:val="18"/>
                <w:szCs w:val="18"/>
                <w:lang w:val="en-US"/>
              </w:rPr>
            </w:pPr>
            <w:r w:rsidRPr="00AF7384">
              <w:rPr>
                <w:sz w:val="18"/>
                <w:lang w:val="en-US" w:eastAsia="zh-CN"/>
              </w:rPr>
              <w:t>TS 37.104</w:t>
            </w:r>
            <w:r w:rsidRPr="00AF7384">
              <w:rPr>
                <w:sz w:val="18"/>
                <w:lang w:val="en-US" w:eastAsia="zh-CN"/>
              </w:rPr>
              <w:br/>
              <w:t>TS 37.105</w:t>
            </w:r>
            <w:r w:rsidRPr="00AF7384">
              <w:rPr>
                <w:sz w:val="18"/>
                <w:lang w:val="en-US" w:eastAsia="zh-CN"/>
              </w:rPr>
              <w:br/>
              <w:t>TS 37.113</w:t>
            </w:r>
            <w:r w:rsidRPr="00AF7384">
              <w:rPr>
                <w:sz w:val="18"/>
                <w:lang w:val="en-US" w:eastAsia="zh-CN"/>
              </w:rPr>
              <w:br/>
              <w:t>TS 37.114</w:t>
            </w:r>
            <w:r w:rsidRPr="00AF7384">
              <w:rPr>
                <w:sz w:val="18"/>
                <w:lang w:val="en-US" w:eastAsia="zh-CN"/>
              </w:rPr>
              <w:br/>
              <w:t>TS 37.320</w:t>
            </w:r>
            <w:r w:rsidRPr="00AF7384">
              <w:rPr>
                <w:sz w:val="18"/>
                <w:lang w:val="en-US" w:eastAsia="zh-CN"/>
              </w:rPr>
              <w:br/>
              <w:t>TS 37.324</w:t>
            </w:r>
            <w:r w:rsidRPr="00AF7384">
              <w:rPr>
                <w:sz w:val="18"/>
                <w:lang w:val="en-US" w:eastAsia="zh-CN"/>
              </w:rPr>
              <w:br/>
              <w:t>TS 37.340</w:t>
            </w:r>
            <w:r w:rsidRPr="00AF7384">
              <w:rPr>
                <w:sz w:val="18"/>
                <w:lang w:val="en-US" w:eastAsia="zh-CN"/>
              </w:rPr>
              <w:br/>
              <w:t>TS 37.355</w:t>
            </w:r>
            <w:r w:rsidRPr="00AF7384">
              <w:rPr>
                <w:sz w:val="18"/>
                <w:lang w:val="en-US" w:eastAsia="zh-CN"/>
              </w:rPr>
              <w:br/>
              <w:t>TS 37.460</w:t>
            </w:r>
            <w:r w:rsidRPr="00AF7384">
              <w:rPr>
                <w:sz w:val="18"/>
                <w:lang w:val="en-US" w:eastAsia="zh-CN"/>
              </w:rPr>
              <w:br/>
              <w:t>TS 37.461</w:t>
            </w:r>
            <w:r w:rsidRPr="00AF7384">
              <w:rPr>
                <w:sz w:val="18"/>
                <w:lang w:val="en-US" w:eastAsia="zh-CN"/>
              </w:rPr>
              <w:br/>
              <w:t>TS 37.462</w:t>
            </w:r>
            <w:r w:rsidRPr="00AF7384">
              <w:rPr>
                <w:sz w:val="18"/>
                <w:lang w:val="en-US" w:eastAsia="zh-CN"/>
              </w:rPr>
              <w:br/>
              <w:t>TS 37.466</w:t>
            </w:r>
            <w:r w:rsidRPr="00AF7384">
              <w:rPr>
                <w:sz w:val="18"/>
                <w:lang w:val="en-US" w:eastAsia="zh-CN"/>
              </w:rPr>
              <w:br/>
              <w:t>TS 37.470</w:t>
            </w:r>
            <w:r w:rsidRPr="00AF7384">
              <w:rPr>
                <w:sz w:val="18"/>
                <w:lang w:val="en-US" w:eastAsia="zh-CN"/>
              </w:rPr>
              <w:br/>
              <w:t>TS 37.471</w:t>
            </w:r>
            <w:r w:rsidRPr="00AF7384">
              <w:rPr>
                <w:sz w:val="18"/>
                <w:lang w:val="en-US" w:eastAsia="zh-CN"/>
              </w:rPr>
              <w:br/>
              <w:t>TS 37.472</w:t>
            </w:r>
            <w:r w:rsidRPr="00AF7384">
              <w:rPr>
                <w:sz w:val="18"/>
                <w:lang w:val="en-US" w:eastAsia="zh-CN"/>
              </w:rPr>
              <w:br/>
              <w:t>TS 37.473</w:t>
            </w:r>
            <w:r w:rsidRPr="00AF7384">
              <w:rPr>
                <w:sz w:val="18"/>
                <w:lang w:val="en-US" w:eastAsia="zh-CN"/>
              </w:rPr>
              <w:br/>
            </w:r>
          </w:p>
        </w:tc>
        <w:tc>
          <w:tcPr>
            <w:tcW w:w="614" w:type="pct"/>
            <w:tcBorders>
              <w:top w:val="single" w:sz="4" w:space="0" w:color="auto"/>
              <w:left w:val="single" w:sz="4" w:space="0" w:color="auto"/>
              <w:bottom w:val="single" w:sz="4" w:space="0" w:color="auto"/>
              <w:right w:val="single" w:sz="4" w:space="0" w:color="auto"/>
            </w:tcBorders>
            <w:hideMark/>
          </w:tcPr>
          <w:p w14:paraId="03641038" w14:textId="77777777" w:rsidR="00300930" w:rsidRPr="00AF7384" w:rsidRDefault="00300930" w:rsidP="005F4B21">
            <w:pPr>
              <w:pStyle w:val="Tabletext"/>
              <w:keepNext/>
              <w:keepLines/>
              <w:jc w:val="center"/>
              <w:rPr>
                <w:sz w:val="18"/>
                <w:szCs w:val="18"/>
                <w:lang w:val="en-US"/>
              </w:rPr>
            </w:pPr>
            <w:r w:rsidRPr="00AF7384">
              <w:rPr>
                <w:sz w:val="18"/>
                <w:lang w:val="en-US" w:eastAsia="zh-CN"/>
              </w:rPr>
              <w:t>TS 38.101-1</w:t>
            </w:r>
            <w:r w:rsidRPr="00AF7384">
              <w:rPr>
                <w:sz w:val="18"/>
                <w:lang w:val="en-US" w:eastAsia="zh-CN"/>
              </w:rPr>
              <w:br/>
              <w:t>TS 38.101-2</w:t>
            </w:r>
            <w:r w:rsidRPr="00AF7384">
              <w:rPr>
                <w:sz w:val="18"/>
                <w:lang w:val="en-US" w:eastAsia="zh-CN"/>
              </w:rPr>
              <w:br/>
              <w:t>TS 38.101-3</w:t>
            </w:r>
            <w:r w:rsidRPr="00AF7384">
              <w:rPr>
                <w:sz w:val="18"/>
                <w:lang w:val="en-US" w:eastAsia="zh-CN"/>
              </w:rPr>
              <w:br/>
              <w:t>TS 38.104</w:t>
            </w:r>
            <w:r w:rsidRPr="00AF7384">
              <w:rPr>
                <w:sz w:val="18"/>
                <w:lang w:val="en-US" w:eastAsia="zh-CN"/>
              </w:rPr>
              <w:br/>
              <w:t>TS 38.113</w:t>
            </w:r>
            <w:r w:rsidRPr="00AF7384">
              <w:rPr>
                <w:sz w:val="18"/>
                <w:lang w:val="en-US" w:eastAsia="zh-CN"/>
              </w:rPr>
              <w:br/>
              <w:t>TS 38.124</w:t>
            </w:r>
            <w:r w:rsidRPr="00AF7384">
              <w:rPr>
                <w:sz w:val="18"/>
                <w:lang w:val="en-US" w:eastAsia="zh-CN"/>
              </w:rPr>
              <w:br/>
              <w:t>TS 38.133</w:t>
            </w:r>
          </w:p>
        </w:tc>
        <w:tc>
          <w:tcPr>
            <w:tcW w:w="546" w:type="pct"/>
            <w:tcBorders>
              <w:top w:val="single" w:sz="4" w:space="0" w:color="auto"/>
              <w:left w:val="single" w:sz="4" w:space="0" w:color="auto"/>
              <w:bottom w:val="single" w:sz="4" w:space="0" w:color="auto"/>
              <w:right w:val="single" w:sz="4" w:space="0" w:color="auto"/>
            </w:tcBorders>
            <w:hideMark/>
          </w:tcPr>
          <w:p w14:paraId="30CEE4E6" w14:textId="77777777" w:rsidR="00300930" w:rsidRPr="00AF7384" w:rsidRDefault="00300930" w:rsidP="005F4B21">
            <w:pPr>
              <w:pStyle w:val="Tabletext"/>
              <w:keepNext/>
              <w:keepLines/>
              <w:jc w:val="center"/>
              <w:rPr>
                <w:sz w:val="18"/>
                <w:szCs w:val="18"/>
                <w:lang w:val="en-US"/>
              </w:rPr>
            </w:pPr>
            <w:r w:rsidRPr="00AF7384">
              <w:rPr>
                <w:sz w:val="18"/>
                <w:lang w:val="en-US" w:eastAsia="zh-CN"/>
              </w:rPr>
              <w:t>TS 38.201</w:t>
            </w:r>
            <w:r w:rsidRPr="00AF7384">
              <w:rPr>
                <w:sz w:val="18"/>
                <w:lang w:val="en-US" w:eastAsia="zh-CN"/>
              </w:rPr>
              <w:br/>
              <w:t>TS 38.202</w:t>
            </w:r>
            <w:r w:rsidRPr="00AF7384">
              <w:rPr>
                <w:sz w:val="18"/>
                <w:lang w:val="en-US" w:eastAsia="zh-CN"/>
              </w:rPr>
              <w:br/>
              <w:t>TS 38.211</w:t>
            </w:r>
            <w:r w:rsidRPr="00AF7384">
              <w:rPr>
                <w:sz w:val="18"/>
                <w:lang w:val="en-US" w:eastAsia="zh-CN"/>
              </w:rPr>
              <w:br/>
              <w:t>TS 38.212</w:t>
            </w:r>
            <w:r w:rsidRPr="00AF7384">
              <w:rPr>
                <w:sz w:val="18"/>
                <w:lang w:val="en-US" w:eastAsia="zh-CN"/>
              </w:rPr>
              <w:br/>
              <w:t>TS 38.213</w:t>
            </w:r>
            <w:r w:rsidRPr="00AF7384">
              <w:rPr>
                <w:sz w:val="18"/>
                <w:lang w:val="en-US" w:eastAsia="zh-CN"/>
              </w:rPr>
              <w:br/>
              <w:t>TS 38.214</w:t>
            </w:r>
            <w:r w:rsidRPr="00AF7384">
              <w:rPr>
                <w:sz w:val="18"/>
                <w:lang w:val="en-US" w:eastAsia="zh-CN"/>
              </w:rPr>
              <w:br/>
              <w:t>TS 38.215</w:t>
            </w:r>
          </w:p>
        </w:tc>
        <w:tc>
          <w:tcPr>
            <w:tcW w:w="545" w:type="pct"/>
            <w:tcBorders>
              <w:top w:val="single" w:sz="4" w:space="0" w:color="auto"/>
              <w:left w:val="single" w:sz="4" w:space="0" w:color="auto"/>
              <w:bottom w:val="single" w:sz="4" w:space="0" w:color="auto"/>
              <w:right w:val="single" w:sz="4" w:space="0" w:color="auto"/>
            </w:tcBorders>
            <w:hideMark/>
          </w:tcPr>
          <w:p w14:paraId="0C301A02" w14:textId="77777777" w:rsidR="00300930" w:rsidRPr="00AF7384" w:rsidRDefault="00300930" w:rsidP="005F4B21">
            <w:pPr>
              <w:pStyle w:val="Tabletext"/>
              <w:keepNext/>
              <w:keepLines/>
              <w:jc w:val="center"/>
              <w:rPr>
                <w:sz w:val="18"/>
                <w:szCs w:val="18"/>
                <w:lang w:val="en-US"/>
              </w:rPr>
            </w:pPr>
            <w:r w:rsidRPr="00AF7384">
              <w:rPr>
                <w:sz w:val="18"/>
                <w:lang w:val="en-US" w:eastAsia="zh-CN"/>
              </w:rPr>
              <w:t>TS 38.300</w:t>
            </w:r>
            <w:r w:rsidRPr="00AF7384">
              <w:rPr>
                <w:sz w:val="18"/>
                <w:lang w:val="en-US" w:eastAsia="zh-CN"/>
              </w:rPr>
              <w:br/>
              <w:t>TS 38.304</w:t>
            </w:r>
            <w:r w:rsidRPr="00AF7384">
              <w:rPr>
                <w:sz w:val="18"/>
                <w:lang w:val="en-US" w:eastAsia="zh-CN"/>
              </w:rPr>
              <w:br/>
              <w:t>TS 38.305</w:t>
            </w:r>
            <w:r w:rsidRPr="00AF7384">
              <w:rPr>
                <w:sz w:val="18"/>
                <w:lang w:val="en-US" w:eastAsia="zh-CN"/>
              </w:rPr>
              <w:br/>
              <w:t>TS 38.306</w:t>
            </w:r>
            <w:r w:rsidRPr="00AF7384">
              <w:rPr>
                <w:sz w:val="18"/>
                <w:lang w:val="en-US" w:eastAsia="zh-CN"/>
              </w:rPr>
              <w:br/>
              <w:t>TS 38.307</w:t>
            </w:r>
            <w:r w:rsidRPr="00AF7384">
              <w:rPr>
                <w:sz w:val="18"/>
                <w:lang w:val="en-US" w:eastAsia="zh-CN"/>
              </w:rPr>
              <w:br/>
              <w:t>TS 38.314</w:t>
            </w:r>
            <w:r w:rsidRPr="00AF7384">
              <w:rPr>
                <w:sz w:val="18"/>
                <w:lang w:val="en-US" w:eastAsia="zh-CN"/>
              </w:rPr>
              <w:br/>
              <w:t>TS 38.321</w:t>
            </w:r>
            <w:r w:rsidRPr="00AF7384">
              <w:rPr>
                <w:sz w:val="18"/>
                <w:lang w:val="en-US" w:eastAsia="zh-CN"/>
              </w:rPr>
              <w:br/>
              <w:t>TS 38.322</w:t>
            </w:r>
            <w:r w:rsidRPr="00AF7384">
              <w:rPr>
                <w:sz w:val="18"/>
                <w:lang w:val="en-US" w:eastAsia="zh-CN"/>
              </w:rPr>
              <w:br/>
              <w:t>TS 38.323</w:t>
            </w:r>
            <w:r w:rsidRPr="00AF7384">
              <w:rPr>
                <w:sz w:val="18"/>
                <w:lang w:val="en-US" w:eastAsia="zh-CN"/>
              </w:rPr>
              <w:br/>
              <w:t>TS 38.331</w:t>
            </w:r>
            <w:r w:rsidRPr="00AF7384">
              <w:rPr>
                <w:sz w:val="18"/>
                <w:lang w:val="en-US" w:eastAsia="zh-CN"/>
              </w:rPr>
              <w:br/>
              <w:t>TS 38.340</w:t>
            </w:r>
          </w:p>
        </w:tc>
        <w:tc>
          <w:tcPr>
            <w:tcW w:w="578" w:type="pct"/>
            <w:tcBorders>
              <w:top w:val="single" w:sz="4" w:space="0" w:color="auto"/>
              <w:left w:val="single" w:sz="4" w:space="0" w:color="auto"/>
              <w:bottom w:val="single" w:sz="4" w:space="0" w:color="auto"/>
              <w:right w:val="single" w:sz="4" w:space="0" w:color="auto"/>
            </w:tcBorders>
            <w:hideMark/>
          </w:tcPr>
          <w:p w14:paraId="2C627906" w14:textId="77777777" w:rsidR="00300930" w:rsidRPr="00AF7384" w:rsidRDefault="00300930" w:rsidP="005F4B21">
            <w:pPr>
              <w:pStyle w:val="Tabletext"/>
              <w:keepNext/>
              <w:keepLines/>
              <w:jc w:val="center"/>
              <w:rPr>
                <w:sz w:val="18"/>
                <w:szCs w:val="18"/>
                <w:lang w:val="en-US"/>
              </w:rPr>
            </w:pPr>
            <w:r w:rsidRPr="00AF7384">
              <w:rPr>
                <w:sz w:val="18"/>
                <w:lang w:val="en-US" w:eastAsia="zh-CN"/>
              </w:rPr>
              <w:t>TS 38.401</w:t>
            </w:r>
            <w:r w:rsidRPr="00AF7384">
              <w:rPr>
                <w:sz w:val="18"/>
                <w:lang w:val="en-US" w:eastAsia="zh-CN"/>
              </w:rPr>
              <w:br/>
              <w:t>TS 38.410</w:t>
            </w:r>
            <w:r w:rsidRPr="00AF7384">
              <w:rPr>
                <w:sz w:val="18"/>
                <w:lang w:val="en-US" w:eastAsia="zh-CN"/>
              </w:rPr>
              <w:br/>
              <w:t>TS 38.411</w:t>
            </w:r>
            <w:r w:rsidRPr="00AF7384">
              <w:rPr>
                <w:sz w:val="18"/>
                <w:lang w:val="en-US" w:eastAsia="zh-CN"/>
              </w:rPr>
              <w:br/>
              <w:t>TS 38.412</w:t>
            </w:r>
            <w:r w:rsidRPr="00AF7384">
              <w:rPr>
                <w:sz w:val="18"/>
                <w:lang w:val="en-US" w:eastAsia="zh-CN"/>
              </w:rPr>
              <w:br/>
              <w:t>TS 38.413</w:t>
            </w:r>
            <w:r w:rsidRPr="00AF7384">
              <w:rPr>
                <w:sz w:val="18"/>
                <w:lang w:val="en-US" w:eastAsia="zh-CN"/>
              </w:rPr>
              <w:br/>
              <w:t>TS 38.414</w:t>
            </w:r>
            <w:r w:rsidRPr="00AF7384">
              <w:rPr>
                <w:sz w:val="18"/>
                <w:lang w:val="en-US" w:eastAsia="zh-CN"/>
              </w:rPr>
              <w:br/>
              <w:t>TS 38.415</w:t>
            </w:r>
            <w:r w:rsidRPr="00AF7384">
              <w:rPr>
                <w:sz w:val="18"/>
                <w:lang w:val="en-US" w:eastAsia="zh-CN"/>
              </w:rPr>
              <w:br/>
              <w:t>TS 38.420</w:t>
            </w:r>
            <w:r w:rsidRPr="00AF7384">
              <w:rPr>
                <w:sz w:val="18"/>
                <w:lang w:val="en-US" w:eastAsia="zh-CN"/>
              </w:rPr>
              <w:br/>
              <w:t>TS 38.421</w:t>
            </w:r>
            <w:r w:rsidRPr="00AF7384">
              <w:rPr>
                <w:sz w:val="18"/>
                <w:lang w:val="en-US" w:eastAsia="zh-CN"/>
              </w:rPr>
              <w:br/>
              <w:t>TS 38.422</w:t>
            </w:r>
            <w:r w:rsidRPr="00AF7384">
              <w:rPr>
                <w:sz w:val="18"/>
                <w:lang w:val="en-US" w:eastAsia="zh-CN"/>
              </w:rPr>
              <w:br/>
              <w:t>TS 38.423</w:t>
            </w:r>
            <w:r w:rsidRPr="00AF7384">
              <w:rPr>
                <w:sz w:val="18"/>
                <w:lang w:val="en-US" w:eastAsia="zh-CN"/>
              </w:rPr>
              <w:br/>
              <w:t>TS 38.424</w:t>
            </w:r>
            <w:r w:rsidRPr="00AF7384">
              <w:rPr>
                <w:sz w:val="18"/>
                <w:lang w:val="en-US" w:eastAsia="zh-CN"/>
              </w:rPr>
              <w:br/>
              <w:t>TS 38.425</w:t>
            </w:r>
            <w:r w:rsidRPr="00AF7384">
              <w:rPr>
                <w:sz w:val="18"/>
                <w:lang w:val="en-US" w:eastAsia="zh-CN"/>
              </w:rPr>
              <w:br/>
              <w:t>TS 38.455</w:t>
            </w:r>
            <w:r w:rsidRPr="00AF7384">
              <w:rPr>
                <w:sz w:val="18"/>
                <w:lang w:val="en-US" w:eastAsia="zh-CN"/>
              </w:rPr>
              <w:br/>
              <w:t>TS 38.460</w:t>
            </w:r>
            <w:r w:rsidRPr="00AF7384">
              <w:rPr>
                <w:sz w:val="18"/>
                <w:lang w:val="en-US" w:eastAsia="zh-CN"/>
              </w:rPr>
              <w:br/>
              <w:t>TS 38.461</w:t>
            </w:r>
            <w:r w:rsidRPr="00AF7384">
              <w:rPr>
                <w:sz w:val="18"/>
                <w:lang w:val="en-US" w:eastAsia="zh-CN"/>
              </w:rPr>
              <w:br/>
              <w:t>TS 38.462</w:t>
            </w:r>
            <w:r w:rsidRPr="00AF7384">
              <w:rPr>
                <w:sz w:val="18"/>
                <w:lang w:val="en-US" w:eastAsia="zh-CN"/>
              </w:rPr>
              <w:br/>
              <w:t>TS 38.463</w:t>
            </w:r>
            <w:r w:rsidRPr="00AF7384">
              <w:rPr>
                <w:sz w:val="18"/>
                <w:lang w:val="en-US" w:eastAsia="zh-CN"/>
              </w:rPr>
              <w:br/>
              <w:t>TS 38.470</w:t>
            </w:r>
            <w:r w:rsidRPr="00AF7384">
              <w:rPr>
                <w:sz w:val="18"/>
                <w:lang w:val="en-US" w:eastAsia="zh-CN"/>
              </w:rPr>
              <w:br/>
              <w:t>TS 38.471</w:t>
            </w:r>
            <w:r w:rsidRPr="00AF7384">
              <w:rPr>
                <w:sz w:val="18"/>
                <w:lang w:val="en-US" w:eastAsia="zh-CN"/>
              </w:rPr>
              <w:br/>
              <w:t>TS 38.472</w:t>
            </w:r>
            <w:r w:rsidRPr="00AF7384">
              <w:rPr>
                <w:sz w:val="18"/>
                <w:lang w:val="en-US" w:eastAsia="zh-CN"/>
              </w:rPr>
              <w:br/>
              <w:t>TS 38.473</w:t>
            </w:r>
            <w:r w:rsidRPr="00AF7384">
              <w:rPr>
                <w:sz w:val="18"/>
                <w:lang w:val="en-US" w:eastAsia="zh-CN"/>
              </w:rPr>
              <w:br/>
              <w:t>TS 38.474</w:t>
            </w:r>
          </w:p>
        </w:tc>
      </w:tr>
      <w:tr w:rsidR="00300930" w:rsidRPr="00AF7384" w14:paraId="145305BC" w14:textId="77777777" w:rsidTr="000E03A2">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49443FC1" w14:textId="76E0C2A5" w:rsidR="00300930" w:rsidRPr="00AF7384" w:rsidRDefault="000E03A2" w:rsidP="000E03A2">
            <w:pPr>
              <w:pStyle w:val="Tablehead"/>
              <w:rPr>
                <w:kern w:val="2"/>
                <w:sz w:val="18"/>
                <w:szCs w:val="18"/>
              </w:rPr>
            </w:pPr>
            <w:bookmarkStart w:id="83" w:name="_Hlk53683451"/>
            <w:r w:rsidRPr="00AF7384">
              <w:rPr>
                <w:sz w:val="18"/>
                <w:lang w:eastAsia="zh-CN"/>
              </w:rPr>
              <w:t>ЧАСТЬ B</w:t>
            </w:r>
          </w:p>
          <w:p w14:paraId="5A4E9911" w14:textId="46189E83" w:rsidR="00300930" w:rsidRPr="00AF7384" w:rsidRDefault="000E03A2" w:rsidP="00C26238">
            <w:pPr>
              <w:pStyle w:val="Tablehead"/>
              <w:rPr>
                <w:sz w:val="18"/>
                <w:szCs w:val="18"/>
              </w:rPr>
            </w:pPr>
            <w:r w:rsidRPr="00AF7384">
              <w:rPr>
                <w:sz w:val="18"/>
                <w:lang w:eastAsia="zh-CN"/>
              </w:rPr>
              <w:t>Используемые версии спецификаций</w:t>
            </w:r>
          </w:p>
        </w:tc>
      </w:tr>
      <w:tr w:rsidR="00300930" w:rsidRPr="00AF7384" w14:paraId="7BD40FAC" w14:textId="77777777" w:rsidTr="000E03A2">
        <w:trPr>
          <w:jc w:val="center"/>
        </w:trPr>
        <w:tc>
          <w:tcPr>
            <w:tcW w:w="5000" w:type="pct"/>
            <w:gridSpan w:val="9"/>
            <w:tcBorders>
              <w:top w:val="single" w:sz="4" w:space="0" w:color="auto"/>
              <w:left w:val="single" w:sz="4" w:space="0" w:color="auto"/>
              <w:bottom w:val="single" w:sz="4" w:space="0" w:color="auto"/>
              <w:right w:val="single" w:sz="4" w:space="0" w:color="auto"/>
            </w:tcBorders>
          </w:tcPr>
          <w:p w14:paraId="500FA7A1" w14:textId="30555442" w:rsidR="00300930" w:rsidRPr="00AF7384" w:rsidRDefault="000E03A2" w:rsidP="000E03A2">
            <w:pPr>
              <w:pStyle w:val="Tabletext"/>
              <w:rPr>
                <w:kern w:val="2"/>
                <w:sz w:val="18"/>
                <w:szCs w:val="18"/>
              </w:rPr>
            </w:pPr>
            <w:r w:rsidRPr="00AF7384">
              <w:rPr>
                <w:sz w:val="18"/>
                <w:lang w:eastAsia="zh-CN"/>
              </w:rPr>
              <w:t>Конкретные версии спецификаций 3GPP, которые следует использовать для транспонирования спецификаций, перечисленных в таблице</w:t>
            </w:r>
            <w:r w:rsidR="00183FA4">
              <w:rPr>
                <w:sz w:val="18"/>
                <w:lang w:eastAsia="zh-CN"/>
              </w:rPr>
              <w:t> 3</w:t>
            </w:r>
            <w:r w:rsidRPr="00AF7384">
              <w:rPr>
                <w:sz w:val="18"/>
                <w:lang w:eastAsia="zh-CN"/>
              </w:rPr>
              <w:t>, представлены по нижеследующей ссылке.</w:t>
            </w:r>
          </w:p>
          <w:p w14:paraId="039EBD62" w14:textId="3FDF73AE" w:rsidR="00300930" w:rsidRPr="00AF7384" w:rsidRDefault="008F62DD" w:rsidP="00C26238">
            <w:pPr>
              <w:pStyle w:val="Tabletext"/>
              <w:spacing w:before="120"/>
              <w:rPr>
                <w:sz w:val="18"/>
                <w:szCs w:val="18"/>
              </w:rPr>
            </w:pPr>
            <w:hyperlink r:id="rId44" w:history="1">
              <w:r w:rsidR="00FE265C" w:rsidRPr="00AF7384">
                <w:rPr>
                  <w:rStyle w:val="Hyperlink"/>
                  <w:sz w:val="18"/>
                  <w:lang w:eastAsia="zh-CN"/>
                </w:rPr>
                <w:t>Щелкните здесь, чтобы перейти по прямой ссылке на материал GCS</w:t>
              </w:r>
            </w:hyperlink>
            <w:r w:rsidR="00FE265C" w:rsidRPr="00AF7384">
              <w:rPr>
                <w:sz w:val="18"/>
                <w:lang w:eastAsia="zh-CN"/>
              </w:rPr>
              <w:t>.</w:t>
            </w:r>
          </w:p>
        </w:tc>
      </w:tr>
      <w:bookmarkEnd w:id="83"/>
    </w:tbl>
    <w:p w14:paraId="451B9DD6" w14:textId="77777777" w:rsidR="008464D9" w:rsidRPr="00AF7384" w:rsidRDefault="008464D9" w:rsidP="008464D9">
      <w:pPr>
        <w:pStyle w:val="Tablefin"/>
      </w:pPr>
    </w:p>
    <w:p w14:paraId="116A26BC" w14:textId="59CF2F98" w:rsidR="00300930" w:rsidRPr="00AF7384" w:rsidRDefault="000E03A2" w:rsidP="000E03A2">
      <w:pPr>
        <w:keepNext/>
        <w:keepLines/>
      </w:pPr>
      <w:r w:rsidRPr="00AF7384">
        <w:t>В частности, к таблице</w:t>
      </w:r>
      <w:r w:rsidR="00183FA4">
        <w:t> 3</w:t>
      </w:r>
      <w:r w:rsidRPr="00AF7384">
        <w:t xml:space="preserve"> относятся следующие примечания.</w:t>
      </w:r>
    </w:p>
    <w:p w14:paraId="305CA77B" w14:textId="42E71C66" w:rsidR="00300930" w:rsidRPr="00AF7384" w:rsidRDefault="000E03A2" w:rsidP="00F9167A">
      <w:pPr>
        <w:keepNext/>
        <w:keepLines/>
      </w:pPr>
      <w:r w:rsidRPr="00AF7384">
        <w:t>Примечания к версиям спецификаций, которые следует использовать для Глобальной основной спецификации (GCS).</w:t>
      </w:r>
    </w:p>
    <w:p w14:paraId="6D91E176" w14:textId="42ABC981" w:rsidR="00300930" w:rsidRPr="00AF7384" w:rsidRDefault="000E03A2" w:rsidP="00F9167A">
      <w:pPr>
        <w:pStyle w:val="Note"/>
      </w:pPr>
      <w:r w:rsidRPr="00AF7384">
        <w:rPr>
          <w:b/>
          <w:u w:val="single"/>
        </w:rPr>
        <w:t>Примечание</w:t>
      </w:r>
      <w:r w:rsidR="00183FA4">
        <w:rPr>
          <w:b/>
          <w:u w:val="single"/>
        </w:rPr>
        <w:t> </w:t>
      </w:r>
      <w:r w:rsidRPr="00AF7384">
        <w:rPr>
          <w:b/>
          <w:u w:val="single"/>
        </w:rPr>
        <w:t>a)</w:t>
      </w:r>
      <w:r w:rsidRPr="00AF7384">
        <w:t>. В качестве конкретной версии GCS следует использовать опубликованные версии спецификаций для версии</w:t>
      </w:r>
      <w:r w:rsidR="00183FA4">
        <w:t> </w:t>
      </w:r>
      <w:r w:rsidRPr="00AF7384">
        <w:t xml:space="preserve">15 </w:t>
      </w:r>
      <w:r w:rsidRPr="00AF7384">
        <w:rPr>
          <w:i/>
          <w:u w:val="single"/>
        </w:rPr>
        <w:t>и</w:t>
      </w:r>
      <w:r w:rsidRPr="00AF7384">
        <w:t xml:space="preserve"> версии</w:t>
      </w:r>
      <w:r w:rsidR="00183FA4">
        <w:t> </w:t>
      </w:r>
      <w:r w:rsidRPr="00AF7384">
        <w:t>16, ставшие итогом собрания 3GPP TSG RAN#88-e, в сочетании с</w:t>
      </w:r>
      <w:r w:rsidR="00183FA4">
        <w:t> </w:t>
      </w:r>
      <w:r w:rsidRPr="00AF7384">
        <w:t>таблицей</w:t>
      </w:r>
      <w:r w:rsidR="00183FA4">
        <w:t> </w:t>
      </w:r>
      <w:r w:rsidRPr="00AF7384">
        <w:t xml:space="preserve">3. </w:t>
      </w:r>
      <w:r w:rsidRPr="00AF7384">
        <w:rPr>
          <w:u w:val="single"/>
        </w:rPr>
        <w:t xml:space="preserve">Если указанная RAN#88-e спецификация не предоставлена, то в качестве конкретной версии GCS следует использовать последние доступные спецификации 3GPP, опубликованные до </w:t>
      </w:r>
      <w:r w:rsidRPr="00AF7384">
        <w:rPr>
          <w:i/>
          <w:u w:val="single"/>
        </w:rPr>
        <w:t>29 июля 2020 года</w:t>
      </w:r>
      <w:r w:rsidRPr="00AF7384">
        <w:rPr>
          <w:u w:val="single"/>
        </w:rPr>
        <w:t>.</w:t>
      </w:r>
    </w:p>
    <w:p w14:paraId="10836C86" w14:textId="64278BE9" w:rsidR="00300930" w:rsidRPr="00AF7384" w:rsidRDefault="00215EE0" w:rsidP="00F9167A">
      <w:pPr>
        <w:pStyle w:val="Note"/>
      </w:pPr>
      <w:r w:rsidRPr="00AF7384">
        <w:rPr>
          <w:b/>
          <w:u w:val="single"/>
        </w:rPr>
        <w:t>Примечание b)</w:t>
      </w:r>
      <w:r w:rsidRPr="00AF7384">
        <w:t>. Кроме того, эти конкретные версии GCS в соответствии с вышеизложенным Примечанием a) следует использовать при транспонировании спецификаций, перечисленных в таблице</w:t>
      </w:r>
      <w:r w:rsidR="00183FA4">
        <w:t> </w:t>
      </w:r>
      <w:r w:rsidRPr="00AF7384">
        <w:t xml:space="preserve">3, в соответствующие стандарты назначенными </w:t>
      </w:r>
      <w:r w:rsidRPr="00AF7384">
        <w:rPr>
          <w:i/>
        </w:rPr>
        <w:t>транспонирующими организациями</w:t>
      </w:r>
      <w:r w:rsidRPr="00AF7384">
        <w:t>, указанными в сертификате B, предоставленном МСЭ-R сторонником 3GPP GCS в рамках процесса IMT-2020. См.</w:t>
      </w:r>
      <w:r w:rsidR="00183FA4">
        <w:t> </w:t>
      </w:r>
      <w:r w:rsidRPr="00AF7384">
        <w:t>таблицу</w:t>
      </w:r>
      <w:r w:rsidR="00183FA4">
        <w:t> </w:t>
      </w:r>
      <w:r w:rsidRPr="00AF7384">
        <w:t>3, часть</w:t>
      </w:r>
      <w:r w:rsidR="00183FA4">
        <w:t> </w:t>
      </w:r>
      <w:r w:rsidRPr="00AF7384">
        <w:t>B.</w:t>
      </w:r>
    </w:p>
    <w:p w14:paraId="1CE6FF83" w14:textId="77777777" w:rsidR="00300930" w:rsidRPr="00AF7384" w:rsidRDefault="00300930" w:rsidP="00300930">
      <w:pPr>
        <w:pStyle w:val="Heading3"/>
        <w:rPr>
          <w:lang w:eastAsia="ja-JP"/>
        </w:rPr>
        <w:sectPr w:rsidR="00300930" w:rsidRPr="00AF7384" w:rsidSect="00B51F47">
          <w:headerReference w:type="even" r:id="rId45"/>
          <w:headerReference w:type="default" r:id="rId46"/>
          <w:footerReference w:type="default" r:id="rId47"/>
          <w:headerReference w:type="first" r:id="rId48"/>
          <w:footerReference w:type="first" r:id="rId49"/>
          <w:pgSz w:w="11907" w:h="16834" w:code="9"/>
          <w:pgMar w:top="1418" w:right="1134" w:bottom="1134" w:left="1134" w:header="720" w:footer="482" w:gutter="0"/>
          <w:paperSrc w:first="15" w:other="15"/>
          <w:pgNumType w:start="1"/>
          <w:cols w:space="720"/>
          <w:titlePg/>
          <w:docGrid w:linePitch="326"/>
        </w:sectPr>
      </w:pPr>
    </w:p>
    <w:p w14:paraId="56928315" w14:textId="77777777" w:rsidR="00552B3E" w:rsidRPr="00AF7384" w:rsidRDefault="00552B3E" w:rsidP="00452515">
      <w:pPr>
        <w:pStyle w:val="Heading3"/>
        <w:rPr>
          <w:rFonts w:eastAsia="MS Mincho"/>
        </w:rPr>
      </w:pPr>
      <w:r w:rsidRPr="00AF7384">
        <w:lastRenderedPageBreak/>
        <w:t>1.2.1</w:t>
      </w:r>
      <w:r w:rsidRPr="00AF7384">
        <w:tab/>
        <w:t>Разделы и краткие обзоры Глобальной основной спецификации и транспонируемых стандартов</w:t>
      </w:r>
    </w:p>
    <w:p w14:paraId="4DBB9558" w14:textId="77777777" w:rsidR="00552B3E" w:rsidRPr="00AF7384" w:rsidRDefault="00552B3E" w:rsidP="00452515">
      <w:pPr>
        <w:pStyle w:val="Heading4"/>
        <w:rPr>
          <w:rFonts w:eastAsia="MS Mincho"/>
        </w:rPr>
      </w:pPr>
      <w:r w:rsidRPr="00AF7384">
        <w:t>1.2.1.1</w:t>
      </w:r>
      <w:r w:rsidRPr="00AF7384">
        <w:tab/>
        <w:t>Введение</w:t>
      </w:r>
    </w:p>
    <w:p w14:paraId="305D2D35" w14:textId="713797EB" w:rsidR="00552B3E" w:rsidRPr="00AF7384" w:rsidRDefault="00552B3E" w:rsidP="00EE4340">
      <w:pPr>
        <w:rPr>
          <w:szCs w:val="22"/>
        </w:rPr>
      </w:pPr>
      <w:r w:rsidRPr="00AF7384">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AF7384">
        <w:rPr>
          <w:b/>
          <w:i/>
        </w:rPr>
        <w:t>транспонирующими организациями</w:t>
      </w:r>
      <w:r w:rsidRPr="00AF7384">
        <w:t xml:space="preserve"> в качестве транспонированных наборов стандартов для наземных </w:t>
      </w:r>
      <w:proofErr w:type="spellStart"/>
      <w:r w:rsidRPr="00AF7384">
        <w:t>радиоинтерфейсов</w:t>
      </w:r>
      <w:proofErr w:type="spellEnd"/>
      <w:r w:rsidRPr="00AF7384">
        <w:t xml:space="preserve"> систем IMT-2020, определенных как </w:t>
      </w:r>
      <w:r w:rsidRPr="00AF7384">
        <w:rPr>
          <w:i/>
        </w:rPr>
        <w:t>5G</w:t>
      </w:r>
      <w:r w:rsidRPr="00AF7384">
        <w:t xml:space="preserve">, и включают не только характеристики систем IMT-2020, но и дополнительные возможности систем </w:t>
      </w:r>
      <w:r w:rsidRPr="00AF7384">
        <w:rPr>
          <w:i/>
        </w:rPr>
        <w:t>5G</w:t>
      </w:r>
      <w:r w:rsidRPr="00AF7384">
        <w:t>; те и другие продолжают совершенствоваться.</w:t>
      </w:r>
    </w:p>
    <w:p w14:paraId="019C14BD" w14:textId="77777777" w:rsidR="00552B3E" w:rsidRPr="00AF7384" w:rsidRDefault="00552B3E" w:rsidP="00F837F5">
      <w:pPr>
        <w:pStyle w:val="Heading4"/>
        <w:rPr>
          <w:rFonts w:eastAsia="MS Mincho"/>
        </w:rPr>
      </w:pPr>
      <w:r w:rsidRPr="00AF7384">
        <w:t>1.2.1.2</w:t>
      </w:r>
      <w:r w:rsidRPr="00AF7384">
        <w:tab/>
        <w:t xml:space="preserve">Уровень 1 </w:t>
      </w:r>
      <w:proofErr w:type="spellStart"/>
      <w:r w:rsidRPr="00AF7384">
        <w:t>радиоинтерфейса</w:t>
      </w:r>
      <w:proofErr w:type="spellEnd"/>
    </w:p>
    <w:p w14:paraId="5BD438E7" w14:textId="77777777" w:rsidR="00552B3E" w:rsidRPr="00AF7384" w:rsidRDefault="00552B3E" w:rsidP="00F837F5">
      <w:pPr>
        <w:pStyle w:val="Heading5"/>
        <w:rPr>
          <w:rFonts w:eastAsia="MS Mincho"/>
        </w:rPr>
      </w:pPr>
      <w:r w:rsidRPr="00AF7384">
        <w:t>1.2.1.2.1</w:t>
      </w:r>
      <w:r w:rsidRPr="00AF7384">
        <w:tab/>
        <w:t>TS 36.201</w:t>
      </w:r>
    </w:p>
    <w:p w14:paraId="7797D021" w14:textId="77777777" w:rsidR="00552B3E" w:rsidRPr="00AF7384" w:rsidRDefault="00552B3E" w:rsidP="00EE4340">
      <w:pPr>
        <w:pStyle w:val="Headingb"/>
        <w:rPr>
          <w:rFonts w:eastAsia="MS Mincho"/>
          <w:szCs w:val="22"/>
        </w:rPr>
      </w:pPr>
      <w:r w:rsidRPr="00AF7384">
        <w:t>Расширенный универсальный наземный радиодоступ (E-UTRA); физический уровень LTE; общее описание</w:t>
      </w:r>
    </w:p>
    <w:p w14:paraId="161881F8" w14:textId="77777777" w:rsidR="00552B3E" w:rsidRPr="00AF7384" w:rsidRDefault="00552B3E" w:rsidP="00EE4340">
      <w:pPr>
        <w:rPr>
          <w:rFonts w:eastAsia="MS Mincho"/>
          <w:szCs w:val="22"/>
        </w:rPr>
      </w:pPr>
      <w:r w:rsidRPr="00AF7384">
        <w:t xml:space="preserve">В этом документе представлено общее описание физического уровня </w:t>
      </w:r>
      <w:proofErr w:type="spellStart"/>
      <w:r w:rsidRPr="00AF7384">
        <w:t>радиоинтерфейса</w:t>
      </w:r>
      <w:proofErr w:type="spellEnd"/>
      <w:r w:rsidRPr="00AF7384">
        <w:t xml:space="preserve"> E-UTRA. В нем также описана структура документа по спецификациям физического уровня радиодоступа E-UTRA стандарта 3GPP, то есть серии TS 36.200. В спецификации серии TS 36.200 указывается точка </w:t>
      </w:r>
      <w:proofErr w:type="spellStart"/>
      <w:r w:rsidRPr="00AF7384">
        <w:t>Uu</w:t>
      </w:r>
      <w:proofErr w:type="spellEnd"/>
      <w:r w:rsidRPr="00AF7384">
        <w:t xml:space="preserve"> для подвижной системы LTE и определяется минимальный уровень спецификаций, требуемых для базовых соединений, необходимых для обеспечения возможности сетевого взаимодействия и совместимости.</w:t>
      </w:r>
    </w:p>
    <w:p w14:paraId="13ECB4AD" w14:textId="77777777" w:rsidR="00552B3E" w:rsidRPr="00AF7384" w:rsidRDefault="00552B3E" w:rsidP="003B6F03">
      <w:pPr>
        <w:pStyle w:val="a"/>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ADC1DF2" w14:textId="77777777" w:rsidR="00552B3E" w:rsidRPr="00AF7384" w:rsidRDefault="00552B3E" w:rsidP="00300930">
      <w:pPr>
        <w:widowControl w:val="0"/>
        <w:tabs>
          <w:tab w:val="left" w:pos="90"/>
        </w:tabs>
        <w:overflowPunct/>
        <w:spacing w:before="71"/>
        <w:textAlignment w:val="auto"/>
        <w:rPr>
          <w:b/>
          <w:bCs/>
          <w:color w:val="000000"/>
          <w:sz w:val="23"/>
          <w:szCs w:val="23"/>
        </w:rPr>
      </w:pPr>
      <w:r w:rsidRPr="00AF7384">
        <w:rPr>
          <w:b/>
          <w:color w:val="000000"/>
          <w:sz w:val="18"/>
          <w:lang w:eastAsia="en-GB"/>
        </w:rPr>
        <w:t>Версия 15</w:t>
      </w:r>
    </w:p>
    <w:p w14:paraId="74F9314F" w14:textId="42EFC590" w:rsidR="00EF108A" w:rsidRPr="00AF7384" w:rsidRDefault="00EF108A" w:rsidP="00EF108A">
      <w:pPr>
        <w:widowControl w:val="0"/>
        <w:tabs>
          <w:tab w:val="left" w:pos="90"/>
          <w:tab w:val="left" w:pos="680"/>
          <w:tab w:val="left" w:pos="4080"/>
          <w:tab w:val="left" w:pos="4770"/>
          <w:tab w:val="left" w:pos="5528"/>
          <w:tab w:val="left" w:pos="6580"/>
        </w:tabs>
        <w:overflowPunct/>
        <w:spacing w:before="16"/>
        <w:textAlignment w:val="auto"/>
        <w:rPr>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120-36.201</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5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36201-</w:t>
        </w:r>
        <w:r w:rsidRPr="00AF7384">
          <w:rPr>
            <w:color w:val="0563C1"/>
            <w:sz w:val="18"/>
            <w:u w:val="single"/>
            <w:lang w:val="en-GB" w:eastAsia="en-GB"/>
          </w:rPr>
          <w:t>f</w:t>
        </w:r>
        <w:r w:rsidRPr="00AF7384">
          <w:rPr>
            <w:color w:val="0563C1"/>
            <w:sz w:val="18"/>
            <w:u w:val="single"/>
            <w:lang w:eastAsia="en-GB"/>
          </w:rPr>
          <w:t>30.</w:t>
        </w:r>
        <w:r w:rsidRPr="00AF7384">
          <w:rPr>
            <w:color w:val="0563C1"/>
            <w:sz w:val="18"/>
            <w:u w:val="single"/>
            <w:lang w:val="en-GB" w:eastAsia="en-GB"/>
          </w:rPr>
          <w:t>pdf</w:t>
        </w:r>
      </w:hyperlink>
    </w:p>
    <w:p w14:paraId="16E5990A" w14:textId="20E049BD" w:rsidR="00EF108A" w:rsidRPr="00AF7384"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.36.201</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12CD97F" w14:textId="6F37343A" w:rsidR="00EF108A" w:rsidRPr="00AF7384"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.36.201</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03.04.2020</w:t>
      </w:r>
      <w:r w:rsidRPr="00AF7384">
        <w:rPr>
          <w:rFonts w:ascii="Arial" w:hAnsi="Arial"/>
          <w:lang w:eastAsia="en-GB"/>
        </w:rPr>
        <w:tab/>
      </w:r>
      <w:hyperlink r:id="rId5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%2036.201%20</w:t>
        </w:r>
        <w:r w:rsidRPr="00AF7384">
          <w:rPr>
            <w:color w:val="0563C1"/>
            <w:sz w:val="18"/>
            <w:u w:val="single"/>
            <w:lang w:val="en-GB" w:eastAsia="en-GB"/>
          </w:rPr>
          <w:t>V</w:t>
        </w:r>
        <w:r w:rsidRPr="00AF7384">
          <w:rPr>
            <w:color w:val="0563C1"/>
            <w:sz w:val="18"/>
            <w:u w:val="single"/>
            <w:lang w:eastAsia="en-GB"/>
          </w:rPr>
          <w:t>15.3.0.</w:t>
        </w:r>
        <w:r w:rsidRPr="00AF7384">
          <w:rPr>
            <w:color w:val="0563C1"/>
            <w:sz w:val="18"/>
            <w:u w:val="single"/>
            <w:lang w:val="en-GB" w:eastAsia="en-GB"/>
          </w:rPr>
          <w:t>docx</w:t>
        </w:r>
      </w:hyperlink>
    </w:p>
    <w:p w14:paraId="30A08DD7" w14:textId="06B315F2" w:rsidR="00EF108A" w:rsidRPr="00AF7384"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136 201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color w:val="000000"/>
          <w:sz w:val="18"/>
          <w:lang w:val="fr-CH" w:eastAsia="en-GB"/>
        </w:rPr>
        <w:t>Издан</w:t>
      </w:r>
      <w:proofErr w:type="spellEnd"/>
      <w:r w:rsidRPr="00AF7384">
        <w:rPr>
          <w:rFonts w:ascii="Arial" w:hAnsi="Arial"/>
          <w:lang w:val="fr-CH" w:eastAsia="en-GB"/>
        </w:rPr>
        <w:tab/>
      </w:r>
      <w:r w:rsidRPr="00AF7384">
        <w:rPr>
          <w:color w:val="000000"/>
          <w:sz w:val="18"/>
          <w:lang w:val="fr-CH" w:eastAsia="en-GB"/>
        </w:rPr>
        <w:t>14.04.2020</w:t>
      </w:r>
      <w:r w:rsidRPr="00AF7384">
        <w:rPr>
          <w:rFonts w:ascii="Arial" w:hAnsi="Arial"/>
          <w:lang w:val="fr-CH" w:eastAsia="en-GB"/>
        </w:rPr>
        <w:tab/>
      </w:r>
      <w:hyperlink r:id="rId53" w:history="1">
        <w:r w:rsidRPr="00AF7384">
          <w:rPr>
            <w:color w:val="0563C1"/>
            <w:sz w:val="18"/>
            <w:u w:val="single"/>
            <w:lang w:val="fr-CH" w:eastAsia="en-GB"/>
          </w:rPr>
          <w:t>http://www.etsi.org/deliver/etsi_ts/136200_136299/136201/15.03.00_60/ts_136201v150300p.pdf</w:t>
        </w:r>
      </w:hyperlink>
    </w:p>
    <w:p w14:paraId="1A6E4D7F" w14:textId="6202C4A6" w:rsidR="00EF108A" w:rsidRPr="00AF7384"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36.201-15.3.0 V1.0.0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color w:val="000000"/>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4" w:history="1">
        <w:r w:rsidRPr="00AF7384">
          <w:rPr>
            <w:color w:val="0563C1"/>
            <w:sz w:val="18"/>
            <w:u w:val="single"/>
            <w:lang w:val="fr-CH" w:eastAsia="en-GB"/>
          </w:rPr>
          <w:t>https://members.tsdsi.in/index.php/s/TJ5e7eMFzoNENaw</w:t>
        </w:r>
      </w:hyperlink>
    </w:p>
    <w:p w14:paraId="149FBEB1" w14:textId="4ED5157F" w:rsidR="00EF108A" w:rsidRPr="00AF7384" w:rsidRDefault="00EF108A" w:rsidP="00EF108A">
      <w:pPr>
        <w:widowControl w:val="0"/>
        <w:tabs>
          <w:tab w:val="left" w:pos="90"/>
          <w:tab w:val="left" w:pos="680"/>
          <w:tab w:val="left" w:pos="4080"/>
          <w:tab w:val="left" w:pos="4770"/>
          <w:tab w:val="left" w:pos="5528"/>
          <w:tab w:val="left" w:pos="6580"/>
        </w:tabs>
        <w:overflowPunct/>
        <w:spacing w:before="0"/>
        <w:textAlignment w:val="auto"/>
        <w:rPr>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TTAT.3G-36.201V15.3.0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color w:val="000000"/>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5" w:history="1">
        <w:r w:rsidRPr="00AF7384">
          <w:rPr>
            <w:color w:val="0563C1"/>
            <w:sz w:val="18"/>
            <w:u w:val="single"/>
            <w:lang w:val="fr-CH" w:eastAsia="en-GB"/>
          </w:rPr>
          <w:t>http://www.tta.or.kr/data/ttasDown.jsp?where=14688&amp;pk_num=TTAT.3G-36.201V15.3.0</w:t>
        </w:r>
      </w:hyperlink>
    </w:p>
    <w:p w14:paraId="58675F7A" w14:textId="549A8F93" w:rsidR="00CB7192" w:rsidRPr="00AF7384" w:rsidRDefault="00CB7192" w:rsidP="00EE2CFF">
      <w:pPr>
        <w:pStyle w:val="-"/>
        <w:rPr>
          <w:b/>
          <w:lang w:val="en-US"/>
        </w:rPr>
      </w:pPr>
      <w:r w:rsidRPr="00AF7384">
        <w:rPr>
          <w:b/>
        </w:rPr>
        <w:t>Версия</w:t>
      </w:r>
      <w:r w:rsidRPr="00AF7384">
        <w:rPr>
          <w:b/>
          <w:lang w:val="fr-CH"/>
        </w:rPr>
        <w:t xml:space="preserve"> 16</w:t>
      </w:r>
    </w:p>
    <w:p w14:paraId="1D106D85" w14:textId="143788C2" w:rsidR="00EF108A" w:rsidRPr="00AF7384"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STD-T120-36.201</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color w:val="000000"/>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56" w:history="1">
        <w:r w:rsidRPr="00AF7384">
          <w:rPr>
            <w:color w:val="0563C1"/>
            <w:sz w:val="18"/>
            <w:u w:val="single"/>
            <w:lang w:val="fr-CH" w:eastAsia="en-GB"/>
          </w:rPr>
          <w:t>http://www.arib.or.jp/english/html/overview/doc/T120_T23_v2_00/2_T120/ARIB-STD-T120/Rel16/36/A36201-g00.pdf</w:t>
        </w:r>
      </w:hyperlink>
    </w:p>
    <w:p w14:paraId="1A464B47" w14:textId="072172D6" w:rsidR="00EF108A" w:rsidRPr="00AF7384"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ATIS.3GPP.36.201V1600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color w:val="000000"/>
          <w:sz w:val="18"/>
          <w:lang w:val="fr-CH"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57" w:history="1">
        <w:r w:rsidRPr="00AF7384">
          <w:rPr>
            <w:color w:val="0563C1"/>
            <w:sz w:val="18"/>
            <w:u w:val="single"/>
            <w:lang w:val="fr-CH" w:eastAsia="en-GB"/>
          </w:rPr>
          <w:t>http://www.atis.org/3gpp-documents/Rel16</w:t>
        </w:r>
      </w:hyperlink>
    </w:p>
    <w:p w14:paraId="15C2B2F8" w14:textId="7A1CD0D4" w:rsidR="00EF108A" w:rsidRPr="00AF7384"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CCSA.36.201V1600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color w:val="000000"/>
          <w:sz w:val="18"/>
          <w:lang w:val="fr-CH" w:eastAsia="en-GB"/>
        </w:rPr>
        <w:t>Издан</w:t>
      </w:r>
      <w:proofErr w:type="spellEnd"/>
      <w:r w:rsidRPr="00AF7384">
        <w:rPr>
          <w:rFonts w:ascii="Arial" w:hAnsi="Arial"/>
          <w:lang w:val="fr-CH" w:eastAsia="en-GB"/>
        </w:rPr>
        <w:tab/>
      </w:r>
      <w:r w:rsidRPr="00AF7384">
        <w:rPr>
          <w:color w:val="000000"/>
          <w:sz w:val="18"/>
          <w:lang w:val="fr-CH" w:eastAsia="en-GB"/>
        </w:rPr>
        <w:t>14.07.2020</w:t>
      </w:r>
      <w:r w:rsidRPr="00AF7384">
        <w:rPr>
          <w:rFonts w:ascii="Arial" w:hAnsi="Arial"/>
          <w:lang w:val="fr-CH" w:eastAsia="en-GB"/>
        </w:rPr>
        <w:tab/>
      </w:r>
      <w:hyperlink r:id="rId58" w:history="1">
        <w:r w:rsidRPr="00AF7384">
          <w:rPr>
            <w:color w:val="0563C1"/>
            <w:sz w:val="18"/>
            <w:u w:val="single"/>
            <w:lang w:val="fr-CH" w:eastAsia="en-GB"/>
          </w:rPr>
          <w:t>http://www.ccsa.org.cn:9001/portalsFile/downloadOldFile?type=17&amp;oldFileUrl=Rel16/TS%2036.201%20V16.0.0.docx</w:t>
        </w:r>
      </w:hyperlink>
    </w:p>
    <w:p w14:paraId="69589534" w14:textId="75337D9C" w:rsidR="00EF108A" w:rsidRPr="00AF7384"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136 201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color w:val="000000"/>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59" w:history="1">
        <w:r w:rsidRPr="00AF7384">
          <w:rPr>
            <w:color w:val="0563C1"/>
            <w:sz w:val="18"/>
            <w:u w:val="single"/>
            <w:lang w:val="fr-CH" w:eastAsia="en-GB"/>
          </w:rPr>
          <w:t>http://www.etsi.org/deliver/etsi_ts/136200_136299/136201/16.00.00_60/ts_136201v160000p.pdf</w:t>
        </w:r>
      </w:hyperlink>
    </w:p>
    <w:p w14:paraId="0660E62D" w14:textId="264AAB81" w:rsidR="00EF108A" w:rsidRPr="00AF7384"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36.201-16.0.0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color w:val="000000"/>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0" w:history="1">
        <w:r w:rsidRPr="00AF7384">
          <w:rPr>
            <w:color w:val="0563C1"/>
            <w:sz w:val="18"/>
            <w:u w:val="single"/>
            <w:lang w:val="fr-CH" w:eastAsia="en-GB"/>
          </w:rPr>
          <w:t>https://members.tsdsi.in/index.php/s/rNFgxpaDc5zbTma</w:t>
        </w:r>
      </w:hyperlink>
    </w:p>
    <w:p w14:paraId="4E6B109B" w14:textId="00B17968" w:rsidR="00EF108A" w:rsidRPr="00AF7384" w:rsidRDefault="00EF108A" w:rsidP="00EF10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TTAT.3G-36.201V16.0.0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color w:val="000000"/>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1" w:history="1">
        <w:r w:rsidRPr="00AF7384">
          <w:rPr>
            <w:color w:val="0563C1"/>
            <w:sz w:val="18"/>
            <w:u w:val="single"/>
            <w:lang w:val="fr-CH" w:eastAsia="en-GB"/>
          </w:rPr>
          <w:t>http://www.tta.or.kr/data/ttasDown.jsp?where=14688&amp;pk_num=TTAT.3G-36.201V16.0.0</w:t>
        </w:r>
      </w:hyperlink>
    </w:p>
    <w:p w14:paraId="278095BE" w14:textId="7428A185" w:rsidR="00CB7192" w:rsidRPr="00AF7384" w:rsidRDefault="00CB7192" w:rsidP="00F837F5">
      <w:pPr>
        <w:pStyle w:val="Heading5"/>
      </w:pPr>
      <w:r w:rsidRPr="00AF7384">
        <w:t>1.2.1.2.2</w:t>
      </w:r>
      <w:r w:rsidRPr="00AF7384">
        <w:tab/>
        <w:t>TS 36.211</w:t>
      </w:r>
    </w:p>
    <w:p w14:paraId="4E8B3664" w14:textId="77777777" w:rsidR="00EE2CFF" w:rsidRPr="00AF7384" w:rsidRDefault="00EE2CFF" w:rsidP="00EE2CFF">
      <w:pPr>
        <w:pStyle w:val="Headingb"/>
        <w:spacing w:before="80"/>
        <w:rPr>
          <w:szCs w:val="22"/>
        </w:rPr>
      </w:pPr>
      <w:r w:rsidRPr="00AF7384">
        <w:t>Расширенный универсальный наземный радиодоступ (E-UTRA); физические каналы и модуляция</w:t>
      </w:r>
    </w:p>
    <w:p w14:paraId="3866D60D" w14:textId="4DB272AB" w:rsidR="00CB7192" w:rsidRPr="00AF7384" w:rsidRDefault="00EE2CFF" w:rsidP="00EE2CFF">
      <w:pPr>
        <w:keepNext/>
        <w:keepLines/>
        <w:rPr>
          <w:szCs w:val="22"/>
        </w:rPr>
      </w:pPr>
      <w:r w:rsidRPr="00AF7384">
        <w:t>В этом документе описаны физические каналы и модуляция для радиодоступа E-UTRA.</w:t>
      </w:r>
    </w:p>
    <w:p w14:paraId="5C2E93A0" w14:textId="6646CF23" w:rsidR="00CB7192" w:rsidRPr="00AF7384" w:rsidRDefault="00EE2CFF" w:rsidP="00EE2CFF">
      <w:pPr>
        <w:pStyle w:val="a"/>
        <w:rPr>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1E25857" w14:textId="31700BEA" w:rsidR="00CB7192" w:rsidRPr="00AF7384" w:rsidRDefault="00CB7192" w:rsidP="00CB7192">
      <w:pPr>
        <w:keepNext/>
        <w:keepLines/>
        <w:tabs>
          <w:tab w:val="left" w:pos="90"/>
        </w:tabs>
        <w:overflowPunct/>
        <w:spacing w:before="71"/>
        <w:textAlignment w:val="auto"/>
        <w:rPr>
          <w:b/>
          <w:bCs/>
          <w:color w:val="000000"/>
          <w:sz w:val="23"/>
          <w:szCs w:val="23"/>
        </w:rPr>
      </w:pPr>
      <w:r w:rsidRPr="00AF7384">
        <w:rPr>
          <w:b/>
          <w:color w:val="000000"/>
          <w:sz w:val="18"/>
          <w:lang w:eastAsia="en-GB"/>
        </w:rPr>
        <w:t>Версия 15</w:t>
      </w:r>
    </w:p>
    <w:p w14:paraId="6363B4B4" w14:textId="4D4B7665" w:rsidR="00CB7192" w:rsidRPr="00AF7384" w:rsidRDefault="00CB7192" w:rsidP="00EE2CFF">
      <w:pPr>
        <w:pStyle w:val="-"/>
        <w:rPr>
          <w:color w:val="0563C1"/>
          <w:sz w:val="23"/>
          <w:szCs w:val="23"/>
          <w:u w:val="single"/>
        </w:rPr>
      </w:pPr>
      <w:r w:rsidRPr="00AF7384">
        <w:rPr>
          <w:lang w:val="en-US"/>
        </w:rPr>
        <w:t>ARIB</w:t>
      </w:r>
      <w:r w:rsidRPr="00AF7384">
        <w:rPr>
          <w:rFonts w:ascii="Arial" w:hAnsi="Arial"/>
        </w:rPr>
        <w:tab/>
      </w:r>
      <w:proofErr w:type="spellStart"/>
      <w:r w:rsidRPr="00AF7384">
        <w:rPr>
          <w:lang w:val="en-US"/>
        </w:rPr>
        <w:t>ARIB</w:t>
      </w:r>
      <w:proofErr w:type="spellEnd"/>
      <w:r w:rsidRPr="00AF7384">
        <w:t xml:space="preserve"> </w:t>
      </w:r>
      <w:r w:rsidRPr="00AF7384">
        <w:rPr>
          <w:lang w:val="en-US"/>
        </w:rPr>
        <w:t>STD</w:t>
      </w:r>
      <w:r w:rsidRPr="00AF7384">
        <w:t>-</w:t>
      </w:r>
      <w:r w:rsidRPr="00AF7384">
        <w:rPr>
          <w:lang w:val="en-US"/>
        </w:rPr>
        <w:t>T</w:t>
      </w:r>
      <w:r w:rsidRPr="00AF7384">
        <w:t>120-36.211</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62" w:history="1">
        <w:r w:rsidRPr="00AF7384">
          <w:rPr>
            <w:color w:val="0563C1"/>
            <w:u w:val="single"/>
            <w:lang w:val="en-US"/>
          </w:rPr>
          <w:t>http</w:t>
        </w:r>
        <w:r w:rsidRPr="00AF7384">
          <w:rPr>
            <w:color w:val="0563C1"/>
            <w:u w:val="single"/>
          </w:rPr>
          <w:t>://</w:t>
        </w:r>
        <w:r w:rsidRPr="00AF7384">
          <w:rPr>
            <w:color w:val="0563C1"/>
            <w:u w:val="single"/>
            <w:lang w:val="en-US"/>
          </w:rPr>
          <w:t>www</w:t>
        </w:r>
        <w:r w:rsidRPr="00AF7384">
          <w:rPr>
            <w:color w:val="0563C1"/>
            <w:u w:val="single"/>
          </w:rPr>
          <w:t>.</w:t>
        </w:r>
        <w:proofErr w:type="spellStart"/>
        <w:r w:rsidRPr="00AF7384">
          <w:rPr>
            <w:color w:val="0563C1"/>
            <w:u w:val="single"/>
            <w:lang w:val="en-US"/>
          </w:rPr>
          <w:t>arib</w:t>
        </w:r>
        <w:proofErr w:type="spellEnd"/>
        <w:r w:rsidRPr="00AF7384">
          <w:rPr>
            <w:color w:val="0563C1"/>
            <w:u w:val="single"/>
          </w:rPr>
          <w:t>.</w:t>
        </w:r>
        <w:r w:rsidRPr="00AF7384">
          <w:rPr>
            <w:color w:val="0563C1"/>
            <w:u w:val="single"/>
            <w:lang w:val="en-US"/>
          </w:rPr>
          <w:t>or</w:t>
        </w:r>
        <w:r w:rsidRPr="00AF7384">
          <w:rPr>
            <w:color w:val="0563C1"/>
            <w:u w:val="single"/>
          </w:rPr>
          <w:t>.</w:t>
        </w:r>
        <w:proofErr w:type="spellStart"/>
        <w:r w:rsidRPr="00AF7384">
          <w:rPr>
            <w:color w:val="0563C1"/>
            <w:u w:val="single"/>
            <w:lang w:val="en-US"/>
          </w:rPr>
          <w:t>jp</w:t>
        </w:r>
        <w:proofErr w:type="spellEnd"/>
        <w:r w:rsidRPr="00AF7384">
          <w:rPr>
            <w:color w:val="0563C1"/>
            <w:u w:val="single"/>
          </w:rPr>
          <w:t>/</w:t>
        </w:r>
        <w:proofErr w:type="spellStart"/>
        <w:r w:rsidRPr="00AF7384">
          <w:rPr>
            <w:color w:val="0563C1"/>
            <w:u w:val="single"/>
            <w:lang w:val="en-US"/>
          </w:rPr>
          <w:t>english</w:t>
        </w:r>
        <w:proofErr w:type="spellEnd"/>
        <w:r w:rsidRPr="00AF7384">
          <w:rPr>
            <w:color w:val="0563C1"/>
            <w:u w:val="single"/>
          </w:rPr>
          <w:t>/</w:t>
        </w:r>
        <w:r w:rsidRPr="00AF7384">
          <w:rPr>
            <w:color w:val="0563C1"/>
            <w:u w:val="single"/>
            <w:lang w:val="en-US"/>
          </w:rPr>
          <w:t>html</w:t>
        </w:r>
        <w:r w:rsidRPr="00AF7384">
          <w:rPr>
            <w:color w:val="0563C1"/>
            <w:u w:val="single"/>
          </w:rPr>
          <w:t>/</w:t>
        </w:r>
        <w:r w:rsidRPr="00AF7384">
          <w:rPr>
            <w:color w:val="0563C1"/>
            <w:u w:val="single"/>
            <w:lang w:val="en-US"/>
          </w:rPr>
          <w:t>overview</w:t>
        </w:r>
        <w:r w:rsidRPr="00AF7384">
          <w:rPr>
            <w:color w:val="0563C1"/>
            <w:u w:val="single"/>
          </w:rPr>
          <w:t>/</w:t>
        </w:r>
        <w:r w:rsidRPr="00AF7384">
          <w:rPr>
            <w:color w:val="0563C1"/>
            <w:u w:val="single"/>
            <w:lang w:val="en-US"/>
          </w:rPr>
          <w:t>doc</w:t>
        </w:r>
        <w:r w:rsidRPr="00AF7384">
          <w:rPr>
            <w:color w:val="0563C1"/>
            <w:u w:val="single"/>
          </w:rPr>
          <w:t>/</w:t>
        </w:r>
        <w:r w:rsidRPr="00AF7384">
          <w:rPr>
            <w:color w:val="0563C1"/>
            <w:u w:val="single"/>
            <w:lang w:val="en-US"/>
          </w:rPr>
          <w:t>T</w:t>
        </w:r>
        <w:r w:rsidRPr="00AF7384">
          <w:rPr>
            <w:color w:val="0563C1"/>
            <w:u w:val="single"/>
          </w:rPr>
          <w:t>120_</w:t>
        </w:r>
        <w:r w:rsidRPr="00AF7384">
          <w:rPr>
            <w:color w:val="0563C1"/>
            <w:u w:val="single"/>
            <w:lang w:val="en-US"/>
          </w:rPr>
          <w:t>T</w:t>
        </w:r>
        <w:r w:rsidRPr="00AF7384">
          <w:rPr>
            <w:color w:val="0563C1"/>
            <w:u w:val="single"/>
          </w:rPr>
          <w:t>23_</w:t>
        </w:r>
        <w:r w:rsidRPr="00AF7384">
          <w:rPr>
            <w:color w:val="0563C1"/>
            <w:u w:val="single"/>
            <w:lang w:val="en-US"/>
          </w:rPr>
          <w:t>v</w:t>
        </w:r>
        <w:r w:rsidRPr="00AF7384">
          <w:rPr>
            <w:color w:val="0563C1"/>
            <w:u w:val="single"/>
          </w:rPr>
          <w:t>2_00/2_</w:t>
        </w:r>
        <w:r w:rsidRPr="00AF7384">
          <w:rPr>
            <w:color w:val="0563C1"/>
            <w:u w:val="single"/>
            <w:lang w:val="en-US"/>
          </w:rPr>
          <w:t>T</w:t>
        </w:r>
        <w:r w:rsidRPr="00AF7384">
          <w:rPr>
            <w:color w:val="0563C1"/>
            <w:u w:val="single"/>
          </w:rPr>
          <w:t>120/</w:t>
        </w:r>
        <w:r w:rsidRPr="00AF7384">
          <w:rPr>
            <w:color w:val="0563C1"/>
            <w:u w:val="single"/>
            <w:lang w:val="en-US"/>
          </w:rPr>
          <w:t>ARIB</w:t>
        </w:r>
        <w:r w:rsidRPr="00AF7384">
          <w:rPr>
            <w:color w:val="0563C1"/>
            <w:u w:val="single"/>
          </w:rPr>
          <w:t>-</w:t>
        </w:r>
        <w:r w:rsidRPr="00AF7384">
          <w:rPr>
            <w:color w:val="0563C1"/>
            <w:u w:val="single"/>
            <w:lang w:val="en-US"/>
          </w:rPr>
          <w:t>STD</w:t>
        </w:r>
        <w:r w:rsidRPr="00AF7384">
          <w:rPr>
            <w:color w:val="0563C1"/>
            <w:u w:val="single"/>
          </w:rPr>
          <w:t>-</w:t>
        </w:r>
        <w:r w:rsidRPr="00AF7384">
          <w:rPr>
            <w:color w:val="0563C1"/>
            <w:u w:val="single"/>
            <w:lang w:val="en-US"/>
          </w:rPr>
          <w:t>T</w:t>
        </w:r>
        <w:r w:rsidRPr="00AF7384">
          <w:rPr>
            <w:color w:val="0563C1"/>
            <w:u w:val="single"/>
          </w:rPr>
          <w:t>120/</w:t>
        </w:r>
        <w:r w:rsidRPr="00AF7384">
          <w:rPr>
            <w:color w:val="0563C1"/>
            <w:u w:val="single"/>
            <w:lang w:val="en-US"/>
          </w:rPr>
          <w:t>Rel</w:t>
        </w:r>
        <w:r w:rsidRPr="00AF7384">
          <w:rPr>
            <w:color w:val="0563C1"/>
            <w:u w:val="single"/>
          </w:rPr>
          <w:t>15/36/</w:t>
        </w:r>
        <w:r w:rsidRPr="00AF7384">
          <w:rPr>
            <w:color w:val="0563C1"/>
            <w:u w:val="single"/>
            <w:lang w:val="en-US"/>
          </w:rPr>
          <w:t>A</w:t>
        </w:r>
        <w:r w:rsidRPr="00AF7384">
          <w:rPr>
            <w:color w:val="0563C1"/>
            <w:u w:val="single"/>
          </w:rPr>
          <w:t>36211-</w:t>
        </w:r>
        <w:r w:rsidRPr="00AF7384">
          <w:rPr>
            <w:color w:val="0563C1"/>
            <w:u w:val="single"/>
            <w:lang w:val="en-US"/>
          </w:rPr>
          <w:t>fa</w:t>
        </w:r>
        <w:r w:rsidRPr="00AF7384">
          <w:rPr>
            <w:color w:val="0563C1"/>
            <w:u w:val="single"/>
          </w:rPr>
          <w:t>0.</w:t>
        </w:r>
        <w:r w:rsidRPr="00AF7384">
          <w:rPr>
            <w:color w:val="0563C1"/>
            <w:u w:val="single"/>
            <w:lang w:val="en-US"/>
          </w:rPr>
          <w:t>pdf</w:t>
        </w:r>
      </w:hyperlink>
    </w:p>
    <w:p w14:paraId="031858F4" w14:textId="2F2BE016" w:rsidR="00CB7192" w:rsidRPr="00AF7384" w:rsidRDefault="00CB7192" w:rsidP="00EE2CFF">
      <w:pPr>
        <w:pStyle w:val="-"/>
        <w:rPr>
          <w:color w:val="0563C1"/>
          <w:sz w:val="23"/>
          <w:szCs w:val="23"/>
          <w:u w:val="single"/>
        </w:rPr>
      </w:pPr>
      <w:r w:rsidRPr="00AF7384">
        <w:rPr>
          <w:lang w:val="en-US"/>
        </w:rPr>
        <w:t>ATIS</w:t>
      </w:r>
      <w:r w:rsidRPr="00AF7384">
        <w:rPr>
          <w:rFonts w:ascii="Arial" w:hAnsi="Arial"/>
        </w:rPr>
        <w:tab/>
      </w:r>
      <w:proofErr w:type="spellStart"/>
      <w:r w:rsidRPr="00AF7384">
        <w:rPr>
          <w:lang w:val="en-US"/>
        </w:rPr>
        <w:t>ATIS</w:t>
      </w:r>
      <w:proofErr w:type="spellEnd"/>
      <w:r w:rsidRPr="00AF7384">
        <w:t>.3</w:t>
      </w:r>
      <w:r w:rsidRPr="00AF7384">
        <w:rPr>
          <w:lang w:val="en-US"/>
        </w:rPr>
        <w:t>GPP</w:t>
      </w:r>
      <w:r w:rsidRPr="00AF7384">
        <w:t>.36.211</w:t>
      </w:r>
      <w:r w:rsidRPr="00AF7384">
        <w:rPr>
          <w:lang w:val="en-US"/>
        </w:rPr>
        <w:t>V</w:t>
      </w:r>
      <w:r w:rsidRPr="00AF7384">
        <w:t>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63" w:history="1">
        <w:r w:rsidRPr="00AF7384">
          <w:rPr>
            <w:color w:val="0563C1"/>
            <w:u w:val="single"/>
            <w:lang w:val="en-US"/>
          </w:rPr>
          <w:t>http</w:t>
        </w:r>
        <w:r w:rsidRPr="00AF7384">
          <w:rPr>
            <w:color w:val="0563C1"/>
            <w:u w:val="single"/>
          </w:rPr>
          <w:t>://</w:t>
        </w:r>
        <w:r w:rsidRPr="00AF7384">
          <w:rPr>
            <w:color w:val="0563C1"/>
            <w:u w:val="single"/>
            <w:lang w:val="en-US"/>
          </w:rPr>
          <w:t>www</w:t>
        </w:r>
        <w:r w:rsidRPr="00AF7384">
          <w:rPr>
            <w:color w:val="0563C1"/>
            <w:u w:val="single"/>
          </w:rPr>
          <w:t>.</w:t>
        </w:r>
        <w:proofErr w:type="spellStart"/>
        <w:r w:rsidRPr="00AF7384">
          <w:rPr>
            <w:color w:val="0563C1"/>
            <w:u w:val="single"/>
            <w:lang w:val="en-US"/>
          </w:rPr>
          <w:t>atis</w:t>
        </w:r>
        <w:proofErr w:type="spellEnd"/>
        <w:r w:rsidRPr="00AF7384">
          <w:rPr>
            <w:color w:val="0563C1"/>
            <w:u w:val="single"/>
          </w:rPr>
          <w:t>.</w:t>
        </w:r>
        <w:r w:rsidRPr="00AF7384">
          <w:rPr>
            <w:color w:val="0563C1"/>
            <w:u w:val="single"/>
            <w:lang w:val="en-US"/>
          </w:rPr>
          <w:t>org</w:t>
        </w:r>
        <w:r w:rsidRPr="00AF7384">
          <w:rPr>
            <w:color w:val="0563C1"/>
            <w:u w:val="single"/>
          </w:rPr>
          <w:t>/3</w:t>
        </w:r>
        <w:proofErr w:type="spellStart"/>
        <w:r w:rsidRPr="00AF7384">
          <w:rPr>
            <w:color w:val="0563C1"/>
            <w:u w:val="single"/>
            <w:lang w:val="en-US"/>
          </w:rPr>
          <w:t>gpp</w:t>
        </w:r>
        <w:proofErr w:type="spellEnd"/>
        <w:r w:rsidRPr="00AF7384">
          <w:rPr>
            <w:color w:val="0563C1"/>
            <w:u w:val="single"/>
          </w:rPr>
          <w:t>-</w:t>
        </w:r>
        <w:r w:rsidRPr="00AF7384">
          <w:rPr>
            <w:color w:val="0563C1"/>
            <w:u w:val="single"/>
            <w:lang w:val="en-US"/>
          </w:rPr>
          <w:t>documents</w:t>
        </w:r>
        <w:r w:rsidRPr="00AF7384">
          <w:rPr>
            <w:color w:val="0563C1"/>
            <w:u w:val="single"/>
          </w:rPr>
          <w:t>/</w:t>
        </w:r>
        <w:r w:rsidRPr="00AF7384">
          <w:rPr>
            <w:color w:val="0563C1"/>
            <w:u w:val="single"/>
            <w:lang w:val="en-US"/>
          </w:rPr>
          <w:t>Rel</w:t>
        </w:r>
        <w:r w:rsidRPr="00AF7384">
          <w:rPr>
            <w:color w:val="0563C1"/>
            <w:u w:val="single"/>
          </w:rPr>
          <w:t>15</w:t>
        </w:r>
      </w:hyperlink>
    </w:p>
    <w:p w14:paraId="581940E9" w14:textId="6263D92C" w:rsidR="00CB7192" w:rsidRPr="00AF7384" w:rsidRDefault="00CB7192" w:rsidP="00EE2CFF">
      <w:pPr>
        <w:pStyle w:val="-"/>
        <w:rPr>
          <w:color w:val="0563C1"/>
          <w:sz w:val="23"/>
          <w:szCs w:val="23"/>
          <w:u w:val="single"/>
        </w:rPr>
      </w:pPr>
      <w:r w:rsidRPr="00AF7384">
        <w:rPr>
          <w:lang w:val="en-US"/>
        </w:rPr>
        <w:t>CCSA</w:t>
      </w:r>
      <w:r w:rsidRPr="00AF7384">
        <w:rPr>
          <w:rFonts w:ascii="Arial" w:hAnsi="Arial"/>
        </w:rPr>
        <w:tab/>
      </w:r>
      <w:proofErr w:type="spellStart"/>
      <w:r w:rsidRPr="00AF7384">
        <w:rPr>
          <w:lang w:val="en-US"/>
        </w:rPr>
        <w:t>CCSA</w:t>
      </w:r>
      <w:proofErr w:type="spellEnd"/>
      <w:r w:rsidRPr="00AF7384">
        <w:t>.36.211</w:t>
      </w:r>
      <w:r w:rsidRPr="00AF7384">
        <w:rPr>
          <w:lang w:val="en-US"/>
        </w:rPr>
        <w:t>V</w:t>
      </w:r>
      <w:r w:rsidRPr="00AF7384">
        <w:t>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14.07.2020</w:t>
      </w:r>
      <w:r w:rsidRPr="00AF7384">
        <w:rPr>
          <w:rFonts w:ascii="Arial" w:hAnsi="Arial"/>
        </w:rPr>
        <w:tab/>
      </w:r>
      <w:hyperlink r:id="rId64" w:history="1">
        <w:r w:rsidRPr="00AF7384">
          <w:rPr>
            <w:color w:val="0563C1"/>
            <w:u w:val="single"/>
            <w:lang w:val="en-US"/>
          </w:rPr>
          <w:t>http</w:t>
        </w:r>
        <w:r w:rsidRPr="00AF7384">
          <w:rPr>
            <w:color w:val="0563C1"/>
            <w:u w:val="single"/>
          </w:rPr>
          <w:t>://</w:t>
        </w:r>
        <w:r w:rsidRPr="00AF7384">
          <w:rPr>
            <w:color w:val="0563C1"/>
            <w:u w:val="single"/>
            <w:lang w:val="en-US"/>
          </w:rPr>
          <w:t>www</w:t>
        </w:r>
        <w:r w:rsidRPr="00AF7384">
          <w:rPr>
            <w:color w:val="0563C1"/>
            <w:u w:val="single"/>
          </w:rPr>
          <w:t>.</w:t>
        </w:r>
        <w:proofErr w:type="spellStart"/>
        <w:r w:rsidRPr="00AF7384">
          <w:rPr>
            <w:color w:val="0563C1"/>
            <w:u w:val="single"/>
            <w:lang w:val="en-US"/>
          </w:rPr>
          <w:t>ccsa</w:t>
        </w:r>
        <w:proofErr w:type="spellEnd"/>
        <w:r w:rsidRPr="00AF7384">
          <w:rPr>
            <w:color w:val="0563C1"/>
            <w:u w:val="single"/>
          </w:rPr>
          <w:t>.</w:t>
        </w:r>
        <w:r w:rsidRPr="00AF7384">
          <w:rPr>
            <w:color w:val="0563C1"/>
            <w:u w:val="single"/>
            <w:lang w:val="en-US"/>
          </w:rPr>
          <w:t>org</w:t>
        </w:r>
        <w:r w:rsidRPr="00AF7384">
          <w:rPr>
            <w:color w:val="0563C1"/>
            <w:u w:val="single"/>
          </w:rPr>
          <w:t>.</w:t>
        </w:r>
        <w:proofErr w:type="spellStart"/>
        <w:r w:rsidRPr="00AF7384">
          <w:rPr>
            <w:color w:val="0563C1"/>
            <w:u w:val="single"/>
            <w:lang w:val="en-US"/>
          </w:rPr>
          <w:t>cn</w:t>
        </w:r>
        <w:proofErr w:type="spellEnd"/>
        <w:r w:rsidRPr="00AF7384">
          <w:rPr>
            <w:color w:val="0563C1"/>
            <w:u w:val="single"/>
          </w:rPr>
          <w:t>:9001/</w:t>
        </w:r>
        <w:proofErr w:type="spellStart"/>
        <w:r w:rsidRPr="00AF7384">
          <w:rPr>
            <w:color w:val="0563C1"/>
            <w:u w:val="single"/>
            <w:lang w:val="en-US"/>
          </w:rPr>
          <w:t>portalsFile</w:t>
        </w:r>
        <w:proofErr w:type="spellEnd"/>
        <w:r w:rsidRPr="00AF7384">
          <w:rPr>
            <w:color w:val="0563C1"/>
            <w:u w:val="single"/>
          </w:rPr>
          <w:t>/</w:t>
        </w:r>
        <w:proofErr w:type="spellStart"/>
        <w:r w:rsidRPr="00AF7384">
          <w:rPr>
            <w:color w:val="0563C1"/>
            <w:u w:val="single"/>
            <w:lang w:val="en-US"/>
          </w:rPr>
          <w:t>downloadOldFile</w:t>
        </w:r>
        <w:proofErr w:type="spellEnd"/>
        <w:r w:rsidRPr="00AF7384">
          <w:rPr>
            <w:color w:val="0563C1"/>
            <w:u w:val="single"/>
          </w:rPr>
          <w:t>?</w:t>
        </w:r>
        <w:r w:rsidRPr="00AF7384">
          <w:rPr>
            <w:color w:val="0563C1"/>
            <w:u w:val="single"/>
            <w:lang w:val="en-US"/>
          </w:rPr>
          <w:t>type</w:t>
        </w:r>
        <w:r w:rsidRPr="00AF7384">
          <w:rPr>
            <w:color w:val="0563C1"/>
            <w:u w:val="single"/>
          </w:rPr>
          <w:t>=17&amp;</w:t>
        </w:r>
        <w:proofErr w:type="spellStart"/>
        <w:r w:rsidRPr="00AF7384">
          <w:rPr>
            <w:color w:val="0563C1"/>
            <w:u w:val="single"/>
            <w:lang w:val="en-US"/>
          </w:rPr>
          <w:t>oldFileUrl</w:t>
        </w:r>
        <w:proofErr w:type="spellEnd"/>
        <w:r w:rsidRPr="00AF7384">
          <w:rPr>
            <w:color w:val="0563C1"/>
            <w:u w:val="single"/>
          </w:rPr>
          <w:t>=</w:t>
        </w:r>
        <w:r w:rsidRPr="00AF7384">
          <w:rPr>
            <w:color w:val="0563C1"/>
            <w:u w:val="single"/>
            <w:lang w:val="en-US"/>
          </w:rPr>
          <w:t>Rel</w:t>
        </w:r>
        <w:r w:rsidRPr="00AF7384">
          <w:rPr>
            <w:color w:val="0563C1"/>
            <w:u w:val="single"/>
          </w:rPr>
          <w:t>15/</w:t>
        </w:r>
        <w:r w:rsidRPr="00AF7384">
          <w:rPr>
            <w:color w:val="0563C1"/>
            <w:u w:val="single"/>
            <w:lang w:val="en-US"/>
          </w:rPr>
          <w:t>TS</w:t>
        </w:r>
        <w:r w:rsidRPr="00AF7384">
          <w:rPr>
            <w:color w:val="0563C1"/>
            <w:u w:val="single"/>
          </w:rPr>
          <w:t>%2036.211%20</w:t>
        </w:r>
        <w:r w:rsidRPr="00AF7384">
          <w:rPr>
            <w:color w:val="0563C1"/>
            <w:u w:val="single"/>
            <w:lang w:val="en-US"/>
          </w:rPr>
          <w:t>V</w:t>
        </w:r>
        <w:r w:rsidRPr="00AF7384">
          <w:rPr>
            <w:color w:val="0563C1"/>
            <w:u w:val="single"/>
          </w:rPr>
          <w:t>15.10.0.</w:t>
        </w:r>
        <w:r w:rsidRPr="00AF7384">
          <w:rPr>
            <w:color w:val="0563C1"/>
            <w:u w:val="single"/>
            <w:lang w:val="en-US"/>
          </w:rPr>
          <w:t>zip</w:t>
        </w:r>
      </w:hyperlink>
    </w:p>
    <w:p w14:paraId="5BDC144B" w14:textId="33EA4F53" w:rsidR="00CB7192" w:rsidRPr="00AF7384" w:rsidRDefault="00CB7192" w:rsidP="00EE2CFF">
      <w:pPr>
        <w:pStyle w:val="-"/>
        <w:rPr>
          <w:color w:val="0563C1"/>
          <w:sz w:val="23"/>
          <w:szCs w:val="23"/>
          <w:u w:val="single"/>
          <w:lang w:val="en-US"/>
        </w:rPr>
      </w:pPr>
      <w:r w:rsidRPr="00AF7384">
        <w:rPr>
          <w:lang w:val="fr-CH"/>
        </w:rPr>
        <w:lastRenderedPageBreak/>
        <w:t>ETSI</w:t>
      </w:r>
      <w:r w:rsidRPr="00AF7384">
        <w:rPr>
          <w:rFonts w:ascii="Arial" w:hAnsi="Arial"/>
          <w:lang w:val="fr-CH"/>
        </w:rPr>
        <w:tab/>
      </w:r>
      <w:proofErr w:type="spellStart"/>
      <w:r w:rsidRPr="00AF7384">
        <w:rPr>
          <w:lang w:val="fr-CH"/>
        </w:rPr>
        <w:t>ETSI</w:t>
      </w:r>
      <w:proofErr w:type="spellEnd"/>
      <w:r w:rsidRPr="00AF7384">
        <w:rPr>
          <w:lang w:val="fr-CH"/>
        </w:rPr>
        <w:t xml:space="preserve"> TS 136 211</w:t>
      </w:r>
      <w:r w:rsidRPr="00AF7384">
        <w:rPr>
          <w:lang w:val="fr-CH"/>
        </w:rPr>
        <w:tab/>
      </w:r>
      <w:r w:rsidRPr="00AF7384">
        <w:rPr>
          <w:rFonts w:ascii="Arial" w:hAnsi="Arial"/>
          <w:lang w:val="fr-CH"/>
        </w:rPr>
        <w:tab/>
      </w:r>
      <w:r w:rsidRPr="00AF7384">
        <w:rPr>
          <w:lang w:val="fr-CH"/>
        </w:rPr>
        <w:t>15.10.0</w:t>
      </w:r>
      <w:r w:rsidRPr="00AF7384">
        <w:rPr>
          <w:rFonts w:ascii="Arial" w:hAnsi="Arial"/>
          <w:lang w:val="fr-CH"/>
        </w:rPr>
        <w:tab/>
      </w:r>
      <w:proofErr w:type="spellStart"/>
      <w:r w:rsidRPr="00AF7384">
        <w:rPr>
          <w:lang w:val="fr-CH"/>
        </w:rPr>
        <w:t>Издан</w:t>
      </w:r>
      <w:proofErr w:type="spellEnd"/>
      <w:r w:rsidRPr="00AF7384">
        <w:rPr>
          <w:rFonts w:ascii="Arial" w:hAnsi="Arial"/>
          <w:lang w:val="fr-CH"/>
        </w:rPr>
        <w:tab/>
      </w:r>
      <w:r w:rsidRPr="00AF7384">
        <w:rPr>
          <w:lang w:val="fr-CH"/>
        </w:rPr>
        <w:t>24.09.2020</w:t>
      </w:r>
      <w:r w:rsidRPr="00AF7384">
        <w:rPr>
          <w:rFonts w:ascii="Arial" w:hAnsi="Arial"/>
          <w:lang w:val="fr-CH"/>
        </w:rPr>
        <w:tab/>
      </w:r>
      <w:hyperlink r:id="rId65" w:history="1">
        <w:r w:rsidRPr="00AF7384">
          <w:rPr>
            <w:color w:val="0563C1"/>
            <w:u w:val="single"/>
            <w:lang w:val="fr-CH"/>
          </w:rPr>
          <w:t>http://www.etsi.org/deliver/etsi_ts/136200_136299/136211/15.10.00_60/ts_136211v151000p.pdf</w:t>
        </w:r>
      </w:hyperlink>
    </w:p>
    <w:p w14:paraId="25037670" w14:textId="61CBCD3E" w:rsidR="00CB7192" w:rsidRPr="00AF7384" w:rsidRDefault="00CB7192" w:rsidP="00EE2CFF">
      <w:pPr>
        <w:pStyle w:val="-"/>
        <w:rPr>
          <w:color w:val="0563C1"/>
          <w:sz w:val="23"/>
          <w:szCs w:val="23"/>
          <w:u w:val="single"/>
          <w:lang w:val="en-US"/>
        </w:rPr>
      </w:pPr>
      <w:r w:rsidRPr="00AF7384">
        <w:rPr>
          <w:lang w:val="fr-CH"/>
        </w:rPr>
        <w:t>TSDSI</w:t>
      </w:r>
      <w:r w:rsidRPr="00AF7384">
        <w:rPr>
          <w:rFonts w:ascii="Arial" w:hAnsi="Arial"/>
          <w:lang w:val="fr-CH"/>
        </w:rPr>
        <w:tab/>
      </w:r>
      <w:proofErr w:type="spellStart"/>
      <w:r w:rsidRPr="00AF7384">
        <w:rPr>
          <w:lang w:val="fr-CH"/>
        </w:rPr>
        <w:t>TSDSI</w:t>
      </w:r>
      <w:proofErr w:type="spellEnd"/>
      <w:r w:rsidRPr="00AF7384">
        <w:rPr>
          <w:lang w:val="fr-CH"/>
        </w:rPr>
        <w:t xml:space="preserve"> STD T1.3GPP 36.211-15.10.0 V1.0.0</w:t>
      </w:r>
      <w:r w:rsidRPr="00AF7384">
        <w:rPr>
          <w:rFonts w:ascii="Arial" w:hAnsi="Arial"/>
          <w:lang w:val="fr-CH"/>
        </w:rPr>
        <w:tab/>
      </w:r>
      <w:r w:rsidRPr="00AF7384">
        <w:rPr>
          <w:lang w:val="fr-CH"/>
        </w:rPr>
        <w:t>15.10.0</w:t>
      </w:r>
      <w:r w:rsidRPr="00AF7384">
        <w:rPr>
          <w:rFonts w:ascii="Arial" w:hAnsi="Arial"/>
          <w:lang w:val="fr-CH"/>
        </w:rPr>
        <w:tab/>
      </w:r>
      <w:proofErr w:type="spellStart"/>
      <w:r w:rsidRPr="00AF7384">
        <w:rPr>
          <w:lang w:val="fr-CH"/>
        </w:rPr>
        <w:t>Издан</w:t>
      </w:r>
      <w:proofErr w:type="spellEnd"/>
      <w:r w:rsidRPr="00AF7384">
        <w:rPr>
          <w:rFonts w:ascii="Arial" w:hAnsi="Arial"/>
          <w:lang w:val="fr-CH"/>
        </w:rPr>
        <w:tab/>
      </w:r>
      <w:r w:rsidRPr="00AF7384">
        <w:rPr>
          <w:lang w:val="fr-CH"/>
        </w:rPr>
        <w:t>06.10.2020</w:t>
      </w:r>
      <w:r w:rsidRPr="00AF7384">
        <w:rPr>
          <w:rFonts w:ascii="Arial" w:hAnsi="Arial"/>
          <w:lang w:val="fr-CH"/>
        </w:rPr>
        <w:tab/>
      </w:r>
      <w:hyperlink r:id="rId66" w:history="1">
        <w:r w:rsidRPr="00AF7384">
          <w:rPr>
            <w:color w:val="0563C1"/>
            <w:u w:val="single"/>
            <w:lang w:val="fr-CH"/>
          </w:rPr>
          <w:t>https://members.tsdsi.in/index.php/s/Y7DfAZtMaXYMgAt</w:t>
        </w:r>
      </w:hyperlink>
    </w:p>
    <w:p w14:paraId="10E35D77" w14:textId="6DC3CB7D" w:rsidR="00CB7192" w:rsidRPr="00AF7384" w:rsidRDefault="00CB7192" w:rsidP="00EE2CFF">
      <w:pPr>
        <w:pStyle w:val="-"/>
        <w:rPr>
          <w:color w:val="0563C1"/>
          <w:sz w:val="23"/>
          <w:szCs w:val="23"/>
          <w:u w:val="single"/>
          <w:lang w:val="en-US"/>
        </w:rPr>
      </w:pPr>
      <w:r w:rsidRPr="00AF7384">
        <w:rPr>
          <w:lang w:val="fr-CH"/>
        </w:rPr>
        <w:t>TTA</w:t>
      </w:r>
      <w:r w:rsidRPr="00AF7384">
        <w:rPr>
          <w:rFonts w:ascii="Arial" w:hAnsi="Arial"/>
          <w:lang w:val="fr-CH"/>
        </w:rPr>
        <w:tab/>
      </w:r>
      <w:r w:rsidRPr="00AF7384">
        <w:rPr>
          <w:lang w:val="fr-CH"/>
        </w:rPr>
        <w:t>TTAT.3G-36.211V15.10.0</w:t>
      </w:r>
      <w:r w:rsidRPr="00AF7384">
        <w:rPr>
          <w:rFonts w:ascii="Arial" w:hAnsi="Arial"/>
          <w:lang w:val="fr-CH"/>
        </w:rPr>
        <w:tab/>
      </w:r>
      <w:r w:rsidRPr="00AF7384">
        <w:rPr>
          <w:lang w:val="fr-CH"/>
        </w:rPr>
        <w:t>15.10.0</w:t>
      </w:r>
      <w:r w:rsidRPr="00AF7384">
        <w:rPr>
          <w:rFonts w:ascii="Arial" w:hAnsi="Arial"/>
          <w:lang w:val="fr-CH"/>
        </w:rPr>
        <w:tab/>
      </w:r>
      <w:proofErr w:type="spellStart"/>
      <w:r w:rsidRPr="00AF7384">
        <w:rPr>
          <w:lang w:val="fr-CH"/>
        </w:rPr>
        <w:t>Издан</w:t>
      </w:r>
      <w:proofErr w:type="spellEnd"/>
      <w:r w:rsidRPr="00AF7384">
        <w:rPr>
          <w:rFonts w:ascii="Arial" w:hAnsi="Arial"/>
          <w:lang w:val="fr-CH"/>
        </w:rPr>
        <w:tab/>
      </w:r>
      <w:r w:rsidRPr="00AF7384">
        <w:rPr>
          <w:lang w:val="fr-CH"/>
        </w:rPr>
        <w:t>11.09.2020</w:t>
      </w:r>
      <w:r w:rsidRPr="00AF7384">
        <w:rPr>
          <w:rFonts w:ascii="Arial" w:hAnsi="Arial"/>
          <w:lang w:val="fr-CH"/>
        </w:rPr>
        <w:tab/>
      </w:r>
      <w:hyperlink r:id="rId67" w:history="1">
        <w:r w:rsidRPr="00AF7384">
          <w:rPr>
            <w:color w:val="0563C1"/>
            <w:u w:val="single"/>
            <w:lang w:val="fr-CH"/>
          </w:rPr>
          <w:t>http://www.tta.or.kr/data/ttasDown.jsp?where=14688&amp;pk_num=TTAT.3G-36.211V15.10.0</w:t>
        </w:r>
      </w:hyperlink>
    </w:p>
    <w:p w14:paraId="7D85493C" w14:textId="6CB5524C" w:rsidR="00CB7192" w:rsidRPr="00AF7384" w:rsidRDefault="00CB7192" w:rsidP="000E5253">
      <w:pPr>
        <w:pStyle w:val="-"/>
        <w:keepNext/>
        <w:rPr>
          <w:b/>
          <w:bCs/>
          <w:sz w:val="23"/>
          <w:szCs w:val="23"/>
          <w:lang w:val="en-US"/>
        </w:rPr>
      </w:pPr>
      <w:r w:rsidRPr="00AF7384">
        <w:rPr>
          <w:b/>
        </w:rPr>
        <w:t>Версия</w:t>
      </w:r>
      <w:r w:rsidRPr="00AF7384">
        <w:rPr>
          <w:b/>
          <w:lang w:val="fr-CH"/>
        </w:rPr>
        <w:t xml:space="preserve"> 16</w:t>
      </w:r>
    </w:p>
    <w:p w14:paraId="7D578D09" w14:textId="5B2674DE" w:rsidR="00CB7192" w:rsidRPr="00AF7384" w:rsidRDefault="00CB7192" w:rsidP="00EE2CFF">
      <w:pPr>
        <w:pStyle w:val="-"/>
        <w:rPr>
          <w:color w:val="0563C1"/>
          <w:sz w:val="23"/>
          <w:szCs w:val="23"/>
          <w:u w:val="single"/>
          <w:lang w:val="en-US"/>
        </w:rPr>
      </w:pPr>
      <w:r w:rsidRPr="00AF7384">
        <w:rPr>
          <w:lang w:val="fr-CH"/>
        </w:rPr>
        <w:t>ARIB</w:t>
      </w:r>
      <w:r w:rsidRPr="00AF7384">
        <w:rPr>
          <w:rFonts w:ascii="Arial" w:hAnsi="Arial"/>
          <w:lang w:val="fr-CH"/>
        </w:rPr>
        <w:tab/>
      </w:r>
      <w:proofErr w:type="spellStart"/>
      <w:r w:rsidRPr="00AF7384">
        <w:rPr>
          <w:lang w:val="fr-CH"/>
        </w:rPr>
        <w:t>ARIB</w:t>
      </w:r>
      <w:proofErr w:type="spellEnd"/>
      <w:r w:rsidRPr="00AF7384">
        <w:rPr>
          <w:lang w:val="fr-CH"/>
        </w:rPr>
        <w:t xml:space="preserve"> STD-T120-36.211</w:t>
      </w:r>
      <w:r w:rsidRPr="00AF7384">
        <w:rPr>
          <w:rFonts w:ascii="Arial" w:hAnsi="Arial"/>
          <w:lang w:val="fr-CH"/>
        </w:rPr>
        <w:tab/>
      </w:r>
      <w:r w:rsidRPr="00AF7384">
        <w:rPr>
          <w:lang w:val="fr-CH"/>
        </w:rPr>
        <w:t>16.2.0</w:t>
      </w:r>
      <w:r w:rsidRPr="00AF7384">
        <w:rPr>
          <w:rFonts w:ascii="Arial" w:hAnsi="Arial"/>
          <w:lang w:val="fr-CH"/>
        </w:rPr>
        <w:tab/>
      </w:r>
      <w:r w:rsidRPr="00AF7384">
        <w:t>Издан</w:t>
      </w:r>
      <w:r w:rsidRPr="00AF7384">
        <w:rPr>
          <w:rFonts w:ascii="Arial" w:hAnsi="Arial"/>
          <w:lang w:val="fr-CH"/>
        </w:rPr>
        <w:tab/>
      </w:r>
      <w:r w:rsidRPr="00AF7384">
        <w:rPr>
          <w:lang w:val="fr-CH"/>
        </w:rPr>
        <w:t>28.09.2020</w:t>
      </w:r>
      <w:r w:rsidRPr="00AF7384">
        <w:rPr>
          <w:rFonts w:ascii="Arial" w:hAnsi="Arial"/>
          <w:lang w:val="fr-CH"/>
        </w:rPr>
        <w:tab/>
      </w:r>
      <w:hyperlink r:id="rId68" w:history="1">
        <w:r w:rsidRPr="00AF7384">
          <w:rPr>
            <w:color w:val="0563C1"/>
            <w:u w:val="single"/>
            <w:lang w:val="fr-CH"/>
          </w:rPr>
          <w:t>http://www.arib.or.jp/english/html/overview/doc/T120_T23_v2_00/2_T120/ARIB-STD-T120/Rel16/36/A36211-g20.pdf</w:t>
        </w:r>
      </w:hyperlink>
    </w:p>
    <w:p w14:paraId="22CA976B" w14:textId="575142BE" w:rsidR="00CB7192" w:rsidRPr="00AF7384" w:rsidRDefault="00CB7192" w:rsidP="00EE2CFF">
      <w:pPr>
        <w:pStyle w:val="-"/>
        <w:rPr>
          <w:color w:val="0563C1"/>
          <w:sz w:val="23"/>
          <w:szCs w:val="23"/>
          <w:u w:val="single"/>
          <w:lang w:val="en-US"/>
        </w:rPr>
      </w:pPr>
      <w:r w:rsidRPr="00AF7384">
        <w:rPr>
          <w:lang w:val="fr-CH"/>
        </w:rPr>
        <w:t>ATIS</w:t>
      </w:r>
      <w:r w:rsidRPr="00AF7384">
        <w:rPr>
          <w:rFonts w:ascii="Arial" w:hAnsi="Arial"/>
          <w:lang w:val="fr-CH"/>
        </w:rPr>
        <w:tab/>
      </w:r>
      <w:r w:rsidRPr="00AF7384">
        <w:rPr>
          <w:lang w:val="fr-CH"/>
        </w:rPr>
        <w:t>ATIS.3GPP.36.211V1620</w:t>
      </w:r>
      <w:r w:rsidRPr="00AF7384">
        <w:rPr>
          <w:rFonts w:ascii="Arial" w:hAnsi="Arial"/>
          <w:lang w:val="fr-CH"/>
        </w:rPr>
        <w:tab/>
      </w:r>
      <w:r w:rsidRPr="00AF7384">
        <w:rPr>
          <w:lang w:val="fr-CH"/>
        </w:rPr>
        <w:t>16.2.0</w:t>
      </w:r>
      <w:r w:rsidRPr="00AF7384">
        <w:rPr>
          <w:rFonts w:ascii="Arial" w:hAnsi="Arial"/>
          <w:lang w:val="fr-CH"/>
        </w:rPr>
        <w:tab/>
      </w:r>
      <w:r w:rsidRPr="00AF7384">
        <w:t>Издан</w:t>
      </w:r>
      <w:r w:rsidRPr="00AF7384">
        <w:rPr>
          <w:rFonts w:ascii="Arial" w:hAnsi="Arial"/>
          <w:lang w:val="fr-CH"/>
        </w:rPr>
        <w:tab/>
      </w:r>
      <w:r w:rsidRPr="00AF7384">
        <w:rPr>
          <w:lang w:val="fr-CH"/>
        </w:rPr>
        <w:t>08.09.2020</w:t>
      </w:r>
      <w:r w:rsidRPr="00AF7384">
        <w:rPr>
          <w:rFonts w:ascii="Arial" w:hAnsi="Arial"/>
          <w:lang w:val="fr-CH"/>
        </w:rPr>
        <w:tab/>
      </w:r>
      <w:hyperlink r:id="rId69" w:history="1">
        <w:r w:rsidRPr="00AF7384">
          <w:rPr>
            <w:color w:val="0563C1"/>
            <w:u w:val="single"/>
            <w:lang w:val="fr-CH"/>
          </w:rPr>
          <w:t>http://www.atis.org/3gpp-documents/Rel16</w:t>
        </w:r>
      </w:hyperlink>
    </w:p>
    <w:p w14:paraId="511FB52B" w14:textId="64C418E3" w:rsidR="00CB7192" w:rsidRPr="00AF7384" w:rsidRDefault="00CB7192" w:rsidP="00EE2CFF">
      <w:pPr>
        <w:pStyle w:val="-"/>
        <w:rPr>
          <w:color w:val="0563C1"/>
          <w:sz w:val="23"/>
          <w:szCs w:val="23"/>
          <w:u w:val="single"/>
          <w:lang w:val="en-US"/>
        </w:rPr>
      </w:pPr>
      <w:r w:rsidRPr="00AF7384">
        <w:rPr>
          <w:lang w:val="fr-CH"/>
        </w:rPr>
        <w:t>CCSA</w:t>
      </w:r>
      <w:r w:rsidRPr="00AF7384">
        <w:rPr>
          <w:rFonts w:ascii="Arial" w:hAnsi="Arial"/>
          <w:lang w:val="fr-CH"/>
        </w:rPr>
        <w:tab/>
      </w:r>
      <w:r w:rsidRPr="00AF7384">
        <w:rPr>
          <w:lang w:val="fr-CH"/>
        </w:rPr>
        <w:t>CCSA.36.211V1620</w:t>
      </w:r>
      <w:r w:rsidRPr="00AF7384">
        <w:rPr>
          <w:rFonts w:ascii="Arial" w:hAnsi="Arial"/>
          <w:lang w:val="fr-CH"/>
        </w:rPr>
        <w:tab/>
      </w:r>
      <w:r w:rsidRPr="00AF7384">
        <w:rPr>
          <w:lang w:val="fr-CH"/>
        </w:rPr>
        <w:t>16.2.0</w:t>
      </w:r>
      <w:r w:rsidRPr="00AF7384">
        <w:rPr>
          <w:rFonts w:ascii="Arial" w:hAnsi="Arial"/>
          <w:lang w:val="fr-CH"/>
        </w:rPr>
        <w:tab/>
      </w:r>
      <w:r w:rsidRPr="00AF7384">
        <w:t>Издан</w:t>
      </w:r>
      <w:r w:rsidRPr="00AF7384">
        <w:rPr>
          <w:rFonts w:ascii="Arial" w:hAnsi="Arial"/>
          <w:lang w:val="fr-CH"/>
        </w:rPr>
        <w:tab/>
      </w:r>
      <w:r w:rsidRPr="00AF7384">
        <w:rPr>
          <w:lang w:val="fr-CH"/>
        </w:rPr>
        <w:t>14.07.2020</w:t>
      </w:r>
      <w:r w:rsidRPr="00AF7384">
        <w:rPr>
          <w:rFonts w:ascii="Arial" w:hAnsi="Arial"/>
          <w:lang w:val="fr-CH"/>
        </w:rPr>
        <w:tab/>
      </w:r>
      <w:hyperlink r:id="rId70" w:history="1">
        <w:r w:rsidRPr="00AF7384">
          <w:rPr>
            <w:color w:val="0563C1"/>
            <w:u w:val="single"/>
            <w:lang w:val="fr-CH"/>
          </w:rPr>
          <w:t>http://www.ccsa.org.cn:9001/portalsFile/downloadOldFile?type=17&amp;oldFileUrl=Rel16/TS%2036.211%20V16.2.0.zip</w:t>
        </w:r>
      </w:hyperlink>
    </w:p>
    <w:p w14:paraId="48760F88" w14:textId="3FF50FA4" w:rsidR="00CB7192" w:rsidRPr="00AF7384" w:rsidRDefault="00CB7192" w:rsidP="00EE2CFF">
      <w:pPr>
        <w:pStyle w:val="-"/>
        <w:rPr>
          <w:color w:val="0563C1"/>
          <w:sz w:val="23"/>
          <w:szCs w:val="23"/>
          <w:u w:val="single"/>
          <w:lang w:val="en-US"/>
        </w:rPr>
      </w:pPr>
      <w:r w:rsidRPr="00AF7384">
        <w:rPr>
          <w:lang w:val="fr-CH"/>
        </w:rPr>
        <w:t>ETSI</w:t>
      </w:r>
      <w:r w:rsidRPr="00AF7384">
        <w:rPr>
          <w:rFonts w:ascii="Arial" w:hAnsi="Arial"/>
          <w:lang w:val="fr-CH"/>
        </w:rPr>
        <w:tab/>
      </w:r>
      <w:proofErr w:type="spellStart"/>
      <w:r w:rsidRPr="00AF7384">
        <w:rPr>
          <w:lang w:val="fr-CH"/>
        </w:rPr>
        <w:t>ETSI</w:t>
      </w:r>
      <w:proofErr w:type="spellEnd"/>
      <w:r w:rsidRPr="00AF7384">
        <w:rPr>
          <w:lang w:val="fr-CH"/>
        </w:rPr>
        <w:t xml:space="preserve"> TS 136 211</w:t>
      </w:r>
      <w:r w:rsidRPr="00AF7384">
        <w:rPr>
          <w:rFonts w:ascii="Arial" w:hAnsi="Arial"/>
          <w:lang w:val="fr-CH"/>
        </w:rPr>
        <w:tab/>
      </w:r>
      <w:r w:rsidRPr="00AF7384">
        <w:rPr>
          <w:rFonts w:ascii="Arial" w:hAnsi="Arial"/>
          <w:lang w:val="fr-CH"/>
        </w:rPr>
        <w:tab/>
      </w:r>
      <w:r w:rsidRPr="00AF7384">
        <w:rPr>
          <w:lang w:val="fr-CH"/>
        </w:rPr>
        <w:t>16.2.0</w:t>
      </w:r>
      <w:r w:rsidRPr="00AF7384">
        <w:rPr>
          <w:rFonts w:ascii="Arial" w:hAnsi="Arial"/>
          <w:lang w:val="fr-CH"/>
        </w:rPr>
        <w:tab/>
      </w:r>
      <w:proofErr w:type="spellStart"/>
      <w:r w:rsidRPr="00AF7384">
        <w:rPr>
          <w:lang w:val="fr-CH"/>
        </w:rPr>
        <w:t>Издан</w:t>
      </w:r>
      <w:proofErr w:type="spellEnd"/>
      <w:r w:rsidRPr="00AF7384">
        <w:rPr>
          <w:rFonts w:ascii="Arial" w:hAnsi="Arial"/>
          <w:lang w:val="fr-CH"/>
        </w:rPr>
        <w:tab/>
      </w:r>
      <w:r w:rsidRPr="00AF7384">
        <w:rPr>
          <w:lang w:val="fr-CH"/>
        </w:rPr>
        <w:t>24.09.2020</w:t>
      </w:r>
      <w:r w:rsidRPr="00AF7384">
        <w:rPr>
          <w:rFonts w:ascii="Arial" w:hAnsi="Arial"/>
          <w:lang w:val="fr-CH"/>
        </w:rPr>
        <w:tab/>
      </w:r>
      <w:hyperlink r:id="rId71" w:history="1">
        <w:r w:rsidRPr="00AF7384">
          <w:rPr>
            <w:color w:val="0563C1"/>
            <w:u w:val="single"/>
            <w:lang w:val="fr-CH"/>
          </w:rPr>
          <w:t>http://www.etsi.org/deliver/etsi_ts/136200_136299/136211/16.02.00_60/ts_136211v160200p.pdf</w:t>
        </w:r>
      </w:hyperlink>
    </w:p>
    <w:p w14:paraId="743EB73C" w14:textId="594B46F5" w:rsidR="00CB7192" w:rsidRPr="00AF7384" w:rsidRDefault="00CB7192" w:rsidP="00EE2CFF">
      <w:pPr>
        <w:pStyle w:val="-"/>
        <w:rPr>
          <w:color w:val="0563C1"/>
          <w:sz w:val="23"/>
          <w:szCs w:val="23"/>
          <w:u w:val="single"/>
          <w:lang w:val="en-US"/>
        </w:rPr>
      </w:pPr>
      <w:r w:rsidRPr="00AF7384">
        <w:rPr>
          <w:lang w:val="fr-CH"/>
        </w:rPr>
        <w:t>TSDSI</w:t>
      </w:r>
      <w:r w:rsidRPr="00AF7384">
        <w:rPr>
          <w:rFonts w:ascii="Arial" w:hAnsi="Arial"/>
          <w:lang w:val="fr-CH"/>
        </w:rPr>
        <w:tab/>
      </w:r>
      <w:proofErr w:type="spellStart"/>
      <w:r w:rsidRPr="00AF7384">
        <w:rPr>
          <w:lang w:val="fr-CH"/>
        </w:rPr>
        <w:t>TSDSI</w:t>
      </w:r>
      <w:proofErr w:type="spellEnd"/>
      <w:r w:rsidRPr="00AF7384">
        <w:rPr>
          <w:lang w:val="fr-CH"/>
        </w:rPr>
        <w:t xml:space="preserve"> STD T1.3GPP 36.211-16.2.0 V1.0.0</w:t>
      </w:r>
      <w:r w:rsidRPr="00AF7384">
        <w:rPr>
          <w:rFonts w:ascii="Arial" w:hAnsi="Arial"/>
          <w:lang w:val="fr-CH"/>
        </w:rPr>
        <w:tab/>
      </w:r>
      <w:r w:rsidRPr="00AF7384">
        <w:rPr>
          <w:lang w:val="fr-CH"/>
        </w:rPr>
        <w:t>16.2.0</w:t>
      </w:r>
      <w:r w:rsidRPr="00AF7384">
        <w:rPr>
          <w:rFonts w:ascii="Arial" w:hAnsi="Arial"/>
          <w:lang w:val="fr-CH"/>
        </w:rPr>
        <w:tab/>
      </w:r>
      <w:proofErr w:type="spellStart"/>
      <w:r w:rsidRPr="00AF7384">
        <w:rPr>
          <w:lang w:val="fr-CH"/>
        </w:rPr>
        <w:t>Издан</w:t>
      </w:r>
      <w:proofErr w:type="spellEnd"/>
      <w:r w:rsidRPr="00AF7384">
        <w:rPr>
          <w:rFonts w:ascii="Arial" w:hAnsi="Arial"/>
          <w:lang w:val="fr-CH"/>
        </w:rPr>
        <w:tab/>
      </w:r>
      <w:r w:rsidRPr="00AF7384">
        <w:rPr>
          <w:lang w:val="fr-CH"/>
        </w:rPr>
        <w:t>06.10.2020</w:t>
      </w:r>
      <w:r w:rsidRPr="00AF7384">
        <w:rPr>
          <w:rFonts w:ascii="Arial" w:hAnsi="Arial"/>
          <w:lang w:val="fr-CH"/>
        </w:rPr>
        <w:tab/>
      </w:r>
      <w:hyperlink r:id="rId72" w:history="1">
        <w:r w:rsidRPr="00AF7384">
          <w:rPr>
            <w:color w:val="0563C1"/>
            <w:u w:val="single"/>
            <w:lang w:val="fr-CH"/>
          </w:rPr>
          <w:t>https://members.tsdsi.in/index.php/s/fyS5edKyZmQoS9D</w:t>
        </w:r>
      </w:hyperlink>
    </w:p>
    <w:p w14:paraId="2508690B" w14:textId="42112239" w:rsidR="00CB7192" w:rsidRPr="00AF7384" w:rsidRDefault="00CB7192" w:rsidP="00EE2CFF">
      <w:pPr>
        <w:pStyle w:val="-"/>
        <w:rPr>
          <w:color w:val="0563C1"/>
          <w:sz w:val="23"/>
          <w:szCs w:val="23"/>
          <w:u w:val="single"/>
          <w:lang w:val="en-US"/>
        </w:rPr>
      </w:pPr>
      <w:r w:rsidRPr="00AF7384">
        <w:rPr>
          <w:lang w:val="fr-CH"/>
        </w:rPr>
        <w:t>TTA</w:t>
      </w:r>
      <w:r w:rsidRPr="00AF7384">
        <w:rPr>
          <w:rFonts w:ascii="Arial" w:hAnsi="Arial"/>
          <w:lang w:val="fr-CH"/>
        </w:rPr>
        <w:tab/>
      </w:r>
      <w:r w:rsidRPr="00AF7384">
        <w:rPr>
          <w:lang w:val="fr-CH"/>
        </w:rPr>
        <w:t>TTAT.3G-36.211V16.2.0</w:t>
      </w:r>
      <w:r w:rsidRPr="00AF7384">
        <w:rPr>
          <w:rFonts w:ascii="Arial" w:hAnsi="Arial"/>
          <w:lang w:val="fr-CH"/>
        </w:rPr>
        <w:tab/>
      </w:r>
      <w:r w:rsidRPr="00AF7384">
        <w:rPr>
          <w:lang w:val="fr-CH"/>
        </w:rPr>
        <w:t>16.2.0</w:t>
      </w:r>
      <w:r w:rsidRPr="00AF7384">
        <w:rPr>
          <w:rFonts w:ascii="Arial" w:hAnsi="Arial"/>
          <w:lang w:val="fr-CH"/>
        </w:rPr>
        <w:tab/>
      </w:r>
      <w:proofErr w:type="spellStart"/>
      <w:r w:rsidRPr="00AF7384">
        <w:rPr>
          <w:lang w:val="fr-CH"/>
        </w:rPr>
        <w:t>Издан</w:t>
      </w:r>
      <w:proofErr w:type="spellEnd"/>
      <w:r w:rsidRPr="00AF7384">
        <w:rPr>
          <w:rFonts w:ascii="Arial" w:hAnsi="Arial"/>
          <w:lang w:val="fr-CH"/>
        </w:rPr>
        <w:tab/>
      </w:r>
      <w:r w:rsidRPr="00AF7384">
        <w:rPr>
          <w:lang w:val="fr-CH"/>
        </w:rPr>
        <w:t>11.09.2020</w:t>
      </w:r>
      <w:r w:rsidRPr="00AF7384">
        <w:rPr>
          <w:rFonts w:ascii="Arial" w:hAnsi="Arial"/>
          <w:lang w:val="fr-CH"/>
        </w:rPr>
        <w:tab/>
      </w:r>
      <w:hyperlink r:id="rId73" w:history="1">
        <w:r w:rsidRPr="00AF7384">
          <w:rPr>
            <w:color w:val="0563C1"/>
            <w:u w:val="single"/>
            <w:lang w:val="fr-CH"/>
          </w:rPr>
          <w:t>http://www.tta.or.kr/data/ttasDown.jsp?where=14688&amp;pk_num=TTAT.3G-36.211V16.2.0</w:t>
        </w:r>
      </w:hyperlink>
    </w:p>
    <w:p w14:paraId="4EB2825E" w14:textId="77777777" w:rsidR="00CB7192" w:rsidRPr="00AF7384" w:rsidRDefault="00CB7192" w:rsidP="00CB7192">
      <w:pPr>
        <w:pStyle w:val="Heading5"/>
        <w:rPr>
          <w:szCs w:val="22"/>
        </w:rPr>
      </w:pPr>
      <w:r w:rsidRPr="00AF7384">
        <w:t>1.2.1.2.3</w:t>
      </w:r>
      <w:r w:rsidRPr="00AF7384">
        <w:tab/>
      </w:r>
      <w:r w:rsidRPr="00AF7384">
        <w:rPr>
          <w:lang w:val="en-GB"/>
        </w:rPr>
        <w:t>TS</w:t>
      </w:r>
      <w:r w:rsidRPr="00AF7384">
        <w:t xml:space="preserve"> 36.212</w:t>
      </w:r>
    </w:p>
    <w:p w14:paraId="04B0759A" w14:textId="77777777" w:rsidR="00EA53F0" w:rsidRPr="00AF7384" w:rsidRDefault="00EA53F0" w:rsidP="00EA53F0">
      <w:pPr>
        <w:pStyle w:val="Headingb"/>
        <w:spacing w:before="120"/>
        <w:rPr>
          <w:szCs w:val="22"/>
        </w:rPr>
      </w:pPr>
      <w:r w:rsidRPr="00AF7384">
        <w:t>Расширенный универсальный наземный радиодоступ (E-UTRA); мультиплексирование и кодирование канала</w:t>
      </w:r>
    </w:p>
    <w:p w14:paraId="06EDB132" w14:textId="009C3D69" w:rsidR="00CB7192" w:rsidRPr="00AF7384" w:rsidRDefault="00EA53F0" w:rsidP="00EA53F0">
      <w:pPr>
        <w:rPr>
          <w:szCs w:val="22"/>
        </w:rPr>
      </w:pPr>
      <w:r w:rsidRPr="00AF7384">
        <w:t>В этом документе определены процессы кодирования, мультиплексирования и распределения по физическим каналам для радиодоступа E-UTRA.</w:t>
      </w:r>
    </w:p>
    <w:p w14:paraId="17EC45C9" w14:textId="77777777" w:rsidR="00EA53F0" w:rsidRPr="00AF7384" w:rsidRDefault="00EA53F0" w:rsidP="00EA53F0">
      <w:pPr>
        <w:pStyle w:val="a"/>
        <w:rPr>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7B38681" w14:textId="5612BF62" w:rsidR="00CB7192" w:rsidRPr="00AF7384" w:rsidRDefault="00CB7192" w:rsidP="00CB7192">
      <w:pPr>
        <w:widowControl w:val="0"/>
        <w:tabs>
          <w:tab w:val="left" w:pos="90"/>
        </w:tabs>
        <w:overflowPunct/>
        <w:spacing w:before="71"/>
        <w:textAlignment w:val="auto"/>
        <w:rPr>
          <w:b/>
          <w:bCs/>
          <w:color w:val="000000"/>
          <w:sz w:val="23"/>
          <w:szCs w:val="23"/>
        </w:rPr>
      </w:pPr>
      <w:r w:rsidRPr="00AF7384">
        <w:rPr>
          <w:b/>
          <w:color w:val="000000"/>
          <w:sz w:val="18"/>
          <w:lang w:eastAsia="en-GB"/>
        </w:rPr>
        <w:t>Версия 15</w:t>
      </w:r>
    </w:p>
    <w:p w14:paraId="6D3BFDAB" w14:textId="04DC350D"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120-36.212</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7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36212-</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317F7E29" w14:textId="082BC292"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.36.212</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317BA3F" w14:textId="0D88C349"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.36.212</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14.07.2020</w:t>
      </w:r>
      <w:r w:rsidRPr="00AF7384">
        <w:rPr>
          <w:rFonts w:ascii="Arial" w:hAnsi="Arial"/>
          <w:lang w:eastAsia="en-GB"/>
        </w:rPr>
        <w:tab/>
      </w:r>
      <w:hyperlink r:id="rId7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%2036.212%20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4050C413" w14:textId="0C25055C"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136 212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77" w:history="1">
        <w:r w:rsidRPr="00AF7384">
          <w:rPr>
            <w:color w:val="0563C1"/>
            <w:sz w:val="18"/>
            <w:u w:val="single"/>
            <w:lang w:val="fr-CH" w:eastAsia="en-GB"/>
          </w:rPr>
          <w:t>http://www.etsi.org/deliver/etsi_ts/136200_136299/136212/15.10.00_60/ts_136212v151000p.pdf</w:t>
        </w:r>
      </w:hyperlink>
    </w:p>
    <w:p w14:paraId="757EE7CA" w14:textId="7E569B6D"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36.212-15.10.0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8" w:history="1">
        <w:r w:rsidRPr="00AF7384">
          <w:rPr>
            <w:color w:val="0563C1"/>
            <w:sz w:val="18"/>
            <w:u w:val="single"/>
            <w:lang w:val="fr-CH" w:eastAsia="en-GB"/>
          </w:rPr>
          <w:t>https://members.tsdsi.in/index.php/s/S3o2JNcamg7AMtA</w:t>
        </w:r>
      </w:hyperlink>
    </w:p>
    <w:p w14:paraId="208F2DE4" w14:textId="158184EE"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TTAT.3G-36.212V15.10.0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9" w:history="1">
        <w:r w:rsidRPr="00AF7384">
          <w:rPr>
            <w:color w:val="0563C1"/>
            <w:sz w:val="18"/>
            <w:u w:val="single"/>
            <w:lang w:val="fr-CH" w:eastAsia="en-GB"/>
          </w:rPr>
          <w:t>http://www.tta.or.kr/data/ttasDown.jsp?where=14688&amp;pk_num=TTAT.3G-36.212V15.10.0</w:t>
        </w:r>
      </w:hyperlink>
    </w:p>
    <w:p w14:paraId="2FE040E5" w14:textId="5207582A" w:rsidR="00CB7192" w:rsidRPr="00AF7384" w:rsidRDefault="00CB7192" w:rsidP="00CB7192">
      <w:pPr>
        <w:widowControl w:val="0"/>
        <w:tabs>
          <w:tab w:val="left" w:pos="90"/>
        </w:tabs>
        <w:overflowPunct/>
        <w:spacing w:before="0"/>
        <w:textAlignment w:val="auto"/>
        <w:rPr>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49266C74" w14:textId="25E35F4D"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STD-T120-36.212</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80" w:history="1">
        <w:r w:rsidRPr="00AF7384">
          <w:rPr>
            <w:color w:val="0563C1"/>
            <w:sz w:val="18"/>
            <w:u w:val="single"/>
            <w:lang w:val="fr-CH" w:eastAsia="en-GB"/>
          </w:rPr>
          <w:t>http://www.arib.or.jp/english/html/overview/doc/T120_T23_v2_00/2_T120/ARIB-STD-T120/Rel16/36/A36212-g20.pdf</w:t>
        </w:r>
      </w:hyperlink>
    </w:p>
    <w:p w14:paraId="621B811F" w14:textId="0E68767D"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ATIS.3GPP.36.212V1620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81" w:history="1">
        <w:r w:rsidRPr="00AF7384">
          <w:rPr>
            <w:color w:val="0563C1"/>
            <w:sz w:val="18"/>
            <w:u w:val="single"/>
            <w:lang w:val="fr-CH" w:eastAsia="en-GB"/>
          </w:rPr>
          <w:t>http://www.atis.org/3gpp-documents/Rel16</w:t>
        </w:r>
      </w:hyperlink>
    </w:p>
    <w:p w14:paraId="54355A14" w14:textId="1AFBFC06"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CCSA.36.212V1620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14.07.2020</w:t>
      </w:r>
      <w:r w:rsidRPr="00AF7384">
        <w:rPr>
          <w:rFonts w:ascii="Arial" w:hAnsi="Arial"/>
          <w:lang w:val="fr-CH" w:eastAsia="en-GB"/>
        </w:rPr>
        <w:tab/>
      </w:r>
      <w:hyperlink r:id="rId82" w:history="1">
        <w:r w:rsidRPr="00AF7384">
          <w:rPr>
            <w:color w:val="0563C1"/>
            <w:sz w:val="18"/>
            <w:u w:val="single"/>
            <w:lang w:val="fr-CH" w:eastAsia="en-GB"/>
          </w:rPr>
          <w:t>http://www.ccsa.org.cn:9001/portalsFile/downloadOldFile?type=17&amp;oldFileUrl=Rel16/TS%2036.212%20V16.2.0.docx</w:t>
        </w:r>
      </w:hyperlink>
    </w:p>
    <w:p w14:paraId="1DCD869D" w14:textId="3440A6B5"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136 212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83" w:history="1">
        <w:r w:rsidRPr="00AF7384">
          <w:rPr>
            <w:color w:val="0563C1"/>
            <w:sz w:val="18"/>
            <w:u w:val="single"/>
            <w:lang w:val="fr-CH" w:eastAsia="en-GB"/>
          </w:rPr>
          <w:t>http://www.etsi.org/deliver/etsi_ts/136200_136299/136212/16.02.00_60/ts_136212v160200p.pdf</w:t>
        </w:r>
      </w:hyperlink>
    </w:p>
    <w:p w14:paraId="70B1E43D" w14:textId="0290882A"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36.212-16.2.0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r w:rsidRPr="00AF7384">
        <w:rPr>
          <w:color w:val="0563C1"/>
          <w:sz w:val="18"/>
          <w:u w:val="single"/>
          <w:lang w:val="fr-CH" w:eastAsia="en-GB"/>
        </w:rPr>
        <w:t>https://members.tsdsi.in/index.php/s/bXZiLxjNP5o4CP4</w:t>
      </w:r>
    </w:p>
    <w:p w14:paraId="738DE2A1" w14:textId="6FF70AE1"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TTAT.3G-36.212V16.2.0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4" w:history="1">
        <w:r w:rsidRPr="00AF7384">
          <w:rPr>
            <w:color w:val="0563C1"/>
            <w:sz w:val="18"/>
            <w:u w:val="single"/>
            <w:lang w:val="fr-CH" w:eastAsia="en-GB"/>
          </w:rPr>
          <w:t>http://www.tta.or.kr/data/ttasDown.jsp?where=14688&amp;pk_num=TTAT.3G-36.212V16.2.0</w:t>
        </w:r>
      </w:hyperlink>
    </w:p>
    <w:p w14:paraId="253C3F0A" w14:textId="77777777" w:rsidR="00CB7192" w:rsidRPr="00AF7384" w:rsidRDefault="00CB7192" w:rsidP="00CB7192">
      <w:pPr>
        <w:pStyle w:val="Heading5"/>
      </w:pPr>
      <w:r w:rsidRPr="00AF7384">
        <w:t>1.2.1.2.4</w:t>
      </w:r>
      <w:r w:rsidRPr="00AF7384">
        <w:tab/>
      </w:r>
      <w:r w:rsidRPr="00AF7384">
        <w:rPr>
          <w:lang w:val="en-GB"/>
        </w:rPr>
        <w:t>TS</w:t>
      </w:r>
      <w:r w:rsidRPr="00AF7384">
        <w:t xml:space="preserve"> 36.213</w:t>
      </w:r>
    </w:p>
    <w:p w14:paraId="6EA2FB08" w14:textId="77777777" w:rsidR="00EA53F0" w:rsidRPr="00AF7384" w:rsidRDefault="00EA53F0" w:rsidP="00EA53F0">
      <w:pPr>
        <w:pStyle w:val="Headingb"/>
        <w:rPr>
          <w:szCs w:val="22"/>
        </w:rPr>
      </w:pPr>
      <w:r w:rsidRPr="00AF7384">
        <w:t>Расширенный универсальный наземный радиодоступ (E-UTRA); процедуры физического уровня</w:t>
      </w:r>
    </w:p>
    <w:p w14:paraId="44792C60" w14:textId="7D8560AE" w:rsidR="00CB7192" w:rsidRPr="00AF7384" w:rsidRDefault="00EA53F0" w:rsidP="00EA53F0">
      <w:pPr>
        <w:keepNext/>
        <w:keepLines/>
        <w:rPr>
          <w:szCs w:val="22"/>
        </w:rPr>
      </w:pPr>
      <w:r w:rsidRPr="00AF7384">
        <w:t>В этом документе указываются и устанавливаются характеристики процедур физического уровня для радиодоступа E-UTRA.</w:t>
      </w:r>
    </w:p>
    <w:p w14:paraId="77A83EB5" w14:textId="2B089AB3" w:rsidR="00CB7192" w:rsidRPr="00AF7384" w:rsidRDefault="00EE2CFF" w:rsidP="009215B4">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C7A8BCF" w14:textId="7865EEC1"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45246F6" w14:textId="276DB52F"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120-36.213</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8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36213-</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73791F22" w14:textId="62BE226C"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.36.213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8AC5E68" w14:textId="09AD920F"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.36.213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14.07.2020</w:t>
      </w:r>
      <w:r w:rsidRPr="00AF7384">
        <w:rPr>
          <w:rFonts w:ascii="Arial" w:hAnsi="Arial"/>
          <w:lang w:eastAsia="en-GB"/>
        </w:rPr>
        <w:tab/>
      </w:r>
      <w:hyperlink r:id="rId8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%2036.213%20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zip</w:t>
        </w:r>
      </w:hyperlink>
    </w:p>
    <w:p w14:paraId="57AE636B" w14:textId="542B9B4D"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r w:rsidRPr="00AF7384">
        <w:rPr>
          <w:color w:val="000000"/>
          <w:sz w:val="18"/>
          <w:lang w:val="fr-CH" w:eastAsia="en-GB"/>
        </w:rPr>
        <w:t>ETSI TS 136 213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24.09.2020</w:t>
      </w:r>
      <w:r w:rsidRPr="00AF7384">
        <w:rPr>
          <w:rFonts w:ascii="Arial" w:hAnsi="Arial"/>
          <w:lang w:val="fr-CH" w:eastAsia="en-GB"/>
        </w:rPr>
        <w:tab/>
      </w:r>
      <w:hyperlink r:id="rId88" w:history="1">
        <w:r w:rsidRPr="00AF7384">
          <w:rPr>
            <w:color w:val="0563C1"/>
            <w:sz w:val="18"/>
            <w:u w:val="single"/>
            <w:lang w:val="fr-CH" w:eastAsia="en-GB"/>
          </w:rPr>
          <w:t>http://www.etsi.org/deliver/etsi_ts/136200_136299/136213/15.10.00_60/ts_136213v151000p.pdf</w:t>
        </w:r>
      </w:hyperlink>
    </w:p>
    <w:p w14:paraId="5828DD15" w14:textId="01F1FE5F"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36.213-15.10.0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9" w:history="1">
        <w:r w:rsidRPr="00AF7384">
          <w:rPr>
            <w:color w:val="0563C1"/>
            <w:sz w:val="18"/>
            <w:u w:val="single"/>
            <w:lang w:val="fr-CH" w:eastAsia="en-GB"/>
          </w:rPr>
          <w:t>https://members.tsdsi.in/index.php/s/w4YN2dzoRGQ5Pfp</w:t>
        </w:r>
      </w:hyperlink>
    </w:p>
    <w:p w14:paraId="32B646F8" w14:textId="253B39BE"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TTAT.3G-36.213V15.10.0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0" w:history="1">
        <w:r w:rsidRPr="00AF7384">
          <w:rPr>
            <w:color w:val="0563C1"/>
            <w:sz w:val="18"/>
            <w:u w:val="single"/>
            <w:lang w:val="fr-CH" w:eastAsia="en-GB"/>
          </w:rPr>
          <w:t>http://www.tta.or.kr/data/ttasDown.jsp?where=14688&amp;pk_num=TTAT.3G-36.213V15.10.0</w:t>
        </w:r>
      </w:hyperlink>
    </w:p>
    <w:p w14:paraId="15CD77DB" w14:textId="478953DC" w:rsidR="00CB7192" w:rsidRPr="00AF7384" w:rsidRDefault="00CB7192" w:rsidP="00DC75C6">
      <w:pPr>
        <w:keepNext/>
        <w:keepLines/>
        <w:tabs>
          <w:tab w:val="left" w:pos="90"/>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lastRenderedPageBreak/>
        <w:t>Версия</w:t>
      </w:r>
      <w:proofErr w:type="spellEnd"/>
      <w:r w:rsidRPr="00AF7384">
        <w:rPr>
          <w:b/>
          <w:color w:val="000000"/>
          <w:sz w:val="18"/>
          <w:lang w:val="fr-CH" w:eastAsia="en-GB"/>
        </w:rPr>
        <w:t xml:space="preserve"> 16</w:t>
      </w:r>
    </w:p>
    <w:p w14:paraId="067BC548" w14:textId="127C4E4D" w:rsidR="00CB7192" w:rsidRPr="00AF7384" w:rsidRDefault="00CB7192" w:rsidP="00DC75C6">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STD-T120-36.213</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91" w:history="1">
        <w:r w:rsidRPr="00AF7384">
          <w:rPr>
            <w:color w:val="0563C1"/>
            <w:sz w:val="18"/>
            <w:u w:val="single"/>
            <w:lang w:val="fr-CH" w:eastAsia="en-GB"/>
          </w:rPr>
          <w:t>http://www.arib.or.jp/english/html/overview/doc/T120_T23_v2_00/2_T120/ARIB-STD-T120/Rel16/36/A36213-g20.pdf</w:t>
        </w:r>
      </w:hyperlink>
    </w:p>
    <w:p w14:paraId="554C21E3" w14:textId="0AD28A4B" w:rsidR="00CB7192" w:rsidRPr="00AF7384" w:rsidRDefault="00CB7192" w:rsidP="00EA53F0">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ATIS.3GPP.36.213V1620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92" w:history="1">
        <w:r w:rsidRPr="00AF7384">
          <w:rPr>
            <w:color w:val="0563C1"/>
            <w:sz w:val="18"/>
            <w:u w:val="single"/>
            <w:lang w:val="fr-CH" w:eastAsia="en-GB"/>
          </w:rPr>
          <w:t>http://www.atis.org/3gpp-documents/Rel16</w:t>
        </w:r>
      </w:hyperlink>
    </w:p>
    <w:p w14:paraId="64BCED49" w14:textId="657D16F2"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CCSA.36.213V1620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14.07.2020</w:t>
      </w:r>
      <w:r w:rsidRPr="00AF7384">
        <w:rPr>
          <w:rFonts w:ascii="Arial" w:hAnsi="Arial"/>
          <w:lang w:val="fr-CH" w:eastAsia="en-GB"/>
        </w:rPr>
        <w:tab/>
      </w:r>
      <w:hyperlink r:id="rId93" w:history="1">
        <w:r w:rsidRPr="00AF7384">
          <w:rPr>
            <w:color w:val="0563C1"/>
            <w:sz w:val="18"/>
            <w:u w:val="single"/>
            <w:lang w:val="fr-CH" w:eastAsia="en-GB"/>
          </w:rPr>
          <w:t>http://www.ccsa.org.cn:9001/portalsFile/downloadOldFile?type=17&amp;oldFileUrl=Rel16/TS%2036.213%20V16.2.0.zip</w:t>
        </w:r>
      </w:hyperlink>
    </w:p>
    <w:p w14:paraId="3EE7F1F8" w14:textId="3CD41DF8"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136 213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24.09.2020</w:t>
      </w:r>
      <w:r w:rsidRPr="00AF7384">
        <w:rPr>
          <w:rFonts w:ascii="Arial" w:hAnsi="Arial"/>
          <w:lang w:val="fr-CH" w:eastAsia="en-GB"/>
        </w:rPr>
        <w:tab/>
      </w:r>
      <w:hyperlink r:id="rId94" w:history="1">
        <w:r w:rsidRPr="00AF7384">
          <w:rPr>
            <w:color w:val="0563C1"/>
            <w:sz w:val="18"/>
            <w:u w:val="single"/>
            <w:lang w:val="fr-CH" w:eastAsia="en-GB"/>
          </w:rPr>
          <w:t>http://www.etsi.org/deliver/etsi_ts/136200_136299/136213/16.02.00_60/ts_136213v160200p.pdf</w:t>
        </w:r>
      </w:hyperlink>
    </w:p>
    <w:p w14:paraId="633A98E0" w14:textId="6856F7C5"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36.213-16.2.0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5" w:history="1">
        <w:r w:rsidRPr="00AF7384">
          <w:rPr>
            <w:color w:val="0563C1"/>
            <w:sz w:val="18"/>
            <w:u w:val="single"/>
            <w:lang w:val="fr-CH" w:eastAsia="en-GB"/>
          </w:rPr>
          <w:t>https://members.tsdsi.in/index.php/s/W3BGwDgd3wYCYX5</w:t>
        </w:r>
      </w:hyperlink>
    </w:p>
    <w:p w14:paraId="5A07A4C9" w14:textId="2F8DFED0"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6" w:history="1">
        <w:r w:rsidRPr="00AF7384">
          <w:rPr>
            <w:color w:val="0563C1"/>
            <w:sz w:val="18"/>
            <w:u w:val="single"/>
            <w:lang w:val="fr-CH" w:eastAsia="en-GB"/>
          </w:rPr>
          <w:t>http://www.tta.or.kr/data/ttasDown.jsp?where=14688&amp;pk_num=TTAT.3G-36.213V16.2.0</w:t>
        </w:r>
      </w:hyperlink>
    </w:p>
    <w:p w14:paraId="7249A3EF" w14:textId="77777777" w:rsidR="00CB7192" w:rsidRPr="00AF7384" w:rsidRDefault="00CB7192" w:rsidP="000E5253">
      <w:pPr>
        <w:pStyle w:val="Heading5"/>
        <w:spacing w:line="233" w:lineRule="auto"/>
      </w:pPr>
      <w:r w:rsidRPr="00AF7384">
        <w:t>1.2.1.2.5</w:t>
      </w:r>
      <w:r w:rsidRPr="00AF7384">
        <w:tab/>
      </w:r>
      <w:r w:rsidRPr="00AF7384">
        <w:rPr>
          <w:lang w:val="en-GB"/>
        </w:rPr>
        <w:t>TS</w:t>
      </w:r>
      <w:r w:rsidRPr="00AF7384">
        <w:t xml:space="preserve"> 36.214</w:t>
      </w:r>
    </w:p>
    <w:p w14:paraId="765C5E10" w14:textId="77777777" w:rsidR="00EA53F0" w:rsidRPr="00AF7384" w:rsidRDefault="00EA53F0" w:rsidP="000E5253">
      <w:pPr>
        <w:pStyle w:val="Headingb"/>
        <w:spacing w:line="233" w:lineRule="auto"/>
        <w:rPr>
          <w:szCs w:val="22"/>
        </w:rPr>
      </w:pPr>
      <w:r w:rsidRPr="00AF7384">
        <w:t>Расширенный универсальный наземный радиодоступ (E-UTRA); физический уровень; измерения</w:t>
      </w:r>
    </w:p>
    <w:p w14:paraId="6F6DF814" w14:textId="50918472" w:rsidR="00CB7192" w:rsidRPr="00AF7384" w:rsidRDefault="00EA53F0" w:rsidP="000E5253">
      <w:pPr>
        <w:spacing w:line="233" w:lineRule="auto"/>
        <w:rPr>
          <w:szCs w:val="22"/>
        </w:rPr>
      </w:pPr>
      <w:r w:rsidRPr="00AF7384">
        <w:t>В этом документе содержатся описание и определение измерений, выполненных на оборудовании пользователя (UE) и в сети для обеспечения работы в холостом режиме и связанном режиме в радиодоступе E-UTRA.</w:t>
      </w:r>
    </w:p>
    <w:p w14:paraId="68D31A17" w14:textId="64BDC5E3" w:rsidR="00CB7192" w:rsidRPr="00AF7384" w:rsidRDefault="00EE2CFF" w:rsidP="000E5253">
      <w:pPr>
        <w:pStyle w:val="a"/>
        <w:spacing w:line="233"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59CC3E5" w14:textId="0992F7C9" w:rsidR="00CB7192" w:rsidRPr="00AF7384" w:rsidRDefault="00CB7192" w:rsidP="000E5253">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15</w:t>
      </w:r>
    </w:p>
    <w:p w14:paraId="6A13CC01" w14:textId="2F0B8967"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120-36.214</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9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36214-</w:t>
        </w:r>
        <w:r w:rsidRPr="00AF7384">
          <w:rPr>
            <w:color w:val="0563C1"/>
            <w:sz w:val="18"/>
            <w:u w:val="single"/>
            <w:lang w:val="en-GB" w:eastAsia="en-GB"/>
          </w:rPr>
          <w:t>f</w:t>
        </w:r>
        <w:r w:rsidRPr="00AF7384">
          <w:rPr>
            <w:color w:val="0563C1"/>
            <w:sz w:val="18"/>
            <w:u w:val="single"/>
            <w:lang w:eastAsia="en-GB"/>
          </w:rPr>
          <w:t>50.</w:t>
        </w:r>
        <w:r w:rsidRPr="00AF7384">
          <w:rPr>
            <w:color w:val="0563C1"/>
            <w:sz w:val="18"/>
            <w:u w:val="single"/>
            <w:lang w:val="en-GB" w:eastAsia="en-GB"/>
          </w:rPr>
          <w:t>pdf</w:t>
        </w:r>
      </w:hyperlink>
    </w:p>
    <w:p w14:paraId="14863BD3" w14:textId="50D45DC1"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.36.214</w:t>
      </w:r>
      <w:r w:rsidRPr="00AF7384">
        <w:rPr>
          <w:color w:val="000000"/>
          <w:sz w:val="18"/>
          <w:lang w:val="en-GB" w:eastAsia="en-GB"/>
        </w:rPr>
        <w:t>V</w:t>
      </w:r>
      <w:r w:rsidRPr="00AF7384">
        <w:rPr>
          <w:color w:val="000000"/>
          <w:sz w:val="18"/>
          <w:lang w:eastAsia="en-GB"/>
        </w:rPr>
        <w:t>1550</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CB1D1FC" w14:textId="4F2A3680"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.36.214</w:t>
      </w:r>
      <w:r w:rsidRPr="00AF7384">
        <w:rPr>
          <w:color w:val="000000"/>
          <w:sz w:val="18"/>
          <w:lang w:val="en-GB" w:eastAsia="en-GB"/>
        </w:rPr>
        <w:t>V</w:t>
      </w:r>
      <w:r w:rsidRPr="00AF7384">
        <w:rPr>
          <w:color w:val="000000"/>
          <w:sz w:val="18"/>
          <w:lang w:eastAsia="en-GB"/>
        </w:rPr>
        <w:t>1550</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06.01.2020</w:t>
      </w:r>
      <w:r w:rsidRPr="00AF7384">
        <w:rPr>
          <w:rFonts w:ascii="Arial" w:hAnsi="Arial"/>
          <w:lang w:eastAsia="en-GB"/>
        </w:rPr>
        <w:tab/>
      </w:r>
      <w:hyperlink r:id="rId9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%2036.214%20</w:t>
        </w:r>
        <w:r w:rsidRPr="00AF7384">
          <w:rPr>
            <w:color w:val="0563C1"/>
            <w:sz w:val="18"/>
            <w:u w:val="single"/>
            <w:lang w:val="en-GB" w:eastAsia="en-GB"/>
          </w:rPr>
          <w:t>V</w:t>
        </w:r>
        <w:r w:rsidRPr="00AF7384">
          <w:rPr>
            <w:color w:val="0563C1"/>
            <w:sz w:val="18"/>
            <w:u w:val="single"/>
            <w:lang w:eastAsia="en-GB"/>
          </w:rPr>
          <w:t>15.5.0.</w:t>
        </w:r>
        <w:r w:rsidRPr="00AF7384">
          <w:rPr>
            <w:color w:val="0563C1"/>
            <w:sz w:val="18"/>
            <w:u w:val="single"/>
            <w:lang w:val="en-GB" w:eastAsia="en-GB"/>
          </w:rPr>
          <w:t>docx</w:t>
        </w:r>
      </w:hyperlink>
    </w:p>
    <w:p w14:paraId="4CD1A390" w14:textId="55B80934"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18"/>
          <w:szCs w:val="18"/>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136 214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100" w:history="1">
        <w:r w:rsidRPr="00AF7384">
          <w:rPr>
            <w:color w:val="0563C1"/>
            <w:sz w:val="18"/>
            <w:u w:val="single"/>
            <w:lang w:val="en-GB"/>
          </w:rPr>
          <w:t>http://www.etsi.org/deliver/etsi_ts/136200_136299/136214/15.05.00_60/ts_136214v150500p.pdf</w:t>
        </w:r>
      </w:hyperlink>
    </w:p>
    <w:p w14:paraId="217C9E43" w14:textId="67242595"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36.214-15.5.0 V1.0.0</w:t>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1" w:history="1">
        <w:r w:rsidRPr="00AF7384">
          <w:rPr>
            <w:color w:val="0563C1"/>
            <w:sz w:val="18"/>
            <w:u w:val="single"/>
            <w:lang w:val="fr-CH" w:eastAsia="en-GB"/>
          </w:rPr>
          <w:t>https://members.tsdsi.in/index.php/s/5paPZBtz47S9qWG</w:t>
        </w:r>
      </w:hyperlink>
    </w:p>
    <w:p w14:paraId="44D026BD" w14:textId="7A55A857"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TTAT.3G-36.214V15.5.0</w:t>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2" w:history="1">
        <w:r w:rsidRPr="00AF7384">
          <w:rPr>
            <w:color w:val="0563C1"/>
            <w:sz w:val="18"/>
            <w:u w:val="single"/>
            <w:lang w:val="fr-CH" w:eastAsia="en-GB"/>
          </w:rPr>
          <w:t>http://www.tta.or.kr/data/ttasDown.jsp?where=14688&amp;pk_num=TTAT.3G-36.214V15.5.0</w:t>
        </w:r>
      </w:hyperlink>
    </w:p>
    <w:p w14:paraId="006AF58F" w14:textId="44E5005F" w:rsidR="00CB7192" w:rsidRPr="00AF7384" w:rsidRDefault="00CB7192" w:rsidP="000E5253">
      <w:pPr>
        <w:widowControl w:val="0"/>
        <w:tabs>
          <w:tab w:val="left" w:pos="90"/>
        </w:tabs>
        <w:overflowPunct/>
        <w:spacing w:before="0" w:line="233" w:lineRule="auto"/>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225B1AB6" w14:textId="74F4F049"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STD-T120-36.214</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03" w:history="1">
        <w:r w:rsidRPr="00AF7384">
          <w:rPr>
            <w:color w:val="0563C1"/>
            <w:sz w:val="18"/>
            <w:u w:val="single"/>
            <w:lang w:val="fr-CH" w:eastAsia="en-GB"/>
          </w:rPr>
          <w:t>http://www.arib.or.jp/english/html/overview/doc/T120_T23_v2_00/2_T120/ARIB-STD-T120/Rel16/36/A36214-g10.pdf</w:t>
        </w:r>
      </w:hyperlink>
    </w:p>
    <w:p w14:paraId="1C1C6E98" w14:textId="39125581"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ATIS.3GPP.36.214V1610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04" w:history="1">
        <w:r w:rsidRPr="00AF7384">
          <w:rPr>
            <w:color w:val="0563C1"/>
            <w:sz w:val="18"/>
            <w:u w:val="single"/>
            <w:lang w:val="fr-CH" w:eastAsia="en-GB"/>
          </w:rPr>
          <w:t>http://www.atis.org/3gpp-documents/Rel16</w:t>
        </w:r>
      </w:hyperlink>
    </w:p>
    <w:p w14:paraId="09CB7E39" w14:textId="0022BA72"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CCSA.36.214V1610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14.07.2020</w:t>
      </w:r>
      <w:r w:rsidRPr="00AF7384">
        <w:rPr>
          <w:rFonts w:ascii="Arial" w:hAnsi="Arial"/>
          <w:lang w:val="fr-CH" w:eastAsia="en-GB"/>
        </w:rPr>
        <w:tab/>
      </w:r>
      <w:hyperlink r:id="rId105" w:history="1">
        <w:r w:rsidRPr="00AF7384">
          <w:rPr>
            <w:color w:val="0563C1"/>
            <w:sz w:val="18"/>
            <w:u w:val="single"/>
            <w:lang w:val="fr-CH" w:eastAsia="en-GB"/>
          </w:rPr>
          <w:t>http://www.ccsa.org.cn:9001/portalsFile/downloadOldFile?type=17&amp;oldFileUrl=Rel16/TS%2036.214%20V16.1.0.docx</w:t>
        </w:r>
      </w:hyperlink>
    </w:p>
    <w:p w14:paraId="5EB606FE" w14:textId="6529EFCB"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136 214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106" w:history="1">
        <w:r w:rsidRPr="00AF7384">
          <w:rPr>
            <w:color w:val="0563C1"/>
            <w:sz w:val="18"/>
            <w:u w:val="single"/>
            <w:lang w:val="fr-CH" w:eastAsia="en-GB"/>
          </w:rPr>
          <w:t>http://www.etsi.org/deliver/etsi_ts/136200_136299/136214/16.01.00_60/ts_136214v160100p.pdf</w:t>
        </w:r>
      </w:hyperlink>
    </w:p>
    <w:p w14:paraId="08371BE6" w14:textId="1CFCE733"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36.214-16.1.0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7" w:history="1">
        <w:r w:rsidRPr="00AF7384">
          <w:rPr>
            <w:color w:val="0563C1"/>
            <w:sz w:val="18"/>
            <w:u w:val="single"/>
            <w:lang w:val="fr-CH" w:eastAsia="en-GB"/>
          </w:rPr>
          <w:t>https://members.tsdsi.in/index.php/s/grYc7eLTmd4Dy6p</w:t>
        </w:r>
      </w:hyperlink>
    </w:p>
    <w:p w14:paraId="45360BA3" w14:textId="483013F3"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TTAT.3G-36.214V16.1.0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8" w:history="1">
        <w:r w:rsidRPr="00AF7384">
          <w:rPr>
            <w:color w:val="0563C1"/>
            <w:sz w:val="18"/>
            <w:u w:val="single"/>
            <w:lang w:val="fr-CH" w:eastAsia="en-GB"/>
          </w:rPr>
          <w:t>http://www.tta.or.kr/data/ttasDown.jsp?where=14688&amp;pk_num=TTAT.3G-36.214V16.1.0</w:t>
        </w:r>
      </w:hyperlink>
    </w:p>
    <w:p w14:paraId="45695830" w14:textId="77777777" w:rsidR="00CB7192" w:rsidRPr="00AF7384" w:rsidRDefault="00CB7192" w:rsidP="000E5253">
      <w:pPr>
        <w:pStyle w:val="Heading5"/>
        <w:spacing w:line="233" w:lineRule="auto"/>
      </w:pPr>
      <w:r w:rsidRPr="00AF7384">
        <w:t>1.2.1.2.6</w:t>
      </w:r>
      <w:r w:rsidRPr="00AF7384">
        <w:tab/>
      </w:r>
      <w:r w:rsidRPr="00AF7384">
        <w:rPr>
          <w:lang w:val="en-GB"/>
        </w:rPr>
        <w:t>TS</w:t>
      </w:r>
      <w:r w:rsidRPr="00AF7384">
        <w:t xml:space="preserve"> 36.216</w:t>
      </w:r>
    </w:p>
    <w:p w14:paraId="6C51DB8C" w14:textId="77777777" w:rsidR="009215B4" w:rsidRPr="00AF7384" w:rsidRDefault="009215B4" w:rsidP="000E5253">
      <w:pPr>
        <w:pStyle w:val="Headingb"/>
        <w:spacing w:line="233" w:lineRule="auto"/>
        <w:rPr>
          <w:szCs w:val="22"/>
        </w:rPr>
      </w:pPr>
      <w:r w:rsidRPr="00AF7384">
        <w:t>Расширенный универсальный наземный радиодоступ (E-UTRA); физический уровень для ретрансляции сигналов</w:t>
      </w:r>
    </w:p>
    <w:p w14:paraId="5736FD68" w14:textId="1B606905" w:rsidR="00CB7192" w:rsidRPr="00AF7384" w:rsidRDefault="009215B4" w:rsidP="000E5253">
      <w:pPr>
        <w:spacing w:line="233" w:lineRule="auto"/>
        <w:rPr>
          <w:szCs w:val="22"/>
        </w:rPr>
      </w:pPr>
      <w:r w:rsidRPr="00AF7384">
        <w:t xml:space="preserve">В этом документе описаны характеристики передачи между узлом </w:t>
      </w:r>
      <w:proofErr w:type="spellStart"/>
      <w:r w:rsidRPr="00AF7384">
        <w:t>eNodeB</w:t>
      </w:r>
      <w:proofErr w:type="spellEnd"/>
      <w:r w:rsidRPr="00AF7384">
        <w:t xml:space="preserve"> и узлом ретрансляции сигналов.</w:t>
      </w:r>
    </w:p>
    <w:p w14:paraId="73A45B04" w14:textId="23E796EF" w:rsidR="00CB7192" w:rsidRPr="00AF7384" w:rsidRDefault="00EE2CFF" w:rsidP="000E5253">
      <w:pPr>
        <w:pStyle w:val="a"/>
        <w:spacing w:line="233"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344994D" w14:textId="22095947" w:rsidR="00CB7192" w:rsidRPr="00AF7384" w:rsidRDefault="00CB7192" w:rsidP="000E5253">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15</w:t>
      </w:r>
    </w:p>
    <w:p w14:paraId="79B9C15D" w14:textId="253C6AEB"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120-36.216</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0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36216-</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663BF4F0" w14:textId="05BA8A3B"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.36.216</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530782D" w14:textId="527DF0D1"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.36.216</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14.07.2020</w:t>
      </w:r>
      <w:r w:rsidRPr="00AF7384">
        <w:rPr>
          <w:rFonts w:ascii="Arial" w:hAnsi="Arial"/>
          <w:lang w:eastAsia="en-GB"/>
        </w:rPr>
        <w:tab/>
      </w:r>
      <w:hyperlink r:id="rId11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%2036.216</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docx</w:t>
        </w:r>
      </w:hyperlink>
    </w:p>
    <w:p w14:paraId="4F7F19C8" w14:textId="5644CFE9"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136 216</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13.07.2018</w:t>
      </w:r>
      <w:r w:rsidRPr="00AF7384">
        <w:rPr>
          <w:rFonts w:ascii="Arial" w:hAnsi="Arial"/>
          <w:lang w:val="fr-CH" w:eastAsia="en-GB"/>
        </w:rPr>
        <w:tab/>
      </w:r>
      <w:hyperlink r:id="rId112" w:history="1">
        <w:r w:rsidRPr="00AF7384">
          <w:rPr>
            <w:color w:val="0563C1"/>
            <w:sz w:val="18"/>
            <w:u w:val="single"/>
            <w:lang w:val="fr-CH" w:eastAsia="en-GB"/>
          </w:rPr>
          <w:t>http://www.etsi.org/deliver/etsi_ts/136200_136299/136216/15.00.00_60/ts_136216v150000p.pdf</w:t>
        </w:r>
      </w:hyperlink>
    </w:p>
    <w:p w14:paraId="5A0CF9C7" w14:textId="0E314D4A"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36.216-15.0.0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3" w:history="1">
        <w:r w:rsidRPr="00AF7384">
          <w:rPr>
            <w:color w:val="0563C1"/>
            <w:sz w:val="18"/>
            <w:u w:val="single"/>
            <w:lang w:val="fr-CH" w:eastAsia="en-GB"/>
          </w:rPr>
          <w:t>https://members.tsdsi.in/index.php/s/jcqMsxTx8j5DXcd</w:t>
        </w:r>
      </w:hyperlink>
    </w:p>
    <w:p w14:paraId="3ED72541" w14:textId="7860710E"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TTAT.3G-36.216V15.0.0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4" w:history="1">
        <w:r w:rsidRPr="00AF7384">
          <w:rPr>
            <w:color w:val="0563C1"/>
            <w:sz w:val="18"/>
            <w:u w:val="single"/>
            <w:lang w:val="fr-CH" w:eastAsia="en-GB"/>
          </w:rPr>
          <w:t>http://www.tta.or.kr/data/ttasDown.jsp?where=14688&amp;pk_num=TTAT.3G-36.216V15.0.0</w:t>
        </w:r>
      </w:hyperlink>
    </w:p>
    <w:p w14:paraId="5EBCFFE9" w14:textId="1FE5E4AF" w:rsidR="00CB7192" w:rsidRPr="00AF7384" w:rsidRDefault="00CB7192" w:rsidP="000E5253">
      <w:pPr>
        <w:widowControl w:val="0"/>
        <w:tabs>
          <w:tab w:val="left" w:pos="90"/>
        </w:tabs>
        <w:overflowPunct/>
        <w:spacing w:before="0" w:line="233" w:lineRule="auto"/>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3B26A8F" w14:textId="342D6E18"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STD-T120-36.216</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15" w:history="1">
        <w:r w:rsidRPr="00AF7384">
          <w:rPr>
            <w:color w:val="0563C1"/>
            <w:sz w:val="18"/>
            <w:u w:val="single"/>
            <w:lang w:val="fr-CH" w:eastAsia="en-GB"/>
          </w:rPr>
          <w:t>http://www.arib.or.jp/english/html/overview/doc/T120_T23_v2_00/2_T120/ARIB-STD-T120/Rel16/36/A36216-g00.pdf</w:t>
        </w:r>
      </w:hyperlink>
    </w:p>
    <w:p w14:paraId="3EAEAC6B" w14:textId="755EE251"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ATIS.3GPP.36.216V1600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16" w:history="1">
        <w:r w:rsidRPr="00AF7384">
          <w:rPr>
            <w:color w:val="0563C1"/>
            <w:sz w:val="18"/>
            <w:u w:val="single"/>
            <w:lang w:val="fr-CH" w:eastAsia="en-GB"/>
          </w:rPr>
          <w:t>http://www.atis.org/3gpp-documents/Rel16</w:t>
        </w:r>
      </w:hyperlink>
    </w:p>
    <w:p w14:paraId="4E194EC0" w14:textId="7E6DD6DA"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CCSA.36.216V1600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14.07.2020</w:t>
      </w:r>
      <w:r w:rsidRPr="00AF7384">
        <w:rPr>
          <w:rFonts w:ascii="Arial" w:hAnsi="Arial"/>
          <w:lang w:val="fr-CH" w:eastAsia="en-GB"/>
        </w:rPr>
        <w:tab/>
      </w:r>
      <w:hyperlink r:id="rId117" w:history="1">
        <w:r w:rsidRPr="00AF7384">
          <w:rPr>
            <w:color w:val="0563C1"/>
            <w:sz w:val="18"/>
            <w:u w:val="single"/>
            <w:lang w:val="fr-CH" w:eastAsia="en-GB"/>
          </w:rPr>
          <w:t>http://www.ccsa.org.cn:9001/portalsFile/downloadOldFile?type=17&amp;oldFileUrl=Rel16/TS%2036.216V16.0.0.docx</w:t>
        </w:r>
      </w:hyperlink>
    </w:p>
    <w:p w14:paraId="3BEEF956" w14:textId="48A6507D"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136 216</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118" w:history="1">
        <w:r w:rsidRPr="00AF7384">
          <w:rPr>
            <w:color w:val="0563C1"/>
            <w:sz w:val="18"/>
            <w:u w:val="single"/>
            <w:lang w:val="fr-CH" w:eastAsia="en-GB"/>
          </w:rPr>
          <w:t>http://www.etsi.org/deliver/etsi_ts/136200_136299/136216/16.00.00_60/ts_136216v160000p.pdf</w:t>
        </w:r>
      </w:hyperlink>
    </w:p>
    <w:p w14:paraId="59E02D0F" w14:textId="26D71681"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lastRenderedPageBreak/>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36.216-16.0.0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9" w:history="1">
        <w:r w:rsidRPr="00AF7384">
          <w:rPr>
            <w:color w:val="0563C1"/>
            <w:sz w:val="18"/>
            <w:u w:val="single"/>
            <w:lang w:val="fr-CH" w:eastAsia="en-GB"/>
          </w:rPr>
          <w:t>https://members.tsdsi.in/index.php/s/Cte6XjCgzyQ4y7S</w:t>
        </w:r>
      </w:hyperlink>
    </w:p>
    <w:p w14:paraId="082D89F8" w14:textId="6F3B3909" w:rsidR="00CB7192" w:rsidRPr="00AF7384" w:rsidRDefault="00CB7192" w:rsidP="000E525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TTAT.3G-36.216V16.0.0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0" w:history="1">
        <w:r w:rsidRPr="00AF7384">
          <w:rPr>
            <w:color w:val="0563C1"/>
            <w:sz w:val="18"/>
            <w:u w:val="single"/>
            <w:lang w:val="fr-CH" w:eastAsia="en-GB"/>
          </w:rPr>
          <w:t>http://www.tta.or.kr/data/ttasDown.jsp?where=14688&amp;pk_num=TTAT.3G-36.216V16.0.0</w:t>
        </w:r>
      </w:hyperlink>
    </w:p>
    <w:p w14:paraId="5612A9B0" w14:textId="77777777" w:rsidR="00CB7192" w:rsidRPr="00AF7384" w:rsidRDefault="00CB7192" w:rsidP="00CB7192">
      <w:pPr>
        <w:pStyle w:val="Heading5"/>
      </w:pPr>
      <w:r w:rsidRPr="00AF7384">
        <w:t>1.2.1.2.7</w:t>
      </w:r>
      <w:r w:rsidRPr="00AF7384">
        <w:tab/>
      </w:r>
      <w:r w:rsidRPr="00AF7384">
        <w:rPr>
          <w:lang w:val="en-GB"/>
        </w:rPr>
        <w:t>TS</w:t>
      </w:r>
      <w:r w:rsidRPr="00AF7384">
        <w:t xml:space="preserve"> 38.201</w:t>
      </w:r>
    </w:p>
    <w:p w14:paraId="5AAAC3CA" w14:textId="77777777" w:rsidR="00801AC1" w:rsidRPr="00AF7384" w:rsidRDefault="00801AC1" w:rsidP="00801AC1">
      <w:pPr>
        <w:pStyle w:val="Headingb"/>
        <w:rPr>
          <w:szCs w:val="22"/>
        </w:rPr>
      </w:pPr>
      <w:r w:rsidRPr="00AF7384">
        <w:t>NR; физический уровень; общее описание</w:t>
      </w:r>
    </w:p>
    <w:p w14:paraId="3D8B471F" w14:textId="6425F34C" w:rsidR="00CB7192" w:rsidRPr="00AF7384" w:rsidRDefault="00801AC1" w:rsidP="00801AC1">
      <w:pPr>
        <w:rPr>
          <w:szCs w:val="22"/>
        </w:rPr>
      </w:pPr>
      <w:r w:rsidRPr="00AF7384">
        <w:t xml:space="preserve">В этом документе дано общее описание физического уровня </w:t>
      </w:r>
      <w:proofErr w:type="spellStart"/>
      <w:r w:rsidRPr="00AF7384">
        <w:t>радиоинтерфейса</w:t>
      </w:r>
      <w:proofErr w:type="spellEnd"/>
      <w:r w:rsidRPr="00AF7384">
        <w:t xml:space="preserve"> NR. В этом документе также описана структура документа спецификаций физического уровня 3GPP, то есть серии TS 38.200.</w:t>
      </w:r>
    </w:p>
    <w:p w14:paraId="23343BB7" w14:textId="4655B974" w:rsidR="00CB7192" w:rsidRPr="00AF7384" w:rsidRDefault="00EE2CFF" w:rsidP="00801AC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5E3B1F3" w14:textId="72988CF1"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B2E8248" w14:textId="25AA2F15"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120-38.201</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2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38201-</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3248D72E" w14:textId="16B3076F"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.38.201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F73BD14" w14:textId="09912E9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.38.201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03.01.2018</w:t>
      </w:r>
      <w:r w:rsidRPr="00AF7384">
        <w:rPr>
          <w:rFonts w:ascii="Arial" w:hAnsi="Arial"/>
          <w:lang w:eastAsia="en-GB"/>
        </w:rPr>
        <w:tab/>
      </w:r>
      <w:hyperlink r:id="rId12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%2038.201%20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0629790B" w14:textId="4B3A62A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138 201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18.09.2018</w:t>
      </w:r>
      <w:r w:rsidRPr="00AF7384">
        <w:rPr>
          <w:rFonts w:ascii="Arial" w:hAnsi="Arial"/>
          <w:lang w:val="fr-CH" w:eastAsia="en-GB"/>
        </w:rPr>
        <w:tab/>
      </w:r>
      <w:hyperlink r:id="rId124" w:history="1">
        <w:r w:rsidRPr="00AF7384">
          <w:rPr>
            <w:color w:val="0563C1"/>
            <w:sz w:val="18"/>
            <w:u w:val="single"/>
            <w:lang w:val="fr-CH" w:eastAsia="en-GB"/>
          </w:rPr>
          <w:t>http://www.etsi.org/deliver/etsi_ts/138200_138299/138201/15.00.00_60/ts_138201v150000p.pdf</w:t>
        </w:r>
      </w:hyperlink>
    </w:p>
    <w:p w14:paraId="00154722" w14:textId="716A9A10"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38.201-15.0.0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5" w:history="1">
        <w:r w:rsidRPr="00AF7384">
          <w:rPr>
            <w:color w:val="0563C1"/>
            <w:sz w:val="18"/>
            <w:u w:val="single"/>
            <w:lang w:val="fr-CH" w:eastAsia="en-GB"/>
          </w:rPr>
          <w:t>https://members.tsdsi.in/index.php/s/XNXHNmtdmtp7QWG</w:t>
        </w:r>
      </w:hyperlink>
    </w:p>
    <w:p w14:paraId="4B56964D" w14:textId="5C4304D3"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TTAT.3G-38.201V15.0.0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6" w:history="1">
        <w:r w:rsidRPr="00AF7384">
          <w:rPr>
            <w:color w:val="0563C1"/>
            <w:sz w:val="18"/>
            <w:u w:val="single"/>
            <w:lang w:val="fr-CH" w:eastAsia="en-GB"/>
          </w:rPr>
          <w:t>http://www.tta.or.kr/data/ttasDown.jsp?where=14688&amp;pk_num=TTAT.3G-38.201V15.0.0</w:t>
        </w:r>
      </w:hyperlink>
    </w:p>
    <w:p w14:paraId="53D0F598" w14:textId="2143153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26AA5BB" w14:textId="7B3C08D9"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STD-T120-38.201</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27" w:history="1">
        <w:r w:rsidRPr="00AF7384">
          <w:rPr>
            <w:color w:val="0563C1"/>
            <w:sz w:val="18"/>
            <w:u w:val="single"/>
            <w:lang w:val="fr-CH" w:eastAsia="en-GB"/>
          </w:rPr>
          <w:t>http://www.arib.or.jp/english/html/overview/doc/T120_T23_v2_00/2_T120/ARIB-STD-T120/Rel16/38/A38201-g00.pdf</w:t>
        </w:r>
      </w:hyperlink>
    </w:p>
    <w:p w14:paraId="2064C4C9" w14:textId="458E4467"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ATIS.3GPP.38.201V1600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28" w:history="1">
        <w:r w:rsidRPr="00AF7384">
          <w:rPr>
            <w:color w:val="0563C1"/>
            <w:sz w:val="18"/>
            <w:u w:val="single"/>
            <w:lang w:val="fr-CH" w:eastAsia="en-GB"/>
          </w:rPr>
          <w:t>http://www.atis.org/3gpp-documents/Rel16</w:t>
        </w:r>
      </w:hyperlink>
    </w:p>
    <w:p w14:paraId="54DE224B" w14:textId="07D2C1E3"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CCSA.38.201V1600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11.01.2020</w:t>
      </w:r>
      <w:r w:rsidRPr="00AF7384">
        <w:rPr>
          <w:rFonts w:ascii="Arial" w:hAnsi="Arial"/>
          <w:lang w:val="fr-CH" w:eastAsia="en-GB"/>
        </w:rPr>
        <w:tab/>
      </w:r>
      <w:hyperlink r:id="rId129" w:history="1">
        <w:r w:rsidRPr="00AF7384">
          <w:rPr>
            <w:color w:val="0563C1"/>
            <w:sz w:val="18"/>
            <w:u w:val="single"/>
            <w:lang w:val="fr-CH" w:eastAsia="en-GB"/>
          </w:rPr>
          <w:t>http://www.ccsa.org.cn:9001/portalsFile/downloadOldFile?type=17&amp;oldFileUrl=Rel16/TS%2038.201%20V16.0.0.doc</w:t>
        </w:r>
      </w:hyperlink>
    </w:p>
    <w:p w14:paraId="68D677D4" w14:textId="246CC8B1"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138 201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130" w:history="1">
        <w:r w:rsidRPr="00AF7384">
          <w:rPr>
            <w:color w:val="0563C1"/>
            <w:sz w:val="18"/>
            <w:u w:val="single"/>
            <w:lang w:val="fr-CH" w:eastAsia="en-GB"/>
          </w:rPr>
          <w:t>http://www.etsi.org/deliver/etsi_ts/138200_138299/138201/16.00.00_60/ts_138201v160000p.pdf</w:t>
        </w:r>
      </w:hyperlink>
    </w:p>
    <w:p w14:paraId="06BFDF07" w14:textId="70A8AAA5"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38.201-16.0.0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1" w:history="1">
        <w:r w:rsidRPr="00AF7384">
          <w:rPr>
            <w:color w:val="0563C1"/>
            <w:sz w:val="18"/>
            <w:u w:val="single"/>
            <w:lang w:val="fr-CH" w:eastAsia="en-GB"/>
          </w:rPr>
          <w:t>https://members.tsdsi.in/index.php/s/N96FRkwqQ6HzHte</w:t>
        </w:r>
      </w:hyperlink>
    </w:p>
    <w:p w14:paraId="09DBCF50" w14:textId="609A7177"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TTAT.3G-38.201V16.0.0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2" w:history="1">
        <w:r w:rsidRPr="00AF7384">
          <w:rPr>
            <w:color w:val="0563C1"/>
            <w:sz w:val="18"/>
            <w:u w:val="single"/>
            <w:lang w:val="fr-CH" w:eastAsia="en-GB"/>
          </w:rPr>
          <w:t>http://www.tta.or.kr/data/ttasDown.jsp?where=14688&amp;pk_num=TTAT.3G-38.201V16.0.0</w:t>
        </w:r>
      </w:hyperlink>
    </w:p>
    <w:p w14:paraId="50ACD347" w14:textId="77777777" w:rsidR="00CB7192" w:rsidRPr="00AF7384" w:rsidRDefault="00CB7192" w:rsidP="00CB7192">
      <w:pPr>
        <w:pStyle w:val="Heading5"/>
      </w:pPr>
      <w:r w:rsidRPr="00AF7384">
        <w:t>1.2.1.2.8</w:t>
      </w:r>
      <w:r w:rsidRPr="00AF7384">
        <w:tab/>
      </w:r>
      <w:r w:rsidRPr="00AF7384">
        <w:rPr>
          <w:lang w:val="en-GB"/>
        </w:rPr>
        <w:t>TS</w:t>
      </w:r>
      <w:r w:rsidRPr="00AF7384">
        <w:t xml:space="preserve"> 38.202</w:t>
      </w:r>
    </w:p>
    <w:p w14:paraId="417CA96D" w14:textId="77777777" w:rsidR="00801AC1" w:rsidRPr="00AF7384" w:rsidRDefault="00801AC1" w:rsidP="00801AC1">
      <w:pPr>
        <w:pStyle w:val="Headingb"/>
        <w:rPr>
          <w:szCs w:val="22"/>
        </w:rPr>
      </w:pPr>
      <w:r w:rsidRPr="00AF7384">
        <w:t>NR; услуги, предоставляемые физическим уровнем</w:t>
      </w:r>
    </w:p>
    <w:p w14:paraId="4DD653F3" w14:textId="667C9615" w:rsidR="00CB7192" w:rsidRPr="00AF7384" w:rsidRDefault="00801AC1" w:rsidP="00801AC1">
      <w:pPr>
        <w:rPr>
          <w:szCs w:val="22"/>
        </w:rPr>
      </w:pPr>
      <w:r w:rsidRPr="00AF7384">
        <w:t>Этот документ представляет собой техническую спецификацию услуг, предоставляемых физическим уровнем 5G-NR верхним уровням.</w:t>
      </w:r>
    </w:p>
    <w:p w14:paraId="325F814C" w14:textId="795ABB4E" w:rsidR="00CB7192" w:rsidRPr="00AF7384" w:rsidRDefault="00EE2CFF" w:rsidP="00801AC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4F0094B" w14:textId="4EF92655"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7A13D10" w14:textId="3120ED3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120-38.202</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3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38202-</w:t>
        </w:r>
        <w:r w:rsidRPr="00AF7384">
          <w:rPr>
            <w:color w:val="0563C1"/>
            <w:sz w:val="18"/>
            <w:u w:val="single"/>
            <w:lang w:val="en-GB" w:eastAsia="en-GB"/>
          </w:rPr>
          <w:t>f</w:t>
        </w:r>
        <w:r w:rsidRPr="00AF7384">
          <w:rPr>
            <w:color w:val="0563C1"/>
            <w:sz w:val="18"/>
            <w:u w:val="single"/>
            <w:lang w:eastAsia="en-GB"/>
          </w:rPr>
          <w:t>60.</w:t>
        </w:r>
        <w:r w:rsidRPr="00AF7384">
          <w:rPr>
            <w:color w:val="0563C1"/>
            <w:sz w:val="18"/>
            <w:u w:val="single"/>
            <w:lang w:val="en-GB" w:eastAsia="en-GB"/>
          </w:rPr>
          <w:t>pdf</w:t>
        </w:r>
      </w:hyperlink>
    </w:p>
    <w:p w14:paraId="5FB07F34" w14:textId="67CB2C9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.38.202</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10CD96A" w14:textId="32A64C85"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.38.202</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11.01.2020</w:t>
      </w:r>
      <w:r w:rsidRPr="00AF7384">
        <w:rPr>
          <w:rFonts w:ascii="Arial" w:hAnsi="Arial"/>
          <w:lang w:eastAsia="en-GB"/>
        </w:rPr>
        <w:tab/>
      </w:r>
      <w:hyperlink r:id="rId13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%2038.202%20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docx</w:t>
        </w:r>
      </w:hyperlink>
    </w:p>
    <w:p w14:paraId="34FD8416" w14:textId="0E5F91F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138 202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21.01.2020</w:t>
      </w:r>
      <w:r w:rsidRPr="00AF7384">
        <w:rPr>
          <w:rFonts w:ascii="Arial" w:hAnsi="Arial"/>
          <w:lang w:val="fr-CH" w:eastAsia="en-GB"/>
        </w:rPr>
        <w:tab/>
      </w:r>
      <w:hyperlink r:id="rId136" w:history="1">
        <w:r w:rsidRPr="00AF7384">
          <w:rPr>
            <w:color w:val="0563C1"/>
            <w:sz w:val="18"/>
            <w:u w:val="single"/>
            <w:lang w:val="fr-CH" w:eastAsia="en-GB"/>
          </w:rPr>
          <w:t>http://www.etsi.org/deliver/etsi_ts/138200_138299/138202/15.06.00_60/ts_138202v150600p.pdf</w:t>
        </w:r>
      </w:hyperlink>
    </w:p>
    <w:p w14:paraId="7CC10BE4" w14:textId="05F9889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38.202-15.6.0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7" w:history="1">
        <w:r w:rsidRPr="00AF7384">
          <w:rPr>
            <w:color w:val="0563C1"/>
            <w:sz w:val="18"/>
            <w:u w:val="single"/>
            <w:lang w:val="fr-CH" w:eastAsia="en-GB"/>
          </w:rPr>
          <w:t>https://members.tsdsi.in/index.php/s/qNiqDsCrQC3b6aq</w:t>
        </w:r>
      </w:hyperlink>
    </w:p>
    <w:p w14:paraId="14F22A1C" w14:textId="2F778928"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TTAT.3G-38.202V15.6.0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8" w:history="1">
        <w:r w:rsidRPr="00AF7384">
          <w:rPr>
            <w:color w:val="0563C1"/>
            <w:sz w:val="18"/>
            <w:u w:val="single"/>
            <w:lang w:val="fr-CH" w:eastAsia="en-GB"/>
          </w:rPr>
          <w:t>http://www.tta.or.kr/data/ttasDown.jsp?where=14688&amp;pk_num=TTAT.3G-38.202V15.6.0</w:t>
        </w:r>
      </w:hyperlink>
    </w:p>
    <w:p w14:paraId="29462673" w14:textId="04499BE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033DDF0D" w14:textId="786D9DE8"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STD-T120-38.202</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39" w:history="1">
        <w:r w:rsidRPr="00AF7384">
          <w:rPr>
            <w:color w:val="0563C1"/>
            <w:sz w:val="18"/>
            <w:u w:val="single"/>
            <w:lang w:val="fr-CH" w:eastAsia="en-GB"/>
          </w:rPr>
          <w:t>http://www.arib.or.jp/english/html/overview/doc/T120_T23_v2_00/2_T120/ARIB-STD-T120/Rel16/38/A38202-g10.pdf</w:t>
        </w:r>
      </w:hyperlink>
    </w:p>
    <w:p w14:paraId="77A29DF5" w14:textId="2E183BF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ATIS.3GPP.38.202V1610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40" w:history="1">
        <w:r w:rsidRPr="00AF7384">
          <w:rPr>
            <w:color w:val="0563C1"/>
            <w:sz w:val="18"/>
            <w:u w:val="single"/>
            <w:lang w:val="fr-CH" w:eastAsia="en-GB"/>
          </w:rPr>
          <w:t>http://www.atis.org/3gpp-documents/Rel16</w:t>
        </w:r>
      </w:hyperlink>
    </w:p>
    <w:p w14:paraId="3492AE9A" w14:textId="1CC33CB6"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CCSA.38.202V1610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14.07.2020</w:t>
      </w:r>
      <w:r w:rsidRPr="00AF7384">
        <w:rPr>
          <w:rFonts w:ascii="Arial" w:hAnsi="Arial"/>
          <w:lang w:val="fr-CH" w:eastAsia="en-GB"/>
        </w:rPr>
        <w:tab/>
      </w:r>
      <w:hyperlink r:id="rId141" w:history="1">
        <w:r w:rsidRPr="00AF7384">
          <w:rPr>
            <w:color w:val="0563C1"/>
            <w:sz w:val="18"/>
            <w:u w:val="single"/>
            <w:lang w:val="fr-CH" w:eastAsia="en-GB"/>
          </w:rPr>
          <w:t>http://www.ccsa.org.cn:9001/portalsFile/downloadOldFile?type=17&amp;oldFileUrl=Rel16/TS%2038.202%20V16.1.0.docx</w:t>
        </w:r>
      </w:hyperlink>
    </w:p>
    <w:p w14:paraId="7A411864" w14:textId="67FAFE6F"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138 202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142" w:history="1">
        <w:r w:rsidRPr="00AF7384">
          <w:rPr>
            <w:color w:val="0563C1"/>
            <w:sz w:val="18"/>
            <w:u w:val="single"/>
            <w:lang w:val="fr-CH" w:eastAsia="en-GB"/>
          </w:rPr>
          <w:t>http://www.etsi.org/deliver/etsi_ts/138200_138299/138202/16.01.00_60/ts_138202v160100p.pdf</w:t>
        </w:r>
      </w:hyperlink>
    </w:p>
    <w:p w14:paraId="2E51BB5A" w14:textId="4DED1BB3"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18"/>
          <w:szCs w:val="18"/>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38.202-16.1.0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3" w:history="1">
        <w:r w:rsidRPr="00AF7384">
          <w:rPr>
            <w:color w:val="0563C1"/>
            <w:sz w:val="18"/>
            <w:u w:val="single"/>
            <w:lang w:val="fr-CH" w:eastAsia="en-GB"/>
          </w:rPr>
          <w:t>https://members.tsdsi.in/index.php/s/g8qy2m6ZLzobWGA</w:t>
        </w:r>
      </w:hyperlink>
    </w:p>
    <w:p w14:paraId="108D2B76" w14:textId="3C02534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TTAT.3G-38.202V16.1.0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44" w:history="1">
        <w:r w:rsidRPr="00AF7384">
          <w:rPr>
            <w:color w:val="0563C1"/>
            <w:sz w:val="18"/>
            <w:u w:val="single"/>
            <w:lang w:val="fr-CH" w:eastAsia="en-GB"/>
          </w:rPr>
          <w:t>http://www.tta.or.kr/data/ttasDown.jsp?where=14688&amp;pk_num=TTAT.3G-38.202V16.1.0</w:t>
        </w:r>
      </w:hyperlink>
    </w:p>
    <w:p w14:paraId="12C91773" w14:textId="77777777" w:rsidR="00CB7192" w:rsidRPr="00AF7384" w:rsidRDefault="00CB7192" w:rsidP="00CB7192">
      <w:pPr>
        <w:pStyle w:val="Heading5"/>
      </w:pPr>
      <w:r w:rsidRPr="00AF7384">
        <w:lastRenderedPageBreak/>
        <w:t>1.2.1.2.9</w:t>
      </w:r>
      <w:r w:rsidRPr="00AF7384">
        <w:tab/>
      </w:r>
      <w:r w:rsidRPr="00AF7384">
        <w:rPr>
          <w:lang w:val="en-GB"/>
        </w:rPr>
        <w:t>TS</w:t>
      </w:r>
      <w:r w:rsidRPr="00AF7384">
        <w:t xml:space="preserve"> 38.211</w:t>
      </w:r>
    </w:p>
    <w:p w14:paraId="489D60A2" w14:textId="77777777" w:rsidR="00801AC1" w:rsidRPr="00AF7384" w:rsidRDefault="00801AC1" w:rsidP="00801AC1">
      <w:pPr>
        <w:pStyle w:val="Headingb"/>
        <w:rPr>
          <w:szCs w:val="22"/>
        </w:rPr>
      </w:pPr>
      <w:r w:rsidRPr="00AF7384">
        <w:t>NR; физические каналы и модуляция</w:t>
      </w:r>
    </w:p>
    <w:p w14:paraId="477098B7" w14:textId="58910A94" w:rsidR="00CB7192" w:rsidRPr="00AF7384" w:rsidRDefault="00801AC1" w:rsidP="00801AC1">
      <w:pPr>
        <w:rPr>
          <w:szCs w:val="22"/>
        </w:rPr>
      </w:pPr>
      <w:r w:rsidRPr="00AF7384">
        <w:t>В этом документе описаны физические каналы и сигналы 5G-NR.</w:t>
      </w:r>
    </w:p>
    <w:p w14:paraId="459F6E23" w14:textId="64579BF8" w:rsidR="00CB7192" w:rsidRPr="00AF7384" w:rsidRDefault="00EE2CFF" w:rsidP="00801AC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050FD66" w14:textId="0BF49D90"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E15ECE0" w14:textId="4039410A" w:rsidR="00CB7192" w:rsidRPr="00AF7384" w:rsidRDefault="00CB7192" w:rsidP="00FB4443">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120-38.211</w:t>
      </w:r>
      <w:r w:rsidRPr="00AF7384">
        <w:rPr>
          <w:rFonts w:ascii="Arial" w:hAnsi="Arial"/>
          <w:lang w:eastAsia="en-GB"/>
        </w:rPr>
        <w:tab/>
      </w:r>
      <w:r w:rsidRPr="00AF7384">
        <w:rPr>
          <w:color w:val="000000"/>
          <w:sz w:val="18"/>
          <w:lang w:eastAsia="en-GB"/>
        </w:rPr>
        <w:t>15.8.0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4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38211-</w:t>
        </w:r>
        <w:r w:rsidRPr="00AF7384">
          <w:rPr>
            <w:color w:val="0563C1"/>
            <w:sz w:val="18"/>
            <w:u w:val="single"/>
            <w:lang w:val="en-GB" w:eastAsia="en-GB"/>
          </w:rPr>
          <w:t>f</w:t>
        </w:r>
        <w:r w:rsidRPr="00AF7384">
          <w:rPr>
            <w:color w:val="0563C1"/>
            <w:sz w:val="18"/>
            <w:u w:val="single"/>
            <w:lang w:eastAsia="en-GB"/>
          </w:rPr>
          <w:t>80.</w:t>
        </w:r>
        <w:r w:rsidRPr="00AF7384">
          <w:rPr>
            <w:color w:val="0563C1"/>
            <w:sz w:val="18"/>
            <w:u w:val="single"/>
            <w:lang w:val="en-GB" w:eastAsia="en-GB"/>
          </w:rPr>
          <w:t>pdf</w:t>
        </w:r>
      </w:hyperlink>
    </w:p>
    <w:p w14:paraId="7A2D1767" w14:textId="3EE16FA2"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.38.211</w:t>
      </w:r>
      <w:r w:rsidRPr="00AF7384">
        <w:rPr>
          <w:color w:val="000000"/>
          <w:sz w:val="18"/>
          <w:lang w:val="en-GB" w:eastAsia="en-GB"/>
        </w:rPr>
        <w:t>V</w:t>
      </w:r>
      <w:r w:rsidRPr="00AF7384">
        <w:rPr>
          <w:color w:val="000000"/>
          <w:sz w:val="18"/>
          <w:lang w:eastAsia="en-GB"/>
        </w:rPr>
        <w:t>1580</w:t>
      </w:r>
      <w:r w:rsidRPr="00AF7384">
        <w:rPr>
          <w:rFonts w:ascii="Arial" w:hAnsi="Arial"/>
          <w:lang w:eastAsia="en-GB"/>
        </w:rPr>
        <w:tab/>
      </w:r>
      <w:r w:rsidRPr="00AF7384">
        <w:rPr>
          <w:color w:val="000000"/>
          <w:sz w:val="18"/>
          <w:lang w:eastAsia="en-GB"/>
        </w:rPr>
        <w:t>15.8.0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4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EE7B5F1" w14:textId="18D8A4A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.38.211</w:t>
      </w:r>
      <w:r w:rsidRPr="00AF7384">
        <w:rPr>
          <w:color w:val="000000"/>
          <w:sz w:val="18"/>
          <w:lang w:val="en-GB" w:eastAsia="en-GB"/>
        </w:rPr>
        <w:t>V</w:t>
      </w:r>
      <w:r w:rsidRPr="00AF7384">
        <w:rPr>
          <w:color w:val="000000"/>
          <w:sz w:val="18"/>
          <w:lang w:eastAsia="en-GB"/>
        </w:rPr>
        <w:t>1580</w:t>
      </w:r>
      <w:r w:rsidRPr="00AF7384">
        <w:rPr>
          <w:rFonts w:ascii="Arial" w:hAnsi="Arial"/>
          <w:lang w:eastAsia="en-GB"/>
        </w:rPr>
        <w:tab/>
      </w:r>
      <w:r w:rsidRPr="00AF7384">
        <w:rPr>
          <w:color w:val="000000"/>
          <w:sz w:val="18"/>
          <w:lang w:eastAsia="en-GB"/>
        </w:rPr>
        <w:t>15.8.0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11.01.2020</w:t>
      </w:r>
      <w:r w:rsidRPr="00AF7384">
        <w:rPr>
          <w:rFonts w:ascii="Arial" w:hAnsi="Arial"/>
          <w:lang w:eastAsia="en-GB"/>
        </w:rPr>
        <w:tab/>
      </w:r>
      <w:hyperlink r:id="rId14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%2038.211%20</w:t>
        </w:r>
        <w:r w:rsidRPr="00AF7384">
          <w:rPr>
            <w:color w:val="0563C1"/>
            <w:sz w:val="18"/>
            <w:u w:val="single"/>
            <w:lang w:val="en-GB" w:eastAsia="en-GB"/>
          </w:rPr>
          <w:t>V</w:t>
        </w:r>
        <w:r w:rsidRPr="00AF7384">
          <w:rPr>
            <w:color w:val="0563C1"/>
            <w:sz w:val="18"/>
            <w:u w:val="single"/>
            <w:lang w:eastAsia="en-GB"/>
          </w:rPr>
          <w:t>15.8.0.</w:t>
        </w:r>
        <w:r w:rsidRPr="00AF7384">
          <w:rPr>
            <w:color w:val="0563C1"/>
            <w:sz w:val="18"/>
            <w:u w:val="single"/>
            <w:lang w:val="en-GB" w:eastAsia="en-GB"/>
          </w:rPr>
          <w:t>docx</w:t>
        </w:r>
      </w:hyperlink>
    </w:p>
    <w:p w14:paraId="0A3BAB35" w14:textId="75EAFD22"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21.01.2020</w:t>
      </w:r>
      <w:r w:rsidRPr="00AF7384">
        <w:rPr>
          <w:rFonts w:ascii="Arial" w:hAnsi="Arial"/>
          <w:lang w:val="fr-CH" w:eastAsia="en-GB"/>
        </w:rPr>
        <w:tab/>
      </w:r>
      <w:hyperlink r:id="rId148" w:history="1">
        <w:r w:rsidRPr="00AF7384">
          <w:rPr>
            <w:color w:val="0563C1"/>
            <w:sz w:val="18"/>
            <w:u w:val="single"/>
            <w:lang w:val="fr-CH" w:eastAsia="en-GB"/>
          </w:rPr>
          <w:t>http://www.etsi.org/deliver/etsi_ts/138200_138299/138211/15.08.00_60/ts_138211v150800p.pdf</w:t>
        </w:r>
      </w:hyperlink>
    </w:p>
    <w:p w14:paraId="2E23BCC3" w14:textId="73AB8C0E"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38.211-15.8.0 V1.0.0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9" w:history="1">
        <w:r w:rsidRPr="00AF7384">
          <w:rPr>
            <w:color w:val="0563C1"/>
            <w:sz w:val="18"/>
            <w:u w:val="single"/>
            <w:lang w:val="fr-CH" w:eastAsia="en-GB"/>
          </w:rPr>
          <w:t>https://members.tsdsi.in/index.php/s/RqwCnMYeJzxCpNc</w:t>
        </w:r>
      </w:hyperlink>
    </w:p>
    <w:p w14:paraId="2C0D5AA2" w14:textId="1A95FB5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TTAT.3G-38.211V15.8.0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50" w:history="1">
        <w:r w:rsidRPr="00AF7384">
          <w:rPr>
            <w:color w:val="0563C1"/>
            <w:sz w:val="18"/>
            <w:u w:val="single"/>
            <w:lang w:val="fr-CH" w:eastAsia="en-GB"/>
          </w:rPr>
          <w:t>http://www.tta.or.kr/data/ttasDown.jsp?where=14688&amp;pk_num=TTAT.3G-38.211V15.8.0</w:t>
        </w:r>
      </w:hyperlink>
    </w:p>
    <w:p w14:paraId="175AD1DF" w14:textId="7290CB3E"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2320366" w14:textId="383D7056"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STD-T120-38.211</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51" w:history="1">
        <w:r w:rsidRPr="00AF7384">
          <w:rPr>
            <w:color w:val="0563C1"/>
            <w:sz w:val="18"/>
            <w:u w:val="single"/>
            <w:lang w:val="fr-CH" w:eastAsia="en-GB"/>
          </w:rPr>
          <w:t>http://www.arib.or.jp/english/html/overview/doc/T120_T23_v2_00/2_T120/ARIB-STD-T120/Rel16/38/A38211-g20.pdf</w:t>
        </w:r>
      </w:hyperlink>
    </w:p>
    <w:p w14:paraId="23B91A0D" w14:textId="564E13D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ATIS.3GPP.38.211V1620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52" w:history="1">
        <w:r w:rsidRPr="00AF7384">
          <w:rPr>
            <w:color w:val="0563C1"/>
            <w:sz w:val="18"/>
            <w:u w:val="single"/>
            <w:lang w:val="fr-CH" w:eastAsia="en-GB"/>
          </w:rPr>
          <w:t>http://www.atis.org/3gpp-documents/Rel16</w:t>
        </w:r>
      </w:hyperlink>
    </w:p>
    <w:p w14:paraId="0F292ED4" w14:textId="64F39D3F"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CCSA.38.211V1620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14.07.2020</w:t>
      </w:r>
      <w:r w:rsidRPr="00AF7384">
        <w:rPr>
          <w:rFonts w:ascii="Arial" w:hAnsi="Arial"/>
          <w:lang w:val="fr-CH" w:eastAsia="en-GB"/>
        </w:rPr>
        <w:tab/>
      </w:r>
      <w:hyperlink r:id="rId153" w:history="1">
        <w:r w:rsidRPr="00AF7384">
          <w:rPr>
            <w:color w:val="0563C1"/>
            <w:sz w:val="18"/>
            <w:u w:val="single"/>
            <w:lang w:val="fr-CH" w:eastAsia="en-GB"/>
          </w:rPr>
          <w:t>http://www.ccsa.org.cn:9001/portalsFile/downloadOldFile?type=17&amp;oldFileUrl=Rel16/TS%2038.211%20V16.2.0.docx</w:t>
        </w:r>
      </w:hyperlink>
    </w:p>
    <w:p w14:paraId="39F64725" w14:textId="61C79020"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138 211</w:t>
      </w:r>
      <w:r w:rsidRPr="00AF7384">
        <w:rPr>
          <w:rFonts w:ascii="Arial" w:hAnsi="Arial"/>
          <w:lang w:val="fr-CH" w:eastAsia="en-GB"/>
        </w:rPr>
        <w:tab/>
      </w:r>
      <w:r w:rsidRPr="00AF7384">
        <w:rPr>
          <w:rFonts w:ascii="Arial" w:hAnsi="Arial"/>
          <w:lang w:val="en-US"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154" w:history="1">
        <w:r w:rsidRPr="00AF7384">
          <w:rPr>
            <w:color w:val="0563C1"/>
            <w:sz w:val="18"/>
            <w:u w:val="single"/>
            <w:lang w:val="fr-CH" w:eastAsia="en-GB"/>
          </w:rPr>
          <w:t>http://www.etsi.org/deliver/etsi_ts/138200_138299/138211/16.02.00_60/ts_138211v160200p.pdf</w:t>
        </w:r>
      </w:hyperlink>
    </w:p>
    <w:p w14:paraId="38141EE6" w14:textId="6F35B925"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38.211-16.2.0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55" w:history="1">
        <w:r w:rsidRPr="00AF7384">
          <w:rPr>
            <w:color w:val="0563C1"/>
            <w:sz w:val="18"/>
            <w:u w:val="single"/>
            <w:lang w:val="fr-CH" w:eastAsia="en-GB"/>
          </w:rPr>
          <w:t>https://members.tsdsi.in/index.php/s/QR9pxK6p4MyHgP2</w:t>
        </w:r>
      </w:hyperlink>
    </w:p>
    <w:p w14:paraId="76F229D4" w14:textId="2F4DB979"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TTAT.3G-38.211V16.2.0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56" w:history="1">
        <w:r w:rsidRPr="00AF7384">
          <w:rPr>
            <w:color w:val="0563C1"/>
            <w:sz w:val="18"/>
            <w:u w:val="single"/>
            <w:lang w:val="fr-CH" w:eastAsia="en-GB"/>
          </w:rPr>
          <w:t>http://www.tta.or.kr/data/ttasDown.jsp?where=14688&amp;pk_num=TTAT.3G-38.211V16.2.0</w:t>
        </w:r>
      </w:hyperlink>
    </w:p>
    <w:p w14:paraId="433BA6C5" w14:textId="4F4FC6E7" w:rsidR="00CB7192" w:rsidRPr="00AF7384" w:rsidRDefault="00CB7192" w:rsidP="00CB7192">
      <w:pPr>
        <w:pStyle w:val="Heading5"/>
      </w:pPr>
      <w:r w:rsidRPr="00AF7384">
        <w:t>1.2.1.2.10</w:t>
      </w:r>
      <w:r w:rsidRPr="00AF7384">
        <w:tab/>
      </w:r>
      <w:r w:rsidRPr="00AF7384">
        <w:rPr>
          <w:lang w:val="en-GB"/>
        </w:rPr>
        <w:t>TS</w:t>
      </w:r>
      <w:r w:rsidRPr="00AF7384">
        <w:t xml:space="preserve"> 38.212</w:t>
      </w:r>
    </w:p>
    <w:p w14:paraId="30E76EAB" w14:textId="77777777" w:rsidR="00801AC1" w:rsidRPr="00AF7384" w:rsidRDefault="00801AC1" w:rsidP="00801AC1">
      <w:pPr>
        <w:pStyle w:val="Headingb"/>
        <w:rPr>
          <w:szCs w:val="22"/>
        </w:rPr>
      </w:pPr>
      <w:r w:rsidRPr="00AF7384">
        <w:t>NR; мультиплексирование и канальное кодирование</w:t>
      </w:r>
    </w:p>
    <w:p w14:paraId="737C63BD" w14:textId="398D5942" w:rsidR="00CB7192" w:rsidRPr="00AF7384" w:rsidRDefault="00801AC1" w:rsidP="00801AC1">
      <w:pPr>
        <w:rPr>
          <w:szCs w:val="22"/>
        </w:rPr>
      </w:pPr>
      <w:r w:rsidRPr="00AF7384">
        <w:t>В этом документе приведены спецификации кодирования, мультиплексирования и отображения физических каналов 5G-NR.</w:t>
      </w:r>
    </w:p>
    <w:p w14:paraId="060B4F43" w14:textId="0413CBDA" w:rsidR="00CB7192" w:rsidRPr="00AF7384" w:rsidRDefault="00EE2CFF" w:rsidP="00801AC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AEC6BB8" w14:textId="2C26BB4A"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AED5C64" w14:textId="16AF48CF"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120-38.212</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5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38212-</w:t>
        </w:r>
        <w:r w:rsidRPr="00AF7384">
          <w:rPr>
            <w:color w:val="0563C1"/>
            <w:sz w:val="18"/>
            <w:u w:val="single"/>
            <w:lang w:val="en-GB" w:eastAsia="en-GB"/>
          </w:rPr>
          <w:t>f</w:t>
        </w:r>
        <w:r w:rsidRPr="00AF7384">
          <w:rPr>
            <w:color w:val="0563C1"/>
            <w:sz w:val="18"/>
            <w:u w:val="single"/>
            <w:lang w:eastAsia="en-GB"/>
          </w:rPr>
          <w:t>90.</w:t>
        </w:r>
        <w:r w:rsidRPr="00AF7384">
          <w:rPr>
            <w:color w:val="0563C1"/>
            <w:sz w:val="18"/>
            <w:u w:val="single"/>
            <w:lang w:val="en-GB" w:eastAsia="en-GB"/>
          </w:rPr>
          <w:t>pdf</w:t>
        </w:r>
      </w:hyperlink>
    </w:p>
    <w:p w14:paraId="5EFE4D8E" w14:textId="674E1C73"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.38.212</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5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CF229A2" w14:textId="18BCCA3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.38.212</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14.07.2020</w:t>
      </w:r>
      <w:r w:rsidRPr="00AF7384">
        <w:rPr>
          <w:rFonts w:ascii="Arial" w:hAnsi="Arial"/>
          <w:lang w:eastAsia="en-GB"/>
        </w:rPr>
        <w:tab/>
      </w:r>
      <w:hyperlink r:id="rId15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%2038.212%20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docx</w:t>
        </w:r>
      </w:hyperlink>
    </w:p>
    <w:p w14:paraId="51341F04" w14:textId="230D2FAC"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160" w:history="1">
        <w:r w:rsidRPr="00AF7384">
          <w:rPr>
            <w:color w:val="0563C1"/>
            <w:sz w:val="18"/>
            <w:u w:val="single"/>
            <w:lang w:val="fr-CH" w:eastAsia="en-GB"/>
          </w:rPr>
          <w:t>http://www.etsi.org/deliver/etsi_ts/138200_138299/138212/15.09.00_60/ts_138212v150900p.pdf</w:t>
        </w:r>
      </w:hyperlink>
    </w:p>
    <w:p w14:paraId="5796BD42" w14:textId="7FFACD5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38.212-15.9.0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61" w:history="1">
        <w:r w:rsidRPr="00AF7384">
          <w:rPr>
            <w:color w:val="0563C1"/>
            <w:sz w:val="18"/>
            <w:u w:val="single"/>
            <w:lang w:val="fr-CH" w:eastAsia="en-GB"/>
          </w:rPr>
          <w:t>https://members.tsdsi.in/index.php/s/ZpT9Pc6P6KYTF97</w:t>
        </w:r>
      </w:hyperlink>
    </w:p>
    <w:p w14:paraId="4CE780E4" w14:textId="0B4688D5"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TTAT.3G-38.212V15.9.0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62" w:history="1">
        <w:r w:rsidRPr="00AF7384">
          <w:rPr>
            <w:color w:val="0563C1"/>
            <w:sz w:val="18"/>
            <w:u w:val="single"/>
            <w:lang w:val="fr-CH" w:eastAsia="en-GB"/>
          </w:rPr>
          <w:t>http://www.tta.or.kr/data/ttasDown.jsp?where=14688&amp;pk_num=TTAT.3G-38.212V15.9.0</w:t>
        </w:r>
      </w:hyperlink>
    </w:p>
    <w:p w14:paraId="68488497" w14:textId="0E7E8552"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411385EC" w14:textId="014ED253"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STD-T120-38.212</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63" w:history="1">
        <w:r w:rsidRPr="00AF7384">
          <w:rPr>
            <w:color w:val="0563C1"/>
            <w:sz w:val="18"/>
            <w:u w:val="single"/>
            <w:lang w:val="fr-CH" w:eastAsia="en-GB"/>
          </w:rPr>
          <w:t>http://www.arib.or.jp/english/html/overview/doc/T120_T23_v2_00/2_T120/ARIB-STD-T120/Rel16/38/A38212-g20.pdf</w:t>
        </w:r>
      </w:hyperlink>
    </w:p>
    <w:p w14:paraId="25058C3F" w14:textId="16345658"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ATIS.3GPP.38.212V1620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64" w:history="1">
        <w:r w:rsidRPr="00AF7384">
          <w:rPr>
            <w:color w:val="0563C1"/>
            <w:sz w:val="18"/>
            <w:u w:val="single"/>
            <w:lang w:val="fr-CH" w:eastAsia="en-GB"/>
          </w:rPr>
          <w:t>http://www.atis.org/3gpp-documents/Rel16</w:t>
        </w:r>
      </w:hyperlink>
    </w:p>
    <w:p w14:paraId="60E21ABC" w14:textId="07C1649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CCSA.38.212V1620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165" w:history="1">
        <w:r w:rsidRPr="00AF7384">
          <w:rPr>
            <w:color w:val="0563C1"/>
            <w:sz w:val="18"/>
            <w:u w:val="single"/>
            <w:lang w:val="fr-CH" w:eastAsia="en-GB"/>
          </w:rPr>
          <w:t>http://www.ccsa.org.cn:9001/portalsFile/downloadOldFile?type=17&amp;oldFileUrl=Rel16/TS%2038.212%20V16.2.0.docx</w:t>
        </w:r>
      </w:hyperlink>
    </w:p>
    <w:p w14:paraId="5D2893EF" w14:textId="487E71C2"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166" w:history="1">
        <w:r w:rsidRPr="00AF7384">
          <w:rPr>
            <w:color w:val="0563C1"/>
            <w:sz w:val="18"/>
            <w:u w:val="single"/>
            <w:lang w:val="fr-CH" w:eastAsia="en-GB"/>
          </w:rPr>
          <w:t>http://www.etsi.org/deliver/etsi_ts/138200_138299/138212/16.02.00_60/ts_138212v160200p.pdf</w:t>
        </w:r>
      </w:hyperlink>
    </w:p>
    <w:p w14:paraId="78C01867" w14:textId="44D33853"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38.212-16.2.0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67" w:history="1">
        <w:r w:rsidRPr="00AF7384">
          <w:rPr>
            <w:color w:val="0563C1"/>
            <w:sz w:val="18"/>
            <w:u w:val="single"/>
            <w:lang w:val="fr-CH" w:eastAsia="en-GB"/>
          </w:rPr>
          <w:t>https://members.tsdsi.in/index.php/s/km4eQMZxsmrpeXB</w:t>
        </w:r>
      </w:hyperlink>
    </w:p>
    <w:p w14:paraId="7C752CC9" w14:textId="7547EBE0"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TTAT.3G-38.212V16.2.0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68" w:history="1">
        <w:r w:rsidRPr="00AF7384">
          <w:rPr>
            <w:color w:val="0563C1"/>
            <w:sz w:val="18"/>
            <w:u w:val="single"/>
            <w:lang w:val="fr-CH" w:eastAsia="en-GB"/>
          </w:rPr>
          <w:t>http://www.tta.or.kr/data/ttasDown.jsp?where=14688&amp;pk_num=TTAT.3G-38.212V16.2.0</w:t>
        </w:r>
      </w:hyperlink>
    </w:p>
    <w:p w14:paraId="36442783" w14:textId="23F97900" w:rsidR="00CB7192" w:rsidRPr="00AF7384" w:rsidRDefault="00CB7192" w:rsidP="00DC75C6">
      <w:pPr>
        <w:pStyle w:val="Heading5"/>
      </w:pPr>
      <w:r w:rsidRPr="00AF7384">
        <w:lastRenderedPageBreak/>
        <w:t>1.2.1.2.11</w:t>
      </w:r>
      <w:r w:rsidRPr="00AF7384">
        <w:tab/>
      </w:r>
      <w:r w:rsidRPr="00AF7384">
        <w:rPr>
          <w:lang w:val="en-GB"/>
        </w:rPr>
        <w:t>TS</w:t>
      </w:r>
      <w:r w:rsidRPr="00AF7384">
        <w:t xml:space="preserve"> 38.213</w:t>
      </w:r>
    </w:p>
    <w:p w14:paraId="79543244" w14:textId="77777777" w:rsidR="00801AC1" w:rsidRPr="00AF7384" w:rsidRDefault="00801AC1" w:rsidP="00DC75C6">
      <w:pPr>
        <w:pStyle w:val="Headingb"/>
        <w:rPr>
          <w:szCs w:val="22"/>
        </w:rPr>
      </w:pPr>
      <w:r w:rsidRPr="00AF7384">
        <w:t>NR; процедуры физического уровня для управления</w:t>
      </w:r>
    </w:p>
    <w:p w14:paraId="4B0CB791" w14:textId="2E195271" w:rsidR="00CB7192" w:rsidRPr="00AF7384" w:rsidRDefault="00801AC1" w:rsidP="00DC75C6">
      <w:pPr>
        <w:keepNext/>
        <w:keepLines/>
        <w:rPr>
          <w:szCs w:val="22"/>
        </w:rPr>
      </w:pPr>
      <w:r w:rsidRPr="00AF7384">
        <w:t>В этом документе определены и описаны характеристики процедур физического уровня для операций управления в сетях 5G-NR.</w:t>
      </w:r>
    </w:p>
    <w:p w14:paraId="41EB1702" w14:textId="7E972347" w:rsidR="00CB7192" w:rsidRPr="00AF7384" w:rsidRDefault="00EE2CFF" w:rsidP="00801AC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2DE7FB1" w14:textId="436C21FF"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CD58C94" w14:textId="66034119"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120-38.213</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6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38213-</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077EFD89" w14:textId="69CD5CCE"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.38.213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7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DD1163C" w14:textId="4B3CAA1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.38.213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7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%2038.213%20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494ECEBE" w14:textId="2FF27829"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72" w:history="1">
        <w:r w:rsidRPr="00AF7384">
          <w:rPr>
            <w:color w:val="0563C1"/>
            <w:sz w:val="18"/>
            <w:u w:val="single"/>
            <w:lang w:val="fr-CH" w:eastAsia="en-GB"/>
          </w:rPr>
          <w:t>http://www.etsi.org/deliver/etsi_ts/138200_138299/138213/15.10.00_60/ts_138213v151000p.pdf</w:t>
        </w:r>
      </w:hyperlink>
    </w:p>
    <w:p w14:paraId="6F5E2BC8" w14:textId="70D2D1F4"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38.213-15.10.0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73" w:history="1">
        <w:r w:rsidRPr="00AF7384">
          <w:rPr>
            <w:color w:val="0563C1"/>
            <w:sz w:val="18"/>
            <w:u w:val="single"/>
            <w:lang w:val="fr-CH" w:eastAsia="en-GB"/>
          </w:rPr>
          <w:t>https://members.tsdsi.in/index.php/s/cfqCbrPm5A59dot</w:t>
        </w:r>
      </w:hyperlink>
    </w:p>
    <w:p w14:paraId="0AC292EB" w14:textId="7C11CAE0"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TTAT.3G-38.213V15.10.0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74" w:history="1">
        <w:r w:rsidRPr="00AF7384">
          <w:rPr>
            <w:color w:val="0563C1"/>
            <w:sz w:val="18"/>
            <w:u w:val="single"/>
            <w:lang w:val="fr-CH" w:eastAsia="en-GB"/>
          </w:rPr>
          <w:t>http://www.tta.or.kr/data/ttasDown.jsp?where=14688&amp;pk_num=TTAT.3G-38.213V15.10.0</w:t>
        </w:r>
      </w:hyperlink>
    </w:p>
    <w:p w14:paraId="658AED34" w14:textId="30E0CE9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DBAC7B3" w14:textId="23578D00"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STD-T120-38.213</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75" w:history="1">
        <w:r w:rsidRPr="00AF7384">
          <w:rPr>
            <w:color w:val="0563C1"/>
            <w:sz w:val="18"/>
            <w:u w:val="single"/>
            <w:lang w:val="fr-CH" w:eastAsia="en-GB"/>
          </w:rPr>
          <w:t>http://www.arib.or.jp/english/html/overview/doc/T120_T23_v2_00/2_T120/ARIB-STD-T120/Rel16/38/A38213-g20.pdf</w:t>
        </w:r>
      </w:hyperlink>
    </w:p>
    <w:p w14:paraId="218BCF68" w14:textId="689D650C"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ATIS.3GPP.38.213V1620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76" w:history="1">
        <w:r w:rsidRPr="00AF7384">
          <w:rPr>
            <w:color w:val="0563C1"/>
            <w:sz w:val="18"/>
            <w:u w:val="single"/>
            <w:lang w:val="fr-CH" w:eastAsia="en-GB"/>
          </w:rPr>
          <w:t>http://www.atis.org/3gpp-documents/Rel16</w:t>
        </w:r>
      </w:hyperlink>
    </w:p>
    <w:p w14:paraId="0BA09729" w14:textId="5377146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CCSA.38.213V1620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177" w:history="1">
        <w:r w:rsidRPr="00AF7384">
          <w:rPr>
            <w:color w:val="0563C1"/>
            <w:sz w:val="18"/>
            <w:u w:val="single"/>
            <w:lang w:val="fr-CH" w:eastAsia="en-GB"/>
          </w:rPr>
          <w:t>http://www.ccsa.org.cn:9001/portalsFile/downloadOldFile?type=17&amp;oldFileUrl=Rel16/TS%2038.213%20V16.2.0.docx</w:t>
        </w:r>
      </w:hyperlink>
    </w:p>
    <w:p w14:paraId="2AD3B339" w14:textId="199506E6"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178" w:history="1">
        <w:r w:rsidRPr="00AF7384">
          <w:rPr>
            <w:color w:val="0563C1"/>
            <w:sz w:val="18"/>
            <w:u w:val="single"/>
            <w:lang w:val="fr-CH" w:eastAsia="en-GB"/>
          </w:rPr>
          <w:t>http://www.etsi.org/deliver/etsi_ts/138200_138299/138213/16.02.00_60/ts_138213v160200p.pdf</w:t>
        </w:r>
      </w:hyperlink>
    </w:p>
    <w:p w14:paraId="168F5572" w14:textId="13D0F940"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79" w:history="1">
        <w:r w:rsidRPr="00AF7384">
          <w:rPr>
            <w:color w:val="0563C1"/>
            <w:sz w:val="18"/>
            <w:u w:val="single"/>
            <w:lang w:val="fr-CH" w:eastAsia="en-GB"/>
          </w:rPr>
          <w:t>https://members.tsdsi.in/index.php/s/g7cADGP4c2MdkXx</w:t>
        </w:r>
      </w:hyperlink>
    </w:p>
    <w:p w14:paraId="13CDB1AF" w14:textId="5FE98B72"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80" w:history="1">
        <w:r w:rsidRPr="00AF7384">
          <w:rPr>
            <w:color w:val="0563C1"/>
            <w:sz w:val="18"/>
            <w:u w:val="single"/>
            <w:lang w:val="fr-CH" w:eastAsia="en-GB"/>
          </w:rPr>
          <w:t>http://www.tta.or.kr/data/ttasDown.jsp?where=14688&amp;pk_num=TTAT.3G-38.213V16.2.0</w:t>
        </w:r>
      </w:hyperlink>
    </w:p>
    <w:p w14:paraId="5526540D" w14:textId="1C7C76B8" w:rsidR="00CB7192" w:rsidRPr="00AF7384" w:rsidRDefault="00CB7192" w:rsidP="00CB7192">
      <w:pPr>
        <w:pStyle w:val="Heading5"/>
      </w:pPr>
      <w:r w:rsidRPr="00AF7384">
        <w:t>1.2.1.2.12</w:t>
      </w:r>
      <w:r w:rsidRPr="00AF7384">
        <w:tab/>
      </w:r>
      <w:r w:rsidRPr="00AF7384">
        <w:rPr>
          <w:lang w:val="en-GB"/>
        </w:rPr>
        <w:t>TS</w:t>
      </w:r>
      <w:r w:rsidRPr="00AF7384">
        <w:t xml:space="preserve"> 38.214</w:t>
      </w:r>
    </w:p>
    <w:p w14:paraId="689CB6B6" w14:textId="77777777" w:rsidR="00801AC1" w:rsidRPr="00AF7384" w:rsidRDefault="00801AC1" w:rsidP="00801AC1">
      <w:pPr>
        <w:pStyle w:val="Headingb"/>
        <w:rPr>
          <w:szCs w:val="22"/>
        </w:rPr>
      </w:pPr>
      <w:r w:rsidRPr="00AF7384">
        <w:t>NR; процедуры физического уровня для данных</w:t>
      </w:r>
    </w:p>
    <w:p w14:paraId="73D84223" w14:textId="5F1A5243" w:rsidR="00CB7192" w:rsidRPr="00AF7384" w:rsidRDefault="00801AC1" w:rsidP="00801AC1">
      <w:pPr>
        <w:rPr>
          <w:szCs w:val="22"/>
        </w:rPr>
      </w:pPr>
      <w:r w:rsidRPr="00AF7384">
        <w:t>В этом документе определены и описаны характеристики процедур физического уровня для каналов данных в сетях 5G-NR.</w:t>
      </w:r>
    </w:p>
    <w:p w14:paraId="4A6E3C37" w14:textId="0C7C8ECD" w:rsidR="00CB7192" w:rsidRPr="00AF7384" w:rsidRDefault="00EE2CFF" w:rsidP="00801AC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208DB6E" w14:textId="75E9E07F"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8D6CF72" w14:textId="595B9805"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120-38.214</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8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38214-</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53E12301" w14:textId="262DD1D7"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r w:rsidRPr="00AF7384">
        <w:rPr>
          <w:color w:val="000000"/>
          <w:sz w:val="18"/>
          <w:lang w:val="en-GB" w:eastAsia="en-GB"/>
        </w:rPr>
        <w:t>ATIS</w:t>
      </w:r>
      <w:r w:rsidRPr="00AF7384">
        <w:rPr>
          <w:color w:val="000000"/>
          <w:sz w:val="18"/>
          <w:lang w:eastAsia="en-GB"/>
        </w:rPr>
        <w:t>.3</w:t>
      </w:r>
      <w:r w:rsidRPr="00AF7384">
        <w:rPr>
          <w:color w:val="000000"/>
          <w:sz w:val="18"/>
          <w:lang w:val="en-GB" w:eastAsia="en-GB"/>
        </w:rPr>
        <w:t>GPP</w:t>
      </w:r>
      <w:r w:rsidRPr="00AF7384">
        <w:rPr>
          <w:color w:val="000000"/>
          <w:sz w:val="18"/>
          <w:lang w:eastAsia="en-GB"/>
        </w:rPr>
        <w:t>.38.214</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8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F08BEFE" w14:textId="64823C6F"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.38.214</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8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%2038.214%20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0D940A1E" w14:textId="2B50B2D3"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84" w:history="1">
        <w:r w:rsidRPr="00AF7384">
          <w:rPr>
            <w:color w:val="0563C1"/>
            <w:sz w:val="18"/>
            <w:u w:val="single"/>
            <w:lang w:val="fr-CH" w:eastAsia="en-GB"/>
          </w:rPr>
          <w:t>http://www.etsi.org/deliver/etsi_ts/138200_138299/138214/15.10.00_60/ts_138214v151000p.pdf</w:t>
        </w:r>
      </w:hyperlink>
    </w:p>
    <w:p w14:paraId="0354CD7C" w14:textId="7798108C"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38.214-15.10.0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85" w:history="1">
        <w:r w:rsidRPr="00AF7384">
          <w:rPr>
            <w:color w:val="0563C1"/>
            <w:sz w:val="18"/>
            <w:u w:val="single"/>
            <w:lang w:val="fr-CH" w:eastAsia="en-GB"/>
          </w:rPr>
          <w:t>https://members.tsdsi.in/index.php/s/QepiRBMYzrGcXx8</w:t>
        </w:r>
      </w:hyperlink>
    </w:p>
    <w:p w14:paraId="675BC471" w14:textId="195FD346"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TTAT.3G-38.214V15.10.0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86" w:history="1">
        <w:r w:rsidRPr="00AF7384">
          <w:rPr>
            <w:color w:val="0563C1"/>
            <w:sz w:val="18"/>
            <w:u w:val="single"/>
            <w:lang w:val="fr-CH" w:eastAsia="en-GB"/>
          </w:rPr>
          <w:t>http://www.tta.or.kr/data/ttasDown.jsp?where=14688&amp;pk_num=TTAT.3G-38.214V15.10.0</w:t>
        </w:r>
      </w:hyperlink>
    </w:p>
    <w:p w14:paraId="468C1E4F" w14:textId="58AA146C"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0873A5D4" w14:textId="7BD98FC9"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STD-T120-38.214</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87" w:history="1">
        <w:r w:rsidRPr="00AF7384">
          <w:rPr>
            <w:color w:val="0563C1"/>
            <w:sz w:val="18"/>
            <w:u w:val="single"/>
            <w:lang w:val="fr-CH" w:eastAsia="en-GB"/>
          </w:rPr>
          <w:t>http://www.arib.or.jp/english/html/overview/doc/T120_T23_v2_00/2_T120/ARIB-STD-T120/Rel16/38/A38214-g20.pdf</w:t>
        </w:r>
      </w:hyperlink>
    </w:p>
    <w:p w14:paraId="57AD636C" w14:textId="6DDD851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ATIS.3GPP.38.214V1620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88" w:history="1">
        <w:r w:rsidRPr="00AF7384">
          <w:rPr>
            <w:color w:val="0563C1"/>
            <w:sz w:val="18"/>
            <w:u w:val="single"/>
            <w:lang w:val="fr-CH" w:eastAsia="en-GB"/>
          </w:rPr>
          <w:t>http://www.atis.org/3gpp-documents/Rel16</w:t>
        </w:r>
      </w:hyperlink>
    </w:p>
    <w:p w14:paraId="31CC02EC" w14:textId="7C5F64DF"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CCSA.38.214V1620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189" w:history="1">
        <w:r w:rsidRPr="00AF7384">
          <w:rPr>
            <w:color w:val="0563C1"/>
            <w:sz w:val="18"/>
            <w:u w:val="single"/>
            <w:lang w:val="fr-CH" w:eastAsia="en-GB"/>
          </w:rPr>
          <w:t>http://www.ccsa.org.cn:9001/portalsFile/downloadOldFile?type=17&amp;oldFileUrl=Rel16/TS%2038.214%20V16.2.0.docx</w:t>
        </w:r>
      </w:hyperlink>
    </w:p>
    <w:p w14:paraId="7A98E5A8" w14:textId="0E96126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190" w:history="1">
        <w:r w:rsidRPr="00AF7384">
          <w:rPr>
            <w:color w:val="0563C1"/>
            <w:sz w:val="18"/>
            <w:u w:val="single"/>
            <w:lang w:val="fr-CH" w:eastAsia="en-GB"/>
          </w:rPr>
          <w:t>http://www.etsi.org/deliver/etsi_ts/138200_138299/138214/16.02.00_60/ts_138214v160200p.pdf</w:t>
        </w:r>
      </w:hyperlink>
    </w:p>
    <w:p w14:paraId="56AF5AA3" w14:textId="65BE93EF"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38.214-16.2.0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91" w:history="1">
        <w:r w:rsidRPr="00AF7384">
          <w:rPr>
            <w:color w:val="0563C1"/>
            <w:sz w:val="18"/>
            <w:u w:val="single"/>
            <w:lang w:val="fr-CH" w:eastAsia="en-GB"/>
          </w:rPr>
          <w:t>https://members.tsdsi.in/index.php/s/kFSHAZxNiYQGmxf</w:t>
        </w:r>
      </w:hyperlink>
    </w:p>
    <w:p w14:paraId="2034FBC1" w14:textId="78C52694"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TTAT.3G-38.214V16.2.0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92" w:history="1">
        <w:r w:rsidRPr="00AF7384">
          <w:rPr>
            <w:color w:val="0563C1"/>
            <w:sz w:val="18"/>
            <w:u w:val="single"/>
            <w:lang w:val="fr-CH" w:eastAsia="en-GB"/>
          </w:rPr>
          <w:t>http://www.tta.or.kr/data/ttasDown.jsp?where=14688&amp;pk_num=TTAT.3G-38.214V16.2.0</w:t>
        </w:r>
      </w:hyperlink>
    </w:p>
    <w:p w14:paraId="2BAADB1B" w14:textId="43A42E63" w:rsidR="00CB7192" w:rsidRPr="00AF7384" w:rsidRDefault="00CB7192" w:rsidP="00DC75C6">
      <w:pPr>
        <w:pStyle w:val="Heading5"/>
      </w:pPr>
      <w:r w:rsidRPr="00AF7384">
        <w:lastRenderedPageBreak/>
        <w:t>1.2.1.2.13</w:t>
      </w:r>
      <w:r w:rsidRPr="00AF7384">
        <w:tab/>
      </w:r>
      <w:r w:rsidRPr="00AF7384">
        <w:rPr>
          <w:lang w:val="en-GB"/>
        </w:rPr>
        <w:t>TS</w:t>
      </w:r>
      <w:r w:rsidRPr="00AF7384">
        <w:t xml:space="preserve"> 38.215</w:t>
      </w:r>
    </w:p>
    <w:p w14:paraId="23EE1078" w14:textId="77777777" w:rsidR="00801AC1" w:rsidRPr="00AF7384" w:rsidRDefault="00801AC1" w:rsidP="00DC75C6">
      <w:pPr>
        <w:pStyle w:val="Headingb"/>
        <w:rPr>
          <w:szCs w:val="22"/>
        </w:rPr>
      </w:pPr>
      <w:r w:rsidRPr="00AF7384">
        <w:t>NR; измерения физического уровня</w:t>
      </w:r>
    </w:p>
    <w:p w14:paraId="3F0E502C" w14:textId="7EFA8F07" w:rsidR="00CB7192" w:rsidRPr="00AF7384" w:rsidRDefault="00801AC1" w:rsidP="00DC75C6">
      <w:pPr>
        <w:keepNext/>
        <w:keepLines/>
        <w:rPr>
          <w:szCs w:val="22"/>
        </w:rPr>
      </w:pPr>
      <w:r w:rsidRPr="00AF7384">
        <w:t>В этом документе описаны измерения физического уровня в сетях NR.</w:t>
      </w:r>
    </w:p>
    <w:p w14:paraId="23268E6A" w14:textId="22F01CA1" w:rsidR="00CB7192" w:rsidRPr="00AF7384" w:rsidRDefault="00EE2CFF" w:rsidP="00801AC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932379A" w14:textId="13C89BF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68BC02D" w14:textId="6A719FF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120-38.215</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9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38215-</w:t>
        </w:r>
        <w:r w:rsidRPr="00AF7384">
          <w:rPr>
            <w:color w:val="0563C1"/>
            <w:sz w:val="18"/>
            <w:u w:val="single"/>
            <w:lang w:val="en-GB" w:eastAsia="en-GB"/>
          </w:rPr>
          <w:t>f</w:t>
        </w:r>
        <w:r w:rsidRPr="00AF7384">
          <w:rPr>
            <w:color w:val="0563C1"/>
            <w:sz w:val="18"/>
            <w:u w:val="single"/>
            <w:lang w:eastAsia="en-GB"/>
          </w:rPr>
          <w:t>70.</w:t>
        </w:r>
        <w:r w:rsidRPr="00AF7384">
          <w:rPr>
            <w:color w:val="0563C1"/>
            <w:sz w:val="18"/>
            <w:u w:val="single"/>
            <w:lang w:val="en-GB" w:eastAsia="en-GB"/>
          </w:rPr>
          <w:t>pdf</w:t>
        </w:r>
      </w:hyperlink>
    </w:p>
    <w:p w14:paraId="2A583ECA" w14:textId="0BBDA25F"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.38.215</w:t>
      </w:r>
      <w:r w:rsidRPr="00AF7384">
        <w:rPr>
          <w:color w:val="000000"/>
          <w:sz w:val="18"/>
          <w:lang w:val="en-GB" w:eastAsia="en-GB"/>
        </w:rPr>
        <w:t>V</w:t>
      </w:r>
      <w:r w:rsidRPr="00AF7384">
        <w:rPr>
          <w:color w:val="000000"/>
          <w:sz w:val="18"/>
          <w:lang w:eastAsia="en-GB"/>
        </w:rPr>
        <w:t>1570</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9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66D86F4" w14:textId="098F251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.38.215</w:t>
      </w:r>
      <w:r w:rsidRPr="00AF7384">
        <w:rPr>
          <w:color w:val="000000"/>
          <w:sz w:val="18"/>
          <w:lang w:val="en-GB" w:eastAsia="en-GB"/>
        </w:rPr>
        <w:t>V</w:t>
      </w:r>
      <w:r w:rsidRPr="00AF7384">
        <w:rPr>
          <w:color w:val="000000"/>
          <w:sz w:val="18"/>
          <w:lang w:eastAsia="en-GB"/>
        </w:rPr>
        <w:t>1570</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14.07.2020</w:t>
      </w:r>
      <w:r w:rsidRPr="00AF7384">
        <w:rPr>
          <w:rFonts w:ascii="Arial" w:hAnsi="Arial"/>
          <w:lang w:eastAsia="en-GB"/>
        </w:rPr>
        <w:tab/>
      </w:r>
      <w:hyperlink r:id="rId19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%2038.215%20</w:t>
        </w:r>
        <w:r w:rsidRPr="00AF7384">
          <w:rPr>
            <w:color w:val="0563C1"/>
            <w:sz w:val="18"/>
            <w:u w:val="single"/>
            <w:lang w:val="en-GB" w:eastAsia="en-GB"/>
          </w:rPr>
          <w:t>V</w:t>
        </w:r>
        <w:r w:rsidRPr="00AF7384">
          <w:rPr>
            <w:color w:val="0563C1"/>
            <w:sz w:val="18"/>
            <w:u w:val="single"/>
            <w:lang w:eastAsia="en-GB"/>
          </w:rPr>
          <w:t>15.7.0.</w:t>
        </w:r>
        <w:r w:rsidRPr="00AF7384">
          <w:rPr>
            <w:color w:val="0563C1"/>
            <w:sz w:val="18"/>
            <w:u w:val="single"/>
            <w:lang w:val="en-GB" w:eastAsia="en-GB"/>
          </w:rPr>
          <w:t>docx</w:t>
        </w:r>
      </w:hyperlink>
    </w:p>
    <w:p w14:paraId="02DF01A1" w14:textId="4148DE72"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196" w:history="1">
        <w:r w:rsidRPr="00AF7384">
          <w:rPr>
            <w:color w:val="0563C1"/>
            <w:sz w:val="18"/>
            <w:u w:val="single"/>
            <w:lang w:val="fr-CH" w:eastAsia="en-GB"/>
          </w:rPr>
          <w:t>http://www.etsi.org/deliver/etsi_ts/138200_138299/138215/15.07.00_60/ts_138215v150700p.pdf</w:t>
        </w:r>
      </w:hyperlink>
    </w:p>
    <w:p w14:paraId="404E3FCD" w14:textId="15A99A81"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38.215-15.7.0 V1.0.0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97" w:history="1">
        <w:r w:rsidRPr="00AF7384">
          <w:rPr>
            <w:color w:val="0563C1"/>
            <w:sz w:val="18"/>
            <w:u w:val="single"/>
            <w:lang w:val="fr-CH" w:eastAsia="en-GB"/>
          </w:rPr>
          <w:t>https://members.tsdsi.in/index.php/s/4PMqJQM8LcoJCWn</w:t>
        </w:r>
      </w:hyperlink>
    </w:p>
    <w:p w14:paraId="14F26BCD" w14:textId="58832DD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TTAT.3G-38.215V15.7.0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98" w:history="1">
        <w:r w:rsidRPr="00AF7384">
          <w:rPr>
            <w:color w:val="0563C1"/>
            <w:sz w:val="18"/>
            <w:u w:val="single"/>
            <w:lang w:val="fr-CH" w:eastAsia="en-GB"/>
          </w:rPr>
          <w:t>http://www.tta.or.kr/data/ttasDown.jsp?where=14688&amp;pk_num=TTAT.3G-38.215V15.7.0</w:t>
        </w:r>
      </w:hyperlink>
    </w:p>
    <w:p w14:paraId="331E572A" w14:textId="5E25C4B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2E02A8DF" w14:textId="25E33893"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STD-T120-38.215</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99" w:history="1">
        <w:r w:rsidRPr="00AF7384">
          <w:rPr>
            <w:color w:val="0563C1"/>
            <w:sz w:val="18"/>
            <w:u w:val="single"/>
            <w:lang w:val="fr-CH" w:eastAsia="en-GB"/>
          </w:rPr>
          <w:t>http://www.arib.or.jp/english/html/overview/doc/T120_T23_v2_00/2_T120/ARIB-STD-T120/Rel16/38/A38215-g20.pdf</w:t>
        </w:r>
      </w:hyperlink>
    </w:p>
    <w:p w14:paraId="371538D9" w14:textId="68071DD0"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ATIS.3GPP.38.215V1620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200" w:history="1">
        <w:r w:rsidRPr="00AF7384">
          <w:rPr>
            <w:color w:val="0563C1"/>
            <w:sz w:val="18"/>
            <w:u w:val="single"/>
            <w:lang w:val="fr-CH" w:eastAsia="en-GB"/>
          </w:rPr>
          <w:t>http://www.atis.org/3gpp-documents/Rel16</w:t>
        </w:r>
      </w:hyperlink>
    </w:p>
    <w:p w14:paraId="44329B66" w14:textId="141EB3DC"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CCSA.38.215V1620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14.07.2020</w:t>
      </w:r>
      <w:r w:rsidRPr="00AF7384">
        <w:rPr>
          <w:rFonts w:ascii="Arial" w:hAnsi="Arial"/>
          <w:lang w:val="fr-CH" w:eastAsia="en-GB"/>
        </w:rPr>
        <w:tab/>
      </w:r>
      <w:hyperlink r:id="rId201" w:history="1">
        <w:r w:rsidRPr="00AF7384">
          <w:rPr>
            <w:color w:val="0563C1"/>
            <w:sz w:val="18"/>
            <w:u w:val="single"/>
            <w:lang w:val="fr-CH" w:eastAsia="en-GB"/>
          </w:rPr>
          <w:t>http://www.ccsa.org.cn:9001/portalsFile/downloadOldFile?type=17&amp;oldFileUrl=Rel16/TS%2038.215%20V16.2.0.docx</w:t>
        </w:r>
      </w:hyperlink>
    </w:p>
    <w:p w14:paraId="6480653B" w14:textId="4717308D"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138 215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202" w:history="1">
        <w:r w:rsidRPr="00AF7384">
          <w:rPr>
            <w:color w:val="0563C1"/>
            <w:sz w:val="18"/>
            <w:u w:val="single"/>
            <w:lang w:val="fr-CH" w:eastAsia="en-GB"/>
          </w:rPr>
          <w:t>http://www.etsi.org/deliver/etsi_ts/138200_138299/138215/16.02.00_60/ts_138215v160200p.pdf</w:t>
        </w:r>
      </w:hyperlink>
    </w:p>
    <w:p w14:paraId="2CB865B9" w14:textId="42A706F7"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38.215-16.2.0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03" w:history="1">
        <w:r w:rsidRPr="00AF7384">
          <w:rPr>
            <w:color w:val="0563C1"/>
            <w:sz w:val="18"/>
            <w:u w:val="single"/>
            <w:lang w:val="fr-CH" w:eastAsia="en-GB"/>
          </w:rPr>
          <w:t>https://members.tsdsi.in/index.php/s/NKqZomA38qbdY2o</w:t>
        </w:r>
      </w:hyperlink>
    </w:p>
    <w:p w14:paraId="39232327" w14:textId="022F6B40"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TTAT.3G-38.215V16.2.0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04" w:history="1">
        <w:r w:rsidRPr="00AF7384">
          <w:rPr>
            <w:color w:val="0563C1"/>
            <w:sz w:val="18"/>
            <w:u w:val="single"/>
            <w:lang w:val="fr-CH" w:eastAsia="en-GB"/>
          </w:rPr>
          <w:t>http://www.tta.or.kr/data/ttasDown.jsp?where=14688&amp;pk_num=TTAT.3G-38.215V16.2.0</w:t>
        </w:r>
      </w:hyperlink>
    </w:p>
    <w:p w14:paraId="14086ACF" w14:textId="2152C5C1" w:rsidR="00CB7192" w:rsidRPr="00AF7384" w:rsidRDefault="00CB7192" w:rsidP="00104349">
      <w:pPr>
        <w:pStyle w:val="Heading4"/>
        <w:spacing w:before="360"/>
        <w:rPr>
          <w:szCs w:val="22"/>
        </w:rPr>
      </w:pPr>
      <w:r w:rsidRPr="00AF7384">
        <w:t>1.2.1.3</w:t>
      </w:r>
      <w:r w:rsidRPr="00AF7384">
        <w:tab/>
      </w:r>
      <w:proofErr w:type="spellStart"/>
      <w:r w:rsidRPr="00AF7384">
        <w:t>Радиоуровни</w:t>
      </w:r>
      <w:proofErr w:type="spellEnd"/>
      <w:r w:rsidRPr="00AF7384">
        <w:t xml:space="preserve"> 2 и 3</w:t>
      </w:r>
    </w:p>
    <w:p w14:paraId="21F6404C" w14:textId="77777777" w:rsidR="00CB7192" w:rsidRPr="00AF7384" w:rsidRDefault="00CB7192" w:rsidP="00CB7192">
      <w:pPr>
        <w:pStyle w:val="Heading5"/>
        <w:spacing w:before="120"/>
        <w:rPr>
          <w:szCs w:val="22"/>
        </w:rPr>
      </w:pPr>
      <w:r w:rsidRPr="00AF7384">
        <w:t>1.2.1.3.1</w:t>
      </w:r>
      <w:r w:rsidRPr="00AF7384">
        <w:tab/>
      </w:r>
      <w:r w:rsidRPr="00AF7384">
        <w:rPr>
          <w:lang w:val="en-GB"/>
        </w:rPr>
        <w:t>TS</w:t>
      </w:r>
      <w:r w:rsidRPr="00AF7384">
        <w:t xml:space="preserve"> 36.300</w:t>
      </w:r>
    </w:p>
    <w:p w14:paraId="4B2C9ECE" w14:textId="77777777" w:rsidR="00801AC1" w:rsidRPr="00AF7384" w:rsidRDefault="00801AC1" w:rsidP="00801AC1">
      <w:pPr>
        <w:pStyle w:val="Headingb"/>
        <w:rPr>
          <w:szCs w:val="22"/>
        </w:rPr>
      </w:pPr>
      <w:r w:rsidRPr="00AF7384">
        <w:t>Расширенный универсальный наземный радиодоступ (E-UTRA) и сеть расширенного универсального наземного радиодоступа (E</w:t>
      </w:r>
      <w:r w:rsidRPr="00AF7384">
        <w:noBreakHyphen/>
        <w:t>UTRAN); общее описание – этап 2</w:t>
      </w:r>
    </w:p>
    <w:p w14:paraId="402E5D82" w14:textId="09D52041" w:rsidR="00CB7192" w:rsidRPr="00AF7384" w:rsidRDefault="00801AC1" w:rsidP="00801AC1">
      <w:pPr>
        <w:spacing w:before="80"/>
        <w:rPr>
          <w:szCs w:val="22"/>
        </w:rPr>
      </w:pPr>
      <w:r w:rsidRPr="00AF7384">
        <w:t xml:space="preserve">В этом документе представлен обзор и общее описание архитектуры протокола </w:t>
      </w:r>
      <w:proofErr w:type="spellStart"/>
      <w:r w:rsidRPr="00AF7384">
        <w:t>радиоинтерфейса</w:t>
      </w:r>
      <w:proofErr w:type="spellEnd"/>
      <w:r w:rsidRPr="00AF7384">
        <w:t xml:space="preserve"> сети E</w:t>
      </w:r>
      <w:r w:rsidRPr="00AF7384">
        <w:noBreakHyphen/>
        <w:t xml:space="preserve">UTRAN. Подробные характеристики протоколов </w:t>
      </w:r>
      <w:proofErr w:type="spellStart"/>
      <w:r w:rsidRPr="00AF7384">
        <w:t>радиоинтерфейса</w:t>
      </w:r>
      <w:proofErr w:type="spellEnd"/>
      <w:r w:rsidRPr="00AF7384">
        <w:t xml:space="preserve"> указаны в сопутствующих спецификациях серии 36.</w:t>
      </w:r>
    </w:p>
    <w:p w14:paraId="4DC60830" w14:textId="08BFB9C1" w:rsidR="00CB7192" w:rsidRPr="00AF7384" w:rsidRDefault="00EE2CFF" w:rsidP="00801AC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134E99C" w14:textId="3F266692"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5F2ED26" w14:textId="4D442F98"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20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36300-</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73809EB9" w14:textId="51174CA8"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.36.300</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20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85609D5" w14:textId="326272FE"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.36.300</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20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%2036.300%20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07C3F624" w14:textId="52F619E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08" w:history="1">
        <w:r w:rsidRPr="00AF7384">
          <w:rPr>
            <w:color w:val="0563C1"/>
            <w:sz w:val="18"/>
            <w:u w:val="single"/>
            <w:lang w:val="fr-CH" w:eastAsia="en-GB"/>
          </w:rPr>
          <w:t>http://www.etsi.org/deliver/etsi_ts/136300_136399/136300/15.10.00_60/ts_136300v151000p.pdf</w:t>
        </w:r>
      </w:hyperlink>
    </w:p>
    <w:p w14:paraId="03C67AAE" w14:textId="1A74A3A2"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36.300-15.10.0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09" w:history="1">
        <w:r w:rsidRPr="00AF7384">
          <w:rPr>
            <w:color w:val="0563C1"/>
            <w:sz w:val="18"/>
            <w:u w:val="single"/>
            <w:lang w:val="fr-CH" w:eastAsia="en-GB"/>
          </w:rPr>
          <w:t>https://members.tsdsi.in/index.php/s/zq5NxBpnbG8EN9B</w:t>
        </w:r>
      </w:hyperlink>
    </w:p>
    <w:p w14:paraId="705D1024" w14:textId="775AC979"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TTAT.3G-36.300V15.10.0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10" w:history="1">
        <w:r w:rsidRPr="00AF7384">
          <w:rPr>
            <w:color w:val="0563C1"/>
            <w:sz w:val="18"/>
            <w:u w:val="single"/>
            <w:lang w:val="fr-CH" w:eastAsia="en-GB"/>
          </w:rPr>
          <w:t>http://www.tta.or.kr/data/ttasDown.jsp?where=14688&amp;pk_num=TTAT.3G-36.300V15.10.0</w:t>
        </w:r>
      </w:hyperlink>
    </w:p>
    <w:p w14:paraId="3D41385A" w14:textId="1EB5C326"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0A1BB788" w14:textId="4643B6D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211" w:history="1">
        <w:r w:rsidRPr="00AF7384">
          <w:rPr>
            <w:color w:val="0563C1"/>
            <w:sz w:val="18"/>
            <w:u w:val="single"/>
            <w:lang w:val="fr-CH" w:eastAsia="en-GB"/>
          </w:rPr>
          <w:t>http://www.arib.or.jp/english/html/overview/doc/T120_T23_v2_00/2_T120/ARIB-STD-T120/Rel16/36/A36300-g20.pdf</w:t>
        </w:r>
      </w:hyperlink>
    </w:p>
    <w:p w14:paraId="645C7FEC" w14:textId="2DA6EFE9"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ATIS.3GPP.36.300V1620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212" w:history="1">
        <w:r w:rsidRPr="00AF7384">
          <w:rPr>
            <w:color w:val="0563C1"/>
            <w:sz w:val="18"/>
            <w:u w:val="single"/>
            <w:lang w:val="fr-CH" w:eastAsia="en-GB"/>
          </w:rPr>
          <w:t>http://www.atis.org/3gpp-documents/Rel16</w:t>
        </w:r>
      </w:hyperlink>
    </w:p>
    <w:p w14:paraId="4BA45E52" w14:textId="77BA9CE0"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CCSA.36.300V1620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213" w:history="1">
        <w:r w:rsidRPr="00AF7384">
          <w:rPr>
            <w:color w:val="0563C1"/>
            <w:sz w:val="18"/>
            <w:u w:val="single"/>
            <w:lang w:val="fr-CH" w:eastAsia="en-GB"/>
          </w:rPr>
          <w:t>http://www.ccsa.org.cn:9001/portalsFile/downloadOldFile?type=17&amp;oldFileUrl=Rel16/TS%2036.300%20V16.2.0.docx</w:t>
        </w:r>
      </w:hyperlink>
    </w:p>
    <w:p w14:paraId="7BC3449B" w14:textId="0CA94685"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14" w:history="1">
        <w:r w:rsidRPr="00AF7384">
          <w:rPr>
            <w:color w:val="0563C1"/>
            <w:sz w:val="18"/>
            <w:u w:val="single"/>
            <w:lang w:val="fr-CH" w:eastAsia="en-GB"/>
          </w:rPr>
          <w:t>http://www.etsi.org/deliver/etsi_ts/136300_136399/136300/16.02.00_60/ts_136300v160200p.pdf</w:t>
        </w:r>
      </w:hyperlink>
    </w:p>
    <w:p w14:paraId="0D2BDFD4" w14:textId="7208CA56"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36.300-16.2.0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15" w:history="1">
        <w:r w:rsidRPr="00AF7384">
          <w:rPr>
            <w:color w:val="0563C1"/>
            <w:sz w:val="18"/>
            <w:u w:val="single"/>
            <w:lang w:val="fr-CH" w:eastAsia="en-GB"/>
          </w:rPr>
          <w:t>https://members.tsdsi.in/index.php/s/Tw4KsKibEP23JEn</w:t>
        </w:r>
      </w:hyperlink>
    </w:p>
    <w:p w14:paraId="673682AF" w14:textId="06E6DC19"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16" w:history="1">
        <w:r w:rsidRPr="00AF7384">
          <w:rPr>
            <w:color w:val="0563C1"/>
            <w:sz w:val="18"/>
            <w:u w:val="single"/>
            <w:lang w:val="fr-CH" w:eastAsia="en-GB"/>
          </w:rPr>
          <w:t>http://www.tta.or.kr/data/ttasDown.jsp?where=14688&amp;pk_num=TTAT.3G-36.300V16.2.0</w:t>
        </w:r>
      </w:hyperlink>
    </w:p>
    <w:p w14:paraId="31405608" w14:textId="77777777" w:rsidR="00CB7192" w:rsidRPr="00AF7384" w:rsidRDefault="00CB7192" w:rsidP="00CB7192">
      <w:pPr>
        <w:pStyle w:val="Heading5"/>
        <w:spacing w:before="120"/>
      </w:pPr>
      <w:r w:rsidRPr="00AF7384">
        <w:lastRenderedPageBreak/>
        <w:t>1.2.1.3.2</w:t>
      </w:r>
      <w:r w:rsidRPr="00AF7384">
        <w:tab/>
      </w:r>
      <w:r w:rsidRPr="00AF7384">
        <w:rPr>
          <w:lang w:val="en-GB"/>
        </w:rPr>
        <w:t>TS</w:t>
      </w:r>
      <w:r w:rsidRPr="00AF7384">
        <w:t xml:space="preserve"> 36.302</w:t>
      </w:r>
    </w:p>
    <w:p w14:paraId="3129E434" w14:textId="77777777" w:rsidR="00801AC1" w:rsidRPr="00AF7384" w:rsidRDefault="00801AC1" w:rsidP="00801AC1">
      <w:pPr>
        <w:pStyle w:val="Headingb"/>
        <w:rPr>
          <w:szCs w:val="22"/>
        </w:rPr>
      </w:pPr>
      <w:r w:rsidRPr="00AF7384">
        <w:t>Расширенный универсальный наземный радиодоступ (E-UTRA); услуги, предоставляемые физическим уровнем</w:t>
      </w:r>
    </w:p>
    <w:p w14:paraId="58302887" w14:textId="2F245A63" w:rsidR="00CB7192" w:rsidRPr="00AF7384" w:rsidRDefault="00801AC1" w:rsidP="00801AC1">
      <w:pPr>
        <w:spacing w:before="80"/>
        <w:rPr>
          <w:szCs w:val="22"/>
        </w:rPr>
      </w:pPr>
      <w:r w:rsidRPr="00AF7384">
        <w:t>Настоящий документ является технической спецификацией услуг, предоставляемых физическим уровнем E-UTRA верхним уровням.</w:t>
      </w:r>
    </w:p>
    <w:p w14:paraId="4A8F95FD" w14:textId="1B07535A" w:rsidR="00CB7192" w:rsidRPr="00AF7384" w:rsidRDefault="00EE2CFF" w:rsidP="00801AC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179E7AD" w14:textId="27D0866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CB98661" w14:textId="628AF08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120-36.302</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21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36302-</w:t>
        </w:r>
        <w:r w:rsidRPr="00AF7384">
          <w:rPr>
            <w:color w:val="0563C1"/>
            <w:sz w:val="18"/>
            <w:u w:val="single"/>
            <w:lang w:val="en-GB" w:eastAsia="en-GB"/>
          </w:rPr>
          <w:t>f</w:t>
        </w:r>
        <w:r w:rsidRPr="00AF7384">
          <w:rPr>
            <w:color w:val="0563C1"/>
            <w:sz w:val="18"/>
            <w:u w:val="single"/>
            <w:lang w:eastAsia="en-GB"/>
          </w:rPr>
          <w:t>30.</w:t>
        </w:r>
        <w:r w:rsidRPr="00AF7384">
          <w:rPr>
            <w:color w:val="0563C1"/>
            <w:sz w:val="18"/>
            <w:u w:val="single"/>
            <w:lang w:val="en-GB" w:eastAsia="en-GB"/>
          </w:rPr>
          <w:t>pdf</w:t>
        </w:r>
      </w:hyperlink>
    </w:p>
    <w:p w14:paraId="3465095D" w14:textId="7570DD71"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.36.302</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21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324F6B9" w14:textId="50511D4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.36.302</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21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%2036.302%20</w:t>
        </w:r>
        <w:r w:rsidRPr="00AF7384">
          <w:rPr>
            <w:color w:val="0563C1"/>
            <w:sz w:val="18"/>
            <w:u w:val="single"/>
            <w:lang w:val="en-GB" w:eastAsia="en-GB"/>
          </w:rPr>
          <w:t>V</w:t>
        </w:r>
        <w:r w:rsidRPr="00AF7384">
          <w:rPr>
            <w:color w:val="0563C1"/>
            <w:sz w:val="18"/>
            <w:u w:val="single"/>
            <w:lang w:eastAsia="en-GB"/>
          </w:rPr>
          <w:t>15.3.0.</w:t>
        </w:r>
        <w:r w:rsidRPr="00AF7384">
          <w:rPr>
            <w:color w:val="0563C1"/>
            <w:sz w:val="18"/>
            <w:u w:val="single"/>
            <w:lang w:val="en-GB" w:eastAsia="en-GB"/>
          </w:rPr>
          <w:t>docx</w:t>
        </w:r>
      </w:hyperlink>
    </w:p>
    <w:p w14:paraId="5C19EB0D" w14:textId="187BFE63"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20" w:history="1">
        <w:r w:rsidRPr="00AF7384">
          <w:rPr>
            <w:color w:val="0563C1"/>
            <w:sz w:val="18"/>
            <w:u w:val="single"/>
            <w:lang w:val="fr-CH" w:eastAsia="en-GB"/>
          </w:rPr>
          <w:t>http://www.etsi.org/deliver/etsi_ts/136300_136399/136302/15.03.00_60/ts_136302v150300p.pdf</w:t>
        </w:r>
      </w:hyperlink>
    </w:p>
    <w:p w14:paraId="695B3560" w14:textId="514948B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36.302-15.3.0 V1.0.0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21" w:history="1">
        <w:r w:rsidRPr="00AF7384">
          <w:rPr>
            <w:color w:val="0563C1"/>
            <w:sz w:val="18"/>
            <w:u w:val="single"/>
            <w:lang w:val="fr-CH" w:eastAsia="en-GB"/>
          </w:rPr>
          <w:t>https://members.tsdsi.in/index.php/s/cwDCA7K772aMqcB</w:t>
        </w:r>
      </w:hyperlink>
    </w:p>
    <w:p w14:paraId="6B1B940A" w14:textId="2DFD320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TTAT.3G-36.302V15.3.0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22" w:history="1">
        <w:r w:rsidRPr="00AF7384">
          <w:rPr>
            <w:color w:val="0563C1"/>
            <w:sz w:val="18"/>
            <w:u w:val="single"/>
            <w:lang w:val="fr-CH" w:eastAsia="en-GB"/>
          </w:rPr>
          <w:t>http://www.tta.or.kr/data/ttasDown.jsp?where=14688&amp;pk_num=TTAT.3G-36.302V15.3.0</w:t>
        </w:r>
      </w:hyperlink>
    </w:p>
    <w:p w14:paraId="1C0B409E" w14:textId="7914E96F"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6BA9FF9" w14:textId="6D0733AA"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STD-T120-36.302</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223" w:history="1">
        <w:r w:rsidRPr="00AF7384">
          <w:rPr>
            <w:color w:val="0563C1"/>
            <w:sz w:val="18"/>
            <w:u w:val="single"/>
            <w:lang w:val="fr-CH" w:eastAsia="en-GB"/>
          </w:rPr>
          <w:t>http://www.arib.or.jp/english/html/overview/doc/T120_T23_v2_00/2_T120/ARIB-STD-T120/Rel16/36/A36302-g10.pdf</w:t>
        </w:r>
      </w:hyperlink>
    </w:p>
    <w:p w14:paraId="70980499" w14:textId="229B7B4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ATIS.3GPP.36.302V1610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224" w:history="1">
        <w:r w:rsidRPr="00AF7384">
          <w:rPr>
            <w:color w:val="0563C1"/>
            <w:sz w:val="18"/>
            <w:u w:val="single"/>
            <w:lang w:val="fr-CH" w:eastAsia="en-GB"/>
          </w:rPr>
          <w:t>http://www.atis.org/3gpp-documents/Rel16</w:t>
        </w:r>
      </w:hyperlink>
    </w:p>
    <w:p w14:paraId="12F54637" w14:textId="3B436F0B"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CCSA.36.302V1610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225" w:history="1">
        <w:r w:rsidRPr="00AF7384">
          <w:rPr>
            <w:color w:val="0563C1"/>
            <w:sz w:val="18"/>
            <w:u w:val="single"/>
            <w:lang w:val="fr-CH" w:eastAsia="en-GB"/>
          </w:rPr>
          <w:t>http://www.ccsa.org.cn:9001/portalsFile/downloadOldFile?type=17&amp;oldFileUrl=Rel16/TS%2036.302%20V16.1.0.docx</w:t>
        </w:r>
      </w:hyperlink>
    </w:p>
    <w:p w14:paraId="66935D5B" w14:textId="37EE1064"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226" w:history="1">
        <w:r w:rsidRPr="00AF7384">
          <w:rPr>
            <w:color w:val="0563C1"/>
            <w:sz w:val="18"/>
            <w:u w:val="single"/>
            <w:lang w:val="fr-CH" w:eastAsia="en-GB"/>
          </w:rPr>
          <w:t>http://www.etsi.org/deliver/etsi_ts/136300_136399/136302/16.01.00_60/ts_136302v160100p.pdf</w:t>
        </w:r>
      </w:hyperlink>
    </w:p>
    <w:p w14:paraId="3E7160CC" w14:textId="2E92551E"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36.302-16.1.0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27" w:history="1">
        <w:r w:rsidRPr="00AF7384">
          <w:rPr>
            <w:color w:val="0563C1"/>
            <w:sz w:val="18"/>
            <w:u w:val="single"/>
            <w:lang w:val="fr-CH" w:eastAsia="en-GB"/>
          </w:rPr>
          <w:t>https://members.tsdsi.in/index.php/s/CzsjbiJL6YjCQtR</w:t>
        </w:r>
      </w:hyperlink>
    </w:p>
    <w:p w14:paraId="1E9B4BCD" w14:textId="06B34A47" w:rsidR="00CB7192" w:rsidRPr="00AF7384" w:rsidRDefault="00CB7192" w:rsidP="00801AC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28" w:history="1">
        <w:r w:rsidRPr="00AF7384">
          <w:rPr>
            <w:color w:val="0563C1"/>
            <w:sz w:val="18"/>
            <w:u w:val="single"/>
            <w:lang w:val="fr-CH" w:eastAsia="en-GB"/>
          </w:rPr>
          <w:t>http://www.tta.or.kr/data/ttasDown.jsp?where=14688&amp;pk_num=TTAT.3G-36.302V16.1.0</w:t>
        </w:r>
      </w:hyperlink>
    </w:p>
    <w:p w14:paraId="46B7BB35" w14:textId="77777777" w:rsidR="00CB7192" w:rsidRPr="00AF7384" w:rsidRDefault="00CB7192" w:rsidP="00CB7192">
      <w:pPr>
        <w:pStyle w:val="Heading5"/>
        <w:rPr>
          <w:szCs w:val="22"/>
        </w:rPr>
      </w:pPr>
      <w:r w:rsidRPr="00AF7384">
        <w:t>1.2.1.3.3</w:t>
      </w:r>
      <w:r w:rsidRPr="00AF7384">
        <w:tab/>
      </w:r>
      <w:r w:rsidRPr="00AF7384">
        <w:rPr>
          <w:lang w:val="en-GB"/>
        </w:rPr>
        <w:t>TS</w:t>
      </w:r>
      <w:r w:rsidRPr="00AF7384">
        <w:t xml:space="preserve"> 36.304</w:t>
      </w:r>
    </w:p>
    <w:p w14:paraId="4B6E1B38" w14:textId="77777777" w:rsidR="006C54D1" w:rsidRPr="00AF7384" w:rsidRDefault="006C54D1" w:rsidP="006C54D1">
      <w:pPr>
        <w:pStyle w:val="Headingb"/>
        <w:jc w:val="left"/>
        <w:rPr>
          <w:szCs w:val="22"/>
        </w:rPr>
      </w:pPr>
      <w:r w:rsidRPr="00AF7384">
        <w:t>Расширенный универсальный наземный радиодоступ (E-UTRA); процедуры, применяемые к оборудованию пользователя (UE)</w:t>
      </w:r>
      <w:r w:rsidRPr="00AF7384">
        <w:br/>
        <w:t>в режиме ожидания</w:t>
      </w:r>
    </w:p>
    <w:p w14:paraId="393BEEF1" w14:textId="5A1722FC" w:rsidR="00CB7192" w:rsidRPr="00AF7384" w:rsidRDefault="006C54D1" w:rsidP="006C54D1">
      <w:pPr>
        <w:keepNext/>
        <w:keepLines/>
        <w:rPr>
          <w:szCs w:val="22"/>
        </w:rPr>
      </w:pPr>
      <w:r w:rsidRPr="00AF7384">
        <w:t>В этом документе определен уровень доступа (AS) как часть процедур, применяемых к оборудованию UE в режиме ожидания. В этом документе определена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w:t>
      </w:r>
      <w:proofErr w:type="spellStart"/>
      <w:r w:rsidRPr="00AF7384">
        <w:t>multi</w:t>
      </w:r>
      <w:proofErr w:type="spellEnd"/>
      <w:r w:rsidRPr="00AF7384">
        <w:t xml:space="preserve">-RAT), как это описано в спецификациях 3GPP для следующих случаев: i) когда оборудование UE настроено на одну из сот радиодоступа E-UTRA; </w:t>
      </w:r>
      <w:proofErr w:type="spellStart"/>
      <w:r w:rsidRPr="00AF7384">
        <w:t>ii</w:t>
      </w:r>
      <w:proofErr w:type="spellEnd"/>
      <w:r w:rsidRPr="00AF7384">
        <w:t>) когда оборудование UE осуществляет поиск соты для настройки.</w:t>
      </w:r>
    </w:p>
    <w:p w14:paraId="4B4A6659" w14:textId="692A91B3" w:rsidR="00CB7192" w:rsidRPr="00AF7384" w:rsidRDefault="00EE2CFF" w:rsidP="006C54D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0453329" w14:textId="6D07913A"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9C862AA" w14:textId="403BF9BB"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120-36.304</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22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36304-</w:t>
        </w:r>
        <w:r w:rsidRPr="00AF7384">
          <w:rPr>
            <w:color w:val="0563C1"/>
            <w:sz w:val="18"/>
            <w:u w:val="single"/>
            <w:lang w:val="en-GB" w:eastAsia="en-GB"/>
          </w:rPr>
          <w:t>f</w:t>
        </w:r>
        <w:r w:rsidRPr="00AF7384">
          <w:rPr>
            <w:color w:val="0563C1"/>
            <w:sz w:val="18"/>
            <w:u w:val="single"/>
            <w:lang w:eastAsia="en-GB"/>
          </w:rPr>
          <w:t>60.</w:t>
        </w:r>
        <w:r w:rsidRPr="00AF7384">
          <w:rPr>
            <w:color w:val="0563C1"/>
            <w:sz w:val="18"/>
            <w:u w:val="single"/>
            <w:lang w:val="en-GB" w:eastAsia="en-GB"/>
          </w:rPr>
          <w:t>pdf</w:t>
        </w:r>
      </w:hyperlink>
    </w:p>
    <w:p w14:paraId="177E0B7F" w14:textId="0511F83D"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.36.304</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23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98BD30A" w14:textId="75F8BFFB"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.36.304</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23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%2036.304%20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docx</w:t>
        </w:r>
      </w:hyperlink>
    </w:p>
    <w:p w14:paraId="642C008B" w14:textId="44601BAF"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32" w:history="1">
        <w:r w:rsidRPr="00AF7384">
          <w:rPr>
            <w:color w:val="0563C1"/>
            <w:sz w:val="18"/>
            <w:u w:val="single"/>
            <w:lang w:val="fr-CH" w:eastAsia="en-GB"/>
          </w:rPr>
          <w:t>http://www.etsi.org/deliver/etsi_ts/136300_136399/136304/15.06.00_60/ts_136304v150600p.pdf</w:t>
        </w:r>
      </w:hyperlink>
    </w:p>
    <w:p w14:paraId="071DD381" w14:textId="0B71061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36.304-15.6.0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33" w:history="1">
        <w:r w:rsidRPr="00AF7384">
          <w:rPr>
            <w:color w:val="0563C1"/>
            <w:sz w:val="18"/>
            <w:u w:val="single"/>
            <w:lang w:val="fr-CH" w:eastAsia="en-GB"/>
          </w:rPr>
          <w:t>https://members.tsdsi.in/index.php/s/QmedDoPc2QiSewc</w:t>
        </w:r>
      </w:hyperlink>
    </w:p>
    <w:p w14:paraId="1E47AAC5" w14:textId="58A6822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TTAT.3G-36.304V15.6.0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34" w:history="1">
        <w:r w:rsidRPr="00AF7384">
          <w:rPr>
            <w:color w:val="0563C1"/>
            <w:sz w:val="18"/>
            <w:u w:val="single"/>
            <w:lang w:val="fr-CH" w:eastAsia="en-GB"/>
          </w:rPr>
          <w:t>http://www.tta.or.kr/data/ttasDown.jsp?where=14688&amp;pk_num=TTAT.3G-36.304V15.6.0</w:t>
        </w:r>
      </w:hyperlink>
    </w:p>
    <w:p w14:paraId="3E6F162B" w14:textId="31E848A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46B237DA" w14:textId="47430F72"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STD-T120-36.304</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235" w:history="1">
        <w:r w:rsidRPr="00AF7384">
          <w:rPr>
            <w:color w:val="0563C1"/>
            <w:sz w:val="18"/>
            <w:u w:val="single"/>
            <w:lang w:val="fr-CH" w:eastAsia="en-GB"/>
          </w:rPr>
          <w:t>http://www.arib.or.jp/english/html/overview/doc/T120_T23_v2_00/2_T120/ARIB-STD-T120/Rel16/36/A36304-g10.pdf</w:t>
        </w:r>
      </w:hyperlink>
    </w:p>
    <w:p w14:paraId="3E1583EE" w14:textId="0E077F55"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ATIS.3GPP.36.304V1610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236" w:history="1">
        <w:r w:rsidRPr="00AF7384">
          <w:rPr>
            <w:color w:val="0563C1"/>
            <w:sz w:val="18"/>
            <w:u w:val="single"/>
            <w:lang w:val="fr-CH" w:eastAsia="en-GB"/>
          </w:rPr>
          <w:t>http://www.atis.org/3gpp-documents/Rel16</w:t>
        </w:r>
      </w:hyperlink>
    </w:p>
    <w:p w14:paraId="5A732437" w14:textId="05FFEE5B"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CCSA.36.304V1610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237" w:history="1">
        <w:r w:rsidRPr="00AF7384">
          <w:rPr>
            <w:color w:val="0563C1"/>
            <w:sz w:val="18"/>
            <w:u w:val="single"/>
            <w:lang w:val="fr-CH" w:eastAsia="en-GB"/>
          </w:rPr>
          <w:t>http://www.ccsa.org.cn:9001/portalsFile/downloadOldFile?type=17&amp;oldFileUrl=Rel16/TS%2036.304%20V16.1.0.docx</w:t>
        </w:r>
      </w:hyperlink>
    </w:p>
    <w:p w14:paraId="0E413B42" w14:textId="19BF172F"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38" w:history="1">
        <w:r w:rsidRPr="00AF7384">
          <w:rPr>
            <w:color w:val="0563C1"/>
            <w:sz w:val="18"/>
            <w:u w:val="single"/>
            <w:lang w:val="fr-CH" w:eastAsia="en-GB"/>
          </w:rPr>
          <w:t>http://www.etsi.org/deliver/etsi_ts/136300_136399/136304/16.01.00_60/ts_136304v160100p.pdf</w:t>
        </w:r>
      </w:hyperlink>
    </w:p>
    <w:p w14:paraId="778B0E51" w14:textId="52AB91B9"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36.304-16.1.0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39" w:history="1">
        <w:r w:rsidRPr="00AF7384">
          <w:rPr>
            <w:color w:val="0563C1"/>
            <w:sz w:val="18"/>
            <w:u w:val="single"/>
            <w:lang w:val="fr-CH" w:eastAsia="en-GB"/>
          </w:rPr>
          <w:t>https://members.tsdsi.in/index.php/s/kMZ4RpR5Btiq4jE</w:t>
        </w:r>
      </w:hyperlink>
    </w:p>
    <w:p w14:paraId="2CB1343C" w14:textId="414013F2"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40" w:history="1">
        <w:r w:rsidRPr="00AF7384">
          <w:rPr>
            <w:color w:val="0563C1"/>
            <w:sz w:val="18"/>
            <w:u w:val="single"/>
            <w:lang w:val="fr-CH" w:eastAsia="en-GB"/>
          </w:rPr>
          <w:t>http://www.tta.or.kr/data/ttasDown.jsp?where=14688&amp;pk_num=TTAT.3G-36.304V16.1.0</w:t>
        </w:r>
      </w:hyperlink>
    </w:p>
    <w:p w14:paraId="252DB08C" w14:textId="77777777" w:rsidR="00CB7192" w:rsidRPr="00AF7384" w:rsidRDefault="00CB7192" w:rsidP="00CB7192">
      <w:pPr>
        <w:pStyle w:val="Heading5"/>
      </w:pPr>
      <w:r w:rsidRPr="00AF7384">
        <w:lastRenderedPageBreak/>
        <w:t>1.2.1.3.4</w:t>
      </w:r>
      <w:r w:rsidRPr="00AF7384">
        <w:tab/>
      </w:r>
      <w:r w:rsidRPr="00AF7384">
        <w:rPr>
          <w:lang w:val="en-GB"/>
        </w:rPr>
        <w:t>TS</w:t>
      </w:r>
      <w:r w:rsidRPr="00AF7384">
        <w:t xml:space="preserve"> 36.305</w:t>
      </w:r>
    </w:p>
    <w:p w14:paraId="6391BB70" w14:textId="72B1E4C2" w:rsidR="006C54D1" w:rsidRPr="00AF7384" w:rsidRDefault="006C54D1" w:rsidP="006C54D1">
      <w:pPr>
        <w:pStyle w:val="Headingb"/>
        <w:jc w:val="left"/>
        <w:rPr>
          <w:szCs w:val="22"/>
        </w:rPr>
      </w:pPr>
      <w:r w:rsidRPr="00AF7384">
        <w:t>Сеть расширенного универсального наземного радиодоступа (E-UTRAN); функциональная спецификация этапа 2 по позиционированию оборудования пользователя (UE) в сети E</w:t>
      </w:r>
      <w:r w:rsidRPr="00AF7384">
        <w:noBreakHyphen/>
        <w:t>UTRAN</w:t>
      </w:r>
    </w:p>
    <w:p w14:paraId="372BFF09" w14:textId="17F759C5" w:rsidR="00CB7192" w:rsidRPr="00AF7384" w:rsidRDefault="006C54D1" w:rsidP="006C54D1">
      <w:pPr>
        <w:rPr>
          <w:szCs w:val="22"/>
        </w:rPr>
      </w:pPr>
      <w:r w:rsidRPr="00AF7384">
        <w:t>В этом документе определен этап 2 функции позиционирования оборудования UE в сети E</w:t>
      </w:r>
      <w:r w:rsidRPr="00AF7384">
        <w:noBreakHyphen/>
        <w:t>UTRAN, которая обеспечивает механизмы поддержки или содействия расчету географического положения оборудования UE. Целью этой спецификации этапа 2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w:t>
      </w:r>
      <w:r w:rsidRPr="00AF7384">
        <w:noBreakHyphen/>
        <w:t>UTRAN. Эта спецификация этапа 2 охватывает методы позиционирования в сети E-UTRAN, описания режимов работы и поток сообщений по поддержке позиционирования оборудования UE.</w:t>
      </w:r>
    </w:p>
    <w:p w14:paraId="2DE3DFC7" w14:textId="0E69D65B" w:rsidR="00CB7192" w:rsidRPr="00AF7384" w:rsidRDefault="00EE2CFF" w:rsidP="006C54D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A0C912A" w14:textId="0942605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F29B0C0" w14:textId="7A664BA6"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120-36.305</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24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36305-</w:t>
        </w:r>
        <w:r w:rsidRPr="00AF7384">
          <w:rPr>
            <w:color w:val="0563C1"/>
            <w:sz w:val="18"/>
            <w:u w:val="single"/>
            <w:lang w:val="en-GB" w:eastAsia="en-GB"/>
          </w:rPr>
          <w:t>f</w:t>
        </w:r>
        <w:r w:rsidRPr="00AF7384">
          <w:rPr>
            <w:color w:val="0563C1"/>
            <w:sz w:val="18"/>
            <w:u w:val="single"/>
            <w:lang w:eastAsia="en-GB"/>
          </w:rPr>
          <w:t>50.</w:t>
        </w:r>
        <w:r w:rsidRPr="00AF7384">
          <w:rPr>
            <w:color w:val="0563C1"/>
            <w:sz w:val="18"/>
            <w:u w:val="single"/>
            <w:lang w:val="en-GB" w:eastAsia="en-GB"/>
          </w:rPr>
          <w:t>pdf</w:t>
        </w:r>
      </w:hyperlink>
    </w:p>
    <w:p w14:paraId="2D6EB44E" w14:textId="28CA72E5"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.36.305</w:t>
      </w:r>
      <w:r w:rsidRPr="00AF7384">
        <w:rPr>
          <w:color w:val="000000"/>
          <w:sz w:val="18"/>
          <w:lang w:val="en-GB" w:eastAsia="en-GB"/>
        </w:rPr>
        <w:t>V</w:t>
      </w:r>
      <w:r w:rsidRPr="00AF7384">
        <w:rPr>
          <w:color w:val="000000"/>
          <w:sz w:val="18"/>
          <w:lang w:eastAsia="en-GB"/>
        </w:rPr>
        <w:t>1550</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24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B07E63C" w14:textId="01F03C49"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.36.305</w:t>
      </w:r>
      <w:r w:rsidRPr="00AF7384">
        <w:rPr>
          <w:color w:val="000000"/>
          <w:sz w:val="18"/>
          <w:lang w:val="en-GB" w:eastAsia="en-GB"/>
        </w:rPr>
        <w:t>V</w:t>
      </w:r>
      <w:r w:rsidRPr="00AF7384">
        <w:rPr>
          <w:color w:val="000000"/>
          <w:sz w:val="18"/>
          <w:lang w:eastAsia="en-GB"/>
        </w:rPr>
        <w:t>1550</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24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%2036.305%20</w:t>
        </w:r>
        <w:r w:rsidRPr="00AF7384">
          <w:rPr>
            <w:color w:val="0563C1"/>
            <w:sz w:val="18"/>
            <w:u w:val="single"/>
            <w:lang w:val="en-GB" w:eastAsia="en-GB"/>
          </w:rPr>
          <w:t>V</w:t>
        </w:r>
        <w:r w:rsidRPr="00AF7384">
          <w:rPr>
            <w:color w:val="0563C1"/>
            <w:sz w:val="18"/>
            <w:u w:val="single"/>
            <w:lang w:eastAsia="en-GB"/>
          </w:rPr>
          <w:t>15.5.0.</w:t>
        </w:r>
        <w:r w:rsidRPr="00AF7384">
          <w:rPr>
            <w:color w:val="0563C1"/>
            <w:sz w:val="18"/>
            <w:u w:val="single"/>
            <w:lang w:val="en-GB" w:eastAsia="en-GB"/>
          </w:rPr>
          <w:t>docx</w:t>
        </w:r>
      </w:hyperlink>
    </w:p>
    <w:p w14:paraId="491853BA" w14:textId="1D5EBEDD"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44" w:history="1">
        <w:r w:rsidRPr="00AF7384">
          <w:rPr>
            <w:color w:val="0563C1"/>
            <w:sz w:val="18"/>
            <w:u w:val="single"/>
            <w:lang w:val="fr-CH" w:eastAsia="en-GB"/>
          </w:rPr>
          <w:t>http://www.etsi.org/deliver/etsi_ts/136300_136399/136305/15.05.00_60/ts_136305v150500p.pdf</w:t>
        </w:r>
      </w:hyperlink>
    </w:p>
    <w:p w14:paraId="4550EECC" w14:textId="0B3EE85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36.305-15.5.0 V1.0.0</w:t>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45" w:history="1">
        <w:r w:rsidRPr="00AF7384">
          <w:rPr>
            <w:color w:val="0563C1"/>
            <w:sz w:val="18"/>
            <w:u w:val="single"/>
            <w:lang w:val="fr-CH" w:eastAsia="en-GB"/>
          </w:rPr>
          <w:t>https://members.tsdsi.in/index.php/s/HXRJ3fxtcr2RK8b</w:t>
        </w:r>
      </w:hyperlink>
    </w:p>
    <w:p w14:paraId="4CE5D4FC" w14:textId="41E7E5F3"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TTAT.3G-36.305V15.5.0</w:t>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46" w:history="1">
        <w:r w:rsidRPr="00AF7384">
          <w:rPr>
            <w:color w:val="0563C1"/>
            <w:sz w:val="18"/>
            <w:u w:val="single"/>
            <w:lang w:val="fr-CH" w:eastAsia="en-GB"/>
          </w:rPr>
          <w:t>http://www.tta.or.kr/data/ttasDown.jsp?where=14688&amp;pk_num=TTAT.3G-36.305V15.5.0</w:t>
        </w:r>
      </w:hyperlink>
    </w:p>
    <w:p w14:paraId="2828AF53" w14:textId="01C40EAE" w:rsidR="00CB7192" w:rsidRPr="00AF7384" w:rsidRDefault="00CB7192" w:rsidP="006C54D1">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3BDACC95" w14:textId="1833289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STD-T120-36.305</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247" w:history="1">
        <w:r w:rsidRPr="00AF7384">
          <w:rPr>
            <w:color w:val="0563C1"/>
            <w:sz w:val="18"/>
            <w:u w:val="single"/>
            <w:lang w:val="fr-CH" w:eastAsia="en-GB"/>
          </w:rPr>
          <w:t>http://www.arib.or.jp/english/html/overview/doc/T120_T23_v2_00/2_T120/ARIB-STD-T120/Rel16/36/A36305-g10.pdf</w:t>
        </w:r>
      </w:hyperlink>
    </w:p>
    <w:p w14:paraId="53E74A44" w14:textId="587A311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ATIS.3GPP.36.305V1610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248" w:history="1">
        <w:r w:rsidRPr="00AF7384">
          <w:rPr>
            <w:color w:val="0563C1"/>
            <w:sz w:val="18"/>
            <w:u w:val="single"/>
            <w:lang w:val="fr-CH" w:eastAsia="en-GB"/>
          </w:rPr>
          <w:t>http://www.atis.org/3gpp-documents/Rel16</w:t>
        </w:r>
      </w:hyperlink>
    </w:p>
    <w:p w14:paraId="6B19003F" w14:textId="1E02A42D"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CCSA.36.305V1610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249" w:history="1">
        <w:r w:rsidRPr="00AF7384">
          <w:rPr>
            <w:color w:val="0563C1"/>
            <w:sz w:val="18"/>
            <w:u w:val="single"/>
            <w:lang w:val="fr-CH" w:eastAsia="en-GB"/>
          </w:rPr>
          <w:t>http://www.ccsa.org.cn:9001/portalsFile/downloadOldFile?type=17&amp;oldFileUrl=Rel16/TS%2036.305%20V16.1.0.docx</w:t>
        </w:r>
      </w:hyperlink>
    </w:p>
    <w:p w14:paraId="392B6028" w14:textId="34C16EF6"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250" w:history="1">
        <w:r w:rsidRPr="00AF7384">
          <w:rPr>
            <w:color w:val="0563C1"/>
            <w:sz w:val="18"/>
            <w:u w:val="single"/>
            <w:lang w:val="fr-CH" w:eastAsia="en-GB"/>
          </w:rPr>
          <w:t>http://www.etsi.org/deliver/etsi_ts/136300_136399/136305/16.01.00_60/ts_136305v160100p.pdf</w:t>
        </w:r>
      </w:hyperlink>
    </w:p>
    <w:p w14:paraId="5014AE54" w14:textId="27DCAD84"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36.305-16.1.0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51" w:history="1">
        <w:r w:rsidRPr="00AF7384">
          <w:rPr>
            <w:color w:val="0563C1"/>
            <w:sz w:val="18"/>
            <w:u w:val="single"/>
            <w:lang w:val="fr-CH" w:eastAsia="en-GB"/>
          </w:rPr>
          <w:t>https://members.tsdsi.in/index.php/s/KBd4JDDZSLNSGDs</w:t>
        </w:r>
      </w:hyperlink>
    </w:p>
    <w:p w14:paraId="4470B783" w14:textId="169E29CE"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52" w:history="1">
        <w:r w:rsidRPr="00AF7384">
          <w:rPr>
            <w:color w:val="0563C1"/>
            <w:sz w:val="18"/>
            <w:u w:val="single"/>
            <w:lang w:val="fr-CH" w:eastAsia="en-GB"/>
          </w:rPr>
          <w:t>http://www.tta.or.kr/data/ttasDown.jsp?where=14688&amp;pk_num=TTAT.3G-36.305V16.1.0</w:t>
        </w:r>
      </w:hyperlink>
    </w:p>
    <w:p w14:paraId="333D051E" w14:textId="77777777" w:rsidR="00CB7192" w:rsidRPr="00AF7384" w:rsidRDefault="00CB7192" w:rsidP="00104349">
      <w:pPr>
        <w:pStyle w:val="Heading5"/>
      </w:pPr>
      <w:r w:rsidRPr="00AF7384">
        <w:t>1.2.1.3.5</w:t>
      </w:r>
      <w:r w:rsidRPr="00AF7384">
        <w:tab/>
      </w:r>
      <w:r w:rsidRPr="00AF7384">
        <w:rPr>
          <w:lang w:val="en-GB"/>
        </w:rPr>
        <w:t>TS</w:t>
      </w:r>
      <w:r w:rsidRPr="00AF7384">
        <w:t xml:space="preserve"> 36.306</w:t>
      </w:r>
    </w:p>
    <w:p w14:paraId="5CB0A794" w14:textId="77777777" w:rsidR="006C54D1" w:rsidRPr="00AF7384" w:rsidRDefault="006C54D1" w:rsidP="006C54D1">
      <w:pPr>
        <w:pStyle w:val="Headingb"/>
        <w:rPr>
          <w:szCs w:val="22"/>
        </w:rPr>
      </w:pPr>
      <w:r w:rsidRPr="00AF7384">
        <w:t>Расширенный универсальный наземный радиодоступ (E-UTRA); возможности радиодоступа оборудования пользователя (UE)</w:t>
      </w:r>
    </w:p>
    <w:p w14:paraId="029C51D1" w14:textId="0019AD97" w:rsidR="00CB7192" w:rsidRPr="00AF7384" w:rsidRDefault="006C54D1" w:rsidP="006C54D1">
      <w:pPr>
        <w:keepNext/>
        <w:keepLines/>
        <w:spacing w:before="80"/>
        <w:rPr>
          <w:szCs w:val="22"/>
        </w:rPr>
      </w:pPr>
      <w:r w:rsidRPr="00AF7384">
        <w:t>В этом документе определены параметры возможности радиодоступа E-UTRA для UE.</w:t>
      </w:r>
    </w:p>
    <w:p w14:paraId="41FB637E" w14:textId="7BDDEE4F" w:rsidR="00CB7192" w:rsidRPr="00AF7384" w:rsidRDefault="00EE2CFF" w:rsidP="006C54D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424A4D3" w14:textId="445F8154" w:rsidR="00CB7192" w:rsidRPr="00AF7384" w:rsidRDefault="00CB7192" w:rsidP="00CB7192">
      <w:pPr>
        <w:keepNext/>
        <w:keepLines/>
        <w:tabs>
          <w:tab w:val="left" w:pos="90"/>
        </w:tabs>
        <w:overflowPunct/>
        <w:spacing w:before="40"/>
        <w:textAlignment w:val="auto"/>
        <w:rPr>
          <w:rFonts w:eastAsia="Yu Mincho"/>
          <w:b/>
          <w:bCs/>
          <w:color w:val="000000"/>
          <w:sz w:val="23"/>
          <w:szCs w:val="23"/>
        </w:rPr>
      </w:pPr>
      <w:r w:rsidRPr="00AF7384">
        <w:rPr>
          <w:b/>
          <w:color w:val="000000"/>
          <w:sz w:val="18"/>
          <w:lang w:eastAsia="en-GB"/>
        </w:rPr>
        <w:t>Версия 15</w:t>
      </w:r>
    </w:p>
    <w:p w14:paraId="6CD43181" w14:textId="0E7C5034"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120-36.306</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25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36306-</w:t>
        </w:r>
        <w:r w:rsidRPr="00AF7384">
          <w:rPr>
            <w:color w:val="0563C1"/>
            <w:sz w:val="18"/>
            <w:u w:val="single"/>
            <w:lang w:val="en-GB" w:eastAsia="en-GB"/>
          </w:rPr>
          <w:t>f</w:t>
        </w:r>
        <w:r w:rsidRPr="00AF7384">
          <w:rPr>
            <w:color w:val="0563C1"/>
            <w:sz w:val="18"/>
            <w:u w:val="single"/>
            <w:lang w:eastAsia="en-GB"/>
          </w:rPr>
          <w:t>90.</w:t>
        </w:r>
        <w:r w:rsidRPr="00AF7384">
          <w:rPr>
            <w:color w:val="0563C1"/>
            <w:sz w:val="18"/>
            <w:u w:val="single"/>
            <w:lang w:val="en-GB" w:eastAsia="en-GB"/>
          </w:rPr>
          <w:t>pdf</w:t>
        </w:r>
      </w:hyperlink>
    </w:p>
    <w:p w14:paraId="237C0F8F" w14:textId="54FC6606"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.36.306</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25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96DB7CA" w14:textId="264E18BF"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.36.306</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25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%2036.306%20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docx</w:t>
        </w:r>
      </w:hyperlink>
    </w:p>
    <w:p w14:paraId="3130AE3B" w14:textId="42A9E0D0"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136 306</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56" w:history="1">
        <w:r w:rsidRPr="00AF7384">
          <w:rPr>
            <w:color w:val="0563C1"/>
            <w:sz w:val="18"/>
            <w:u w:val="single"/>
            <w:lang w:val="fr-CH" w:eastAsia="en-GB"/>
          </w:rPr>
          <w:t>http://www.etsi.org/deliver/etsi_ts/136300_136399/136306/15.09.00_60/ts_136306v150900p.pdf</w:t>
        </w:r>
      </w:hyperlink>
    </w:p>
    <w:p w14:paraId="3398CBDA" w14:textId="659026F7"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36.306-15.9.0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57" w:history="1">
        <w:r w:rsidRPr="00AF7384">
          <w:rPr>
            <w:color w:val="0563C1"/>
            <w:sz w:val="18"/>
            <w:u w:val="single"/>
            <w:lang w:val="fr-CH" w:eastAsia="en-GB"/>
          </w:rPr>
          <w:t>https://members.tsdsi.in/index.php/s/oNDz9c6tNWFkBoX</w:t>
        </w:r>
      </w:hyperlink>
    </w:p>
    <w:p w14:paraId="07D12970" w14:textId="6B99A00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TTAT.3G-36.306V15.9.0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58" w:history="1">
        <w:r w:rsidRPr="00AF7384">
          <w:rPr>
            <w:color w:val="0563C1"/>
            <w:sz w:val="18"/>
            <w:u w:val="single"/>
            <w:lang w:val="fr-CH" w:eastAsia="en-GB"/>
          </w:rPr>
          <w:t>http://www.tta.or.kr/data/ttasDown.jsp?where=14688&amp;pk_num=TTAT.3G-36.306V15.9.0</w:t>
        </w:r>
      </w:hyperlink>
    </w:p>
    <w:p w14:paraId="7E2F6CD9" w14:textId="4AEF143E"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C6FC5C0" w14:textId="6707F363"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STD-T120-36.306</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259" w:history="1">
        <w:r w:rsidRPr="00AF7384">
          <w:rPr>
            <w:color w:val="0563C1"/>
            <w:sz w:val="18"/>
            <w:u w:val="single"/>
            <w:lang w:val="fr-CH" w:eastAsia="en-GB"/>
          </w:rPr>
          <w:t>http://www.arib.or.jp/english/html/overview/doc/T120_T23_v2_00/2_T120/ARIB-STD-T120/Rel16/36/A36306-g10.pdf</w:t>
        </w:r>
      </w:hyperlink>
    </w:p>
    <w:p w14:paraId="67025FF1" w14:textId="241AA901"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ATIS.3GPP.36.306V1610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260" w:history="1">
        <w:r w:rsidRPr="00AF7384">
          <w:rPr>
            <w:color w:val="0563C1"/>
            <w:sz w:val="18"/>
            <w:u w:val="single"/>
            <w:lang w:val="fr-CH" w:eastAsia="en-GB"/>
          </w:rPr>
          <w:t>http://www.atis.org/3gpp-documents/Rel16</w:t>
        </w:r>
      </w:hyperlink>
    </w:p>
    <w:p w14:paraId="612790DE" w14:textId="7A8FD86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CCSA.36.306V1610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261" w:history="1">
        <w:r w:rsidRPr="00AF7384">
          <w:rPr>
            <w:color w:val="0563C1"/>
            <w:sz w:val="18"/>
            <w:u w:val="single"/>
            <w:lang w:val="fr-CH" w:eastAsia="en-GB"/>
          </w:rPr>
          <w:t>http://www.ccsa.org.cn:9001/portalsFile/downloadOldFile?type=17&amp;oldFileUrl=Rel16/TS%2036.306%20V16.1.0.docx</w:t>
        </w:r>
      </w:hyperlink>
    </w:p>
    <w:p w14:paraId="45ED7934" w14:textId="5F2B84A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136 306</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262" w:history="1">
        <w:r w:rsidRPr="00AF7384">
          <w:rPr>
            <w:color w:val="0563C1"/>
            <w:sz w:val="18"/>
            <w:u w:val="single"/>
            <w:lang w:val="fr-CH" w:eastAsia="en-GB"/>
          </w:rPr>
          <w:t>http://www.etsi.org/deliver/etsi_ts/136300_136399/136306/16.01.00_60/ts_136306v160100p.pdf</w:t>
        </w:r>
      </w:hyperlink>
    </w:p>
    <w:p w14:paraId="424F9097" w14:textId="75892BC3"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36.306-16.1.0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63" w:history="1">
        <w:r w:rsidRPr="00AF7384">
          <w:rPr>
            <w:color w:val="0563C1"/>
            <w:sz w:val="18"/>
            <w:u w:val="single"/>
            <w:lang w:val="fr-CH" w:eastAsia="en-GB"/>
          </w:rPr>
          <w:t>https://members.tsdsi.in/index.php/s/9B7PK48mjN6xb5D</w:t>
        </w:r>
      </w:hyperlink>
    </w:p>
    <w:p w14:paraId="016ABC63" w14:textId="6035F0C7"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TTAT.3G-36.306V16.1.0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64" w:history="1">
        <w:r w:rsidRPr="00AF7384">
          <w:rPr>
            <w:color w:val="0563C1"/>
            <w:sz w:val="18"/>
            <w:u w:val="single"/>
            <w:lang w:val="fr-CH" w:eastAsia="en-GB"/>
          </w:rPr>
          <w:t>http://www.tta.or.kr/data/ttasDown.jsp?where=14688&amp;pk_num=TTAT.3G-36.306V16.1.0</w:t>
        </w:r>
      </w:hyperlink>
    </w:p>
    <w:p w14:paraId="76C9D909" w14:textId="77777777" w:rsidR="00CB7192" w:rsidRPr="00AF7384" w:rsidRDefault="00CB7192" w:rsidP="00CB7192">
      <w:pPr>
        <w:pStyle w:val="Heading5"/>
        <w:spacing w:before="100"/>
      </w:pPr>
      <w:r w:rsidRPr="00AF7384">
        <w:lastRenderedPageBreak/>
        <w:t>1.2.1.3.6</w:t>
      </w:r>
      <w:r w:rsidRPr="00AF7384">
        <w:tab/>
      </w:r>
      <w:r w:rsidRPr="00AF7384">
        <w:rPr>
          <w:lang w:val="en-GB"/>
        </w:rPr>
        <w:t>TS</w:t>
      </w:r>
      <w:r w:rsidRPr="00AF7384">
        <w:t xml:space="preserve"> 36.307</w:t>
      </w:r>
    </w:p>
    <w:p w14:paraId="6482BBA6" w14:textId="77777777" w:rsidR="006C54D1" w:rsidRPr="00AF7384" w:rsidRDefault="006C54D1" w:rsidP="00183FA4">
      <w:pPr>
        <w:pStyle w:val="Headingb"/>
        <w:spacing w:before="80"/>
        <w:rPr>
          <w:szCs w:val="22"/>
        </w:rPr>
      </w:pPr>
      <w:r w:rsidRPr="00AF7384">
        <w:t>Расширенный универсальный наземный радиодоступ (E-UTRA); требования к оборудованию пользователя (UE), поддерживающему полосу частот, независимо от версии спецификаций</w:t>
      </w:r>
    </w:p>
    <w:p w14:paraId="3E6475E3" w14:textId="0665C46C" w:rsidR="00CB7192" w:rsidRPr="00AF7384" w:rsidRDefault="006C54D1" w:rsidP="006C54D1">
      <w:pPr>
        <w:spacing w:before="80"/>
        <w:rPr>
          <w:szCs w:val="22"/>
        </w:rPr>
      </w:pPr>
      <w:r w:rsidRPr="00AF7384">
        <w:t>В этом документе определены требования к UE, поддерживающему полосу частот, независимо от версии спецификаций. Группа TSG</w:t>
      </w:r>
      <w:r w:rsidRPr="00AF7384">
        <w:noBreakHyphen/>
        <w:t>RAN согласилась с тем, что стандартизация новых полос частот может быть независима от версии спецификаций. Однако для того чтобы ввести в эксплуатацию оборудование UE, которое соответствует конкретной версии, но поддерживает полосу частот, указанную в более поздней версии, необходимо указать некоторые дополнительные требования. Все полосы частот перечислены в настоящей версии спецификаций. В этом документе не содержатся требования для UE, поддерживающего полосы частот, независимо от версии спецификаций.</w:t>
      </w:r>
    </w:p>
    <w:p w14:paraId="2F0B64A0" w14:textId="4B995226" w:rsidR="00CB7192" w:rsidRPr="00AF7384" w:rsidRDefault="00EE2CFF" w:rsidP="006C54D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3201BD3" w14:textId="2800E6F3" w:rsidR="00CB7192" w:rsidRPr="00AF7384" w:rsidRDefault="00CB7192" w:rsidP="00CB7192">
      <w:pPr>
        <w:widowControl w:val="0"/>
        <w:tabs>
          <w:tab w:val="left" w:pos="90"/>
        </w:tabs>
        <w:overflowPunct/>
        <w:spacing w:before="40"/>
        <w:textAlignment w:val="auto"/>
        <w:rPr>
          <w:rFonts w:eastAsia="Yu Mincho"/>
          <w:b/>
          <w:bCs/>
          <w:color w:val="000000"/>
          <w:sz w:val="23"/>
          <w:szCs w:val="23"/>
        </w:rPr>
      </w:pPr>
      <w:r w:rsidRPr="00AF7384">
        <w:rPr>
          <w:b/>
          <w:color w:val="000000"/>
          <w:sz w:val="18"/>
          <w:lang w:eastAsia="en-GB"/>
        </w:rPr>
        <w:t>Версия 15</w:t>
      </w:r>
    </w:p>
    <w:p w14:paraId="61D8555A" w14:textId="3BCEF416"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120-36.307</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26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36307-</w:t>
        </w:r>
        <w:r w:rsidRPr="00AF7384">
          <w:rPr>
            <w:color w:val="0563C1"/>
            <w:sz w:val="18"/>
            <w:u w:val="single"/>
            <w:lang w:val="en-GB" w:eastAsia="en-GB"/>
          </w:rPr>
          <w:t>f</w:t>
        </w:r>
        <w:r w:rsidRPr="00AF7384">
          <w:rPr>
            <w:color w:val="0563C1"/>
            <w:sz w:val="18"/>
            <w:u w:val="single"/>
            <w:lang w:eastAsia="en-GB"/>
          </w:rPr>
          <w:t>60.</w:t>
        </w:r>
        <w:r w:rsidRPr="00AF7384">
          <w:rPr>
            <w:color w:val="0563C1"/>
            <w:sz w:val="18"/>
            <w:u w:val="single"/>
            <w:lang w:val="en-GB" w:eastAsia="en-GB"/>
          </w:rPr>
          <w:t>pdf</w:t>
        </w:r>
      </w:hyperlink>
    </w:p>
    <w:p w14:paraId="434F4685" w14:textId="1D94CB4F"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.36.307</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26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3513A93" w14:textId="21A4A414"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.36.307</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04.10.2019</w:t>
      </w:r>
      <w:r w:rsidRPr="00AF7384">
        <w:rPr>
          <w:rFonts w:ascii="Arial" w:hAnsi="Arial"/>
          <w:lang w:eastAsia="en-GB"/>
        </w:rPr>
        <w:tab/>
      </w:r>
      <w:hyperlink r:id="rId26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%2036.307%20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docx</w:t>
        </w:r>
      </w:hyperlink>
    </w:p>
    <w:p w14:paraId="6E410692" w14:textId="1CE8BBEA"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136 307</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17.10.2019</w:t>
      </w:r>
      <w:r w:rsidRPr="00AF7384">
        <w:rPr>
          <w:rFonts w:ascii="Arial" w:hAnsi="Arial"/>
          <w:lang w:val="fr-CH" w:eastAsia="en-GB"/>
        </w:rPr>
        <w:tab/>
      </w:r>
      <w:hyperlink r:id="rId268" w:history="1">
        <w:r w:rsidRPr="00AF7384">
          <w:rPr>
            <w:color w:val="0563C1"/>
            <w:sz w:val="18"/>
            <w:u w:val="single"/>
            <w:lang w:val="fr-CH" w:eastAsia="en-GB"/>
          </w:rPr>
          <w:t>http://www.etsi.org/deliver/etsi_ts/136300_136399/136307/15.06.00_60/ts_136307v150600p.pdf</w:t>
        </w:r>
      </w:hyperlink>
    </w:p>
    <w:p w14:paraId="4FA601D4" w14:textId="1F3B4C9D"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36.307-15.6.0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69" w:history="1">
        <w:r w:rsidRPr="00AF7384">
          <w:rPr>
            <w:color w:val="0563C1"/>
            <w:sz w:val="18"/>
            <w:u w:val="single"/>
            <w:lang w:val="fr-CH" w:eastAsia="en-GB"/>
          </w:rPr>
          <w:t>https://members.tsdsi.in/index.php/s/eQ82dHHytdPKskQ</w:t>
        </w:r>
      </w:hyperlink>
    </w:p>
    <w:p w14:paraId="2EA10659" w14:textId="5B5ED0EE"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TTAT.3G-36.307V15.6.0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70" w:history="1">
        <w:r w:rsidRPr="00AF7384">
          <w:rPr>
            <w:color w:val="0563C1"/>
            <w:sz w:val="18"/>
            <w:u w:val="single"/>
            <w:lang w:val="fr-CH" w:eastAsia="en-GB"/>
          </w:rPr>
          <w:t>http://www.tta.or.kr/data/ttasDown.jsp?where=14688&amp;pk_num=TTAT.3G-36.307V15.6.0</w:t>
        </w:r>
      </w:hyperlink>
    </w:p>
    <w:p w14:paraId="727D401F" w14:textId="0131AFDB" w:rsidR="00CB7192" w:rsidRPr="00AF7384" w:rsidRDefault="00CB7192" w:rsidP="006C54D1">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4A11E384" w14:textId="1D1516DA"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STD-T120-36.307</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271" w:history="1">
        <w:r w:rsidRPr="00AF7384">
          <w:rPr>
            <w:color w:val="0563C1"/>
            <w:sz w:val="18"/>
            <w:u w:val="single"/>
            <w:lang w:val="fr-CH" w:eastAsia="en-GB"/>
          </w:rPr>
          <w:t>http://www.arib.or.jp/english/html/overview/doc/T120_T23_v2_00/2_T120/ARIB-STD-T120/Rel16/36/A36307-g20.pdf</w:t>
        </w:r>
      </w:hyperlink>
    </w:p>
    <w:p w14:paraId="2B521B57" w14:textId="0B5016E5"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ATIS.3GPP.36.307V1620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272" w:history="1">
        <w:r w:rsidRPr="00AF7384">
          <w:rPr>
            <w:color w:val="0563C1"/>
            <w:sz w:val="18"/>
            <w:u w:val="single"/>
            <w:lang w:val="fr-CH" w:eastAsia="en-GB"/>
          </w:rPr>
          <w:t>http://www.atis.org/3gpp-documents/Rel16</w:t>
        </w:r>
      </w:hyperlink>
    </w:p>
    <w:p w14:paraId="07EFB106" w14:textId="643111ED"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CCSA.36.307V1620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273" w:history="1">
        <w:r w:rsidRPr="00AF7384">
          <w:rPr>
            <w:color w:val="0563C1"/>
            <w:sz w:val="18"/>
            <w:u w:val="single"/>
            <w:lang w:val="fr-CH" w:eastAsia="en-GB"/>
          </w:rPr>
          <w:t>http://www.ccsa.org.cn:9001/portalsFile/downloadOldFile?type=17&amp;oldFileUrl=Rel16/TS%2036.307%20V16.2.0.docx</w:t>
        </w:r>
      </w:hyperlink>
    </w:p>
    <w:p w14:paraId="1166F38C" w14:textId="3F89897E"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136 307</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274" w:history="1">
        <w:r w:rsidRPr="00AF7384">
          <w:rPr>
            <w:color w:val="0563C1"/>
            <w:sz w:val="18"/>
            <w:u w:val="single"/>
            <w:lang w:val="fr-CH" w:eastAsia="en-GB"/>
          </w:rPr>
          <w:t>http://www.etsi.org/deliver/etsi_ts/136300_136399/136307/16.02.00_60/ts_136307v160200p.pdf</w:t>
        </w:r>
      </w:hyperlink>
    </w:p>
    <w:p w14:paraId="3599F676" w14:textId="5121469A"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36.307-16.2.0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75" w:history="1">
        <w:r w:rsidRPr="00AF7384">
          <w:rPr>
            <w:color w:val="0563C1"/>
            <w:sz w:val="18"/>
            <w:u w:val="single"/>
            <w:lang w:val="fr-CH" w:eastAsia="en-GB"/>
          </w:rPr>
          <w:t>https://members.tsdsi.in/index.php/s/Hg5STtSpLXCarwi</w:t>
        </w:r>
      </w:hyperlink>
    </w:p>
    <w:p w14:paraId="6E90D3F9" w14:textId="49E9430E"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TTAT.3G-36.307V16.2.0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76" w:history="1">
        <w:r w:rsidRPr="00AF7384">
          <w:rPr>
            <w:color w:val="0563C1"/>
            <w:sz w:val="18"/>
            <w:u w:val="single"/>
            <w:lang w:val="fr-CH" w:eastAsia="en-GB"/>
          </w:rPr>
          <w:t>http://www.tta.or.kr/data/ttasDown.jsp?where=14688&amp;pk_num=TTAT.3G-36.307V16.2.0</w:t>
        </w:r>
      </w:hyperlink>
    </w:p>
    <w:p w14:paraId="4520DFC2" w14:textId="77777777" w:rsidR="00CB7192" w:rsidRPr="00AF7384" w:rsidRDefault="00CB7192" w:rsidP="00CB7192">
      <w:pPr>
        <w:pStyle w:val="Heading5"/>
      </w:pPr>
      <w:r w:rsidRPr="00AF7384">
        <w:t>1.2.1.3.7</w:t>
      </w:r>
      <w:r w:rsidRPr="00AF7384">
        <w:tab/>
      </w:r>
      <w:r w:rsidRPr="00AF7384">
        <w:rPr>
          <w:lang w:val="en-GB"/>
        </w:rPr>
        <w:t>TS</w:t>
      </w:r>
      <w:r w:rsidRPr="00AF7384">
        <w:t xml:space="preserve"> 36.314</w:t>
      </w:r>
    </w:p>
    <w:p w14:paraId="040DA0DF" w14:textId="77777777" w:rsidR="006C54D1" w:rsidRPr="00AF7384" w:rsidRDefault="006C54D1" w:rsidP="006C54D1">
      <w:pPr>
        <w:pStyle w:val="Headingb"/>
        <w:rPr>
          <w:szCs w:val="22"/>
        </w:rPr>
      </w:pPr>
      <w:r w:rsidRPr="00AF7384">
        <w:t>Расширенный универсальный наземный радиодоступ (E-UTRA); уровень 2 – измерения</w:t>
      </w:r>
    </w:p>
    <w:p w14:paraId="1DE7D272" w14:textId="19E1381F" w:rsidR="00CB7192" w:rsidRPr="00AF7384" w:rsidRDefault="006C54D1" w:rsidP="006C54D1">
      <w:pPr>
        <w:spacing w:before="80"/>
        <w:rPr>
          <w:szCs w:val="22"/>
        </w:rPr>
      </w:pPr>
      <w:r w:rsidRPr="00AF7384">
        <w:t xml:space="preserve">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w:t>
      </w:r>
      <w:proofErr w:type="spellStart"/>
      <w:r w:rsidRPr="00AF7384">
        <w:t>радиоресурсами</w:t>
      </w:r>
      <w:proofErr w:type="spellEnd"/>
      <w:r w:rsidRPr="00AF7384">
        <w:t xml:space="preserve"> (RRM), эксплуатации и технического обслуживания сети (OAM) и самоорганизующихся сетей (SON).</w:t>
      </w:r>
    </w:p>
    <w:p w14:paraId="61812937" w14:textId="6DE7FBAB" w:rsidR="00CB7192" w:rsidRPr="00AF7384" w:rsidRDefault="00EE2CFF" w:rsidP="006C54D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3171FF6" w14:textId="7832BED6"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931F94F" w14:textId="61E4E941"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120-36.314</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27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36314-</w:t>
        </w:r>
        <w:r w:rsidRPr="00AF7384">
          <w:rPr>
            <w:color w:val="0563C1"/>
            <w:sz w:val="18"/>
            <w:u w:val="single"/>
            <w:lang w:val="en-GB" w:eastAsia="en-GB"/>
          </w:rPr>
          <w:t>f</w:t>
        </w:r>
        <w:r w:rsidRPr="00AF7384">
          <w:rPr>
            <w:color w:val="0563C1"/>
            <w:sz w:val="18"/>
            <w:u w:val="single"/>
            <w:lang w:eastAsia="en-GB"/>
          </w:rPr>
          <w:t>20.</w:t>
        </w:r>
        <w:r w:rsidRPr="00AF7384">
          <w:rPr>
            <w:color w:val="0563C1"/>
            <w:sz w:val="18"/>
            <w:u w:val="single"/>
            <w:lang w:val="en-GB" w:eastAsia="en-GB"/>
          </w:rPr>
          <w:t>pdf</w:t>
        </w:r>
      </w:hyperlink>
    </w:p>
    <w:p w14:paraId="2D36167B" w14:textId="0099BE86"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.36.314</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27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F092ACD" w14:textId="0F292BE6"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.36.314</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11.01.2019</w:t>
      </w:r>
      <w:r w:rsidRPr="00AF7384">
        <w:rPr>
          <w:rFonts w:ascii="Arial" w:hAnsi="Arial"/>
          <w:lang w:eastAsia="en-GB"/>
        </w:rPr>
        <w:tab/>
      </w:r>
      <w:hyperlink r:id="rId27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%2036.314%20</w:t>
        </w:r>
        <w:r w:rsidRPr="00AF7384">
          <w:rPr>
            <w:color w:val="0563C1"/>
            <w:sz w:val="18"/>
            <w:u w:val="single"/>
            <w:lang w:val="en-GB" w:eastAsia="en-GB"/>
          </w:rPr>
          <w:t>V</w:t>
        </w:r>
        <w:r w:rsidRPr="00AF7384">
          <w:rPr>
            <w:color w:val="0563C1"/>
            <w:sz w:val="18"/>
            <w:u w:val="single"/>
            <w:lang w:eastAsia="en-GB"/>
          </w:rPr>
          <w:t>15.2.0.</w:t>
        </w:r>
        <w:r w:rsidRPr="00AF7384">
          <w:rPr>
            <w:color w:val="0563C1"/>
            <w:sz w:val="18"/>
            <w:u w:val="single"/>
            <w:lang w:val="en-GB" w:eastAsia="en-GB"/>
          </w:rPr>
          <w:t>doc</w:t>
        </w:r>
      </w:hyperlink>
    </w:p>
    <w:p w14:paraId="6DBBC433" w14:textId="5CB9F59B"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17.04.2019</w:t>
      </w:r>
      <w:r w:rsidRPr="00AF7384">
        <w:rPr>
          <w:rFonts w:ascii="Arial" w:hAnsi="Arial"/>
          <w:lang w:val="fr-CH" w:eastAsia="en-GB"/>
        </w:rPr>
        <w:tab/>
      </w:r>
      <w:hyperlink r:id="rId280" w:history="1">
        <w:r w:rsidRPr="00AF7384">
          <w:rPr>
            <w:color w:val="0563C1"/>
            <w:sz w:val="18"/>
            <w:u w:val="single"/>
            <w:lang w:val="fr-CH" w:eastAsia="en-GB"/>
          </w:rPr>
          <w:t>http://www.etsi.org/deliver/etsi_ts/136300_136399/136314/15.02.00_60/ts_136314v150200p.pdf</w:t>
        </w:r>
      </w:hyperlink>
    </w:p>
    <w:p w14:paraId="5762CE8A" w14:textId="38F3575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36.314-15.2.0 V1.0.0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81" w:history="1">
        <w:r w:rsidRPr="00AF7384">
          <w:rPr>
            <w:color w:val="0563C1"/>
            <w:sz w:val="18"/>
            <w:u w:val="single"/>
            <w:lang w:val="fr-CH" w:eastAsia="en-GB"/>
          </w:rPr>
          <w:t>https://members.tsdsi.in/index.php/s/5QmYq3a9BaHpdH9</w:t>
        </w:r>
      </w:hyperlink>
    </w:p>
    <w:p w14:paraId="049A6146" w14:textId="155EAC1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TTAT.3G-36.314V15.2.0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82" w:history="1">
        <w:r w:rsidRPr="00AF7384">
          <w:rPr>
            <w:color w:val="0563C1"/>
            <w:sz w:val="18"/>
            <w:u w:val="single"/>
            <w:lang w:val="fr-CH" w:eastAsia="en-GB"/>
          </w:rPr>
          <w:t>http://www.tta.or.kr/data/ttasDown.jsp?where=14688&amp;pk_num=TTAT.3G-36.314V15.2.0</w:t>
        </w:r>
      </w:hyperlink>
    </w:p>
    <w:p w14:paraId="31926571" w14:textId="69ECF590"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584A5D91" w14:textId="7604A787"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STD-T120-36.314</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283" w:history="1">
        <w:r w:rsidRPr="00AF7384">
          <w:rPr>
            <w:color w:val="0563C1"/>
            <w:sz w:val="18"/>
            <w:u w:val="single"/>
            <w:lang w:val="fr-CH" w:eastAsia="en-GB"/>
          </w:rPr>
          <w:t>http://www.arib.or.jp/english/html/overview/doc/T120_T23_v2_00/2_T120/ARIB-STD-T120/Rel16/36/A36314-g00.pdf</w:t>
        </w:r>
      </w:hyperlink>
    </w:p>
    <w:p w14:paraId="37F46263" w14:textId="182A41A2"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ATIS.3GPP.36.314V1600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284" w:history="1">
        <w:r w:rsidRPr="00AF7384">
          <w:rPr>
            <w:color w:val="0563C1"/>
            <w:sz w:val="18"/>
            <w:u w:val="single"/>
            <w:lang w:val="fr-CH" w:eastAsia="en-GB"/>
          </w:rPr>
          <w:t>http://www.atis.org/3gpp-documents/Rel16</w:t>
        </w:r>
      </w:hyperlink>
    </w:p>
    <w:p w14:paraId="356F3A38" w14:textId="22E1B43F"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CCSA.36.314V1600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285" w:history="1">
        <w:r w:rsidRPr="00AF7384">
          <w:rPr>
            <w:color w:val="0563C1"/>
            <w:sz w:val="18"/>
            <w:u w:val="single"/>
            <w:lang w:val="fr-CH" w:eastAsia="en-GB"/>
          </w:rPr>
          <w:t>http://www.ccsa.org.cn:9001/portalsFile/downloadOldFile?type=17&amp;oldFileUrl=Rel16/TS%2036.314%20V16.0.0.doc</w:t>
        </w:r>
      </w:hyperlink>
    </w:p>
    <w:p w14:paraId="07195069" w14:textId="0C8F89D9"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136 314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86" w:history="1">
        <w:r w:rsidRPr="00AF7384">
          <w:rPr>
            <w:color w:val="0563C1"/>
            <w:sz w:val="18"/>
            <w:u w:val="single"/>
            <w:lang w:val="fr-CH" w:eastAsia="en-GB"/>
          </w:rPr>
          <w:t>http://www.etsi.org/deliver/etsi_ts/136300_136399/136314/16.00.00_60/ts_136314v160000p.pdf</w:t>
        </w:r>
      </w:hyperlink>
    </w:p>
    <w:p w14:paraId="712E8C5B" w14:textId="3E769CCF"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lastRenderedPageBreak/>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36.314-16.0.0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87" w:history="1">
        <w:r w:rsidRPr="00AF7384">
          <w:rPr>
            <w:color w:val="0563C1"/>
            <w:sz w:val="18"/>
            <w:u w:val="single"/>
            <w:lang w:val="fr-CH" w:eastAsia="en-GB"/>
          </w:rPr>
          <w:t>https://members.tsdsi.in/index.php/s/5BcnS8fdPrk3kpn</w:t>
        </w:r>
      </w:hyperlink>
    </w:p>
    <w:p w14:paraId="21CB7273" w14:textId="7CE09640"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TTAT.3G-36.314V16.0.0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88" w:history="1">
        <w:r w:rsidRPr="00AF7384">
          <w:rPr>
            <w:color w:val="0563C1"/>
            <w:sz w:val="18"/>
            <w:u w:val="single"/>
            <w:lang w:val="fr-CH" w:eastAsia="en-GB"/>
          </w:rPr>
          <w:t>http://www.tta.or.kr/data/ttasDown.jsp?where=14688&amp;pk_num=TTAT.3G-36.314V16.0.0</w:t>
        </w:r>
      </w:hyperlink>
    </w:p>
    <w:p w14:paraId="14F27521" w14:textId="77777777" w:rsidR="00CB7192" w:rsidRPr="00AF7384" w:rsidRDefault="00CB7192" w:rsidP="00CB7192">
      <w:pPr>
        <w:pStyle w:val="Heading5"/>
      </w:pPr>
      <w:r w:rsidRPr="00AF7384">
        <w:t>1.2.1.3.8</w:t>
      </w:r>
      <w:r w:rsidRPr="00AF7384">
        <w:tab/>
      </w:r>
      <w:r w:rsidRPr="00AF7384">
        <w:rPr>
          <w:lang w:val="en-GB"/>
        </w:rPr>
        <w:t>TS</w:t>
      </w:r>
      <w:r w:rsidRPr="00AF7384">
        <w:t xml:space="preserve"> 36.321</w:t>
      </w:r>
    </w:p>
    <w:p w14:paraId="68C863AD" w14:textId="77777777" w:rsidR="006C54D1" w:rsidRPr="00AF7384" w:rsidRDefault="006C54D1" w:rsidP="006C54D1">
      <w:pPr>
        <w:pStyle w:val="Headingb"/>
        <w:rPr>
          <w:szCs w:val="22"/>
        </w:rPr>
      </w:pPr>
      <w:r w:rsidRPr="00AF7384">
        <w:t>Расширенный универсальный наземный радиодоступ (E-UTRA); спецификация протокола управления доступом к среде (MAC)</w:t>
      </w:r>
    </w:p>
    <w:p w14:paraId="4ED27D3C" w14:textId="6AA4E565" w:rsidR="00CB7192" w:rsidRPr="00AF7384" w:rsidRDefault="006C54D1" w:rsidP="006C54D1">
      <w:pPr>
        <w:keepNext/>
        <w:keepLines/>
        <w:spacing w:before="80"/>
        <w:rPr>
          <w:szCs w:val="22"/>
        </w:rPr>
      </w:pPr>
      <w:r w:rsidRPr="00AF7384">
        <w:t>В этом документе определен протокол управления доступом к среде (MAC) радиодоступа E</w:t>
      </w:r>
      <w:r w:rsidRPr="00AF7384">
        <w:noBreakHyphen/>
        <w:t>UTRA.</w:t>
      </w:r>
    </w:p>
    <w:p w14:paraId="7C1B4D4C" w14:textId="07D8DA64" w:rsidR="00CB7192" w:rsidRPr="00AF7384" w:rsidRDefault="00EE2CFF" w:rsidP="006C54D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E714908" w14:textId="40846F7F"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B0B8B74" w14:textId="1169598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120-36.321</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28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36321-</w:t>
        </w:r>
        <w:r w:rsidRPr="00AF7384">
          <w:rPr>
            <w:color w:val="0563C1"/>
            <w:sz w:val="18"/>
            <w:u w:val="single"/>
            <w:lang w:val="en-GB" w:eastAsia="en-GB"/>
          </w:rPr>
          <w:t>f</w:t>
        </w:r>
        <w:r w:rsidRPr="00AF7384">
          <w:rPr>
            <w:color w:val="0563C1"/>
            <w:sz w:val="18"/>
            <w:u w:val="single"/>
            <w:lang w:eastAsia="en-GB"/>
          </w:rPr>
          <w:t>90.</w:t>
        </w:r>
        <w:r w:rsidRPr="00AF7384">
          <w:rPr>
            <w:color w:val="0563C1"/>
            <w:sz w:val="18"/>
            <w:u w:val="single"/>
            <w:lang w:val="en-GB" w:eastAsia="en-GB"/>
          </w:rPr>
          <w:t>pdf</w:t>
        </w:r>
      </w:hyperlink>
    </w:p>
    <w:p w14:paraId="24F1A8ED" w14:textId="4FCC6975"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.36.321</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29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5EA4005" w14:textId="5F657021"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.36.321</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29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%2036.321%20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docx</w:t>
        </w:r>
      </w:hyperlink>
    </w:p>
    <w:p w14:paraId="66A6FB4C" w14:textId="74390AB6"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136 321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92" w:history="1">
        <w:r w:rsidRPr="00AF7384">
          <w:rPr>
            <w:color w:val="0563C1"/>
            <w:sz w:val="18"/>
            <w:u w:val="single"/>
            <w:lang w:val="fr-CH" w:eastAsia="en-GB"/>
          </w:rPr>
          <w:t>http://www.etsi.org/deliver/etsi_ts/136300_136399/136321/15.09.00_60/ts_136321v150900p.pdf</w:t>
        </w:r>
      </w:hyperlink>
    </w:p>
    <w:p w14:paraId="2F0379A3" w14:textId="464F2347"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36.321-15.9.0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93" w:history="1">
        <w:r w:rsidRPr="00AF7384">
          <w:rPr>
            <w:color w:val="0563C1"/>
            <w:sz w:val="18"/>
            <w:u w:val="single"/>
            <w:lang w:val="fr-CH" w:eastAsia="en-GB"/>
          </w:rPr>
          <w:t>https://members.tsdsi.in/index.php/s/ezX8m4naxmEj24N</w:t>
        </w:r>
      </w:hyperlink>
    </w:p>
    <w:p w14:paraId="335E32B0" w14:textId="2CF2DF80"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TTAT.3G-36.321V15.9.0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294" w:history="1">
        <w:r w:rsidRPr="00AF7384">
          <w:rPr>
            <w:color w:val="0563C1"/>
            <w:sz w:val="18"/>
            <w:u w:val="single"/>
            <w:lang w:val="fr-CH" w:eastAsia="en-GB"/>
          </w:rPr>
          <w:t>http://www.tta.or.kr/data/ttasDown.jsp?where=14688&amp;pk_num=TTAT.3G-36.321V15.9.0</w:t>
        </w:r>
      </w:hyperlink>
    </w:p>
    <w:p w14:paraId="3FCB66ED" w14:textId="7E2E6ACA"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9385588" w14:textId="2E249E1A"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STD-T120-36.321</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295" w:history="1">
        <w:r w:rsidRPr="00AF7384">
          <w:rPr>
            <w:color w:val="0563C1"/>
            <w:sz w:val="18"/>
            <w:u w:val="single"/>
            <w:lang w:val="fr-CH" w:eastAsia="en-GB"/>
          </w:rPr>
          <w:t>http://www.arib.or.jp/english/html/overview/doc/T120_T23_v2_00/2_T120/ARIB-STD-T120/Rel16/36/A36321-g10.pdf</w:t>
        </w:r>
      </w:hyperlink>
    </w:p>
    <w:p w14:paraId="01362E88" w14:textId="10778402"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ATIS.3GPP.36.321V1610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296" w:history="1">
        <w:r w:rsidRPr="00AF7384">
          <w:rPr>
            <w:color w:val="0563C1"/>
            <w:sz w:val="18"/>
            <w:u w:val="single"/>
            <w:lang w:val="fr-CH" w:eastAsia="en-GB"/>
          </w:rPr>
          <w:t>http://www.atis.org/3gpp-documents/Rel16</w:t>
        </w:r>
      </w:hyperlink>
    </w:p>
    <w:p w14:paraId="16A3CF15" w14:textId="02D343A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CCSA.36.321V1610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297" w:history="1">
        <w:r w:rsidRPr="00AF7384">
          <w:rPr>
            <w:color w:val="0563C1"/>
            <w:sz w:val="18"/>
            <w:u w:val="single"/>
            <w:lang w:val="fr-CH" w:eastAsia="en-GB"/>
          </w:rPr>
          <w:t>http://www.ccsa.org.cn:9001/portalsFile/downloadOldFile?type=17&amp;oldFileUrl=Rel16/TS%2036.321%20V16.1.0.docx</w:t>
        </w:r>
      </w:hyperlink>
    </w:p>
    <w:p w14:paraId="254C0A89" w14:textId="58FA1BC0"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136 321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298" w:history="1">
        <w:r w:rsidRPr="00AF7384">
          <w:rPr>
            <w:color w:val="0563C1"/>
            <w:sz w:val="18"/>
            <w:u w:val="single"/>
            <w:lang w:val="fr-CH" w:eastAsia="en-GB"/>
          </w:rPr>
          <w:t>http://www.etsi.org/deliver/etsi_ts/136300_136399/136321/16.01.00_60/ts_136321v160100p.pdf</w:t>
        </w:r>
      </w:hyperlink>
    </w:p>
    <w:p w14:paraId="713CE7B2" w14:textId="50AE4B8F"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36.321-16.1.0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299" w:history="1">
        <w:r w:rsidRPr="00AF7384">
          <w:rPr>
            <w:color w:val="0563C1"/>
            <w:sz w:val="18"/>
            <w:u w:val="single"/>
            <w:lang w:val="fr-CH" w:eastAsia="en-GB"/>
          </w:rPr>
          <w:t>https://members.tsdsi.in/index.php/s/n6DMeNHHgmJw8YT</w:t>
        </w:r>
      </w:hyperlink>
    </w:p>
    <w:p w14:paraId="48918984" w14:textId="07F389F9"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TTAT.3G-36.321V16.1.0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00" w:history="1">
        <w:r w:rsidRPr="00AF7384">
          <w:rPr>
            <w:color w:val="0563C1"/>
            <w:sz w:val="18"/>
            <w:u w:val="single"/>
            <w:lang w:val="fr-CH" w:eastAsia="en-GB"/>
          </w:rPr>
          <w:t>http://www.tta.or.kr/data/ttasDown.jsp?where=14688&amp;pk_num=TTAT.3G-36.321V16.1.0</w:t>
        </w:r>
      </w:hyperlink>
    </w:p>
    <w:p w14:paraId="12557A20" w14:textId="77777777" w:rsidR="00CB7192" w:rsidRPr="00AF7384" w:rsidRDefault="00CB7192" w:rsidP="00CB7192">
      <w:pPr>
        <w:pStyle w:val="Heading5"/>
        <w:spacing w:before="120"/>
      </w:pPr>
      <w:r w:rsidRPr="00AF7384">
        <w:t>1.2.1.3.9</w:t>
      </w:r>
      <w:r w:rsidRPr="00AF7384">
        <w:tab/>
      </w:r>
      <w:r w:rsidRPr="00AF7384">
        <w:rPr>
          <w:lang w:val="en-GB"/>
        </w:rPr>
        <w:t>TS</w:t>
      </w:r>
      <w:r w:rsidRPr="00AF7384">
        <w:t xml:space="preserve"> 36.322</w:t>
      </w:r>
    </w:p>
    <w:p w14:paraId="1489151A" w14:textId="77777777" w:rsidR="006C54D1" w:rsidRPr="00AF7384" w:rsidRDefault="006C54D1" w:rsidP="006C54D1">
      <w:pPr>
        <w:pStyle w:val="Headingb"/>
        <w:rPr>
          <w:szCs w:val="22"/>
        </w:rPr>
      </w:pPr>
      <w:r w:rsidRPr="00AF7384">
        <w:t>Расширенный универсальный наземный радиодоступ (E-UTRA); спецификация протокола управления радиоканалом (RLC)</w:t>
      </w:r>
    </w:p>
    <w:p w14:paraId="1331D90E" w14:textId="69FB3413" w:rsidR="00CB7192" w:rsidRPr="00AF7384" w:rsidRDefault="006C54D1" w:rsidP="006C54D1">
      <w:pPr>
        <w:rPr>
          <w:szCs w:val="22"/>
        </w:rPr>
      </w:pPr>
      <w:r w:rsidRPr="00AF7384">
        <w:t>В этом документе определен протокол управления радиоканалом (RLC) радиодоступа E-UTRA.</w:t>
      </w:r>
    </w:p>
    <w:p w14:paraId="7A60A9F3" w14:textId="762A875F" w:rsidR="00CB7192" w:rsidRPr="00AF7384" w:rsidRDefault="00EE2CFF" w:rsidP="006C54D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964D47F" w14:textId="6E29E2DD"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C390AD7" w14:textId="2A90C5D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120-36.322</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30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36322-</w:t>
        </w:r>
        <w:r w:rsidRPr="00AF7384">
          <w:rPr>
            <w:color w:val="0563C1"/>
            <w:sz w:val="18"/>
            <w:u w:val="single"/>
            <w:lang w:val="en-GB" w:eastAsia="en-GB"/>
          </w:rPr>
          <w:t>f</w:t>
        </w:r>
        <w:r w:rsidRPr="00AF7384">
          <w:rPr>
            <w:color w:val="0563C1"/>
            <w:sz w:val="18"/>
            <w:u w:val="single"/>
            <w:lang w:eastAsia="en-GB"/>
          </w:rPr>
          <w:t>40.</w:t>
        </w:r>
        <w:r w:rsidRPr="00AF7384">
          <w:rPr>
            <w:color w:val="0563C1"/>
            <w:sz w:val="18"/>
            <w:u w:val="single"/>
            <w:lang w:val="en-GB" w:eastAsia="en-GB"/>
          </w:rPr>
          <w:t>pdf</w:t>
        </w:r>
      </w:hyperlink>
    </w:p>
    <w:p w14:paraId="1361B9DE" w14:textId="73E42791"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.36.322</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30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724325F" w14:textId="2278E6FA"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.36.322</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30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%2036.322%20</w:t>
        </w:r>
        <w:r w:rsidRPr="00AF7384">
          <w:rPr>
            <w:color w:val="0563C1"/>
            <w:sz w:val="18"/>
            <w:u w:val="single"/>
            <w:lang w:val="en-GB" w:eastAsia="en-GB"/>
          </w:rPr>
          <w:t>V</w:t>
        </w:r>
        <w:r w:rsidRPr="00AF7384">
          <w:rPr>
            <w:color w:val="0563C1"/>
            <w:sz w:val="18"/>
            <w:u w:val="single"/>
            <w:lang w:eastAsia="en-GB"/>
          </w:rPr>
          <w:t>15.4.0.</w:t>
        </w:r>
        <w:r w:rsidRPr="00AF7384">
          <w:rPr>
            <w:color w:val="0563C1"/>
            <w:sz w:val="18"/>
            <w:u w:val="single"/>
            <w:lang w:val="en-GB" w:eastAsia="en-GB"/>
          </w:rPr>
          <w:t>docx</w:t>
        </w:r>
      </w:hyperlink>
    </w:p>
    <w:p w14:paraId="32AD2D3F" w14:textId="5BFD2522"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136 322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304" w:history="1">
        <w:r w:rsidRPr="00AF7384">
          <w:rPr>
            <w:color w:val="0563C1"/>
            <w:sz w:val="18"/>
            <w:u w:val="single"/>
            <w:lang w:val="fr-CH" w:eastAsia="en-GB"/>
          </w:rPr>
          <w:t>http://www.etsi.org/deliver/etsi_ts/136300_136399/136322/15.04.00_60/ts_136322v150400p.pdf</w:t>
        </w:r>
      </w:hyperlink>
    </w:p>
    <w:p w14:paraId="38AD8F59" w14:textId="54DCF1D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36.322-15.4.0 V1.0.0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05" w:history="1">
        <w:r w:rsidRPr="00AF7384">
          <w:rPr>
            <w:color w:val="0563C1"/>
            <w:sz w:val="18"/>
            <w:u w:val="single"/>
            <w:lang w:val="fr-CH" w:eastAsia="en-GB"/>
          </w:rPr>
          <w:t>https://members.tsdsi.in/index.php/s/aX4PCAK4LzzaByX</w:t>
        </w:r>
      </w:hyperlink>
    </w:p>
    <w:p w14:paraId="75610B6A" w14:textId="555DDA7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TTAT.3G-36.322V15.4.0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06" w:history="1">
        <w:r w:rsidRPr="00AF7384">
          <w:rPr>
            <w:color w:val="0563C1"/>
            <w:sz w:val="18"/>
            <w:u w:val="single"/>
            <w:lang w:val="fr-CH" w:eastAsia="en-GB"/>
          </w:rPr>
          <w:t>http://www.tta.or.kr/data/ttasDown.jsp?where=14688&amp;pk_num=TTAT.3G-36.322V15.4.0</w:t>
        </w:r>
      </w:hyperlink>
    </w:p>
    <w:p w14:paraId="26FFE9A8" w14:textId="4F711DD5"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42B38728" w14:textId="010F4DCD"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STD-T120-36.322</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307" w:history="1">
        <w:r w:rsidRPr="00AF7384">
          <w:rPr>
            <w:color w:val="0563C1"/>
            <w:sz w:val="18"/>
            <w:u w:val="single"/>
            <w:lang w:val="fr-CH" w:eastAsia="en-GB"/>
          </w:rPr>
          <w:t>http://www.arib.or.jp/english/html/overview/doc/T120_T23_v2_00/2_T120/ARIB-STD-T120/Rel16/36/A36322-g00.pdf</w:t>
        </w:r>
      </w:hyperlink>
    </w:p>
    <w:p w14:paraId="7C54DB0D" w14:textId="7DFDC3B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ATIS.3GPP.36.322V1600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308" w:history="1">
        <w:r w:rsidRPr="00AF7384">
          <w:rPr>
            <w:color w:val="0563C1"/>
            <w:sz w:val="18"/>
            <w:u w:val="single"/>
            <w:lang w:val="fr-CH" w:eastAsia="en-GB"/>
          </w:rPr>
          <w:t>http://www.atis.org/3gpp-documents/Rel16</w:t>
        </w:r>
      </w:hyperlink>
    </w:p>
    <w:p w14:paraId="5E64738A" w14:textId="5639E99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CCSA.36.322V1600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309" w:history="1">
        <w:r w:rsidRPr="00AF7384">
          <w:rPr>
            <w:color w:val="0563C1"/>
            <w:sz w:val="18"/>
            <w:u w:val="single"/>
            <w:lang w:val="fr-CH" w:eastAsia="en-GB"/>
          </w:rPr>
          <w:t>http://www.ccsa.org.cn:9001/portalsFile/downloadOldFile?type=17&amp;oldFileUrl=Rel16/TS%2036.322%20V16.0.0.docx</w:t>
        </w:r>
      </w:hyperlink>
    </w:p>
    <w:p w14:paraId="4EB14BAD" w14:textId="25D23A33"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136 322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310" w:history="1">
        <w:r w:rsidRPr="00AF7384">
          <w:rPr>
            <w:color w:val="0563C1"/>
            <w:sz w:val="18"/>
            <w:u w:val="single"/>
            <w:lang w:val="fr-CH" w:eastAsia="en-GB"/>
          </w:rPr>
          <w:t>http://www.etsi.org/deliver/etsi_ts/136300_136399/136322/16.00.00_60/ts_136322v160000p.pdf</w:t>
        </w:r>
      </w:hyperlink>
    </w:p>
    <w:p w14:paraId="02B0FDD3" w14:textId="2747ED29"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36.322-16.0.0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11" w:history="1">
        <w:r w:rsidRPr="00AF7384">
          <w:rPr>
            <w:color w:val="0563C1"/>
            <w:sz w:val="18"/>
            <w:u w:val="single"/>
            <w:lang w:val="fr-CH" w:eastAsia="en-GB"/>
          </w:rPr>
          <w:t>https://members.tsdsi.in/index.php/s/RjPMqqcxkMFt2gL</w:t>
        </w:r>
      </w:hyperlink>
    </w:p>
    <w:p w14:paraId="5B063030" w14:textId="058ECBF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TTAT.3G-36.322V16.0.0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12" w:history="1">
        <w:r w:rsidRPr="00AF7384">
          <w:rPr>
            <w:color w:val="0563C1"/>
            <w:sz w:val="18"/>
            <w:u w:val="single"/>
            <w:lang w:val="fr-CH" w:eastAsia="en-GB"/>
          </w:rPr>
          <w:t>http://www.tta.or.kr/data/ttasDown.jsp?where=14688&amp;pk_num=TTAT.3G-36.322V16.0.0</w:t>
        </w:r>
      </w:hyperlink>
    </w:p>
    <w:p w14:paraId="1773858C" w14:textId="026E38E7" w:rsidR="00CB7192" w:rsidRPr="00AF7384" w:rsidRDefault="00CB7192" w:rsidP="00CB7192">
      <w:pPr>
        <w:pStyle w:val="Heading5"/>
        <w:spacing w:before="120"/>
      </w:pPr>
      <w:r w:rsidRPr="00AF7384">
        <w:lastRenderedPageBreak/>
        <w:t>1.2.1.3.10</w:t>
      </w:r>
      <w:r w:rsidRPr="00AF7384">
        <w:tab/>
      </w:r>
      <w:r w:rsidRPr="00AF7384">
        <w:rPr>
          <w:lang w:val="en-GB"/>
        </w:rPr>
        <w:t>TS</w:t>
      </w:r>
      <w:r w:rsidRPr="00AF7384">
        <w:t xml:space="preserve"> 36.323</w:t>
      </w:r>
    </w:p>
    <w:p w14:paraId="34B981DD" w14:textId="77777777" w:rsidR="006C54D1" w:rsidRPr="00AF7384" w:rsidRDefault="006C54D1" w:rsidP="006C54D1">
      <w:pPr>
        <w:pStyle w:val="Headingb"/>
        <w:rPr>
          <w:szCs w:val="22"/>
        </w:rPr>
      </w:pPr>
      <w:r w:rsidRPr="00AF7384">
        <w:t>Расширенный универсальный наземный радиодоступ (E-UTRA); спецификация протокола конвергенции пакетной передачи данных (PDCP)</w:t>
      </w:r>
    </w:p>
    <w:p w14:paraId="659DE5F0" w14:textId="4BB7C41D" w:rsidR="00CB7192" w:rsidRPr="00AF7384" w:rsidRDefault="006C54D1" w:rsidP="006C54D1">
      <w:pPr>
        <w:rPr>
          <w:szCs w:val="22"/>
        </w:rPr>
      </w:pPr>
      <w:r w:rsidRPr="00AF7384">
        <w:t>В этом документе определен протокол конвергенции пакетной передачи данных (PDCP) радиодоступа E-UTRA.</w:t>
      </w:r>
    </w:p>
    <w:p w14:paraId="758B0432" w14:textId="61FBEC25" w:rsidR="00CB7192" w:rsidRPr="00AF7384" w:rsidRDefault="00EE2CFF" w:rsidP="006C54D1">
      <w:pPr>
        <w:pStyle w:val="a"/>
        <w:rPr>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12CF476" w14:textId="599B6167"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4AB4E46" w14:textId="36C48477"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120-36.323</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31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36323-</w:t>
        </w:r>
        <w:r w:rsidRPr="00AF7384">
          <w:rPr>
            <w:color w:val="0563C1"/>
            <w:sz w:val="18"/>
            <w:u w:val="single"/>
            <w:lang w:val="en-GB" w:eastAsia="en-GB"/>
          </w:rPr>
          <w:t>f</w:t>
        </w:r>
        <w:r w:rsidRPr="00AF7384">
          <w:rPr>
            <w:color w:val="0563C1"/>
            <w:sz w:val="18"/>
            <w:u w:val="single"/>
            <w:lang w:eastAsia="en-GB"/>
          </w:rPr>
          <w:t>60.</w:t>
        </w:r>
        <w:r w:rsidRPr="00AF7384">
          <w:rPr>
            <w:color w:val="0563C1"/>
            <w:sz w:val="18"/>
            <w:u w:val="single"/>
            <w:lang w:val="en-GB" w:eastAsia="en-GB"/>
          </w:rPr>
          <w:t>pdf</w:t>
        </w:r>
      </w:hyperlink>
    </w:p>
    <w:p w14:paraId="1AE6B391" w14:textId="15A992CF"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.36.323</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31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F8376E1" w14:textId="184ED822"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.36.323</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31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%2036.323%20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docx</w:t>
        </w:r>
      </w:hyperlink>
    </w:p>
    <w:p w14:paraId="117447DE" w14:textId="0BF92197"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136 323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316" w:history="1">
        <w:r w:rsidRPr="00AF7384">
          <w:rPr>
            <w:color w:val="0563C1"/>
            <w:sz w:val="18"/>
            <w:u w:val="single"/>
            <w:lang w:val="fr-CH" w:eastAsia="en-GB"/>
          </w:rPr>
          <w:t>http://www.etsi.org/deliver/etsi_ts/136300_136399/136323/15.06.00_60/ts_136323v150600p.pdf</w:t>
        </w:r>
      </w:hyperlink>
    </w:p>
    <w:p w14:paraId="34F5D6FB" w14:textId="2A6D03E3"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36.323-15.6.0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17" w:history="1">
        <w:r w:rsidRPr="00AF7384">
          <w:rPr>
            <w:color w:val="0563C1"/>
            <w:sz w:val="18"/>
            <w:u w:val="single"/>
            <w:lang w:val="fr-CH" w:eastAsia="en-GB"/>
          </w:rPr>
          <w:t>https://members.tsdsi.in/index.php/s/4dWRrYRBbNB4T2B</w:t>
        </w:r>
      </w:hyperlink>
    </w:p>
    <w:p w14:paraId="56453206" w14:textId="740A6F3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TTAT.3G-36.323V15.6.0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18" w:history="1">
        <w:r w:rsidRPr="00AF7384">
          <w:rPr>
            <w:color w:val="0563C1"/>
            <w:sz w:val="18"/>
            <w:u w:val="single"/>
            <w:lang w:val="fr-CH" w:eastAsia="en-GB"/>
          </w:rPr>
          <w:t>http://www.tta.or.kr/data/ttasDown.jsp?where=14688&amp;pk_num=TTAT.3G-36.323V15.6.0</w:t>
        </w:r>
      </w:hyperlink>
    </w:p>
    <w:p w14:paraId="379CFE07" w14:textId="256DA4E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CCA10F6" w14:textId="554FD0DA"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STD-T120-36.323</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319" w:history="1">
        <w:r w:rsidRPr="00AF7384">
          <w:rPr>
            <w:color w:val="0563C1"/>
            <w:sz w:val="18"/>
            <w:u w:val="single"/>
            <w:lang w:val="fr-CH" w:eastAsia="en-GB"/>
          </w:rPr>
          <w:t>http://www.arib.or.jp/english/html/overview/doc/T120_T23_v2_00/2_T120/ARIB-STD-T120/Rel16/36/A36323-g10.pdf</w:t>
        </w:r>
      </w:hyperlink>
    </w:p>
    <w:p w14:paraId="0EF96C9C" w14:textId="55C35E1A"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ATIS.3GPP.36.323V1610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320" w:history="1">
        <w:r w:rsidRPr="00AF7384">
          <w:rPr>
            <w:color w:val="0563C1"/>
            <w:sz w:val="18"/>
            <w:u w:val="single"/>
            <w:lang w:val="fr-CH" w:eastAsia="en-GB"/>
          </w:rPr>
          <w:t>http://www.atis.org/3gpp-documents/Rel16</w:t>
        </w:r>
      </w:hyperlink>
    </w:p>
    <w:p w14:paraId="11C85BD7" w14:textId="242C125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CCSA.36.323V1610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321" w:history="1">
        <w:r w:rsidRPr="00AF7384">
          <w:rPr>
            <w:color w:val="0563C1"/>
            <w:sz w:val="18"/>
            <w:u w:val="single"/>
            <w:lang w:val="fr-CH" w:eastAsia="en-GB"/>
          </w:rPr>
          <w:t>http://www.ccsa.org.cn:9001/portalsFile/downloadOldFile?type=17&amp;oldFileUrl=Rel16/TS%2036.323%20V16.1.0.docx</w:t>
        </w:r>
      </w:hyperlink>
    </w:p>
    <w:p w14:paraId="4E77FF4D" w14:textId="2D26518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136 323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322" w:history="1">
        <w:r w:rsidRPr="00AF7384">
          <w:rPr>
            <w:color w:val="0563C1"/>
            <w:sz w:val="18"/>
            <w:u w:val="single"/>
            <w:lang w:val="fr-CH" w:eastAsia="en-GB"/>
          </w:rPr>
          <w:t>http://www.etsi.org/deliver/etsi_ts/136300_136399/136323/16.01.00_60/ts_136323v160100p.pdf</w:t>
        </w:r>
      </w:hyperlink>
    </w:p>
    <w:p w14:paraId="6C8A0FA7" w14:textId="0CDF37D3"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36.323-16.1.0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23" w:history="1">
        <w:r w:rsidRPr="00AF7384">
          <w:rPr>
            <w:color w:val="0563C1"/>
            <w:sz w:val="18"/>
            <w:u w:val="single"/>
            <w:lang w:val="fr-CH" w:eastAsia="en-GB"/>
          </w:rPr>
          <w:t>https://members.tsdsi.in/index.php/s/WXzm27ketNcKgoR</w:t>
        </w:r>
      </w:hyperlink>
    </w:p>
    <w:p w14:paraId="07875BFA" w14:textId="019315DE"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TTAT.3G-36.323V16.1.0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24" w:history="1">
        <w:r w:rsidRPr="00AF7384">
          <w:rPr>
            <w:color w:val="0563C1"/>
            <w:sz w:val="18"/>
            <w:u w:val="single"/>
            <w:lang w:val="fr-CH" w:eastAsia="en-GB"/>
          </w:rPr>
          <w:t>http://www.tta.or.kr/data/ttasDown.jsp?where=14688&amp;pk_num=TTAT.3G-36.323V16.1.0</w:t>
        </w:r>
      </w:hyperlink>
    </w:p>
    <w:p w14:paraId="6EE04548" w14:textId="77777777" w:rsidR="00CB7192" w:rsidRPr="00AF7384" w:rsidRDefault="00CB7192" w:rsidP="00104349">
      <w:pPr>
        <w:pStyle w:val="Heading5"/>
      </w:pPr>
      <w:r w:rsidRPr="00AF7384">
        <w:t>1.2.1.3.11</w:t>
      </w:r>
      <w:r w:rsidRPr="00AF7384">
        <w:tab/>
      </w:r>
      <w:r w:rsidRPr="00AF7384">
        <w:rPr>
          <w:lang w:val="en-GB"/>
        </w:rPr>
        <w:t>TS</w:t>
      </w:r>
      <w:r w:rsidRPr="00AF7384">
        <w:t xml:space="preserve"> 36.331</w:t>
      </w:r>
    </w:p>
    <w:p w14:paraId="40226FDE" w14:textId="77777777" w:rsidR="006C54D1" w:rsidRPr="00AF7384" w:rsidRDefault="006C54D1" w:rsidP="006C54D1">
      <w:pPr>
        <w:pStyle w:val="Headingb"/>
        <w:rPr>
          <w:szCs w:val="22"/>
        </w:rPr>
      </w:pPr>
      <w:r w:rsidRPr="00AF7384">
        <w:t xml:space="preserve">Расширенный универсальный наземный радиодоступ (E-UTRA); управление </w:t>
      </w:r>
      <w:proofErr w:type="spellStart"/>
      <w:r w:rsidRPr="00AF7384">
        <w:t>радиоресурсами</w:t>
      </w:r>
      <w:proofErr w:type="spellEnd"/>
      <w:r w:rsidRPr="00AF7384">
        <w:t xml:space="preserve"> (RRC); спецификация протокола</w:t>
      </w:r>
    </w:p>
    <w:p w14:paraId="15E4D434" w14:textId="042A7550" w:rsidR="00CB7192" w:rsidRPr="00AF7384" w:rsidRDefault="006C54D1" w:rsidP="000E5253">
      <w:pPr>
        <w:rPr>
          <w:szCs w:val="22"/>
        </w:rPr>
      </w:pPr>
      <w:r w:rsidRPr="00AF7384">
        <w:t xml:space="preserve">В этом документе определен протокол управления </w:t>
      </w:r>
      <w:proofErr w:type="spellStart"/>
      <w:r w:rsidRPr="00AF7384">
        <w:t>радиоресурсами</w:t>
      </w:r>
      <w:proofErr w:type="spellEnd"/>
      <w:r w:rsidRPr="00AF7384">
        <w:t xml:space="preserve"> для </w:t>
      </w:r>
      <w:proofErr w:type="spellStart"/>
      <w:r w:rsidRPr="00AF7384">
        <w:t>радиоинтерфейса</w:t>
      </w:r>
      <w:proofErr w:type="spellEnd"/>
      <w:r w:rsidRPr="00AF7384">
        <w:t xml:space="preserve"> между оборудованием UE и сетью E-UTRAN, а также для </w:t>
      </w:r>
      <w:proofErr w:type="spellStart"/>
      <w:r w:rsidRPr="00AF7384">
        <w:t>радиоинтерфейса</w:t>
      </w:r>
      <w:proofErr w:type="spellEnd"/>
      <w:r w:rsidRPr="00AF7384">
        <w:t xml:space="preserve"> между RN и сетью E-UTRAN. Этот документ также содержит: i) информацию по радиодоступу, передаваемую в прозрачном контейнере между источником </w:t>
      </w:r>
      <w:proofErr w:type="spellStart"/>
      <w:r w:rsidRPr="00AF7384">
        <w:t>eNodeB</w:t>
      </w:r>
      <w:proofErr w:type="spellEnd"/>
      <w:r w:rsidRPr="00AF7384">
        <w:t xml:space="preserve"> и объектом назначения </w:t>
      </w:r>
      <w:proofErr w:type="spellStart"/>
      <w:r w:rsidRPr="00AF7384">
        <w:t>eNodeB</w:t>
      </w:r>
      <w:proofErr w:type="spellEnd"/>
      <w:r w:rsidRPr="00AF7384">
        <w:t xml:space="preserve"> при </w:t>
      </w:r>
      <w:proofErr w:type="spellStart"/>
      <w:r w:rsidRPr="00AF7384">
        <w:t>хендовере</w:t>
      </w:r>
      <w:proofErr w:type="spellEnd"/>
      <w:r w:rsidRPr="00AF7384">
        <w:t xml:space="preserve"> между базовыми станциями (</w:t>
      </w:r>
      <w:proofErr w:type="spellStart"/>
      <w:r w:rsidRPr="00AF7384">
        <w:t>eNodeB</w:t>
      </w:r>
      <w:proofErr w:type="spellEnd"/>
      <w:r w:rsidRPr="00AF7384">
        <w:t xml:space="preserve">); </w:t>
      </w:r>
      <w:proofErr w:type="spellStart"/>
      <w:r w:rsidRPr="00AF7384">
        <w:t>ii</w:t>
      </w:r>
      <w:proofErr w:type="spellEnd"/>
      <w:r w:rsidRPr="00AF7384">
        <w:t xml:space="preserve">) информацию по радиодоступу, передаваемую в прозрачном контейнере между источником или объектом назначения </w:t>
      </w:r>
      <w:proofErr w:type="spellStart"/>
      <w:r w:rsidRPr="00AF7384">
        <w:t>eNodeB</w:t>
      </w:r>
      <w:proofErr w:type="spellEnd"/>
      <w:r w:rsidRPr="00AF7384">
        <w:t xml:space="preserve"> и другой системой при </w:t>
      </w:r>
      <w:proofErr w:type="spellStart"/>
      <w:r w:rsidRPr="00AF7384">
        <w:t>хендовере</w:t>
      </w:r>
      <w:proofErr w:type="spellEnd"/>
      <w:r w:rsidRPr="00AF7384">
        <w:t xml:space="preserve"> между базовыми станциями RAT.</w:t>
      </w:r>
    </w:p>
    <w:p w14:paraId="06AD9A46" w14:textId="2CCC6D52" w:rsidR="00CB7192" w:rsidRPr="00AF7384" w:rsidRDefault="00EE2CFF" w:rsidP="006C54D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D041891" w14:textId="1AC361A3"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12F41CD" w14:textId="4A328213"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120-36.331</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32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36331-</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7CFC281D" w14:textId="502E25A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.36.331</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32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09BEE26" w14:textId="5287A4AE"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.36.331</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32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%2036.331%20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290C0D56" w14:textId="0CC677F5"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136 331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328" w:history="1">
        <w:r w:rsidRPr="00AF7384">
          <w:rPr>
            <w:color w:val="0563C1"/>
            <w:sz w:val="18"/>
            <w:u w:val="single"/>
            <w:lang w:val="fr-CH" w:eastAsia="en-GB"/>
          </w:rPr>
          <w:t>http://www.etsi.org/deliver/etsi_ts/136300_136399/136331/15.10.00_60/ts_136331v151000p.pdf</w:t>
        </w:r>
      </w:hyperlink>
    </w:p>
    <w:p w14:paraId="4E685483" w14:textId="2954C7A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36.331-15.10.0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29" w:history="1">
        <w:r w:rsidRPr="00AF7384">
          <w:rPr>
            <w:color w:val="0563C1"/>
            <w:sz w:val="18"/>
            <w:u w:val="single"/>
            <w:lang w:val="fr-CH" w:eastAsia="en-GB"/>
          </w:rPr>
          <w:t>https://members.tsdsi.in/index.php/s/TWZ8oG2x57sjXCK</w:t>
        </w:r>
      </w:hyperlink>
    </w:p>
    <w:p w14:paraId="137F0F3E" w14:textId="1FF90E36"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TTAT.3G-36.331V15.10.0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30" w:history="1">
        <w:r w:rsidRPr="00AF7384">
          <w:rPr>
            <w:color w:val="0563C1"/>
            <w:sz w:val="18"/>
            <w:u w:val="single"/>
            <w:lang w:val="fr-CH" w:eastAsia="en-GB"/>
          </w:rPr>
          <w:t>http://www.tta.or.kr/data/ttasDown.jsp?where=14688&amp;pk_num=TTAT.3G-36.331V15.10.0</w:t>
        </w:r>
      </w:hyperlink>
    </w:p>
    <w:p w14:paraId="0C787559" w14:textId="38B1BDD9"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043A972D" w14:textId="77EF15DB"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STD-T120-36.331</w:t>
      </w:r>
      <w:r w:rsidRPr="00AF7384">
        <w:rPr>
          <w:rFonts w:ascii="Arial" w:hAnsi="Arial"/>
          <w:lang w:val="fr-CH" w:eastAsia="en-GB"/>
        </w:rPr>
        <w:tab/>
      </w:r>
      <w:r w:rsidRPr="00AF7384">
        <w:rPr>
          <w:color w:val="000000"/>
          <w:sz w:val="18"/>
          <w:lang w:val="fr-CH" w:eastAsia="en-GB"/>
        </w:rPr>
        <w:t>16.1.1</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331" w:history="1">
        <w:r w:rsidRPr="00AF7384">
          <w:rPr>
            <w:color w:val="0563C1"/>
            <w:sz w:val="18"/>
            <w:u w:val="single"/>
            <w:lang w:val="fr-CH" w:eastAsia="en-GB"/>
          </w:rPr>
          <w:t>http://www.arib.or.jp/english/html/overview/doc/T120_T23_v2_00/2_T120/ARIB-STD-T120/Rel16/36/A36331-g11.pdf</w:t>
        </w:r>
      </w:hyperlink>
    </w:p>
    <w:p w14:paraId="56C64388" w14:textId="1F2A5EBB"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ATIS.3GPP.36.331V1611</w:t>
      </w:r>
      <w:r w:rsidRPr="00AF7384">
        <w:rPr>
          <w:rFonts w:ascii="Arial" w:hAnsi="Arial"/>
          <w:lang w:val="fr-CH" w:eastAsia="en-GB"/>
        </w:rPr>
        <w:tab/>
      </w:r>
      <w:r w:rsidRPr="00AF7384">
        <w:rPr>
          <w:color w:val="000000"/>
          <w:sz w:val="18"/>
          <w:lang w:val="fr-CH" w:eastAsia="en-GB"/>
        </w:rPr>
        <w:t>16.1.1</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332" w:history="1">
        <w:r w:rsidRPr="00AF7384">
          <w:rPr>
            <w:color w:val="0563C1"/>
            <w:sz w:val="18"/>
            <w:u w:val="single"/>
            <w:lang w:val="fr-CH" w:eastAsia="en-GB"/>
          </w:rPr>
          <w:t>http://www.atis.org/3gpp-documents/Rel16</w:t>
        </w:r>
      </w:hyperlink>
    </w:p>
    <w:p w14:paraId="0F199C5D" w14:textId="68C21163"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CCSA.36.331V1611</w:t>
      </w:r>
      <w:r w:rsidRPr="00AF7384">
        <w:rPr>
          <w:rFonts w:ascii="Arial" w:hAnsi="Arial"/>
          <w:lang w:val="fr-CH" w:eastAsia="en-GB"/>
        </w:rPr>
        <w:tab/>
      </w:r>
      <w:r w:rsidRPr="00AF7384">
        <w:rPr>
          <w:color w:val="000000"/>
          <w:sz w:val="18"/>
          <w:lang w:val="fr-CH" w:eastAsia="en-GB"/>
        </w:rPr>
        <w:t>16.1.1</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26.07.2020</w:t>
      </w:r>
      <w:r w:rsidRPr="00AF7384">
        <w:rPr>
          <w:rFonts w:ascii="Arial" w:hAnsi="Arial"/>
          <w:lang w:val="fr-CH" w:eastAsia="en-GB"/>
        </w:rPr>
        <w:tab/>
      </w:r>
      <w:hyperlink r:id="rId333" w:history="1">
        <w:r w:rsidRPr="00AF7384">
          <w:rPr>
            <w:color w:val="0563C1"/>
            <w:sz w:val="18"/>
            <w:u w:val="single"/>
            <w:lang w:val="fr-CH" w:eastAsia="en-GB"/>
          </w:rPr>
          <w:t>http://www.ccsa.org.cn:9001/portalsFile/downloadOldFile?type=17&amp;oldFileUrl=Rel16/TS%2036.331%20V16.1.1.docx</w:t>
        </w:r>
      </w:hyperlink>
    </w:p>
    <w:p w14:paraId="64905B19" w14:textId="4B36C1E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136 331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334" w:history="1">
        <w:r w:rsidRPr="00AF7384">
          <w:rPr>
            <w:color w:val="0563C1"/>
            <w:sz w:val="18"/>
            <w:u w:val="single"/>
            <w:lang w:val="fr-CH" w:eastAsia="en-GB"/>
          </w:rPr>
          <w:t>http://www.etsi.org/deliver/etsi_ts/136300_136399/136331/16.01.01_60/ts_136331v160101p.pdf</w:t>
        </w:r>
      </w:hyperlink>
    </w:p>
    <w:p w14:paraId="1103BA95" w14:textId="1F2E475A"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36.331-16.1.1 V1.0.0</w:t>
      </w:r>
      <w:r w:rsidRPr="00AF7384">
        <w:rPr>
          <w:rFonts w:ascii="Arial" w:hAnsi="Arial"/>
          <w:lang w:val="fr-CH" w:eastAsia="en-GB"/>
        </w:rPr>
        <w:tab/>
      </w:r>
      <w:r w:rsidRPr="00AF7384">
        <w:rPr>
          <w:color w:val="000000"/>
          <w:sz w:val="18"/>
          <w:lang w:val="fr-CH" w:eastAsia="en-GB"/>
        </w:rPr>
        <w:t>16.1.1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35" w:history="1">
        <w:r w:rsidRPr="00AF7384">
          <w:rPr>
            <w:color w:val="0563C1"/>
            <w:sz w:val="18"/>
            <w:u w:val="single"/>
            <w:lang w:val="fr-CH" w:eastAsia="en-GB"/>
          </w:rPr>
          <w:t>https://members.tsdsi.in/index.php/s/57SMo8DNRw7yYKs</w:t>
        </w:r>
      </w:hyperlink>
    </w:p>
    <w:p w14:paraId="57199A34" w14:textId="75215C88"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TTAT.3G-36.331V16.1.1</w:t>
      </w:r>
      <w:r w:rsidRPr="00AF7384">
        <w:rPr>
          <w:rFonts w:ascii="Arial" w:hAnsi="Arial"/>
          <w:lang w:val="fr-CH" w:eastAsia="en-GB"/>
        </w:rPr>
        <w:tab/>
      </w:r>
      <w:r w:rsidRPr="00AF7384">
        <w:rPr>
          <w:color w:val="000000"/>
          <w:sz w:val="18"/>
          <w:lang w:val="fr-CH" w:eastAsia="en-GB"/>
        </w:rPr>
        <w:t>16.1.1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36" w:history="1">
        <w:r w:rsidRPr="00AF7384">
          <w:rPr>
            <w:color w:val="0563C1"/>
            <w:sz w:val="18"/>
            <w:u w:val="single"/>
            <w:lang w:val="fr-CH" w:eastAsia="en-GB"/>
          </w:rPr>
          <w:t>http://www.tta.or.kr/data/ttasDown.jsp?where=14688&amp;pk_num=TTAT.3G-36.331V16.1.1</w:t>
        </w:r>
      </w:hyperlink>
    </w:p>
    <w:p w14:paraId="0C3D9FF3" w14:textId="77777777" w:rsidR="00CB7192" w:rsidRPr="00AF7384" w:rsidRDefault="00CB7192" w:rsidP="00CB7192">
      <w:pPr>
        <w:pStyle w:val="Heading5"/>
        <w:spacing w:before="120"/>
      </w:pPr>
      <w:r w:rsidRPr="00AF7384">
        <w:lastRenderedPageBreak/>
        <w:t>1.2.1.3.12</w:t>
      </w:r>
      <w:r w:rsidRPr="00AF7384">
        <w:tab/>
      </w:r>
      <w:r w:rsidRPr="00AF7384">
        <w:rPr>
          <w:lang w:val="en-GB"/>
        </w:rPr>
        <w:t>TS</w:t>
      </w:r>
      <w:r w:rsidRPr="00AF7384">
        <w:t xml:space="preserve"> 36.355</w:t>
      </w:r>
    </w:p>
    <w:p w14:paraId="305425F5" w14:textId="77777777" w:rsidR="006C54D1" w:rsidRPr="00AF7384" w:rsidRDefault="006C54D1" w:rsidP="006C54D1">
      <w:pPr>
        <w:pStyle w:val="Headingb"/>
        <w:rPr>
          <w:szCs w:val="22"/>
        </w:rPr>
      </w:pPr>
      <w:r w:rsidRPr="00AF7384">
        <w:t>Расширенный универсальный наземный радиодоступ (E-UTRA); протокол позиционирования LTE (LPP)</w:t>
      </w:r>
    </w:p>
    <w:p w14:paraId="02D1D541" w14:textId="2740F555" w:rsidR="00CB7192" w:rsidRPr="00AF7384" w:rsidRDefault="006C54D1" w:rsidP="000E5253">
      <w:pPr>
        <w:rPr>
          <w:szCs w:val="22"/>
        </w:rPr>
      </w:pPr>
      <w:r w:rsidRPr="00AF7384">
        <w:t>В этом документе содержится определение протокола позиционирования LTE (LPP).</w:t>
      </w:r>
    </w:p>
    <w:p w14:paraId="46EECE31" w14:textId="1729040E" w:rsidR="00CB7192" w:rsidRPr="00AF7384" w:rsidRDefault="00EE2CFF" w:rsidP="006C54D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26914C1" w14:textId="1FA3D038"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44E109F" w14:textId="27FE1D74"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120-36.355</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33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36355-</w:t>
        </w:r>
        <w:r w:rsidRPr="00AF7384">
          <w:rPr>
            <w:color w:val="0563C1"/>
            <w:sz w:val="18"/>
            <w:u w:val="single"/>
            <w:lang w:val="en-GB" w:eastAsia="en-GB"/>
          </w:rPr>
          <w:t>f</w:t>
        </w:r>
        <w:r w:rsidRPr="00AF7384">
          <w:rPr>
            <w:color w:val="0563C1"/>
            <w:sz w:val="18"/>
            <w:u w:val="single"/>
            <w:lang w:eastAsia="en-GB"/>
          </w:rPr>
          <w:t>60.</w:t>
        </w:r>
        <w:r w:rsidRPr="00AF7384">
          <w:rPr>
            <w:color w:val="0563C1"/>
            <w:sz w:val="18"/>
            <w:u w:val="single"/>
            <w:lang w:val="en-GB" w:eastAsia="en-GB"/>
          </w:rPr>
          <w:t>pdf</w:t>
        </w:r>
      </w:hyperlink>
    </w:p>
    <w:p w14:paraId="61E07BCD" w14:textId="14625F70"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.36.355</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33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BFA51B8" w14:textId="5BC0EFB1"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.36.355</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08.01.2020</w:t>
      </w:r>
      <w:r w:rsidRPr="00AF7384">
        <w:rPr>
          <w:rFonts w:ascii="Arial" w:hAnsi="Arial"/>
          <w:lang w:eastAsia="en-GB"/>
        </w:rPr>
        <w:tab/>
      </w:r>
      <w:hyperlink r:id="rId33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%2036.355%20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docx</w:t>
        </w:r>
      </w:hyperlink>
    </w:p>
    <w:p w14:paraId="4D1DEF69" w14:textId="1C18E30E"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136 355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340" w:history="1">
        <w:r w:rsidRPr="00AF7384">
          <w:rPr>
            <w:color w:val="0563C1"/>
            <w:sz w:val="18"/>
            <w:u w:val="single"/>
            <w:lang w:val="fr-CH" w:eastAsia="en-GB"/>
          </w:rPr>
          <w:t>http://www.etsi.org/deliver/etsi_ts/136300_136399/136355/15.06.00_60/ts_136355v150600p.pdf</w:t>
        </w:r>
      </w:hyperlink>
    </w:p>
    <w:p w14:paraId="10767AD2" w14:textId="702D82FD"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36.355-15.6.0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41" w:history="1">
        <w:r w:rsidRPr="00AF7384">
          <w:rPr>
            <w:color w:val="0563C1"/>
            <w:sz w:val="18"/>
            <w:u w:val="single"/>
            <w:lang w:val="fr-CH" w:eastAsia="en-GB"/>
          </w:rPr>
          <w:t>https://members.tsdsi.in/index.php/s/f2pmS6dSwAGMXfm</w:t>
        </w:r>
      </w:hyperlink>
    </w:p>
    <w:p w14:paraId="2C527E71" w14:textId="32891D3F"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TTAT.3G-36.355V15.6.0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42" w:history="1">
        <w:r w:rsidRPr="00AF7384">
          <w:rPr>
            <w:color w:val="0563C1"/>
            <w:sz w:val="18"/>
            <w:u w:val="single"/>
            <w:lang w:val="fr-CH" w:eastAsia="en-GB"/>
          </w:rPr>
          <w:t>http://www.tta.or.kr/data/ttasDown.jsp?where=14688&amp;pk_num=TTAT.3G-36.355V15.6.0</w:t>
        </w:r>
      </w:hyperlink>
    </w:p>
    <w:p w14:paraId="73C978B5" w14:textId="734ABE92"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328B8C9" w14:textId="4D092FD6"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STD-T120-36.355</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343" w:history="1">
        <w:r w:rsidRPr="00AF7384">
          <w:rPr>
            <w:color w:val="0563C1"/>
            <w:sz w:val="18"/>
            <w:u w:val="single"/>
            <w:lang w:val="fr-CH" w:eastAsia="en-GB"/>
          </w:rPr>
          <w:t>http://www.arib.or.jp/english/html/overview/doc/T120_T23_v2_00/2_T120/ARIB-STD-T120/Rel16/36/A36355-g00.pdf</w:t>
        </w:r>
      </w:hyperlink>
    </w:p>
    <w:p w14:paraId="1C45A268" w14:textId="7A480B69"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ATIS.3GPP.36.355V1600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344" w:history="1">
        <w:r w:rsidRPr="00AF7384">
          <w:rPr>
            <w:color w:val="0563C1"/>
            <w:sz w:val="18"/>
            <w:u w:val="single"/>
            <w:lang w:val="fr-CH" w:eastAsia="en-GB"/>
          </w:rPr>
          <w:t>http://www.atis.org/3gpp-documents/Rel16</w:t>
        </w:r>
      </w:hyperlink>
    </w:p>
    <w:p w14:paraId="367429C7" w14:textId="1E396D11"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CCSA.36.355V1600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345" w:history="1">
        <w:r w:rsidRPr="00AF7384">
          <w:rPr>
            <w:color w:val="0563C1"/>
            <w:sz w:val="18"/>
            <w:u w:val="single"/>
            <w:lang w:val="fr-CH" w:eastAsia="en-GB"/>
          </w:rPr>
          <w:t>http://www.ccsa.org.cn:9001/portalsFile/downloadOldFile?type=17&amp;oldFileUrl=Rel16/TS%2036.355%20V16.0.0.docx</w:t>
        </w:r>
      </w:hyperlink>
    </w:p>
    <w:p w14:paraId="21738166" w14:textId="291493C3"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136 355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346" w:history="1">
        <w:r w:rsidRPr="00AF7384">
          <w:rPr>
            <w:color w:val="0563C1"/>
            <w:sz w:val="18"/>
            <w:u w:val="single"/>
            <w:lang w:val="fr-CH" w:eastAsia="en-GB"/>
          </w:rPr>
          <w:t>http://www.etsi.org/deliver/etsi_ts/136300_136399/136355/16.00.00_60/ts_136355v160000p.pdf</w:t>
        </w:r>
      </w:hyperlink>
    </w:p>
    <w:p w14:paraId="6737F22E" w14:textId="52772BAC"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36.355-16.0.0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47" w:history="1">
        <w:r w:rsidRPr="00AF7384">
          <w:rPr>
            <w:color w:val="0563C1"/>
            <w:sz w:val="18"/>
            <w:u w:val="single"/>
            <w:lang w:val="fr-CH" w:eastAsia="en-GB"/>
          </w:rPr>
          <w:t>https://members.tsdsi.in/index.php/s/ANXCtGtwpDrZf8B</w:t>
        </w:r>
      </w:hyperlink>
    </w:p>
    <w:p w14:paraId="6852BD87" w14:textId="052DEDF0" w:rsidR="00CB7192" w:rsidRPr="00AF7384" w:rsidRDefault="00CB7192" w:rsidP="006C54D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TTAT.3G-36.355V16.0.0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48" w:history="1">
        <w:r w:rsidRPr="00AF7384">
          <w:rPr>
            <w:color w:val="0563C1"/>
            <w:sz w:val="18"/>
            <w:u w:val="single"/>
            <w:lang w:val="fr-CH" w:eastAsia="en-GB"/>
          </w:rPr>
          <w:t>http://www.tta.or.kr/data/ttasDown.jsp?where=14688&amp;pk_num=TTAT.3G-36.355V16.0.0</w:t>
        </w:r>
      </w:hyperlink>
    </w:p>
    <w:p w14:paraId="493DD6AF" w14:textId="77777777" w:rsidR="00CB7192" w:rsidRPr="00AF7384" w:rsidRDefault="00CB7192" w:rsidP="00104349">
      <w:pPr>
        <w:pStyle w:val="Heading5"/>
      </w:pPr>
      <w:r w:rsidRPr="00AF7384">
        <w:t>1.2.1.3.13</w:t>
      </w:r>
      <w:r w:rsidRPr="00AF7384">
        <w:tab/>
      </w:r>
      <w:r w:rsidRPr="00AF7384">
        <w:rPr>
          <w:lang w:val="en-GB"/>
        </w:rPr>
        <w:t>TS</w:t>
      </w:r>
      <w:r w:rsidRPr="00AF7384">
        <w:t xml:space="preserve"> 36.360</w:t>
      </w:r>
    </w:p>
    <w:p w14:paraId="1F30DC5D" w14:textId="77777777" w:rsidR="009E43CE" w:rsidRPr="00AF7384" w:rsidRDefault="009E43CE" w:rsidP="009E43CE">
      <w:pPr>
        <w:pStyle w:val="Headingb"/>
        <w:spacing w:before="80"/>
        <w:rPr>
          <w:szCs w:val="22"/>
        </w:rPr>
      </w:pPr>
      <w:r w:rsidRPr="00AF7384">
        <w:t>Расширенный универсальный наземный радиодоступ (E-UTRA); спецификация протокола адаптации при агрегировании LTE-WLAN (LWAAP)</w:t>
      </w:r>
    </w:p>
    <w:p w14:paraId="17276722" w14:textId="3082AD02" w:rsidR="00CB7192" w:rsidRPr="00AF7384" w:rsidRDefault="009E43CE" w:rsidP="009E43CE">
      <w:pPr>
        <w:rPr>
          <w:szCs w:val="22"/>
        </w:rPr>
      </w:pPr>
      <w:r w:rsidRPr="00AF7384">
        <w:t>В этом документе содержится спецификация протокола адаптации при агрегировании LTE-WLAN (LWAAP) радиодоступа E-UTRA.</w:t>
      </w:r>
    </w:p>
    <w:p w14:paraId="5DAC3421" w14:textId="179BE756" w:rsidR="00CB7192" w:rsidRPr="00AF7384" w:rsidRDefault="00EE2CFF" w:rsidP="009E43C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258B958" w14:textId="0E3F7481"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0CB3944" w14:textId="00F2C41D"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120-36.360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34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36360-</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5F60A671" w14:textId="2F8CCB49"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.36.360</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35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9DE147F" w14:textId="37E3178F"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.36.360</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09.07.2018</w:t>
      </w:r>
      <w:r w:rsidRPr="00AF7384">
        <w:rPr>
          <w:rFonts w:ascii="Arial" w:hAnsi="Arial"/>
          <w:lang w:eastAsia="en-GB"/>
        </w:rPr>
        <w:tab/>
      </w:r>
      <w:hyperlink r:id="rId35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%2036.360%20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77C4FEA3" w14:textId="3EDB77C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136 360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16.07.2018</w:t>
      </w:r>
      <w:r w:rsidRPr="00AF7384">
        <w:rPr>
          <w:rFonts w:ascii="Arial" w:hAnsi="Arial"/>
          <w:lang w:val="fr-CH" w:eastAsia="en-GB"/>
        </w:rPr>
        <w:tab/>
      </w:r>
      <w:hyperlink r:id="rId352" w:history="1">
        <w:r w:rsidRPr="00AF7384">
          <w:rPr>
            <w:color w:val="0563C1"/>
            <w:sz w:val="18"/>
            <w:u w:val="single"/>
            <w:lang w:val="fr-CH" w:eastAsia="en-GB"/>
          </w:rPr>
          <w:t>http://www.etsi.org/deliver/etsi_ts/136300_136399/136360/15.00.00_60/ts_136360v150000p.pdf</w:t>
        </w:r>
      </w:hyperlink>
    </w:p>
    <w:p w14:paraId="5B699D63" w14:textId="7C92EF00"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36.360-15.0.0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53" w:history="1">
        <w:r w:rsidRPr="00AF7384">
          <w:rPr>
            <w:color w:val="0563C1"/>
            <w:sz w:val="18"/>
            <w:u w:val="single"/>
            <w:lang w:val="fr-CH" w:eastAsia="en-GB"/>
          </w:rPr>
          <w:t>https://members.tsdsi.in/index.php/s/W3F5oEyY8jYZH8f</w:t>
        </w:r>
      </w:hyperlink>
    </w:p>
    <w:p w14:paraId="7DC7C7A3" w14:textId="74346AF3"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TTAT.3G-36.360V15.0.0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54" w:history="1">
        <w:r w:rsidRPr="00AF7384">
          <w:rPr>
            <w:color w:val="0563C1"/>
            <w:sz w:val="18"/>
            <w:u w:val="single"/>
            <w:lang w:val="fr-CH" w:eastAsia="en-GB"/>
          </w:rPr>
          <w:t>http://www.tta.or.kr/data/ttasDown.jsp?where=14688&amp;pk_num=TTAT.3G-36.360V15.0.0</w:t>
        </w:r>
      </w:hyperlink>
    </w:p>
    <w:p w14:paraId="7442AEE6" w14:textId="56382804"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TS-3GA-36.360(Rel15)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355" w:history="1">
        <w:r w:rsidRPr="00AF7384">
          <w:rPr>
            <w:color w:val="0563C1"/>
            <w:sz w:val="18"/>
            <w:u w:val="single"/>
            <w:lang w:val="fr-CH" w:eastAsia="en-GB"/>
          </w:rPr>
          <w:t>https://www.ttc.or.jp/st/docs/3gpps2018/TS/TS-3GA-36.360(Rel15)v15.0.0.pdf</w:t>
        </w:r>
      </w:hyperlink>
    </w:p>
    <w:p w14:paraId="3D3CA2F8" w14:textId="18BE570D"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5A44CFD8" w14:textId="6D2AE3BC"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STD-T120-36.360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356" w:history="1">
        <w:r w:rsidRPr="00AF7384">
          <w:rPr>
            <w:color w:val="0563C1"/>
            <w:sz w:val="18"/>
            <w:u w:val="single"/>
            <w:lang w:val="fr-CH" w:eastAsia="en-GB"/>
          </w:rPr>
          <w:t>http://www.arib.or.jp/english/html/overview/doc/T120_T23_v2_00/2_T120/ARIB-STD-T120/Rel16/36/A36360-g00.pdf</w:t>
        </w:r>
      </w:hyperlink>
    </w:p>
    <w:p w14:paraId="1CE683D0" w14:textId="51DAA2F1"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ATIS.3GPP.36.360V1600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357" w:history="1">
        <w:r w:rsidRPr="00AF7384">
          <w:rPr>
            <w:color w:val="0563C1"/>
            <w:sz w:val="18"/>
            <w:u w:val="single"/>
            <w:lang w:val="fr-CH" w:eastAsia="en-GB"/>
          </w:rPr>
          <w:t>http://www.atis.org/3gpp-documents/Rel16</w:t>
        </w:r>
      </w:hyperlink>
    </w:p>
    <w:p w14:paraId="525B7D15" w14:textId="4B76EAA6"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CCSA.36.360V1600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358" w:history="1">
        <w:r w:rsidRPr="00AF7384">
          <w:rPr>
            <w:color w:val="0563C1"/>
            <w:sz w:val="18"/>
            <w:u w:val="single"/>
            <w:lang w:val="fr-CH" w:eastAsia="en-GB"/>
          </w:rPr>
          <w:t>http://www.ccsa.org.cn:9001/portalsFile/downloadOldFile?type=17&amp;oldFileUrl=Rel16/TS%2036.360%20V16.0.0.doc</w:t>
        </w:r>
      </w:hyperlink>
    </w:p>
    <w:p w14:paraId="1ADA6327" w14:textId="326E8A05"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136 360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359" w:history="1">
        <w:r w:rsidRPr="00AF7384">
          <w:rPr>
            <w:color w:val="0563C1"/>
            <w:sz w:val="18"/>
            <w:u w:val="single"/>
            <w:lang w:val="fr-CH" w:eastAsia="en-GB"/>
          </w:rPr>
          <w:t>http://www.etsi.org/deliver/etsi_ts/136300_136399/136360/16.00.00_60/ts_136360v160000p.pdf</w:t>
        </w:r>
      </w:hyperlink>
    </w:p>
    <w:p w14:paraId="471A7E73" w14:textId="1CFA9EE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36.360-16.0.0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60" w:history="1">
        <w:r w:rsidRPr="00AF7384">
          <w:rPr>
            <w:color w:val="0563C1"/>
            <w:sz w:val="18"/>
            <w:u w:val="single"/>
            <w:lang w:val="fr-CH" w:eastAsia="en-GB"/>
          </w:rPr>
          <w:t>https://members.tsdsi.in/index.php/s/eHY2dSadTCysDZp</w:t>
        </w:r>
      </w:hyperlink>
    </w:p>
    <w:p w14:paraId="5E71CCDB" w14:textId="32137AEA"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TTAT.3G-36.360V16.0.0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61" w:history="1">
        <w:r w:rsidRPr="00AF7384">
          <w:rPr>
            <w:color w:val="0563C1"/>
            <w:sz w:val="18"/>
            <w:u w:val="single"/>
            <w:lang w:val="fr-CH" w:eastAsia="en-GB"/>
          </w:rPr>
          <w:t>http://www.tta.or.kr/data/ttasDown.jsp?where=14688&amp;pk_num=TTAT.3G-36.360V16.0.0</w:t>
        </w:r>
      </w:hyperlink>
    </w:p>
    <w:p w14:paraId="4ECCC78C" w14:textId="4FC54CFB"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TS-3GA-36.360(Rel16)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362" w:history="1">
        <w:r w:rsidRPr="00AF7384">
          <w:rPr>
            <w:color w:val="0563C1"/>
            <w:sz w:val="18"/>
            <w:u w:val="single"/>
            <w:lang w:val="fr-CH" w:eastAsia="en-GB"/>
          </w:rPr>
          <w:t>https://www.ttc.or.jp/st/docs/3gpps2020/TS/TS-3GA-36_360_Rel16v16_0_0.pdf</w:t>
        </w:r>
      </w:hyperlink>
    </w:p>
    <w:p w14:paraId="21102578" w14:textId="77777777" w:rsidR="00CB7192" w:rsidRPr="00AF7384" w:rsidRDefault="00CB7192" w:rsidP="00CB7192">
      <w:pPr>
        <w:pStyle w:val="Heading5"/>
        <w:spacing w:before="100"/>
      </w:pPr>
      <w:r w:rsidRPr="00AF7384">
        <w:lastRenderedPageBreak/>
        <w:t>1.2.1.3.14</w:t>
      </w:r>
      <w:r w:rsidRPr="00AF7384">
        <w:tab/>
      </w:r>
      <w:r w:rsidRPr="00AF7384">
        <w:rPr>
          <w:lang w:val="en-GB"/>
        </w:rPr>
        <w:t>TS</w:t>
      </w:r>
      <w:r w:rsidRPr="00AF7384">
        <w:t xml:space="preserve"> 36.361</w:t>
      </w:r>
    </w:p>
    <w:p w14:paraId="508F8BE3" w14:textId="77777777" w:rsidR="009E43CE" w:rsidRPr="00AF7384" w:rsidRDefault="009E43CE" w:rsidP="00104349">
      <w:pPr>
        <w:pStyle w:val="Headingb"/>
        <w:spacing w:before="80"/>
        <w:jc w:val="left"/>
        <w:rPr>
          <w:szCs w:val="22"/>
        </w:rPr>
      </w:pPr>
      <w:r w:rsidRPr="00AF7384">
        <w:t xml:space="preserve">Расширенный универсальный наземный радиодоступ (E-UTRA); интеграция </w:t>
      </w:r>
      <w:proofErr w:type="spellStart"/>
      <w:r w:rsidRPr="00AF7384">
        <w:t>радиоуровня</w:t>
      </w:r>
      <w:proofErr w:type="spellEnd"/>
      <w:r w:rsidRPr="00AF7384">
        <w:t xml:space="preserve"> LTE/WLAN с применением инкапсуляции туннеля </w:t>
      </w:r>
      <w:proofErr w:type="spellStart"/>
      <w:r w:rsidRPr="00AF7384">
        <w:t>IPsec</w:t>
      </w:r>
      <w:proofErr w:type="spellEnd"/>
      <w:r w:rsidRPr="00AF7384">
        <w:t xml:space="preserve"> (LWIP); спецификация протокола</w:t>
      </w:r>
    </w:p>
    <w:p w14:paraId="039F7100" w14:textId="2DF6731C" w:rsidR="00CB7192" w:rsidRPr="00AF7384" w:rsidRDefault="009E43CE" w:rsidP="00104349">
      <w:pPr>
        <w:spacing w:before="80"/>
        <w:rPr>
          <w:szCs w:val="22"/>
        </w:rPr>
      </w:pPr>
      <w:r w:rsidRPr="00AF7384">
        <w:t>В этом документе содержится спецификация протокола инкапсуляции LWIP.</w:t>
      </w:r>
    </w:p>
    <w:p w14:paraId="16BED1B6" w14:textId="3EB63E78" w:rsidR="00CB7192" w:rsidRPr="00AF7384" w:rsidRDefault="00EE2CFF" w:rsidP="009E43C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17FFC40" w14:textId="4B883598"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5FCE185" w14:textId="77489369"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120-36.361</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36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36361-</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21645C9F" w14:textId="22597AA1"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.36.361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36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242072C" w14:textId="7F9E3F37"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.36.361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09.07.2018</w:t>
      </w:r>
      <w:r w:rsidRPr="00AF7384">
        <w:rPr>
          <w:rFonts w:ascii="Arial" w:hAnsi="Arial"/>
          <w:lang w:eastAsia="en-GB"/>
        </w:rPr>
        <w:tab/>
      </w:r>
      <w:hyperlink r:id="rId36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%2036.361%20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5A19DA6E" w14:textId="1E88DEDD"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136 361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16.07.2018</w:t>
      </w:r>
      <w:r w:rsidRPr="00AF7384">
        <w:rPr>
          <w:rFonts w:ascii="Arial" w:hAnsi="Arial"/>
          <w:lang w:val="fr-CH" w:eastAsia="en-GB"/>
        </w:rPr>
        <w:tab/>
      </w:r>
      <w:hyperlink r:id="rId366" w:history="1">
        <w:r w:rsidRPr="00AF7384">
          <w:rPr>
            <w:color w:val="0563C1"/>
            <w:sz w:val="18"/>
            <w:u w:val="single"/>
            <w:lang w:val="fr-CH" w:eastAsia="en-GB"/>
          </w:rPr>
          <w:t>http://www.etsi.org/deliver/etsi_ts/136300_136399/136361/15.00.00_60/ts_136361v150000p.pdf</w:t>
        </w:r>
      </w:hyperlink>
    </w:p>
    <w:p w14:paraId="2CDD97B0" w14:textId="73E88F31"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36.361-15.0.0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67" w:history="1">
        <w:r w:rsidRPr="00AF7384">
          <w:rPr>
            <w:color w:val="0563C1"/>
            <w:sz w:val="18"/>
            <w:u w:val="single"/>
            <w:lang w:val="fr-CH" w:eastAsia="en-GB"/>
          </w:rPr>
          <w:t>https://members.tsdsi.in/index.php/s/FMT7KpL9YbN92ZX</w:t>
        </w:r>
      </w:hyperlink>
    </w:p>
    <w:p w14:paraId="4C10F9BA" w14:textId="59EE7FA5"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TTAT.3G-36.361V15.0.0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68" w:history="1">
        <w:r w:rsidRPr="00AF7384">
          <w:rPr>
            <w:color w:val="0563C1"/>
            <w:sz w:val="18"/>
            <w:u w:val="single"/>
            <w:lang w:val="fr-CH" w:eastAsia="en-GB"/>
          </w:rPr>
          <w:t>http://www.tta.or.kr/data/ttasDown.jsp?where=14688&amp;pk_num=TTAT.3G-36.361V15.0.0</w:t>
        </w:r>
      </w:hyperlink>
    </w:p>
    <w:p w14:paraId="424936A7" w14:textId="7E263720"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TS-3GA-36.361(Rel15)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369" w:history="1">
        <w:r w:rsidRPr="00AF7384">
          <w:rPr>
            <w:color w:val="0563C1"/>
            <w:sz w:val="18"/>
            <w:u w:val="single"/>
            <w:lang w:val="fr-CH" w:eastAsia="en-GB"/>
          </w:rPr>
          <w:t>https://www.ttc.or.jp/st/docs/3gpps2018/TS/TS-3GA-36.361(Rel15)v15.0.0.pdf</w:t>
        </w:r>
      </w:hyperlink>
    </w:p>
    <w:p w14:paraId="0DC27598" w14:textId="7A4D60F6"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8260249" w14:textId="5EA9B89F"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STD-T120-36.361</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370" w:history="1">
        <w:r w:rsidRPr="00AF7384">
          <w:rPr>
            <w:color w:val="0563C1"/>
            <w:sz w:val="18"/>
            <w:u w:val="single"/>
            <w:lang w:val="fr-CH" w:eastAsia="en-GB"/>
          </w:rPr>
          <w:t>http://www.arib.or.jp/english/html/overview/doc/T120_T23_v2_00/2_T120/ARIB-STD-T120/Rel16/36/A36361-g00.pdf</w:t>
        </w:r>
      </w:hyperlink>
    </w:p>
    <w:p w14:paraId="6532A1F4" w14:textId="55C4A27F"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ATIS.3GPP.36.361V1600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371" w:history="1">
        <w:r w:rsidRPr="00AF7384">
          <w:rPr>
            <w:color w:val="0563C1"/>
            <w:sz w:val="18"/>
            <w:u w:val="single"/>
            <w:lang w:val="fr-CH" w:eastAsia="en-GB"/>
          </w:rPr>
          <w:t>http://www.atis.org/3gpp-documents/Rel16</w:t>
        </w:r>
      </w:hyperlink>
    </w:p>
    <w:p w14:paraId="627BFC28" w14:textId="162C6953"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CCSA.36.361V1600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372" w:history="1">
        <w:r w:rsidRPr="00AF7384">
          <w:rPr>
            <w:color w:val="0563C1"/>
            <w:sz w:val="18"/>
            <w:u w:val="single"/>
            <w:lang w:val="fr-CH" w:eastAsia="en-GB"/>
          </w:rPr>
          <w:t>http://www.ccsa.org.cn:9001/portalsFile/downloadOldFile?type=17&amp;oldFileUrl=Rel16/TS%2036.361%20V16.0.0.doc</w:t>
        </w:r>
      </w:hyperlink>
    </w:p>
    <w:p w14:paraId="498587A9" w14:textId="3B8AEFB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136 361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373" w:history="1">
        <w:r w:rsidRPr="00AF7384">
          <w:rPr>
            <w:color w:val="0563C1"/>
            <w:sz w:val="18"/>
            <w:u w:val="single"/>
            <w:lang w:val="fr-CH" w:eastAsia="en-GB"/>
          </w:rPr>
          <w:t>http://www.etsi.org/deliver/etsi_ts/136300_136399/136361/16.00.00_60/ts_136361v160000p.pdf</w:t>
        </w:r>
      </w:hyperlink>
    </w:p>
    <w:p w14:paraId="22B24546" w14:textId="3D7B3141"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36.361-16.0.0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74" w:history="1">
        <w:r w:rsidRPr="00AF7384">
          <w:rPr>
            <w:color w:val="0563C1"/>
            <w:sz w:val="18"/>
            <w:u w:val="single"/>
            <w:lang w:val="fr-CH" w:eastAsia="en-GB"/>
          </w:rPr>
          <w:t>https://members.tsdsi.in/index.php/s/A3bNCZcF7t9Q5f7</w:t>
        </w:r>
      </w:hyperlink>
    </w:p>
    <w:p w14:paraId="2C1850F8" w14:textId="11E6275F"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TTAT.3G-36.361V16.0.0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75" w:history="1">
        <w:r w:rsidRPr="00AF7384">
          <w:rPr>
            <w:color w:val="0563C1"/>
            <w:sz w:val="18"/>
            <w:u w:val="single"/>
            <w:lang w:val="fr-CH" w:eastAsia="en-GB"/>
          </w:rPr>
          <w:t>http://www.tta.or.kr/data/ttasDown.jsp?where=14688&amp;pk_num=TTAT.3G-36.361V16.0.0</w:t>
        </w:r>
      </w:hyperlink>
    </w:p>
    <w:p w14:paraId="3BE6F8F6" w14:textId="061A6065"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TS-3GA-36.361(Rel16)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376" w:history="1">
        <w:r w:rsidRPr="00AF7384">
          <w:rPr>
            <w:color w:val="0563C1"/>
            <w:sz w:val="18"/>
            <w:u w:val="single"/>
            <w:lang w:val="fr-CH" w:eastAsia="en-GB"/>
          </w:rPr>
          <w:t>https://www.ttc.or.jp/st/docs/3gpps2020/TS/TS-3GA-36_361_Rel16v16_0_0.pdf</w:t>
        </w:r>
      </w:hyperlink>
    </w:p>
    <w:p w14:paraId="26E9B80E" w14:textId="77777777" w:rsidR="00CB7192" w:rsidRPr="00AF7384" w:rsidRDefault="00CB7192" w:rsidP="00CB7192">
      <w:pPr>
        <w:pStyle w:val="Heading5"/>
      </w:pPr>
      <w:r w:rsidRPr="00AF7384">
        <w:t>1.2.1.3.15</w:t>
      </w:r>
      <w:r w:rsidRPr="00AF7384">
        <w:tab/>
      </w:r>
      <w:r w:rsidRPr="00AF7384">
        <w:rPr>
          <w:lang w:val="en-GB"/>
        </w:rPr>
        <w:t>TS</w:t>
      </w:r>
      <w:r w:rsidRPr="00AF7384">
        <w:t xml:space="preserve"> 37.320</w:t>
      </w:r>
    </w:p>
    <w:p w14:paraId="5C37ABFD" w14:textId="0BDD4BD9" w:rsidR="009E43CE" w:rsidRPr="00AF7384" w:rsidRDefault="009E43CE" w:rsidP="00104349">
      <w:pPr>
        <w:pStyle w:val="Headingb"/>
        <w:spacing w:before="80"/>
        <w:jc w:val="left"/>
        <w:rPr>
          <w:szCs w:val="22"/>
        </w:rPr>
      </w:pPr>
      <w:r w:rsidRPr="00AF7384">
        <w:t>Универсальный наземный радиодоступ (UTRA) и расширенный универсальный наземный радиодоступ (E-UTRA); сбор результатов радиоизмерений для минимизации тестирования в движении (MDT); общее описание – этап</w:t>
      </w:r>
      <w:r w:rsidR="00BC5639">
        <w:t> </w:t>
      </w:r>
      <w:r w:rsidRPr="00AF7384">
        <w:t>2</w:t>
      </w:r>
    </w:p>
    <w:p w14:paraId="07EF8E47" w14:textId="5A02C031" w:rsidR="00CB7192" w:rsidRPr="00AF7384" w:rsidRDefault="009E43CE" w:rsidP="00104349">
      <w:pPr>
        <w:spacing w:before="80"/>
        <w:rPr>
          <w:szCs w:val="22"/>
        </w:rPr>
      </w:pPr>
      <w:r w:rsidRPr="00AF7384">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AF7384">
        <w:noBreakHyphen/>
        <w:t xml:space="preserve">UTRAN. Подробная информация по процедурам сигнализации для режима </w:t>
      </w:r>
      <w:proofErr w:type="spellStart"/>
      <w:r w:rsidRPr="00AF7384">
        <w:t>single</w:t>
      </w:r>
      <w:proofErr w:type="spellEnd"/>
      <w:r w:rsidRPr="00AF7384">
        <w:t xml:space="preserve">-RAT (индивидуальный радиодоступ) приведена в соответствующей спецификации протокола </w:t>
      </w:r>
      <w:proofErr w:type="spellStart"/>
      <w:r w:rsidRPr="00AF7384">
        <w:t>радиоинтерфейса</w:t>
      </w:r>
      <w:proofErr w:type="spellEnd"/>
      <w:r w:rsidRPr="00AF7384">
        <w:t>. Эксплуатация сети и общее управление MDT описаны в</w:t>
      </w:r>
      <w:r w:rsidR="00BC5639">
        <w:t> </w:t>
      </w:r>
      <w:r w:rsidRPr="00AF7384">
        <w:t>спецификациях OAM.</w:t>
      </w:r>
    </w:p>
    <w:p w14:paraId="0C31E0FC" w14:textId="13166B26" w:rsidR="00CB7192" w:rsidRPr="00AF7384" w:rsidRDefault="00EE2CFF" w:rsidP="009E43C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090D6F2" w14:textId="2C6023F0"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F92F2FA" w14:textId="79B75F3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120-37.320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37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15/37/</w:t>
        </w:r>
        <w:r w:rsidRPr="00AF7384">
          <w:rPr>
            <w:color w:val="0563C1"/>
            <w:sz w:val="18"/>
            <w:u w:val="single"/>
            <w:lang w:val="en-GB" w:eastAsia="en-GB"/>
          </w:rPr>
          <w:t>A</w:t>
        </w:r>
        <w:r w:rsidRPr="00AF7384">
          <w:rPr>
            <w:color w:val="0563C1"/>
            <w:sz w:val="18"/>
            <w:u w:val="single"/>
            <w:lang w:eastAsia="en-GB"/>
          </w:rPr>
          <w:t>37320-</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438064C5" w14:textId="736865C2"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.37.320</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37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FA6AE76" w14:textId="3EE0C735"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.37.320</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06.07.2018</w:t>
      </w:r>
      <w:r w:rsidRPr="00AF7384">
        <w:rPr>
          <w:rFonts w:ascii="Arial" w:hAnsi="Arial"/>
          <w:lang w:eastAsia="en-GB"/>
        </w:rPr>
        <w:tab/>
      </w:r>
      <w:hyperlink r:id="rId37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%2037.320%20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287FB6FE" w14:textId="52020A12"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137 320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17.07.2018</w:t>
      </w:r>
      <w:r w:rsidRPr="00AF7384">
        <w:rPr>
          <w:rFonts w:ascii="Arial" w:hAnsi="Arial"/>
          <w:lang w:val="fr-CH" w:eastAsia="en-GB"/>
        </w:rPr>
        <w:tab/>
      </w:r>
      <w:hyperlink r:id="rId380" w:history="1">
        <w:r w:rsidRPr="00AF7384">
          <w:rPr>
            <w:color w:val="0563C1"/>
            <w:sz w:val="18"/>
            <w:u w:val="single"/>
            <w:lang w:val="fr-CH" w:eastAsia="en-GB"/>
          </w:rPr>
          <w:t>http://www.etsi.org/deliver/etsi_ts/137300_137399/137320/15.00.00_60/ts_137320v150000p.pdf</w:t>
        </w:r>
      </w:hyperlink>
    </w:p>
    <w:p w14:paraId="469BE4BF" w14:textId="1BBB576F"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37.320-15.0.0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81" w:history="1">
        <w:r w:rsidRPr="00AF7384">
          <w:rPr>
            <w:color w:val="0563C1"/>
            <w:sz w:val="18"/>
            <w:u w:val="single"/>
            <w:lang w:val="fr-CH" w:eastAsia="en-GB"/>
          </w:rPr>
          <w:t>https://members.tsdsi.in/index.php/s/ZonFpABk5TG4HSc</w:t>
        </w:r>
      </w:hyperlink>
    </w:p>
    <w:p w14:paraId="65A34F3F" w14:textId="5283A370"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TTAT.3G-37.320V15.0.0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82" w:history="1">
        <w:r w:rsidRPr="00AF7384">
          <w:rPr>
            <w:color w:val="0563C1"/>
            <w:sz w:val="18"/>
            <w:u w:val="single"/>
            <w:lang w:val="fr-CH" w:eastAsia="en-GB"/>
          </w:rPr>
          <w:t>http://www.tta.or.kr/data/ttasDown.jsp?where=14688&amp;pk_num=TTAT.3G-37.320V15.0.0</w:t>
        </w:r>
      </w:hyperlink>
    </w:p>
    <w:p w14:paraId="45241840" w14:textId="28C58657"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4C32C77" w14:textId="73CD7D3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STD-T120-37.320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383" w:history="1">
        <w:r w:rsidRPr="00AF7384">
          <w:rPr>
            <w:color w:val="0563C1"/>
            <w:sz w:val="18"/>
            <w:u w:val="single"/>
            <w:lang w:val="fr-CH" w:eastAsia="en-GB"/>
          </w:rPr>
          <w:t>http://www.arib.or.jp/english/html/overview/doc/T120_T23_v2_00/2_T120/ARIB-STD-T120/Rel16/37/A37320-g10.pdf</w:t>
        </w:r>
      </w:hyperlink>
    </w:p>
    <w:p w14:paraId="1E8D8336" w14:textId="241D4C7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ATIS.3GPP.37.320V1610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384" w:history="1">
        <w:r w:rsidRPr="00AF7384">
          <w:rPr>
            <w:color w:val="0563C1"/>
            <w:sz w:val="18"/>
            <w:u w:val="single"/>
            <w:lang w:val="fr-CH" w:eastAsia="en-GB"/>
          </w:rPr>
          <w:t>http://www.atis.org/3gpp-documents/Rel16</w:t>
        </w:r>
      </w:hyperlink>
    </w:p>
    <w:p w14:paraId="35EF6803" w14:textId="5B1F987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CCSA.37.320V1610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385" w:history="1">
        <w:r w:rsidRPr="00AF7384">
          <w:rPr>
            <w:color w:val="0563C1"/>
            <w:sz w:val="18"/>
            <w:u w:val="single"/>
            <w:lang w:val="fr-CH" w:eastAsia="en-GB"/>
          </w:rPr>
          <w:t>http://www.ccsa.org.cn:9001/portalsFile/downloadOldFile?type=17&amp;oldFileUrl=Rel16/TS%2037.320%20V16.1.0.doc</w:t>
        </w:r>
      </w:hyperlink>
    </w:p>
    <w:p w14:paraId="3C761A2D" w14:textId="723D0229"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137 320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386" w:history="1">
        <w:r w:rsidRPr="00AF7384">
          <w:rPr>
            <w:color w:val="0563C1"/>
            <w:sz w:val="18"/>
            <w:u w:val="single"/>
            <w:lang w:val="fr-CH" w:eastAsia="en-GB"/>
          </w:rPr>
          <w:t>http://www.etsi.org/deliver/etsi_ts/137300_137399/137320/16.01.00_60/ts_137320v160100p.pdf</w:t>
        </w:r>
      </w:hyperlink>
    </w:p>
    <w:p w14:paraId="19D6F715" w14:textId="030EB1F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lastRenderedPageBreak/>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37.320-16.1.0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87" w:history="1">
        <w:r w:rsidRPr="00AF7384">
          <w:rPr>
            <w:color w:val="0563C1"/>
            <w:sz w:val="18"/>
            <w:u w:val="single"/>
            <w:lang w:val="fr-CH" w:eastAsia="en-GB"/>
          </w:rPr>
          <w:t>https://members.tsdsi.in/index.php/s/Hm8dwf2YdJqExMw</w:t>
        </w:r>
      </w:hyperlink>
    </w:p>
    <w:p w14:paraId="66D1A616" w14:textId="2FC5A5EA"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TTAT.3G-37.320V16.1.0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88" w:history="1">
        <w:r w:rsidRPr="00AF7384">
          <w:rPr>
            <w:color w:val="0563C1"/>
            <w:sz w:val="18"/>
            <w:u w:val="single"/>
            <w:lang w:val="fr-CH" w:eastAsia="en-GB"/>
          </w:rPr>
          <w:t>http://www.tta.or.kr/data/ttasDown.jsp?where=14688&amp;pk_num=TTAT.3G-37.320V16.1.0</w:t>
        </w:r>
      </w:hyperlink>
    </w:p>
    <w:p w14:paraId="13DD8272" w14:textId="77777777" w:rsidR="00CB7192" w:rsidRPr="00AF7384" w:rsidRDefault="00CB7192" w:rsidP="00CB7192">
      <w:pPr>
        <w:pStyle w:val="Heading5"/>
      </w:pPr>
      <w:r w:rsidRPr="00AF7384">
        <w:t>1.2.1.3.16</w:t>
      </w:r>
      <w:r w:rsidRPr="00AF7384">
        <w:tab/>
      </w:r>
      <w:r w:rsidRPr="00AF7384">
        <w:rPr>
          <w:lang w:val="en-GB"/>
        </w:rPr>
        <w:t>TS</w:t>
      </w:r>
      <w:r w:rsidRPr="00AF7384">
        <w:t xml:space="preserve"> 37.324</w:t>
      </w:r>
    </w:p>
    <w:p w14:paraId="53ACABDB" w14:textId="77777777" w:rsidR="009E43CE" w:rsidRPr="00AF7384" w:rsidRDefault="009E43CE" w:rsidP="009E43CE">
      <w:pPr>
        <w:pStyle w:val="Headingb"/>
        <w:rPr>
          <w:szCs w:val="22"/>
        </w:rPr>
      </w:pPr>
      <w:r w:rsidRPr="00AF7384">
        <w:t>Расширенный универсальный наземный радиодоступ (E-UTRA) и NR; спецификация протокола адаптации служебных данных (SDAP)</w:t>
      </w:r>
    </w:p>
    <w:p w14:paraId="01C668CC" w14:textId="2249CC33" w:rsidR="00CB7192" w:rsidRPr="00AF7384" w:rsidRDefault="009E43CE" w:rsidP="009E43CE">
      <w:pPr>
        <w:keepNext/>
        <w:keepLines/>
        <w:rPr>
          <w:szCs w:val="22"/>
        </w:rPr>
      </w:pPr>
      <w:r w:rsidRPr="00AF7384">
        <w:t>В этом документе описан протокол адаптации служебных данных (SDAP) для UE, подключенного к сети 5G-CN.</w:t>
      </w:r>
    </w:p>
    <w:p w14:paraId="33AEFE4D" w14:textId="08F8DFDE" w:rsidR="00CB7192" w:rsidRPr="00AF7384" w:rsidRDefault="00EE2CFF" w:rsidP="009E43C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B5E9F8C" w14:textId="25E94B55"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81BAAF4" w14:textId="1F98EDC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120-37.324</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38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15/37/</w:t>
        </w:r>
        <w:r w:rsidRPr="00AF7384">
          <w:rPr>
            <w:color w:val="0563C1"/>
            <w:sz w:val="18"/>
            <w:u w:val="single"/>
            <w:lang w:val="en-GB" w:eastAsia="en-GB"/>
          </w:rPr>
          <w:t>A</w:t>
        </w:r>
        <w:r w:rsidRPr="00AF7384">
          <w:rPr>
            <w:color w:val="0563C1"/>
            <w:sz w:val="18"/>
            <w:u w:val="single"/>
            <w:lang w:eastAsia="en-GB"/>
          </w:rPr>
          <w:t>37324-</w:t>
        </w:r>
        <w:r w:rsidRPr="00AF7384">
          <w:rPr>
            <w:color w:val="0563C1"/>
            <w:sz w:val="18"/>
            <w:u w:val="single"/>
            <w:lang w:val="en-GB" w:eastAsia="en-GB"/>
          </w:rPr>
          <w:t>f</w:t>
        </w:r>
        <w:r w:rsidRPr="00AF7384">
          <w:rPr>
            <w:color w:val="0563C1"/>
            <w:sz w:val="18"/>
            <w:u w:val="single"/>
            <w:lang w:eastAsia="en-GB"/>
          </w:rPr>
          <w:t>10.</w:t>
        </w:r>
        <w:r w:rsidRPr="00AF7384">
          <w:rPr>
            <w:color w:val="0563C1"/>
            <w:sz w:val="18"/>
            <w:u w:val="single"/>
            <w:lang w:val="en-GB" w:eastAsia="en-GB"/>
          </w:rPr>
          <w:t>pdf</w:t>
        </w:r>
      </w:hyperlink>
    </w:p>
    <w:p w14:paraId="387A3E77" w14:textId="5D1C01DC"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.37.324</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39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44BB1D51" w14:textId="517A1EE3"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.37.324</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25.09.2018</w:t>
      </w:r>
      <w:r w:rsidRPr="00AF7384">
        <w:rPr>
          <w:rFonts w:ascii="Arial" w:hAnsi="Arial"/>
          <w:lang w:eastAsia="en-GB"/>
        </w:rPr>
        <w:tab/>
      </w:r>
      <w:hyperlink r:id="rId39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%2037.324%20</w:t>
        </w:r>
        <w:r w:rsidRPr="00AF7384">
          <w:rPr>
            <w:color w:val="0563C1"/>
            <w:sz w:val="18"/>
            <w:u w:val="single"/>
            <w:lang w:val="en-GB" w:eastAsia="en-GB"/>
          </w:rPr>
          <w:t>V</w:t>
        </w:r>
        <w:r w:rsidRPr="00AF7384">
          <w:rPr>
            <w:color w:val="0563C1"/>
            <w:sz w:val="18"/>
            <w:u w:val="single"/>
            <w:lang w:eastAsia="en-GB"/>
          </w:rPr>
          <w:t>15.1.0.</w:t>
        </w:r>
        <w:r w:rsidRPr="00AF7384">
          <w:rPr>
            <w:color w:val="0563C1"/>
            <w:sz w:val="18"/>
            <w:u w:val="single"/>
            <w:lang w:val="en-GB" w:eastAsia="en-GB"/>
          </w:rPr>
          <w:t>doc</w:t>
        </w:r>
      </w:hyperlink>
    </w:p>
    <w:p w14:paraId="59608E35" w14:textId="7370F220"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137 324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392" w:history="1">
        <w:r w:rsidRPr="00AF7384">
          <w:rPr>
            <w:color w:val="0563C1"/>
            <w:sz w:val="18"/>
            <w:u w:val="single"/>
            <w:lang w:val="fr-CH" w:eastAsia="en-GB"/>
          </w:rPr>
          <w:t>http://www.etsi.org/deliver/etsi_ts/137300_137399/137324/15.01.00_60/ts_137324v150100p.pdf</w:t>
        </w:r>
      </w:hyperlink>
    </w:p>
    <w:p w14:paraId="683C62AA" w14:textId="27C46749"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37.324-15.1.0 V1.0.0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93" w:history="1">
        <w:r w:rsidRPr="00AF7384">
          <w:rPr>
            <w:color w:val="0563C1"/>
            <w:sz w:val="18"/>
            <w:u w:val="single"/>
            <w:lang w:val="fr-CH" w:eastAsia="en-GB"/>
          </w:rPr>
          <w:t>https://members.tsdsi.in/index.php/s/Z8Bc2kg4rztgbBR</w:t>
        </w:r>
      </w:hyperlink>
    </w:p>
    <w:p w14:paraId="6FA204AC" w14:textId="07943A4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TTAT.3G-37.324V15.1.0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394" w:history="1">
        <w:r w:rsidRPr="00AF7384">
          <w:rPr>
            <w:color w:val="0563C1"/>
            <w:sz w:val="18"/>
            <w:u w:val="single"/>
            <w:lang w:val="fr-CH" w:eastAsia="en-GB"/>
          </w:rPr>
          <w:t>http://www.tta.or.kr/data/ttasDown.jsp?where=14688&amp;pk_num=TTAT.3G-37.324V15.1.0</w:t>
        </w:r>
      </w:hyperlink>
    </w:p>
    <w:p w14:paraId="359A306C" w14:textId="16C972D0"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7407579" w14:textId="37F674D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STD-T120-37.324</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395" w:history="1">
        <w:r w:rsidRPr="00AF7384">
          <w:rPr>
            <w:color w:val="0563C1"/>
            <w:sz w:val="18"/>
            <w:u w:val="single"/>
            <w:lang w:val="fr-CH" w:eastAsia="en-GB"/>
          </w:rPr>
          <w:t>http://www.arib.or.jp/english/html/overview/doc/T120_T23_v2_00/2_T120/ARIB-STD-T120/Rel16/37/A37324-g10.pdf</w:t>
        </w:r>
      </w:hyperlink>
    </w:p>
    <w:p w14:paraId="7EE7A5C7" w14:textId="4240352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ATIS.3GPP.37.324V1610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396" w:history="1">
        <w:r w:rsidRPr="00AF7384">
          <w:rPr>
            <w:color w:val="0563C1"/>
            <w:sz w:val="18"/>
            <w:u w:val="single"/>
            <w:lang w:val="fr-CH" w:eastAsia="en-GB"/>
          </w:rPr>
          <w:t>http://www.atis.org/3gpp-documents/Rel16</w:t>
        </w:r>
      </w:hyperlink>
    </w:p>
    <w:p w14:paraId="17CFC931" w14:textId="544F09F0"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CCSA.37.324V1610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397" w:history="1">
        <w:r w:rsidRPr="00AF7384">
          <w:rPr>
            <w:color w:val="0563C1"/>
            <w:sz w:val="18"/>
            <w:u w:val="single"/>
            <w:lang w:val="fr-CH" w:eastAsia="en-GB"/>
          </w:rPr>
          <w:t>http://www.ccsa.org.cn:9001/portalsFile/downloadOldFile?type=17&amp;oldFileUrl=Rel16/TS%2037.324%20V16.1.0.docx</w:t>
        </w:r>
      </w:hyperlink>
    </w:p>
    <w:p w14:paraId="1966270F" w14:textId="012ED1E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137 324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18.09.2020</w:t>
      </w:r>
      <w:r w:rsidRPr="00AF7384">
        <w:rPr>
          <w:rFonts w:ascii="Arial" w:hAnsi="Arial"/>
          <w:lang w:val="fr-CH" w:eastAsia="en-GB"/>
        </w:rPr>
        <w:tab/>
      </w:r>
      <w:hyperlink r:id="rId398" w:history="1">
        <w:r w:rsidRPr="00AF7384">
          <w:rPr>
            <w:color w:val="0563C1"/>
            <w:sz w:val="18"/>
            <w:u w:val="single"/>
            <w:lang w:val="fr-CH" w:eastAsia="en-GB"/>
          </w:rPr>
          <w:t>http://www.etsi.org/deliver/etsi_ts/137300_137399/137324/16.01.00_60/ts_137324v160100p.pdf</w:t>
        </w:r>
      </w:hyperlink>
    </w:p>
    <w:p w14:paraId="7EF51E25" w14:textId="15D673EB"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37.324-16.1.0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399" w:history="1">
        <w:r w:rsidRPr="00AF7384">
          <w:rPr>
            <w:color w:val="0563C1"/>
            <w:sz w:val="18"/>
            <w:u w:val="single"/>
            <w:lang w:val="fr-CH" w:eastAsia="en-GB"/>
          </w:rPr>
          <w:t>https://members.tsdsi.in/index.php/s/TGitSs2dd2yWpS5</w:t>
        </w:r>
      </w:hyperlink>
    </w:p>
    <w:p w14:paraId="1C927E62" w14:textId="5C7EF02D"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TTAT.3G-37.324V16.1.0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00" w:history="1">
        <w:r w:rsidRPr="00AF7384">
          <w:rPr>
            <w:color w:val="0563C1"/>
            <w:sz w:val="18"/>
            <w:u w:val="single"/>
            <w:lang w:val="fr-CH" w:eastAsia="en-GB"/>
          </w:rPr>
          <w:t>http://www.tta.or.kr/data/ttasDown.jsp?where=14688&amp;pk_num=TTAT.3G-37.324V16.1.0</w:t>
        </w:r>
      </w:hyperlink>
    </w:p>
    <w:p w14:paraId="3B0742B4" w14:textId="77777777" w:rsidR="00CB7192" w:rsidRPr="00AF7384" w:rsidRDefault="00CB7192" w:rsidP="00CB7192">
      <w:pPr>
        <w:pStyle w:val="Heading5"/>
      </w:pPr>
      <w:r w:rsidRPr="00AF7384">
        <w:t>1.2.1.3.17</w:t>
      </w:r>
      <w:r w:rsidRPr="00AF7384">
        <w:tab/>
      </w:r>
      <w:r w:rsidRPr="00AF7384">
        <w:rPr>
          <w:lang w:val="en-GB"/>
        </w:rPr>
        <w:t>TS</w:t>
      </w:r>
      <w:r w:rsidRPr="00AF7384">
        <w:t xml:space="preserve"> 37.340</w:t>
      </w:r>
    </w:p>
    <w:p w14:paraId="0D398331" w14:textId="77777777" w:rsidR="009E43CE" w:rsidRPr="00AF7384" w:rsidRDefault="009E43CE" w:rsidP="009E43CE">
      <w:pPr>
        <w:pStyle w:val="Headingb"/>
        <w:rPr>
          <w:szCs w:val="22"/>
        </w:rPr>
      </w:pPr>
      <w:r w:rsidRPr="00AF7384">
        <w:t>NR; множественное подключение; общее описание – этап 2</w:t>
      </w:r>
    </w:p>
    <w:p w14:paraId="53C5082F" w14:textId="62E48094" w:rsidR="00CB7192" w:rsidRPr="00AF7384" w:rsidRDefault="009E43CE" w:rsidP="009E43CE">
      <w:pPr>
        <w:rPr>
          <w:szCs w:val="22"/>
        </w:rPr>
      </w:pPr>
      <w:r w:rsidRPr="00AF7384">
        <w:t xml:space="preserve">В этом документе представлен обзор операции множественного подключения с использованием технологий радиодоступа E-UTRA и NR. Подробная информация о протоколах сети и </w:t>
      </w:r>
      <w:proofErr w:type="spellStart"/>
      <w:r w:rsidRPr="00AF7384">
        <w:t>радиоинтерфейса</w:t>
      </w:r>
      <w:proofErr w:type="spellEnd"/>
      <w:r w:rsidRPr="00AF7384">
        <w:t xml:space="preserve"> указана в сопутствующих спецификациях серий</w:t>
      </w:r>
      <w:r w:rsidR="00682709">
        <w:t> </w:t>
      </w:r>
      <w:r w:rsidRPr="00AF7384">
        <w:t>36 и 38.</w:t>
      </w:r>
    </w:p>
    <w:p w14:paraId="48D7CE56" w14:textId="7864F7DC" w:rsidR="00CB7192" w:rsidRPr="00AF7384" w:rsidRDefault="00EE2CFF" w:rsidP="009E43C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A139C3A" w14:textId="343A516A"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D5D0E85" w14:textId="439388F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120-37.340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40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15/37/</w:t>
        </w:r>
        <w:r w:rsidRPr="00AF7384">
          <w:rPr>
            <w:color w:val="0563C1"/>
            <w:sz w:val="18"/>
            <w:u w:val="single"/>
            <w:lang w:val="en-GB" w:eastAsia="en-GB"/>
          </w:rPr>
          <w:t>A</w:t>
        </w:r>
        <w:r w:rsidRPr="00AF7384">
          <w:rPr>
            <w:color w:val="0563C1"/>
            <w:sz w:val="18"/>
            <w:u w:val="single"/>
            <w:lang w:eastAsia="en-GB"/>
          </w:rPr>
          <w:t>37340-</w:t>
        </w:r>
        <w:r w:rsidRPr="00AF7384">
          <w:rPr>
            <w:color w:val="0563C1"/>
            <w:sz w:val="18"/>
            <w:u w:val="single"/>
            <w:lang w:val="en-GB" w:eastAsia="en-GB"/>
          </w:rPr>
          <w:t>f</w:t>
        </w:r>
        <w:r w:rsidRPr="00AF7384">
          <w:rPr>
            <w:color w:val="0563C1"/>
            <w:sz w:val="18"/>
            <w:u w:val="single"/>
            <w:lang w:eastAsia="en-GB"/>
          </w:rPr>
          <w:t>90.</w:t>
        </w:r>
        <w:r w:rsidRPr="00AF7384">
          <w:rPr>
            <w:color w:val="0563C1"/>
            <w:sz w:val="18"/>
            <w:u w:val="single"/>
            <w:lang w:val="en-GB" w:eastAsia="en-GB"/>
          </w:rPr>
          <w:t>pdf</w:t>
        </w:r>
      </w:hyperlink>
    </w:p>
    <w:p w14:paraId="76030005" w14:textId="58E95A11"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.37.340</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40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C24BBD2" w14:textId="77BD88BD"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.37.340</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40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%2037.340%20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docx</w:t>
        </w:r>
      </w:hyperlink>
    </w:p>
    <w:p w14:paraId="584658CE" w14:textId="0501BD1F"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137 340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04" w:history="1">
        <w:r w:rsidRPr="00AF7384">
          <w:rPr>
            <w:color w:val="0563C1"/>
            <w:sz w:val="18"/>
            <w:u w:val="single"/>
            <w:lang w:val="fr-CH" w:eastAsia="en-GB"/>
          </w:rPr>
          <w:t>http://www.etsi.org/deliver/etsi_ts/137300_137399/137340/15.09.00_60/ts_137340v150900p.pdf</w:t>
        </w:r>
      </w:hyperlink>
    </w:p>
    <w:p w14:paraId="1DC9B7DF" w14:textId="3DEDDB83"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37.340-15.9.0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05" w:history="1">
        <w:r w:rsidRPr="00AF7384">
          <w:rPr>
            <w:color w:val="0563C1"/>
            <w:sz w:val="18"/>
            <w:u w:val="single"/>
            <w:lang w:val="fr-CH" w:eastAsia="en-GB"/>
          </w:rPr>
          <w:t>https://members.tsdsi.in/index.php/s/4Qb7j9ApeYokyYF</w:t>
        </w:r>
      </w:hyperlink>
    </w:p>
    <w:p w14:paraId="5E9FA21A" w14:textId="687F056A"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TTAT.3G-37.340V15.9.0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06" w:history="1">
        <w:r w:rsidRPr="00AF7384">
          <w:rPr>
            <w:color w:val="0563C1"/>
            <w:sz w:val="18"/>
            <w:u w:val="single"/>
            <w:lang w:val="fr-CH" w:eastAsia="en-GB"/>
          </w:rPr>
          <w:t>http://www.tta.or.kr/data/ttasDown.jsp?where=14688&amp;pk_num=TTAT.3G-37.340V15.9.0</w:t>
        </w:r>
      </w:hyperlink>
    </w:p>
    <w:p w14:paraId="2D1AB336" w14:textId="28EE307D"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459EA71" w14:textId="48C11FC4"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STD-T120-37.340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407" w:history="1">
        <w:r w:rsidRPr="00AF7384">
          <w:rPr>
            <w:color w:val="0563C1"/>
            <w:sz w:val="18"/>
            <w:u w:val="single"/>
            <w:lang w:val="fr-CH" w:eastAsia="en-GB"/>
          </w:rPr>
          <w:t>http://www.arib.or.jp/english/html/overview/doc/T120_T23_v2_00/2_T120/ARIB-STD-T120/Rel16/37/A37340-g20.pdf</w:t>
        </w:r>
      </w:hyperlink>
    </w:p>
    <w:p w14:paraId="3883EA5C" w14:textId="1492EA53"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ATIS.3GPP.37.340V1620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408" w:history="1">
        <w:r w:rsidRPr="00AF7384">
          <w:rPr>
            <w:color w:val="0563C1"/>
            <w:sz w:val="18"/>
            <w:u w:val="single"/>
            <w:lang w:val="fr-CH" w:eastAsia="en-GB"/>
          </w:rPr>
          <w:t>http://www.atis.org/3gpp-documents/Rel16</w:t>
        </w:r>
      </w:hyperlink>
    </w:p>
    <w:p w14:paraId="37C2A842" w14:textId="6232A78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CCSA.37.340V1620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409" w:history="1">
        <w:r w:rsidRPr="00AF7384">
          <w:rPr>
            <w:color w:val="0563C1"/>
            <w:sz w:val="18"/>
            <w:u w:val="single"/>
            <w:lang w:val="fr-CH" w:eastAsia="en-GB"/>
          </w:rPr>
          <w:t>http://www.ccsa.org.cn:9001/portalsFile/downloadOldFile?type=17&amp;oldFileUrl=Rel16/TS%2037.340%20V16.2.0.docx</w:t>
        </w:r>
      </w:hyperlink>
    </w:p>
    <w:p w14:paraId="41BDC7D7" w14:textId="232818DA"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137 340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18.09.2020</w:t>
      </w:r>
      <w:r w:rsidRPr="00AF7384">
        <w:rPr>
          <w:rFonts w:ascii="Arial" w:hAnsi="Arial"/>
          <w:lang w:val="fr-CH" w:eastAsia="en-GB"/>
        </w:rPr>
        <w:tab/>
      </w:r>
      <w:hyperlink r:id="rId410" w:history="1">
        <w:r w:rsidRPr="00AF7384">
          <w:rPr>
            <w:color w:val="0563C1"/>
            <w:sz w:val="18"/>
            <w:u w:val="single"/>
            <w:lang w:val="fr-CH" w:eastAsia="en-GB"/>
          </w:rPr>
          <w:t>http://www.etsi.org/deliver/etsi_ts/137300_137399/137340/16.02.00_60/ts_137340v160200p.pdf</w:t>
        </w:r>
      </w:hyperlink>
    </w:p>
    <w:p w14:paraId="28A8511C" w14:textId="571E243C"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37.340-16.2.0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11" w:history="1">
        <w:r w:rsidRPr="00AF7384">
          <w:rPr>
            <w:color w:val="0563C1"/>
            <w:sz w:val="18"/>
            <w:u w:val="single"/>
            <w:lang w:val="fr-CH" w:eastAsia="en-GB"/>
          </w:rPr>
          <w:t>https://members.tsdsi.in/index.php/s/rcbRRsELjxnm73a</w:t>
        </w:r>
      </w:hyperlink>
    </w:p>
    <w:p w14:paraId="5C3C5605" w14:textId="363EFB3A"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TTAT.3G-37.340V16.2.0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12" w:history="1">
        <w:r w:rsidRPr="00AF7384">
          <w:rPr>
            <w:color w:val="0563C1"/>
            <w:sz w:val="18"/>
            <w:u w:val="single"/>
            <w:lang w:val="fr-CH" w:eastAsia="en-GB"/>
          </w:rPr>
          <w:t>http://www.tta.or.kr/data/ttasDown.jsp?where=14688&amp;pk_num=TTAT.3G-37.340V16.2.0</w:t>
        </w:r>
      </w:hyperlink>
    </w:p>
    <w:p w14:paraId="11BCD629" w14:textId="77777777" w:rsidR="00CB7192" w:rsidRPr="00AF7384" w:rsidRDefault="00CB7192" w:rsidP="00CB7192">
      <w:pPr>
        <w:pStyle w:val="Heading5"/>
      </w:pPr>
      <w:r w:rsidRPr="00AF7384">
        <w:lastRenderedPageBreak/>
        <w:t>1.2.1.3.18</w:t>
      </w:r>
      <w:r w:rsidRPr="00AF7384">
        <w:tab/>
      </w:r>
      <w:r w:rsidRPr="00AF7384">
        <w:rPr>
          <w:lang w:val="en-GB"/>
        </w:rPr>
        <w:t>TS</w:t>
      </w:r>
      <w:r w:rsidRPr="00AF7384">
        <w:t xml:space="preserve"> 37.355</w:t>
      </w:r>
    </w:p>
    <w:p w14:paraId="000D843A" w14:textId="77777777" w:rsidR="009E43CE" w:rsidRPr="00AF7384" w:rsidRDefault="009E43CE" w:rsidP="009E43CE">
      <w:pPr>
        <w:pStyle w:val="Headingb"/>
        <w:rPr>
          <w:szCs w:val="22"/>
        </w:rPr>
      </w:pPr>
      <w:r w:rsidRPr="00AF7384">
        <w:t>Протокол позиционирования LTE (LPP)</w:t>
      </w:r>
    </w:p>
    <w:p w14:paraId="3F28A1F8" w14:textId="219658C6" w:rsidR="00CB7192" w:rsidRPr="00AF7384" w:rsidRDefault="009E43CE" w:rsidP="009E43CE">
      <w:pPr>
        <w:keepNext/>
        <w:keepLines/>
        <w:rPr>
          <w:szCs w:val="22"/>
        </w:rPr>
      </w:pPr>
      <w:r w:rsidRPr="00AF7384">
        <w:t>В этом документе содержится определение протокола позиционирования LTE (LPP) для технологий радиодоступа E-UTRA/LTE и NR.</w:t>
      </w:r>
    </w:p>
    <w:p w14:paraId="14DA6DD4" w14:textId="284CA357" w:rsidR="00CB7192" w:rsidRPr="00AF7384" w:rsidRDefault="00EE2CFF" w:rsidP="009E43C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AB4237A" w14:textId="364B6C8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BC1C169" w14:textId="01662421"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120-37.355</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41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15/37/</w:t>
        </w:r>
        <w:r w:rsidRPr="00AF7384">
          <w:rPr>
            <w:color w:val="0563C1"/>
            <w:sz w:val="18"/>
            <w:u w:val="single"/>
            <w:lang w:val="en-GB" w:eastAsia="en-GB"/>
          </w:rPr>
          <w:t>A</w:t>
        </w:r>
        <w:r w:rsidRPr="00AF7384">
          <w:rPr>
            <w:color w:val="0563C1"/>
            <w:sz w:val="18"/>
            <w:u w:val="single"/>
            <w:lang w:eastAsia="en-GB"/>
          </w:rPr>
          <w:t>37355-</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23259491" w14:textId="6CF9D9D5"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.37.355</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41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3C133B9" w14:textId="0F3BA289"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.37.355</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21.12.2019</w:t>
      </w:r>
      <w:r w:rsidRPr="00AF7384">
        <w:rPr>
          <w:rFonts w:ascii="Arial" w:hAnsi="Arial"/>
          <w:lang w:eastAsia="en-GB"/>
        </w:rPr>
        <w:tab/>
      </w:r>
      <w:hyperlink r:id="rId41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%2037.355%20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docx</w:t>
        </w:r>
      </w:hyperlink>
    </w:p>
    <w:p w14:paraId="55EA311F" w14:textId="3FDDFD7B"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137 355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16.01.2020</w:t>
      </w:r>
      <w:r w:rsidRPr="00AF7384">
        <w:rPr>
          <w:rFonts w:ascii="Arial" w:hAnsi="Arial"/>
          <w:lang w:val="fr-CH" w:eastAsia="en-GB"/>
        </w:rPr>
        <w:tab/>
      </w:r>
      <w:hyperlink r:id="rId416" w:history="1">
        <w:r w:rsidRPr="00AF7384">
          <w:rPr>
            <w:color w:val="0563C1"/>
            <w:sz w:val="18"/>
            <w:u w:val="single"/>
            <w:lang w:val="fr-CH" w:eastAsia="en-GB"/>
          </w:rPr>
          <w:t>http://www.etsi.org/deliver/etsi_ts/137300_137399/137355/15.00.00_60/ts_137355v150000p.pdf</w:t>
        </w:r>
      </w:hyperlink>
    </w:p>
    <w:p w14:paraId="146B6847" w14:textId="65EC773B"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37.355-15.0.0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17" w:history="1">
        <w:r w:rsidRPr="00AF7384">
          <w:rPr>
            <w:color w:val="0563C1"/>
            <w:sz w:val="18"/>
            <w:u w:val="single"/>
            <w:lang w:val="fr-CH" w:eastAsia="en-GB"/>
          </w:rPr>
          <w:t>https://members.tsdsi.in/index.php/s/sKCWFBteSQo6QbY</w:t>
        </w:r>
      </w:hyperlink>
    </w:p>
    <w:p w14:paraId="778C227D" w14:textId="0EF97D23"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TTAT.3G-37.355V15.0.0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18" w:history="1">
        <w:r w:rsidRPr="00AF7384">
          <w:rPr>
            <w:color w:val="0563C1"/>
            <w:sz w:val="18"/>
            <w:u w:val="single"/>
            <w:lang w:val="fr-CH" w:eastAsia="en-GB"/>
          </w:rPr>
          <w:t>http://www.tta.or.kr/data/ttasDown.jsp?where=14688&amp;pk_num=TTAT.3G-37.355V15.0.0</w:t>
        </w:r>
      </w:hyperlink>
    </w:p>
    <w:p w14:paraId="5614062D" w14:textId="6D4491EB"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593DD46C" w14:textId="52EA5ED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STD-T120-37.355</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419" w:history="1">
        <w:r w:rsidRPr="00AF7384">
          <w:rPr>
            <w:color w:val="0563C1"/>
            <w:sz w:val="18"/>
            <w:u w:val="single"/>
            <w:lang w:val="fr-CH" w:eastAsia="en-GB"/>
          </w:rPr>
          <w:t>http://www.arib.or.jp/english/html/overview/doc/T120_T23_v2_00/2_T120/ARIB-STD-T120/Rel16/37/A37355-g10.pdf</w:t>
        </w:r>
      </w:hyperlink>
    </w:p>
    <w:p w14:paraId="340B188A" w14:textId="152053B5"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ATIS.3GPP.37.355V1610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420" w:history="1">
        <w:r w:rsidRPr="00AF7384">
          <w:rPr>
            <w:color w:val="0563C1"/>
            <w:sz w:val="18"/>
            <w:u w:val="single"/>
            <w:lang w:val="fr-CH" w:eastAsia="en-GB"/>
          </w:rPr>
          <w:t>http://www.atis.org/3gpp-documents/Rel16</w:t>
        </w:r>
      </w:hyperlink>
    </w:p>
    <w:p w14:paraId="28B92FCA" w14:textId="45281CD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CCSA.37.355V1610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421" w:history="1">
        <w:r w:rsidRPr="00AF7384">
          <w:rPr>
            <w:color w:val="0563C1"/>
            <w:sz w:val="18"/>
            <w:u w:val="single"/>
            <w:lang w:val="fr-CH" w:eastAsia="en-GB"/>
          </w:rPr>
          <w:t>http://www.ccsa.org.cn:9001/portalsFile/downloadOldFile?type=17&amp;oldFileUrl=Rel16/TS%2037.355%20V16.1.0.docx</w:t>
        </w:r>
      </w:hyperlink>
    </w:p>
    <w:p w14:paraId="636B2110" w14:textId="7D258632"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137 355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22" w:history="1">
        <w:r w:rsidRPr="00AF7384">
          <w:rPr>
            <w:color w:val="0563C1"/>
            <w:sz w:val="18"/>
            <w:u w:val="single"/>
            <w:lang w:val="fr-CH" w:eastAsia="en-GB"/>
          </w:rPr>
          <w:t>http://www.etsi.org/deliver/etsi_ts/137300_137399/137355/16.01.00_60/ts_137355v160100p.pdf</w:t>
        </w:r>
      </w:hyperlink>
    </w:p>
    <w:p w14:paraId="1FE043FF" w14:textId="6D8519C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37.355-16.1.0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23" w:history="1">
        <w:r w:rsidRPr="00AF7384">
          <w:rPr>
            <w:color w:val="0563C1"/>
            <w:sz w:val="18"/>
            <w:u w:val="single"/>
            <w:lang w:val="fr-CH" w:eastAsia="en-GB"/>
          </w:rPr>
          <w:t>https://members.tsdsi.in/index.php/s/nzpHnNfo33WQSyK</w:t>
        </w:r>
      </w:hyperlink>
    </w:p>
    <w:p w14:paraId="799D57AA" w14:textId="63DA6324"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TTAT.3G-37.355V16.1.0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24" w:history="1">
        <w:r w:rsidRPr="00AF7384">
          <w:rPr>
            <w:color w:val="0563C1"/>
            <w:sz w:val="18"/>
            <w:u w:val="single"/>
            <w:lang w:val="fr-CH" w:eastAsia="en-GB"/>
          </w:rPr>
          <w:t>http://www.tta.or.kr/data/ttasDown.jsp?where=14688&amp;pk_num=TTAT.3G-37.355V16.1.0</w:t>
        </w:r>
      </w:hyperlink>
    </w:p>
    <w:p w14:paraId="24390048" w14:textId="77777777" w:rsidR="00CB7192" w:rsidRPr="00AF7384" w:rsidRDefault="00CB7192" w:rsidP="00CB7192">
      <w:pPr>
        <w:pStyle w:val="Heading5"/>
      </w:pPr>
      <w:r w:rsidRPr="00AF7384">
        <w:t>1.2.1.3.19</w:t>
      </w:r>
      <w:r w:rsidRPr="00AF7384">
        <w:tab/>
      </w:r>
      <w:r w:rsidRPr="00AF7384">
        <w:rPr>
          <w:lang w:val="en-GB"/>
        </w:rPr>
        <w:t>TS</w:t>
      </w:r>
      <w:r w:rsidRPr="00AF7384">
        <w:t xml:space="preserve"> 38.300</w:t>
      </w:r>
    </w:p>
    <w:p w14:paraId="4B2E8C3D" w14:textId="77777777" w:rsidR="009E43CE" w:rsidRPr="00AF7384" w:rsidRDefault="009E43CE" w:rsidP="009E43CE">
      <w:pPr>
        <w:pStyle w:val="Headingb"/>
        <w:rPr>
          <w:szCs w:val="22"/>
        </w:rPr>
      </w:pPr>
      <w:r w:rsidRPr="00AF7384">
        <w:t>NR; общее описание NR и NG-RAN – этап 2</w:t>
      </w:r>
    </w:p>
    <w:p w14:paraId="78C25611" w14:textId="01BBF7E4" w:rsidR="00CB7192" w:rsidRPr="00AF7384" w:rsidRDefault="009E43CE" w:rsidP="009E43CE">
      <w:pPr>
        <w:rPr>
          <w:szCs w:val="22"/>
        </w:rPr>
      </w:pPr>
      <w:r w:rsidRPr="00AF7384">
        <w:t xml:space="preserve">В этом документе представлены обзор и общее описание сети NG-RAN, причем основное внимание уделяется архитектуре протокола </w:t>
      </w:r>
      <w:proofErr w:type="spellStart"/>
      <w:r w:rsidRPr="00AF7384">
        <w:t>радиоинтерфейса</w:t>
      </w:r>
      <w:proofErr w:type="spellEnd"/>
      <w:r w:rsidRPr="00AF7384">
        <w:t xml:space="preserve"> NR, подсоединенного к сети 5GC (сеть E-UTRA, подсоединенная к сети 5GC, рассматривается в серии</w:t>
      </w:r>
      <w:r w:rsidR="00682709">
        <w:t> </w:t>
      </w:r>
      <w:r w:rsidRPr="00AF7384">
        <w:t xml:space="preserve">36). Подробная информация о протоколах </w:t>
      </w:r>
      <w:proofErr w:type="spellStart"/>
      <w:r w:rsidRPr="00AF7384">
        <w:t>радиоинтерфейса</w:t>
      </w:r>
      <w:proofErr w:type="spellEnd"/>
      <w:r w:rsidRPr="00AF7384">
        <w:t xml:space="preserve"> приведена в сопутствующих спецификациях серии 38.</w:t>
      </w:r>
    </w:p>
    <w:p w14:paraId="526CC655" w14:textId="1CC3A6BE" w:rsidR="00CB7192" w:rsidRPr="00AF7384" w:rsidRDefault="00EE2CFF" w:rsidP="009E43C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20183F8" w14:textId="5934E163"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F3099CE" w14:textId="27594A1A"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42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38300-</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06897671" w14:textId="70224345"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.38.300</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42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291713D" w14:textId="3C9D019B"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.38.300</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42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%2038.300%20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00B2271A" w14:textId="0FE9AA5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28" w:history="1">
        <w:r w:rsidRPr="00AF7384">
          <w:rPr>
            <w:color w:val="0563C1"/>
            <w:sz w:val="18"/>
            <w:u w:val="single"/>
            <w:lang w:val="fr-CH" w:eastAsia="en-GB"/>
          </w:rPr>
          <w:t>http://www.etsi.org/deliver/etsi_ts/138300_138399/138300/15.10.00_60/ts_138300v151000p.pdf</w:t>
        </w:r>
      </w:hyperlink>
    </w:p>
    <w:p w14:paraId="4D92C02D" w14:textId="24ED388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38.300-15.10.0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29" w:history="1">
        <w:r w:rsidRPr="00AF7384">
          <w:rPr>
            <w:color w:val="0563C1"/>
            <w:sz w:val="18"/>
            <w:u w:val="single"/>
            <w:lang w:val="fr-CH" w:eastAsia="en-GB"/>
          </w:rPr>
          <w:t>https://members.tsdsi.in/index.php/s/s4tRSxrLgYBCQjk</w:t>
        </w:r>
      </w:hyperlink>
    </w:p>
    <w:p w14:paraId="11E34CE0" w14:textId="4C3BF84D"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TTAT.3G-38.300V15.10.0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30" w:history="1">
        <w:r w:rsidRPr="00AF7384">
          <w:rPr>
            <w:color w:val="0563C1"/>
            <w:sz w:val="18"/>
            <w:u w:val="single"/>
            <w:lang w:val="fr-CH" w:eastAsia="en-GB"/>
          </w:rPr>
          <w:t>http://www.tta.or.kr/data/ttasDown.jsp?where=14688&amp;pk_num=TTAT.3G-38.300V15.10.0</w:t>
        </w:r>
      </w:hyperlink>
    </w:p>
    <w:p w14:paraId="5808FA1A" w14:textId="39D6AE0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6B6F9148" w14:textId="3C409CB7"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STD-T120-38.300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431" w:history="1">
        <w:r w:rsidRPr="00AF7384">
          <w:rPr>
            <w:color w:val="0563C1"/>
            <w:sz w:val="18"/>
            <w:u w:val="single"/>
            <w:lang w:val="fr-CH" w:eastAsia="en-GB"/>
          </w:rPr>
          <w:t>http://www.arib.or.jp/english/html/overview/doc/T120_T23_v2_00/2_T120/ARIB-STD-T120/Rel16/38/A38300-g20.pdf</w:t>
        </w:r>
      </w:hyperlink>
    </w:p>
    <w:p w14:paraId="32256F31" w14:textId="5994BEF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ATIS.3GPP.38.300V1620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432" w:history="1">
        <w:r w:rsidRPr="00AF7384">
          <w:rPr>
            <w:color w:val="0563C1"/>
            <w:sz w:val="18"/>
            <w:u w:val="single"/>
            <w:lang w:val="fr-CH" w:eastAsia="en-GB"/>
          </w:rPr>
          <w:t>http://www.atis.org/3gpp-documents/Rel16</w:t>
        </w:r>
      </w:hyperlink>
    </w:p>
    <w:p w14:paraId="61278457" w14:textId="76E7B156"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CCSA.38.300V1620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433" w:history="1">
        <w:r w:rsidRPr="00AF7384">
          <w:rPr>
            <w:color w:val="0563C1"/>
            <w:sz w:val="18"/>
            <w:u w:val="single"/>
            <w:lang w:val="fr-CH" w:eastAsia="en-GB"/>
          </w:rPr>
          <w:t>http://www.ccsa.org.cn:9001/portalsFile/downloadOldFile?type=17&amp;oldFileUrl=Rel16/TS%2038.300%20V16.2.0.docx</w:t>
        </w:r>
      </w:hyperlink>
    </w:p>
    <w:p w14:paraId="440CD9C4" w14:textId="440D9451"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34" w:history="1">
        <w:r w:rsidRPr="00AF7384">
          <w:rPr>
            <w:color w:val="0563C1"/>
            <w:sz w:val="18"/>
            <w:u w:val="single"/>
            <w:lang w:val="fr-CH" w:eastAsia="en-GB"/>
          </w:rPr>
          <w:t>http://www.etsi.org/deliver/etsi_ts/138300_138399/138300/16.02.00_60/ts_138300v160200p.pdf</w:t>
        </w:r>
      </w:hyperlink>
    </w:p>
    <w:p w14:paraId="3C0B1E14" w14:textId="08898C2F"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38.300-16.2.0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35" w:history="1">
        <w:r w:rsidRPr="00AF7384">
          <w:rPr>
            <w:color w:val="0563C1"/>
            <w:sz w:val="18"/>
            <w:u w:val="single"/>
            <w:lang w:val="fr-CH" w:eastAsia="en-GB"/>
          </w:rPr>
          <w:t>https://members.tsdsi.in/index.php/s/NamaWsAcbqF4mts</w:t>
        </w:r>
      </w:hyperlink>
    </w:p>
    <w:p w14:paraId="118DB1FF" w14:textId="11B21DDC"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36" w:history="1">
        <w:r w:rsidRPr="00AF7384">
          <w:rPr>
            <w:color w:val="0563C1"/>
            <w:sz w:val="18"/>
            <w:u w:val="single"/>
            <w:lang w:val="fr-CH" w:eastAsia="en-GB"/>
          </w:rPr>
          <w:t>http://www.tta.or.kr/data/ttasDown.jsp?where=14688&amp;pk_num=TTAT.3G-38.300V16.2.0</w:t>
        </w:r>
      </w:hyperlink>
    </w:p>
    <w:p w14:paraId="03F2371E" w14:textId="77777777" w:rsidR="00CB7192" w:rsidRPr="00AF7384" w:rsidRDefault="00CB7192" w:rsidP="00CB7192">
      <w:pPr>
        <w:pStyle w:val="Heading5"/>
      </w:pPr>
      <w:r w:rsidRPr="00AF7384">
        <w:lastRenderedPageBreak/>
        <w:t>1.2.1.3.20</w:t>
      </w:r>
      <w:r w:rsidRPr="00AF7384">
        <w:tab/>
      </w:r>
      <w:r w:rsidRPr="00AF7384">
        <w:rPr>
          <w:lang w:val="en-GB"/>
        </w:rPr>
        <w:t>TS</w:t>
      </w:r>
      <w:r w:rsidRPr="00AF7384">
        <w:t xml:space="preserve"> 38.304</w:t>
      </w:r>
    </w:p>
    <w:p w14:paraId="039DF3A9" w14:textId="77777777" w:rsidR="009E43CE" w:rsidRPr="00AF7384" w:rsidRDefault="009E43CE" w:rsidP="009E43CE">
      <w:pPr>
        <w:pStyle w:val="Headingb"/>
        <w:rPr>
          <w:szCs w:val="22"/>
        </w:rPr>
      </w:pPr>
      <w:r w:rsidRPr="00AF7384">
        <w:t>NR; процедуры оборудования пользователя (UE) в режиме ожидания и в неактивном состоянии RRC</w:t>
      </w:r>
    </w:p>
    <w:p w14:paraId="5D99586F" w14:textId="77777777" w:rsidR="009E43CE" w:rsidRPr="00AF7384" w:rsidRDefault="009E43CE" w:rsidP="009E43CE">
      <w:pPr>
        <w:rPr>
          <w:szCs w:val="22"/>
        </w:rPr>
      </w:pPr>
      <w:r w:rsidRPr="00AF7384">
        <w:t>В этом документе описана относящаяся к уровню доступа (AS) часть процедур UE в состоянии RRC_IDLE (также называемом режимом ожидания) и в состоянии RRC_INACTIVE. Не относящаяся к уровню доступа (NAS) часть процедур и процессов режима ожидания определена в TS 23.122.</w:t>
      </w:r>
    </w:p>
    <w:p w14:paraId="5EE28372" w14:textId="77777777" w:rsidR="009E43CE" w:rsidRPr="00AF7384" w:rsidRDefault="009E43CE" w:rsidP="009E43CE">
      <w:pPr>
        <w:spacing w:before="60"/>
        <w:rPr>
          <w:szCs w:val="22"/>
        </w:rPr>
      </w:pPr>
      <w:r w:rsidRPr="00AF7384">
        <w:t>В этом документе определена модель функционального разделения между уровнями NAS и AS в UE.</w:t>
      </w:r>
    </w:p>
    <w:p w14:paraId="32D9A68C" w14:textId="77777777" w:rsidR="009E43CE" w:rsidRPr="00AF7384" w:rsidRDefault="009E43CE" w:rsidP="009E43CE">
      <w:pPr>
        <w:spacing w:before="60"/>
        <w:rPr>
          <w:szCs w:val="22"/>
        </w:rPr>
      </w:pPr>
      <w:r w:rsidRPr="00AF7384">
        <w:t xml:space="preserve">Настоящий документ применяется ко всему оборудованию UE, которое поддерживает по крайней мере радиодоступ NR, включая оборудование UE, поддерживающее технологию </w:t>
      </w:r>
      <w:proofErr w:type="spellStart"/>
      <w:r w:rsidRPr="00AF7384">
        <w:t>multi</w:t>
      </w:r>
      <w:proofErr w:type="spellEnd"/>
      <w:r w:rsidRPr="00AF7384">
        <w:t>-RAT, как это описано в спецификациях 3GPP для следующих случаев:</w:t>
      </w:r>
    </w:p>
    <w:p w14:paraId="62D7258B" w14:textId="77777777" w:rsidR="009E43CE" w:rsidRPr="00AF7384" w:rsidRDefault="009E43CE" w:rsidP="009E43CE">
      <w:pPr>
        <w:pStyle w:val="enumlev1"/>
        <w:spacing w:before="60"/>
        <w:rPr>
          <w:szCs w:val="22"/>
        </w:rPr>
      </w:pPr>
      <w:r w:rsidRPr="00AF7384">
        <w:t>−</w:t>
      </w:r>
      <w:r w:rsidRPr="00AF7384">
        <w:tab/>
        <w:t>когда оборудование UE настроено на одну из сот NR;</w:t>
      </w:r>
    </w:p>
    <w:p w14:paraId="72C839C8" w14:textId="77777777" w:rsidR="009E43CE" w:rsidRPr="00AF7384" w:rsidRDefault="009E43CE" w:rsidP="009E43CE">
      <w:pPr>
        <w:pStyle w:val="enumlev1"/>
        <w:spacing w:before="60"/>
        <w:rPr>
          <w:szCs w:val="22"/>
        </w:rPr>
      </w:pPr>
      <w:r w:rsidRPr="00AF7384">
        <w:t>−</w:t>
      </w:r>
      <w:r w:rsidRPr="00AF7384">
        <w:tab/>
        <w:t>когда оборудование UE осуществляет поиск соты для настройки.</w:t>
      </w:r>
    </w:p>
    <w:p w14:paraId="1787171F" w14:textId="065DAA44" w:rsidR="00CB7192" w:rsidRPr="00AF7384" w:rsidRDefault="009E43CE" w:rsidP="009E43CE">
      <w:pPr>
        <w:pStyle w:val="Note"/>
      </w:pPr>
      <w:r w:rsidRPr="00AF7384">
        <w:t>ПРИМЕЧАНИЕ. – Поведение UE, настроенного на соту, относящуюся к другим RAT, или осуществляющего поиск такой соты для настройки, описано в спецификациях других RAT.</w:t>
      </w:r>
    </w:p>
    <w:p w14:paraId="348EBA08" w14:textId="7641383F" w:rsidR="00CB7192" w:rsidRPr="00AF7384" w:rsidRDefault="00EE2CFF" w:rsidP="009E43C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283A078" w14:textId="07CC9EDC"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EAFF415" w14:textId="47BBF13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120-38.304</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43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38304-</w:t>
        </w:r>
        <w:r w:rsidRPr="00AF7384">
          <w:rPr>
            <w:color w:val="0563C1"/>
            <w:sz w:val="18"/>
            <w:u w:val="single"/>
            <w:lang w:val="en-GB" w:eastAsia="en-GB"/>
          </w:rPr>
          <w:t>f</w:t>
        </w:r>
        <w:r w:rsidRPr="00AF7384">
          <w:rPr>
            <w:color w:val="0563C1"/>
            <w:sz w:val="18"/>
            <w:u w:val="single"/>
            <w:lang w:eastAsia="en-GB"/>
          </w:rPr>
          <w:t>70.</w:t>
        </w:r>
        <w:r w:rsidRPr="00AF7384">
          <w:rPr>
            <w:color w:val="0563C1"/>
            <w:sz w:val="18"/>
            <w:u w:val="single"/>
            <w:lang w:val="en-GB" w:eastAsia="en-GB"/>
          </w:rPr>
          <w:t>pdf</w:t>
        </w:r>
      </w:hyperlink>
    </w:p>
    <w:p w14:paraId="6F33B752" w14:textId="7D820477"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.38.304</w:t>
      </w:r>
      <w:r w:rsidRPr="00AF7384">
        <w:rPr>
          <w:color w:val="000000"/>
          <w:sz w:val="18"/>
          <w:lang w:val="en-GB" w:eastAsia="en-GB"/>
        </w:rPr>
        <w:t>V</w:t>
      </w:r>
      <w:r w:rsidRPr="00AF7384">
        <w:rPr>
          <w:color w:val="000000"/>
          <w:sz w:val="18"/>
          <w:lang w:eastAsia="en-GB"/>
        </w:rPr>
        <w:t>1570</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43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E0CC1FF" w14:textId="0AF85018"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.38.304</w:t>
      </w:r>
      <w:r w:rsidRPr="00AF7384">
        <w:rPr>
          <w:color w:val="000000"/>
          <w:sz w:val="18"/>
          <w:lang w:val="en-GB" w:eastAsia="en-GB"/>
        </w:rPr>
        <w:t>V</w:t>
      </w:r>
      <w:r w:rsidRPr="00AF7384">
        <w:rPr>
          <w:color w:val="000000"/>
          <w:sz w:val="18"/>
          <w:lang w:eastAsia="en-GB"/>
        </w:rPr>
        <w:t>1570</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43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%2038.304%20</w:t>
        </w:r>
        <w:r w:rsidRPr="00AF7384">
          <w:rPr>
            <w:color w:val="0563C1"/>
            <w:sz w:val="18"/>
            <w:u w:val="single"/>
            <w:lang w:val="en-GB" w:eastAsia="en-GB"/>
          </w:rPr>
          <w:t>V</w:t>
        </w:r>
        <w:r w:rsidRPr="00AF7384">
          <w:rPr>
            <w:color w:val="0563C1"/>
            <w:sz w:val="18"/>
            <w:u w:val="single"/>
            <w:lang w:eastAsia="en-GB"/>
          </w:rPr>
          <w:t>15.7.</w:t>
        </w:r>
        <w:r w:rsidRPr="00AF7384">
          <w:rPr>
            <w:color w:val="0563C1"/>
            <w:sz w:val="18"/>
            <w:u w:val="single"/>
            <w:lang w:val="en-GB" w:eastAsia="en-GB"/>
          </w:rPr>
          <w:t>docx</w:t>
        </w:r>
      </w:hyperlink>
    </w:p>
    <w:p w14:paraId="3A7B1B32" w14:textId="7CFDE86F"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40" w:history="1">
        <w:r w:rsidRPr="00AF7384">
          <w:rPr>
            <w:color w:val="0563C1"/>
            <w:sz w:val="18"/>
            <w:u w:val="single"/>
            <w:lang w:val="fr-CH" w:eastAsia="en-GB"/>
          </w:rPr>
          <w:t>http://www.etsi.org/deliver/etsi_ts/138300_138399/138304/15.07.00_60/ts_138304v150700p.pdf</w:t>
        </w:r>
      </w:hyperlink>
    </w:p>
    <w:p w14:paraId="1FCF128D" w14:textId="09DC1712"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38.304-15.7.0 V1.0.0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41" w:history="1">
        <w:r w:rsidRPr="00AF7384">
          <w:rPr>
            <w:color w:val="0563C1"/>
            <w:sz w:val="18"/>
            <w:u w:val="single"/>
            <w:lang w:val="fr-CH" w:eastAsia="en-GB"/>
          </w:rPr>
          <w:t>https://members.tsdsi.in/index.php/s/W7omnjRzJTxj2LS</w:t>
        </w:r>
      </w:hyperlink>
    </w:p>
    <w:p w14:paraId="66076657" w14:textId="1CD4A527"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TTAT.3G-38.304V15.7.0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42" w:history="1">
        <w:r w:rsidRPr="00AF7384">
          <w:rPr>
            <w:color w:val="0563C1"/>
            <w:sz w:val="18"/>
            <w:u w:val="single"/>
            <w:lang w:val="fr-CH" w:eastAsia="en-GB"/>
          </w:rPr>
          <w:t>http://www.tta.or.kr/data/ttasDown.jsp?where=14688&amp;pk_num=TTAT.3G-38.304V15.7.0</w:t>
        </w:r>
      </w:hyperlink>
    </w:p>
    <w:p w14:paraId="44EDFD82" w14:textId="4CAEA1ED"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9233F43" w14:textId="70445557"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STD-T120-38.304</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443" w:history="1">
        <w:r w:rsidRPr="00AF7384">
          <w:rPr>
            <w:color w:val="0563C1"/>
            <w:sz w:val="18"/>
            <w:u w:val="single"/>
            <w:lang w:val="fr-CH" w:eastAsia="en-GB"/>
          </w:rPr>
          <w:t>http://www.arib.or.jp/english/html/overview/doc/T120_T23_v2_00/2_T120/ARIB-STD-T120/Rel16/38/A38304-g10.pdf</w:t>
        </w:r>
      </w:hyperlink>
    </w:p>
    <w:p w14:paraId="583EE1C7" w14:textId="519E98B4"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ATIS.3GPP.38.304V1610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444" w:history="1">
        <w:r w:rsidRPr="00AF7384">
          <w:rPr>
            <w:color w:val="0563C1"/>
            <w:sz w:val="18"/>
            <w:u w:val="single"/>
            <w:lang w:val="fr-CH" w:eastAsia="en-GB"/>
          </w:rPr>
          <w:t>http://www.atis.org/3gpp-documents/Rel16</w:t>
        </w:r>
      </w:hyperlink>
    </w:p>
    <w:p w14:paraId="7F68739E" w14:textId="79769BB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CCSA.38.304V1610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445" w:history="1">
        <w:r w:rsidRPr="00AF7384">
          <w:rPr>
            <w:color w:val="0563C1"/>
            <w:sz w:val="18"/>
            <w:u w:val="single"/>
            <w:lang w:val="fr-CH" w:eastAsia="en-GB"/>
          </w:rPr>
          <w:t>http://www.ccsa.org.cn:9001/portalsFile/downloadOldFile?type=17&amp;oldFileUrl=Rel16/TS%2038.304%20V16.1.0.docx</w:t>
        </w:r>
      </w:hyperlink>
    </w:p>
    <w:p w14:paraId="65287CEA" w14:textId="357D014D"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46" w:history="1">
        <w:r w:rsidRPr="00AF7384">
          <w:rPr>
            <w:color w:val="0563C1"/>
            <w:sz w:val="18"/>
            <w:u w:val="single"/>
            <w:lang w:val="fr-CH" w:eastAsia="en-GB"/>
          </w:rPr>
          <w:t>http://www.etsi.org/deliver/etsi_ts/138300_138399/138304/16.01.00_60/ts_138304v160100p.pdf</w:t>
        </w:r>
      </w:hyperlink>
    </w:p>
    <w:p w14:paraId="5D4D1B69" w14:textId="1A74538A"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38.304-16.1.0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47" w:history="1">
        <w:r w:rsidRPr="00AF7384">
          <w:rPr>
            <w:color w:val="0563C1"/>
            <w:sz w:val="18"/>
            <w:u w:val="single"/>
            <w:lang w:val="fr-CH" w:eastAsia="en-GB"/>
          </w:rPr>
          <w:t>https://members.tsdsi.in/index.php/s/eeYJoNaByYRGxkH</w:t>
        </w:r>
      </w:hyperlink>
    </w:p>
    <w:p w14:paraId="72217564" w14:textId="7DE1FEDE" w:rsidR="00CB7192" w:rsidRPr="00AF7384" w:rsidRDefault="00CB7192" w:rsidP="009E43C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48" w:history="1">
        <w:r w:rsidRPr="00AF7384">
          <w:rPr>
            <w:color w:val="0563C1"/>
            <w:sz w:val="18"/>
            <w:u w:val="single"/>
            <w:lang w:val="fr-CH" w:eastAsia="en-GB"/>
          </w:rPr>
          <w:t>http://www.tta.or.kr/data/ttasDown.jsp?where=14688&amp;pk_num=TTAT.3G-38.304V16.1.0</w:t>
        </w:r>
      </w:hyperlink>
    </w:p>
    <w:p w14:paraId="08A16CE6" w14:textId="77777777" w:rsidR="00CB7192" w:rsidRPr="00AF7384" w:rsidRDefault="00CB7192" w:rsidP="00CB7192">
      <w:pPr>
        <w:pStyle w:val="Heading5"/>
      </w:pPr>
      <w:r w:rsidRPr="00AF7384">
        <w:t>1.2.1.3.21</w:t>
      </w:r>
      <w:r w:rsidRPr="00AF7384">
        <w:tab/>
      </w:r>
      <w:r w:rsidRPr="00AF7384">
        <w:rPr>
          <w:lang w:val="en-GB"/>
        </w:rPr>
        <w:t>TS</w:t>
      </w:r>
      <w:r w:rsidRPr="00AF7384">
        <w:t xml:space="preserve"> 38.305</w:t>
      </w:r>
    </w:p>
    <w:p w14:paraId="33B44292" w14:textId="77777777" w:rsidR="00AD6CCC" w:rsidRPr="00AF7384" w:rsidRDefault="00AD6CCC" w:rsidP="00AD6CCC">
      <w:pPr>
        <w:pStyle w:val="Headingb"/>
        <w:rPr>
          <w:szCs w:val="22"/>
        </w:rPr>
      </w:pPr>
      <w:r w:rsidRPr="00AF7384">
        <w:t>Сеть радиодоступа NG (NG-RAN); этап 2 функциональной спецификации позиционирования оборудования пользователя (UE) в NG-RAN</w:t>
      </w:r>
    </w:p>
    <w:p w14:paraId="256AAD16" w14:textId="624B1724" w:rsidR="00AD6CCC" w:rsidRPr="00AF7384" w:rsidRDefault="00AD6CCC" w:rsidP="00AD6CCC">
      <w:pPr>
        <w:rPr>
          <w:szCs w:val="22"/>
        </w:rPr>
      </w:pPr>
      <w:r w:rsidRPr="00AF7384">
        <w:t xml:space="preserve">В этом документе определен этап 2 функции позиционирования UE в сети NG-RAN, который обеспечивает механизмы поддержки или помощи в вычислении географического местоположения UE. Информация о местоположении UE может использоваться, например, для поддержки функций управления </w:t>
      </w:r>
      <w:proofErr w:type="spellStart"/>
      <w:r w:rsidRPr="00AF7384">
        <w:t>радиоресурсами</w:t>
      </w:r>
      <w:proofErr w:type="spellEnd"/>
      <w:r w:rsidRPr="00AF7384">
        <w:t>, а также услуг на основе местоположения для операторов, абонентов и сторонних поставщиков услуг. Целью данной спецификации этапа 2 является определение архитектуры позиционирования UE, функциональных объектов и операций поддержки методов позиционирования в сети NG-RAN. Это описание ограничено уровнем доступа NG-RAN. Документ не содержит определения и описания того, как результаты вычисления местоположения UE могут использоваться в базовой сети (например, LCS) или в сети NG-RAN (например, RRM).</w:t>
      </w:r>
    </w:p>
    <w:p w14:paraId="087EFADD" w14:textId="77777777" w:rsidR="00AD6CCC" w:rsidRPr="00AF7384" w:rsidRDefault="00AD6CCC" w:rsidP="00AD6CCC">
      <w:pPr>
        <w:rPr>
          <w:szCs w:val="22"/>
        </w:rPr>
      </w:pPr>
      <w:r w:rsidRPr="00AF7384">
        <w:t xml:space="preserve">Определение местоположения UE можно рассматривать как предоставляемую сетью эффективную технологию, состоящую из стандартизованных возможностей по предоставлению услуг, позволяющих создавать приложения с определением местоположения. Приложения могут зависеть от поставщика услуг. Описание многочисленных и разнообразных возможных приложений с определением местоположения, поддерживаемых этой технологией, выходит за рамки данного </w:t>
      </w:r>
      <w:r w:rsidRPr="00AF7384">
        <w:lastRenderedPageBreak/>
        <w:t>документа. Однако могут быть включены поясняющие примеры того, как описываемые функциональные возможности могут использоваться для предоставления конкретных услуг с определением местоположения.</w:t>
      </w:r>
    </w:p>
    <w:p w14:paraId="1E7F0F04" w14:textId="0A6AA9E9" w:rsidR="00CB7192" w:rsidRPr="00AF7384" w:rsidRDefault="00AD6CCC" w:rsidP="00AD6CCC">
      <w:pPr>
        <w:rPr>
          <w:szCs w:val="22"/>
        </w:rPr>
      </w:pPr>
      <w:r w:rsidRPr="00AF7384">
        <w:t>В этой спецификации этапа 2 содержатся методы позиционирования, описание состояний и потоки сообщений для поддержки определения местоположения UE в сети NG-RAN.</w:t>
      </w:r>
    </w:p>
    <w:p w14:paraId="0B6FDE0E" w14:textId="0EC0E6B9" w:rsidR="00CB7192" w:rsidRPr="00AF7384" w:rsidRDefault="00EE2CFF" w:rsidP="00AD6CCC">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DA66B24" w14:textId="54C7E333"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4693CC9" w14:textId="089AAF80"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120-38.305</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44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38305-</w:t>
        </w:r>
        <w:r w:rsidRPr="00AF7384">
          <w:rPr>
            <w:color w:val="0563C1"/>
            <w:sz w:val="18"/>
            <w:u w:val="single"/>
            <w:lang w:val="en-GB" w:eastAsia="en-GB"/>
          </w:rPr>
          <w:t>f</w:t>
        </w:r>
        <w:r w:rsidRPr="00AF7384">
          <w:rPr>
            <w:color w:val="0563C1"/>
            <w:sz w:val="18"/>
            <w:u w:val="single"/>
            <w:lang w:eastAsia="en-GB"/>
          </w:rPr>
          <w:t>60.</w:t>
        </w:r>
        <w:r w:rsidRPr="00AF7384">
          <w:rPr>
            <w:color w:val="0563C1"/>
            <w:sz w:val="18"/>
            <w:u w:val="single"/>
            <w:lang w:val="en-GB" w:eastAsia="en-GB"/>
          </w:rPr>
          <w:t>pdf</w:t>
        </w:r>
      </w:hyperlink>
    </w:p>
    <w:p w14:paraId="644DDCC2" w14:textId="365D91CC"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.38.305</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45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A1AF457" w14:textId="5ADEFC2B"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.38.305</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45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%2038.305%20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docx</w:t>
        </w:r>
      </w:hyperlink>
    </w:p>
    <w:p w14:paraId="171C7CBC" w14:textId="4DAA2149"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52" w:history="1">
        <w:r w:rsidRPr="00AF7384">
          <w:rPr>
            <w:color w:val="0563C1"/>
            <w:sz w:val="18"/>
            <w:u w:val="single"/>
            <w:lang w:val="fr-CH" w:eastAsia="en-GB"/>
          </w:rPr>
          <w:t>http://www.etsi.org/deliver/etsi_ts/138300_138399/138305/15.06.00_60/ts_138305v150600p.pdf</w:t>
        </w:r>
      </w:hyperlink>
    </w:p>
    <w:p w14:paraId="3AE9E495" w14:textId="2FB73A11"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38.305-15.6.0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53" w:history="1">
        <w:r w:rsidRPr="00AF7384">
          <w:rPr>
            <w:color w:val="0563C1"/>
            <w:sz w:val="18"/>
            <w:u w:val="single"/>
            <w:lang w:val="fr-CH" w:eastAsia="en-GB"/>
          </w:rPr>
          <w:t>https://members.tsdsi.in/index.php/s/QZBNjjzm78xFGNP</w:t>
        </w:r>
      </w:hyperlink>
    </w:p>
    <w:p w14:paraId="39F2E904" w14:textId="3B752341"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TTAT.3G-38.305V15.6.0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54" w:history="1">
        <w:r w:rsidRPr="00AF7384">
          <w:rPr>
            <w:color w:val="0563C1"/>
            <w:sz w:val="18"/>
            <w:u w:val="single"/>
            <w:lang w:val="fr-CH" w:eastAsia="en-GB"/>
          </w:rPr>
          <w:t>http://www.tta.or.kr/data/ttasDown.jsp?where=14688&amp;pk_num=TTAT.3G-38.305V15.6.0</w:t>
        </w:r>
      </w:hyperlink>
    </w:p>
    <w:p w14:paraId="36E223D5" w14:textId="26B0EFE6"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C857301" w14:textId="1419637A"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STD-T120-38.305</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455" w:history="1">
        <w:r w:rsidRPr="00AF7384">
          <w:rPr>
            <w:color w:val="0563C1"/>
            <w:sz w:val="18"/>
            <w:u w:val="single"/>
            <w:lang w:val="fr-CH" w:eastAsia="en-GB"/>
          </w:rPr>
          <w:t>http://www.arib.or.jp/english/html/overview/doc/T120_T23_v2_00/2_T120/ARIB-STD-T120/Rel16/38/A38305-g10.pdf</w:t>
        </w:r>
      </w:hyperlink>
    </w:p>
    <w:p w14:paraId="4699B1EC" w14:textId="75DEBDCC"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ATIS.3GPP.38.305V1610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456" w:history="1">
        <w:r w:rsidRPr="00AF7384">
          <w:rPr>
            <w:color w:val="0563C1"/>
            <w:sz w:val="18"/>
            <w:u w:val="single"/>
            <w:lang w:val="fr-CH" w:eastAsia="en-GB"/>
          </w:rPr>
          <w:t>http://www.atis.org/3gpp-documents/Rel16</w:t>
        </w:r>
      </w:hyperlink>
    </w:p>
    <w:p w14:paraId="114B8C4B" w14:textId="72CA94CF"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CCSA.38.305V1610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457" w:history="1">
        <w:r w:rsidRPr="00AF7384">
          <w:rPr>
            <w:color w:val="0563C1"/>
            <w:sz w:val="18"/>
            <w:u w:val="single"/>
            <w:lang w:val="fr-CH" w:eastAsia="en-GB"/>
          </w:rPr>
          <w:t>http://www.ccsa.org.cn:9001/portalsFile/downloadOldFile?type=17&amp;oldFileUrl=Rel16/TS%2038.305%20V16.1.0.docx</w:t>
        </w:r>
      </w:hyperlink>
    </w:p>
    <w:p w14:paraId="1A51DFC2" w14:textId="1CBD621A"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458" w:history="1">
        <w:r w:rsidRPr="00AF7384">
          <w:rPr>
            <w:color w:val="0563C1"/>
            <w:sz w:val="18"/>
            <w:u w:val="single"/>
            <w:lang w:val="fr-CH" w:eastAsia="en-GB"/>
          </w:rPr>
          <w:t>http://www.etsi.org/deliver/etsi_ts/138300_138399/138305/16.01.00_60/ts_138305v160100p.pdf</w:t>
        </w:r>
      </w:hyperlink>
    </w:p>
    <w:p w14:paraId="5201C608" w14:textId="68F860B4"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38.305-16.1.0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59" w:history="1">
        <w:r w:rsidRPr="00AF7384">
          <w:rPr>
            <w:color w:val="0563C1"/>
            <w:sz w:val="18"/>
            <w:u w:val="single"/>
            <w:lang w:val="fr-CH" w:eastAsia="en-GB"/>
          </w:rPr>
          <w:t>https://members.tsdsi.in/index.php/s/kFpRkDFr8Hpcjk2</w:t>
        </w:r>
      </w:hyperlink>
    </w:p>
    <w:p w14:paraId="2916EF5C" w14:textId="4E7770F0"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60" w:history="1">
        <w:r w:rsidRPr="00AF7384">
          <w:rPr>
            <w:color w:val="0563C1"/>
            <w:sz w:val="18"/>
            <w:u w:val="single"/>
            <w:lang w:val="fr-CH" w:eastAsia="en-GB"/>
          </w:rPr>
          <w:t>http://www.tta.or.kr/data/ttasDown.jsp?where=14688&amp;pk_num=TTAT.3G-38.305V16.1.0</w:t>
        </w:r>
      </w:hyperlink>
    </w:p>
    <w:p w14:paraId="6FE956B7" w14:textId="77777777" w:rsidR="00CB7192" w:rsidRPr="00AF7384" w:rsidRDefault="00CB7192" w:rsidP="00CB7192">
      <w:pPr>
        <w:pStyle w:val="Heading5"/>
      </w:pPr>
      <w:r w:rsidRPr="00AF7384">
        <w:t>1.2.1.3.22</w:t>
      </w:r>
      <w:r w:rsidRPr="00AF7384">
        <w:tab/>
      </w:r>
      <w:r w:rsidRPr="00AF7384">
        <w:rPr>
          <w:lang w:val="en-GB"/>
        </w:rPr>
        <w:t>TS</w:t>
      </w:r>
      <w:r w:rsidRPr="00AF7384">
        <w:t xml:space="preserve"> 38.306</w:t>
      </w:r>
    </w:p>
    <w:p w14:paraId="587491E0" w14:textId="77777777" w:rsidR="00AD6CCC" w:rsidRPr="00AF7384" w:rsidRDefault="00AD6CCC" w:rsidP="00AD6CCC">
      <w:pPr>
        <w:pStyle w:val="Headingb"/>
        <w:rPr>
          <w:szCs w:val="22"/>
        </w:rPr>
      </w:pPr>
      <w:r w:rsidRPr="00AF7384">
        <w:t>NR; возможности радиодоступа оборудования пользователя (UE)</w:t>
      </w:r>
    </w:p>
    <w:p w14:paraId="41A2BA96" w14:textId="0B0D1153" w:rsidR="00CB7192" w:rsidRPr="00AF7384" w:rsidRDefault="00AD6CCC" w:rsidP="00AD6CCC">
      <w:pPr>
        <w:keepNext/>
        <w:keepLines/>
        <w:rPr>
          <w:szCs w:val="22"/>
        </w:rPr>
      </w:pPr>
      <w:r w:rsidRPr="00AF7384">
        <w:t>В этом документе определены параметры функций радиодоступа UE в сети NR.</w:t>
      </w:r>
    </w:p>
    <w:p w14:paraId="1ADCDD6B" w14:textId="13E9E8B0" w:rsidR="00CB7192" w:rsidRPr="00AF7384" w:rsidRDefault="00EE2CFF" w:rsidP="00AD6CCC">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6270BF1" w14:textId="7E1939B0"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301EDA0" w14:textId="14D9549F"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120-38.306</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46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38306-</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3C05DB22" w14:textId="63FA3313"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.38.306</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46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47B4702F" w14:textId="0DDCC096"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.38.306</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46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%2038.306%20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704083D4" w14:textId="4EFBAF43"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138 306</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64" w:history="1">
        <w:r w:rsidRPr="00AF7384">
          <w:rPr>
            <w:color w:val="0563C1"/>
            <w:sz w:val="18"/>
            <w:u w:val="single"/>
            <w:lang w:val="fr-CH" w:eastAsia="en-GB"/>
          </w:rPr>
          <w:t>http://www.etsi.org/deliver/etsi_ts/138300_138399/138306/15.10.00_60/ts_138306v151000p.pdf</w:t>
        </w:r>
      </w:hyperlink>
    </w:p>
    <w:p w14:paraId="760E442A" w14:textId="3C1A7C3F"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38.306-15.10.0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65" w:history="1">
        <w:r w:rsidRPr="00AF7384">
          <w:rPr>
            <w:color w:val="0563C1"/>
            <w:sz w:val="18"/>
            <w:u w:val="single"/>
            <w:lang w:val="fr-CH" w:eastAsia="en-GB"/>
          </w:rPr>
          <w:t>https://members.tsdsi.in/index.php/s/YiYEbnxRN9ekGnL</w:t>
        </w:r>
      </w:hyperlink>
    </w:p>
    <w:p w14:paraId="1C59EBAE" w14:textId="03A62E78"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TTAT.3G-38.306V15.10.0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66" w:history="1">
        <w:r w:rsidRPr="00AF7384">
          <w:rPr>
            <w:color w:val="0563C1"/>
            <w:sz w:val="18"/>
            <w:u w:val="single"/>
            <w:lang w:val="fr-CH" w:eastAsia="en-GB"/>
          </w:rPr>
          <w:t>http://www.tta.or.kr/data/ttasDown.jsp?where=14688&amp;pk_num=TTAT.3G-38.306V15.10.0</w:t>
        </w:r>
      </w:hyperlink>
    </w:p>
    <w:p w14:paraId="40B345C2" w14:textId="5063EE62"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3887EB42" w14:textId="64991E73"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STD-T120-38.306</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467" w:history="1">
        <w:r w:rsidRPr="00AF7384">
          <w:rPr>
            <w:color w:val="0563C1"/>
            <w:sz w:val="18"/>
            <w:u w:val="single"/>
            <w:lang w:val="fr-CH" w:eastAsia="en-GB"/>
          </w:rPr>
          <w:t>http://www.arib.or.jp/english/html/overview/doc/T120_T23_v2_00/2_T120/ARIB-STD-T120/Rel16/38/A38306-g10.pdf</w:t>
        </w:r>
      </w:hyperlink>
    </w:p>
    <w:p w14:paraId="51591D44" w14:textId="560768A3"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ATIS.3GPP.38.306V1610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468" w:history="1">
        <w:r w:rsidRPr="00AF7384">
          <w:rPr>
            <w:color w:val="0563C1"/>
            <w:sz w:val="18"/>
            <w:u w:val="single"/>
            <w:lang w:val="fr-CH" w:eastAsia="en-GB"/>
          </w:rPr>
          <w:t>http://www.atis.org/3gpp-documents/Rel16</w:t>
        </w:r>
      </w:hyperlink>
    </w:p>
    <w:p w14:paraId="62C48ED2" w14:textId="1E79BE34"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CCSA.38.306V1610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469" w:history="1">
        <w:r w:rsidRPr="00AF7384">
          <w:rPr>
            <w:color w:val="0563C1"/>
            <w:sz w:val="18"/>
            <w:u w:val="single"/>
            <w:lang w:val="fr-CH" w:eastAsia="en-GB"/>
          </w:rPr>
          <w:t>http://www.ccsa.org.cn:9001/portalsFile/downloadOldFile?type=17&amp;oldFileUrl=Rel16/TS%2038.306%20V16.1.0.docx</w:t>
        </w:r>
      </w:hyperlink>
    </w:p>
    <w:p w14:paraId="29A7F551" w14:textId="119AA818"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138 306</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470" w:history="1">
        <w:r w:rsidRPr="00AF7384">
          <w:rPr>
            <w:color w:val="0563C1"/>
            <w:sz w:val="18"/>
            <w:u w:val="single"/>
            <w:lang w:val="fr-CH" w:eastAsia="en-GB"/>
          </w:rPr>
          <w:t>http://www.etsi.org/deliver/etsi_ts/138300_138399/138306/16.01.00_60/ts_138306v160100p.pdf</w:t>
        </w:r>
      </w:hyperlink>
    </w:p>
    <w:p w14:paraId="2B7AF4E6" w14:textId="33DA928B"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38.306-16.1.0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71" w:history="1">
        <w:r w:rsidRPr="00AF7384">
          <w:rPr>
            <w:color w:val="0563C1"/>
            <w:sz w:val="18"/>
            <w:u w:val="single"/>
            <w:lang w:val="fr-CH" w:eastAsia="en-GB"/>
          </w:rPr>
          <w:t>https://members.tsdsi.in/index.php/s/6cZdRwZGci8ztCc</w:t>
        </w:r>
      </w:hyperlink>
    </w:p>
    <w:p w14:paraId="2711F88B" w14:textId="7812129A"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TTAT.3G-38.306V16.1.0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72" w:history="1">
        <w:r w:rsidRPr="00AF7384">
          <w:rPr>
            <w:color w:val="0563C1"/>
            <w:sz w:val="18"/>
            <w:u w:val="single"/>
            <w:lang w:val="fr-CH" w:eastAsia="en-GB"/>
          </w:rPr>
          <w:t>http://www.tta.or.kr/data/ttasDown.jsp?where=14688&amp;pk_num=TTAT.3G-38.306V16.1.0</w:t>
        </w:r>
      </w:hyperlink>
    </w:p>
    <w:p w14:paraId="7778AFEE" w14:textId="77777777" w:rsidR="00CB7192" w:rsidRPr="00AF7384" w:rsidRDefault="00CB7192" w:rsidP="00CB7192">
      <w:pPr>
        <w:pStyle w:val="Heading5"/>
      </w:pPr>
      <w:r w:rsidRPr="00AF7384">
        <w:lastRenderedPageBreak/>
        <w:t>1.2.1.3.23</w:t>
      </w:r>
      <w:r w:rsidRPr="00AF7384">
        <w:tab/>
      </w:r>
      <w:r w:rsidRPr="00AF7384">
        <w:rPr>
          <w:lang w:val="en-GB"/>
        </w:rPr>
        <w:t>TS</w:t>
      </w:r>
      <w:r w:rsidRPr="00AF7384">
        <w:t xml:space="preserve"> 38.307</w:t>
      </w:r>
    </w:p>
    <w:p w14:paraId="698353CB" w14:textId="77777777" w:rsidR="00AD6CCC" w:rsidRPr="00AF7384" w:rsidRDefault="00AD6CCC" w:rsidP="00AD6CCC">
      <w:pPr>
        <w:pStyle w:val="Headingb"/>
        <w:rPr>
          <w:szCs w:val="22"/>
        </w:rPr>
      </w:pPr>
      <w:r w:rsidRPr="00AF7384">
        <w:t>NR; требования к оборудованию пользователя (UE), поддерживающему полосу частот, независимо от версии спецификаций</w:t>
      </w:r>
    </w:p>
    <w:p w14:paraId="2A02172A" w14:textId="6E3271D4" w:rsidR="00CB7192" w:rsidRPr="00AF7384" w:rsidRDefault="00AD6CCC" w:rsidP="00AD6CCC">
      <w:pPr>
        <w:rPr>
          <w:szCs w:val="22"/>
        </w:rPr>
      </w:pPr>
      <w:r w:rsidRPr="00AF7384">
        <w:t>В этом документе определены требования к UE, поддерживающему не зависимые от версии спецификаций функции, такие как дополнительные рабочие полосы частот и классы мощности NR, в дополнение к TS 38.101 и TS 38.133.</w:t>
      </w:r>
    </w:p>
    <w:p w14:paraId="2D3F7E9A" w14:textId="2F88A942" w:rsidR="00CB7192" w:rsidRPr="00AF7384" w:rsidRDefault="00EE2CFF" w:rsidP="00AD6CCC">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7E89356" w14:textId="752D1E4F"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0694FB1" w14:textId="5BFC3C6F"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120-38.307</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47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38307-</w:t>
        </w:r>
        <w:r w:rsidRPr="00AF7384">
          <w:rPr>
            <w:color w:val="0563C1"/>
            <w:sz w:val="18"/>
            <w:u w:val="single"/>
            <w:lang w:val="en-GB" w:eastAsia="en-GB"/>
          </w:rPr>
          <w:t>f</w:t>
        </w:r>
        <w:r w:rsidRPr="00AF7384">
          <w:rPr>
            <w:color w:val="0563C1"/>
            <w:sz w:val="18"/>
            <w:u w:val="single"/>
            <w:lang w:eastAsia="en-GB"/>
          </w:rPr>
          <w:t>60.</w:t>
        </w:r>
        <w:r w:rsidRPr="00AF7384">
          <w:rPr>
            <w:color w:val="0563C1"/>
            <w:sz w:val="18"/>
            <w:u w:val="single"/>
            <w:lang w:val="en-GB" w:eastAsia="en-GB"/>
          </w:rPr>
          <w:t>pdf</w:t>
        </w:r>
      </w:hyperlink>
    </w:p>
    <w:p w14:paraId="5323001B" w14:textId="09B0AEA2"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.38.307</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47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0C7FE9A" w14:textId="5317D515"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.38.307</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47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%2038.307%20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docx</w:t>
        </w:r>
      </w:hyperlink>
    </w:p>
    <w:p w14:paraId="137F17EA" w14:textId="131B521C"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138 307</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476" w:history="1">
        <w:r w:rsidRPr="00AF7384">
          <w:rPr>
            <w:color w:val="0563C1"/>
            <w:sz w:val="18"/>
            <w:u w:val="single"/>
            <w:lang w:val="fr-CH" w:eastAsia="en-GB"/>
          </w:rPr>
          <w:t>http://www.etsi.org/deliver/etsi_ts/138300_138399/138307/15.06.00_60/ts_138307v150600p.pdf</w:t>
        </w:r>
      </w:hyperlink>
    </w:p>
    <w:p w14:paraId="0DC527CE" w14:textId="4EBCA886"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38.307-15.6.0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77" w:history="1">
        <w:r w:rsidRPr="00AF7384">
          <w:rPr>
            <w:color w:val="0563C1"/>
            <w:sz w:val="18"/>
            <w:u w:val="single"/>
            <w:lang w:val="fr-CH" w:eastAsia="en-GB"/>
          </w:rPr>
          <w:t>https://members.tsdsi.in/index.php/s/ncsf55EHbge96d3</w:t>
        </w:r>
      </w:hyperlink>
    </w:p>
    <w:p w14:paraId="5F94C6DD" w14:textId="4D9E4673"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TTAT.3G-38.307V15.6.0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78" w:history="1">
        <w:r w:rsidRPr="00AF7384">
          <w:rPr>
            <w:color w:val="0563C1"/>
            <w:sz w:val="18"/>
            <w:u w:val="single"/>
            <w:lang w:val="fr-CH" w:eastAsia="en-GB"/>
          </w:rPr>
          <w:t>http://www.tta.or.kr/data/ttasDown.jsp?where=14688&amp;pk_num=TTAT.3G-38.307V15.6.0</w:t>
        </w:r>
      </w:hyperlink>
    </w:p>
    <w:p w14:paraId="699DF73E" w14:textId="04E7BDF7"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6C22FDB5" w14:textId="73A6F919"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STD-T120-38.307</w:t>
      </w:r>
      <w:r w:rsidRPr="00AF7384">
        <w:rPr>
          <w:rFonts w:ascii="Arial" w:hAnsi="Arial"/>
          <w:lang w:val="fr-CH" w:eastAsia="en-GB"/>
        </w:rPr>
        <w:tab/>
      </w:r>
      <w:r w:rsidRPr="00AF7384">
        <w:rPr>
          <w:color w:val="000000"/>
          <w:sz w:val="18"/>
          <w:lang w:val="fr-CH" w:eastAsia="en-GB"/>
        </w:rPr>
        <w:t>16.3.0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479" w:history="1">
        <w:r w:rsidRPr="00AF7384">
          <w:rPr>
            <w:color w:val="0563C1"/>
            <w:sz w:val="18"/>
            <w:u w:val="single"/>
            <w:lang w:val="fr-CH" w:eastAsia="en-GB"/>
          </w:rPr>
          <w:t>http://www.arib.or.jp/english/html/overview/doc/T120_T23_v2_00/2_T120/ARIB-STD-T120/Rel16/38/A38307-g30.pdf</w:t>
        </w:r>
      </w:hyperlink>
    </w:p>
    <w:p w14:paraId="156BF015" w14:textId="47086B2E"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ATIS.3GPP.38.307V1630</w:t>
      </w:r>
      <w:r w:rsidRPr="00AF7384">
        <w:rPr>
          <w:rFonts w:ascii="Arial" w:hAnsi="Arial"/>
          <w:lang w:val="fr-CH" w:eastAsia="en-GB"/>
        </w:rPr>
        <w:tab/>
      </w:r>
      <w:r w:rsidRPr="00AF7384">
        <w:rPr>
          <w:color w:val="000000"/>
          <w:sz w:val="18"/>
          <w:lang w:val="fr-CH" w:eastAsia="en-GB"/>
        </w:rPr>
        <w:t>16.3.0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480" w:history="1">
        <w:r w:rsidRPr="00AF7384">
          <w:rPr>
            <w:color w:val="0563C1"/>
            <w:sz w:val="18"/>
            <w:u w:val="single"/>
            <w:lang w:val="fr-CH" w:eastAsia="en-GB"/>
          </w:rPr>
          <w:t>http://www.atis.org/3gpp-documents/Rel16</w:t>
        </w:r>
      </w:hyperlink>
    </w:p>
    <w:p w14:paraId="68E61BAF" w14:textId="328FCB36"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CCSA.38.307V1630</w:t>
      </w:r>
      <w:r w:rsidRPr="00AF7384">
        <w:rPr>
          <w:rFonts w:ascii="Arial" w:hAnsi="Arial"/>
          <w:lang w:val="fr-CH" w:eastAsia="en-GB"/>
        </w:rPr>
        <w:tab/>
      </w:r>
      <w:r w:rsidRPr="00AF7384">
        <w:rPr>
          <w:color w:val="000000"/>
          <w:sz w:val="18"/>
          <w:lang w:val="fr-CH" w:eastAsia="en-GB"/>
        </w:rPr>
        <w:t>16.3.0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481" w:history="1">
        <w:r w:rsidRPr="00AF7384">
          <w:rPr>
            <w:color w:val="0563C1"/>
            <w:sz w:val="18"/>
            <w:u w:val="single"/>
            <w:lang w:val="fr-CH" w:eastAsia="en-GB"/>
          </w:rPr>
          <w:t>http://www.ccsa.org.cn:9001/portalsFile/downloadOldFile?type=17&amp;oldFileUrl=Rel16/TS%2038.307%20V16.3.0.docx</w:t>
        </w:r>
      </w:hyperlink>
    </w:p>
    <w:p w14:paraId="5EC10268" w14:textId="5F05E182"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138 307</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482" w:history="1">
        <w:r w:rsidRPr="00AF7384">
          <w:rPr>
            <w:color w:val="0563C1"/>
            <w:sz w:val="18"/>
            <w:u w:val="single"/>
            <w:lang w:val="fr-CH" w:eastAsia="en-GB"/>
          </w:rPr>
          <w:t>http://www.etsi.org/deliver/etsi_ts/138300_138399/138307/16.03.00_60/ts_138307v160300p.pdf</w:t>
        </w:r>
      </w:hyperlink>
    </w:p>
    <w:p w14:paraId="2D8636F5" w14:textId="18B31379"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38.307-16.3.0 V1.0.0</w:t>
      </w:r>
      <w:r w:rsidRPr="00AF7384">
        <w:rPr>
          <w:rFonts w:ascii="Arial" w:hAnsi="Arial"/>
          <w:lang w:val="fr-CH" w:eastAsia="en-GB"/>
        </w:rPr>
        <w:tab/>
      </w:r>
      <w:r w:rsidRPr="00AF7384">
        <w:rPr>
          <w:color w:val="000000"/>
          <w:sz w:val="18"/>
          <w:lang w:val="fr-CH" w:eastAsia="en-GB"/>
        </w:rPr>
        <w:t>16.3.0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83" w:history="1">
        <w:r w:rsidRPr="00AF7384">
          <w:rPr>
            <w:color w:val="0563C1"/>
            <w:sz w:val="18"/>
            <w:u w:val="single"/>
            <w:lang w:val="fr-CH" w:eastAsia="en-GB"/>
          </w:rPr>
          <w:t>https://members.tsdsi.in/index.php/s/meo464Cb4aejXpt</w:t>
        </w:r>
      </w:hyperlink>
    </w:p>
    <w:p w14:paraId="10F7336B" w14:textId="52589FEC" w:rsidR="00CB7192" w:rsidRPr="00AF7384" w:rsidRDefault="00CB7192" w:rsidP="00AD6CC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TTAT.3G-38.307V16.3.0</w:t>
      </w:r>
      <w:r w:rsidRPr="00AF7384">
        <w:rPr>
          <w:rFonts w:ascii="Arial" w:hAnsi="Arial"/>
          <w:lang w:val="fr-CH" w:eastAsia="en-GB"/>
        </w:rPr>
        <w:tab/>
      </w:r>
      <w:r w:rsidRPr="00AF7384">
        <w:rPr>
          <w:color w:val="000000"/>
          <w:sz w:val="18"/>
          <w:lang w:val="fr-CH" w:eastAsia="en-GB"/>
        </w:rPr>
        <w:t>16.3.0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84" w:history="1">
        <w:r w:rsidRPr="00AF7384">
          <w:rPr>
            <w:color w:val="0563C1"/>
            <w:sz w:val="18"/>
            <w:u w:val="single"/>
            <w:lang w:val="fr-CH" w:eastAsia="en-GB"/>
          </w:rPr>
          <w:t>http://www.tta.or.kr/data/ttasDown.jsp?where=14688&amp;pk_num=TTAT.3G-38.307V16.3.0</w:t>
        </w:r>
      </w:hyperlink>
    </w:p>
    <w:p w14:paraId="767C3E40" w14:textId="77777777" w:rsidR="00CB7192" w:rsidRPr="00AF7384" w:rsidRDefault="00CB7192" w:rsidP="00CB7192">
      <w:pPr>
        <w:pStyle w:val="Heading5"/>
      </w:pPr>
      <w:r w:rsidRPr="00AF7384">
        <w:t>1.2.1.3.24</w:t>
      </w:r>
      <w:r w:rsidRPr="00AF7384">
        <w:tab/>
      </w:r>
      <w:r w:rsidRPr="00AF7384">
        <w:rPr>
          <w:lang w:val="en-GB"/>
        </w:rPr>
        <w:t>TS</w:t>
      </w:r>
      <w:r w:rsidRPr="00AF7384">
        <w:t xml:space="preserve"> 38.314</w:t>
      </w:r>
    </w:p>
    <w:p w14:paraId="425C81C4" w14:textId="77777777" w:rsidR="00A6019E" w:rsidRPr="00AF7384" w:rsidRDefault="00A6019E" w:rsidP="00A6019E">
      <w:pPr>
        <w:pStyle w:val="Headingb"/>
        <w:rPr>
          <w:szCs w:val="22"/>
        </w:rPr>
      </w:pPr>
      <w:r w:rsidRPr="00AF7384">
        <w:t>NR; уровень 2 – измерения</w:t>
      </w:r>
    </w:p>
    <w:p w14:paraId="71EB231D" w14:textId="77777777" w:rsidR="00A6019E" w:rsidRPr="00AF7384" w:rsidRDefault="00A6019E" w:rsidP="00A6019E">
      <w:pPr>
        <w:rPr>
          <w:szCs w:val="22"/>
        </w:rPr>
      </w:pPr>
      <w:r w:rsidRPr="00AF7384">
        <w:t xml:space="preserve">В этом документе содержится описание и определение измерений, выполняемых NR или UE, которые передаются по стандартизованным интерфейсам для поддержки работы линий радиосвязи </w:t>
      </w:r>
      <w:r w:rsidRPr="00AF7384">
        <w:rPr>
          <w:lang w:val="en-US"/>
        </w:rPr>
        <w:t>N</w:t>
      </w:r>
      <w:r w:rsidRPr="00AF7384">
        <w:t xml:space="preserve">R, управления </w:t>
      </w:r>
      <w:proofErr w:type="spellStart"/>
      <w:r w:rsidRPr="00AF7384">
        <w:t>радиоресурсами</w:t>
      </w:r>
      <w:proofErr w:type="spellEnd"/>
      <w:r w:rsidRPr="00AF7384">
        <w:t xml:space="preserve"> (RRM), эксплуатации и технического обслуживания сети (OAM), минимизации тестирования в движении (MDT) и самоорганизующихся сетей (SON).</w:t>
      </w:r>
      <w:r w:rsidRPr="00AF7384">
        <w:rPr>
          <w:lang w:eastAsia="zh-CN"/>
        </w:rPr>
        <w:t xml:space="preserve"> </w:t>
      </w:r>
    </w:p>
    <w:p w14:paraId="0953864C" w14:textId="64AF0F10" w:rsidR="00CB7192" w:rsidRPr="00AF7384" w:rsidRDefault="00A6019E" w:rsidP="00A6019E">
      <w:pPr>
        <w:rPr>
          <w:szCs w:val="22"/>
        </w:rPr>
      </w:pPr>
      <w:r w:rsidRPr="00AF7384">
        <w:rPr>
          <w:lang w:eastAsia="zh-CN"/>
        </w:rPr>
        <w:t>В этой спецификации указаны только отличия от TS 28.552.</w:t>
      </w:r>
    </w:p>
    <w:p w14:paraId="6453B80C" w14:textId="20C51B25" w:rsidR="00CB7192" w:rsidRPr="00AF7384" w:rsidRDefault="00EE2CFF" w:rsidP="00A6019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AC8852A" w14:textId="4E9CFC04"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16</w:t>
      </w:r>
    </w:p>
    <w:p w14:paraId="79A9902B" w14:textId="5BC8540E"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120-38.314</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48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16/38/</w:t>
        </w:r>
        <w:r w:rsidRPr="00AF7384">
          <w:rPr>
            <w:color w:val="0563C1"/>
            <w:sz w:val="18"/>
            <w:u w:val="single"/>
            <w:lang w:val="en-GB" w:eastAsia="en-GB"/>
          </w:rPr>
          <w:t>A</w:t>
        </w:r>
        <w:r w:rsidRPr="00AF7384">
          <w:rPr>
            <w:color w:val="0563C1"/>
            <w:sz w:val="18"/>
            <w:u w:val="single"/>
            <w:lang w:eastAsia="en-GB"/>
          </w:rPr>
          <w:t>38314-</w:t>
        </w:r>
        <w:r w:rsidRPr="00AF7384">
          <w:rPr>
            <w:color w:val="0563C1"/>
            <w:sz w:val="18"/>
            <w:u w:val="single"/>
            <w:lang w:val="en-GB" w:eastAsia="en-GB"/>
          </w:rPr>
          <w:t>g</w:t>
        </w:r>
        <w:r w:rsidRPr="00AF7384">
          <w:rPr>
            <w:color w:val="0563C1"/>
            <w:sz w:val="18"/>
            <w:u w:val="single"/>
            <w:lang w:eastAsia="en-GB"/>
          </w:rPr>
          <w:t>00.</w:t>
        </w:r>
        <w:r w:rsidRPr="00AF7384">
          <w:rPr>
            <w:color w:val="0563C1"/>
            <w:sz w:val="18"/>
            <w:u w:val="single"/>
            <w:lang w:val="en-GB" w:eastAsia="en-GB"/>
          </w:rPr>
          <w:t>pdf</w:t>
        </w:r>
      </w:hyperlink>
    </w:p>
    <w:p w14:paraId="790CC1D2" w14:textId="4914BC90"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.38.314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48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79748D65" w14:textId="08AB6872"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.38.314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48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%2038.314%20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docx</w:t>
        </w:r>
      </w:hyperlink>
    </w:p>
    <w:p w14:paraId="0761627E" w14:textId="525554C7"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88" w:history="1">
        <w:r w:rsidRPr="00AF7384">
          <w:rPr>
            <w:color w:val="0563C1"/>
            <w:sz w:val="18"/>
            <w:u w:val="single"/>
            <w:lang w:val="fr-CH" w:eastAsia="en-GB"/>
          </w:rPr>
          <w:t>http://www.etsi.org/deliver/etsi_ts/138300_138399/138314/16.00.00_60/ts_138314v160000p.pdf</w:t>
        </w:r>
      </w:hyperlink>
    </w:p>
    <w:p w14:paraId="3E0C268F" w14:textId="1E542314"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38.314-16.0.0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89" w:history="1">
        <w:r w:rsidRPr="00AF7384">
          <w:rPr>
            <w:color w:val="0563C1"/>
            <w:sz w:val="18"/>
            <w:u w:val="single"/>
            <w:lang w:val="fr-CH" w:eastAsia="en-GB"/>
          </w:rPr>
          <w:t>https://members.tsdsi.in/index.php/s/HyeZZm43gwP3Aao</w:t>
        </w:r>
      </w:hyperlink>
    </w:p>
    <w:p w14:paraId="73300AEC" w14:textId="521ACE12"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TTAT.3G-38.314V16.0.0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90" w:history="1">
        <w:r w:rsidRPr="00AF7384">
          <w:rPr>
            <w:color w:val="0563C1"/>
            <w:sz w:val="18"/>
            <w:u w:val="single"/>
            <w:lang w:val="fr-CH" w:eastAsia="en-GB"/>
          </w:rPr>
          <w:t>http://www.tta.or.kr/data/ttasDown.jsp?where=14688&amp;pk_num=TTAT.3G-38.314V16.0.0</w:t>
        </w:r>
      </w:hyperlink>
    </w:p>
    <w:p w14:paraId="151FEACF" w14:textId="70F8A8B9" w:rsidR="00CB7192" w:rsidRPr="00AF7384" w:rsidRDefault="00CB7192" w:rsidP="00A178AD">
      <w:pPr>
        <w:pStyle w:val="Heading5"/>
      </w:pPr>
      <w:r w:rsidRPr="00AF7384">
        <w:lastRenderedPageBreak/>
        <w:t>1.2.1.3.25</w:t>
      </w:r>
      <w:r w:rsidRPr="00AF7384">
        <w:tab/>
      </w:r>
      <w:r w:rsidRPr="00AF7384">
        <w:rPr>
          <w:lang w:val="en-GB"/>
        </w:rPr>
        <w:t>TS</w:t>
      </w:r>
      <w:r w:rsidRPr="00AF7384">
        <w:t xml:space="preserve"> 38.321</w:t>
      </w:r>
    </w:p>
    <w:p w14:paraId="46CFD747" w14:textId="77777777" w:rsidR="00A6019E" w:rsidRPr="00AF7384" w:rsidRDefault="00A6019E" w:rsidP="00A178AD">
      <w:pPr>
        <w:pStyle w:val="Headingb"/>
        <w:rPr>
          <w:szCs w:val="22"/>
        </w:rPr>
      </w:pPr>
      <w:r w:rsidRPr="00AF7384">
        <w:t>NR; спецификация протокола управления доступом к среде (MAC)</w:t>
      </w:r>
    </w:p>
    <w:p w14:paraId="366AEB04" w14:textId="2E829E41" w:rsidR="00CB7192" w:rsidRPr="00AF7384" w:rsidRDefault="00A6019E" w:rsidP="00A178AD">
      <w:pPr>
        <w:keepNext/>
        <w:keepLines/>
        <w:rPr>
          <w:szCs w:val="22"/>
        </w:rPr>
      </w:pPr>
      <w:r w:rsidRPr="00AF7384">
        <w:t>В этом документе определен протокол MAC NR.</w:t>
      </w:r>
    </w:p>
    <w:p w14:paraId="3EC6CC00" w14:textId="0A68258A" w:rsidR="00CB7192" w:rsidRPr="00AF7384" w:rsidRDefault="00EE2CFF" w:rsidP="00A6019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B8CE3C7" w14:textId="50448D03"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70B49F3" w14:textId="32013108"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120-38.321</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49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38321-</w:t>
        </w:r>
        <w:r w:rsidRPr="00AF7384">
          <w:rPr>
            <w:color w:val="0563C1"/>
            <w:sz w:val="18"/>
            <w:u w:val="single"/>
            <w:lang w:val="en-GB" w:eastAsia="en-GB"/>
          </w:rPr>
          <w:t>f</w:t>
        </w:r>
        <w:r w:rsidRPr="00AF7384">
          <w:rPr>
            <w:color w:val="0563C1"/>
            <w:sz w:val="18"/>
            <w:u w:val="single"/>
            <w:lang w:eastAsia="en-GB"/>
          </w:rPr>
          <w:t>90.</w:t>
        </w:r>
        <w:r w:rsidRPr="00AF7384">
          <w:rPr>
            <w:color w:val="0563C1"/>
            <w:sz w:val="18"/>
            <w:u w:val="single"/>
            <w:lang w:val="en-GB" w:eastAsia="en-GB"/>
          </w:rPr>
          <w:t>pdf</w:t>
        </w:r>
      </w:hyperlink>
    </w:p>
    <w:p w14:paraId="27209E1C" w14:textId="36CF5594"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.38.321</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49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95E5FCE" w14:textId="2EC5DBBE"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.38.321</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49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%2038.321%20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docx</w:t>
        </w:r>
      </w:hyperlink>
    </w:p>
    <w:p w14:paraId="248E2E31" w14:textId="49231276"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138 321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494" w:history="1">
        <w:r w:rsidRPr="00AF7384">
          <w:rPr>
            <w:color w:val="0563C1"/>
            <w:sz w:val="18"/>
            <w:u w:val="single"/>
            <w:lang w:val="fr-CH" w:eastAsia="en-GB"/>
          </w:rPr>
          <w:t>http://www.etsi.org/deliver/etsi_ts/138300_138399/138321/15.09.00_60/ts_138321v150900p.pdf</w:t>
        </w:r>
      </w:hyperlink>
    </w:p>
    <w:p w14:paraId="7D8EC4CB" w14:textId="3D11721D"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38.321-15.9.0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495" w:history="1">
        <w:r w:rsidRPr="00AF7384">
          <w:rPr>
            <w:color w:val="0563C1"/>
            <w:sz w:val="18"/>
            <w:u w:val="single"/>
            <w:lang w:val="fr-CH" w:eastAsia="en-GB"/>
          </w:rPr>
          <w:t>https://members.tsdsi.in/index.php/s/CzkDn8dTJQ43NrX</w:t>
        </w:r>
      </w:hyperlink>
    </w:p>
    <w:p w14:paraId="6920AC62" w14:textId="61188FBC"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TTAT.3G-38.321V15.9.0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496" w:history="1">
        <w:r w:rsidRPr="00AF7384">
          <w:rPr>
            <w:color w:val="0563C1"/>
            <w:sz w:val="18"/>
            <w:u w:val="single"/>
            <w:lang w:val="fr-CH" w:eastAsia="en-GB"/>
          </w:rPr>
          <w:t>http://www.tta.or.kr/data/ttasDown.jsp?where=14688&amp;pk_num=TTAT.3G-38.321V15.9.0</w:t>
        </w:r>
      </w:hyperlink>
    </w:p>
    <w:p w14:paraId="2582298F" w14:textId="105DBD4D"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0D811364" w14:textId="1EDB03D6"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STD-T120-38.321</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497" w:history="1">
        <w:r w:rsidRPr="00AF7384">
          <w:rPr>
            <w:color w:val="0563C1"/>
            <w:sz w:val="18"/>
            <w:u w:val="single"/>
            <w:lang w:val="fr-CH" w:eastAsia="en-GB"/>
          </w:rPr>
          <w:t>http://www.arib.or.jp/english/html/overview/doc/T120_T23_v2_00/2_T120/ARIB-STD-T120/Rel16/38/A38321-g10.pdf</w:t>
        </w:r>
      </w:hyperlink>
    </w:p>
    <w:p w14:paraId="2BD19EE6" w14:textId="4BC833B7"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ATIS.3GPP.38.321V1610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498" w:history="1">
        <w:r w:rsidRPr="00AF7384">
          <w:rPr>
            <w:color w:val="0563C1"/>
            <w:sz w:val="18"/>
            <w:u w:val="single"/>
            <w:lang w:val="fr-CH" w:eastAsia="en-GB"/>
          </w:rPr>
          <w:t>http://www.atis.org/3gpp-documents/Rel16</w:t>
        </w:r>
      </w:hyperlink>
    </w:p>
    <w:p w14:paraId="23C9A08B" w14:textId="51037149"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CCSA.38.321V1610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499" w:history="1">
        <w:r w:rsidRPr="00AF7384">
          <w:rPr>
            <w:color w:val="0563C1"/>
            <w:sz w:val="18"/>
            <w:u w:val="single"/>
            <w:lang w:val="fr-CH" w:eastAsia="en-GB"/>
          </w:rPr>
          <w:t>http://www.ccsa.org.cn:9001/portalsFile/downloadOldFile?type=17&amp;oldFileUrl=Rel16/TS%2038.321%20V16.1.0.docx</w:t>
        </w:r>
      </w:hyperlink>
    </w:p>
    <w:p w14:paraId="0920B6D0" w14:textId="6E88855A"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138 321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500" w:history="1">
        <w:r w:rsidRPr="00AF7384">
          <w:rPr>
            <w:color w:val="0563C1"/>
            <w:sz w:val="18"/>
            <w:u w:val="single"/>
            <w:lang w:val="fr-CH" w:eastAsia="en-GB"/>
          </w:rPr>
          <w:t>http://www.etsi.org/deliver/etsi_ts/138300_138399/138321/16.01.00_60/ts_138321v160100p.pdf</w:t>
        </w:r>
      </w:hyperlink>
    </w:p>
    <w:p w14:paraId="4711F386" w14:textId="2EA9588C"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38.321-16.1.0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01" w:history="1">
        <w:r w:rsidRPr="00AF7384">
          <w:rPr>
            <w:color w:val="0563C1"/>
            <w:sz w:val="18"/>
            <w:u w:val="single"/>
            <w:lang w:val="fr-CH" w:eastAsia="en-GB"/>
          </w:rPr>
          <w:t>https://members.tsdsi.in/index.php/s/WQQ7eTbaggjGC5f</w:t>
        </w:r>
      </w:hyperlink>
    </w:p>
    <w:p w14:paraId="16B82ABB" w14:textId="4ACF781B"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TTAT.3G-38.321V16.1.0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02" w:history="1">
        <w:r w:rsidRPr="00AF7384">
          <w:rPr>
            <w:color w:val="0563C1"/>
            <w:sz w:val="18"/>
            <w:u w:val="single"/>
            <w:lang w:val="fr-CH" w:eastAsia="en-GB"/>
          </w:rPr>
          <w:t>http://www.tta.or.kr/data/ttasDown.jsp?where=14688&amp;pk_num=TTAT.3G-38.321V16.1.0</w:t>
        </w:r>
      </w:hyperlink>
    </w:p>
    <w:p w14:paraId="324C139D" w14:textId="21B25B90" w:rsidR="00CB7192" w:rsidRPr="00AF7384" w:rsidRDefault="00CB7192" w:rsidP="00CB7192">
      <w:pPr>
        <w:pStyle w:val="Heading5"/>
      </w:pPr>
      <w:r w:rsidRPr="00AF7384">
        <w:t>1.2.1.3.26</w:t>
      </w:r>
      <w:r w:rsidRPr="00AF7384">
        <w:tab/>
      </w:r>
      <w:r w:rsidRPr="00AF7384">
        <w:rPr>
          <w:lang w:val="en-GB"/>
        </w:rPr>
        <w:t>TS</w:t>
      </w:r>
      <w:r w:rsidRPr="00AF7384">
        <w:t xml:space="preserve"> 38.322</w:t>
      </w:r>
    </w:p>
    <w:p w14:paraId="385859EE" w14:textId="77777777" w:rsidR="00A6019E" w:rsidRPr="00AF7384" w:rsidRDefault="00A6019E" w:rsidP="00A6019E">
      <w:pPr>
        <w:pStyle w:val="Headingb"/>
        <w:rPr>
          <w:szCs w:val="22"/>
        </w:rPr>
      </w:pPr>
      <w:r w:rsidRPr="00AF7384">
        <w:t>NR; спецификация протокола управления радиоканалом (RLC)</w:t>
      </w:r>
    </w:p>
    <w:p w14:paraId="2F481200" w14:textId="307EC525" w:rsidR="00CB7192" w:rsidRPr="00AF7384" w:rsidRDefault="00A6019E" w:rsidP="00A6019E">
      <w:pPr>
        <w:rPr>
          <w:szCs w:val="22"/>
        </w:rPr>
      </w:pPr>
      <w:r w:rsidRPr="00AF7384">
        <w:t xml:space="preserve">В этом документе определен протокол управления радиоканалом NR (RLC) для </w:t>
      </w:r>
      <w:proofErr w:type="spellStart"/>
      <w:r w:rsidRPr="00AF7384">
        <w:t>радиоинтерфейса</w:t>
      </w:r>
      <w:proofErr w:type="spellEnd"/>
      <w:r w:rsidRPr="00AF7384">
        <w:t xml:space="preserve"> UE-NR.</w:t>
      </w:r>
    </w:p>
    <w:p w14:paraId="7AE75E24" w14:textId="141CA3B8" w:rsidR="00CB7192" w:rsidRPr="00AF7384" w:rsidRDefault="00EE2CFF" w:rsidP="00A6019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9138A9C" w14:textId="3ED3DAA4"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DB93C25" w14:textId="653F5E65"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120-38.322</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50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38322-</w:t>
        </w:r>
        <w:r w:rsidRPr="00AF7384">
          <w:rPr>
            <w:color w:val="0563C1"/>
            <w:sz w:val="18"/>
            <w:u w:val="single"/>
            <w:lang w:val="en-GB" w:eastAsia="en-GB"/>
          </w:rPr>
          <w:t>f</w:t>
        </w:r>
        <w:r w:rsidRPr="00AF7384">
          <w:rPr>
            <w:color w:val="0563C1"/>
            <w:sz w:val="18"/>
            <w:u w:val="single"/>
            <w:lang w:eastAsia="en-GB"/>
          </w:rPr>
          <w:t>50.</w:t>
        </w:r>
        <w:r w:rsidRPr="00AF7384">
          <w:rPr>
            <w:color w:val="0563C1"/>
            <w:sz w:val="18"/>
            <w:u w:val="single"/>
            <w:lang w:val="en-GB" w:eastAsia="en-GB"/>
          </w:rPr>
          <w:t>pdf</w:t>
        </w:r>
      </w:hyperlink>
    </w:p>
    <w:p w14:paraId="66451721" w14:textId="06479CA8"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.38.322</w:t>
      </w:r>
      <w:r w:rsidRPr="00AF7384">
        <w:rPr>
          <w:color w:val="000000"/>
          <w:sz w:val="18"/>
          <w:lang w:val="en-GB" w:eastAsia="en-GB"/>
        </w:rPr>
        <w:t>V</w:t>
      </w:r>
      <w:r w:rsidRPr="00AF7384">
        <w:rPr>
          <w:color w:val="000000"/>
          <w:sz w:val="18"/>
          <w:lang w:eastAsia="en-GB"/>
        </w:rPr>
        <w:t>1550</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0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39535F8" w14:textId="4984F202"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.38.322</w:t>
      </w:r>
      <w:r w:rsidRPr="00AF7384">
        <w:rPr>
          <w:color w:val="000000"/>
          <w:sz w:val="18"/>
          <w:lang w:val="en-GB" w:eastAsia="en-GB"/>
        </w:rPr>
        <w:t>V</w:t>
      </w:r>
      <w:r w:rsidRPr="00AF7384">
        <w:rPr>
          <w:color w:val="000000"/>
          <w:sz w:val="18"/>
          <w:lang w:eastAsia="en-GB"/>
        </w:rPr>
        <w:t>1550</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09.04.2019</w:t>
      </w:r>
      <w:r w:rsidRPr="00AF7384">
        <w:rPr>
          <w:rFonts w:ascii="Arial" w:hAnsi="Arial"/>
          <w:lang w:eastAsia="en-GB"/>
        </w:rPr>
        <w:tab/>
      </w:r>
      <w:hyperlink r:id="rId50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%2038.322%20</w:t>
        </w:r>
        <w:r w:rsidRPr="00AF7384">
          <w:rPr>
            <w:color w:val="0563C1"/>
            <w:sz w:val="18"/>
            <w:u w:val="single"/>
            <w:lang w:val="en-GB" w:eastAsia="en-GB"/>
          </w:rPr>
          <w:t>V</w:t>
        </w:r>
        <w:r w:rsidRPr="00AF7384">
          <w:rPr>
            <w:color w:val="0563C1"/>
            <w:sz w:val="18"/>
            <w:u w:val="single"/>
            <w:lang w:eastAsia="en-GB"/>
          </w:rPr>
          <w:t>15.5.0.</w:t>
        </w:r>
        <w:r w:rsidRPr="00AF7384">
          <w:rPr>
            <w:color w:val="0563C1"/>
            <w:sz w:val="18"/>
            <w:u w:val="single"/>
            <w:lang w:val="en-GB" w:eastAsia="en-GB"/>
          </w:rPr>
          <w:t>docx</w:t>
        </w:r>
      </w:hyperlink>
    </w:p>
    <w:p w14:paraId="0E440A91" w14:textId="5073FE07"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138 322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10.05.2019</w:t>
      </w:r>
      <w:r w:rsidRPr="00AF7384">
        <w:rPr>
          <w:rFonts w:ascii="Arial" w:hAnsi="Arial"/>
          <w:lang w:val="fr-CH" w:eastAsia="en-GB"/>
        </w:rPr>
        <w:tab/>
      </w:r>
      <w:hyperlink r:id="rId506" w:history="1">
        <w:r w:rsidRPr="00AF7384">
          <w:rPr>
            <w:color w:val="0563C1"/>
            <w:sz w:val="18"/>
            <w:u w:val="single"/>
            <w:lang w:val="fr-CH" w:eastAsia="en-GB"/>
          </w:rPr>
          <w:t>http://www.etsi.org/deliver/etsi_ts/138300_138399/138322/15.05.00_60/ts_138322v150500p.pdf</w:t>
        </w:r>
      </w:hyperlink>
    </w:p>
    <w:p w14:paraId="63561B3D" w14:textId="511AC3CC"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38.322-15.5.0 V1.0.0</w:t>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07" w:history="1">
        <w:r w:rsidRPr="00AF7384">
          <w:rPr>
            <w:color w:val="0563C1"/>
            <w:sz w:val="18"/>
            <w:u w:val="single"/>
            <w:lang w:val="fr-CH" w:eastAsia="en-GB"/>
          </w:rPr>
          <w:t>https://members.tsdsi.in/index.php/s/24K2wCxq8oFbCnB</w:t>
        </w:r>
      </w:hyperlink>
    </w:p>
    <w:p w14:paraId="795FE6B2" w14:textId="57D36175"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TTAT.3G-38.322V15.5.0</w:t>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08" w:history="1">
        <w:r w:rsidRPr="00AF7384">
          <w:rPr>
            <w:color w:val="0563C1"/>
            <w:sz w:val="18"/>
            <w:u w:val="single"/>
            <w:lang w:val="fr-CH" w:eastAsia="en-GB"/>
          </w:rPr>
          <w:t>http://www.tta.or.kr/data/ttasDown.jsp?where=14688&amp;pk_num=TTAT.3G-38.322V15.5.0</w:t>
        </w:r>
      </w:hyperlink>
    </w:p>
    <w:p w14:paraId="6F223E4F" w14:textId="1FABFDF7"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0FBD6273" w14:textId="5D6B804C"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STD-T120-38.322</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509" w:history="1">
        <w:r w:rsidRPr="00AF7384">
          <w:rPr>
            <w:color w:val="0563C1"/>
            <w:sz w:val="18"/>
            <w:u w:val="single"/>
            <w:lang w:val="fr-CH" w:eastAsia="en-GB"/>
          </w:rPr>
          <w:t>http://www.arib.or.jp/english/html/overview/doc/T120_T23_v2_00/2_T120/ARIB-STD-T120/Rel16/38/A38322-g10.pdf</w:t>
        </w:r>
      </w:hyperlink>
    </w:p>
    <w:p w14:paraId="6F769218" w14:textId="477F214C"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ATIS.3GPP.38.322V1610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510" w:history="1">
        <w:r w:rsidRPr="00AF7384">
          <w:rPr>
            <w:color w:val="0563C1"/>
            <w:sz w:val="18"/>
            <w:u w:val="single"/>
            <w:lang w:val="fr-CH" w:eastAsia="en-GB"/>
          </w:rPr>
          <w:t>http://www.atis.org/3gpp-documents/Rel16</w:t>
        </w:r>
      </w:hyperlink>
    </w:p>
    <w:p w14:paraId="32CF8507" w14:textId="28399892"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CCSA.38.322V1610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511" w:history="1">
        <w:r w:rsidRPr="00AF7384">
          <w:rPr>
            <w:color w:val="0563C1"/>
            <w:sz w:val="18"/>
            <w:u w:val="single"/>
            <w:lang w:val="fr-CH" w:eastAsia="en-GB"/>
          </w:rPr>
          <w:t>http://www.ccsa.org.cn:9001/portalsFile/downloadOldFile?type=17&amp;oldFileUrl=Rel16/TS%2038.322%20V16.1.0.docx</w:t>
        </w:r>
      </w:hyperlink>
    </w:p>
    <w:p w14:paraId="5E2F1D01" w14:textId="1F9681E6"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138 322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31.07.2020</w:t>
      </w:r>
      <w:r w:rsidRPr="00AF7384">
        <w:rPr>
          <w:rFonts w:ascii="Arial" w:hAnsi="Arial"/>
          <w:lang w:val="fr-CH" w:eastAsia="en-GB"/>
        </w:rPr>
        <w:tab/>
      </w:r>
      <w:hyperlink r:id="rId512" w:history="1">
        <w:r w:rsidRPr="00AF7384">
          <w:rPr>
            <w:color w:val="0563C1"/>
            <w:sz w:val="18"/>
            <w:u w:val="single"/>
            <w:lang w:val="fr-CH" w:eastAsia="en-GB"/>
          </w:rPr>
          <w:t>http://www.etsi.org/deliver/etsi_ts/138300_138399/138322/16.01.00_60/ts_138322v160100p.pdf</w:t>
        </w:r>
      </w:hyperlink>
    </w:p>
    <w:p w14:paraId="5078A9CC" w14:textId="2517AB49"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38.322-16.1.0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13" w:history="1">
        <w:r w:rsidRPr="00AF7384">
          <w:rPr>
            <w:color w:val="0563C1"/>
            <w:sz w:val="18"/>
            <w:u w:val="single"/>
            <w:lang w:val="fr-CH" w:eastAsia="en-GB"/>
          </w:rPr>
          <w:t>https://members.tsdsi.in/index.php/s/fbZegak9q9Y5THr</w:t>
        </w:r>
      </w:hyperlink>
    </w:p>
    <w:p w14:paraId="4016C94E" w14:textId="2810C5C9"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TTAT.3G-38.322V16.1.0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14" w:history="1">
        <w:r w:rsidRPr="00AF7384">
          <w:rPr>
            <w:color w:val="0563C1"/>
            <w:sz w:val="18"/>
            <w:u w:val="single"/>
            <w:lang w:val="fr-CH" w:eastAsia="en-GB"/>
          </w:rPr>
          <w:t>http://www.tta.or.kr/data/ttasDown.jsp?where=14688&amp;pk_num=TTAT.3G-38.322V16.1.0</w:t>
        </w:r>
      </w:hyperlink>
    </w:p>
    <w:p w14:paraId="45359924" w14:textId="2141DF44" w:rsidR="00CB7192" w:rsidRPr="00AF7384" w:rsidRDefault="00CB7192" w:rsidP="00A178AD">
      <w:pPr>
        <w:pStyle w:val="Heading5"/>
      </w:pPr>
      <w:r w:rsidRPr="00AF7384">
        <w:lastRenderedPageBreak/>
        <w:t>1.2.1.3.27</w:t>
      </w:r>
      <w:r w:rsidRPr="00AF7384">
        <w:tab/>
      </w:r>
      <w:r w:rsidRPr="00AF7384">
        <w:rPr>
          <w:lang w:val="en-GB"/>
        </w:rPr>
        <w:t>TS</w:t>
      </w:r>
      <w:r w:rsidRPr="00AF7384">
        <w:t xml:space="preserve"> 38.323</w:t>
      </w:r>
    </w:p>
    <w:p w14:paraId="742D4B63" w14:textId="77777777" w:rsidR="00A6019E" w:rsidRPr="00AF7384" w:rsidRDefault="00A6019E" w:rsidP="00A178AD">
      <w:pPr>
        <w:pStyle w:val="Headingb"/>
        <w:rPr>
          <w:szCs w:val="22"/>
        </w:rPr>
      </w:pPr>
      <w:r w:rsidRPr="00AF7384">
        <w:t>NR; спецификация протокола конвергенции пакетной передачи данных (PDCP)</w:t>
      </w:r>
    </w:p>
    <w:p w14:paraId="35BE33AA" w14:textId="08B1FBC5" w:rsidR="00CB7192" w:rsidRPr="00AF7384" w:rsidRDefault="00A6019E" w:rsidP="00A178AD">
      <w:pPr>
        <w:keepNext/>
        <w:keepLines/>
        <w:rPr>
          <w:szCs w:val="22"/>
        </w:rPr>
      </w:pPr>
      <w:r w:rsidRPr="00AF7384">
        <w:t>В этом документе содержится описание протокола конвергенции пакетной передачи данных (PDCP).</w:t>
      </w:r>
    </w:p>
    <w:p w14:paraId="5CD0DA72" w14:textId="7F955D16" w:rsidR="00CB7192" w:rsidRPr="00AF7384" w:rsidRDefault="00EE2CFF" w:rsidP="00A6019E">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3593183" w14:textId="6609761D"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FCD5039" w14:textId="2A91E17A"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120-38.323</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51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38323-</w:t>
        </w:r>
        <w:r w:rsidRPr="00AF7384">
          <w:rPr>
            <w:color w:val="0563C1"/>
            <w:sz w:val="18"/>
            <w:u w:val="single"/>
            <w:lang w:val="en-GB" w:eastAsia="en-GB"/>
          </w:rPr>
          <w:t>f</w:t>
        </w:r>
        <w:r w:rsidRPr="00AF7384">
          <w:rPr>
            <w:color w:val="0563C1"/>
            <w:sz w:val="18"/>
            <w:u w:val="single"/>
            <w:lang w:eastAsia="en-GB"/>
          </w:rPr>
          <w:t>60.</w:t>
        </w:r>
        <w:r w:rsidRPr="00AF7384">
          <w:rPr>
            <w:color w:val="0563C1"/>
            <w:sz w:val="18"/>
            <w:u w:val="single"/>
            <w:lang w:val="en-GB" w:eastAsia="en-GB"/>
          </w:rPr>
          <w:t>pdf</w:t>
        </w:r>
      </w:hyperlink>
    </w:p>
    <w:p w14:paraId="228B682F" w14:textId="11320F4C"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.38.323</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1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928A5DE" w14:textId="2CCEFD56"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.38.323</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28.06.2019</w:t>
      </w:r>
      <w:r w:rsidRPr="00AF7384">
        <w:rPr>
          <w:rFonts w:ascii="Arial" w:hAnsi="Arial"/>
          <w:lang w:eastAsia="en-GB"/>
        </w:rPr>
        <w:tab/>
      </w:r>
      <w:hyperlink r:id="rId51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%2038.323%20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docx</w:t>
        </w:r>
      </w:hyperlink>
    </w:p>
    <w:p w14:paraId="07702AD7" w14:textId="0815C1AF"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138 323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25.07.2019</w:t>
      </w:r>
      <w:r w:rsidRPr="00AF7384">
        <w:rPr>
          <w:rFonts w:ascii="Arial" w:hAnsi="Arial"/>
          <w:lang w:val="fr-CH" w:eastAsia="en-GB"/>
        </w:rPr>
        <w:tab/>
      </w:r>
      <w:hyperlink r:id="rId518" w:history="1">
        <w:r w:rsidRPr="00AF7384">
          <w:rPr>
            <w:color w:val="0563C1"/>
            <w:sz w:val="18"/>
            <w:u w:val="single"/>
            <w:lang w:val="fr-CH" w:eastAsia="en-GB"/>
          </w:rPr>
          <w:t>http://www.etsi.org/deliver/etsi_ts/138300_138399/138323/15.06.00_60/ts_138323v150600p.pdf</w:t>
        </w:r>
      </w:hyperlink>
    </w:p>
    <w:p w14:paraId="752830E0" w14:textId="26D5A7B1"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38.323-15.6.0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19" w:history="1">
        <w:r w:rsidRPr="00AF7384">
          <w:rPr>
            <w:color w:val="0563C1"/>
            <w:sz w:val="18"/>
            <w:u w:val="single"/>
            <w:lang w:val="fr-CH" w:eastAsia="en-GB"/>
          </w:rPr>
          <w:t>https://members.tsdsi.in/index.php/s/egq7i5QTpnreMrJ</w:t>
        </w:r>
      </w:hyperlink>
    </w:p>
    <w:p w14:paraId="21E7F91D" w14:textId="1E4773D4"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TTAT.3G-38.323V15.6.0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20" w:history="1">
        <w:r w:rsidRPr="00AF7384">
          <w:rPr>
            <w:color w:val="0563C1"/>
            <w:sz w:val="18"/>
            <w:u w:val="single"/>
            <w:lang w:val="fr-CH" w:eastAsia="en-GB"/>
          </w:rPr>
          <w:t>http://www.tta.or.kr/data/ttasDown.jsp?where=14688&amp;pk_num=TTAT.3G-38.323V15.6.0</w:t>
        </w:r>
      </w:hyperlink>
    </w:p>
    <w:p w14:paraId="5B4C8B33" w14:textId="7B00C1D1"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2285102D" w14:textId="6A47F1B7"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STD-T120-38.323</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521" w:history="1">
        <w:r w:rsidRPr="00AF7384">
          <w:rPr>
            <w:color w:val="0563C1"/>
            <w:sz w:val="18"/>
            <w:u w:val="single"/>
            <w:lang w:val="fr-CH" w:eastAsia="en-GB"/>
          </w:rPr>
          <w:t>http://www.arib.or.jp/english/html/overview/doc/T120_T23_v2_00/2_T120/ARIB-STD-T120/Rel16/38/A38323-g10.pdf</w:t>
        </w:r>
      </w:hyperlink>
    </w:p>
    <w:p w14:paraId="65CA505C" w14:textId="544AE2A5"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ATIS.3GPP.38.323V1610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522" w:history="1">
        <w:r w:rsidRPr="00AF7384">
          <w:rPr>
            <w:color w:val="0563C1"/>
            <w:sz w:val="18"/>
            <w:u w:val="single"/>
            <w:lang w:val="fr-CH" w:eastAsia="en-GB"/>
          </w:rPr>
          <w:t>http://www.atis.org/3gpp-documents/Rel16</w:t>
        </w:r>
      </w:hyperlink>
    </w:p>
    <w:p w14:paraId="1D79B43D" w14:textId="24847E16"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CCSA.38.323V1610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523" w:history="1">
        <w:r w:rsidRPr="00AF7384">
          <w:rPr>
            <w:color w:val="0563C1"/>
            <w:sz w:val="18"/>
            <w:u w:val="single"/>
            <w:lang w:val="fr-CH" w:eastAsia="en-GB"/>
          </w:rPr>
          <w:t>http://www.ccsa.org.cn:9001/portalsFile/downloadOldFile?type=17&amp;oldFileUrl=Rel16/TS%2038.323%20V16.1.0.docx</w:t>
        </w:r>
      </w:hyperlink>
    </w:p>
    <w:p w14:paraId="61044154" w14:textId="4F201AE7"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138 323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524" w:history="1">
        <w:r w:rsidRPr="00AF7384">
          <w:rPr>
            <w:color w:val="0563C1"/>
            <w:sz w:val="18"/>
            <w:u w:val="single"/>
            <w:lang w:val="fr-CH" w:eastAsia="en-GB"/>
          </w:rPr>
          <w:t>http://www.etsi.org/deliver/etsi_ts/138300_138399/138323/16.01.00_60/ts_138323v160100p.pdf</w:t>
        </w:r>
      </w:hyperlink>
    </w:p>
    <w:p w14:paraId="7B4B240E" w14:textId="4197FC37"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38.323-16.1.0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25" w:history="1">
        <w:r w:rsidRPr="00AF7384">
          <w:rPr>
            <w:color w:val="0563C1"/>
            <w:sz w:val="18"/>
            <w:u w:val="single"/>
            <w:lang w:val="fr-CH" w:eastAsia="en-GB"/>
          </w:rPr>
          <w:t>https://members.tsdsi.in/index.php/s/2SRYdCb8XGas3kS</w:t>
        </w:r>
      </w:hyperlink>
    </w:p>
    <w:p w14:paraId="0CB3268C" w14:textId="4E0AB0AA" w:rsidR="00CB7192" w:rsidRPr="00AF7384" w:rsidRDefault="00CB7192" w:rsidP="00A6019E">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TTAT.3G-38.323V16.1.0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26" w:history="1">
        <w:r w:rsidRPr="00AF7384">
          <w:rPr>
            <w:color w:val="0563C1"/>
            <w:sz w:val="18"/>
            <w:u w:val="single"/>
            <w:lang w:val="fr-CH" w:eastAsia="en-GB"/>
          </w:rPr>
          <w:t>http://www.tta.or.kr/data/ttasDown.jsp?where=14688&amp;pk_num=TTAT.3G-38.323V16.1.0</w:t>
        </w:r>
      </w:hyperlink>
    </w:p>
    <w:p w14:paraId="4FDA8D45" w14:textId="5F236FF9" w:rsidR="00CB7192" w:rsidRPr="00AF7384" w:rsidRDefault="00CB7192" w:rsidP="000E5253">
      <w:pPr>
        <w:pStyle w:val="Heading5"/>
      </w:pPr>
      <w:r w:rsidRPr="00AF7384">
        <w:t>1.2.1.3.28</w:t>
      </w:r>
      <w:r w:rsidRPr="00AF7384">
        <w:tab/>
      </w:r>
      <w:r w:rsidRPr="00AF7384">
        <w:rPr>
          <w:lang w:val="en-GB"/>
        </w:rPr>
        <w:t>TS</w:t>
      </w:r>
      <w:r w:rsidRPr="00AF7384">
        <w:t xml:space="preserve"> 38.331</w:t>
      </w:r>
    </w:p>
    <w:p w14:paraId="243FB075" w14:textId="77777777" w:rsidR="00E010A4" w:rsidRPr="00AF7384" w:rsidRDefault="00E010A4" w:rsidP="00E010A4">
      <w:pPr>
        <w:pStyle w:val="Headingb"/>
        <w:rPr>
          <w:szCs w:val="22"/>
        </w:rPr>
      </w:pPr>
      <w:r w:rsidRPr="00AF7384">
        <w:t xml:space="preserve">NR; управление </w:t>
      </w:r>
      <w:proofErr w:type="spellStart"/>
      <w:r w:rsidRPr="00AF7384">
        <w:t>радиоресурсами</w:t>
      </w:r>
      <w:proofErr w:type="spellEnd"/>
      <w:r w:rsidRPr="00AF7384">
        <w:t xml:space="preserve"> (RLC); спецификация протокола </w:t>
      </w:r>
    </w:p>
    <w:p w14:paraId="3A613918" w14:textId="77777777" w:rsidR="00E010A4" w:rsidRPr="00AF7384" w:rsidRDefault="00E010A4" w:rsidP="00E010A4">
      <w:pPr>
        <w:rPr>
          <w:szCs w:val="22"/>
        </w:rPr>
      </w:pPr>
      <w:r w:rsidRPr="00AF7384">
        <w:t xml:space="preserve">В этом документе определен протокол управления </w:t>
      </w:r>
      <w:proofErr w:type="spellStart"/>
      <w:r w:rsidRPr="00AF7384">
        <w:t>радиоресурсами</w:t>
      </w:r>
      <w:proofErr w:type="spellEnd"/>
      <w:r w:rsidRPr="00AF7384">
        <w:t xml:space="preserve"> для </w:t>
      </w:r>
      <w:proofErr w:type="spellStart"/>
      <w:r w:rsidRPr="00AF7384">
        <w:t>радиоинтерфейса</w:t>
      </w:r>
      <w:proofErr w:type="spellEnd"/>
      <w:r w:rsidRPr="00AF7384">
        <w:t xml:space="preserve"> между UE и NG-RAN.</w:t>
      </w:r>
    </w:p>
    <w:p w14:paraId="3ED81739" w14:textId="77777777" w:rsidR="00E010A4" w:rsidRPr="00AF7384" w:rsidRDefault="00E010A4" w:rsidP="00E010A4">
      <w:pPr>
        <w:rPr>
          <w:szCs w:val="22"/>
        </w:rPr>
      </w:pPr>
      <w:r w:rsidRPr="00AF7384">
        <w:t>В сферу охвата этого документа также входят:</w:t>
      </w:r>
    </w:p>
    <w:p w14:paraId="02FFC6D1" w14:textId="77777777" w:rsidR="00E010A4" w:rsidRPr="00AF7384" w:rsidRDefault="00E010A4" w:rsidP="00E010A4">
      <w:pPr>
        <w:pStyle w:val="enumlev1"/>
        <w:tabs>
          <w:tab w:val="left" w:pos="709"/>
        </w:tabs>
        <w:ind w:left="709" w:hanging="709"/>
        <w:rPr>
          <w:szCs w:val="22"/>
        </w:rPr>
      </w:pPr>
      <w:r w:rsidRPr="00AF7384">
        <w:t>−</w:t>
      </w:r>
      <w:r w:rsidRPr="00AF7384">
        <w:tab/>
        <w:t xml:space="preserve">информация по радиодоступу, передаваемая в прозрачном контейнере между источником </w:t>
      </w:r>
      <w:proofErr w:type="spellStart"/>
      <w:r w:rsidRPr="00AF7384">
        <w:t>gNB</w:t>
      </w:r>
      <w:proofErr w:type="spellEnd"/>
      <w:r w:rsidRPr="00AF7384">
        <w:t xml:space="preserve"> и объектом назначения </w:t>
      </w:r>
      <w:proofErr w:type="spellStart"/>
      <w:r w:rsidRPr="00AF7384">
        <w:t>gNB</w:t>
      </w:r>
      <w:proofErr w:type="spellEnd"/>
      <w:r w:rsidRPr="00AF7384">
        <w:t xml:space="preserve"> при </w:t>
      </w:r>
      <w:proofErr w:type="spellStart"/>
      <w:r w:rsidRPr="00AF7384">
        <w:t>хендовере</w:t>
      </w:r>
      <w:proofErr w:type="spellEnd"/>
      <w:r w:rsidRPr="00AF7384">
        <w:t xml:space="preserve"> между </w:t>
      </w:r>
      <w:proofErr w:type="spellStart"/>
      <w:r w:rsidRPr="00AF7384">
        <w:t>gNB</w:t>
      </w:r>
      <w:proofErr w:type="spellEnd"/>
      <w:r w:rsidRPr="00AF7384">
        <w:t>;</w:t>
      </w:r>
    </w:p>
    <w:p w14:paraId="297B02FD" w14:textId="77777777" w:rsidR="00E010A4" w:rsidRPr="00AF7384" w:rsidRDefault="00E010A4" w:rsidP="000E5253">
      <w:pPr>
        <w:pStyle w:val="enumlev1"/>
      </w:pPr>
      <w:r w:rsidRPr="00AF7384">
        <w:t>−</w:t>
      </w:r>
      <w:r w:rsidRPr="00AF7384">
        <w:tab/>
        <w:t xml:space="preserve">информация по радиодоступу, передаваемая в прозрачном контейнере между источником или объектом назначения </w:t>
      </w:r>
      <w:proofErr w:type="spellStart"/>
      <w:r w:rsidRPr="00AF7384">
        <w:t>gNB</w:t>
      </w:r>
      <w:proofErr w:type="spellEnd"/>
      <w:r w:rsidRPr="00AF7384">
        <w:t xml:space="preserve"> и другой системой при </w:t>
      </w:r>
      <w:proofErr w:type="spellStart"/>
      <w:r w:rsidRPr="00AF7384">
        <w:t>хендовере</w:t>
      </w:r>
      <w:proofErr w:type="spellEnd"/>
      <w:r w:rsidRPr="00AF7384">
        <w:t xml:space="preserve"> между RAT;</w:t>
      </w:r>
    </w:p>
    <w:p w14:paraId="462EC68E" w14:textId="6F2E6D31" w:rsidR="00CB7192" w:rsidRPr="00AF7384" w:rsidRDefault="00E010A4" w:rsidP="000E5253">
      <w:pPr>
        <w:pStyle w:val="enumlev1"/>
      </w:pPr>
      <w:r w:rsidRPr="00AF7384">
        <w:t>−</w:t>
      </w:r>
      <w:r w:rsidRPr="00AF7384">
        <w:tab/>
        <w:t xml:space="preserve">информация по радиодоступу, передаваемая в прозрачном контейнере между источником </w:t>
      </w:r>
      <w:proofErr w:type="spellStart"/>
      <w:r w:rsidRPr="00AF7384">
        <w:t>gNB</w:t>
      </w:r>
      <w:proofErr w:type="spellEnd"/>
      <w:r w:rsidRPr="00AF7384">
        <w:t xml:space="preserve"> и объектом назначения </w:t>
      </w:r>
      <w:proofErr w:type="spellStart"/>
      <w:r w:rsidRPr="00AF7384">
        <w:t>gNB</w:t>
      </w:r>
      <w:proofErr w:type="spellEnd"/>
      <w:r w:rsidRPr="00AF7384">
        <w:t xml:space="preserve"> во время двойного подключения E-UTRA-NR.</w:t>
      </w:r>
    </w:p>
    <w:p w14:paraId="0B840B62" w14:textId="2F7099E9" w:rsidR="00CB7192" w:rsidRPr="00AF7384" w:rsidRDefault="00EE2CFF" w:rsidP="00E010A4">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3B56CB7" w14:textId="239C6A2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2189893" w14:textId="2550F841"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120-38.331</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52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38331-</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44A20F0D" w14:textId="6309C4A1"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.38.331</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2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82842C9" w14:textId="2AF187F2"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.38.331</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52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%2038.331%20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5B96E36C" w14:textId="04CEA61F"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138 331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530" w:history="1">
        <w:r w:rsidRPr="00AF7384">
          <w:rPr>
            <w:color w:val="0563C1"/>
            <w:sz w:val="18"/>
            <w:u w:val="single"/>
            <w:lang w:val="fr-CH" w:eastAsia="en-GB"/>
          </w:rPr>
          <w:t>http://www.etsi.org/deliver/etsi_ts/138300_138399/138331/15.10.00_60/ts_138331v151000p.pdf</w:t>
        </w:r>
      </w:hyperlink>
    </w:p>
    <w:p w14:paraId="469F8E3C" w14:textId="336E7CAE"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38.331-15.10.0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31" w:history="1">
        <w:r w:rsidRPr="00AF7384">
          <w:rPr>
            <w:color w:val="0563C1"/>
            <w:sz w:val="18"/>
            <w:u w:val="single"/>
            <w:lang w:val="fr-CH" w:eastAsia="en-GB"/>
          </w:rPr>
          <w:t>https://members.tsdsi.in/index.php/s/L3ELMSr5maHX5oC</w:t>
        </w:r>
      </w:hyperlink>
    </w:p>
    <w:p w14:paraId="72207221" w14:textId="34451512"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TTAT.3G-38.331V15.10.0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32" w:history="1">
        <w:r w:rsidRPr="00AF7384">
          <w:rPr>
            <w:color w:val="0563C1"/>
            <w:sz w:val="18"/>
            <w:u w:val="single"/>
            <w:lang w:val="fr-CH" w:eastAsia="en-GB"/>
          </w:rPr>
          <w:t>http://www.tta.or.kr/data/ttasDown.jsp?where=14688&amp;pk_num=TTAT.3G-38.331V15.10.0</w:t>
        </w:r>
      </w:hyperlink>
    </w:p>
    <w:p w14:paraId="61C75020" w14:textId="2C7AF89F"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lastRenderedPageBreak/>
        <w:t>Версия</w:t>
      </w:r>
      <w:proofErr w:type="spellEnd"/>
      <w:r w:rsidRPr="00AF7384">
        <w:rPr>
          <w:b/>
          <w:color w:val="000000"/>
          <w:sz w:val="18"/>
          <w:lang w:val="fr-CH" w:eastAsia="en-GB"/>
        </w:rPr>
        <w:t xml:space="preserve"> 16</w:t>
      </w:r>
    </w:p>
    <w:p w14:paraId="3659CA72" w14:textId="74253576"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STD-T120-38.331</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533" w:history="1">
        <w:r w:rsidRPr="00AF7384">
          <w:rPr>
            <w:color w:val="0563C1"/>
            <w:sz w:val="18"/>
            <w:u w:val="single"/>
            <w:lang w:val="fr-CH" w:eastAsia="en-GB"/>
          </w:rPr>
          <w:t>http://www.arib.or.jp/english/html/overview/doc/T120_T23_v2_00/2_T120/ARIB-STD-T120/Rel16/38/A38331-g10.pdf</w:t>
        </w:r>
      </w:hyperlink>
    </w:p>
    <w:p w14:paraId="2DB843B1" w14:textId="335F2423"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ATIS.3GPP.38.331V1610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534" w:history="1">
        <w:r w:rsidRPr="00AF7384">
          <w:rPr>
            <w:color w:val="0563C1"/>
            <w:sz w:val="18"/>
            <w:u w:val="single"/>
            <w:lang w:val="fr-CH" w:eastAsia="en-GB"/>
          </w:rPr>
          <w:t>http://www.atis.org/3gpp-documents/Rel16</w:t>
        </w:r>
      </w:hyperlink>
    </w:p>
    <w:p w14:paraId="1109B3B2" w14:textId="0F107AD2"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CCSA.38.331V1610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24.07.2020</w:t>
      </w:r>
      <w:r w:rsidRPr="00AF7384">
        <w:rPr>
          <w:rFonts w:ascii="Arial" w:hAnsi="Arial"/>
          <w:lang w:val="fr-CH" w:eastAsia="en-GB"/>
        </w:rPr>
        <w:tab/>
      </w:r>
      <w:hyperlink r:id="rId535" w:history="1">
        <w:r w:rsidRPr="00AF7384">
          <w:rPr>
            <w:color w:val="0563C1"/>
            <w:sz w:val="18"/>
            <w:u w:val="single"/>
            <w:lang w:val="fr-CH" w:eastAsia="en-GB"/>
          </w:rPr>
          <w:t>http://www.ccsa.org.cn:9001/portalsFile/downloadOldFile?type=17&amp;oldFileUrl=Rel16/TS%2038.331%20V16.1.0.docx</w:t>
        </w:r>
      </w:hyperlink>
    </w:p>
    <w:p w14:paraId="3C3F77B3" w14:textId="101791A8"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138 331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536" w:history="1">
        <w:r w:rsidRPr="00AF7384">
          <w:rPr>
            <w:color w:val="0563C1"/>
            <w:sz w:val="18"/>
            <w:u w:val="single"/>
            <w:lang w:val="fr-CH" w:eastAsia="en-GB"/>
          </w:rPr>
          <w:t>http://www.etsi.org/deliver/etsi_ts/138300_138399/138331/16.01.00_60/ts_138331v160100p.pdf</w:t>
        </w:r>
      </w:hyperlink>
    </w:p>
    <w:p w14:paraId="69DFE52B" w14:textId="52063F7D"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38.331-16.1.0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37" w:history="1">
        <w:r w:rsidRPr="00AF7384">
          <w:rPr>
            <w:color w:val="0563C1"/>
            <w:sz w:val="18"/>
            <w:u w:val="single"/>
            <w:lang w:val="fr-CH" w:eastAsia="en-GB"/>
          </w:rPr>
          <w:t>https://members.tsdsi.in/index.php/s/9RJxfQP7ZKK5wbX</w:t>
        </w:r>
      </w:hyperlink>
    </w:p>
    <w:p w14:paraId="4D6785FA" w14:textId="2A967B3C"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TTAT.3G-38.331V16.1.0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38" w:history="1">
        <w:r w:rsidRPr="00AF7384">
          <w:rPr>
            <w:color w:val="0563C1"/>
            <w:sz w:val="18"/>
            <w:u w:val="single"/>
            <w:lang w:val="fr-CH" w:eastAsia="en-GB"/>
          </w:rPr>
          <w:t>http://www.tta.or.kr/data/ttasDown.jsp?where=14688&amp;pk_num=TTAT.3G-38.331V16.1.0</w:t>
        </w:r>
      </w:hyperlink>
    </w:p>
    <w:p w14:paraId="178B9C1E" w14:textId="77777777" w:rsidR="00CB7192" w:rsidRPr="00AF7384" w:rsidRDefault="00CB7192" w:rsidP="00CB7192">
      <w:pPr>
        <w:pStyle w:val="Heading5"/>
        <w:spacing w:before="120"/>
      </w:pPr>
      <w:r w:rsidRPr="00AF7384">
        <w:t>1.2.1.3.29</w:t>
      </w:r>
      <w:r w:rsidRPr="00AF7384">
        <w:tab/>
      </w:r>
      <w:r w:rsidRPr="00AF7384">
        <w:rPr>
          <w:lang w:val="en-GB"/>
        </w:rPr>
        <w:t>TS</w:t>
      </w:r>
      <w:r w:rsidRPr="00AF7384">
        <w:t xml:space="preserve"> 38.340</w:t>
      </w:r>
    </w:p>
    <w:p w14:paraId="48AAFDB6" w14:textId="77777777" w:rsidR="00E010A4" w:rsidRPr="00AF7384" w:rsidRDefault="00E010A4" w:rsidP="00E010A4">
      <w:pPr>
        <w:pStyle w:val="Headingb"/>
        <w:rPr>
          <w:szCs w:val="22"/>
        </w:rPr>
      </w:pPr>
      <w:r w:rsidRPr="00AF7384">
        <w:t>NR; спецификация протокола адаптации транзитного соединения (BAP)</w:t>
      </w:r>
    </w:p>
    <w:p w14:paraId="728CA3A7" w14:textId="62D416D1" w:rsidR="00CB7192" w:rsidRPr="00AF7384" w:rsidRDefault="00E010A4" w:rsidP="00E010A4">
      <w:pPr>
        <w:rPr>
          <w:szCs w:val="22"/>
        </w:rPr>
      </w:pPr>
      <w:r w:rsidRPr="00AF7384">
        <w:t>В этом документе содержится описание протокола адаптации транзитного соединения (BAP).</w:t>
      </w:r>
    </w:p>
    <w:p w14:paraId="186F3CE6" w14:textId="1892EB5F" w:rsidR="00CB7192" w:rsidRPr="00AF7384" w:rsidRDefault="00EE2CFF" w:rsidP="00E010A4">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E800783" w14:textId="22D88403"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16</w:t>
      </w:r>
    </w:p>
    <w:p w14:paraId="10AD2321" w14:textId="79B55DC5"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120-38.340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53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16/38/</w:t>
        </w:r>
        <w:r w:rsidRPr="00AF7384">
          <w:rPr>
            <w:color w:val="0563C1"/>
            <w:sz w:val="18"/>
            <w:u w:val="single"/>
            <w:lang w:val="en-GB" w:eastAsia="en-GB"/>
          </w:rPr>
          <w:t>A</w:t>
        </w:r>
        <w:r w:rsidRPr="00AF7384">
          <w:rPr>
            <w:color w:val="0563C1"/>
            <w:sz w:val="18"/>
            <w:u w:val="single"/>
            <w:lang w:eastAsia="en-GB"/>
          </w:rPr>
          <w:t>38340-</w:t>
        </w:r>
        <w:r w:rsidRPr="00AF7384">
          <w:rPr>
            <w:color w:val="0563C1"/>
            <w:sz w:val="18"/>
            <w:u w:val="single"/>
            <w:lang w:val="en-GB" w:eastAsia="en-GB"/>
          </w:rPr>
          <w:t>g</w:t>
        </w:r>
        <w:r w:rsidRPr="00AF7384">
          <w:rPr>
            <w:color w:val="0563C1"/>
            <w:sz w:val="18"/>
            <w:u w:val="single"/>
            <w:lang w:eastAsia="en-GB"/>
          </w:rPr>
          <w:t>10.</w:t>
        </w:r>
        <w:r w:rsidRPr="00AF7384">
          <w:rPr>
            <w:color w:val="0563C1"/>
            <w:sz w:val="18"/>
            <w:u w:val="single"/>
            <w:lang w:val="en-GB" w:eastAsia="en-GB"/>
          </w:rPr>
          <w:t>pdf</w:t>
        </w:r>
      </w:hyperlink>
    </w:p>
    <w:p w14:paraId="5D296A40" w14:textId="1F13C837"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.38.340</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4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18DDFB1C" w14:textId="49A3ED2A"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.38.340</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24.07.2020</w:t>
      </w:r>
      <w:r w:rsidRPr="00AF7384">
        <w:rPr>
          <w:rFonts w:ascii="Arial" w:hAnsi="Arial"/>
          <w:lang w:eastAsia="en-GB"/>
        </w:rPr>
        <w:tab/>
      </w:r>
      <w:hyperlink r:id="rId54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%2038.340%20</w:t>
        </w:r>
        <w:r w:rsidRPr="00AF7384">
          <w:rPr>
            <w:color w:val="0563C1"/>
            <w:sz w:val="18"/>
            <w:u w:val="single"/>
            <w:lang w:val="en-GB" w:eastAsia="en-GB"/>
          </w:rPr>
          <w:t>V</w:t>
        </w:r>
        <w:r w:rsidRPr="00AF7384">
          <w:rPr>
            <w:color w:val="0563C1"/>
            <w:sz w:val="18"/>
            <w:u w:val="single"/>
            <w:lang w:eastAsia="en-GB"/>
          </w:rPr>
          <w:t>16.1.0.</w:t>
        </w:r>
        <w:r w:rsidRPr="00AF7384">
          <w:rPr>
            <w:color w:val="0563C1"/>
            <w:sz w:val="18"/>
            <w:u w:val="single"/>
            <w:lang w:val="en-GB" w:eastAsia="en-GB"/>
          </w:rPr>
          <w:t>docx</w:t>
        </w:r>
      </w:hyperlink>
    </w:p>
    <w:p w14:paraId="16F71D31" w14:textId="71AD0836"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138 340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542" w:history="1">
        <w:r w:rsidRPr="00AF7384">
          <w:rPr>
            <w:color w:val="0563C1"/>
            <w:sz w:val="18"/>
            <w:u w:val="single"/>
            <w:lang w:val="fr-CH" w:eastAsia="en-GB"/>
          </w:rPr>
          <w:t>http://www.etsi.org/deliver/etsi_ts/138300_138399/138340/16.01.00_60/ts_138340v160100p.pdf</w:t>
        </w:r>
      </w:hyperlink>
    </w:p>
    <w:p w14:paraId="2127A73C" w14:textId="0814AEDE"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38.340-16.1.0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43" w:history="1">
        <w:r w:rsidRPr="00AF7384">
          <w:rPr>
            <w:color w:val="0563C1"/>
            <w:sz w:val="18"/>
            <w:u w:val="single"/>
            <w:lang w:val="fr-CH" w:eastAsia="en-GB"/>
          </w:rPr>
          <w:t>https://members.tsdsi.in/index.php/s/3tRPzsoksc6Q3GS</w:t>
        </w:r>
      </w:hyperlink>
    </w:p>
    <w:p w14:paraId="094778C0" w14:textId="3E835990"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TTAT.3G-38.340V16.1.0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44" w:history="1">
        <w:r w:rsidRPr="00AF7384">
          <w:rPr>
            <w:color w:val="0563C1"/>
            <w:sz w:val="18"/>
            <w:u w:val="single"/>
            <w:lang w:val="fr-CH" w:eastAsia="en-GB"/>
          </w:rPr>
          <w:t>http://www.tta.or.kr/data/ttasDown.jsp?where=14688&amp;pk_num=TTAT.3G-38.340V16.1.0</w:t>
        </w:r>
      </w:hyperlink>
    </w:p>
    <w:p w14:paraId="5F8BC0C4" w14:textId="2B435F21" w:rsidR="00E010A4" w:rsidRPr="00AF7384" w:rsidRDefault="00E010A4" w:rsidP="000E5253">
      <w:pPr>
        <w:pStyle w:val="Heading4"/>
        <w:spacing w:before="360"/>
        <w:rPr>
          <w:szCs w:val="22"/>
        </w:rPr>
      </w:pPr>
      <w:r w:rsidRPr="00AF7384">
        <w:t>1.2.1.4</w:t>
      </w:r>
      <w:r w:rsidRPr="00AF7384">
        <w:tab/>
        <w:t>Архитектура</w:t>
      </w:r>
    </w:p>
    <w:p w14:paraId="0F6F09AE" w14:textId="77777777" w:rsidR="00E010A4" w:rsidRPr="00AF7384" w:rsidRDefault="00E010A4" w:rsidP="00E010A4">
      <w:pPr>
        <w:pStyle w:val="Heading5"/>
        <w:spacing w:before="120"/>
        <w:rPr>
          <w:szCs w:val="22"/>
        </w:rPr>
      </w:pPr>
      <w:r w:rsidRPr="00AF7384">
        <w:t>1.2.1.4.1</w:t>
      </w:r>
      <w:r w:rsidRPr="00AF7384">
        <w:tab/>
        <w:t>TS 36.401</w:t>
      </w:r>
    </w:p>
    <w:p w14:paraId="31D30FF5" w14:textId="77777777" w:rsidR="00E010A4" w:rsidRPr="00AF7384" w:rsidRDefault="00E010A4" w:rsidP="00E010A4">
      <w:pPr>
        <w:pStyle w:val="Headingb"/>
        <w:rPr>
          <w:szCs w:val="22"/>
        </w:rPr>
      </w:pPr>
      <w:r w:rsidRPr="00AF7384">
        <w:t>Сеть расширенного универсального наземного радиодоступа (E-UTRAN); описание архитектуры</w:t>
      </w:r>
    </w:p>
    <w:p w14:paraId="7C367E10" w14:textId="0918093E" w:rsidR="00CB7192" w:rsidRPr="00AF7384" w:rsidRDefault="00E010A4" w:rsidP="00E010A4">
      <w:pPr>
        <w:rPr>
          <w:szCs w:val="22"/>
        </w:rPr>
      </w:pPr>
      <w:r w:rsidRPr="00AF7384">
        <w:t xml:space="preserve">В этом документе описана общая архитектура сети E-UTRAN, включая внутренние интерфейсы и ограничения на </w:t>
      </w:r>
      <w:proofErr w:type="spellStart"/>
      <w:r w:rsidRPr="00AF7384">
        <w:t>радиоинтерфейсы</w:t>
      </w:r>
      <w:proofErr w:type="spellEnd"/>
      <w:r w:rsidRPr="00AF7384">
        <w:t xml:space="preserve"> S1 и X2.</w:t>
      </w:r>
    </w:p>
    <w:p w14:paraId="518F1A55" w14:textId="0B3AF27E" w:rsidR="00CB7192" w:rsidRPr="00AF7384" w:rsidRDefault="00EE2CFF" w:rsidP="00E010A4">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9F205B8" w14:textId="4F0176D7"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4D251B0" w14:textId="05827A94"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.36.401</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4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394B1DE" w14:textId="53C52B03"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.36.401</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08.01.2019</w:t>
      </w:r>
      <w:r w:rsidRPr="00AF7384">
        <w:rPr>
          <w:rFonts w:ascii="Arial" w:hAnsi="Arial"/>
          <w:lang w:eastAsia="en-GB"/>
        </w:rPr>
        <w:tab/>
      </w:r>
      <w:hyperlink r:id="rId54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%2036.401%20</w:t>
        </w:r>
        <w:r w:rsidRPr="00AF7384">
          <w:rPr>
            <w:color w:val="0563C1"/>
            <w:sz w:val="18"/>
            <w:u w:val="single"/>
            <w:lang w:val="en-GB" w:eastAsia="en-GB"/>
          </w:rPr>
          <w:t>V</w:t>
        </w:r>
        <w:r w:rsidRPr="00AF7384">
          <w:rPr>
            <w:color w:val="0563C1"/>
            <w:sz w:val="18"/>
            <w:u w:val="single"/>
            <w:lang w:eastAsia="en-GB"/>
          </w:rPr>
          <w:t>15.1.0.</w:t>
        </w:r>
        <w:r w:rsidRPr="00AF7384">
          <w:rPr>
            <w:color w:val="0563C1"/>
            <w:sz w:val="18"/>
            <w:u w:val="single"/>
            <w:lang w:val="en-GB" w:eastAsia="en-GB"/>
          </w:rPr>
          <w:t>doc</w:t>
        </w:r>
      </w:hyperlink>
    </w:p>
    <w:p w14:paraId="1A785ED4" w14:textId="534B2199"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136 401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17.04.2019</w:t>
      </w:r>
      <w:r w:rsidRPr="00AF7384">
        <w:rPr>
          <w:rFonts w:ascii="Arial" w:hAnsi="Arial"/>
          <w:lang w:val="fr-CH" w:eastAsia="en-GB"/>
        </w:rPr>
        <w:tab/>
      </w:r>
      <w:hyperlink r:id="rId547" w:history="1">
        <w:r w:rsidRPr="00AF7384">
          <w:rPr>
            <w:color w:val="0563C1"/>
            <w:sz w:val="18"/>
            <w:u w:val="single"/>
            <w:lang w:val="fr-CH" w:eastAsia="en-GB"/>
          </w:rPr>
          <w:t>http://www.etsi.org/deliver/etsi_ts/136400_136499/136401/15.01.00_60/ts_136401v150100p.pdf</w:t>
        </w:r>
      </w:hyperlink>
    </w:p>
    <w:p w14:paraId="16DAA1F1" w14:textId="45111D1C"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36.401-15.1.0 V1.0.0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48" w:history="1">
        <w:r w:rsidRPr="00AF7384">
          <w:rPr>
            <w:color w:val="0563C1"/>
            <w:sz w:val="18"/>
            <w:u w:val="single"/>
            <w:lang w:val="fr-CH" w:eastAsia="en-GB"/>
          </w:rPr>
          <w:t>https://members.tsdsi.in/index.php/s/keKTFKqYJxrPbkC</w:t>
        </w:r>
      </w:hyperlink>
    </w:p>
    <w:p w14:paraId="5C83537F" w14:textId="79271704"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TTAT.3G-36.401V15.1.0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49" w:history="1">
        <w:r w:rsidRPr="00AF7384">
          <w:rPr>
            <w:color w:val="0563C1"/>
            <w:sz w:val="18"/>
            <w:u w:val="single"/>
            <w:lang w:val="fr-CH" w:eastAsia="en-GB"/>
          </w:rPr>
          <w:t>http://www.tta.or.kr/data/ttasDown.jsp?where=14688&amp;pk_num=TTAT.3G-36.401V15.1.0</w:t>
        </w:r>
      </w:hyperlink>
    </w:p>
    <w:p w14:paraId="35270AC6" w14:textId="16FD33DA"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TS-3GA-36.401(Rel15) 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29.03.2019</w:t>
      </w:r>
      <w:r w:rsidRPr="00AF7384">
        <w:rPr>
          <w:rFonts w:ascii="Arial" w:hAnsi="Arial"/>
          <w:lang w:val="fr-CH" w:eastAsia="en-GB"/>
        </w:rPr>
        <w:tab/>
      </w:r>
      <w:hyperlink r:id="rId550" w:history="1">
        <w:r w:rsidRPr="00AF7384">
          <w:rPr>
            <w:color w:val="0563C1"/>
            <w:sz w:val="18"/>
            <w:u w:val="single"/>
            <w:lang w:val="fr-CH" w:eastAsia="en-GB"/>
          </w:rPr>
          <w:t>https://www.ttc.or.jp/st/docs/3gpps2019/TS/TS-3GA-36.401(Rel15)v15.1.0.pdf</w:t>
        </w:r>
      </w:hyperlink>
    </w:p>
    <w:p w14:paraId="35D52D64" w14:textId="17FD7071"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4E3B188A" w14:textId="410F31E1"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.36.401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5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C293D59" w14:textId="3DAE7C75"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.36.401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55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%2036.401%20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652369A7" w14:textId="3BDBF066"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136 401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553" w:history="1">
        <w:r w:rsidRPr="00AF7384">
          <w:rPr>
            <w:color w:val="0563C1"/>
            <w:sz w:val="18"/>
            <w:u w:val="single"/>
            <w:lang w:val="fr-CH" w:eastAsia="en-GB"/>
          </w:rPr>
          <w:t>http://www.etsi.org/deliver/etsi_ts/136400_136499/136401/16.00.00_60/ts_136401v160000p.pdf</w:t>
        </w:r>
      </w:hyperlink>
    </w:p>
    <w:p w14:paraId="1A992235" w14:textId="112AAEAD"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36.401-16.0.0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54" w:history="1">
        <w:r w:rsidRPr="00AF7384">
          <w:rPr>
            <w:color w:val="0563C1"/>
            <w:sz w:val="18"/>
            <w:u w:val="single"/>
            <w:lang w:val="fr-CH" w:eastAsia="en-GB"/>
          </w:rPr>
          <w:t>https://members.tsdsi.in/index.php/s/ekxXa3HgJwqHjY9</w:t>
        </w:r>
      </w:hyperlink>
    </w:p>
    <w:p w14:paraId="7FC20C5D" w14:textId="05AE5F3D"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TTAT.3G-36.401V16.0.0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55" w:history="1">
        <w:r w:rsidRPr="00AF7384">
          <w:rPr>
            <w:color w:val="0563C1"/>
            <w:sz w:val="18"/>
            <w:u w:val="single"/>
            <w:lang w:val="fr-CH" w:eastAsia="en-GB"/>
          </w:rPr>
          <w:t>http://www.tta.or.kr/data/ttasDown.jsp?where=14688&amp;pk_num=TTAT.3G-36.401V16.0.0</w:t>
        </w:r>
      </w:hyperlink>
    </w:p>
    <w:p w14:paraId="52614611" w14:textId="42913652"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TS-3GA-36.401(Rel16)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556" w:history="1">
        <w:r w:rsidRPr="00AF7384">
          <w:rPr>
            <w:color w:val="0563C1"/>
            <w:sz w:val="18"/>
            <w:u w:val="single"/>
            <w:lang w:val="fr-CH" w:eastAsia="en-GB"/>
          </w:rPr>
          <w:t>https://www.ttc.or.jp/st/docs/3gpps2020/TS/TS-3GA-36_401_Rel16v16_0_0.pdf</w:t>
        </w:r>
      </w:hyperlink>
    </w:p>
    <w:p w14:paraId="78C9E4CC" w14:textId="77777777" w:rsidR="00CB7192" w:rsidRPr="00AF7384" w:rsidRDefault="00CB7192" w:rsidP="00CB7192">
      <w:pPr>
        <w:pStyle w:val="Heading5"/>
        <w:rPr>
          <w:szCs w:val="22"/>
        </w:rPr>
      </w:pPr>
      <w:r w:rsidRPr="00AF7384">
        <w:lastRenderedPageBreak/>
        <w:t>1.2.1.4.2</w:t>
      </w:r>
      <w:r w:rsidRPr="00AF7384">
        <w:tab/>
      </w:r>
      <w:r w:rsidRPr="00AF7384">
        <w:rPr>
          <w:lang w:val="en-GB"/>
        </w:rPr>
        <w:t>TS</w:t>
      </w:r>
      <w:r w:rsidRPr="00AF7384">
        <w:t xml:space="preserve"> 36.410</w:t>
      </w:r>
    </w:p>
    <w:p w14:paraId="0ADCAE37" w14:textId="77777777" w:rsidR="00E010A4" w:rsidRPr="00AF7384" w:rsidRDefault="00E010A4" w:rsidP="00E010A4">
      <w:pPr>
        <w:pStyle w:val="Headingb"/>
        <w:rPr>
          <w:szCs w:val="22"/>
        </w:rPr>
      </w:pPr>
      <w:r w:rsidRPr="00AF7384">
        <w:t>Сеть расширенного универсального наземного радиодоступа (E-UTRAN); общие аспекты и принципы интерфейса S1</w:t>
      </w:r>
    </w:p>
    <w:p w14:paraId="6E6B9FAC" w14:textId="4F1423EF" w:rsidR="00CB7192" w:rsidRPr="00AF7384" w:rsidRDefault="00E010A4" w:rsidP="00E010A4">
      <w:pPr>
        <w:rPr>
          <w:szCs w:val="22"/>
        </w:rPr>
      </w:pPr>
      <w:r w:rsidRPr="00AF7384">
        <w:t xml:space="preserve">Настоящий документ является введением к серии технических спецификаций 3GPP TS 36.41x, в которых определяется интерфейс S1 для взаимного соединения компонента </w:t>
      </w:r>
      <w:proofErr w:type="spellStart"/>
      <w:r w:rsidRPr="00AF7384">
        <w:t>eNodeB</w:t>
      </w:r>
      <w:proofErr w:type="spellEnd"/>
      <w:r w:rsidRPr="00AF7384">
        <w:t xml:space="preserve"> сети расширенного универсального наземного радиодоступа (E-UTRAN) с базовой сетью системы EPS.</w:t>
      </w:r>
    </w:p>
    <w:p w14:paraId="31D96CEA" w14:textId="08213D20" w:rsidR="00CB7192" w:rsidRPr="00AF7384" w:rsidRDefault="00EE2CFF" w:rsidP="00E010A4">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D342858" w14:textId="50CFEEC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4FCA1EB" w14:textId="6E7A3044"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.36.410</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5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ADC8836" w14:textId="242A97EA"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.36.410</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55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%2036.410%20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796289A2" w14:textId="144BF4E6"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136 410</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559" w:history="1">
        <w:r w:rsidRPr="00AF7384">
          <w:rPr>
            <w:color w:val="0563C1"/>
            <w:sz w:val="18"/>
            <w:u w:val="single"/>
            <w:lang w:val="fr-CH" w:eastAsia="en-GB"/>
          </w:rPr>
          <w:t>http://www.etsi.org/deliver/etsi_ts/136400_136499/136410/15.00.00_60/ts_136410v150000p.pdf</w:t>
        </w:r>
      </w:hyperlink>
    </w:p>
    <w:p w14:paraId="5446FC2B" w14:textId="0E55A9AC"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36.410-15.0.0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60" w:history="1">
        <w:r w:rsidRPr="00AF7384">
          <w:rPr>
            <w:color w:val="0563C1"/>
            <w:sz w:val="18"/>
            <w:u w:val="single"/>
            <w:lang w:val="fr-CH" w:eastAsia="en-GB"/>
          </w:rPr>
          <w:t>https://members.tsdsi.in/index.php/s/wLNHBt3xXET4Rk3</w:t>
        </w:r>
      </w:hyperlink>
    </w:p>
    <w:p w14:paraId="4244E240" w14:textId="4350BEBD"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TTAT.3G-36.410V15.0.0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61" w:history="1">
        <w:r w:rsidRPr="00AF7384">
          <w:rPr>
            <w:color w:val="0563C1"/>
            <w:sz w:val="18"/>
            <w:u w:val="single"/>
            <w:lang w:val="fr-CH" w:eastAsia="en-GB"/>
          </w:rPr>
          <w:t>http://www.tta.or.kr/data/ttasDown.jsp?where=14688&amp;pk_num=TTAT.3G-36.410V15.0.0</w:t>
        </w:r>
      </w:hyperlink>
    </w:p>
    <w:p w14:paraId="67A888EA" w14:textId="4E8A4732"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TS-3GA-36.410(Rel15)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562" w:history="1">
        <w:r w:rsidRPr="00AF7384">
          <w:rPr>
            <w:color w:val="0563C1"/>
            <w:sz w:val="18"/>
            <w:u w:val="single"/>
            <w:lang w:val="fr-CH" w:eastAsia="en-GB"/>
          </w:rPr>
          <w:t>https://www.ttc.or.jp/st/docs/3gpps2018/TS/TS-3GA-36.410(Rel15)v15.0.0.pdf</w:t>
        </w:r>
      </w:hyperlink>
    </w:p>
    <w:p w14:paraId="479966C7" w14:textId="5BC6406A"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6308BE1A" w14:textId="33776CC4"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.36.410</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6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6171D52B" w14:textId="629AB85A"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.36.410</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56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%2036.410%20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670BB7C6" w14:textId="4B8C5B23"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565" w:history="1">
        <w:r w:rsidRPr="00AF7384">
          <w:rPr>
            <w:color w:val="0563C1"/>
            <w:sz w:val="18"/>
            <w:u w:val="single"/>
            <w:lang w:val="fr-CH" w:eastAsia="en-GB"/>
          </w:rPr>
          <w:t>http://www.etsi.org/deliver/etsi_ts/136400_136499/136410/16.00.00_60/ts_136410v160000p.pdf</w:t>
        </w:r>
      </w:hyperlink>
    </w:p>
    <w:p w14:paraId="47960903" w14:textId="765C5C1B"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36.410-16.0.0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66" w:history="1">
        <w:r w:rsidRPr="00AF7384">
          <w:rPr>
            <w:color w:val="0563C1"/>
            <w:sz w:val="18"/>
            <w:u w:val="single"/>
            <w:lang w:val="fr-CH" w:eastAsia="en-GB"/>
          </w:rPr>
          <w:t>https://members.tsdsi.in/index.php/s/yjep3ZKHsSgjSbL</w:t>
        </w:r>
      </w:hyperlink>
    </w:p>
    <w:p w14:paraId="61E48903" w14:textId="3BBBAE26"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67" w:history="1">
        <w:r w:rsidRPr="00AF7384">
          <w:rPr>
            <w:color w:val="0563C1"/>
            <w:sz w:val="18"/>
            <w:u w:val="single"/>
            <w:lang w:val="fr-CH" w:eastAsia="en-GB"/>
          </w:rPr>
          <w:t>http://www.tta.or.kr/data/ttasDown.jsp?where=14688&amp;pk_num=TTAT.3G-36.410V16.0.0</w:t>
        </w:r>
      </w:hyperlink>
    </w:p>
    <w:p w14:paraId="17691886" w14:textId="78785291"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TS-3GA-36.410(Rel16)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568" w:history="1">
        <w:r w:rsidRPr="00AF7384">
          <w:rPr>
            <w:color w:val="0563C1"/>
            <w:sz w:val="18"/>
            <w:u w:val="single"/>
            <w:lang w:val="fr-CH" w:eastAsia="en-GB"/>
          </w:rPr>
          <w:t>https://www.ttc.or.jp/st/docs/3gpps2020/TS/TS-3GA-36_410_Rel16v16_0_0.pdf</w:t>
        </w:r>
      </w:hyperlink>
    </w:p>
    <w:p w14:paraId="35DE9DC1" w14:textId="77777777" w:rsidR="00CB7192" w:rsidRPr="00AF7384" w:rsidRDefault="00CB7192" w:rsidP="00CB7192">
      <w:pPr>
        <w:pStyle w:val="Heading5"/>
        <w:rPr>
          <w:szCs w:val="22"/>
        </w:rPr>
      </w:pPr>
      <w:r w:rsidRPr="00AF7384">
        <w:t>1.2.1.4.3</w:t>
      </w:r>
      <w:r w:rsidRPr="00AF7384">
        <w:tab/>
      </w:r>
      <w:r w:rsidRPr="00AF7384">
        <w:rPr>
          <w:lang w:val="en-GB"/>
        </w:rPr>
        <w:t>TS</w:t>
      </w:r>
      <w:r w:rsidRPr="00AF7384">
        <w:t xml:space="preserve"> 36.411</w:t>
      </w:r>
    </w:p>
    <w:p w14:paraId="14A11C83" w14:textId="77777777" w:rsidR="00E010A4" w:rsidRPr="00AF7384" w:rsidRDefault="00E010A4" w:rsidP="00E010A4">
      <w:pPr>
        <w:pStyle w:val="Headingb"/>
        <w:rPr>
          <w:szCs w:val="22"/>
        </w:rPr>
      </w:pPr>
      <w:r w:rsidRPr="00AF7384">
        <w:t>Сеть расширенного универсального наземного радиодоступа (E-UTRAN); уровень 1 интерфейса S1</w:t>
      </w:r>
    </w:p>
    <w:p w14:paraId="03CF8677" w14:textId="77777777" w:rsidR="00E010A4" w:rsidRPr="00AF7384" w:rsidRDefault="00E010A4" w:rsidP="00E010A4">
      <w:pPr>
        <w:rPr>
          <w:rFonts w:eastAsia="MS Mincho"/>
          <w:szCs w:val="22"/>
        </w:rPr>
      </w:pPr>
      <w:r w:rsidRPr="00AF7384">
        <w:t>В этом документе определены стандарты, позволившие реализовать уровень 1 на интерфейсе S1.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4F5CBC79" w14:textId="79FFECC0" w:rsidR="00CB7192" w:rsidRPr="00AF7384" w:rsidRDefault="00EE2CFF" w:rsidP="00E010A4">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3B7562F" w14:textId="6EE5F197"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B7215F4" w14:textId="38E8CC36"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6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2C0F30F" w14:textId="4D2C46F6"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57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%2036.411%20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3F392984" w14:textId="612EF7DC"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571" w:history="1">
        <w:r w:rsidRPr="00AF7384">
          <w:rPr>
            <w:color w:val="0563C1"/>
            <w:sz w:val="18"/>
            <w:u w:val="single"/>
            <w:lang w:val="fr-CH" w:eastAsia="en-GB"/>
          </w:rPr>
          <w:t>http://www.etsi.org/deliver/etsi_ts/136400_136499/136411/15.00.00_60/ts_136411v150000p.pdf</w:t>
        </w:r>
      </w:hyperlink>
    </w:p>
    <w:p w14:paraId="0EFA8719" w14:textId="0EF559A4"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36.411-15.0.0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72" w:history="1">
        <w:r w:rsidRPr="00AF7384">
          <w:rPr>
            <w:color w:val="0563C1"/>
            <w:sz w:val="18"/>
            <w:u w:val="single"/>
            <w:lang w:val="fr-CH" w:eastAsia="en-GB"/>
          </w:rPr>
          <w:t>https://members.tsdsi.in/index.php/s/PckqmjFsPC5dGj4</w:t>
        </w:r>
      </w:hyperlink>
    </w:p>
    <w:p w14:paraId="3C1D81E7" w14:textId="46D509C5"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TTAT.3G-36.411V15.0.0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73" w:history="1">
        <w:r w:rsidRPr="00AF7384">
          <w:rPr>
            <w:color w:val="0563C1"/>
            <w:sz w:val="18"/>
            <w:u w:val="single"/>
            <w:lang w:val="fr-CH" w:eastAsia="en-GB"/>
          </w:rPr>
          <w:t>http://www.tta.or.kr/data/ttasDown.jsp?where=14688&amp;pk_num=TTAT.3G-36.411V15.0.0</w:t>
        </w:r>
      </w:hyperlink>
    </w:p>
    <w:p w14:paraId="530D611F" w14:textId="5E4209F0"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TS-3GA-36.411(Rel15)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574" w:history="1">
        <w:r w:rsidRPr="00AF7384">
          <w:rPr>
            <w:color w:val="0563C1"/>
            <w:sz w:val="18"/>
            <w:u w:val="single"/>
            <w:lang w:val="fr-CH" w:eastAsia="en-GB"/>
          </w:rPr>
          <w:t>https://www.ttc.or.jp/st/docs/3gpps2018/TS/TS-3GA-36.411(Rel15)v15.0.0.pdf</w:t>
        </w:r>
      </w:hyperlink>
    </w:p>
    <w:p w14:paraId="4353B2CF" w14:textId="649FB0E6"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7CFF9326" w14:textId="34705AAA"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7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73BD24D8" w14:textId="6B4FE42B"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57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%2036.411%20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3A3B5F0A" w14:textId="2A5EA070"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577" w:history="1">
        <w:r w:rsidRPr="00AF7384">
          <w:rPr>
            <w:color w:val="0563C1"/>
            <w:sz w:val="18"/>
            <w:u w:val="single"/>
            <w:lang w:val="fr-CH" w:eastAsia="en-GB"/>
          </w:rPr>
          <w:t>http://www.etsi.org/deliver/etsi_ts/136400_136499/136411/16.00.00_60/ts_136411v160000p.pdf</w:t>
        </w:r>
      </w:hyperlink>
    </w:p>
    <w:p w14:paraId="12B9E41E" w14:textId="5B1789D1"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78" w:history="1">
        <w:r w:rsidRPr="00AF7384">
          <w:rPr>
            <w:color w:val="0563C1"/>
            <w:sz w:val="18"/>
            <w:u w:val="single"/>
            <w:lang w:val="fr-CH" w:eastAsia="en-GB"/>
          </w:rPr>
          <w:t>https://members.tsdsi.in/index.php/s/3CXRFYt7DZHE7Nw</w:t>
        </w:r>
      </w:hyperlink>
    </w:p>
    <w:p w14:paraId="00711271" w14:textId="2878FB5F"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79" w:history="1">
        <w:r w:rsidRPr="00AF7384">
          <w:rPr>
            <w:color w:val="0563C1"/>
            <w:sz w:val="18"/>
            <w:u w:val="single"/>
            <w:lang w:val="fr-CH" w:eastAsia="en-GB"/>
          </w:rPr>
          <w:t>http://www.tta.or.kr/data/ttasDown.jsp?where=14688&amp;pk_num=TTAT.3G-36.411V16.0.0</w:t>
        </w:r>
      </w:hyperlink>
    </w:p>
    <w:p w14:paraId="0CDD2DBB" w14:textId="558FEA3B"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TS-3GA-36.411(Rel16)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580" w:history="1">
        <w:r w:rsidRPr="00AF7384">
          <w:rPr>
            <w:color w:val="0563C1"/>
            <w:sz w:val="18"/>
            <w:u w:val="single"/>
            <w:lang w:val="fr-CH" w:eastAsia="en-GB"/>
          </w:rPr>
          <w:t>https://www.ttc.or.jp/st/docs/3gpps2020/TS/TS-3GA-36_411_Rel16v16_0_0.pdf</w:t>
        </w:r>
      </w:hyperlink>
    </w:p>
    <w:p w14:paraId="1C3006A6" w14:textId="77777777" w:rsidR="00CB7192" w:rsidRPr="00AF7384" w:rsidRDefault="00CB7192" w:rsidP="00CB7192">
      <w:pPr>
        <w:pStyle w:val="Heading5"/>
      </w:pPr>
      <w:r w:rsidRPr="00AF7384">
        <w:lastRenderedPageBreak/>
        <w:t>1.2.1.4.4</w:t>
      </w:r>
      <w:r w:rsidRPr="00AF7384">
        <w:tab/>
      </w:r>
      <w:r w:rsidRPr="00AF7384">
        <w:rPr>
          <w:lang w:val="en-GB"/>
        </w:rPr>
        <w:t>TS</w:t>
      </w:r>
      <w:r w:rsidRPr="00AF7384">
        <w:t xml:space="preserve"> 36.412</w:t>
      </w:r>
    </w:p>
    <w:p w14:paraId="2E8FBF02" w14:textId="77777777" w:rsidR="00E010A4" w:rsidRPr="00AF7384" w:rsidRDefault="00E010A4" w:rsidP="00E010A4">
      <w:pPr>
        <w:pStyle w:val="Headingb"/>
        <w:rPr>
          <w:szCs w:val="22"/>
        </w:rPr>
      </w:pPr>
      <w:r w:rsidRPr="00AF7384">
        <w:t>Сеть расширенного универсального наземного радиодоступа (E-UTRAN); передача сигнальных сообщений по интерфейсу S1</w:t>
      </w:r>
    </w:p>
    <w:p w14:paraId="5B9F7E06" w14:textId="77777777" w:rsidR="00E010A4" w:rsidRPr="00AF7384" w:rsidRDefault="00E010A4" w:rsidP="00E010A4">
      <w:pPr>
        <w:rPr>
          <w:rFonts w:eastAsia="MS Mincho"/>
          <w:szCs w:val="22"/>
        </w:rPr>
      </w:pPr>
      <w:r w:rsidRPr="00AF7384">
        <w:t xml:space="preserve">В этом документе определены стандарты передачи сигнальных сообщений, используемые в интерфейсе S1. Интерфейс S1 является логическим интерфейсом между узлами </w:t>
      </w:r>
      <w:proofErr w:type="spellStart"/>
      <w:r w:rsidRPr="00AF7384">
        <w:t>eNodeB</w:t>
      </w:r>
      <w:proofErr w:type="spellEnd"/>
      <w:r w:rsidRPr="00AF7384">
        <w:t xml:space="preserve"> и базовой сетью E-UTRAN. В этом документе описан процесс передачи сигнальных сообщений S1AP по интерфейсу S1.</w:t>
      </w:r>
    </w:p>
    <w:p w14:paraId="2375EE13" w14:textId="7A4150F9" w:rsidR="00CB7192" w:rsidRPr="00AF7384" w:rsidRDefault="00EE2CFF" w:rsidP="00E010A4">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E3B078B" w14:textId="6597449C"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99D6BFD" w14:textId="2E109554"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.36.412</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8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7449290" w14:textId="4A384D2F"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.36.412</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58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%2036.412%20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4CB78D5B" w14:textId="2FC7E640"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583" w:history="1">
        <w:r w:rsidRPr="00AF7384">
          <w:rPr>
            <w:color w:val="0563C1"/>
            <w:sz w:val="18"/>
            <w:u w:val="single"/>
            <w:lang w:val="fr-CH" w:eastAsia="en-GB"/>
          </w:rPr>
          <w:t>http://www.etsi.org/deliver/etsi_ts/136400_136499/136412/15.00.00_60/ts_136412v150000p.pdf</w:t>
        </w:r>
      </w:hyperlink>
    </w:p>
    <w:p w14:paraId="38B6BD3E" w14:textId="76BC89AF"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36.412-15.0.0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84" w:history="1">
        <w:r w:rsidRPr="00AF7384">
          <w:rPr>
            <w:color w:val="0563C1"/>
            <w:sz w:val="18"/>
            <w:u w:val="single"/>
            <w:lang w:val="fr-CH" w:eastAsia="en-GB"/>
          </w:rPr>
          <w:t>https://members.tsdsi.in/index.php/s/3CxGHsojZ4fBy94</w:t>
        </w:r>
      </w:hyperlink>
    </w:p>
    <w:p w14:paraId="5586BD8D" w14:textId="6BC538C8"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TTAT.3G-36.412V15.0.0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85" w:history="1">
        <w:r w:rsidRPr="00AF7384">
          <w:rPr>
            <w:color w:val="0563C1"/>
            <w:sz w:val="18"/>
            <w:u w:val="single"/>
            <w:lang w:val="fr-CH" w:eastAsia="en-GB"/>
          </w:rPr>
          <w:t>http://www.tta.or.kr/data/ttasDown.jsp?where=14688&amp;pk_num=TTAT.3G-36.412V15.0.0</w:t>
        </w:r>
      </w:hyperlink>
    </w:p>
    <w:p w14:paraId="2D22B5BF" w14:textId="576F6043"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TS-3GA-36.412(Rel15)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586" w:history="1">
        <w:r w:rsidRPr="00AF7384">
          <w:rPr>
            <w:color w:val="0563C1"/>
            <w:sz w:val="18"/>
            <w:u w:val="single"/>
            <w:lang w:val="fr-CH" w:eastAsia="en-GB"/>
          </w:rPr>
          <w:t>https://www.ttc.or.jp/st/docs/3gpps2018/TS/TS-3GA-36.412(Rel15)v15.0.0.pdf</w:t>
        </w:r>
      </w:hyperlink>
    </w:p>
    <w:p w14:paraId="27A32CF7" w14:textId="39FF3635"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3A00CBA2" w14:textId="592D0345"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8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B90DFC4" w14:textId="60C03BA6"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01.04.2020</w:t>
      </w:r>
      <w:r w:rsidRPr="00AF7384">
        <w:rPr>
          <w:rFonts w:ascii="Arial" w:hAnsi="Arial"/>
          <w:lang w:eastAsia="en-GB"/>
        </w:rPr>
        <w:tab/>
      </w:r>
      <w:hyperlink r:id="rId58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%2036.412%20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0FE53AD9" w14:textId="7C3BBB71"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589" w:history="1">
        <w:r w:rsidRPr="00AF7384">
          <w:rPr>
            <w:color w:val="0563C1"/>
            <w:sz w:val="18"/>
            <w:u w:val="single"/>
            <w:lang w:val="fr-CH" w:eastAsia="en-GB"/>
          </w:rPr>
          <w:t>http://www.etsi.org/deliver/etsi_ts/136400_136499/136412/16.00.00_60/ts_136412v160000p.pdf</w:t>
        </w:r>
      </w:hyperlink>
    </w:p>
    <w:p w14:paraId="680F45BC" w14:textId="0EA49DF4"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90" w:history="1">
        <w:r w:rsidRPr="00AF7384">
          <w:rPr>
            <w:color w:val="0563C1"/>
            <w:sz w:val="18"/>
            <w:u w:val="single"/>
            <w:lang w:val="fr-CH" w:eastAsia="en-GB"/>
          </w:rPr>
          <w:t>https://members.tsdsi.in/index.php/s/cw7yJaBMg3baAbQ</w:t>
        </w:r>
      </w:hyperlink>
    </w:p>
    <w:p w14:paraId="2CF33243" w14:textId="77485D48"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91" w:history="1">
        <w:r w:rsidRPr="00AF7384">
          <w:rPr>
            <w:color w:val="0563C1"/>
            <w:sz w:val="18"/>
            <w:u w:val="single"/>
            <w:lang w:val="fr-CH" w:eastAsia="en-GB"/>
          </w:rPr>
          <w:t>http://www.tta.or.kr/data/ttasDown.jsp?where=14688&amp;pk_num=TTAT.3G-36.412V16.0.0</w:t>
        </w:r>
      </w:hyperlink>
    </w:p>
    <w:p w14:paraId="08DBFC93" w14:textId="70F5F072" w:rsidR="00CB7192" w:rsidRPr="00AF7384" w:rsidRDefault="00CB7192" w:rsidP="00E010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TS-3GA-36.412(Rel16)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592" w:history="1">
        <w:r w:rsidRPr="00AF7384">
          <w:rPr>
            <w:color w:val="0563C1"/>
            <w:sz w:val="18"/>
            <w:u w:val="single"/>
            <w:lang w:val="fr-CH" w:eastAsia="en-GB"/>
          </w:rPr>
          <w:t>https://www.ttc.or.jp/st/docs/3gpps2020/TS/TS-3GA-36_412_Rel16v16_0_0.pdf</w:t>
        </w:r>
      </w:hyperlink>
    </w:p>
    <w:p w14:paraId="7A754AC5" w14:textId="77777777" w:rsidR="00CB7192" w:rsidRPr="00AF7384" w:rsidRDefault="00CB7192" w:rsidP="00CB7192">
      <w:pPr>
        <w:pStyle w:val="Heading5"/>
      </w:pPr>
      <w:r w:rsidRPr="00AF7384">
        <w:t>1.2.1.4.5</w:t>
      </w:r>
      <w:r w:rsidRPr="00AF7384">
        <w:tab/>
      </w:r>
      <w:r w:rsidRPr="00AF7384">
        <w:rPr>
          <w:lang w:val="en-GB"/>
        </w:rPr>
        <w:t>TS</w:t>
      </w:r>
      <w:r w:rsidRPr="00AF7384">
        <w:t xml:space="preserve"> 36.413</w:t>
      </w:r>
    </w:p>
    <w:p w14:paraId="484E992B" w14:textId="77777777" w:rsidR="008E3B8A" w:rsidRPr="00AF7384" w:rsidRDefault="008E3B8A" w:rsidP="008E3B8A">
      <w:pPr>
        <w:pStyle w:val="Headingb"/>
        <w:rPr>
          <w:szCs w:val="22"/>
        </w:rPr>
      </w:pPr>
      <w:r w:rsidRPr="00AF7384">
        <w:t>Сеть расширенного универсального наземного радиодоступа (E-UTRAN); прикладной протокол для интерфейса S1 (S1AP)</w:t>
      </w:r>
    </w:p>
    <w:p w14:paraId="0A56D30D" w14:textId="77777777" w:rsidR="008E3B8A" w:rsidRPr="00AF7384" w:rsidRDefault="008E3B8A" w:rsidP="008E3B8A">
      <w:pPr>
        <w:rPr>
          <w:rFonts w:eastAsia="MS Mincho"/>
          <w:szCs w:val="22"/>
        </w:rPr>
      </w:pPr>
      <w:r w:rsidRPr="00AF7384">
        <w:t>В этом документе определен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p w14:paraId="7CD07047" w14:textId="586033D4" w:rsidR="00CB7192" w:rsidRPr="00AF7384" w:rsidRDefault="00EE2CFF" w:rsidP="008E3B8A">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37051D2" w14:textId="04FD87D8"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6FFD335" w14:textId="3EF8360A"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.36.413</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9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F5683FF" w14:textId="0C5CC259"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.36.413</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59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%2036.413%20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w:t>
        </w:r>
      </w:hyperlink>
    </w:p>
    <w:p w14:paraId="3512D57C" w14:textId="3DC65C3A"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595" w:history="1">
        <w:r w:rsidRPr="00AF7384">
          <w:rPr>
            <w:color w:val="0563C1"/>
            <w:sz w:val="18"/>
            <w:u w:val="single"/>
            <w:lang w:val="fr-CH" w:eastAsia="en-GB"/>
          </w:rPr>
          <w:t>http://www.etsi.org/deliver/etsi_ts/136400_136499/136413/15.09.00_60/ts_136413v150900p.pdf</w:t>
        </w:r>
      </w:hyperlink>
    </w:p>
    <w:p w14:paraId="2E94B5AA" w14:textId="3AA7C02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36.413-15.9.0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596" w:history="1">
        <w:r w:rsidRPr="00AF7384">
          <w:rPr>
            <w:color w:val="0563C1"/>
            <w:sz w:val="18"/>
            <w:u w:val="single"/>
            <w:lang w:val="fr-CH" w:eastAsia="en-GB"/>
          </w:rPr>
          <w:t>https://members.tsdsi.in/index.php/s/EoLfFgcPcG7Hbet</w:t>
        </w:r>
      </w:hyperlink>
    </w:p>
    <w:p w14:paraId="1A09F667" w14:textId="45B7DCE6"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TTAT.3G-36.413V15.9.0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597" w:history="1">
        <w:r w:rsidRPr="00AF7384">
          <w:rPr>
            <w:color w:val="0563C1"/>
            <w:sz w:val="18"/>
            <w:u w:val="single"/>
            <w:lang w:val="fr-CH" w:eastAsia="en-GB"/>
          </w:rPr>
          <w:t>http://www.tta.or.kr/data/ttasDown.jsp?where=14688&amp;pk_num=TTAT.3G-36.413V15.9.0</w:t>
        </w:r>
      </w:hyperlink>
    </w:p>
    <w:p w14:paraId="0B3E9760" w14:textId="1E203421"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TS-3GA-36.413(Rel15) 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598" w:history="1">
        <w:r w:rsidRPr="00AF7384">
          <w:rPr>
            <w:color w:val="0563C1"/>
            <w:sz w:val="18"/>
            <w:u w:val="single"/>
            <w:lang w:val="fr-CH" w:eastAsia="en-GB"/>
          </w:rPr>
          <w:t>https://www.ttc.or.jp/st/docs/3gpps2020/TS/TS-3GA-36_413_Rel15v15_9_0.pdf</w:t>
        </w:r>
      </w:hyperlink>
    </w:p>
    <w:p w14:paraId="7B41FC10" w14:textId="42B8352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2D6FE8E0" w14:textId="481732E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59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3945A4FA" w14:textId="76FCF7F9"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60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%2036.413%20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3FD6EF39" w14:textId="69EA7F4C"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601" w:history="1">
        <w:r w:rsidRPr="00AF7384">
          <w:rPr>
            <w:color w:val="0563C1"/>
            <w:sz w:val="18"/>
            <w:u w:val="single"/>
            <w:lang w:val="fr-CH" w:eastAsia="en-GB"/>
          </w:rPr>
          <w:t>http://www.etsi.org/deliver/etsi_ts/136400_136499/136413/16.02.00_60/ts_136413v160200p.pdf</w:t>
        </w:r>
      </w:hyperlink>
    </w:p>
    <w:p w14:paraId="33A446D5" w14:textId="1A0B1D3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02" w:history="1">
        <w:r w:rsidRPr="00AF7384">
          <w:rPr>
            <w:color w:val="0563C1"/>
            <w:sz w:val="18"/>
            <w:u w:val="single"/>
            <w:lang w:val="fr-CH" w:eastAsia="en-GB"/>
          </w:rPr>
          <w:t>https://members.tsdsi.in/index.php/s/Cb4HynLKoaHrMRt</w:t>
        </w:r>
      </w:hyperlink>
    </w:p>
    <w:p w14:paraId="403E2D26" w14:textId="572CD17A"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03" w:history="1">
        <w:r w:rsidRPr="00AF7384">
          <w:rPr>
            <w:color w:val="0563C1"/>
            <w:sz w:val="18"/>
            <w:u w:val="single"/>
            <w:lang w:val="fr-CH" w:eastAsia="en-GB"/>
          </w:rPr>
          <w:t>http://www.tta.or.kr/data/ttasDown.jsp?where=14688&amp;pk_num=TTAT.3G-36.413V16.2.0</w:t>
        </w:r>
      </w:hyperlink>
    </w:p>
    <w:p w14:paraId="2C56E77E" w14:textId="0E2D2F9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TS-3GA-36.413(Rel16) 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604" w:history="1">
        <w:r w:rsidRPr="00AF7384">
          <w:rPr>
            <w:color w:val="0563C1"/>
            <w:sz w:val="18"/>
            <w:u w:val="single"/>
            <w:lang w:val="fr-CH" w:eastAsia="en-GB"/>
          </w:rPr>
          <w:t>https://www.ttc.or.jp/st/docs/3gpps2020/TS/TS-3GA-36_413_Rel16v16_2_0.pdf</w:t>
        </w:r>
      </w:hyperlink>
    </w:p>
    <w:p w14:paraId="1CFB9AB4" w14:textId="77777777" w:rsidR="00CB7192" w:rsidRPr="00AF7384" w:rsidRDefault="00CB7192" w:rsidP="00CB7192">
      <w:pPr>
        <w:pStyle w:val="Heading5"/>
      </w:pPr>
      <w:r w:rsidRPr="00AF7384">
        <w:lastRenderedPageBreak/>
        <w:t>1.2.1.4.6</w:t>
      </w:r>
      <w:r w:rsidRPr="00AF7384">
        <w:tab/>
      </w:r>
      <w:r w:rsidRPr="00AF7384">
        <w:rPr>
          <w:lang w:val="en-GB"/>
        </w:rPr>
        <w:t>TS</w:t>
      </w:r>
      <w:r w:rsidRPr="00AF7384">
        <w:t xml:space="preserve"> 36.414</w:t>
      </w:r>
    </w:p>
    <w:p w14:paraId="00B20533" w14:textId="77777777" w:rsidR="008E3B8A" w:rsidRPr="00AF7384" w:rsidRDefault="008E3B8A" w:rsidP="008E3B8A">
      <w:pPr>
        <w:pStyle w:val="Headingb"/>
        <w:rPr>
          <w:szCs w:val="22"/>
        </w:rPr>
      </w:pPr>
      <w:r w:rsidRPr="00AF7384">
        <w:t>Сеть расширенного универсального наземного радиодоступа (E-UTRAN); протокол передачи данных интерфейса S1</w:t>
      </w:r>
    </w:p>
    <w:p w14:paraId="487E2123" w14:textId="77777777" w:rsidR="008E3B8A" w:rsidRPr="00AF7384" w:rsidRDefault="008E3B8A" w:rsidP="008E3B8A">
      <w:pPr>
        <w:rPr>
          <w:rFonts w:eastAsia="MS Mincho"/>
          <w:szCs w:val="22"/>
        </w:rPr>
      </w:pPr>
      <w:r w:rsidRPr="00AF7384">
        <w:t>В этом документе определены стандарты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p w14:paraId="24435494" w14:textId="12D793C6" w:rsidR="00CB7192" w:rsidRPr="00AF7384" w:rsidRDefault="00EE2CFF" w:rsidP="008E3B8A">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6107BF2" w14:textId="7AB68E42"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16FC604" w14:textId="2EDF680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.36.414</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0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80C256D" w14:textId="54EFB219"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.36.414</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60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%2036.414%20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45049340" w14:textId="5F5DBBA0"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607" w:history="1">
        <w:r w:rsidRPr="00AF7384">
          <w:rPr>
            <w:color w:val="0563C1"/>
            <w:sz w:val="18"/>
            <w:u w:val="single"/>
            <w:lang w:val="fr-CH" w:eastAsia="en-GB"/>
          </w:rPr>
          <w:t>http://www.etsi.org/deliver/etsi_ts/136400_136499/136414/15.00.00_60/ts_136414v150000p.pdf</w:t>
        </w:r>
      </w:hyperlink>
    </w:p>
    <w:p w14:paraId="5B91DC95" w14:textId="0751D1FE"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36.414-15.0.0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08" w:history="1">
        <w:r w:rsidRPr="00AF7384">
          <w:rPr>
            <w:color w:val="0563C1"/>
            <w:sz w:val="18"/>
            <w:u w:val="single"/>
            <w:lang w:val="fr-CH" w:eastAsia="en-GB"/>
          </w:rPr>
          <w:t>https://members.tsdsi.in/index.php/s/rBbRyPf5gQZrJsm</w:t>
        </w:r>
      </w:hyperlink>
    </w:p>
    <w:p w14:paraId="05C83446" w14:textId="1BDFBE5F"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TTAT.3G-36.414V15.0.0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09" w:history="1">
        <w:r w:rsidRPr="00AF7384">
          <w:rPr>
            <w:color w:val="0563C1"/>
            <w:sz w:val="18"/>
            <w:u w:val="single"/>
            <w:lang w:val="fr-CH" w:eastAsia="en-GB"/>
          </w:rPr>
          <w:t>http://www.tta.or.kr/data/ttasDown.jsp?where=14688&amp;pk_num=TTAT.3G-36.414V15.0.0</w:t>
        </w:r>
      </w:hyperlink>
    </w:p>
    <w:p w14:paraId="6C8A035F" w14:textId="4A199D8B"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TS-3GA-36.414(Rel15)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610" w:history="1">
        <w:r w:rsidRPr="00AF7384">
          <w:rPr>
            <w:color w:val="0563C1"/>
            <w:sz w:val="18"/>
            <w:u w:val="single"/>
            <w:lang w:val="fr-CH" w:eastAsia="en-GB"/>
          </w:rPr>
          <w:t>https://www.ttc.or.jp/st/docs/3gpps2018/TS/TS-3GA-36.414(Rel15)v15.0.0.pdf</w:t>
        </w:r>
      </w:hyperlink>
    </w:p>
    <w:p w14:paraId="05B03838" w14:textId="26118DDD"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5469749D" w14:textId="3165A1F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.36.414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1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6CAB94AF" w14:textId="3830D62E"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.36.414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61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%2036.414%20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0D73DBC3" w14:textId="343A118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613" w:history="1">
        <w:r w:rsidRPr="00AF7384">
          <w:rPr>
            <w:color w:val="0563C1"/>
            <w:sz w:val="18"/>
            <w:u w:val="single"/>
            <w:lang w:val="fr-CH" w:eastAsia="en-GB"/>
          </w:rPr>
          <w:t>http://www.etsi.org/deliver/etsi_ts/136400_136499/136414/16.00.00_60/ts_136414v160000p.pdf</w:t>
        </w:r>
      </w:hyperlink>
    </w:p>
    <w:p w14:paraId="30C287C1" w14:textId="5FB0B52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36.414-16.0.0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14" w:history="1">
        <w:r w:rsidRPr="00AF7384">
          <w:rPr>
            <w:color w:val="0563C1"/>
            <w:sz w:val="18"/>
            <w:u w:val="single"/>
            <w:lang w:val="fr-CH" w:eastAsia="en-GB"/>
          </w:rPr>
          <w:t>https://members.tsdsi.in/index.php/s/y6R7BGNQqMJZY22</w:t>
        </w:r>
      </w:hyperlink>
    </w:p>
    <w:p w14:paraId="31DECEA1" w14:textId="5E882D0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TTAT.3G-36.414V16.0.0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15" w:history="1">
        <w:r w:rsidRPr="00AF7384">
          <w:rPr>
            <w:color w:val="0563C1"/>
            <w:sz w:val="18"/>
            <w:u w:val="single"/>
            <w:lang w:val="fr-CH" w:eastAsia="en-GB"/>
          </w:rPr>
          <w:t>http://www.tta.or.kr/data/ttasDown.jsp?where=14688&amp;pk_num=TTAT.3G-36.414V16.0.0</w:t>
        </w:r>
      </w:hyperlink>
    </w:p>
    <w:p w14:paraId="4BA9D652" w14:textId="3E51A30C"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TS-3GA-36.414(Rel16)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616" w:history="1">
        <w:r w:rsidRPr="00AF7384">
          <w:rPr>
            <w:color w:val="0563C1"/>
            <w:sz w:val="18"/>
            <w:u w:val="single"/>
            <w:lang w:val="fr-CH" w:eastAsia="en-GB"/>
          </w:rPr>
          <w:t>https://www.ttc.or.jp/st/docs/3gpps2020/TS/TS-3GA-36_414_Rel16v16_0_0.pdf</w:t>
        </w:r>
      </w:hyperlink>
    </w:p>
    <w:p w14:paraId="4D8FEDD7" w14:textId="77777777" w:rsidR="00CB7192" w:rsidRPr="00AF7384" w:rsidRDefault="00CB7192" w:rsidP="00CB7192">
      <w:pPr>
        <w:pStyle w:val="Heading5"/>
      </w:pPr>
      <w:r w:rsidRPr="00AF7384">
        <w:t>1.2.1.4.7</w:t>
      </w:r>
      <w:r w:rsidRPr="00AF7384">
        <w:tab/>
      </w:r>
      <w:r w:rsidRPr="00AF7384">
        <w:rPr>
          <w:lang w:val="en-GB"/>
        </w:rPr>
        <w:t>TS</w:t>
      </w:r>
      <w:r w:rsidRPr="00AF7384">
        <w:t xml:space="preserve"> 36.420</w:t>
      </w:r>
    </w:p>
    <w:p w14:paraId="5598C0BB" w14:textId="77777777" w:rsidR="008E3B8A" w:rsidRPr="00AF7384" w:rsidRDefault="008E3B8A" w:rsidP="008E3B8A">
      <w:pPr>
        <w:pStyle w:val="Headingb"/>
        <w:rPr>
          <w:szCs w:val="22"/>
        </w:rPr>
      </w:pPr>
      <w:r w:rsidRPr="00AF7384">
        <w:t>Сеть расширенного универсального наземного радиодоступа (E-UTRAN); общие аспекты и принципы интерфейса X2</w:t>
      </w:r>
    </w:p>
    <w:p w14:paraId="2854FD77" w14:textId="5987A814" w:rsidR="00CB7192" w:rsidRPr="00AF7384" w:rsidRDefault="008E3B8A" w:rsidP="008E3B8A">
      <w:pPr>
        <w:rPr>
          <w:szCs w:val="22"/>
        </w:rPr>
      </w:pPr>
      <w:r w:rsidRPr="00AF7384">
        <w:t xml:space="preserve">Настоящий документ является введением к серии TSG RAN TS 36.42x технических спецификаций UMTS, в которых определяется интерфейс X2. Это интерфейс для взаимного соединения двух компонентов </w:t>
      </w:r>
      <w:proofErr w:type="spellStart"/>
      <w:r w:rsidRPr="00AF7384">
        <w:t>NodeB</w:t>
      </w:r>
      <w:proofErr w:type="spellEnd"/>
      <w:r w:rsidRPr="00AF7384">
        <w:t xml:space="preserve"> (</w:t>
      </w:r>
      <w:proofErr w:type="spellStart"/>
      <w:r w:rsidRPr="00AF7384">
        <w:t>eNodeB</w:t>
      </w:r>
      <w:proofErr w:type="spellEnd"/>
      <w:r w:rsidRPr="00AF7384">
        <w:t>) сети E-UTRAN внутри архитектуры сети расширенного универсального наземного радиодоступа (E</w:t>
      </w:r>
      <w:r w:rsidR="00682709">
        <w:noBreakHyphen/>
      </w:r>
      <w:r w:rsidRPr="00AF7384">
        <w:t>UTRAN).</w:t>
      </w:r>
    </w:p>
    <w:p w14:paraId="5F8C7CCB" w14:textId="638C93A4" w:rsidR="00CB7192" w:rsidRPr="00AF7384" w:rsidRDefault="00EE2CFF" w:rsidP="008E3B8A">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B9C6B49" w14:textId="679F2887"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ACCACCF" w14:textId="6A3BD910"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.36.420</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1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90E3A26" w14:textId="34F3BD0B"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.36.420</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09.01.2020</w:t>
      </w:r>
      <w:r w:rsidRPr="00AF7384">
        <w:rPr>
          <w:rFonts w:ascii="Arial" w:hAnsi="Arial"/>
          <w:lang w:eastAsia="en-GB"/>
        </w:rPr>
        <w:tab/>
      </w:r>
      <w:hyperlink r:id="rId61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%2036.420%20</w:t>
        </w:r>
        <w:r w:rsidRPr="00AF7384">
          <w:rPr>
            <w:color w:val="0563C1"/>
            <w:sz w:val="18"/>
            <w:u w:val="single"/>
            <w:lang w:val="en-GB" w:eastAsia="en-GB"/>
          </w:rPr>
          <w:t>V</w:t>
        </w:r>
        <w:r w:rsidRPr="00AF7384">
          <w:rPr>
            <w:color w:val="0563C1"/>
            <w:sz w:val="18"/>
            <w:u w:val="single"/>
            <w:lang w:eastAsia="en-GB"/>
          </w:rPr>
          <w:t>15.2.0.</w:t>
        </w:r>
        <w:r w:rsidRPr="00AF7384">
          <w:rPr>
            <w:color w:val="0563C1"/>
            <w:sz w:val="18"/>
            <w:u w:val="single"/>
            <w:lang w:val="en-GB" w:eastAsia="en-GB"/>
          </w:rPr>
          <w:t>doc</w:t>
        </w:r>
      </w:hyperlink>
    </w:p>
    <w:p w14:paraId="01D97915" w14:textId="1F27EBEF"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619" w:history="1">
        <w:r w:rsidRPr="00AF7384">
          <w:rPr>
            <w:color w:val="0563C1"/>
            <w:sz w:val="18"/>
            <w:u w:val="single"/>
            <w:lang w:val="fr-CH" w:eastAsia="en-GB"/>
          </w:rPr>
          <w:t>http://www.etsi.org/deliver/etsi_ts/136400_136499/136420/15.02.00_60/ts_136420v150200p.pdf</w:t>
        </w:r>
      </w:hyperlink>
    </w:p>
    <w:p w14:paraId="0F06D3BA" w14:textId="758DF6F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36.420-15.2.0 V1.0.0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20" w:history="1">
        <w:r w:rsidRPr="00AF7384">
          <w:rPr>
            <w:color w:val="0563C1"/>
            <w:sz w:val="18"/>
            <w:u w:val="single"/>
            <w:lang w:val="fr-CH" w:eastAsia="en-GB"/>
          </w:rPr>
          <w:t>https://members.tsdsi.in/index.php/s/9PK4K3jApf6tYW7</w:t>
        </w:r>
      </w:hyperlink>
    </w:p>
    <w:p w14:paraId="13F549C9" w14:textId="0DE1DF9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TTAT.3G-36.420V15.2.0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21" w:history="1">
        <w:r w:rsidRPr="00AF7384">
          <w:rPr>
            <w:color w:val="0563C1"/>
            <w:sz w:val="18"/>
            <w:u w:val="single"/>
            <w:lang w:val="fr-CH" w:eastAsia="en-GB"/>
          </w:rPr>
          <w:t>http://www.tta.or.kr/data/ttasDown.jsp?where=14688&amp;pk_num=TTAT.3G-36.420V15.2.0</w:t>
        </w:r>
      </w:hyperlink>
    </w:p>
    <w:p w14:paraId="441C6BE0" w14:textId="285D4729"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TS-3GA-36.420(Rel15) 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16.04.2020</w:t>
      </w:r>
      <w:r w:rsidRPr="00AF7384">
        <w:rPr>
          <w:rFonts w:ascii="Arial" w:hAnsi="Arial"/>
          <w:lang w:val="fr-CH" w:eastAsia="en-GB"/>
        </w:rPr>
        <w:tab/>
      </w:r>
      <w:hyperlink r:id="rId622" w:history="1">
        <w:r w:rsidRPr="00AF7384">
          <w:rPr>
            <w:color w:val="0563C1"/>
            <w:sz w:val="18"/>
            <w:u w:val="single"/>
            <w:lang w:val="fr-CH" w:eastAsia="en-GB"/>
          </w:rPr>
          <w:t>https://www.ttc.or.jp/st/docs/3gpps2020/TS/TS-3GA-36_420_Rel15v15_2_0.pdf</w:t>
        </w:r>
      </w:hyperlink>
    </w:p>
    <w:p w14:paraId="116351A3" w14:textId="56398F8B"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2A3F84DA" w14:textId="485CFAA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.36.420</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2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61D8603B" w14:textId="79ADB72A"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.36.420</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62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%2036.420%20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44F0AAC0" w14:textId="1D7DF42D"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625" w:history="1">
        <w:r w:rsidRPr="00AF7384">
          <w:rPr>
            <w:color w:val="0563C1"/>
            <w:sz w:val="18"/>
            <w:u w:val="single"/>
            <w:lang w:val="fr-CH" w:eastAsia="en-GB"/>
          </w:rPr>
          <w:t>http://www.etsi.org/deliver/etsi_ts/136400_136499/136420/16.00.00_60/ts_136420v160000p.pdf</w:t>
        </w:r>
      </w:hyperlink>
    </w:p>
    <w:p w14:paraId="5FD35021" w14:textId="067820E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36.420-16.0.0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26" w:history="1">
        <w:r w:rsidRPr="00AF7384">
          <w:rPr>
            <w:color w:val="0563C1"/>
            <w:sz w:val="18"/>
            <w:u w:val="single"/>
            <w:lang w:val="fr-CH" w:eastAsia="en-GB"/>
          </w:rPr>
          <w:t>https://members.tsdsi.in/index.php/s/7mpQW2MFtKHGc8b</w:t>
        </w:r>
      </w:hyperlink>
    </w:p>
    <w:p w14:paraId="48B5EDA9" w14:textId="27404A79"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27" w:history="1">
        <w:r w:rsidRPr="00AF7384">
          <w:rPr>
            <w:color w:val="0563C1"/>
            <w:sz w:val="18"/>
            <w:u w:val="single"/>
            <w:lang w:val="fr-CH" w:eastAsia="en-GB"/>
          </w:rPr>
          <w:t>http://www.tta.or.kr/data/ttasDown.jsp?where=14688&amp;pk_num=TTAT.3G-36.420V16.0.0</w:t>
        </w:r>
      </w:hyperlink>
    </w:p>
    <w:p w14:paraId="066B46E9" w14:textId="0CA54E7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TS-3GA-36.420(Rel16)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628" w:history="1">
        <w:r w:rsidRPr="00AF7384">
          <w:rPr>
            <w:color w:val="0563C1"/>
            <w:sz w:val="18"/>
            <w:u w:val="single"/>
            <w:lang w:val="fr-CH" w:eastAsia="en-GB"/>
          </w:rPr>
          <w:t>https://www.ttc.or.jp/st/docs/3gpps2020/TS/TS-3GA-36_420_Rel16v16_0_0.pdf</w:t>
        </w:r>
      </w:hyperlink>
    </w:p>
    <w:p w14:paraId="5C8C1C4E" w14:textId="77777777" w:rsidR="00CB7192" w:rsidRPr="00AF7384" w:rsidRDefault="00CB7192" w:rsidP="00CB7192">
      <w:pPr>
        <w:pStyle w:val="Heading5"/>
      </w:pPr>
      <w:r w:rsidRPr="00AF7384">
        <w:lastRenderedPageBreak/>
        <w:t>1.2.1.4.8</w:t>
      </w:r>
      <w:r w:rsidRPr="00AF7384">
        <w:tab/>
      </w:r>
      <w:r w:rsidRPr="00AF7384">
        <w:rPr>
          <w:lang w:val="en-GB"/>
        </w:rPr>
        <w:t>TS</w:t>
      </w:r>
      <w:r w:rsidRPr="00AF7384">
        <w:t xml:space="preserve"> 36.421</w:t>
      </w:r>
    </w:p>
    <w:p w14:paraId="2E7E4BF9" w14:textId="77777777" w:rsidR="008E3B8A" w:rsidRPr="00AF7384" w:rsidRDefault="008E3B8A" w:rsidP="008E3B8A">
      <w:pPr>
        <w:pStyle w:val="Headingb"/>
        <w:rPr>
          <w:szCs w:val="22"/>
        </w:rPr>
      </w:pPr>
      <w:r w:rsidRPr="00AF7384">
        <w:t>Сеть расширенного универсального наземного радиодоступа (E-UTRAN); уровень 1 интерфейса X2</w:t>
      </w:r>
    </w:p>
    <w:p w14:paraId="16474C9A" w14:textId="3E35597D" w:rsidR="00CB7192" w:rsidRPr="00AF7384" w:rsidRDefault="008E3B8A" w:rsidP="008E3B8A">
      <w:pPr>
        <w:rPr>
          <w:szCs w:val="22"/>
        </w:rPr>
      </w:pPr>
      <w:r w:rsidRPr="00AF7384">
        <w:t>В этом документе определены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p w14:paraId="48525C01" w14:textId="2792BE79" w:rsidR="00CB7192" w:rsidRPr="00AF7384" w:rsidRDefault="00EE2CFF" w:rsidP="008E3B8A">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AA064B6" w14:textId="1852461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644657F" w14:textId="2A05DDF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2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8F688A2" w14:textId="00D2B516"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63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%2036.421%20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04E4A458" w14:textId="0D418B2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631" w:history="1">
        <w:r w:rsidRPr="00AF7384">
          <w:rPr>
            <w:color w:val="0563C1"/>
            <w:sz w:val="18"/>
            <w:u w:val="single"/>
            <w:lang w:val="fr-CH" w:eastAsia="en-GB"/>
          </w:rPr>
          <w:t>http://www.etsi.org/deliver/etsi_ts/136400_136499/136421/15.00.00_60/ts_136421v150000p.pdf</w:t>
        </w:r>
      </w:hyperlink>
    </w:p>
    <w:p w14:paraId="52817040" w14:textId="27B09B41"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36.421-15.0.0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32" w:history="1">
        <w:r w:rsidRPr="00AF7384">
          <w:rPr>
            <w:color w:val="0563C1"/>
            <w:sz w:val="18"/>
            <w:u w:val="single"/>
            <w:lang w:val="fr-CH" w:eastAsia="en-GB"/>
          </w:rPr>
          <w:t>https://members.tsdsi.in/index.php/s/oHQTHbiE4GnTJcF</w:t>
        </w:r>
      </w:hyperlink>
    </w:p>
    <w:p w14:paraId="4ABC2E80" w14:textId="7CF6FBD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TTAT.3G-36.421V15.0.0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33" w:history="1">
        <w:r w:rsidRPr="00AF7384">
          <w:rPr>
            <w:color w:val="0563C1"/>
            <w:sz w:val="18"/>
            <w:u w:val="single"/>
            <w:lang w:val="fr-CH" w:eastAsia="en-GB"/>
          </w:rPr>
          <w:t>http://www.tta.or.kr/data/ttasDown.jsp?where=14688&amp;pk_num=TTAT.3G-36.421V15.0.0</w:t>
        </w:r>
      </w:hyperlink>
    </w:p>
    <w:p w14:paraId="3050C9E1" w14:textId="5E7F8416"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TS-3GA-36.421(Rel15)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634" w:history="1">
        <w:r w:rsidRPr="00AF7384">
          <w:rPr>
            <w:color w:val="0563C1"/>
            <w:sz w:val="18"/>
            <w:u w:val="single"/>
            <w:lang w:val="fr-CH" w:eastAsia="en-GB"/>
          </w:rPr>
          <w:t>https://www.ttc.or.jp/st/docs/3gpps2018/TS/TS-3GA-36.421(Rel15)v15.0.0.pdf</w:t>
        </w:r>
      </w:hyperlink>
    </w:p>
    <w:p w14:paraId="265D8D5D" w14:textId="5880F6D4"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6E04ED58" w14:textId="29376540"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3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E122A86" w14:textId="605528D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63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%2036.421%20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29F643B4" w14:textId="7C1D2AEE"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637" w:history="1">
        <w:r w:rsidRPr="00AF7384">
          <w:rPr>
            <w:color w:val="0563C1"/>
            <w:sz w:val="18"/>
            <w:u w:val="single"/>
            <w:lang w:val="fr-CH" w:eastAsia="en-GB"/>
          </w:rPr>
          <w:t>http://www.etsi.org/deliver/etsi_ts/136400_136499/136421/16.00.00_60/ts_136421v160000p.pdf</w:t>
        </w:r>
      </w:hyperlink>
    </w:p>
    <w:p w14:paraId="67900EE1" w14:textId="0611E64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38" w:history="1">
        <w:r w:rsidRPr="00AF7384">
          <w:rPr>
            <w:color w:val="0563C1"/>
            <w:sz w:val="18"/>
            <w:u w:val="single"/>
            <w:lang w:val="fr-CH" w:eastAsia="en-GB"/>
          </w:rPr>
          <w:t>https://members.tsdsi.in/index.php/s/DGRSem7PLiDpeSi</w:t>
        </w:r>
      </w:hyperlink>
    </w:p>
    <w:p w14:paraId="1C97BA50" w14:textId="72F77CBE"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39" w:history="1">
        <w:r w:rsidRPr="00AF7384">
          <w:rPr>
            <w:color w:val="0563C1"/>
            <w:sz w:val="18"/>
            <w:u w:val="single"/>
            <w:lang w:val="fr-CH" w:eastAsia="en-GB"/>
          </w:rPr>
          <w:t>http://www.tta.or.kr/data/ttasDown.jsp?where=14688&amp;pk_num=TTAT.3G-36.421V16.0.0</w:t>
        </w:r>
      </w:hyperlink>
    </w:p>
    <w:p w14:paraId="03D34A1C" w14:textId="1EDF207E"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TS-3GA-36.421(Rel16)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640" w:history="1">
        <w:r w:rsidRPr="00AF7384">
          <w:rPr>
            <w:color w:val="0563C1"/>
            <w:sz w:val="18"/>
            <w:u w:val="single"/>
            <w:lang w:val="fr-CH" w:eastAsia="en-GB"/>
          </w:rPr>
          <w:t>https://www.ttc.or.jp/st/docs/3gpps2020/TS/TS-3GA-36_421_Rel16v16_0_0.pdf</w:t>
        </w:r>
      </w:hyperlink>
    </w:p>
    <w:p w14:paraId="5BCECCBE" w14:textId="77777777" w:rsidR="00CB7192" w:rsidRPr="00AF7384" w:rsidRDefault="00CB7192" w:rsidP="000E5253">
      <w:pPr>
        <w:pStyle w:val="Heading5"/>
        <w:rPr>
          <w:szCs w:val="22"/>
        </w:rPr>
      </w:pPr>
      <w:r w:rsidRPr="00AF7384">
        <w:t>1.2.1.4.9</w:t>
      </w:r>
      <w:r w:rsidRPr="00AF7384">
        <w:tab/>
      </w:r>
      <w:r w:rsidRPr="00AF7384">
        <w:rPr>
          <w:lang w:val="en-GB"/>
        </w:rPr>
        <w:t>TS</w:t>
      </w:r>
      <w:r w:rsidRPr="00AF7384">
        <w:t xml:space="preserve"> 36.422</w:t>
      </w:r>
    </w:p>
    <w:p w14:paraId="63E4BDDD" w14:textId="77777777" w:rsidR="008E3B8A" w:rsidRPr="00AF7384" w:rsidRDefault="008E3B8A" w:rsidP="008E3B8A">
      <w:pPr>
        <w:pStyle w:val="Headingb"/>
        <w:spacing w:before="120"/>
        <w:rPr>
          <w:szCs w:val="22"/>
        </w:rPr>
      </w:pPr>
      <w:r w:rsidRPr="00AF7384">
        <w:t>Сеть расширенного универсального наземного радиодоступа (E-UTRAN); передача сигнальных сообщений по интерфейсу X2</w:t>
      </w:r>
    </w:p>
    <w:p w14:paraId="1222FCC7" w14:textId="5954B5F4" w:rsidR="00CB7192" w:rsidRPr="00AF7384" w:rsidRDefault="008E3B8A" w:rsidP="008E3B8A">
      <w:pPr>
        <w:spacing w:before="100"/>
        <w:rPr>
          <w:szCs w:val="22"/>
        </w:rPr>
      </w:pPr>
      <w:r w:rsidRPr="00AF7384">
        <w:t xml:space="preserve">В этом документе определены стандарты передачи сигнальных сообщений, используемые при передаче через интерфейс X2. X2 является логическим интерфейсом между узлами </w:t>
      </w:r>
      <w:proofErr w:type="spellStart"/>
      <w:r w:rsidRPr="00AF7384">
        <w:t>eNodeB</w:t>
      </w:r>
      <w:proofErr w:type="spellEnd"/>
      <w:r w:rsidRPr="00AF7384">
        <w:t>. В этом документе описан процесс передачи сигнальных сообщений X2AP по интерфейсу X2.</w:t>
      </w:r>
    </w:p>
    <w:p w14:paraId="63481FA1" w14:textId="356BABFA" w:rsidR="00CB7192" w:rsidRPr="00AF7384" w:rsidRDefault="00EE2CFF" w:rsidP="008E3B8A">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0F24C50" w14:textId="7F26E029"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A667752" w14:textId="017FDBC2"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.36.422</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4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7FC71F5" w14:textId="219CFE1D"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.36.422</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08.01.2019</w:t>
      </w:r>
      <w:r w:rsidRPr="00AF7384">
        <w:rPr>
          <w:rFonts w:ascii="Arial" w:hAnsi="Arial"/>
          <w:lang w:eastAsia="en-GB"/>
        </w:rPr>
        <w:tab/>
      </w:r>
      <w:hyperlink r:id="rId64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%2036.422%20</w:t>
        </w:r>
        <w:r w:rsidRPr="00AF7384">
          <w:rPr>
            <w:color w:val="0563C1"/>
            <w:sz w:val="18"/>
            <w:u w:val="single"/>
            <w:lang w:val="en-GB" w:eastAsia="en-GB"/>
          </w:rPr>
          <w:t>V</w:t>
        </w:r>
        <w:r w:rsidRPr="00AF7384">
          <w:rPr>
            <w:color w:val="0563C1"/>
            <w:sz w:val="18"/>
            <w:u w:val="single"/>
            <w:lang w:eastAsia="en-GB"/>
          </w:rPr>
          <w:t>15.1.0.</w:t>
        </w:r>
        <w:r w:rsidRPr="00AF7384">
          <w:rPr>
            <w:color w:val="0563C1"/>
            <w:sz w:val="18"/>
            <w:u w:val="single"/>
            <w:lang w:val="en-GB" w:eastAsia="en-GB"/>
          </w:rPr>
          <w:t>doc</w:t>
        </w:r>
      </w:hyperlink>
    </w:p>
    <w:p w14:paraId="0AACB6CC" w14:textId="461F1B3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17.04.2019</w:t>
      </w:r>
      <w:r w:rsidRPr="00AF7384">
        <w:rPr>
          <w:rFonts w:ascii="Arial" w:hAnsi="Arial"/>
          <w:lang w:val="fr-CH" w:eastAsia="en-GB"/>
        </w:rPr>
        <w:tab/>
      </w:r>
      <w:hyperlink r:id="rId643" w:history="1">
        <w:r w:rsidRPr="00AF7384">
          <w:rPr>
            <w:color w:val="0563C1"/>
            <w:sz w:val="18"/>
            <w:u w:val="single"/>
            <w:lang w:val="fr-CH" w:eastAsia="en-GB"/>
          </w:rPr>
          <w:t>http://www.etsi.org/deliver/etsi_ts/136400_136499/136422/15.01.00_60/ts_136422v150100p.pdf</w:t>
        </w:r>
      </w:hyperlink>
    </w:p>
    <w:p w14:paraId="1EED6E14" w14:textId="2F6DCB46"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36.422-15.1.0 V1.0.0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44" w:history="1">
        <w:r w:rsidRPr="00AF7384">
          <w:rPr>
            <w:color w:val="0563C1"/>
            <w:sz w:val="18"/>
            <w:u w:val="single"/>
            <w:lang w:val="fr-CH" w:eastAsia="en-GB"/>
          </w:rPr>
          <w:t>https://members.tsdsi.in/index.php/s/zSdFHNCjNAKXAnH</w:t>
        </w:r>
      </w:hyperlink>
    </w:p>
    <w:p w14:paraId="15A4B110" w14:textId="28D47AA8"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TTAT.3G-36.422V15.1.0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45" w:history="1">
        <w:r w:rsidRPr="00AF7384">
          <w:rPr>
            <w:color w:val="0563C1"/>
            <w:sz w:val="18"/>
            <w:u w:val="single"/>
            <w:lang w:val="fr-CH" w:eastAsia="en-GB"/>
          </w:rPr>
          <w:t>http://www.tta.or.kr/data/ttasDown.jsp?where=14688&amp;pk_num=TTAT.3G-36.422V15.1.0</w:t>
        </w:r>
      </w:hyperlink>
    </w:p>
    <w:p w14:paraId="6A296456" w14:textId="0D1653BA"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TS-3GA-36.422(Rel15) 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29.03.2019</w:t>
      </w:r>
      <w:r w:rsidRPr="00AF7384">
        <w:rPr>
          <w:rFonts w:ascii="Arial" w:hAnsi="Arial"/>
          <w:lang w:val="fr-CH" w:eastAsia="en-GB"/>
        </w:rPr>
        <w:tab/>
      </w:r>
      <w:hyperlink r:id="rId646" w:history="1">
        <w:r w:rsidRPr="00AF7384">
          <w:rPr>
            <w:color w:val="0563C1"/>
            <w:sz w:val="18"/>
            <w:u w:val="single"/>
            <w:lang w:val="fr-CH" w:eastAsia="en-GB"/>
          </w:rPr>
          <w:t>https://www.ttc.or.jp/st/docs/3gpps2019/TS/TS-3GA-36.422(Rel15)v15.1.0.pdf</w:t>
        </w:r>
      </w:hyperlink>
    </w:p>
    <w:p w14:paraId="50FB39EB" w14:textId="571DAA9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50E9BDD1" w14:textId="2C1EBF09"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4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3223E5C6" w14:textId="5FC7E650"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01.04.2020</w:t>
      </w:r>
      <w:r w:rsidRPr="00AF7384">
        <w:rPr>
          <w:rFonts w:ascii="Arial" w:hAnsi="Arial"/>
          <w:lang w:eastAsia="en-GB"/>
        </w:rPr>
        <w:tab/>
      </w:r>
      <w:hyperlink r:id="rId64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%2036.422%20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2632B785" w14:textId="0758B0F8"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649" w:history="1">
        <w:r w:rsidRPr="00AF7384">
          <w:rPr>
            <w:color w:val="0563C1"/>
            <w:sz w:val="18"/>
            <w:u w:val="single"/>
            <w:lang w:val="fr-CH" w:eastAsia="en-GB"/>
          </w:rPr>
          <w:t>http://www.etsi.org/deliver/etsi_ts/136400_136499/136422/16.00.00_60/ts_136422v160000p.pdf</w:t>
        </w:r>
      </w:hyperlink>
    </w:p>
    <w:p w14:paraId="02B733F3" w14:textId="749CC94F"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50" w:history="1">
        <w:r w:rsidRPr="00AF7384">
          <w:rPr>
            <w:color w:val="0563C1"/>
            <w:sz w:val="18"/>
            <w:u w:val="single"/>
            <w:lang w:val="fr-CH" w:eastAsia="en-GB"/>
          </w:rPr>
          <w:t>https://members.tsdsi.in/index.php/s/CHtjSZz72n3PFLR</w:t>
        </w:r>
      </w:hyperlink>
    </w:p>
    <w:p w14:paraId="4950A175" w14:textId="6619A576"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51" w:history="1">
        <w:r w:rsidRPr="00AF7384">
          <w:rPr>
            <w:color w:val="0563C1"/>
            <w:sz w:val="18"/>
            <w:u w:val="single"/>
            <w:lang w:val="fr-CH" w:eastAsia="en-GB"/>
          </w:rPr>
          <w:t>http://www.tta.or.kr/data/ttasDown.jsp?where=14688&amp;pk_num=TTAT.3G-36.422V16.0.0</w:t>
        </w:r>
      </w:hyperlink>
    </w:p>
    <w:p w14:paraId="354ED77B" w14:textId="33AA6C2C"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TS-3GA-36.422(Rel16)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652" w:history="1">
        <w:r w:rsidRPr="00AF7384">
          <w:rPr>
            <w:color w:val="0563C1"/>
            <w:sz w:val="18"/>
            <w:u w:val="single"/>
            <w:lang w:val="fr-CH" w:eastAsia="en-GB"/>
          </w:rPr>
          <w:t>https://www.ttc.or.jp/st/docs/3gpps2020/TS/TS-3GA-36_422_Rel16v16_0_0.pdf</w:t>
        </w:r>
      </w:hyperlink>
    </w:p>
    <w:p w14:paraId="2CAD4939" w14:textId="77777777" w:rsidR="00CB7192" w:rsidRPr="00AF7384" w:rsidRDefault="00CB7192" w:rsidP="00CB7192">
      <w:pPr>
        <w:pStyle w:val="Heading5"/>
        <w:spacing w:before="160"/>
      </w:pPr>
      <w:r w:rsidRPr="00AF7384">
        <w:lastRenderedPageBreak/>
        <w:t>1.2.1.4.10</w:t>
      </w:r>
      <w:r w:rsidRPr="00AF7384">
        <w:tab/>
      </w:r>
      <w:r w:rsidRPr="00AF7384">
        <w:rPr>
          <w:lang w:val="en-GB"/>
        </w:rPr>
        <w:t>TS</w:t>
      </w:r>
      <w:r w:rsidRPr="00AF7384">
        <w:t xml:space="preserve"> 36.423</w:t>
      </w:r>
    </w:p>
    <w:p w14:paraId="7EA024A7" w14:textId="77777777" w:rsidR="008E3B8A" w:rsidRPr="00AF7384" w:rsidRDefault="008E3B8A" w:rsidP="008E3B8A">
      <w:pPr>
        <w:pStyle w:val="Headingb"/>
        <w:spacing w:before="120"/>
        <w:rPr>
          <w:szCs w:val="22"/>
        </w:rPr>
      </w:pPr>
      <w:r w:rsidRPr="00AF7384">
        <w:t>Сеть расширенного универсального наземного радиодоступа (E-UTRAN); прикладной протокол для интерфейса X2 (X2AP)</w:t>
      </w:r>
    </w:p>
    <w:p w14:paraId="18E06F77" w14:textId="60AB1DA4" w:rsidR="00CB7192" w:rsidRPr="00AF7384" w:rsidRDefault="008E3B8A" w:rsidP="008E3B8A">
      <w:pPr>
        <w:spacing w:before="100"/>
        <w:rPr>
          <w:szCs w:val="22"/>
        </w:rPr>
      </w:pPr>
      <w:r w:rsidRPr="00AF7384">
        <w:t xml:space="preserve">В этом документе определены процедуры сигнализации уровня радиосети в плоскости управления между узлами </w:t>
      </w:r>
      <w:proofErr w:type="spellStart"/>
      <w:r w:rsidRPr="00AF7384">
        <w:t>eNodeB</w:t>
      </w:r>
      <w:proofErr w:type="spellEnd"/>
      <w:r w:rsidRPr="00AF7384">
        <w:t xml:space="preserve"> в сети E</w:t>
      </w:r>
      <w:r w:rsidRPr="00AF7384">
        <w:noBreakHyphen/>
        <w:t>UTRAN. Прикладной протокол для интерфейса X2 (X2AP) поддерживает функции интерфейса Х2 по процедурам сигнализации, определенным в этом документе.</w:t>
      </w:r>
    </w:p>
    <w:p w14:paraId="7520E60B" w14:textId="775200DC" w:rsidR="00CB7192" w:rsidRPr="00AF7384" w:rsidRDefault="00EE2CFF" w:rsidP="008E3B8A">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A262E95" w14:textId="6EBFA08D"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5D5C3E5" w14:textId="4B98A8CC"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5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4C92A1E" w14:textId="54EC19C2"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65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%2036.423%20</w:t>
        </w:r>
        <w:r w:rsidRPr="00AF7384">
          <w:rPr>
            <w:color w:val="0563C1"/>
            <w:sz w:val="18"/>
            <w:u w:val="single"/>
            <w:lang w:val="en-GB" w:eastAsia="en-GB"/>
          </w:rPr>
          <w:t>V</w:t>
        </w:r>
        <w:r w:rsidRPr="00AF7384">
          <w:rPr>
            <w:color w:val="0563C1"/>
            <w:sz w:val="18"/>
            <w:u w:val="single"/>
            <w:lang w:eastAsia="en-GB"/>
          </w:rPr>
          <w:t>15.10.</w:t>
        </w:r>
        <w:r w:rsidRPr="00AF7384">
          <w:rPr>
            <w:color w:val="0563C1"/>
            <w:sz w:val="18"/>
            <w:u w:val="single"/>
            <w:lang w:val="en-GB" w:eastAsia="en-GB"/>
          </w:rPr>
          <w:t>doc</w:t>
        </w:r>
      </w:hyperlink>
    </w:p>
    <w:p w14:paraId="5461998A" w14:textId="553611D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655" w:history="1">
        <w:r w:rsidRPr="00AF7384">
          <w:rPr>
            <w:color w:val="0563C1"/>
            <w:sz w:val="18"/>
            <w:u w:val="single"/>
            <w:lang w:val="fr-CH" w:eastAsia="en-GB"/>
          </w:rPr>
          <w:t>http://www.etsi.org/deliver/etsi_ts/136400_136499/136423/15.10.00_60/ts_136423v151000p.pdf</w:t>
        </w:r>
      </w:hyperlink>
    </w:p>
    <w:p w14:paraId="3F4C1867" w14:textId="2AC9360E"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36.423-15.10.0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56" w:history="1">
        <w:r w:rsidRPr="00AF7384">
          <w:rPr>
            <w:color w:val="0563C1"/>
            <w:sz w:val="18"/>
            <w:u w:val="single"/>
            <w:lang w:val="fr-CH" w:eastAsia="en-GB"/>
          </w:rPr>
          <w:t>https://members.tsdsi.in/index.php/s/AdfcFm8DpD3o8nG</w:t>
        </w:r>
      </w:hyperlink>
    </w:p>
    <w:p w14:paraId="6550F604" w14:textId="1205781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TTAT.3G-36.423V15.10.0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57" w:history="1">
        <w:r w:rsidRPr="00AF7384">
          <w:rPr>
            <w:color w:val="0563C1"/>
            <w:sz w:val="18"/>
            <w:u w:val="single"/>
            <w:lang w:val="fr-CH" w:eastAsia="en-GB"/>
          </w:rPr>
          <w:t>http://www.tta.or.kr/data/ttasDown.jsp?where=14688&amp;pk_num=TTAT.3G-36.423V15.10.0</w:t>
        </w:r>
      </w:hyperlink>
    </w:p>
    <w:p w14:paraId="6DFAE60B" w14:textId="00A1595B"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TS-3GA-36.423(Rel15) 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658" w:history="1">
        <w:r w:rsidRPr="00AF7384">
          <w:rPr>
            <w:color w:val="0563C1"/>
            <w:sz w:val="18"/>
            <w:u w:val="single"/>
            <w:lang w:val="fr-CH" w:eastAsia="en-GB"/>
          </w:rPr>
          <w:t>https://www.ttc.or.jp/st/docs/3gpps2020/TS/TS-3GA-36_423_Rel15v15_10_0.pdf</w:t>
        </w:r>
      </w:hyperlink>
    </w:p>
    <w:p w14:paraId="4D583818" w14:textId="47A68B2D"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4C6CD38C" w14:textId="62D461AE"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5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05FC921B" w14:textId="04EE8D2E"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66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%2036.423%20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457DCD08" w14:textId="0A644D66"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661" w:history="1">
        <w:r w:rsidRPr="00AF7384">
          <w:rPr>
            <w:color w:val="0563C1"/>
            <w:sz w:val="18"/>
            <w:u w:val="single"/>
            <w:lang w:val="fr-CH" w:eastAsia="en-GB"/>
          </w:rPr>
          <w:t>http://www.etsi.org/deliver/etsi_ts/136400_136499/136423/16.02.00_60/ts_136423v160200p.pdf</w:t>
        </w:r>
      </w:hyperlink>
    </w:p>
    <w:p w14:paraId="062F80BB" w14:textId="42C365CC"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62" w:history="1">
        <w:r w:rsidRPr="00AF7384">
          <w:rPr>
            <w:color w:val="0563C1"/>
            <w:sz w:val="18"/>
            <w:u w:val="single"/>
            <w:lang w:val="fr-CH" w:eastAsia="en-GB"/>
          </w:rPr>
          <w:t>https://members.tsdsi.in/index.php/s/FHzmHf6aApLetDk</w:t>
        </w:r>
      </w:hyperlink>
    </w:p>
    <w:p w14:paraId="676A2AB9" w14:textId="72225B7A"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63" w:history="1">
        <w:r w:rsidRPr="00AF7384">
          <w:rPr>
            <w:color w:val="0563C1"/>
            <w:sz w:val="18"/>
            <w:u w:val="single"/>
            <w:lang w:val="fr-CH" w:eastAsia="en-GB"/>
          </w:rPr>
          <w:t>http://www.tta.or.kr/data/ttasDown.jsp?where=14688&amp;pk_num=TTAT.3G-36.423V16.2.0</w:t>
        </w:r>
      </w:hyperlink>
    </w:p>
    <w:p w14:paraId="6EF5DC29" w14:textId="74CA55E0"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TS-3GA-36.423(Rel16) 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664" w:history="1">
        <w:r w:rsidRPr="00AF7384">
          <w:rPr>
            <w:color w:val="0563C1"/>
            <w:sz w:val="18"/>
            <w:u w:val="single"/>
            <w:lang w:val="fr-CH" w:eastAsia="en-GB"/>
          </w:rPr>
          <w:t>https://www.ttc.or.jp/st/docs/3gpps2020/TS/TS-3GA-36_423_Rel16v16_2_0.pdf</w:t>
        </w:r>
      </w:hyperlink>
    </w:p>
    <w:p w14:paraId="690C12BE" w14:textId="77777777" w:rsidR="00CB7192" w:rsidRPr="00AF7384" w:rsidRDefault="00CB7192" w:rsidP="00CB7192">
      <w:pPr>
        <w:pStyle w:val="Heading5"/>
      </w:pPr>
      <w:r w:rsidRPr="00AF7384">
        <w:t>1.2.1.4.11</w:t>
      </w:r>
      <w:r w:rsidRPr="00AF7384">
        <w:tab/>
      </w:r>
      <w:r w:rsidRPr="00AF7384">
        <w:rPr>
          <w:lang w:val="en-GB"/>
        </w:rPr>
        <w:t>TS</w:t>
      </w:r>
      <w:r w:rsidRPr="00AF7384">
        <w:t xml:space="preserve"> 36.424</w:t>
      </w:r>
    </w:p>
    <w:p w14:paraId="150830DB" w14:textId="77777777" w:rsidR="008E3B8A" w:rsidRPr="00AF7384" w:rsidRDefault="008E3B8A" w:rsidP="008E3B8A">
      <w:pPr>
        <w:pStyle w:val="Headingb"/>
        <w:rPr>
          <w:szCs w:val="22"/>
        </w:rPr>
      </w:pPr>
      <w:r w:rsidRPr="00AF7384">
        <w:t>Сеть расширенного универсального наземного радиодоступа (E-UTRAN); передача данных через интерфейс X2</w:t>
      </w:r>
    </w:p>
    <w:p w14:paraId="71A467F7" w14:textId="76470930" w:rsidR="00CB7192" w:rsidRPr="00AF7384" w:rsidRDefault="008E3B8A" w:rsidP="008E3B8A">
      <w:pPr>
        <w:rPr>
          <w:szCs w:val="22"/>
        </w:rPr>
      </w:pPr>
      <w:r w:rsidRPr="00AF7384">
        <w:t>В этом документе определены стандарты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p w14:paraId="4B356771" w14:textId="02EBE3EF" w:rsidR="00CB7192" w:rsidRPr="00AF7384" w:rsidRDefault="00EE2CFF" w:rsidP="008E3B8A">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ACE2581" w14:textId="53E6F0F7"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1819C55" w14:textId="625F930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.36.424</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6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45733E2" w14:textId="79FA0D78"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.36.424</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09.01.2020</w:t>
      </w:r>
      <w:r w:rsidRPr="00AF7384">
        <w:rPr>
          <w:rFonts w:ascii="Arial" w:hAnsi="Arial"/>
          <w:lang w:eastAsia="en-GB"/>
        </w:rPr>
        <w:tab/>
      </w:r>
      <w:hyperlink r:id="rId66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%2036.424%20</w:t>
        </w:r>
        <w:r w:rsidRPr="00AF7384">
          <w:rPr>
            <w:color w:val="0563C1"/>
            <w:sz w:val="18"/>
            <w:u w:val="single"/>
            <w:lang w:val="en-GB" w:eastAsia="en-GB"/>
          </w:rPr>
          <w:t>V</w:t>
        </w:r>
        <w:r w:rsidRPr="00AF7384">
          <w:rPr>
            <w:color w:val="0563C1"/>
            <w:sz w:val="18"/>
            <w:u w:val="single"/>
            <w:lang w:eastAsia="en-GB"/>
          </w:rPr>
          <w:t>15.1.0.</w:t>
        </w:r>
        <w:r w:rsidRPr="00AF7384">
          <w:rPr>
            <w:color w:val="0563C1"/>
            <w:sz w:val="18"/>
            <w:u w:val="single"/>
            <w:lang w:val="en-GB" w:eastAsia="en-GB"/>
          </w:rPr>
          <w:t>doc</w:t>
        </w:r>
      </w:hyperlink>
    </w:p>
    <w:p w14:paraId="306E3820" w14:textId="1EE4529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667" w:history="1">
        <w:r w:rsidRPr="00AF7384">
          <w:rPr>
            <w:color w:val="0563C1"/>
            <w:sz w:val="18"/>
            <w:u w:val="single"/>
            <w:lang w:val="fr-CH" w:eastAsia="en-GB"/>
          </w:rPr>
          <w:t>http://www.etsi.org/deliver/etsi_ts/136400_136499/136424/15.01.00_60/ts_136424v150100p.pdf</w:t>
        </w:r>
      </w:hyperlink>
    </w:p>
    <w:p w14:paraId="0F6BE0FF" w14:textId="38577078"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36.424-15.1.0 V1.0.0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68" w:history="1">
        <w:r w:rsidRPr="00AF7384">
          <w:rPr>
            <w:color w:val="0563C1"/>
            <w:sz w:val="18"/>
            <w:u w:val="single"/>
            <w:lang w:val="fr-CH" w:eastAsia="en-GB"/>
          </w:rPr>
          <w:t>https://members.tsdsi.in/index.php/s/kpf94ny3RKq3eRD</w:t>
        </w:r>
      </w:hyperlink>
    </w:p>
    <w:p w14:paraId="38A3410C" w14:textId="635FA3D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TTAT.3G-36.424V15.1.0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69" w:history="1">
        <w:r w:rsidRPr="00AF7384">
          <w:rPr>
            <w:color w:val="0563C1"/>
            <w:sz w:val="18"/>
            <w:u w:val="single"/>
            <w:lang w:val="fr-CH" w:eastAsia="en-GB"/>
          </w:rPr>
          <w:t>http://www.tta.or.kr/data/ttasDown.jsp?where=14688&amp;pk_num=TTAT.3G-36.424V15.1.0</w:t>
        </w:r>
      </w:hyperlink>
    </w:p>
    <w:p w14:paraId="6A033BDA" w14:textId="5E246097"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TS-3GA-36.424(Rel15) 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16.04.2020</w:t>
      </w:r>
      <w:r w:rsidRPr="00AF7384">
        <w:rPr>
          <w:rFonts w:ascii="Arial" w:hAnsi="Arial"/>
          <w:lang w:val="fr-CH" w:eastAsia="en-GB"/>
        </w:rPr>
        <w:tab/>
      </w:r>
      <w:hyperlink r:id="rId670" w:history="1">
        <w:r w:rsidRPr="00AF7384">
          <w:rPr>
            <w:color w:val="0563C1"/>
            <w:sz w:val="18"/>
            <w:u w:val="single"/>
            <w:lang w:val="fr-CH" w:eastAsia="en-GB"/>
          </w:rPr>
          <w:t>https://www.ttc.or.jp/st/docs/3gpps2020/TS/TS-3GA-36_424_Rel15v15_1_0.pdf</w:t>
        </w:r>
      </w:hyperlink>
    </w:p>
    <w:p w14:paraId="191C19E0" w14:textId="47074862"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66196DA1" w14:textId="25395AED"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7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788FAFB9" w14:textId="5EDF74D1"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67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%2036.424%20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3B553E2C" w14:textId="0ED29428"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673" w:history="1">
        <w:r w:rsidRPr="00AF7384">
          <w:rPr>
            <w:color w:val="0563C1"/>
            <w:sz w:val="18"/>
            <w:u w:val="single"/>
            <w:lang w:val="fr-CH" w:eastAsia="en-GB"/>
          </w:rPr>
          <w:t>http://www.etsi.org/deliver/etsi_ts/136400_136499/136424/16.00.00_60/ts_136424v160000p.pdf</w:t>
        </w:r>
      </w:hyperlink>
    </w:p>
    <w:p w14:paraId="503F0276" w14:textId="3FE08540"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74" w:history="1">
        <w:r w:rsidRPr="00AF7384">
          <w:rPr>
            <w:color w:val="0563C1"/>
            <w:sz w:val="18"/>
            <w:u w:val="single"/>
            <w:lang w:val="fr-CH" w:eastAsia="en-GB"/>
          </w:rPr>
          <w:t>https://members.tsdsi.in/index.php/s/HexHwXSiQxoWdT2</w:t>
        </w:r>
      </w:hyperlink>
    </w:p>
    <w:p w14:paraId="1C4E58F6" w14:textId="6A152DEF"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75" w:history="1">
        <w:r w:rsidRPr="00AF7384">
          <w:rPr>
            <w:color w:val="0563C1"/>
            <w:sz w:val="18"/>
            <w:u w:val="single"/>
            <w:lang w:val="fr-CH" w:eastAsia="en-GB"/>
          </w:rPr>
          <w:t>http://www.tta.or.kr/data/ttasDown.jsp?where=14688&amp;pk_num=TTAT.3G-36.424V16.0.0</w:t>
        </w:r>
      </w:hyperlink>
    </w:p>
    <w:p w14:paraId="04B7A505" w14:textId="3611751C"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TS-3GA-36.424(Rel16)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676" w:history="1">
        <w:r w:rsidRPr="00AF7384">
          <w:rPr>
            <w:color w:val="0563C1"/>
            <w:sz w:val="18"/>
            <w:u w:val="single"/>
            <w:lang w:val="fr-CH" w:eastAsia="en-GB"/>
          </w:rPr>
          <w:t>https://www.ttc.or.jp/st/docs/3gpps2020/TS/TS-3GA-36_424_Rel16v16_0_0.pdf</w:t>
        </w:r>
      </w:hyperlink>
    </w:p>
    <w:p w14:paraId="14426784" w14:textId="77777777" w:rsidR="00CB7192" w:rsidRPr="00AF7384" w:rsidRDefault="00CB7192" w:rsidP="00104349">
      <w:pPr>
        <w:pStyle w:val="Heading5"/>
      </w:pPr>
      <w:r w:rsidRPr="00AF7384">
        <w:lastRenderedPageBreak/>
        <w:t>1.2.1.4.12</w:t>
      </w:r>
      <w:r w:rsidRPr="00AF7384">
        <w:tab/>
      </w:r>
      <w:r w:rsidRPr="00AF7384">
        <w:rPr>
          <w:lang w:val="en-GB"/>
        </w:rPr>
        <w:t>TS</w:t>
      </w:r>
      <w:r w:rsidRPr="00AF7384">
        <w:t xml:space="preserve"> 36.425</w:t>
      </w:r>
    </w:p>
    <w:p w14:paraId="059E0FAA" w14:textId="77777777" w:rsidR="008E3B8A" w:rsidRPr="00AF7384" w:rsidRDefault="008E3B8A" w:rsidP="008E3B8A">
      <w:pPr>
        <w:pStyle w:val="Headingb"/>
        <w:rPr>
          <w:szCs w:val="22"/>
        </w:rPr>
      </w:pPr>
      <w:r w:rsidRPr="00AF7384">
        <w:t>Сеть расширенного универсального наземного радиодоступа (E-UTRAN); протокол плоскости пользователя интерфейса X2</w:t>
      </w:r>
    </w:p>
    <w:p w14:paraId="12C97410" w14:textId="1BCBADCC" w:rsidR="00CB7192" w:rsidRPr="00AF7384" w:rsidRDefault="008E3B8A" w:rsidP="000E5253">
      <w:pPr>
        <w:rPr>
          <w:szCs w:val="22"/>
        </w:rPr>
      </w:pPr>
      <w:r w:rsidRPr="00AF7384">
        <w:t>В этом документе определен протокол плоскости пользователя X2, используемый в интерфейсе X2.</w:t>
      </w:r>
    </w:p>
    <w:p w14:paraId="557641C8" w14:textId="7D33B51E" w:rsidR="00CB7192" w:rsidRPr="00AF7384" w:rsidRDefault="00EE2CFF" w:rsidP="008E3B8A">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4C689CC" w14:textId="51401AD7"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FA11F6A" w14:textId="19AC62CF"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.36.425</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7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33F0A37" w14:textId="03111CC1"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.36.425</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67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%2036.425%20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44779840" w14:textId="16308370"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679" w:history="1">
        <w:r w:rsidRPr="00AF7384">
          <w:rPr>
            <w:color w:val="0563C1"/>
            <w:sz w:val="18"/>
            <w:u w:val="single"/>
            <w:lang w:val="fr-CH" w:eastAsia="en-GB"/>
          </w:rPr>
          <w:t>http://www.etsi.org/deliver/etsi_ts/136400_136499/136425/15.00.00_60/ts_136425v150000p.pdf</w:t>
        </w:r>
      </w:hyperlink>
    </w:p>
    <w:p w14:paraId="3B18B8E6" w14:textId="4E4CCBF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36.425-15.0.0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80" w:history="1">
        <w:r w:rsidRPr="00AF7384">
          <w:rPr>
            <w:color w:val="0563C1"/>
            <w:sz w:val="18"/>
            <w:u w:val="single"/>
            <w:lang w:val="fr-CH" w:eastAsia="en-GB"/>
          </w:rPr>
          <w:t>https://members.tsdsi.in/index.php/s/gTrKqLPwwFo8tE2</w:t>
        </w:r>
      </w:hyperlink>
    </w:p>
    <w:p w14:paraId="3E7A2DBD" w14:textId="6B33FED9"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TTAT.3G-36.425V15.0.0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81" w:history="1">
        <w:r w:rsidRPr="00AF7384">
          <w:rPr>
            <w:color w:val="0563C1"/>
            <w:sz w:val="18"/>
            <w:u w:val="single"/>
            <w:lang w:val="fr-CH" w:eastAsia="en-GB"/>
          </w:rPr>
          <w:t>http://www.tta.or.kr/data/ttasDown.jsp?where=14688&amp;pk_num=TTAT.3G-36.425V15.0.0</w:t>
        </w:r>
      </w:hyperlink>
    </w:p>
    <w:p w14:paraId="703991DC" w14:textId="48D11681"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TS-3GA-36.425(Rel15)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682" w:history="1">
        <w:r w:rsidRPr="00AF7384">
          <w:rPr>
            <w:color w:val="0563C1"/>
            <w:sz w:val="18"/>
            <w:u w:val="single"/>
            <w:lang w:val="fr-CH" w:eastAsia="en-GB"/>
          </w:rPr>
          <w:t>https://www.ttc.or.jp/st/docs/3gpps2018/TS/TS-3GA-36.425(Rel15)v15.0.0.pdf</w:t>
        </w:r>
      </w:hyperlink>
    </w:p>
    <w:p w14:paraId="6B9D9BD5" w14:textId="66FDD19A"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18701E69" w14:textId="30C9DEEB"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.36.425</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8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204B6881" w14:textId="12FB77E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.36.425</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68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%2036.425%20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07F4E5D9" w14:textId="4C40FEC0"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136 425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685" w:history="1">
        <w:r w:rsidRPr="00AF7384">
          <w:rPr>
            <w:color w:val="0563C1"/>
            <w:sz w:val="18"/>
            <w:u w:val="single"/>
            <w:lang w:val="fr-CH" w:eastAsia="en-GB"/>
          </w:rPr>
          <w:t>http://www.etsi.org/deliver/etsi_ts/136400_136499/136425/16.00.00_60/ts_136425v160000p.pdf</w:t>
        </w:r>
      </w:hyperlink>
    </w:p>
    <w:p w14:paraId="59226629" w14:textId="04E7F255"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36.425-16.0.0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86" w:history="1">
        <w:r w:rsidRPr="00AF7384">
          <w:rPr>
            <w:color w:val="0563C1"/>
            <w:sz w:val="18"/>
            <w:u w:val="single"/>
            <w:lang w:val="fr-CH" w:eastAsia="en-GB"/>
          </w:rPr>
          <w:t>https://members.tsdsi.in/index.php/s/RzRNx4Tcqoqs2tH</w:t>
        </w:r>
      </w:hyperlink>
    </w:p>
    <w:p w14:paraId="17B612CE" w14:textId="5E0A3A63"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TTAT.3G-36.425V16.0.0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87" w:history="1">
        <w:r w:rsidRPr="00AF7384">
          <w:rPr>
            <w:color w:val="0563C1"/>
            <w:sz w:val="18"/>
            <w:u w:val="single"/>
            <w:lang w:val="fr-CH" w:eastAsia="en-GB"/>
          </w:rPr>
          <w:t>http://www.tta.or.kr/data/ttasDown.jsp?where=14688&amp;pk_num=TTAT.3G-36.425V16.0.0</w:t>
        </w:r>
      </w:hyperlink>
    </w:p>
    <w:p w14:paraId="3EFC2F7E" w14:textId="3ADF788F" w:rsidR="00CB7192" w:rsidRPr="00AF7384" w:rsidRDefault="00CB7192" w:rsidP="008E3B8A">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TS-3GA-36.425(Rel16)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688" w:history="1">
        <w:r w:rsidRPr="00AF7384">
          <w:rPr>
            <w:color w:val="0563C1"/>
            <w:sz w:val="18"/>
            <w:u w:val="single"/>
            <w:lang w:val="fr-CH" w:eastAsia="en-GB"/>
          </w:rPr>
          <w:t>https://www.ttc.or.jp/st/docs/3gpps2020/TS/TS-3GA-36_425_Rel16v16_0_0.pdf</w:t>
        </w:r>
      </w:hyperlink>
    </w:p>
    <w:p w14:paraId="6BB6D9A0" w14:textId="77777777" w:rsidR="00CB7192" w:rsidRPr="00AF7384" w:rsidRDefault="00CB7192" w:rsidP="00CB7192">
      <w:pPr>
        <w:pStyle w:val="Heading5"/>
        <w:spacing w:before="100"/>
      </w:pPr>
      <w:r w:rsidRPr="00AF7384">
        <w:t>1.2.1.4.13</w:t>
      </w:r>
      <w:r w:rsidRPr="00AF7384">
        <w:tab/>
      </w:r>
      <w:r w:rsidRPr="00AF7384">
        <w:rPr>
          <w:lang w:val="en-GB"/>
        </w:rPr>
        <w:t>TS</w:t>
      </w:r>
      <w:r w:rsidRPr="00AF7384">
        <w:t xml:space="preserve"> 36.440</w:t>
      </w:r>
    </w:p>
    <w:p w14:paraId="6754013E" w14:textId="77777777" w:rsidR="00B13221" w:rsidRPr="00AF7384" w:rsidRDefault="00B13221" w:rsidP="00B13221">
      <w:pPr>
        <w:pStyle w:val="Headingb"/>
        <w:spacing w:before="120" w:line="235" w:lineRule="auto"/>
        <w:jc w:val="left"/>
        <w:rPr>
          <w:szCs w:val="22"/>
        </w:rPr>
      </w:pPr>
      <w:r w:rsidRPr="00AF7384">
        <w:t>Сеть расширенного универсального наземного радиодоступа (E-UTRAN); общие аспекты и принципы интерфейсов, поддерживающих мультимедийную услугу широковещания и многоадресной передачи (MBMS) внутри сети E-UTRAN</w:t>
      </w:r>
    </w:p>
    <w:p w14:paraId="69787D25" w14:textId="1CC09F09" w:rsidR="00CB7192" w:rsidRPr="00AF7384" w:rsidRDefault="00B13221" w:rsidP="00104349">
      <w:pPr>
        <w:rPr>
          <w:szCs w:val="22"/>
        </w:rPr>
      </w:pPr>
      <w:r w:rsidRPr="00AF7384">
        <w:t>В этом документе описана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 Здесь также перечислены все предоставляемые внутри архитектуры функции MBMS. Это служит введением в серию TSG RAN TS 36.44x технических спецификаций UMTS, определяющих различные интерфейсы, применяемые для предоставления услуги (MBMS) внутри сети E-UTRAN.</w:t>
      </w:r>
    </w:p>
    <w:p w14:paraId="4E65DA58" w14:textId="1029640E"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4763D02" w14:textId="32CFE7B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70F43CD" w14:textId="47D4B57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.36.440</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8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FA8F3A6" w14:textId="07F2FF90"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.36.440</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25.09.2018</w:t>
      </w:r>
      <w:r w:rsidRPr="00AF7384">
        <w:rPr>
          <w:rFonts w:ascii="Arial" w:hAnsi="Arial"/>
          <w:lang w:eastAsia="en-GB"/>
        </w:rPr>
        <w:tab/>
      </w:r>
      <w:hyperlink r:id="rId69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%2036.440%20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6F9821E3" w14:textId="72C012D8"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691" w:history="1">
        <w:r w:rsidRPr="00AF7384">
          <w:rPr>
            <w:color w:val="0563C1"/>
            <w:sz w:val="18"/>
            <w:u w:val="single"/>
            <w:lang w:val="fr-CH" w:eastAsia="en-GB"/>
          </w:rPr>
          <w:t>http://www.etsi.org/deliver/etsi_ts/136400_136499/136440/15.00.00_60/ts_136440v150000p.pdf</w:t>
        </w:r>
      </w:hyperlink>
    </w:p>
    <w:p w14:paraId="3A58E199" w14:textId="09B6AB5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36.440-15.0.0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92" w:history="1">
        <w:r w:rsidRPr="00AF7384">
          <w:rPr>
            <w:color w:val="0563C1"/>
            <w:sz w:val="18"/>
            <w:u w:val="single"/>
            <w:lang w:val="fr-CH" w:eastAsia="en-GB"/>
          </w:rPr>
          <w:t>https://members.tsdsi.in/index.php/s/3Jm8Z92BtjqmArd</w:t>
        </w:r>
      </w:hyperlink>
    </w:p>
    <w:p w14:paraId="7ED38637" w14:textId="707A9F6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TTAT.3G-36.440V15.0.0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93" w:history="1">
        <w:r w:rsidRPr="00AF7384">
          <w:rPr>
            <w:color w:val="0563C1"/>
            <w:sz w:val="18"/>
            <w:u w:val="single"/>
            <w:lang w:val="fr-CH" w:eastAsia="en-GB"/>
          </w:rPr>
          <w:t>http://www.tta.or.kr/data/ttasDown.jsp?where=14688&amp;pk_num=TTAT.3G-36.440V15.0.0</w:t>
        </w:r>
      </w:hyperlink>
    </w:p>
    <w:p w14:paraId="13D0F1CE" w14:textId="2E7309CE"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TS-3GA-36.440(Rel15)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21.12.2018</w:t>
      </w:r>
      <w:r w:rsidRPr="00AF7384">
        <w:rPr>
          <w:rFonts w:ascii="Arial" w:hAnsi="Arial"/>
          <w:lang w:val="fr-CH" w:eastAsia="en-GB"/>
        </w:rPr>
        <w:tab/>
      </w:r>
      <w:hyperlink r:id="rId694" w:history="1">
        <w:r w:rsidRPr="00AF7384">
          <w:rPr>
            <w:color w:val="0563C1"/>
            <w:sz w:val="18"/>
            <w:u w:val="single"/>
            <w:lang w:val="fr-CH" w:eastAsia="en-GB"/>
          </w:rPr>
          <w:t>https://www.ttc.or.jp/st/docs/3gpps2018/TS/TS-3GA-36.440(Rel15)v15.0.0.pdf</w:t>
        </w:r>
      </w:hyperlink>
    </w:p>
    <w:p w14:paraId="51D92F32" w14:textId="7D3294B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13F47652" w14:textId="1338D411"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.36.440</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69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246BE382" w14:textId="6D84F44F"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.36.440</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69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%2036.440%20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5A03C326" w14:textId="51D78064"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136 440</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697" w:history="1">
        <w:r w:rsidRPr="00AF7384">
          <w:rPr>
            <w:color w:val="0563C1"/>
            <w:sz w:val="18"/>
            <w:u w:val="single"/>
            <w:lang w:val="fr-CH" w:eastAsia="en-GB"/>
          </w:rPr>
          <w:t>http://www.etsi.org/deliver/etsi_ts/136400_136499/136440/16.00.00_60/ts_136440v160000p.pdf</w:t>
        </w:r>
      </w:hyperlink>
    </w:p>
    <w:p w14:paraId="5D62693C" w14:textId="7090ADD6"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36.440-16.0.0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698" w:history="1">
        <w:r w:rsidRPr="00AF7384">
          <w:rPr>
            <w:color w:val="0563C1"/>
            <w:sz w:val="18"/>
            <w:u w:val="single"/>
            <w:lang w:val="fr-CH" w:eastAsia="en-GB"/>
          </w:rPr>
          <w:t>https://members.tsdsi.in/index.php/s/DMwSp2Y5nGQMkXM</w:t>
        </w:r>
      </w:hyperlink>
    </w:p>
    <w:p w14:paraId="236C1A3C" w14:textId="6C001EC5"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699" w:history="1">
        <w:r w:rsidRPr="00AF7384">
          <w:rPr>
            <w:color w:val="0563C1"/>
            <w:sz w:val="18"/>
            <w:u w:val="single"/>
            <w:lang w:val="fr-CH" w:eastAsia="en-GB"/>
          </w:rPr>
          <w:t>http://www.tta.or.kr/data/ttasDown.jsp?where=14688&amp;pk_num=TTAT.3G-36.440V16.0.0</w:t>
        </w:r>
      </w:hyperlink>
    </w:p>
    <w:p w14:paraId="053737CF" w14:textId="0AF1D4D6"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TS-3GA-36.440(Rel16)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700" w:history="1">
        <w:r w:rsidRPr="00AF7384">
          <w:rPr>
            <w:color w:val="0563C1"/>
            <w:sz w:val="18"/>
            <w:u w:val="single"/>
            <w:lang w:val="fr-CH" w:eastAsia="en-GB"/>
          </w:rPr>
          <w:t>https://www.ttc.or.jp/st/docs/3gpps2020/TS/TS-3GA-36_440_Rel16v16_0_0.pdf</w:t>
        </w:r>
      </w:hyperlink>
    </w:p>
    <w:p w14:paraId="3264A2AB" w14:textId="77777777" w:rsidR="00CB7192" w:rsidRPr="00AF7384" w:rsidRDefault="00CB7192" w:rsidP="00CB7192">
      <w:pPr>
        <w:pStyle w:val="Heading5"/>
      </w:pPr>
      <w:r w:rsidRPr="00AF7384">
        <w:lastRenderedPageBreak/>
        <w:t>1.2.1.4.14</w:t>
      </w:r>
      <w:r w:rsidRPr="00AF7384">
        <w:tab/>
      </w:r>
      <w:r w:rsidRPr="00AF7384">
        <w:rPr>
          <w:lang w:val="en-GB"/>
        </w:rPr>
        <w:t>TS</w:t>
      </w:r>
      <w:r w:rsidRPr="00AF7384">
        <w:t xml:space="preserve"> 36.441</w:t>
      </w:r>
    </w:p>
    <w:p w14:paraId="4D65FA95" w14:textId="77777777" w:rsidR="00B13221" w:rsidRPr="00AF7384" w:rsidRDefault="00B13221" w:rsidP="00B13221">
      <w:pPr>
        <w:pStyle w:val="Headingb"/>
        <w:spacing w:before="120" w:line="235" w:lineRule="auto"/>
        <w:rPr>
          <w:szCs w:val="22"/>
        </w:rPr>
      </w:pPr>
      <w:r w:rsidRPr="00AF7384">
        <w:t>Сеть расширенного универсального наземного радиодоступа (E-UTRAN); уровень 1 для интерфейсов, поддерживающих мультимедийную услугу широковещания и многоадресной передачи (MBMS) внутри сети E-UTRAN</w:t>
      </w:r>
    </w:p>
    <w:p w14:paraId="662F7386" w14:textId="5C4B0FDA" w:rsidR="00CB7192" w:rsidRPr="00AF7384" w:rsidRDefault="00B13221" w:rsidP="00104349">
      <w:pPr>
        <w:rPr>
          <w:szCs w:val="22"/>
        </w:rPr>
      </w:pPr>
      <w:r w:rsidRPr="00AF7384">
        <w:t>В этом документе определены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p w14:paraId="456FC7F3" w14:textId="7EAD9401"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C56A12C" w14:textId="424A291E"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2720467" w14:textId="6FF9B87C"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0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B1FC126" w14:textId="319D6FC8"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25.09.2018</w:t>
      </w:r>
      <w:r w:rsidRPr="00AF7384">
        <w:rPr>
          <w:rFonts w:ascii="Arial" w:hAnsi="Arial"/>
          <w:lang w:eastAsia="en-GB"/>
        </w:rPr>
        <w:tab/>
      </w:r>
      <w:hyperlink r:id="rId70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%2036.441%20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0C41D7ED" w14:textId="50CBDFF6"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703" w:history="1">
        <w:r w:rsidRPr="00AF7384">
          <w:rPr>
            <w:color w:val="0563C1"/>
            <w:sz w:val="18"/>
            <w:u w:val="single"/>
            <w:lang w:val="fr-CH" w:eastAsia="en-GB"/>
          </w:rPr>
          <w:t>http://www.etsi.org/deliver/etsi_ts/136400_136499/136441/15.00.00_60/ts_136441v150000p.pdf</w:t>
        </w:r>
      </w:hyperlink>
    </w:p>
    <w:p w14:paraId="55056228" w14:textId="32D24B9E"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36.441-15.0.0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04" w:history="1">
        <w:r w:rsidRPr="00AF7384">
          <w:rPr>
            <w:color w:val="0563C1"/>
            <w:sz w:val="18"/>
            <w:u w:val="single"/>
            <w:lang w:val="fr-CH" w:eastAsia="en-GB"/>
          </w:rPr>
          <w:t>https://members.tsdsi.in/index.php/s/qKjT5XfHNPpB3MG</w:t>
        </w:r>
      </w:hyperlink>
    </w:p>
    <w:p w14:paraId="4A93882D" w14:textId="7C96D53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TTAT.3G-36.441V15.0.0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05" w:history="1">
        <w:r w:rsidRPr="00AF7384">
          <w:rPr>
            <w:color w:val="0563C1"/>
            <w:sz w:val="18"/>
            <w:u w:val="single"/>
            <w:lang w:val="fr-CH" w:eastAsia="en-GB"/>
          </w:rPr>
          <w:t>http://www.tta.or.kr/data/ttasDown.jsp?where=14688&amp;pk_num=TTAT.3G-36.441V15.0.0</w:t>
        </w:r>
      </w:hyperlink>
    </w:p>
    <w:p w14:paraId="18DBF28D" w14:textId="48CF156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TS-3GA-36.441(Rel15)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21.12.2018</w:t>
      </w:r>
      <w:r w:rsidRPr="00AF7384">
        <w:rPr>
          <w:rFonts w:ascii="Arial" w:hAnsi="Arial"/>
          <w:lang w:val="fr-CH" w:eastAsia="en-GB"/>
        </w:rPr>
        <w:tab/>
      </w:r>
      <w:hyperlink r:id="rId706" w:history="1">
        <w:r w:rsidRPr="00AF7384">
          <w:rPr>
            <w:color w:val="0563C1"/>
            <w:sz w:val="18"/>
            <w:u w:val="single"/>
            <w:lang w:val="fr-CH" w:eastAsia="en-GB"/>
          </w:rPr>
          <w:t>https://www.ttc.or.jp/st/docs/3gpps2018/TS/TS-3GA-36.441(Rel15)v15.0.0.pdf</w:t>
        </w:r>
      </w:hyperlink>
    </w:p>
    <w:p w14:paraId="48F4DAA5" w14:textId="10D15F81"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7474DA75" w14:textId="6A1BDB1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0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1EDB7A2" w14:textId="3AF11227"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70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%2036.441%20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57AAA8E0" w14:textId="682AFB02"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709" w:history="1">
        <w:r w:rsidRPr="00AF7384">
          <w:rPr>
            <w:color w:val="0563C1"/>
            <w:sz w:val="18"/>
            <w:u w:val="single"/>
            <w:lang w:val="fr-CH" w:eastAsia="en-GB"/>
          </w:rPr>
          <w:t>http://www.etsi.org/deliver/etsi_ts/136400_136499/136441/16.00.00_60/ts_136441v160000p.pdf</w:t>
        </w:r>
      </w:hyperlink>
    </w:p>
    <w:p w14:paraId="491D9036" w14:textId="2DC93FC5"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10" w:history="1">
        <w:r w:rsidRPr="00AF7384">
          <w:rPr>
            <w:color w:val="0563C1"/>
            <w:sz w:val="18"/>
            <w:u w:val="single"/>
            <w:lang w:val="fr-CH" w:eastAsia="en-GB"/>
          </w:rPr>
          <w:t>https://members.tsdsi.in/index.php/s/enp8P2MAYEWR4B7</w:t>
        </w:r>
      </w:hyperlink>
    </w:p>
    <w:p w14:paraId="0E32449B" w14:textId="497414B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11" w:history="1">
        <w:r w:rsidRPr="00AF7384">
          <w:rPr>
            <w:color w:val="0563C1"/>
            <w:sz w:val="18"/>
            <w:u w:val="single"/>
            <w:lang w:val="fr-CH" w:eastAsia="en-GB"/>
          </w:rPr>
          <w:t>http://www.tta.or.kr/data/ttasDown.jsp?where=14688&amp;pk_num=TTAT.3G-36.441V16.0.0</w:t>
        </w:r>
      </w:hyperlink>
    </w:p>
    <w:p w14:paraId="397EB1BF" w14:textId="497D196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TS-3GA-36.441(Rel16)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712" w:history="1">
        <w:r w:rsidRPr="00AF7384">
          <w:rPr>
            <w:color w:val="0563C1"/>
            <w:sz w:val="18"/>
            <w:u w:val="single"/>
            <w:lang w:val="fr-CH" w:eastAsia="en-GB"/>
          </w:rPr>
          <w:t>https://www.ttc.or.jp/st/docs/3gpps2020/TS/TS-3GA-36_441_Rel16v16_0_0.pdf</w:t>
        </w:r>
      </w:hyperlink>
    </w:p>
    <w:p w14:paraId="4C75B225" w14:textId="77777777" w:rsidR="00CB7192" w:rsidRPr="00AF7384" w:rsidRDefault="00CB7192" w:rsidP="00CB7192">
      <w:pPr>
        <w:pStyle w:val="Heading5"/>
      </w:pPr>
      <w:r w:rsidRPr="00AF7384">
        <w:t>1.2.1.4.15</w:t>
      </w:r>
      <w:r w:rsidRPr="00AF7384">
        <w:tab/>
      </w:r>
      <w:r w:rsidRPr="00AF7384">
        <w:rPr>
          <w:lang w:val="en-GB"/>
        </w:rPr>
        <w:t>TS</w:t>
      </w:r>
      <w:r w:rsidRPr="00AF7384">
        <w:t xml:space="preserve"> 36.442</w:t>
      </w:r>
    </w:p>
    <w:p w14:paraId="6E0FE872" w14:textId="77777777" w:rsidR="00B13221" w:rsidRPr="00AF7384" w:rsidRDefault="00B13221" w:rsidP="00B13221">
      <w:pPr>
        <w:pStyle w:val="Headingb"/>
        <w:jc w:val="left"/>
        <w:rPr>
          <w:szCs w:val="22"/>
        </w:rPr>
      </w:pPr>
      <w:r w:rsidRPr="00AF7384">
        <w:t>Сеть расширенного универсального наземного радиодоступа (E-UTRAN); передача сигнальных сообщений через интерфейсы, поддерживающие мультимедийную услугу широковещания и многоадресной передачи (MBMS) внутри сети E-UTRAN</w:t>
      </w:r>
    </w:p>
    <w:p w14:paraId="673527B7" w14:textId="73554C88" w:rsidR="00CB7192" w:rsidRPr="00AF7384" w:rsidRDefault="00B13221" w:rsidP="00104349">
      <w:pPr>
        <w:rPr>
          <w:szCs w:val="22"/>
        </w:rPr>
      </w:pPr>
      <w:r w:rsidRPr="00AF7384">
        <w:t xml:space="preserve">В этом документе определены стандарты передачи сигнальных сообщений, используемые при передаче через интерфейсы M2 и M3. M2 является логическим интерфейсом между узлами </w:t>
      </w:r>
      <w:proofErr w:type="spellStart"/>
      <w:r w:rsidRPr="00AF7384">
        <w:t>eNodeB</w:t>
      </w:r>
      <w:proofErr w:type="spellEnd"/>
      <w:r w:rsidRPr="00AF7384">
        <w:t xml:space="preserve"> и MCE. M3 является логическим интерфейсом между узлами MCE и MME. В этом документе описан процесс передачи сигнальных сообщений M2AP через интерфейс M2 и процесс передачи сигнальных сообщений M3AP по интерфейсу M3.</w:t>
      </w:r>
    </w:p>
    <w:p w14:paraId="7D417463" w14:textId="6B6DEA98"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31B0328" w14:textId="63FD3040"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E5505D9" w14:textId="75A8DE3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.36.442</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1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ECE3A63" w14:textId="53741265"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.36.442</w:t>
      </w:r>
      <w:r w:rsidRPr="00AF7384">
        <w:rPr>
          <w:color w:val="000000"/>
          <w:sz w:val="18"/>
          <w:lang w:val="en-GB" w:eastAsia="en-GB"/>
        </w:rPr>
        <w:t>V</w:t>
      </w:r>
      <w:r w:rsidRPr="00AF7384">
        <w:rPr>
          <w:color w:val="000000"/>
          <w:sz w:val="18"/>
          <w:lang w:eastAsia="en-GB"/>
        </w:rPr>
        <w:t>1</w:t>
      </w:r>
      <w:r w:rsidRPr="00AF7384">
        <w:rPr>
          <w:color w:val="000000"/>
          <w:sz w:val="18"/>
          <w:lang w:eastAsia="en-GB"/>
        </w:rPr>
        <w:tab/>
        <w:t>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25.09.2018</w:t>
      </w:r>
      <w:r w:rsidRPr="00AF7384">
        <w:rPr>
          <w:rFonts w:ascii="Arial" w:hAnsi="Arial"/>
          <w:lang w:eastAsia="en-GB"/>
        </w:rPr>
        <w:tab/>
      </w:r>
      <w:hyperlink r:id="rId71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%2036.442%20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38A2B8AA" w14:textId="2261392F"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136 442</w:t>
      </w:r>
      <w:r w:rsidRPr="00AF7384">
        <w:rPr>
          <w:rFonts w:ascii="Arial" w:hAnsi="Arial"/>
          <w:lang w:val="fr-CH" w:eastAsia="en-GB"/>
        </w:rPr>
        <w:tab/>
      </w:r>
      <w:r w:rsidRPr="00AF7384">
        <w:rPr>
          <w:rFonts w:ascii="Arial" w:hAnsi="Arial"/>
          <w:lang w:val="en-US"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715" w:history="1">
        <w:r w:rsidRPr="00AF7384">
          <w:rPr>
            <w:color w:val="0563C1"/>
            <w:sz w:val="18"/>
            <w:u w:val="single"/>
            <w:lang w:val="fr-CH" w:eastAsia="en-GB"/>
          </w:rPr>
          <w:t>http://www.etsi.org/deliver/etsi_ts/136400_136499/136442/15.00.00_60/ts_136442v150000p.pdf</w:t>
        </w:r>
      </w:hyperlink>
    </w:p>
    <w:p w14:paraId="55931D49" w14:textId="12C6101D"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36.442-15.0.0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16" w:history="1">
        <w:r w:rsidRPr="00AF7384">
          <w:rPr>
            <w:color w:val="0563C1"/>
            <w:sz w:val="18"/>
            <w:u w:val="single"/>
            <w:lang w:val="fr-CH" w:eastAsia="en-GB"/>
          </w:rPr>
          <w:t>https://members.tsdsi.in/index.php/s/SdqLi2EkrJRE43Q</w:t>
        </w:r>
      </w:hyperlink>
    </w:p>
    <w:p w14:paraId="07D756F5" w14:textId="5EB55822"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TTAT.3G-36.442V15.0.0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17" w:history="1">
        <w:r w:rsidRPr="00AF7384">
          <w:rPr>
            <w:color w:val="0563C1"/>
            <w:sz w:val="18"/>
            <w:u w:val="single"/>
            <w:lang w:val="fr-CH" w:eastAsia="en-GB"/>
          </w:rPr>
          <w:t>http://www.tta.or.kr/data/ttasDown.jsp?where=14688&amp;pk_num=TTAT.3G-36.442V15.0.0</w:t>
        </w:r>
      </w:hyperlink>
    </w:p>
    <w:p w14:paraId="6B2FBBE2" w14:textId="0183041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TS-3GA-36.442(Rel15)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21.12.2018</w:t>
      </w:r>
      <w:r w:rsidRPr="00AF7384">
        <w:rPr>
          <w:rFonts w:ascii="Arial" w:hAnsi="Arial"/>
          <w:lang w:val="fr-CH" w:eastAsia="en-GB"/>
        </w:rPr>
        <w:tab/>
      </w:r>
      <w:hyperlink r:id="rId718" w:history="1">
        <w:r w:rsidRPr="00AF7384">
          <w:rPr>
            <w:color w:val="0563C1"/>
            <w:sz w:val="18"/>
            <w:u w:val="single"/>
            <w:lang w:val="fr-CH" w:eastAsia="en-GB"/>
          </w:rPr>
          <w:t>https://www.ttc.or.jp/st/docs/3gpps2018/TS/TS-3GA-36.442(Rel15)v15.0.0.pdf</w:t>
        </w:r>
      </w:hyperlink>
    </w:p>
    <w:p w14:paraId="2147C6DD" w14:textId="5EE0C0DF"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59A4C634" w14:textId="5195D1FC"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1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2154A264" w14:textId="1C23326D"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72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%2036.442%20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46E6A694" w14:textId="283B9205"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721" w:history="1">
        <w:r w:rsidRPr="00AF7384">
          <w:rPr>
            <w:color w:val="0563C1"/>
            <w:sz w:val="18"/>
            <w:u w:val="single"/>
            <w:lang w:val="fr-CH" w:eastAsia="en-GB"/>
          </w:rPr>
          <w:t>http://www.etsi.org/deliver/etsi_ts/136400_136499/136442/16.00.00_60/ts_136442v160000p.pdf</w:t>
        </w:r>
      </w:hyperlink>
    </w:p>
    <w:p w14:paraId="199143D9" w14:textId="72148472"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22" w:history="1">
        <w:r w:rsidRPr="00AF7384">
          <w:rPr>
            <w:color w:val="0563C1"/>
            <w:sz w:val="18"/>
            <w:u w:val="single"/>
            <w:lang w:val="fr-CH" w:eastAsia="en-GB"/>
          </w:rPr>
          <w:t>https://members.tsdsi.in/index.php/s/CXyeK6nEpoFWC4o</w:t>
        </w:r>
      </w:hyperlink>
    </w:p>
    <w:p w14:paraId="74E4ABA1" w14:textId="1B58F6D8"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23" w:history="1">
        <w:r w:rsidRPr="00AF7384">
          <w:rPr>
            <w:color w:val="0563C1"/>
            <w:sz w:val="18"/>
            <w:u w:val="single"/>
            <w:lang w:val="fr-CH" w:eastAsia="en-GB"/>
          </w:rPr>
          <w:t>http://www.tta.or.kr/data/ttasDown.jsp?where=14688&amp;pk_num=TTAT.3G-36.442V16.0.0</w:t>
        </w:r>
      </w:hyperlink>
    </w:p>
    <w:p w14:paraId="03992A7D" w14:textId="5D287617"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TS-3GA-36.442(Rel16)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724" w:history="1">
        <w:r w:rsidRPr="00AF7384">
          <w:rPr>
            <w:color w:val="0563C1"/>
            <w:sz w:val="18"/>
            <w:u w:val="single"/>
            <w:lang w:val="fr-CH" w:eastAsia="en-GB"/>
          </w:rPr>
          <w:t>https://www.ttc.or.jp/st/docs/3gpps2020/TS/TS-3GA-36_442_Rel16v16_0_0.pdf</w:t>
        </w:r>
      </w:hyperlink>
    </w:p>
    <w:p w14:paraId="25FFBF93" w14:textId="77777777" w:rsidR="00CB7192" w:rsidRPr="00AF7384" w:rsidRDefault="00CB7192" w:rsidP="00CB7192">
      <w:pPr>
        <w:pStyle w:val="Heading5"/>
        <w:spacing w:before="160"/>
      </w:pPr>
      <w:r w:rsidRPr="00AF7384">
        <w:lastRenderedPageBreak/>
        <w:t>1.2.1.4.16</w:t>
      </w:r>
      <w:r w:rsidRPr="00AF7384">
        <w:tab/>
      </w:r>
      <w:r w:rsidRPr="00AF7384">
        <w:rPr>
          <w:lang w:val="en-GB"/>
        </w:rPr>
        <w:t>TS</w:t>
      </w:r>
      <w:r w:rsidRPr="00AF7384">
        <w:t xml:space="preserve"> 36.443</w:t>
      </w:r>
    </w:p>
    <w:p w14:paraId="0CD11785" w14:textId="77777777" w:rsidR="00B13221" w:rsidRPr="00AF7384" w:rsidRDefault="00B13221" w:rsidP="00B13221">
      <w:pPr>
        <w:pStyle w:val="Headingb"/>
        <w:jc w:val="left"/>
        <w:rPr>
          <w:szCs w:val="22"/>
        </w:rPr>
      </w:pPr>
      <w:r w:rsidRPr="00AF7384">
        <w:t>Сеть расширенного универсального наземного радиодоступа (E-UTRAN); прикладной протокол для интерфейса M2 (M2AP)</w:t>
      </w:r>
    </w:p>
    <w:p w14:paraId="477418AD" w14:textId="4C7FEE55" w:rsidR="00CB7192" w:rsidRPr="00AF7384" w:rsidRDefault="00B13221" w:rsidP="00104349">
      <w:pPr>
        <w:rPr>
          <w:szCs w:val="22"/>
        </w:rPr>
      </w:pPr>
      <w:r w:rsidRPr="00AF7384">
        <w:t>В этом документе определен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p w14:paraId="4BE36FC7" w14:textId="5AFA2E76"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F43F158" w14:textId="052C818C"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C8EA4D2" w14:textId="6CC54852"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.36.443</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2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755DCD7" w14:textId="76718F9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.36.443</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25.09.2018</w:t>
      </w:r>
      <w:r w:rsidRPr="00AF7384">
        <w:rPr>
          <w:rFonts w:ascii="Arial" w:hAnsi="Arial"/>
          <w:lang w:eastAsia="en-GB"/>
        </w:rPr>
        <w:tab/>
      </w:r>
      <w:hyperlink r:id="rId72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%2036.443%20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2405E1B3" w14:textId="60035C81"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727" w:history="1">
        <w:r w:rsidRPr="00AF7384">
          <w:rPr>
            <w:color w:val="0563C1"/>
            <w:sz w:val="18"/>
            <w:u w:val="single"/>
            <w:lang w:val="fr-CH" w:eastAsia="en-GB"/>
          </w:rPr>
          <w:t>http://www.etsi.org/deliver/etsi_ts/136400_136499/136443/15.00.00_60/ts_136443v150000p.pdf</w:t>
        </w:r>
      </w:hyperlink>
    </w:p>
    <w:p w14:paraId="10B04F58" w14:textId="3F0AB3C0"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36.443-15.0.0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28" w:history="1">
        <w:r w:rsidRPr="00AF7384">
          <w:rPr>
            <w:color w:val="0563C1"/>
            <w:sz w:val="18"/>
            <w:u w:val="single"/>
            <w:lang w:val="fr-CH" w:eastAsia="en-GB"/>
          </w:rPr>
          <w:t>https://members.tsdsi.in/index.php/s/witLz5XMM3CFHxp</w:t>
        </w:r>
      </w:hyperlink>
    </w:p>
    <w:p w14:paraId="56E0A91A" w14:textId="1AE52F75"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TTAT.3G-36.443V15.0.0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29" w:history="1">
        <w:r w:rsidRPr="00AF7384">
          <w:rPr>
            <w:color w:val="0563C1"/>
            <w:sz w:val="18"/>
            <w:u w:val="single"/>
            <w:lang w:val="fr-CH" w:eastAsia="en-GB"/>
          </w:rPr>
          <w:t>http://www.tta.or.kr/data/ttasDown.jsp?where=14688&amp;pk_num=TTAT.3G-36.443V15.0.0</w:t>
        </w:r>
      </w:hyperlink>
    </w:p>
    <w:p w14:paraId="03C424E3" w14:textId="593ACF50"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TS-3GA-36.443(Rel15)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21.12.2018</w:t>
      </w:r>
      <w:r w:rsidRPr="00AF7384">
        <w:rPr>
          <w:rFonts w:ascii="Arial" w:hAnsi="Arial"/>
          <w:lang w:val="fr-CH" w:eastAsia="en-GB"/>
        </w:rPr>
        <w:tab/>
      </w:r>
      <w:hyperlink r:id="rId730" w:history="1">
        <w:r w:rsidRPr="00AF7384">
          <w:rPr>
            <w:color w:val="0563C1"/>
            <w:sz w:val="18"/>
            <w:u w:val="single"/>
            <w:lang w:val="fr-CH" w:eastAsia="en-GB"/>
          </w:rPr>
          <w:t>https://www.ttc.or.jp/st/docs/3gpps2018/TS/TS-3GA-36.443(Rel15)v15.0.0.pdf</w:t>
        </w:r>
      </w:hyperlink>
    </w:p>
    <w:p w14:paraId="16C7D529" w14:textId="07F9F1F6"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0B493E52" w14:textId="10EF9273"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.36.443</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3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13E87AA7" w14:textId="02F19AA5"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.36.443</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31.03.2020</w:t>
      </w:r>
      <w:r w:rsidRPr="00AF7384">
        <w:rPr>
          <w:rFonts w:ascii="Arial" w:hAnsi="Arial"/>
          <w:lang w:eastAsia="en-GB"/>
        </w:rPr>
        <w:tab/>
      </w:r>
      <w:hyperlink r:id="rId73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%2036.443%20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58B6083F" w14:textId="1C91C32A"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733" w:history="1">
        <w:r w:rsidRPr="00AF7384">
          <w:rPr>
            <w:color w:val="0563C1"/>
            <w:sz w:val="18"/>
            <w:u w:val="single"/>
            <w:lang w:val="fr-CH" w:eastAsia="en-GB"/>
          </w:rPr>
          <w:t>http://www.etsi.org/deliver/etsi_ts/136400_136499/136443/16.00.00_60/ts_136443v160000p.pdf</w:t>
        </w:r>
      </w:hyperlink>
    </w:p>
    <w:p w14:paraId="5A673FD6" w14:textId="4F0BB660"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36.443-16.0.0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34" w:history="1">
        <w:r w:rsidRPr="00AF7384">
          <w:rPr>
            <w:color w:val="0563C1"/>
            <w:sz w:val="18"/>
            <w:u w:val="single"/>
            <w:lang w:val="fr-CH" w:eastAsia="en-GB"/>
          </w:rPr>
          <w:t>https://members.tsdsi.in/index.php/s/FYfpn77KfHjJnk9</w:t>
        </w:r>
      </w:hyperlink>
    </w:p>
    <w:p w14:paraId="4608E49C" w14:textId="012FA17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TTAT.3G-36.443V16.0.0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35" w:history="1">
        <w:r w:rsidRPr="00AF7384">
          <w:rPr>
            <w:color w:val="0563C1"/>
            <w:sz w:val="18"/>
            <w:u w:val="single"/>
            <w:lang w:val="fr-CH" w:eastAsia="en-GB"/>
          </w:rPr>
          <w:t>http://www.tta.or.kr/data/ttasDown.jsp?where=14688&amp;pk_num=TTAT.3G-36.443V16.0.0</w:t>
        </w:r>
      </w:hyperlink>
    </w:p>
    <w:p w14:paraId="5E3715C7" w14:textId="49329647"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TS-3GA-36.443(Rel16)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736" w:history="1">
        <w:r w:rsidRPr="00AF7384">
          <w:rPr>
            <w:color w:val="0563C1"/>
            <w:sz w:val="18"/>
            <w:u w:val="single"/>
            <w:lang w:val="fr-CH" w:eastAsia="en-GB"/>
          </w:rPr>
          <w:t>https://www.ttc.or.jp/st/docs/3gpps2020/TS/TS-3GA-36_443_Rel16v16_0_0.pdf</w:t>
        </w:r>
      </w:hyperlink>
    </w:p>
    <w:p w14:paraId="024B5CB9" w14:textId="77777777" w:rsidR="00CB7192" w:rsidRPr="00AF7384" w:rsidRDefault="00CB7192" w:rsidP="00CB7192">
      <w:pPr>
        <w:pStyle w:val="Heading5"/>
        <w:spacing w:before="160"/>
      </w:pPr>
      <w:r w:rsidRPr="00AF7384">
        <w:t>1.2.1.4.17</w:t>
      </w:r>
      <w:r w:rsidRPr="00AF7384">
        <w:tab/>
      </w:r>
      <w:r w:rsidRPr="00AF7384">
        <w:rPr>
          <w:lang w:val="en-GB"/>
        </w:rPr>
        <w:t>TS</w:t>
      </w:r>
      <w:r w:rsidRPr="00AF7384">
        <w:t xml:space="preserve"> 36.444</w:t>
      </w:r>
    </w:p>
    <w:p w14:paraId="25FC03FD" w14:textId="77777777" w:rsidR="00B13221" w:rsidRPr="00AF7384" w:rsidRDefault="00B13221" w:rsidP="00B13221">
      <w:pPr>
        <w:pStyle w:val="Headingb"/>
        <w:jc w:val="left"/>
        <w:rPr>
          <w:szCs w:val="22"/>
        </w:rPr>
      </w:pPr>
      <w:r w:rsidRPr="00AF7384">
        <w:t>Сеть расширенного универсального наземного радиодоступа (E-UTRAN); прикладной протокол для интерфейса M3 (M3AP)</w:t>
      </w:r>
    </w:p>
    <w:p w14:paraId="0A7A3FD5" w14:textId="5031DAAC" w:rsidR="00CB7192" w:rsidRPr="00AF7384" w:rsidRDefault="00B13221" w:rsidP="00B13221">
      <w:pPr>
        <w:spacing w:before="100"/>
        <w:rPr>
          <w:szCs w:val="22"/>
        </w:rPr>
      </w:pPr>
      <w:r w:rsidRPr="00AF7384">
        <w:t>В этом документе определен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p w14:paraId="0EEF8E72" w14:textId="73C1E12E"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7386A82" w14:textId="22BF6F3C"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A5AAE74" w14:textId="2B790E93"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.36.444</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3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3E37EF1" w14:textId="1550B0CE"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.36.444</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25.09.2018</w:t>
      </w:r>
      <w:r w:rsidRPr="00AF7384">
        <w:rPr>
          <w:rFonts w:ascii="Arial" w:hAnsi="Arial"/>
          <w:lang w:eastAsia="en-GB"/>
        </w:rPr>
        <w:tab/>
      </w:r>
      <w:hyperlink r:id="rId73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%2036.444%20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3989C57C" w14:textId="115E77A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739" w:history="1">
        <w:r w:rsidRPr="00AF7384">
          <w:rPr>
            <w:color w:val="0563C1"/>
            <w:sz w:val="18"/>
            <w:u w:val="single"/>
            <w:lang w:val="fr-CH" w:eastAsia="en-GB"/>
          </w:rPr>
          <w:t>http://www.etsi.org/deliver/etsi_ts/136400_136499/136444/15.00.00_60/ts_136444v150000p.pdf</w:t>
        </w:r>
      </w:hyperlink>
    </w:p>
    <w:p w14:paraId="7569E908" w14:textId="514EA1ED"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36.444-15.0.0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40" w:history="1">
        <w:r w:rsidRPr="00AF7384">
          <w:rPr>
            <w:color w:val="0563C1"/>
            <w:sz w:val="18"/>
            <w:u w:val="single"/>
            <w:lang w:val="fr-CH" w:eastAsia="en-GB"/>
          </w:rPr>
          <w:t>https://members.tsdsi.in/index.php/s/Wc5skLztjkprFKr</w:t>
        </w:r>
      </w:hyperlink>
    </w:p>
    <w:p w14:paraId="7B1DC094" w14:textId="2F20D8B8"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TTAT.3G-36.444V15.0.0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41" w:history="1">
        <w:r w:rsidRPr="00AF7384">
          <w:rPr>
            <w:color w:val="0563C1"/>
            <w:sz w:val="18"/>
            <w:u w:val="single"/>
            <w:lang w:val="fr-CH" w:eastAsia="en-GB"/>
          </w:rPr>
          <w:t>http://www.tta.or.kr/data/ttasDown.jsp?where=14688&amp;pk_num=TTAT.3G-36.444V15.0.0</w:t>
        </w:r>
      </w:hyperlink>
    </w:p>
    <w:p w14:paraId="3F71E487" w14:textId="5EFDB7D1"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TS-3GA-36.444(Rel15)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21.12.2018</w:t>
      </w:r>
      <w:r w:rsidRPr="00AF7384">
        <w:rPr>
          <w:rFonts w:ascii="Arial" w:hAnsi="Arial"/>
          <w:lang w:val="fr-CH" w:eastAsia="en-GB"/>
        </w:rPr>
        <w:tab/>
      </w:r>
      <w:hyperlink r:id="rId742" w:history="1">
        <w:r w:rsidRPr="00AF7384">
          <w:rPr>
            <w:color w:val="0563C1"/>
            <w:sz w:val="18"/>
            <w:u w:val="single"/>
            <w:lang w:val="fr-CH" w:eastAsia="en-GB"/>
          </w:rPr>
          <w:t>https://www.ttc.or.jp/st/docs/3gpps2018/TS/TS-3GA-36.444(Rel15)v15.0.0.pdf</w:t>
        </w:r>
      </w:hyperlink>
    </w:p>
    <w:p w14:paraId="0F58E524" w14:textId="728B6430"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605B3E3D" w14:textId="7931E47D"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4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276F91CA" w14:textId="455A86DE"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74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%2036.444%20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7E38ADDF" w14:textId="16D70344"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745" w:history="1">
        <w:r w:rsidRPr="00AF7384">
          <w:rPr>
            <w:color w:val="0563C1"/>
            <w:sz w:val="18"/>
            <w:u w:val="single"/>
            <w:lang w:val="fr-CH" w:eastAsia="en-GB"/>
          </w:rPr>
          <w:t>http://www.etsi.org/deliver/etsi_ts/136400_136499/136444/16.00.00_60/ts_136444v160000p.pdf</w:t>
        </w:r>
      </w:hyperlink>
    </w:p>
    <w:p w14:paraId="5F734CC1" w14:textId="4227FB2B"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46" w:history="1">
        <w:r w:rsidRPr="00AF7384">
          <w:rPr>
            <w:color w:val="0563C1"/>
            <w:sz w:val="18"/>
            <w:u w:val="single"/>
            <w:lang w:val="fr-CH" w:eastAsia="en-GB"/>
          </w:rPr>
          <w:t>https://members.tsdsi.in/index.php/s/fp3fn2q65LM88gG</w:t>
        </w:r>
      </w:hyperlink>
    </w:p>
    <w:p w14:paraId="655474FB" w14:textId="0618D385"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47" w:history="1">
        <w:r w:rsidRPr="00AF7384">
          <w:rPr>
            <w:color w:val="0563C1"/>
            <w:sz w:val="18"/>
            <w:u w:val="single"/>
            <w:lang w:val="fr-CH" w:eastAsia="en-GB"/>
          </w:rPr>
          <w:t>http://www.tta.or.kr/data/ttasDown.jsp?where=14688&amp;pk_num=TTAT.3G-36.444V16.0.0</w:t>
        </w:r>
      </w:hyperlink>
    </w:p>
    <w:p w14:paraId="7418BE76" w14:textId="5A60EC33"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TS-3GA-36.444(Rel16)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748" w:history="1">
        <w:r w:rsidRPr="00AF7384">
          <w:rPr>
            <w:color w:val="0563C1"/>
            <w:sz w:val="18"/>
            <w:u w:val="single"/>
            <w:lang w:val="fr-CH" w:eastAsia="en-GB"/>
          </w:rPr>
          <w:t>https://www.ttc.or.jp/st/docs/3gpps2020/TS/TS-3GA-36_444_Rel16v16_0_0.pdf</w:t>
        </w:r>
      </w:hyperlink>
    </w:p>
    <w:p w14:paraId="744FA9AD" w14:textId="77777777" w:rsidR="00CB7192" w:rsidRPr="00AF7384" w:rsidRDefault="00CB7192" w:rsidP="00CB7192">
      <w:pPr>
        <w:pStyle w:val="Heading5"/>
      </w:pPr>
      <w:r w:rsidRPr="00AF7384">
        <w:lastRenderedPageBreak/>
        <w:t>1.2.1.4.18</w:t>
      </w:r>
      <w:r w:rsidRPr="00AF7384">
        <w:tab/>
      </w:r>
      <w:r w:rsidRPr="00AF7384">
        <w:rPr>
          <w:lang w:val="en-GB"/>
        </w:rPr>
        <w:t>TS</w:t>
      </w:r>
      <w:r w:rsidRPr="00AF7384">
        <w:t xml:space="preserve"> 36.445</w:t>
      </w:r>
    </w:p>
    <w:p w14:paraId="2578B23C" w14:textId="77777777" w:rsidR="00B13221" w:rsidRPr="00AF7384" w:rsidRDefault="00B13221" w:rsidP="00B13221">
      <w:pPr>
        <w:pStyle w:val="Headingb"/>
        <w:jc w:val="left"/>
        <w:rPr>
          <w:szCs w:val="22"/>
        </w:rPr>
      </w:pPr>
      <w:r w:rsidRPr="00AF7384">
        <w:t>Сеть расширенного универсального наземного радиодоступа (E-UTRAN); протокол передачи данных по интерфейсу M1</w:t>
      </w:r>
    </w:p>
    <w:p w14:paraId="79BA0291" w14:textId="225A7161" w:rsidR="00CB7192" w:rsidRPr="00AF7384" w:rsidRDefault="00B13221" w:rsidP="00B13221">
      <w:pPr>
        <w:rPr>
          <w:szCs w:val="22"/>
        </w:rPr>
      </w:pPr>
      <w:r w:rsidRPr="00AF7384">
        <w:t>В этом документе определены стандарты протоколов передачи данных пользователя по интерфейсу M1 сети E-UTRAN.</w:t>
      </w:r>
    </w:p>
    <w:p w14:paraId="70017FE4" w14:textId="47C9C016"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4943A8E" w14:textId="1A9ABAD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596FC47" w14:textId="14D26292"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.36.445</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4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4C590D74" w14:textId="6533ACF7"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.36.445</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25.09.2018</w:t>
      </w:r>
      <w:r w:rsidRPr="00AF7384">
        <w:rPr>
          <w:rFonts w:ascii="Arial" w:hAnsi="Arial"/>
          <w:lang w:eastAsia="en-GB"/>
        </w:rPr>
        <w:tab/>
      </w:r>
      <w:hyperlink r:id="rId75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%2036.445%20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0F65F6EE" w14:textId="53C13A85"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751" w:history="1">
        <w:r w:rsidRPr="00AF7384">
          <w:rPr>
            <w:color w:val="0563C1"/>
            <w:sz w:val="18"/>
            <w:u w:val="single"/>
            <w:lang w:val="fr-CH" w:eastAsia="en-GB"/>
          </w:rPr>
          <w:t>http://www.etsi.org/deliver/etsi_ts/136400_136499/136445/15.00.00_60/ts_136445v150000p.pdf</w:t>
        </w:r>
      </w:hyperlink>
    </w:p>
    <w:p w14:paraId="55BECF7E" w14:textId="04620023"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36.445-15.0.0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52" w:history="1">
        <w:r w:rsidRPr="00AF7384">
          <w:rPr>
            <w:color w:val="0563C1"/>
            <w:sz w:val="18"/>
            <w:u w:val="single"/>
            <w:lang w:val="fr-CH" w:eastAsia="en-GB"/>
          </w:rPr>
          <w:t>https://members.tsdsi.in/index.php/s/MdCjGc9BERPXbaA</w:t>
        </w:r>
      </w:hyperlink>
    </w:p>
    <w:p w14:paraId="142AF61C" w14:textId="6703C1A0"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TTAT.3G-36.445V15.0.0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53" w:history="1">
        <w:r w:rsidRPr="00AF7384">
          <w:rPr>
            <w:color w:val="0563C1"/>
            <w:sz w:val="18"/>
            <w:u w:val="single"/>
            <w:lang w:val="fr-CH" w:eastAsia="en-GB"/>
          </w:rPr>
          <w:t>http://www.tta.or.kr/data/ttasDown.jsp?where=14688&amp;pk_num=TTAT.3G-36.445V15.0.0</w:t>
        </w:r>
      </w:hyperlink>
    </w:p>
    <w:p w14:paraId="4F3041C6" w14:textId="16457A8B"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TS-3GA-36.445(Rel15)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21.12.2018</w:t>
      </w:r>
      <w:r w:rsidRPr="00AF7384">
        <w:rPr>
          <w:rFonts w:ascii="Arial" w:hAnsi="Arial"/>
          <w:lang w:val="fr-CH" w:eastAsia="en-GB"/>
        </w:rPr>
        <w:tab/>
      </w:r>
      <w:hyperlink r:id="rId754" w:history="1">
        <w:r w:rsidRPr="00AF7384">
          <w:rPr>
            <w:color w:val="0563C1"/>
            <w:sz w:val="18"/>
            <w:u w:val="single"/>
            <w:lang w:val="fr-CH" w:eastAsia="en-GB"/>
          </w:rPr>
          <w:t>https://www.ttc.or.jp/st/docs/3gpps2018/TS/TS-3GA-36.445(Rel15)v15.0.0.pdf</w:t>
        </w:r>
      </w:hyperlink>
    </w:p>
    <w:p w14:paraId="09582C37" w14:textId="62A551BD"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16A4E0F2" w14:textId="3DD53975"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.36.445</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5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E5668C6" w14:textId="75BB78D0"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.36.445</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75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%2036.445%20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63FE4AFF" w14:textId="68A8E4A4"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136 445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757" w:history="1">
        <w:r w:rsidRPr="00AF7384">
          <w:rPr>
            <w:color w:val="0563C1"/>
            <w:sz w:val="18"/>
            <w:u w:val="single"/>
            <w:lang w:val="fr-CH" w:eastAsia="en-GB"/>
          </w:rPr>
          <w:t>http://www.etsi.org/deliver/etsi_ts/136400_136499/136445/16.00.00_60/ts_136445v160000p.pdf</w:t>
        </w:r>
      </w:hyperlink>
    </w:p>
    <w:p w14:paraId="2D8FF506" w14:textId="00900380"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36.445-16.0.0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58" w:history="1">
        <w:r w:rsidRPr="00AF7384">
          <w:rPr>
            <w:color w:val="0563C1"/>
            <w:sz w:val="18"/>
            <w:u w:val="single"/>
            <w:lang w:val="fr-CH" w:eastAsia="en-GB"/>
          </w:rPr>
          <w:t>https://members.tsdsi.in/index.php/s/HEBzkYbBZw2KnPQ</w:t>
        </w:r>
      </w:hyperlink>
    </w:p>
    <w:p w14:paraId="06B7BF99" w14:textId="3367AA1F"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TTAT.3G-36.445V16.0.0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59" w:history="1">
        <w:r w:rsidRPr="00AF7384">
          <w:rPr>
            <w:color w:val="0563C1"/>
            <w:sz w:val="18"/>
            <w:u w:val="single"/>
            <w:lang w:val="fr-CH" w:eastAsia="en-GB"/>
          </w:rPr>
          <w:t>http://www.tta.or.kr/data/ttasDown.jsp?where=14688&amp;pk_num=TTAT.3G-36.445V16.0.0</w:t>
        </w:r>
      </w:hyperlink>
    </w:p>
    <w:p w14:paraId="523E10F2" w14:textId="4278D7B6"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TS-3GA-36.445(Rel16)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760" w:history="1">
        <w:r w:rsidRPr="00AF7384">
          <w:rPr>
            <w:color w:val="0563C1"/>
            <w:sz w:val="18"/>
            <w:u w:val="single"/>
            <w:lang w:val="fr-CH" w:eastAsia="en-GB"/>
          </w:rPr>
          <w:t>https://www.ttc.or.jp/st/docs/3gpps2020/TS/TS-3GA-36_445_Rel16v16_0_0.pdf</w:t>
        </w:r>
      </w:hyperlink>
    </w:p>
    <w:p w14:paraId="321CEEE1" w14:textId="77777777" w:rsidR="00CB7192" w:rsidRPr="00AF7384" w:rsidRDefault="00CB7192" w:rsidP="00CB7192">
      <w:pPr>
        <w:pStyle w:val="Heading5"/>
      </w:pPr>
      <w:r w:rsidRPr="00AF7384">
        <w:t>1.2.1.4.19</w:t>
      </w:r>
      <w:r w:rsidRPr="00AF7384">
        <w:tab/>
      </w:r>
      <w:r w:rsidRPr="00AF7384">
        <w:rPr>
          <w:lang w:val="en-GB"/>
        </w:rPr>
        <w:t>TS</w:t>
      </w:r>
      <w:r w:rsidRPr="00AF7384">
        <w:t xml:space="preserve"> 36.455</w:t>
      </w:r>
    </w:p>
    <w:p w14:paraId="5A18B6B6" w14:textId="77777777" w:rsidR="00B13221" w:rsidRPr="00AF7384" w:rsidRDefault="00B13221" w:rsidP="00B13221">
      <w:pPr>
        <w:pStyle w:val="Headingb"/>
        <w:jc w:val="left"/>
        <w:rPr>
          <w:szCs w:val="22"/>
        </w:rPr>
      </w:pPr>
      <w:r w:rsidRPr="00AF7384">
        <w:t>Расширенный универсальный наземный радиодоступ (E-UTRA); протокол позиционирования LTE A (</w:t>
      </w:r>
      <w:proofErr w:type="spellStart"/>
      <w:r w:rsidRPr="00AF7384">
        <w:t>LPPa</w:t>
      </w:r>
      <w:proofErr w:type="spellEnd"/>
      <w:r w:rsidRPr="00AF7384">
        <w:t>)</w:t>
      </w:r>
    </w:p>
    <w:p w14:paraId="2831EAC5" w14:textId="01265018" w:rsidR="00CB7192" w:rsidRPr="00AF7384" w:rsidRDefault="00B13221" w:rsidP="00B13221">
      <w:pPr>
        <w:rPr>
          <w:szCs w:val="22"/>
        </w:rPr>
      </w:pPr>
      <w:r w:rsidRPr="00AF7384">
        <w:t xml:space="preserve">В этом документе определены процедуры сигнализации уровня радиосети в плоскости управления между узлами </w:t>
      </w:r>
      <w:proofErr w:type="spellStart"/>
      <w:r w:rsidRPr="00AF7384">
        <w:t>eNodeB</w:t>
      </w:r>
      <w:proofErr w:type="spellEnd"/>
      <w:r w:rsidRPr="00AF7384">
        <w:t xml:space="preserve"> и E-SMLC. Протокол </w:t>
      </w:r>
      <w:proofErr w:type="spellStart"/>
      <w:r w:rsidRPr="00AF7384">
        <w:t>LPPa</w:t>
      </w:r>
      <w:proofErr w:type="spellEnd"/>
      <w:r w:rsidRPr="00AF7384">
        <w:t xml:space="preserve"> поддерживает соответствующие функции по процедурам сигнализации, определенным в этом документе.</w:t>
      </w:r>
    </w:p>
    <w:p w14:paraId="1E085B6A" w14:textId="65D82C3D"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1A7AECD" w14:textId="2321BEFD"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8E9B847" w14:textId="3C9D5A5A"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.36.455</w:t>
      </w:r>
      <w:r w:rsidRPr="00AF7384">
        <w:rPr>
          <w:color w:val="000000"/>
          <w:sz w:val="18"/>
          <w:lang w:val="en-GB" w:eastAsia="en-GB"/>
        </w:rPr>
        <w:t>V</w:t>
      </w:r>
      <w:r w:rsidRPr="00AF7384">
        <w:rPr>
          <w:color w:val="000000"/>
          <w:sz w:val="18"/>
          <w:lang w:eastAsia="en-GB"/>
        </w:rPr>
        <w:t>1521</w:t>
      </w:r>
      <w:r w:rsidRPr="00AF7384">
        <w:rPr>
          <w:rFonts w:ascii="Arial" w:hAnsi="Arial"/>
          <w:lang w:eastAsia="en-GB"/>
        </w:rPr>
        <w:tab/>
      </w:r>
      <w:r w:rsidRPr="00AF7384">
        <w:rPr>
          <w:color w:val="000000"/>
          <w:sz w:val="18"/>
          <w:lang w:eastAsia="en-GB"/>
        </w:rPr>
        <w:t>15.2.1</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6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94F526A" w14:textId="452984CE"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.36.455</w:t>
      </w:r>
      <w:r w:rsidRPr="00AF7384">
        <w:rPr>
          <w:color w:val="000000"/>
          <w:sz w:val="18"/>
          <w:lang w:val="en-GB" w:eastAsia="en-GB"/>
        </w:rPr>
        <w:t>V</w:t>
      </w:r>
      <w:r w:rsidRPr="00AF7384">
        <w:rPr>
          <w:color w:val="000000"/>
          <w:sz w:val="18"/>
          <w:lang w:eastAsia="en-GB"/>
        </w:rPr>
        <w:t>1521</w:t>
      </w:r>
      <w:r w:rsidRPr="00AF7384">
        <w:rPr>
          <w:rFonts w:ascii="Arial" w:hAnsi="Arial"/>
          <w:lang w:eastAsia="en-GB"/>
        </w:rPr>
        <w:tab/>
      </w:r>
      <w:r w:rsidRPr="00AF7384">
        <w:rPr>
          <w:color w:val="000000"/>
          <w:sz w:val="18"/>
          <w:lang w:eastAsia="en-GB"/>
        </w:rPr>
        <w:t>15.2.1</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14.01.2019</w:t>
      </w:r>
      <w:r w:rsidRPr="00AF7384">
        <w:rPr>
          <w:rFonts w:ascii="Arial" w:hAnsi="Arial"/>
          <w:lang w:eastAsia="en-GB"/>
        </w:rPr>
        <w:tab/>
      </w:r>
      <w:hyperlink r:id="rId76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%2036.455%20</w:t>
        </w:r>
        <w:r w:rsidRPr="00AF7384">
          <w:rPr>
            <w:color w:val="0563C1"/>
            <w:sz w:val="18"/>
            <w:u w:val="single"/>
            <w:lang w:val="en-GB" w:eastAsia="en-GB"/>
          </w:rPr>
          <w:t>V</w:t>
        </w:r>
        <w:r w:rsidRPr="00AF7384">
          <w:rPr>
            <w:color w:val="0563C1"/>
            <w:sz w:val="18"/>
            <w:u w:val="single"/>
            <w:lang w:eastAsia="en-GB"/>
          </w:rPr>
          <w:t>15.2.1.</w:t>
        </w:r>
        <w:r w:rsidRPr="00AF7384">
          <w:rPr>
            <w:color w:val="0563C1"/>
            <w:sz w:val="18"/>
            <w:u w:val="single"/>
            <w:lang w:val="en-GB" w:eastAsia="en-GB"/>
          </w:rPr>
          <w:t>doc</w:t>
        </w:r>
      </w:hyperlink>
    </w:p>
    <w:p w14:paraId="13195F16" w14:textId="66234901"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15.2.1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17.04.2019</w:t>
      </w:r>
      <w:r w:rsidRPr="00AF7384">
        <w:rPr>
          <w:rFonts w:ascii="Arial" w:hAnsi="Arial"/>
          <w:lang w:val="fr-CH" w:eastAsia="en-GB"/>
        </w:rPr>
        <w:tab/>
      </w:r>
      <w:hyperlink r:id="rId763" w:history="1">
        <w:r w:rsidRPr="00AF7384">
          <w:rPr>
            <w:color w:val="0563C1"/>
            <w:sz w:val="18"/>
            <w:u w:val="single"/>
            <w:lang w:val="fr-CH" w:eastAsia="en-GB"/>
          </w:rPr>
          <w:t>http://www.etsi.org/deliver/etsi_ts/136400_136499/136455/15.02.01_60/ts_136455v150201p.pdf</w:t>
        </w:r>
      </w:hyperlink>
    </w:p>
    <w:p w14:paraId="4F6199C5" w14:textId="1283AC46"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36.455-15.2.1 V1.0.0</w:t>
      </w:r>
      <w:r w:rsidRPr="00AF7384">
        <w:rPr>
          <w:rFonts w:ascii="Arial" w:hAnsi="Arial"/>
          <w:lang w:val="fr-CH" w:eastAsia="en-GB"/>
        </w:rPr>
        <w:tab/>
      </w:r>
      <w:r w:rsidRPr="00AF7384">
        <w:rPr>
          <w:color w:val="000000"/>
          <w:sz w:val="18"/>
          <w:lang w:val="fr-CH" w:eastAsia="en-GB"/>
        </w:rPr>
        <w:t>15.2.1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64" w:history="1">
        <w:r w:rsidRPr="00AF7384">
          <w:rPr>
            <w:color w:val="0563C1"/>
            <w:sz w:val="18"/>
            <w:u w:val="single"/>
            <w:lang w:val="fr-CH" w:eastAsia="en-GB"/>
          </w:rPr>
          <w:t>https://members.tsdsi.in/index.php/s/yHwzCP7d52qtnnJ</w:t>
        </w:r>
      </w:hyperlink>
    </w:p>
    <w:p w14:paraId="6E54FF0B" w14:textId="769B97A4"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TTAT.3G-36.455V15.2.1</w:t>
      </w:r>
      <w:r w:rsidRPr="00AF7384">
        <w:rPr>
          <w:rFonts w:ascii="Arial" w:hAnsi="Arial"/>
          <w:lang w:val="fr-CH" w:eastAsia="en-GB"/>
        </w:rPr>
        <w:tab/>
      </w:r>
      <w:r w:rsidRPr="00AF7384">
        <w:rPr>
          <w:color w:val="000000"/>
          <w:sz w:val="18"/>
          <w:lang w:val="fr-CH" w:eastAsia="en-GB"/>
        </w:rPr>
        <w:t>15.2.1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65" w:history="1">
        <w:r w:rsidRPr="00AF7384">
          <w:rPr>
            <w:color w:val="0563C1"/>
            <w:sz w:val="18"/>
            <w:u w:val="single"/>
            <w:lang w:val="fr-CH" w:eastAsia="en-GB"/>
          </w:rPr>
          <w:t>http://www.tta.or.kr/data/ttasDown.jsp?where=14688&amp;pk_num=TTAT.3G-36.455V15.2.1</w:t>
        </w:r>
      </w:hyperlink>
    </w:p>
    <w:p w14:paraId="4DC93917" w14:textId="31A41349"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TS-3GA-36.455(Rel15) v15.2.1</w:t>
      </w:r>
      <w:r w:rsidRPr="00AF7384">
        <w:rPr>
          <w:rFonts w:ascii="Arial" w:hAnsi="Arial"/>
          <w:lang w:val="fr-CH" w:eastAsia="en-GB"/>
        </w:rPr>
        <w:tab/>
      </w:r>
      <w:r w:rsidRPr="00AF7384">
        <w:rPr>
          <w:color w:val="000000"/>
          <w:sz w:val="18"/>
          <w:lang w:val="fr-CH" w:eastAsia="en-GB"/>
        </w:rPr>
        <w:t>15.2.1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29.03.2019</w:t>
      </w:r>
      <w:r w:rsidRPr="00AF7384">
        <w:rPr>
          <w:rFonts w:ascii="Arial" w:hAnsi="Arial"/>
          <w:lang w:val="fr-CH" w:eastAsia="en-GB"/>
        </w:rPr>
        <w:tab/>
      </w:r>
      <w:hyperlink r:id="rId766" w:history="1">
        <w:r w:rsidRPr="00AF7384">
          <w:rPr>
            <w:color w:val="0563C1"/>
            <w:sz w:val="18"/>
            <w:u w:val="single"/>
            <w:lang w:val="fr-CH" w:eastAsia="en-GB"/>
          </w:rPr>
          <w:t>https://www.ttc.or.jp/st/docs/3gpps2019/TS/TS-3GA-36.455(Rel15)v15.2.1.pdf</w:t>
        </w:r>
      </w:hyperlink>
    </w:p>
    <w:p w14:paraId="3B9FF701" w14:textId="0AA2F6B6"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02D3BE6E" w14:textId="42BD51C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.36.455</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6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103D2601" w14:textId="00CFF310"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.36.455</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76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%2036.455%20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14E7B601" w14:textId="26582D24"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769" w:history="1">
        <w:r w:rsidRPr="00AF7384">
          <w:rPr>
            <w:color w:val="0563C1"/>
            <w:sz w:val="18"/>
            <w:u w:val="single"/>
            <w:lang w:val="fr-CH" w:eastAsia="en-GB"/>
          </w:rPr>
          <w:t>http://www.etsi.org/deliver/etsi_ts/136400_136499/136455/16.00.00_60/ts_136455v160000p.pdf</w:t>
        </w:r>
      </w:hyperlink>
    </w:p>
    <w:p w14:paraId="183E1357" w14:textId="6AAD243E"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36.455-16.0.0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70" w:history="1">
        <w:r w:rsidRPr="00AF7384">
          <w:rPr>
            <w:color w:val="0563C1"/>
            <w:sz w:val="18"/>
            <w:u w:val="single"/>
            <w:lang w:val="fr-CH" w:eastAsia="en-GB"/>
          </w:rPr>
          <w:t>https://members.tsdsi.in/index.php/s/MTTTeNBSbNGtgwd</w:t>
        </w:r>
      </w:hyperlink>
    </w:p>
    <w:p w14:paraId="2078B551" w14:textId="313EC8B4"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71" w:history="1">
        <w:r w:rsidRPr="00AF7384">
          <w:rPr>
            <w:color w:val="0563C1"/>
            <w:sz w:val="18"/>
            <w:u w:val="single"/>
            <w:lang w:val="fr-CH" w:eastAsia="en-GB"/>
          </w:rPr>
          <w:t>http://www.tta.or.kr/data/ttasDown.jsp?where=14688&amp;pk_num=TTAT.3G-36.455V16.0.0</w:t>
        </w:r>
      </w:hyperlink>
    </w:p>
    <w:p w14:paraId="51D0AD8E" w14:textId="1AE419DD"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TS-3GA-36.455(Rel16)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772" w:history="1">
        <w:r w:rsidRPr="00AF7384">
          <w:rPr>
            <w:color w:val="0563C1"/>
            <w:sz w:val="18"/>
            <w:u w:val="single"/>
            <w:lang w:val="fr-CH" w:eastAsia="en-GB"/>
          </w:rPr>
          <w:t>https://www.ttc.or.jp/st/docs/3gpps2020/TS/TS-3GA-36_455_Rel16v16_0_0.pdf</w:t>
        </w:r>
      </w:hyperlink>
    </w:p>
    <w:p w14:paraId="4D9F0537" w14:textId="77777777" w:rsidR="00CB7192" w:rsidRPr="00AF7384" w:rsidRDefault="00CB7192" w:rsidP="00CB7192">
      <w:pPr>
        <w:pStyle w:val="Heading5"/>
      </w:pPr>
      <w:r w:rsidRPr="00AF7384">
        <w:lastRenderedPageBreak/>
        <w:t>1.2.1.4.20</w:t>
      </w:r>
      <w:r w:rsidRPr="00AF7384">
        <w:tab/>
      </w:r>
      <w:r w:rsidRPr="00AF7384">
        <w:rPr>
          <w:lang w:val="en-GB"/>
        </w:rPr>
        <w:t>TS</w:t>
      </w:r>
      <w:r w:rsidRPr="00AF7384">
        <w:t xml:space="preserve"> 36.456</w:t>
      </w:r>
    </w:p>
    <w:p w14:paraId="61A40C59" w14:textId="77777777" w:rsidR="00B13221" w:rsidRPr="00AF7384" w:rsidRDefault="00B13221" w:rsidP="00B13221">
      <w:pPr>
        <w:pStyle w:val="Headingb"/>
        <w:jc w:val="left"/>
        <w:rPr>
          <w:szCs w:val="22"/>
        </w:rPr>
      </w:pPr>
      <w:bookmarkStart w:id="84" w:name="_Toc56152404"/>
      <w:bookmarkStart w:id="85" w:name="_Toc56153784"/>
      <w:r w:rsidRPr="00AF7384">
        <w:t xml:space="preserve">Сеть расширенного универсального наземного радиодоступа (E-UTRAN); </w:t>
      </w:r>
      <w:bookmarkEnd w:id="84"/>
      <w:bookmarkEnd w:id="85"/>
      <w:r w:rsidRPr="00AF7384">
        <w:t xml:space="preserve">интерфейс </w:t>
      </w:r>
      <w:proofErr w:type="spellStart"/>
      <w:r w:rsidRPr="00AF7384">
        <w:t>SLm</w:t>
      </w:r>
      <w:proofErr w:type="spellEnd"/>
      <w:r w:rsidRPr="00AF7384">
        <w:t>: общие аспекты и принципы</w:t>
      </w:r>
    </w:p>
    <w:p w14:paraId="267835B7" w14:textId="6D7AAB44" w:rsidR="00CB7192" w:rsidRPr="00AF7384" w:rsidRDefault="00B13221" w:rsidP="00B13221">
      <w:pPr>
        <w:spacing w:before="80"/>
        <w:rPr>
          <w:szCs w:val="22"/>
        </w:rPr>
      </w:pPr>
      <w:r w:rsidRPr="00AF7384">
        <w:t xml:space="preserve">Этот документ является введением к серии 3GPP TS 36.45x технических спецификаций, в которых определяется интерфейс </w:t>
      </w:r>
      <w:proofErr w:type="spellStart"/>
      <w:r w:rsidRPr="00AF7384">
        <w:t>SLm</w:t>
      </w:r>
      <w:proofErr w:type="spellEnd"/>
      <w:r w:rsidRPr="00AF7384">
        <w:t xml:space="preserve"> для взаимного соединения выделенного обслуживающего центра </w:t>
      </w:r>
      <w:proofErr w:type="spellStart"/>
      <w:r w:rsidRPr="00AF7384">
        <w:t>местоопределения</w:t>
      </w:r>
      <w:proofErr w:type="spellEnd"/>
      <w:r w:rsidRPr="00AF7384">
        <w:t xml:space="preserve"> подвижных объектов (E-SMLC) с компонентами блока измерения местоположения (LMU) сети расширенного универсального наземного радиодоступа (E-UTRAN).</w:t>
      </w:r>
    </w:p>
    <w:p w14:paraId="6CB164ED" w14:textId="1BBD839A"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C79C1D2" w14:textId="42FAE2D5"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60D7A85" w14:textId="7286F6D4"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.36.456</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7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E220314" w14:textId="36D32832"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.36.456</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77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%2036.456%20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19DCEA0A" w14:textId="3DB10519"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136 456</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775" w:history="1">
        <w:r w:rsidRPr="00AF7384">
          <w:rPr>
            <w:color w:val="0563C1"/>
            <w:sz w:val="18"/>
            <w:u w:val="single"/>
            <w:lang w:val="fr-CH" w:eastAsia="en-GB"/>
          </w:rPr>
          <w:t>http://www.etsi.org/deliver/etsi_ts/136400_136499/136456/15.00.00_60/ts_136456v150000p.pdf</w:t>
        </w:r>
      </w:hyperlink>
    </w:p>
    <w:p w14:paraId="4B0B37F5" w14:textId="4186BF24"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36.456-15.0.0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76" w:history="1">
        <w:r w:rsidRPr="00AF7384">
          <w:rPr>
            <w:color w:val="0563C1"/>
            <w:sz w:val="18"/>
            <w:u w:val="single"/>
            <w:lang w:val="fr-CH" w:eastAsia="en-GB"/>
          </w:rPr>
          <w:t>https://members.tsdsi.in/index.php/s/o3sdASpA7tyGaSp</w:t>
        </w:r>
      </w:hyperlink>
    </w:p>
    <w:p w14:paraId="086E7FEF" w14:textId="1446AC62"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TTAT.3G-36.456V15.0.0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77" w:history="1">
        <w:r w:rsidRPr="00AF7384">
          <w:rPr>
            <w:color w:val="0563C1"/>
            <w:sz w:val="18"/>
            <w:u w:val="single"/>
            <w:lang w:val="fr-CH" w:eastAsia="en-GB"/>
          </w:rPr>
          <w:t>http://www.tta.or.kr/data/ttasDown.jsp?where=14688&amp;pk_num=TTAT.3G-36.456V15.0.0</w:t>
        </w:r>
      </w:hyperlink>
    </w:p>
    <w:p w14:paraId="122EA3B5" w14:textId="72A0A340"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TS-3GA-36.456(Rel15)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778" w:history="1">
        <w:r w:rsidRPr="00AF7384">
          <w:rPr>
            <w:color w:val="0563C1"/>
            <w:sz w:val="18"/>
            <w:u w:val="single"/>
            <w:lang w:val="fr-CH" w:eastAsia="en-GB"/>
          </w:rPr>
          <w:t>https://www.ttc.or.jp/st/docs/3gpps2018/TS/TS-3GA-36.456(Rel15)v15.0.0.pdf</w:t>
        </w:r>
      </w:hyperlink>
    </w:p>
    <w:p w14:paraId="224B0CDB" w14:textId="1BCB6CE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3438E694" w14:textId="02F7811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.36.456</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7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05F29E60" w14:textId="2DD29B8C"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.36.456</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78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%2036.456%20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47B27DD9" w14:textId="17B45BB4"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136 456</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781" w:history="1">
        <w:r w:rsidRPr="00AF7384">
          <w:rPr>
            <w:color w:val="0563C1"/>
            <w:sz w:val="18"/>
            <w:u w:val="single"/>
            <w:lang w:val="fr-CH" w:eastAsia="en-GB"/>
          </w:rPr>
          <w:t>http://www.etsi.org/deliver/etsi_ts/136400_136499/136456/16.00.00_60/ts_136456v160000p.pdf</w:t>
        </w:r>
      </w:hyperlink>
    </w:p>
    <w:p w14:paraId="2592D7C8" w14:textId="04D8C61A"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36.456-16.0.0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82" w:history="1">
        <w:r w:rsidRPr="00AF7384">
          <w:rPr>
            <w:color w:val="0563C1"/>
            <w:sz w:val="18"/>
            <w:u w:val="single"/>
            <w:lang w:val="fr-CH" w:eastAsia="en-GB"/>
          </w:rPr>
          <w:t>https://members.tsdsi.in/index.php/s/GtMXxWeAM5osqkr</w:t>
        </w:r>
      </w:hyperlink>
    </w:p>
    <w:p w14:paraId="0D6CE75B" w14:textId="770C75B7"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TTAT.3G-36.456V16.0.0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83" w:history="1">
        <w:r w:rsidRPr="00AF7384">
          <w:rPr>
            <w:color w:val="0563C1"/>
            <w:sz w:val="18"/>
            <w:u w:val="single"/>
            <w:lang w:val="fr-CH" w:eastAsia="en-GB"/>
          </w:rPr>
          <w:t>http://www.tta.or.kr/data/ttasDown.jsp?where=14688&amp;pk_num=TTAT.3G-36.456V16.0.0</w:t>
        </w:r>
      </w:hyperlink>
    </w:p>
    <w:p w14:paraId="25F43D6A" w14:textId="70155829"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TS-3GA-36.456(Rel16)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784" w:history="1">
        <w:r w:rsidRPr="00AF7384">
          <w:rPr>
            <w:color w:val="0563C1"/>
            <w:sz w:val="18"/>
            <w:u w:val="single"/>
            <w:lang w:val="fr-CH" w:eastAsia="en-GB"/>
          </w:rPr>
          <w:t>https://www.ttc.or.jp/st/docs/3gpps2020/TS/TS-3GA-36_456_Rel16v16_0_0.pdf</w:t>
        </w:r>
      </w:hyperlink>
    </w:p>
    <w:p w14:paraId="25E4DD8E" w14:textId="77777777" w:rsidR="00CB7192" w:rsidRPr="00AF7384" w:rsidRDefault="00CB7192" w:rsidP="00CB7192">
      <w:pPr>
        <w:pStyle w:val="Heading5"/>
      </w:pPr>
      <w:r w:rsidRPr="00AF7384">
        <w:t>1.2.1.4.21</w:t>
      </w:r>
      <w:r w:rsidRPr="00AF7384">
        <w:tab/>
      </w:r>
      <w:r w:rsidRPr="00AF7384">
        <w:rPr>
          <w:lang w:val="en-GB"/>
        </w:rPr>
        <w:t>TS</w:t>
      </w:r>
      <w:r w:rsidRPr="00AF7384">
        <w:t xml:space="preserve"> 36.457</w:t>
      </w:r>
    </w:p>
    <w:p w14:paraId="45730C61" w14:textId="77777777" w:rsidR="00B13221" w:rsidRPr="00AF7384" w:rsidRDefault="00B13221" w:rsidP="00B13221">
      <w:pPr>
        <w:pStyle w:val="Headingb"/>
        <w:jc w:val="left"/>
        <w:rPr>
          <w:szCs w:val="22"/>
        </w:rPr>
      </w:pPr>
      <w:r w:rsidRPr="00AF7384">
        <w:t xml:space="preserve">Сеть расширенного универсального наземного радиодоступа (E-UTRAN); уровень 1интерфейса </w:t>
      </w:r>
      <w:proofErr w:type="spellStart"/>
      <w:r w:rsidRPr="00AF7384">
        <w:t>SLm</w:t>
      </w:r>
      <w:proofErr w:type="spellEnd"/>
    </w:p>
    <w:p w14:paraId="21AB5020" w14:textId="69AEBC3A" w:rsidR="00CB7192" w:rsidRPr="00AF7384" w:rsidRDefault="00B13221" w:rsidP="00B13221">
      <w:pPr>
        <w:keepNext/>
        <w:keepLines/>
        <w:spacing w:before="80"/>
        <w:rPr>
          <w:szCs w:val="22"/>
        </w:rPr>
      </w:pPr>
      <w:r w:rsidRPr="00AF7384">
        <w:t xml:space="preserve">В этом документе определены стандарты, позволяющие реализовать уровень 1 на интерфейсе </w:t>
      </w:r>
      <w:proofErr w:type="spellStart"/>
      <w:r w:rsidRPr="00AF7384">
        <w:t>SLm</w:t>
      </w:r>
      <w:proofErr w:type="spellEnd"/>
      <w:r w:rsidRPr="00AF7384">
        <w:t>.</w:t>
      </w:r>
    </w:p>
    <w:p w14:paraId="442DA940" w14:textId="3728CFE3"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6C2DCFC" w14:textId="0CCE2022"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CA47622" w14:textId="33A774F8"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.36.457</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8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C54ADDF" w14:textId="2402CC77"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.36.457</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78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%2036.457%20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079F34B5" w14:textId="08FB3CE5"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136 457</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787" w:history="1">
        <w:r w:rsidRPr="00AF7384">
          <w:rPr>
            <w:color w:val="0563C1"/>
            <w:sz w:val="18"/>
            <w:u w:val="single"/>
            <w:lang w:val="fr-CH" w:eastAsia="en-GB"/>
          </w:rPr>
          <w:t>http://www.etsi.org/deliver/etsi_ts/136400_136499/136457/15.00.00_60/ts_136457v150000p.pdf</w:t>
        </w:r>
      </w:hyperlink>
    </w:p>
    <w:p w14:paraId="01B5BE6D" w14:textId="41CB8885"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36.457-15.0.0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88" w:history="1">
        <w:r w:rsidRPr="00AF7384">
          <w:rPr>
            <w:color w:val="0563C1"/>
            <w:sz w:val="18"/>
            <w:u w:val="single"/>
            <w:lang w:val="fr-CH" w:eastAsia="en-GB"/>
          </w:rPr>
          <w:t>https://members.tsdsi.in/index.php/s/frGMbayaG4qekcz</w:t>
        </w:r>
      </w:hyperlink>
    </w:p>
    <w:p w14:paraId="345717B1" w14:textId="356E9C66"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TTAT.3G-36.457V15.0.0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89" w:history="1">
        <w:r w:rsidRPr="00AF7384">
          <w:rPr>
            <w:color w:val="0563C1"/>
            <w:sz w:val="18"/>
            <w:u w:val="single"/>
            <w:lang w:val="fr-CH" w:eastAsia="en-GB"/>
          </w:rPr>
          <w:t>http://www.tta.or.kr/data/ttasDown.jsp?where=14688&amp;pk_num=TTAT.3G-36.457V15.0.0</w:t>
        </w:r>
      </w:hyperlink>
    </w:p>
    <w:p w14:paraId="0C34AEB5" w14:textId="1F0E202E"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TS-3GA-36.457(Rel15)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790" w:history="1">
        <w:r w:rsidRPr="00AF7384">
          <w:rPr>
            <w:color w:val="0563C1"/>
            <w:sz w:val="18"/>
            <w:u w:val="single"/>
            <w:lang w:val="fr-CH" w:eastAsia="en-GB"/>
          </w:rPr>
          <w:t>https://www.ttc.or.jp/st/docs/3gpps2018/TS/TS-3GA-36.457(Rel15)v15.0.0.pdf</w:t>
        </w:r>
      </w:hyperlink>
    </w:p>
    <w:p w14:paraId="5C1F1238" w14:textId="23599C85"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2F0ADE96" w14:textId="0D33B02D"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.36.457</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9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F09FE14" w14:textId="2C6A979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.36.457</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79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%2036.457%20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4D651A15" w14:textId="007B9ECA"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136 457</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793" w:history="1">
        <w:r w:rsidRPr="00AF7384">
          <w:rPr>
            <w:color w:val="0563C1"/>
            <w:sz w:val="18"/>
            <w:u w:val="single"/>
            <w:lang w:val="fr-CH" w:eastAsia="en-GB"/>
          </w:rPr>
          <w:t>http://www.etsi.org/deliver/etsi_ts/136400_136499/136457/16.00.00_60/ts_136457v160000p.pdf</w:t>
        </w:r>
      </w:hyperlink>
    </w:p>
    <w:p w14:paraId="3AA68925" w14:textId="628561A0"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36.457-16.0.0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794" w:history="1">
        <w:r w:rsidRPr="00AF7384">
          <w:rPr>
            <w:color w:val="0563C1"/>
            <w:sz w:val="18"/>
            <w:u w:val="single"/>
            <w:lang w:val="fr-CH" w:eastAsia="en-GB"/>
          </w:rPr>
          <w:t>https://members.tsdsi.in/index.php/s/WfDtPTxwia8HRDw</w:t>
        </w:r>
      </w:hyperlink>
    </w:p>
    <w:p w14:paraId="21E83167" w14:textId="252D07FC"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TTAT.3G-36.457V16.0.0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795" w:history="1">
        <w:r w:rsidRPr="00AF7384">
          <w:rPr>
            <w:color w:val="0563C1"/>
            <w:sz w:val="18"/>
            <w:u w:val="single"/>
            <w:lang w:val="fr-CH" w:eastAsia="en-GB"/>
          </w:rPr>
          <w:t>http://www.tta.or.kr/data/ttasDown.jsp?where=14688&amp;pk_num=TTAT.3G-36.457V16.0.0</w:t>
        </w:r>
      </w:hyperlink>
    </w:p>
    <w:p w14:paraId="63BBF18A" w14:textId="2369DCA5"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TS-3GA-36.457(Rel16)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796" w:history="1">
        <w:r w:rsidRPr="00AF7384">
          <w:rPr>
            <w:color w:val="0563C1"/>
            <w:sz w:val="18"/>
            <w:u w:val="single"/>
            <w:lang w:val="fr-CH" w:eastAsia="en-GB"/>
          </w:rPr>
          <w:t>https://www.ttc.or.jp/st/docs/3gpps2020/TS/TS-3GA-36_457_Rel16v16_0_0.pdf</w:t>
        </w:r>
      </w:hyperlink>
    </w:p>
    <w:p w14:paraId="3C2E3305" w14:textId="77777777" w:rsidR="00CB7192" w:rsidRPr="00AF7384" w:rsidRDefault="00CB7192" w:rsidP="00CB7192">
      <w:pPr>
        <w:pStyle w:val="Heading5"/>
      </w:pPr>
      <w:r w:rsidRPr="00AF7384">
        <w:lastRenderedPageBreak/>
        <w:t>1.2.1.4.22</w:t>
      </w:r>
      <w:r w:rsidRPr="00AF7384">
        <w:tab/>
      </w:r>
      <w:r w:rsidRPr="00AF7384">
        <w:rPr>
          <w:lang w:val="en-GB"/>
        </w:rPr>
        <w:t>TS</w:t>
      </w:r>
      <w:r w:rsidRPr="00AF7384">
        <w:t xml:space="preserve"> 36.458</w:t>
      </w:r>
    </w:p>
    <w:p w14:paraId="128A3257" w14:textId="77777777" w:rsidR="00B13221" w:rsidRPr="00AF7384" w:rsidRDefault="00B13221" w:rsidP="00B13221">
      <w:pPr>
        <w:pStyle w:val="Headingb"/>
        <w:jc w:val="left"/>
        <w:rPr>
          <w:szCs w:val="22"/>
        </w:rPr>
      </w:pPr>
      <w:r w:rsidRPr="00AF7384">
        <w:t xml:space="preserve">Сеть расширенного универсального наземного радиодоступа (E-UTRAN); передача сигнальных сообщений по интерфейсу </w:t>
      </w:r>
      <w:proofErr w:type="spellStart"/>
      <w:r w:rsidRPr="00AF7384">
        <w:t>SLm</w:t>
      </w:r>
      <w:proofErr w:type="spellEnd"/>
    </w:p>
    <w:p w14:paraId="5A91B788" w14:textId="5AB9F6AA" w:rsidR="00CB7192" w:rsidRPr="00AF7384" w:rsidRDefault="00B13221" w:rsidP="000E5253">
      <w:pPr>
        <w:rPr>
          <w:szCs w:val="22"/>
        </w:rPr>
      </w:pPr>
      <w:r w:rsidRPr="00AF7384">
        <w:t xml:space="preserve">В этом документе определены стандарты передачи сигнальных сообщений, используемые при передаче через интерфейс </w:t>
      </w:r>
      <w:proofErr w:type="spellStart"/>
      <w:r w:rsidRPr="00AF7384">
        <w:t>SLm</w:t>
      </w:r>
      <w:proofErr w:type="spellEnd"/>
      <w:r w:rsidRPr="00AF7384">
        <w:t xml:space="preserve">. Интерфейс </w:t>
      </w:r>
      <w:proofErr w:type="spellStart"/>
      <w:r w:rsidRPr="00AF7384">
        <w:t>SLm</w:t>
      </w:r>
      <w:proofErr w:type="spellEnd"/>
      <w:r w:rsidRPr="00AF7384">
        <w:t xml:space="preserve"> является логическим интерфейсом между LMU и E-SMLC в базовой сети E-UTRAN. В этом документе описан процесс передачи сигнальных сообщений </w:t>
      </w:r>
      <w:proofErr w:type="spellStart"/>
      <w:r w:rsidRPr="00AF7384">
        <w:t>SLmAP</w:t>
      </w:r>
      <w:proofErr w:type="spellEnd"/>
      <w:r w:rsidRPr="00AF7384">
        <w:t xml:space="preserve"> по интерфейсу </w:t>
      </w:r>
      <w:proofErr w:type="spellStart"/>
      <w:r w:rsidRPr="00AF7384">
        <w:t>SLm</w:t>
      </w:r>
      <w:proofErr w:type="spellEnd"/>
      <w:r w:rsidRPr="00AF7384">
        <w:t>.</w:t>
      </w:r>
    </w:p>
    <w:p w14:paraId="233ACDC6" w14:textId="502D37CD" w:rsidR="00CB7192" w:rsidRPr="00AF7384" w:rsidRDefault="00EE2CFF" w:rsidP="00B13221">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1F4F7F4" w14:textId="2FA41C8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DD90902" w14:textId="218F56F9"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.36.458</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79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A3B6280" w14:textId="42291937"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.36.458</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79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%2036.458%20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733E9AFE" w14:textId="0512F94A"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136 458</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799" w:history="1">
        <w:r w:rsidRPr="00AF7384">
          <w:rPr>
            <w:color w:val="0563C1"/>
            <w:sz w:val="18"/>
            <w:u w:val="single"/>
            <w:lang w:val="fr-CH" w:eastAsia="en-GB"/>
          </w:rPr>
          <w:t>http://www.etsi.org/deliver/etsi_ts/136400_136499/136458/15.00.00_60/ts_136458v150000p.pdf</w:t>
        </w:r>
      </w:hyperlink>
    </w:p>
    <w:p w14:paraId="43CD01F4" w14:textId="421BDF93"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36.458-15.0.0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00" w:history="1">
        <w:r w:rsidRPr="00AF7384">
          <w:rPr>
            <w:color w:val="0563C1"/>
            <w:sz w:val="18"/>
            <w:u w:val="single"/>
            <w:lang w:val="fr-CH" w:eastAsia="en-GB"/>
          </w:rPr>
          <w:t>https://members.tsdsi.in/index.php/s/GC5wiixejnwfa7s</w:t>
        </w:r>
      </w:hyperlink>
    </w:p>
    <w:p w14:paraId="2AD0B4E6" w14:textId="7E96483F"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TTAT.3G-36.458V15.0.0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01" w:history="1">
        <w:r w:rsidRPr="00AF7384">
          <w:rPr>
            <w:color w:val="0563C1"/>
            <w:sz w:val="18"/>
            <w:u w:val="single"/>
            <w:lang w:val="fr-CH" w:eastAsia="en-GB"/>
          </w:rPr>
          <w:t>http://www.tta.or.kr/data/ttasDown.jsp?where=14688&amp;pk_num=TTAT.3G-36.458V15.0.0</w:t>
        </w:r>
      </w:hyperlink>
    </w:p>
    <w:p w14:paraId="23B8AB6E" w14:textId="55F5DB2C"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TS-3GA-36.458(Rel15)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802" w:history="1">
        <w:r w:rsidRPr="00AF7384">
          <w:rPr>
            <w:color w:val="0563C1"/>
            <w:sz w:val="18"/>
            <w:u w:val="single"/>
            <w:lang w:val="fr-CH" w:eastAsia="en-GB"/>
          </w:rPr>
          <w:t>https://www.ttc.or.jp/st/docs/3gpps2018/TS/TS-3GA-36.458(Rel15)v15.0.0.pdf</w:t>
        </w:r>
      </w:hyperlink>
    </w:p>
    <w:p w14:paraId="7E95668F" w14:textId="1F55C9AC"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448C86B7" w14:textId="391697B2"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.36.458</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0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5E19039A" w14:textId="003B3C2B" w:rsidR="00CB7192" w:rsidRPr="00AF7384"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.36.458</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80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%2036.458%20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00AC2515" w14:textId="758AC6AD"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136 458</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805" w:history="1">
        <w:r w:rsidRPr="00AF7384">
          <w:rPr>
            <w:color w:val="0563C1"/>
            <w:sz w:val="18"/>
            <w:u w:val="single"/>
            <w:lang w:val="fr-CH" w:eastAsia="en-GB"/>
          </w:rPr>
          <w:t>http://www.etsi.org/deliver/etsi_ts/136400_136499/136458/16.00.00_60/ts_136458v160000p.pdf</w:t>
        </w:r>
      </w:hyperlink>
    </w:p>
    <w:p w14:paraId="67174CF3" w14:textId="363CA237"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36.458-16.0.0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06" w:history="1">
        <w:r w:rsidRPr="00AF7384">
          <w:rPr>
            <w:color w:val="0563C1"/>
            <w:sz w:val="18"/>
            <w:u w:val="single"/>
            <w:lang w:val="fr-CH" w:eastAsia="en-GB"/>
          </w:rPr>
          <w:t>https://members.tsdsi.in/index.php/s/4LdWNKHwzkbnicb</w:t>
        </w:r>
      </w:hyperlink>
    </w:p>
    <w:p w14:paraId="03EFFA92" w14:textId="47195DA1"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TTAT.3G-36.458V16.0.0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07" w:history="1">
        <w:r w:rsidRPr="00AF7384">
          <w:rPr>
            <w:color w:val="0563C1"/>
            <w:sz w:val="18"/>
            <w:u w:val="single"/>
            <w:lang w:val="fr-CH" w:eastAsia="en-GB"/>
          </w:rPr>
          <w:t>http://www.tta.or.kr/data/ttasDown.jsp?where=14688&amp;pk_num=TTAT.3G-36.458V16.0.0</w:t>
        </w:r>
      </w:hyperlink>
    </w:p>
    <w:p w14:paraId="286C6E62" w14:textId="64D55813" w:rsidR="00CB7192" w:rsidRPr="004F02CF" w:rsidRDefault="00CB7192" w:rsidP="00B13221">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TS-3GA-36.458(Rel16)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808" w:history="1">
        <w:r w:rsidRPr="00AF7384">
          <w:rPr>
            <w:color w:val="0563C1"/>
            <w:sz w:val="18"/>
            <w:u w:val="single"/>
            <w:lang w:val="fr-CH" w:eastAsia="en-GB"/>
          </w:rPr>
          <w:t>https://www.ttc.or.jp/st/docs/3gpps2020/TS/TS-3GA-36_458_Rel16v16_0_0.pdf</w:t>
        </w:r>
      </w:hyperlink>
    </w:p>
    <w:p w14:paraId="62D37A0B" w14:textId="77777777" w:rsidR="00CB7192" w:rsidRPr="00AF7384" w:rsidRDefault="00CB7192" w:rsidP="00CB7192">
      <w:pPr>
        <w:pStyle w:val="Heading5"/>
      </w:pPr>
      <w:r w:rsidRPr="00AF7384">
        <w:t>1.2.1.4.23</w:t>
      </w:r>
      <w:r w:rsidRPr="00AF7384">
        <w:tab/>
      </w:r>
      <w:r w:rsidRPr="00AF7384">
        <w:rPr>
          <w:lang w:val="en-GB"/>
        </w:rPr>
        <w:t>TS</w:t>
      </w:r>
      <w:r w:rsidRPr="00AF7384">
        <w:t xml:space="preserve"> 36.459</w:t>
      </w:r>
    </w:p>
    <w:p w14:paraId="1B55ED72" w14:textId="77777777" w:rsidR="005802D9" w:rsidRPr="00AF7384" w:rsidRDefault="005802D9" w:rsidP="005802D9">
      <w:pPr>
        <w:pStyle w:val="Headingb"/>
        <w:jc w:val="left"/>
        <w:rPr>
          <w:szCs w:val="22"/>
        </w:rPr>
      </w:pPr>
      <w:r w:rsidRPr="00AF7384">
        <w:t xml:space="preserve">Сеть расширенного универсального наземного радиодоступа (E-UTRAN); прикладной протокол для интерфейса </w:t>
      </w:r>
      <w:proofErr w:type="spellStart"/>
      <w:r w:rsidRPr="00AF7384">
        <w:t>SLm</w:t>
      </w:r>
      <w:proofErr w:type="spellEnd"/>
      <w:r w:rsidRPr="00AF7384">
        <w:t xml:space="preserve"> (</w:t>
      </w:r>
      <w:proofErr w:type="spellStart"/>
      <w:r w:rsidRPr="00AF7384">
        <w:t>SLmAP</w:t>
      </w:r>
      <w:proofErr w:type="spellEnd"/>
      <w:r w:rsidRPr="00AF7384">
        <w:t>)</w:t>
      </w:r>
    </w:p>
    <w:p w14:paraId="597B4178" w14:textId="4A82DE71" w:rsidR="00CB7192" w:rsidRPr="00AF7384" w:rsidRDefault="005802D9" w:rsidP="000E5253">
      <w:pPr>
        <w:rPr>
          <w:szCs w:val="22"/>
        </w:rPr>
      </w:pPr>
      <w:r w:rsidRPr="00AF7384">
        <w:t xml:space="preserve">В этом документе определен протокол сигнализации уровня радиосети E-UTRAN для интерфейса </w:t>
      </w:r>
      <w:proofErr w:type="spellStart"/>
      <w:r w:rsidRPr="00AF7384">
        <w:t>SLm</w:t>
      </w:r>
      <w:proofErr w:type="spellEnd"/>
      <w:r w:rsidRPr="00AF7384">
        <w:t xml:space="preserve">. Прикладной протокол </w:t>
      </w:r>
      <w:proofErr w:type="spellStart"/>
      <w:r w:rsidRPr="00AF7384">
        <w:t>SLm</w:t>
      </w:r>
      <w:proofErr w:type="spellEnd"/>
      <w:r w:rsidRPr="00AF7384">
        <w:t xml:space="preserve"> (</w:t>
      </w:r>
      <w:proofErr w:type="spellStart"/>
      <w:r w:rsidRPr="00AF7384">
        <w:t>SLmAP</w:t>
      </w:r>
      <w:proofErr w:type="spellEnd"/>
      <w:r w:rsidRPr="00AF7384">
        <w:t xml:space="preserve">) поддерживает функции интерфейса </w:t>
      </w:r>
      <w:proofErr w:type="spellStart"/>
      <w:r w:rsidRPr="00AF7384">
        <w:t>SLm</w:t>
      </w:r>
      <w:proofErr w:type="spellEnd"/>
      <w:r w:rsidRPr="00AF7384">
        <w:t xml:space="preserve"> по процедурам сигнализации, определенным в этом документе. </w:t>
      </w:r>
    </w:p>
    <w:p w14:paraId="688B7235" w14:textId="51633456" w:rsidR="00CB7192" w:rsidRPr="00AF7384" w:rsidRDefault="00EE2CFF" w:rsidP="005802D9">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8A93E62" w14:textId="68DB5BFE"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FCB1B5B" w14:textId="1A38E765"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.36.459</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0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4DE53F29" w14:textId="0B87D9A1"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.36.459</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81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%2036.459%20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6EB4DE36" w14:textId="2E024612"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136 459</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811" w:history="1">
        <w:r w:rsidRPr="00AF7384">
          <w:rPr>
            <w:color w:val="0563C1"/>
            <w:sz w:val="18"/>
            <w:u w:val="single"/>
            <w:lang w:val="fr-CH" w:eastAsia="en-GB"/>
          </w:rPr>
          <w:t>http://www.etsi.org/deliver/etsi_ts/136400_136499/136459/15.00.00_60/ts_136459v150000p.pdf</w:t>
        </w:r>
      </w:hyperlink>
    </w:p>
    <w:p w14:paraId="2BBDA10C" w14:textId="415462B6"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36.459-15.0.0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12" w:history="1">
        <w:r w:rsidRPr="00AF7384">
          <w:rPr>
            <w:color w:val="0563C1"/>
            <w:sz w:val="18"/>
            <w:u w:val="single"/>
            <w:lang w:val="fr-CH" w:eastAsia="en-GB"/>
          </w:rPr>
          <w:t>https://members.tsdsi.in/index.php/s/N2wpD2iCw92r37Q</w:t>
        </w:r>
      </w:hyperlink>
    </w:p>
    <w:p w14:paraId="24D824B3" w14:textId="211C9325"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TTAT.3G-36.459V15.0.0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13" w:history="1">
        <w:r w:rsidRPr="00AF7384">
          <w:rPr>
            <w:color w:val="0563C1"/>
            <w:sz w:val="18"/>
            <w:u w:val="single"/>
            <w:lang w:val="fr-CH" w:eastAsia="en-GB"/>
          </w:rPr>
          <w:t>http://www.tta.or.kr/data/ttasDown.jsp?where=14688&amp;pk_num=TTAT.3G-36.459V15.0.0</w:t>
        </w:r>
      </w:hyperlink>
    </w:p>
    <w:p w14:paraId="1304AA9E" w14:textId="6FB243B9"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TS-3GA-36.459(Rel15)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814" w:history="1">
        <w:r w:rsidRPr="00AF7384">
          <w:rPr>
            <w:color w:val="0563C1"/>
            <w:sz w:val="18"/>
            <w:u w:val="single"/>
            <w:lang w:val="fr-CH" w:eastAsia="en-GB"/>
          </w:rPr>
          <w:t>https://www.ttc.or.jp/st/docs/3gpps2018/TS/TS-3GA-36.459(Rel15)v15.0.0.pdf</w:t>
        </w:r>
      </w:hyperlink>
    </w:p>
    <w:p w14:paraId="35121CBB" w14:textId="1998BEBA"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12E507A8" w14:textId="4F0DA66D"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.36.459</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1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776363B6" w14:textId="4A755229"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.36.459</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81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%2036.459%20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3AF53959" w14:textId="02B2D9C2"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136 459</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817" w:history="1">
        <w:r w:rsidRPr="00AF7384">
          <w:rPr>
            <w:color w:val="0563C1"/>
            <w:sz w:val="18"/>
            <w:u w:val="single"/>
            <w:lang w:val="fr-CH" w:eastAsia="en-GB"/>
          </w:rPr>
          <w:t>http://www.etsi.org/deliver/etsi_ts/136400_136499/136459/16.00.00_60/ts_136459v160000p.pdf</w:t>
        </w:r>
      </w:hyperlink>
    </w:p>
    <w:p w14:paraId="6CA5EB76" w14:textId="3EAD1840"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36.459-16.0.0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18" w:history="1">
        <w:r w:rsidRPr="00AF7384">
          <w:rPr>
            <w:color w:val="0563C1"/>
            <w:sz w:val="18"/>
            <w:u w:val="single"/>
            <w:lang w:val="fr-CH" w:eastAsia="en-GB"/>
          </w:rPr>
          <w:t>https://members.tsdsi.in/index.php/s/WpS6xsiExFwW9MT</w:t>
        </w:r>
      </w:hyperlink>
    </w:p>
    <w:p w14:paraId="34470FCB" w14:textId="313556AA"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TTAT.3G-36.459V16.0.0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19" w:history="1">
        <w:r w:rsidRPr="00AF7384">
          <w:rPr>
            <w:color w:val="0563C1"/>
            <w:sz w:val="18"/>
            <w:u w:val="single"/>
            <w:lang w:val="fr-CH" w:eastAsia="en-GB"/>
          </w:rPr>
          <w:t>http://www.tta.or.kr/data/ttasDown.jsp?where=14688&amp;pk_num=TTAT.3G-36.459V16.0.0</w:t>
        </w:r>
      </w:hyperlink>
    </w:p>
    <w:p w14:paraId="2535B763" w14:textId="54397DD7"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TS-3GA-36.459(Rel16)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820" w:history="1">
        <w:r w:rsidRPr="00AF7384">
          <w:rPr>
            <w:color w:val="0563C1"/>
            <w:sz w:val="18"/>
            <w:u w:val="single"/>
            <w:lang w:val="fr-CH" w:eastAsia="en-GB"/>
          </w:rPr>
          <w:t>https://www.ttc.or.jp/st/docs/3gpps2020/TS/TS-3GA-36_459_Rel16v16_0_0.pdf</w:t>
        </w:r>
      </w:hyperlink>
    </w:p>
    <w:p w14:paraId="18C9263C" w14:textId="77777777" w:rsidR="00CB7192" w:rsidRPr="00AF7384" w:rsidRDefault="00CB7192" w:rsidP="00CB7192">
      <w:pPr>
        <w:pStyle w:val="Heading5"/>
      </w:pPr>
      <w:r w:rsidRPr="00AF7384">
        <w:lastRenderedPageBreak/>
        <w:t>1.2.1.4.24</w:t>
      </w:r>
      <w:r w:rsidRPr="00AF7384">
        <w:tab/>
      </w:r>
      <w:r w:rsidRPr="00AF7384">
        <w:rPr>
          <w:lang w:val="en-GB"/>
        </w:rPr>
        <w:t>TS</w:t>
      </w:r>
      <w:r w:rsidRPr="00AF7384">
        <w:t xml:space="preserve"> 36.461</w:t>
      </w:r>
    </w:p>
    <w:p w14:paraId="38734323" w14:textId="77777777" w:rsidR="005802D9" w:rsidRPr="00AF7384" w:rsidRDefault="005802D9" w:rsidP="005802D9">
      <w:pPr>
        <w:pStyle w:val="Headingb"/>
        <w:jc w:val="left"/>
        <w:rPr>
          <w:szCs w:val="22"/>
        </w:rPr>
      </w:pPr>
      <w:r w:rsidRPr="00AF7384">
        <w:t xml:space="preserve">Сеть расширенного универсального наземного радиодоступа (E-UTRAN) и беспроводная LAN (WLAN); уровень 1 интерфейса </w:t>
      </w:r>
      <w:proofErr w:type="spellStart"/>
      <w:r w:rsidRPr="00AF7384">
        <w:t>Xw</w:t>
      </w:r>
      <w:proofErr w:type="spellEnd"/>
      <w:r w:rsidRPr="00AF7384">
        <w:t xml:space="preserve"> </w:t>
      </w:r>
    </w:p>
    <w:p w14:paraId="7F4C0348" w14:textId="38E35F12" w:rsidR="00CB7192" w:rsidRPr="00AF7384" w:rsidRDefault="005802D9" w:rsidP="005802D9">
      <w:pPr>
        <w:spacing w:before="80"/>
        <w:rPr>
          <w:szCs w:val="22"/>
        </w:rPr>
      </w:pPr>
      <w:r w:rsidRPr="00AF7384">
        <w:t xml:space="preserve">В этом документе указаны стандарты, позволяющие реализовать уровень 1 интерфейса </w:t>
      </w:r>
      <w:proofErr w:type="spellStart"/>
      <w:r w:rsidRPr="00AF7384">
        <w:t>Xw</w:t>
      </w:r>
      <w:proofErr w:type="spellEnd"/>
      <w:r w:rsidRPr="00AF7384">
        <w:t>. Спецификации требований к задержке передачи и требований O&amp;M в этом документе не рассматриваются.</w:t>
      </w:r>
    </w:p>
    <w:p w14:paraId="2226E542" w14:textId="35077C94" w:rsidR="00CB7192" w:rsidRPr="00AF7384" w:rsidRDefault="00EE2CFF" w:rsidP="005802D9">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935D172" w14:textId="39929E3B"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0B0CC4B" w14:textId="03F20004"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120-36.461</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82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36461-</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099A36D6" w14:textId="2BFB9060"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.36.461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2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C365E32" w14:textId="2E2E3828"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.36.461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82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%2036.461%20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4CC895AE" w14:textId="662703DF"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824" w:history="1">
        <w:r w:rsidRPr="00AF7384">
          <w:rPr>
            <w:color w:val="0563C1"/>
            <w:sz w:val="18"/>
            <w:u w:val="single"/>
            <w:lang w:val="fr-CH" w:eastAsia="en-GB"/>
          </w:rPr>
          <w:t>http://www.etsi.org/deliver/etsi_ts/136400_136499/136461/15.00.00_60/ts_136461v150000p.pdf</w:t>
        </w:r>
      </w:hyperlink>
    </w:p>
    <w:p w14:paraId="4623153E" w14:textId="1C089C89"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36.461-15.0.0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25" w:history="1">
        <w:r w:rsidRPr="00AF7384">
          <w:rPr>
            <w:color w:val="0563C1"/>
            <w:sz w:val="18"/>
            <w:u w:val="single"/>
            <w:lang w:val="fr-CH" w:eastAsia="en-GB"/>
          </w:rPr>
          <w:t>https://members.tsdsi.in/index.php/s/DNAy2doqCc3gQD3</w:t>
        </w:r>
      </w:hyperlink>
    </w:p>
    <w:p w14:paraId="4AF2CDFB" w14:textId="2AB61813"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TTAT.3G-36.461V15.0.0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26" w:history="1">
        <w:r w:rsidRPr="00AF7384">
          <w:rPr>
            <w:color w:val="0563C1"/>
            <w:sz w:val="18"/>
            <w:u w:val="single"/>
            <w:lang w:val="fr-CH" w:eastAsia="en-GB"/>
          </w:rPr>
          <w:t>http://www.tta.or.kr/data/ttasDown.jsp?where=14688&amp;pk_num=TTAT.3G-36.461V15.0.0</w:t>
        </w:r>
      </w:hyperlink>
    </w:p>
    <w:p w14:paraId="5FD4E395" w14:textId="1D137B92"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052BBD53" w14:textId="23D1BA05"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STD-T120-36.461</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827" w:history="1">
        <w:r w:rsidRPr="00AF7384">
          <w:rPr>
            <w:color w:val="0563C1"/>
            <w:sz w:val="18"/>
            <w:u w:val="single"/>
            <w:lang w:val="fr-CH" w:eastAsia="en-GB"/>
          </w:rPr>
          <w:t>http://www.arib.or.jp/english/html/overview/doc/T120_T23_v2_00/2_T120/ARIB-STD-T120/Rel16/36/A36461-g00.pdf</w:t>
        </w:r>
      </w:hyperlink>
    </w:p>
    <w:p w14:paraId="7A0AC5BB" w14:textId="2A577C6E"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ATIS.3GPP.36.461V1600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828" w:history="1">
        <w:r w:rsidRPr="00AF7384">
          <w:rPr>
            <w:color w:val="0563C1"/>
            <w:sz w:val="18"/>
            <w:u w:val="single"/>
            <w:lang w:val="fr-CH" w:eastAsia="en-GB"/>
          </w:rPr>
          <w:t>http://www.atis.org/3gpp-documents/Rel16</w:t>
        </w:r>
      </w:hyperlink>
    </w:p>
    <w:p w14:paraId="0A509A10" w14:textId="236F638B"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CCSA.36.461V1600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829" w:history="1">
        <w:r w:rsidRPr="00AF7384">
          <w:rPr>
            <w:color w:val="0563C1"/>
            <w:sz w:val="18"/>
            <w:u w:val="single"/>
            <w:lang w:val="fr-CH" w:eastAsia="en-GB"/>
          </w:rPr>
          <w:t>http://www.ccsa.org.cn:9001/portalsFile/downloadOldFile?type=17&amp;oldFileUrl=Rel16/TS%2036.461%20V16.0.0.doc</w:t>
        </w:r>
      </w:hyperlink>
    </w:p>
    <w:p w14:paraId="5133067E" w14:textId="5CDBDDC8"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830" w:history="1">
        <w:r w:rsidRPr="00AF7384">
          <w:rPr>
            <w:color w:val="0563C1"/>
            <w:sz w:val="18"/>
            <w:u w:val="single"/>
            <w:lang w:val="fr-CH" w:eastAsia="en-GB"/>
          </w:rPr>
          <w:t>http://www.etsi.org/deliver/etsi_ts/136400_136499/136461/16.00.00_60/ts_136461v160000p.pdf</w:t>
        </w:r>
      </w:hyperlink>
    </w:p>
    <w:p w14:paraId="2D8CEFD5" w14:textId="74E865AF"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31" w:history="1">
        <w:r w:rsidRPr="00AF7384">
          <w:rPr>
            <w:color w:val="0563C1"/>
            <w:sz w:val="18"/>
            <w:u w:val="single"/>
            <w:lang w:val="fr-CH" w:eastAsia="en-GB"/>
          </w:rPr>
          <w:t>https://members.tsdsi.in/index.php/s/g6c2TKsZTeZEZDx</w:t>
        </w:r>
      </w:hyperlink>
    </w:p>
    <w:p w14:paraId="12D992FA" w14:textId="0339226C"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32" w:history="1">
        <w:r w:rsidRPr="00AF7384">
          <w:rPr>
            <w:color w:val="0563C1"/>
            <w:sz w:val="18"/>
            <w:u w:val="single"/>
            <w:lang w:val="fr-CH" w:eastAsia="en-GB"/>
          </w:rPr>
          <w:t>http://www.tta.or.kr/data/ttasDown.jsp?where=14688&amp;pk_num=TTAT.3G-36.461V16.0.0</w:t>
        </w:r>
      </w:hyperlink>
    </w:p>
    <w:p w14:paraId="3FE83712" w14:textId="77777777" w:rsidR="00CB7192" w:rsidRPr="00AF7384" w:rsidRDefault="00CB7192" w:rsidP="00CB7192">
      <w:pPr>
        <w:pStyle w:val="Heading5"/>
      </w:pPr>
      <w:r w:rsidRPr="00AF7384">
        <w:t>1.2.1.4.25</w:t>
      </w:r>
      <w:r w:rsidRPr="00AF7384">
        <w:tab/>
      </w:r>
      <w:r w:rsidRPr="00AF7384">
        <w:rPr>
          <w:lang w:val="en-GB"/>
        </w:rPr>
        <w:t>TS</w:t>
      </w:r>
      <w:r w:rsidRPr="00AF7384">
        <w:t xml:space="preserve"> 36.462</w:t>
      </w:r>
    </w:p>
    <w:p w14:paraId="421E646C" w14:textId="77777777" w:rsidR="005802D9" w:rsidRPr="00AF7384" w:rsidRDefault="005802D9" w:rsidP="005802D9">
      <w:pPr>
        <w:pStyle w:val="Headingb"/>
        <w:jc w:val="left"/>
        <w:rPr>
          <w:szCs w:val="22"/>
        </w:rPr>
      </w:pPr>
      <w:r w:rsidRPr="00AF7384">
        <w:t>Сеть расширенного универсального наземного радиодоступа (E-UTRAN) и беспроводная LAN (WLAN); передача сигнальных сообщений по интерфейсу </w:t>
      </w:r>
      <w:proofErr w:type="spellStart"/>
      <w:r w:rsidRPr="00AF7384">
        <w:t>Xw</w:t>
      </w:r>
      <w:proofErr w:type="spellEnd"/>
    </w:p>
    <w:p w14:paraId="62A30680" w14:textId="18FD47A8" w:rsidR="00CB7192" w:rsidRPr="00AF7384" w:rsidRDefault="005802D9" w:rsidP="005802D9">
      <w:pPr>
        <w:keepNext/>
        <w:keepLines/>
        <w:spacing w:before="80"/>
        <w:rPr>
          <w:szCs w:val="22"/>
        </w:rPr>
      </w:pPr>
      <w:r w:rsidRPr="00AF7384">
        <w:t xml:space="preserve">В этом документе указаны стандарты передачи сигнальных сообщений по интерфейсу </w:t>
      </w:r>
      <w:proofErr w:type="spellStart"/>
      <w:r w:rsidRPr="00AF7384">
        <w:t>Xw</w:t>
      </w:r>
      <w:proofErr w:type="spellEnd"/>
      <w:r w:rsidRPr="00AF7384">
        <w:t xml:space="preserve">. Интерфейс </w:t>
      </w:r>
      <w:proofErr w:type="spellStart"/>
      <w:r w:rsidRPr="00AF7384">
        <w:t>Xw</w:t>
      </w:r>
      <w:proofErr w:type="spellEnd"/>
      <w:r w:rsidRPr="00AF7384">
        <w:t xml:space="preserve"> представляет собой логический интерфейс между </w:t>
      </w:r>
      <w:proofErr w:type="spellStart"/>
      <w:r w:rsidRPr="00AF7384">
        <w:t>eNB</w:t>
      </w:r>
      <w:proofErr w:type="spellEnd"/>
      <w:r w:rsidRPr="00AF7384">
        <w:t xml:space="preserve"> и</w:t>
      </w:r>
      <w:r w:rsidR="00682709">
        <w:t> </w:t>
      </w:r>
      <w:r w:rsidRPr="00AF7384">
        <w:t xml:space="preserve">окончанием WLAN (WT). В этом документе описан процесс передачи сигнальных сообщений </w:t>
      </w:r>
      <w:proofErr w:type="spellStart"/>
      <w:r w:rsidRPr="00AF7384">
        <w:t>XwAP</w:t>
      </w:r>
      <w:proofErr w:type="spellEnd"/>
      <w:r w:rsidRPr="00AF7384">
        <w:t xml:space="preserve"> по интерфейсу </w:t>
      </w:r>
      <w:proofErr w:type="spellStart"/>
      <w:r w:rsidRPr="00AF7384">
        <w:t>Xw</w:t>
      </w:r>
      <w:proofErr w:type="spellEnd"/>
      <w:r w:rsidRPr="00AF7384">
        <w:t xml:space="preserve">. </w:t>
      </w:r>
    </w:p>
    <w:p w14:paraId="233D3897" w14:textId="568ABC08" w:rsidR="00CB7192" w:rsidRPr="00AF7384" w:rsidRDefault="00EE2CFF" w:rsidP="005802D9">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EB0B565" w14:textId="7CAFA4DE"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C2BDAE7" w14:textId="5316790E"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120-36.462</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83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36462-</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1979A976" w14:textId="46611448"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.36.462</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3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B66C9AA" w14:textId="4F2BB0FB"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.36.462</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83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%2036.462%20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615368A1" w14:textId="349A9F3B"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836" w:history="1">
        <w:r w:rsidRPr="00AF7384">
          <w:rPr>
            <w:color w:val="0563C1"/>
            <w:sz w:val="18"/>
            <w:u w:val="single"/>
            <w:lang w:val="fr-CH" w:eastAsia="en-GB"/>
          </w:rPr>
          <w:t>http://www.etsi.org/deliver/etsi_ts/136400_136499/136462/15.00.00_60/ts_136462v150000p.pdf</w:t>
        </w:r>
      </w:hyperlink>
    </w:p>
    <w:p w14:paraId="57E1DBA7" w14:textId="3FEBB465"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36.462-15.0.0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37" w:history="1">
        <w:r w:rsidRPr="00AF7384">
          <w:rPr>
            <w:color w:val="0563C1"/>
            <w:sz w:val="18"/>
            <w:u w:val="single"/>
            <w:lang w:val="fr-CH" w:eastAsia="en-GB"/>
          </w:rPr>
          <w:t>https://members.tsdsi.in/index.php/s/H9iiG9iA3ZAskQz</w:t>
        </w:r>
      </w:hyperlink>
    </w:p>
    <w:p w14:paraId="0EB4767B" w14:textId="1C040EF1"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TTAT.3G-36.462V15.0.0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38" w:history="1">
        <w:r w:rsidRPr="00AF7384">
          <w:rPr>
            <w:color w:val="0563C1"/>
            <w:sz w:val="18"/>
            <w:u w:val="single"/>
            <w:lang w:val="fr-CH" w:eastAsia="en-GB"/>
          </w:rPr>
          <w:t>http://www.tta.or.kr/data/ttasDown.jsp?where=14688&amp;pk_num=TTAT.3G-36.462V15.0.0</w:t>
        </w:r>
      </w:hyperlink>
    </w:p>
    <w:p w14:paraId="3C31F3DF" w14:textId="1435EB74"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63658BC6" w14:textId="2D7F64BF"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STD-T120-36.462</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839" w:history="1">
        <w:r w:rsidRPr="00AF7384">
          <w:rPr>
            <w:color w:val="0563C1"/>
            <w:sz w:val="18"/>
            <w:u w:val="single"/>
            <w:lang w:val="fr-CH" w:eastAsia="en-GB"/>
          </w:rPr>
          <w:t>http://www.arib.or.jp/english/html/overview/doc/T120_T23_v2_00/2_T120/ARIB-STD-T120/Rel16/36/A36462-g00.pdf</w:t>
        </w:r>
      </w:hyperlink>
    </w:p>
    <w:p w14:paraId="49B01BFF" w14:textId="01358FEC"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ATIS.3GPP.36.462V1600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840" w:history="1">
        <w:r w:rsidRPr="00AF7384">
          <w:rPr>
            <w:color w:val="0563C1"/>
            <w:sz w:val="18"/>
            <w:u w:val="single"/>
            <w:lang w:val="fr-CH" w:eastAsia="en-GB"/>
          </w:rPr>
          <w:t>http://www.atis.org/3gpp-documents/Rel16</w:t>
        </w:r>
      </w:hyperlink>
    </w:p>
    <w:p w14:paraId="042EE327" w14:textId="4B3BAE1A"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CCSA.36.462V1600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16.07.2020</w:t>
      </w:r>
      <w:r w:rsidRPr="00AF7384">
        <w:rPr>
          <w:rFonts w:ascii="Arial" w:hAnsi="Arial"/>
          <w:lang w:val="fr-CH" w:eastAsia="en-GB"/>
        </w:rPr>
        <w:tab/>
      </w:r>
      <w:hyperlink r:id="rId841" w:history="1">
        <w:r w:rsidRPr="00AF7384">
          <w:rPr>
            <w:color w:val="0563C1"/>
            <w:sz w:val="18"/>
            <w:u w:val="single"/>
            <w:lang w:val="fr-CH" w:eastAsia="en-GB"/>
          </w:rPr>
          <w:t>http://www.ccsa.org.cn:9001/portalsFile/downloadOldFile?type=17&amp;oldFileUrl=Rel16/TS%2036.462%20V16.0.0.doc</w:t>
        </w:r>
      </w:hyperlink>
    </w:p>
    <w:p w14:paraId="15CCF6A8" w14:textId="614E7261"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842" w:history="1">
        <w:r w:rsidRPr="00AF7384">
          <w:rPr>
            <w:color w:val="0563C1"/>
            <w:sz w:val="18"/>
            <w:u w:val="single"/>
            <w:lang w:val="fr-CH" w:eastAsia="en-GB"/>
          </w:rPr>
          <w:t>http://www.etsi.org/deliver/etsi_ts/136400_136499/136462/16.00.00_60/ts_136462v160000p.pdf</w:t>
        </w:r>
      </w:hyperlink>
    </w:p>
    <w:p w14:paraId="731F5A4D" w14:textId="6398C862"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43" w:history="1">
        <w:r w:rsidRPr="00AF7384">
          <w:rPr>
            <w:color w:val="0563C1"/>
            <w:sz w:val="18"/>
            <w:u w:val="single"/>
            <w:lang w:val="fr-CH" w:eastAsia="en-GB"/>
          </w:rPr>
          <w:t>https://members.tsdsi.in/index.php/s/G7XwpExMFLAZH4L</w:t>
        </w:r>
      </w:hyperlink>
    </w:p>
    <w:p w14:paraId="14D842EC" w14:textId="45169F6D"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44" w:history="1">
        <w:r w:rsidRPr="00AF7384">
          <w:rPr>
            <w:color w:val="0563C1"/>
            <w:sz w:val="18"/>
            <w:u w:val="single"/>
            <w:lang w:val="fr-CH" w:eastAsia="en-GB"/>
          </w:rPr>
          <w:t>http://www.tta.or.kr/data/ttasDown.jsp?where=14688&amp;pk_num=TTAT.3G-36.462V16.0.0</w:t>
        </w:r>
      </w:hyperlink>
    </w:p>
    <w:p w14:paraId="478C1074" w14:textId="77777777" w:rsidR="00CB7192" w:rsidRPr="00AF7384" w:rsidRDefault="00CB7192" w:rsidP="00CB7192">
      <w:pPr>
        <w:pStyle w:val="Heading5"/>
      </w:pPr>
      <w:r w:rsidRPr="00AF7384">
        <w:lastRenderedPageBreak/>
        <w:t>1.2.1.4.26</w:t>
      </w:r>
      <w:r w:rsidRPr="00AF7384">
        <w:tab/>
      </w:r>
      <w:r w:rsidRPr="00AF7384">
        <w:rPr>
          <w:lang w:val="en-GB"/>
        </w:rPr>
        <w:t>TS</w:t>
      </w:r>
      <w:r w:rsidRPr="00AF7384">
        <w:t xml:space="preserve"> 36.463</w:t>
      </w:r>
    </w:p>
    <w:p w14:paraId="198E7F81" w14:textId="77777777" w:rsidR="005802D9" w:rsidRPr="00AF7384" w:rsidRDefault="005802D9" w:rsidP="005802D9">
      <w:pPr>
        <w:pStyle w:val="Headingb"/>
        <w:jc w:val="left"/>
        <w:rPr>
          <w:szCs w:val="22"/>
        </w:rPr>
      </w:pPr>
      <w:r w:rsidRPr="00AF7384">
        <w:t xml:space="preserve">Сеть расширенного универсального наземного радиодоступа (E-UTRAN) и беспроводная локальная сеть (WLAN); прикладной протокол для интерфейса </w:t>
      </w:r>
      <w:proofErr w:type="spellStart"/>
      <w:r w:rsidRPr="00AF7384">
        <w:t>Xw</w:t>
      </w:r>
      <w:proofErr w:type="spellEnd"/>
      <w:r w:rsidRPr="00AF7384">
        <w:t xml:space="preserve"> (</w:t>
      </w:r>
      <w:proofErr w:type="spellStart"/>
      <w:r w:rsidRPr="00AF7384">
        <w:t>XwAP</w:t>
      </w:r>
      <w:proofErr w:type="spellEnd"/>
      <w:r w:rsidRPr="00AF7384">
        <w:t>)</w:t>
      </w:r>
    </w:p>
    <w:p w14:paraId="799B2C9E" w14:textId="0ABE24F9" w:rsidR="00CB7192" w:rsidRPr="00AF7384" w:rsidRDefault="005802D9" w:rsidP="005802D9">
      <w:pPr>
        <w:rPr>
          <w:szCs w:val="22"/>
        </w:rPr>
      </w:pPr>
      <w:r w:rsidRPr="00AF7384">
        <w:t xml:space="preserve">В этом документе определены процедуры сигнализации плоскости управления между </w:t>
      </w:r>
      <w:proofErr w:type="spellStart"/>
      <w:r w:rsidRPr="00AF7384">
        <w:t>eNB</w:t>
      </w:r>
      <w:proofErr w:type="spellEnd"/>
      <w:r w:rsidRPr="00AF7384">
        <w:t xml:space="preserve"> и окончанием WLAN (WT). Прикладной протокол </w:t>
      </w:r>
      <w:proofErr w:type="spellStart"/>
      <w:r w:rsidRPr="00AF7384">
        <w:t>Xw</w:t>
      </w:r>
      <w:proofErr w:type="spellEnd"/>
      <w:r w:rsidRPr="00AF7384">
        <w:t xml:space="preserve"> (</w:t>
      </w:r>
      <w:proofErr w:type="spellStart"/>
      <w:r w:rsidRPr="00AF7384">
        <w:t>XwAP</w:t>
      </w:r>
      <w:proofErr w:type="spellEnd"/>
      <w:r w:rsidRPr="00AF7384">
        <w:t xml:space="preserve">) поддерживает функции интерфейса </w:t>
      </w:r>
      <w:proofErr w:type="spellStart"/>
      <w:r w:rsidRPr="00AF7384">
        <w:t>Xw</w:t>
      </w:r>
      <w:proofErr w:type="spellEnd"/>
      <w:r w:rsidRPr="00AF7384">
        <w:t xml:space="preserve"> посредством процедур сигнализации, определенных в этом документе.</w:t>
      </w:r>
    </w:p>
    <w:p w14:paraId="510B91D9" w14:textId="2BB0C76F" w:rsidR="00CB7192" w:rsidRPr="00AF7384" w:rsidRDefault="00EE2CFF" w:rsidP="005802D9">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3E713C3" w14:textId="485A8625"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2EE0931" w14:textId="5A25A365"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120-36.463</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84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36463-</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50E35F1D" w14:textId="4E044720"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.36.463</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4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DC4ABDC" w14:textId="6FDDED25"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.36.463</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84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%2036.463%20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3D01E5F9" w14:textId="2EA88320"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848" w:history="1">
        <w:r w:rsidRPr="00AF7384">
          <w:rPr>
            <w:color w:val="0563C1"/>
            <w:sz w:val="18"/>
            <w:u w:val="single"/>
            <w:lang w:val="fr-CH" w:eastAsia="en-GB"/>
          </w:rPr>
          <w:t>http://www.etsi.org/deliver/etsi_ts/136400_136499/136463/15.00.00_60/ts_136463v150000p.pdf</w:t>
        </w:r>
      </w:hyperlink>
    </w:p>
    <w:p w14:paraId="0CE04D23" w14:textId="54C3ED28"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36.463-15.0.0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49" w:history="1">
        <w:r w:rsidRPr="00AF7384">
          <w:rPr>
            <w:color w:val="0563C1"/>
            <w:sz w:val="18"/>
            <w:u w:val="single"/>
            <w:lang w:val="fr-CH" w:eastAsia="en-GB"/>
          </w:rPr>
          <w:t>https://members.tsdsi.in/index.php/s/MFem6KcmqnCDwpe</w:t>
        </w:r>
      </w:hyperlink>
    </w:p>
    <w:p w14:paraId="13FBFCBA" w14:textId="42A3C8C3"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TTAT.3G-36.463V15.0.0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50" w:history="1">
        <w:r w:rsidRPr="00AF7384">
          <w:rPr>
            <w:color w:val="0563C1"/>
            <w:sz w:val="18"/>
            <w:u w:val="single"/>
            <w:lang w:val="fr-CH" w:eastAsia="en-GB"/>
          </w:rPr>
          <w:t>http://www.tta.or.kr/data/ttasDown.jsp?where=14688&amp;pk_num=TTAT.3G-36.463V15.0.0</w:t>
        </w:r>
      </w:hyperlink>
    </w:p>
    <w:p w14:paraId="451B2A36" w14:textId="71FE3549"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3E2F2DC3" w14:textId="2EE8250A"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STD-T120-36.463</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851" w:history="1">
        <w:r w:rsidRPr="00AF7384">
          <w:rPr>
            <w:color w:val="0563C1"/>
            <w:sz w:val="18"/>
            <w:u w:val="single"/>
            <w:lang w:val="fr-CH" w:eastAsia="en-GB"/>
          </w:rPr>
          <w:t>http://www.arib.or.jp/english/html/overview/doc/T120_T23_v2_00/2_T120/ARIB-STD-T120/Rel16/36/A36463-g00.pdf</w:t>
        </w:r>
      </w:hyperlink>
    </w:p>
    <w:p w14:paraId="32FB6B01" w14:textId="5E530CFB"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ATIS.3GPP.36.463V1600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852" w:history="1">
        <w:r w:rsidRPr="00AF7384">
          <w:rPr>
            <w:color w:val="0563C1"/>
            <w:sz w:val="18"/>
            <w:u w:val="single"/>
            <w:lang w:val="fr-CH" w:eastAsia="en-GB"/>
          </w:rPr>
          <w:t>http://www.atis.org/3gpp-documents/Rel16</w:t>
        </w:r>
      </w:hyperlink>
    </w:p>
    <w:p w14:paraId="7244E50B" w14:textId="4CE9A12E"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CCSA.36.463V1600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16.07.2020</w:t>
      </w:r>
      <w:r w:rsidRPr="00AF7384">
        <w:rPr>
          <w:rFonts w:ascii="Arial" w:hAnsi="Arial"/>
          <w:lang w:val="fr-CH" w:eastAsia="en-GB"/>
        </w:rPr>
        <w:tab/>
      </w:r>
      <w:hyperlink r:id="rId853" w:history="1">
        <w:r w:rsidRPr="00AF7384">
          <w:rPr>
            <w:color w:val="0563C1"/>
            <w:sz w:val="18"/>
            <w:u w:val="single"/>
            <w:lang w:val="fr-CH" w:eastAsia="en-GB"/>
          </w:rPr>
          <w:t>http://www.ccsa.org.cn:9001/portalsFile/downloadOldFile?type=17&amp;oldFileUrl=Rel16/TS%2036.463%20V16.0.0.doc</w:t>
        </w:r>
      </w:hyperlink>
    </w:p>
    <w:p w14:paraId="5813D579" w14:textId="5D5B6711"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854" w:history="1">
        <w:r w:rsidRPr="00AF7384">
          <w:rPr>
            <w:color w:val="0563C1"/>
            <w:sz w:val="18"/>
            <w:u w:val="single"/>
            <w:lang w:val="fr-CH" w:eastAsia="en-GB"/>
          </w:rPr>
          <w:t>http://www.etsi.org/deliver/etsi_ts/136400_136499/136463/16.00.00_60/ts_136463v160000p.pdf</w:t>
        </w:r>
      </w:hyperlink>
    </w:p>
    <w:p w14:paraId="0BF1742D" w14:textId="5B3C053E"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36.463-16.0.0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55" w:history="1">
        <w:r w:rsidRPr="00AF7384">
          <w:rPr>
            <w:color w:val="0563C1"/>
            <w:sz w:val="18"/>
            <w:u w:val="single"/>
            <w:lang w:val="fr-CH" w:eastAsia="en-GB"/>
          </w:rPr>
          <w:t>https://members.tsdsi.in/index.php/s/L4dbZFLbtrH4HtA</w:t>
        </w:r>
      </w:hyperlink>
    </w:p>
    <w:p w14:paraId="4902A76E" w14:textId="6A0F2E48"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TTAT.3G-36.463V16.0.0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56" w:history="1">
        <w:r w:rsidRPr="00AF7384">
          <w:rPr>
            <w:color w:val="0563C1"/>
            <w:sz w:val="18"/>
            <w:u w:val="single"/>
            <w:lang w:val="fr-CH" w:eastAsia="en-GB"/>
          </w:rPr>
          <w:t>http://www.tta.or.kr/data/ttasDown.jsp?where=14688&amp;pk_num=TTAT.3G-36.463V16.0.0</w:t>
        </w:r>
      </w:hyperlink>
    </w:p>
    <w:p w14:paraId="05DE12F0" w14:textId="77777777" w:rsidR="00CB7192" w:rsidRPr="00AF7384" w:rsidRDefault="00CB7192" w:rsidP="00CB7192">
      <w:pPr>
        <w:pStyle w:val="Heading5"/>
      </w:pPr>
      <w:r w:rsidRPr="00AF7384">
        <w:t>1.2.1.4.27</w:t>
      </w:r>
      <w:r w:rsidRPr="00AF7384">
        <w:tab/>
      </w:r>
      <w:r w:rsidRPr="00AF7384">
        <w:rPr>
          <w:lang w:val="en-GB"/>
        </w:rPr>
        <w:t>TS</w:t>
      </w:r>
      <w:r w:rsidRPr="00AF7384">
        <w:t xml:space="preserve"> 36.464</w:t>
      </w:r>
    </w:p>
    <w:p w14:paraId="19380A07" w14:textId="77777777" w:rsidR="005802D9" w:rsidRPr="00AF7384" w:rsidRDefault="005802D9" w:rsidP="005802D9">
      <w:pPr>
        <w:pStyle w:val="Headingb"/>
        <w:jc w:val="left"/>
        <w:rPr>
          <w:szCs w:val="22"/>
        </w:rPr>
      </w:pPr>
      <w:r w:rsidRPr="00AF7384">
        <w:t xml:space="preserve">Сеть расширенного универсального наземного радиодоступа (E-UTRAN) и беспроводная локальная сеть (WLAN); передача данных через интерфейс </w:t>
      </w:r>
      <w:proofErr w:type="spellStart"/>
      <w:r w:rsidRPr="00AF7384">
        <w:t>Xw</w:t>
      </w:r>
      <w:proofErr w:type="spellEnd"/>
    </w:p>
    <w:p w14:paraId="303DA05F" w14:textId="15E56B17" w:rsidR="00CB7192" w:rsidRPr="00AF7384" w:rsidRDefault="005802D9" w:rsidP="005802D9">
      <w:pPr>
        <w:rPr>
          <w:szCs w:val="22"/>
        </w:rPr>
      </w:pPr>
      <w:r w:rsidRPr="00AF7384">
        <w:t xml:space="preserve">В этом документе определены стандарты 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AF7384">
        <w:t>Xw</w:t>
      </w:r>
      <w:proofErr w:type="spellEnd"/>
      <w:r w:rsidRPr="00AF7384">
        <w:t xml:space="preserve"> для агрегации LTE/WLAN (LWA).</w:t>
      </w:r>
    </w:p>
    <w:p w14:paraId="70A73F1A" w14:textId="77777777" w:rsidR="005802D9" w:rsidRPr="00AF7384" w:rsidRDefault="005802D9" w:rsidP="005802D9">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73E38AC" w14:textId="49C582D4"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911085C" w14:textId="432F8E0C"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120-36.464</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85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36464-</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5D7A7E26" w14:textId="6C032D81"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.36.464</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5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F4651A5" w14:textId="7AFE611C"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.36.464</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85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%2036.464%20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07B6F89E" w14:textId="3CD85F24"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860" w:history="1">
        <w:r w:rsidRPr="00AF7384">
          <w:rPr>
            <w:color w:val="0563C1"/>
            <w:sz w:val="18"/>
            <w:u w:val="single"/>
            <w:lang w:val="fr-CH" w:eastAsia="en-GB"/>
          </w:rPr>
          <w:t>http://www.etsi.org/deliver/etsi_ts/136400_136499/136464/15.00.00_60/ts_136464v150000p.pdf</w:t>
        </w:r>
      </w:hyperlink>
    </w:p>
    <w:p w14:paraId="116C786E" w14:textId="0B12C5A9"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36.464-15.0.0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61" w:history="1">
        <w:r w:rsidRPr="00AF7384">
          <w:rPr>
            <w:color w:val="0563C1"/>
            <w:sz w:val="18"/>
            <w:u w:val="single"/>
            <w:lang w:val="fr-CH" w:eastAsia="en-GB"/>
          </w:rPr>
          <w:t>https://members.tsdsi.in/index.php/s/mwyWy73GX5A45m3</w:t>
        </w:r>
      </w:hyperlink>
    </w:p>
    <w:p w14:paraId="0954BBD4" w14:textId="23248DCD"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TTAT.3G-36.464V15.0.0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62" w:history="1">
        <w:r w:rsidRPr="00AF7384">
          <w:rPr>
            <w:color w:val="0563C1"/>
            <w:sz w:val="18"/>
            <w:u w:val="single"/>
            <w:lang w:val="fr-CH" w:eastAsia="en-GB"/>
          </w:rPr>
          <w:t>http://www.tta.or.kr/data/ttasDown.jsp?where=14688&amp;pk_num=TTAT.3G-36.464V15.0.0</w:t>
        </w:r>
      </w:hyperlink>
    </w:p>
    <w:p w14:paraId="12B65968" w14:textId="38F9DA8B"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890B6C1" w14:textId="34B2D849"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STD-T120-36.464</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863" w:history="1">
        <w:r w:rsidRPr="00AF7384">
          <w:rPr>
            <w:color w:val="0563C1"/>
            <w:sz w:val="18"/>
            <w:u w:val="single"/>
            <w:lang w:val="fr-CH" w:eastAsia="en-GB"/>
          </w:rPr>
          <w:t>http://www.arib.or.jp/english/html/overview/doc/T120_T23_v2_00/2_T120/ARIB-STD-T120/Rel16/36/A36464-g00.pdf</w:t>
        </w:r>
      </w:hyperlink>
    </w:p>
    <w:p w14:paraId="62C0115B" w14:textId="08C4A175"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ATIS.3GPP.36.464V1600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864" w:history="1">
        <w:r w:rsidRPr="00AF7384">
          <w:rPr>
            <w:color w:val="0563C1"/>
            <w:sz w:val="18"/>
            <w:u w:val="single"/>
            <w:lang w:val="fr-CH" w:eastAsia="en-GB"/>
          </w:rPr>
          <w:t>http://www.atis.org/3gpp-documents/Rel16</w:t>
        </w:r>
      </w:hyperlink>
    </w:p>
    <w:p w14:paraId="7D66CB03" w14:textId="1D3AF1DA"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CCSA.36.464V1600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16.07.2020</w:t>
      </w:r>
      <w:r w:rsidRPr="00AF7384">
        <w:rPr>
          <w:rFonts w:ascii="Arial" w:hAnsi="Arial"/>
          <w:lang w:val="fr-CH" w:eastAsia="en-GB"/>
        </w:rPr>
        <w:tab/>
      </w:r>
      <w:hyperlink r:id="rId865" w:history="1">
        <w:r w:rsidRPr="00AF7384">
          <w:rPr>
            <w:color w:val="0563C1"/>
            <w:sz w:val="18"/>
            <w:u w:val="single"/>
            <w:lang w:val="fr-CH" w:eastAsia="en-GB"/>
          </w:rPr>
          <w:t>http://www.ccsa.org.cn:9001/portalsFile/downloadOldFile?type=17&amp;oldFileUrl=Rel16/TS%2036.464%20V16.0.0.doc</w:t>
        </w:r>
      </w:hyperlink>
    </w:p>
    <w:p w14:paraId="6B873510" w14:textId="7D7C2F22"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866" w:history="1">
        <w:r w:rsidRPr="00AF7384">
          <w:rPr>
            <w:color w:val="0563C1"/>
            <w:sz w:val="18"/>
            <w:u w:val="single"/>
            <w:lang w:val="fr-CH" w:eastAsia="en-GB"/>
          </w:rPr>
          <w:t>http://www.etsi.org/deliver/etsi_ts/136400_136499/136464/16.00.00_60/ts_136464v160000p.pdf</w:t>
        </w:r>
      </w:hyperlink>
    </w:p>
    <w:p w14:paraId="3D0B9422" w14:textId="685BA29B"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67" w:history="1">
        <w:r w:rsidRPr="00AF7384">
          <w:rPr>
            <w:color w:val="0563C1"/>
            <w:sz w:val="18"/>
            <w:u w:val="single"/>
            <w:lang w:val="fr-CH" w:eastAsia="en-GB"/>
          </w:rPr>
          <w:t>https://members.tsdsi.in/index.php/s/MFNqYFSH8zGkzfc</w:t>
        </w:r>
      </w:hyperlink>
    </w:p>
    <w:p w14:paraId="003EB6CB" w14:textId="47671154"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68" w:history="1">
        <w:r w:rsidRPr="00AF7384">
          <w:rPr>
            <w:color w:val="0563C1"/>
            <w:sz w:val="18"/>
            <w:u w:val="single"/>
            <w:lang w:val="fr-CH" w:eastAsia="en-GB"/>
          </w:rPr>
          <w:t>http://www.tta.or.kr/data/ttasDown.jsp?where=14688&amp;pk_num=TTAT.3G-36.464V16.0.0</w:t>
        </w:r>
      </w:hyperlink>
    </w:p>
    <w:p w14:paraId="00F74671" w14:textId="77777777" w:rsidR="00CB7192" w:rsidRPr="00AF7384" w:rsidRDefault="00CB7192" w:rsidP="00CB7192">
      <w:pPr>
        <w:pStyle w:val="Heading5"/>
      </w:pPr>
      <w:r w:rsidRPr="00AF7384">
        <w:lastRenderedPageBreak/>
        <w:t>1.2.1.4.28</w:t>
      </w:r>
      <w:r w:rsidRPr="00AF7384">
        <w:tab/>
      </w:r>
      <w:r w:rsidRPr="00AF7384">
        <w:rPr>
          <w:lang w:val="en-GB"/>
        </w:rPr>
        <w:t>TS</w:t>
      </w:r>
      <w:r w:rsidRPr="00AF7384">
        <w:t xml:space="preserve"> 36.465</w:t>
      </w:r>
    </w:p>
    <w:p w14:paraId="39C050F4" w14:textId="77777777" w:rsidR="005802D9" w:rsidRPr="00AF7384" w:rsidRDefault="005802D9" w:rsidP="00162F9C">
      <w:pPr>
        <w:pStyle w:val="Headingb"/>
        <w:spacing w:before="120"/>
        <w:jc w:val="left"/>
        <w:rPr>
          <w:szCs w:val="22"/>
        </w:rPr>
      </w:pPr>
      <w:r w:rsidRPr="00AF7384">
        <w:t xml:space="preserve">Сеть расширенного универсального наземного радиодоступа (E-UTRAN) и беспроводная локальная сеть (WLAN); протокол плоскости пользователя интерфейса </w:t>
      </w:r>
      <w:proofErr w:type="spellStart"/>
      <w:r w:rsidRPr="00AF7384">
        <w:t>Xw</w:t>
      </w:r>
      <w:proofErr w:type="spellEnd"/>
    </w:p>
    <w:p w14:paraId="6682A28D" w14:textId="21EE85F2" w:rsidR="00CB7192" w:rsidRPr="00AF7384" w:rsidRDefault="005802D9" w:rsidP="005802D9">
      <w:pPr>
        <w:rPr>
          <w:szCs w:val="22"/>
        </w:rPr>
      </w:pPr>
      <w:r w:rsidRPr="00AF7384">
        <w:t xml:space="preserve">В этом документе определен протокол плоскости пользователя </w:t>
      </w:r>
      <w:proofErr w:type="spellStart"/>
      <w:r w:rsidRPr="00AF7384">
        <w:t>Xw</w:t>
      </w:r>
      <w:proofErr w:type="spellEnd"/>
      <w:r w:rsidRPr="00AF7384">
        <w:t xml:space="preserve">, применяемый в интерфейсе </w:t>
      </w:r>
      <w:proofErr w:type="spellStart"/>
      <w:r w:rsidRPr="00AF7384">
        <w:t>Xw</w:t>
      </w:r>
      <w:proofErr w:type="spellEnd"/>
      <w:r w:rsidRPr="00AF7384">
        <w:t xml:space="preserve"> для агрегации LTE/WLAN (LWA).</w:t>
      </w:r>
    </w:p>
    <w:p w14:paraId="3CA2E758" w14:textId="1F3EA40D" w:rsidR="00CB7192" w:rsidRPr="00AF7384" w:rsidRDefault="00EE2CFF" w:rsidP="005802D9">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091F8EE" w14:textId="54D2DC01"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B0793C3" w14:textId="11B64F1F"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120-36.465</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86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36465-</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3CBC5663" w14:textId="741FCD4A"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.36.465</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7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04AF6CC" w14:textId="1C49FEAE"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.36.465</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87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%2036.465%20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76EAB9FC" w14:textId="16479630"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872" w:history="1">
        <w:r w:rsidRPr="00AF7384">
          <w:rPr>
            <w:color w:val="0563C1"/>
            <w:sz w:val="18"/>
            <w:u w:val="single"/>
            <w:lang w:val="fr-CH" w:eastAsia="en-GB"/>
          </w:rPr>
          <w:t>http://www.etsi.org/deliver/etsi_ts/136400_136499/136465/15.00.00_60/ts_136465v150000p.pdf</w:t>
        </w:r>
      </w:hyperlink>
    </w:p>
    <w:p w14:paraId="25EDFC7F" w14:textId="28487044"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36.465-15.0.0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73" w:history="1">
        <w:r w:rsidRPr="00AF7384">
          <w:rPr>
            <w:color w:val="0563C1"/>
            <w:sz w:val="18"/>
            <w:u w:val="single"/>
            <w:lang w:val="fr-CH" w:eastAsia="en-GB"/>
          </w:rPr>
          <w:t>https://members.tsdsi.in/index.php/s/e4Br8i7KAjNkSTB</w:t>
        </w:r>
      </w:hyperlink>
    </w:p>
    <w:p w14:paraId="35FC6908" w14:textId="07AF0DA4"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TTAT.3G-36.465V15.0.0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74" w:history="1">
        <w:r w:rsidRPr="00AF7384">
          <w:rPr>
            <w:color w:val="0563C1"/>
            <w:sz w:val="18"/>
            <w:u w:val="single"/>
            <w:lang w:val="fr-CH" w:eastAsia="en-GB"/>
          </w:rPr>
          <w:t>http://www.tta.or.kr/data/ttasDown.jsp?where=14688&amp;pk_num=TTAT.3G-36.465V15.0.0</w:t>
        </w:r>
      </w:hyperlink>
    </w:p>
    <w:p w14:paraId="2F562A07" w14:textId="4A5CE20C"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7972B62" w14:textId="772576A7"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STD-T120-36.465</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875" w:history="1">
        <w:r w:rsidRPr="00AF7384">
          <w:rPr>
            <w:color w:val="0563C1"/>
            <w:sz w:val="18"/>
            <w:u w:val="single"/>
            <w:lang w:val="fr-CH" w:eastAsia="en-GB"/>
          </w:rPr>
          <w:t>http://www.arib.or.jp/english/html/overview/doc/T120_T23_v2_00/2_T120/ARIB-STD-T120/Rel16/36/A36465-g00.pdf</w:t>
        </w:r>
      </w:hyperlink>
    </w:p>
    <w:p w14:paraId="1D68041A" w14:textId="5AAC594B"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ATIS.3GPP.36.465V1600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876" w:history="1">
        <w:r w:rsidRPr="00AF7384">
          <w:rPr>
            <w:color w:val="0563C1"/>
            <w:sz w:val="18"/>
            <w:u w:val="single"/>
            <w:lang w:val="fr-CH" w:eastAsia="en-GB"/>
          </w:rPr>
          <w:t>http://www.atis.org/3gpp-documents/Rel16</w:t>
        </w:r>
      </w:hyperlink>
    </w:p>
    <w:p w14:paraId="3A722772" w14:textId="524E8192"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CCSA.36.465V1600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16.07.2020</w:t>
      </w:r>
      <w:r w:rsidRPr="00AF7384">
        <w:rPr>
          <w:rFonts w:ascii="Arial" w:hAnsi="Arial"/>
          <w:lang w:val="fr-CH" w:eastAsia="en-GB"/>
        </w:rPr>
        <w:tab/>
      </w:r>
      <w:hyperlink r:id="rId877" w:history="1">
        <w:r w:rsidRPr="00AF7384">
          <w:rPr>
            <w:color w:val="0563C1"/>
            <w:sz w:val="18"/>
            <w:u w:val="single"/>
            <w:lang w:val="fr-CH" w:eastAsia="en-GB"/>
          </w:rPr>
          <w:t>http://www.ccsa.org.cn:9001/portalsFile/downloadOldFile?type=17&amp;oldFileUrl=Rel16/TS%2036.465%20V16.0.0.doc</w:t>
        </w:r>
      </w:hyperlink>
    </w:p>
    <w:p w14:paraId="48601DA0" w14:textId="28CDA990"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136 465</w:t>
      </w:r>
      <w:r w:rsidRPr="00AF7384">
        <w:rPr>
          <w:rFonts w:ascii="Arial" w:hAnsi="Arial"/>
          <w:lang w:val="fr-CH" w:eastAsia="en-GB"/>
        </w:rPr>
        <w:tab/>
      </w:r>
      <w:r w:rsidRPr="00AF7384">
        <w:rPr>
          <w:rFonts w:ascii="Arial" w:hAnsi="Arial"/>
          <w:lang w:val="en-US"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878" w:history="1">
        <w:r w:rsidRPr="00AF7384">
          <w:rPr>
            <w:color w:val="0563C1"/>
            <w:sz w:val="18"/>
            <w:u w:val="single"/>
            <w:lang w:val="fr-CH" w:eastAsia="en-GB"/>
          </w:rPr>
          <w:t>http://www.etsi.org/deliver/etsi_ts/136400_136499/136465/16.00.00_60/ts_136465v160000p.pdf</w:t>
        </w:r>
      </w:hyperlink>
    </w:p>
    <w:p w14:paraId="2A5D5B78" w14:textId="703D32E8"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36.465-16.0.0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79" w:history="1">
        <w:r w:rsidRPr="00AF7384">
          <w:rPr>
            <w:color w:val="0563C1"/>
            <w:sz w:val="18"/>
            <w:u w:val="single"/>
            <w:lang w:val="fr-CH" w:eastAsia="en-GB"/>
          </w:rPr>
          <w:t>https://members.tsdsi.in/index.php/s/si9g3X7gKpXAqM2</w:t>
        </w:r>
      </w:hyperlink>
    </w:p>
    <w:p w14:paraId="5A8AC3FD" w14:textId="2E00C2CC"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TTAT.3G-36.465V16.0.0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80" w:history="1">
        <w:r w:rsidRPr="00AF7384">
          <w:rPr>
            <w:color w:val="0563C1"/>
            <w:sz w:val="18"/>
            <w:u w:val="single"/>
            <w:lang w:val="fr-CH" w:eastAsia="en-GB"/>
          </w:rPr>
          <w:t>http://www.tta.or.kr/data/ttasDown.jsp?where=14688&amp;pk_num=TTAT.3G-36.465V16.0.0</w:t>
        </w:r>
      </w:hyperlink>
    </w:p>
    <w:p w14:paraId="188D9FFF" w14:textId="77777777" w:rsidR="00CB7192" w:rsidRPr="00AF7384" w:rsidRDefault="00CB7192" w:rsidP="00CB7192">
      <w:pPr>
        <w:pStyle w:val="Heading5"/>
      </w:pPr>
      <w:r w:rsidRPr="00AF7384">
        <w:t>1.2.1.4.29</w:t>
      </w:r>
      <w:r w:rsidRPr="00AF7384">
        <w:tab/>
      </w:r>
      <w:r w:rsidRPr="00AF7384">
        <w:rPr>
          <w:lang w:val="en-GB"/>
        </w:rPr>
        <w:t>TS</w:t>
      </w:r>
      <w:r w:rsidRPr="00AF7384">
        <w:t xml:space="preserve"> 37.460</w:t>
      </w:r>
    </w:p>
    <w:p w14:paraId="27B4E41E" w14:textId="77777777" w:rsidR="005802D9" w:rsidRPr="00AF7384" w:rsidRDefault="005802D9" w:rsidP="00162F9C">
      <w:pPr>
        <w:pStyle w:val="Headingb"/>
        <w:spacing w:before="120"/>
        <w:jc w:val="left"/>
        <w:rPr>
          <w:szCs w:val="22"/>
        </w:rPr>
      </w:pPr>
      <w:r w:rsidRPr="00AF7384">
        <w:t xml:space="preserve">Интерфейс </w:t>
      </w:r>
      <w:proofErr w:type="spellStart"/>
      <w:r w:rsidRPr="00AF7384">
        <w:t>Iuant</w:t>
      </w:r>
      <w:proofErr w:type="spellEnd"/>
      <w:r w:rsidRPr="00AF7384">
        <w:t>: общие аспекты и принципы</w:t>
      </w:r>
    </w:p>
    <w:p w14:paraId="04C3C1F9" w14:textId="6CE3334E" w:rsidR="00CB7192" w:rsidRPr="00AF7384" w:rsidRDefault="005802D9" w:rsidP="005802D9">
      <w:pPr>
        <w:keepNext/>
        <w:keepLines/>
        <w:rPr>
          <w:szCs w:val="22"/>
        </w:rPr>
      </w:pPr>
      <w:r w:rsidRPr="00AF7384">
        <w:t xml:space="preserve">Этот документ является введением к серии 3GPP TS 37.46x технических спецификаций, которые определяют интерфейс </w:t>
      </w:r>
      <w:proofErr w:type="spellStart"/>
      <w:r w:rsidRPr="00AF7384">
        <w:t>Iuant</w:t>
      </w:r>
      <w:proofErr w:type="spellEnd"/>
      <w:r w:rsidRPr="00AF7384">
        <w:t xml:space="preserve"> для системы UMTS и сети E</w:t>
      </w:r>
      <w:r w:rsidRPr="00AF7384">
        <w:noBreakHyphen/>
        <w:t xml:space="preserve">UTRAN. Интерфейс </w:t>
      </w:r>
      <w:proofErr w:type="spellStart"/>
      <w:r w:rsidRPr="00AF7384">
        <w:t>Iuant</w:t>
      </w:r>
      <w:proofErr w:type="spellEnd"/>
      <w:r w:rsidRPr="00AF7384">
        <w:t xml:space="preserve"> применим к сетям UTRAN, E-UTRAN и NG-RAN. В этой спецификации сети UTRAN, E-UTRAN и NG-RAN обозначены как "RAN", а объекты соответствующих сетей </w:t>
      </w:r>
      <w:proofErr w:type="spellStart"/>
      <w:r w:rsidRPr="00AF7384">
        <w:t>NodeB</w:t>
      </w:r>
      <w:proofErr w:type="spellEnd"/>
      <w:r w:rsidRPr="00AF7384">
        <w:t xml:space="preserve">, </w:t>
      </w:r>
      <w:proofErr w:type="spellStart"/>
      <w:r w:rsidRPr="00AF7384">
        <w:t>eNB</w:t>
      </w:r>
      <w:proofErr w:type="spellEnd"/>
      <w:r w:rsidRPr="00AF7384">
        <w:t xml:space="preserve">, </w:t>
      </w:r>
      <w:proofErr w:type="spellStart"/>
      <w:r w:rsidRPr="00AF7384">
        <w:t>en-gNB</w:t>
      </w:r>
      <w:proofErr w:type="spellEnd"/>
      <w:r w:rsidRPr="00AF7384">
        <w:t xml:space="preserve"> и узел NG-RAN – как "узел RAN". Логический интерфейс </w:t>
      </w:r>
      <w:proofErr w:type="spellStart"/>
      <w:r w:rsidRPr="00AF7384">
        <w:t>Iuant</w:t>
      </w:r>
      <w:proofErr w:type="spellEnd"/>
      <w:r w:rsidRPr="00AF7384">
        <w:t xml:space="preserve">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64F52F8B" w14:textId="43B45581" w:rsidR="00CB7192" w:rsidRPr="00AF7384" w:rsidRDefault="00EE2CFF" w:rsidP="005802D9">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D2DC947" w14:textId="4A6BAEA9"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08F8434" w14:textId="57E4EA5D"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120-37.460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88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15/37/</w:t>
        </w:r>
        <w:r w:rsidRPr="00AF7384">
          <w:rPr>
            <w:color w:val="0563C1"/>
            <w:sz w:val="18"/>
            <w:u w:val="single"/>
            <w:lang w:val="en-GB" w:eastAsia="en-GB"/>
          </w:rPr>
          <w:t>A</w:t>
        </w:r>
        <w:r w:rsidRPr="00AF7384">
          <w:rPr>
            <w:color w:val="0563C1"/>
            <w:sz w:val="18"/>
            <w:u w:val="single"/>
            <w:lang w:eastAsia="en-GB"/>
          </w:rPr>
          <w:t>37460-</w:t>
        </w:r>
        <w:r w:rsidRPr="00AF7384">
          <w:rPr>
            <w:color w:val="0563C1"/>
            <w:sz w:val="18"/>
            <w:u w:val="single"/>
            <w:lang w:val="en-GB" w:eastAsia="en-GB"/>
          </w:rPr>
          <w:t>f</w:t>
        </w:r>
        <w:r w:rsidRPr="00AF7384">
          <w:rPr>
            <w:color w:val="0563C1"/>
            <w:sz w:val="18"/>
            <w:u w:val="single"/>
            <w:lang w:eastAsia="en-GB"/>
          </w:rPr>
          <w:t>20.</w:t>
        </w:r>
        <w:r w:rsidRPr="00AF7384">
          <w:rPr>
            <w:color w:val="0563C1"/>
            <w:sz w:val="18"/>
            <w:u w:val="single"/>
            <w:lang w:val="en-GB" w:eastAsia="en-GB"/>
          </w:rPr>
          <w:t>pdf</w:t>
        </w:r>
      </w:hyperlink>
    </w:p>
    <w:p w14:paraId="2CCFAFCF" w14:textId="064D9526"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.37.460</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8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69867C6" w14:textId="0E482582"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.37.460</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09.01.2020</w:t>
      </w:r>
      <w:r w:rsidRPr="00AF7384">
        <w:rPr>
          <w:rFonts w:ascii="Arial" w:hAnsi="Arial"/>
          <w:lang w:eastAsia="en-GB"/>
        </w:rPr>
        <w:tab/>
      </w:r>
      <w:hyperlink r:id="rId88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%2037.460%20</w:t>
        </w:r>
        <w:r w:rsidRPr="00AF7384">
          <w:rPr>
            <w:color w:val="0563C1"/>
            <w:sz w:val="18"/>
            <w:u w:val="single"/>
            <w:lang w:val="en-GB" w:eastAsia="en-GB"/>
          </w:rPr>
          <w:t>V</w:t>
        </w:r>
        <w:r w:rsidRPr="00AF7384">
          <w:rPr>
            <w:color w:val="0563C1"/>
            <w:sz w:val="18"/>
            <w:u w:val="single"/>
            <w:lang w:eastAsia="en-GB"/>
          </w:rPr>
          <w:t>15.2.0.</w:t>
        </w:r>
        <w:r w:rsidRPr="00AF7384">
          <w:rPr>
            <w:color w:val="0563C1"/>
            <w:sz w:val="18"/>
            <w:u w:val="single"/>
            <w:lang w:val="en-GB" w:eastAsia="en-GB"/>
          </w:rPr>
          <w:t>doc</w:t>
        </w:r>
      </w:hyperlink>
    </w:p>
    <w:p w14:paraId="0FD1ED07" w14:textId="51800F9D"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137 460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884" w:history="1">
        <w:r w:rsidRPr="00AF7384">
          <w:rPr>
            <w:color w:val="0563C1"/>
            <w:sz w:val="18"/>
            <w:u w:val="single"/>
            <w:lang w:val="fr-CH" w:eastAsia="en-GB"/>
          </w:rPr>
          <w:t>http://www.etsi.org/deliver/etsi_ts/137400_137499/137460/15.02.00_60/ts_137460v150200p.pdf</w:t>
        </w:r>
      </w:hyperlink>
    </w:p>
    <w:p w14:paraId="037ECDB5" w14:textId="18DC4326"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37.460-15.2.0 V1.0.0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85" w:history="1">
        <w:r w:rsidRPr="00AF7384">
          <w:rPr>
            <w:color w:val="0563C1"/>
            <w:sz w:val="18"/>
            <w:u w:val="single"/>
            <w:lang w:val="fr-CH" w:eastAsia="en-GB"/>
          </w:rPr>
          <w:t>https://members.tsdsi.in/index.php/s/C3SDXoFxkzmPeeM</w:t>
        </w:r>
      </w:hyperlink>
    </w:p>
    <w:p w14:paraId="32A65A05" w14:textId="4E31250A"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TTAT.3G-37.460V15.2.0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86" w:history="1">
        <w:r w:rsidRPr="00AF7384">
          <w:rPr>
            <w:color w:val="0563C1"/>
            <w:sz w:val="18"/>
            <w:u w:val="single"/>
            <w:lang w:val="fr-CH" w:eastAsia="en-GB"/>
          </w:rPr>
          <w:t>http://www.tta.or.kr/data/ttasDown.jsp?where=14688&amp;pk_num=TTAT.3G-37.460V15.2.0</w:t>
        </w:r>
      </w:hyperlink>
    </w:p>
    <w:p w14:paraId="32D82D50" w14:textId="32927684"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2A4F1215" w14:textId="58F96F8D"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STD-T120-37.460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887" w:history="1">
        <w:r w:rsidRPr="00AF7384">
          <w:rPr>
            <w:color w:val="0563C1"/>
            <w:sz w:val="18"/>
            <w:u w:val="single"/>
            <w:lang w:val="fr-CH" w:eastAsia="en-GB"/>
          </w:rPr>
          <w:t>http://www.arib.or.jp/english/html/overview/doc/T120_T23_v2_00/2_T120/ARIB-STD-T120/Rel16/37/A37460-g00.pdf</w:t>
        </w:r>
      </w:hyperlink>
    </w:p>
    <w:p w14:paraId="36757610" w14:textId="551B717E"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ATIS.3GPP.37.460V1600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888" w:history="1">
        <w:r w:rsidRPr="00AF7384">
          <w:rPr>
            <w:color w:val="0563C1"/>
            <w:sz w:val="18"/>
            <w:u w:val="single"/>
            <w:lang w:val="fr-CH" w:eastAsia="en-GB"/>
          </w:rPr>
          <w:t>http://www.atis.org/3gpp-documents/Rel16</w:t>
        </w:r>
      </w:hyperlink>
    </w:p>
    <w:p w14:paraId="533F13C3" w14:textId="113D6B80"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CCSA.37.460V1600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889" w:history="1">
        <w:r w:rsidRPr="00AF7384">
          <w:rPr>
            <w:color w:val="0563C1"/>
            <w:sz w:val="18"/>
            <w:u w:val="single"/>
            <w:lang w:val="fr-CH" w:eastAsia="en-GB"/>
          </w:rPr>
          <w:t>http://www.ccsa.org.cn:9001/portalsFile/downloadOldFile?type=17&amp;oldFileUrl=Rel16/TS%2037.460%20V16.0.0.doc</w:t>
        </w:r>
      </w:hyperlink>
    </w:p>
    <w:p w14:paraId="35E5F269" w14:textId="69872FEB"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137 460</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890" w:history="1">
        <w:r w:rsidRPr="00AF7384">
          <w:rPr>
            <w:color w:val="0563C1"/>
            <w:sz w:val="18"/>
            <w:u w:val="single"/>
            <w:lang w:val="fr-CH" w:eastAsia="en-GB"/>
          </w:rPr>
          <w:t>http://www.etsi.org/deliver/etsi_ts/137400_137499/137460/16.00.00_60/ts_137460v160000p.pdf</w:t>
        </w:r>
      </w:hyperlink>
    </w:p>
    <w:p w14:paraId="5191866D" w14:textId="5B3AD702"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37.460-16.0.0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91" w:history="1">
        <w:r w:rsidRPr="00AF7384">
          <w:rPr>
            <w:color w:val="0563C1"/>
            <w:sz w:val="18"/>
            <w:u w:val="single"/>
            <w:lang w:val="fr-CH" w:eastAsia="en-GB"/>
          </w:rPr>
          <w:t>https://members.tsdsi.in/index.php/s/3HG7csB4NabyzNQ</w:t>
        </w:r>
      </w:hyperlink>
    </w:p>
    <w:p w14:paraId="56DEED18" w14:textId="5E94F3AD"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TTAT.3G-37.460V16.0.0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92" w:history="1">
        <w:r w:rsidRPr="00AF7384">
          <w:rPr>
            <w:color w:val="0563C1"/>
            <w:sz w:val="18"/>
            <w:u w:val="single"/>
            <w:lang w:val="fr-CH" w:eastAsia="en-GB"/>
          </w:rPr>
          <w:t>http://www.tta.or.kr/data/ttasDown.jsp?where=14688&amp;pk_num=TTAT.3G-37.460V16.0.0</w:t>
        </w:r>
      </w:hyperlink>
    </w:p>
    <w:p w14:paraId="413AA855" w14:textId="77777777" w:rsidR="00CB7192" w:rsidRPr="00AF7384" w:rsidRDefault="00CB7192" w:rsidP="00CB7192">
      <w:pPr>
        <w:pStyle w:val="Heading5"/>
      </w:pPr>
      <w:r w:rsidRPr="00AF7384">
        <w:lastRenderedPageBreak/>
        <w:t>1.2.1.4.30</w:t>
      </w:r>
      <w:r w:rsidRPr="00AF7384">
        <w:tab/>
      </w:r>
      <w:r w:rsidRPr="00AF7384">
        <w:rPr>
          <w:lang w:val="en-GB"/>
        </w:rPr>
        <w:t>TS</w:t>
      </w:r>
      <w:r w:rsidRPr="00AF7384">
        <w:t xml:space="preserve"> 37.461</w:t>
      </w:r>
    </w:p>
    <w:p w14:paraId="334773E6" w14:textId="77777777" w:rsidR="005802D9" w:rsidRPr="00AF7384" w:rsidRDefault="005802D9" w:rsidP="00162F9C">
      <w:pPr>
        <w:pStyle w:val="Headingb"/>
        <w:spacing w:before="120"/>
        <w:jc w:val="left"/>
        <w:rPr>
          <w:szCs w:val="22"/>
        </w:rPr>
      </w:pPr>
      <w:r w:rsidRPr="00AF7384">
        <w:t xml:space="preserve">Интерфейс </w:t>
      </w:r>
      <w:proofErr w:type="spellStart"/>
      <w:r w:rsidRPr="00AF7384">
        <w:t>Iuant</w:t>
      </w:r>
      <w:proofErr w:type="spellEnd"/>
      <w:r w:rsidRPr="00AF7384">
        <w:t>: уровень 1</w:t>
      </w:r>
    </w:p>
    <w:p w14:paraId="06AEFB43" w14:textId="30D9D8D1" w:rsidR="00CB7192" w:rsidRPr="00AF7384" w:rsidRDefault="005802D9" w:rsidP="005802D9">
      <w:pPr>
        <w:rPr>
          <w:szCs w:val="22"/>
        </w:rPr>
      </w:pPr>
      <w:r w:rsidRPr="00AF7384">
        <w:t xml:space="preserve">В этом документе определены стандарты, позволившие реализовать уровень 1 на интерфейсе </w:t>
      </w:r>
      <w:proofErr w:type="spellStart"/>
      <w:r w:rsidRPr="00AF7384">
        <w:t>Iuant</w:t>
      </w:r>
      <w:proofErr w:type="spellEnd"/>
      <w:r w:rsidRPr="00AF7384">
        <w:t xml:space="preserve"> для сетей UTRA, E-UTRA и NR. Спецификации требований к</w:t>
      </w:r>
      <w:r w:rsidR="00682709">
        <w:t> </w:t>
      </w:r>
      <w:r w:rsidRPr="00AF7384">
        <w:t>задержке передачи и требований к эксплуатации и техническому обслуживанию (O&amp;M) в этом документе не рассматриваются.</w:t>
      </w:r>
    </w:p>
    <w:p w14:paraId="01E9EC25" w14:textId="72520614" w:rsidR="00CB7192" w:rsidRPr="00AF7384" w:rsidRDefault="00EE2CFF" w:rsidP="00B92366">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61500C4" w14:textId="63B1FA4F"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ECB10F5" w14:textId="42485B9C"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120-37.461</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89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15/37/</w:t>
        </w:r>
        <w:r w:rsidRPr="00AF7384">
          <w:rPr>
            <w:color w:val="0563C1"/>
            <w:sz w:val="18"/>
            <w:u w:val="single"/>
            <w:lang w:val="en-GB" w:eastAsia="en-GB"/>
          </w:rPr>
          <w:t>A</w:t>
        </w:r>
        <w:r w:rsidRPr="00AF7384">
          <w:rPr>
            <w:color w:val="0563C1"/>
            <w:sz w:val="18"/>
            <w:u w:val="single"/>
            <w:lang w:eastAsia="en-GB"/>
          </w:rPr>
          <w:t>37461-</w:t>
        </w:r>
        <w:r w:rsidRPr="00AF7384">
          <w:rPr>
            <w:color w:val="0563C1"/>
            <w:sz w:val="18"/>
            <w:u w:val="single"/>
            <w:lang w:val="en-GB" w:eastAsia="en-GB"/>
          </w:rPr>
          <w:t>f</w:t>
        </w:r>
        <w:r w:rsidRPr="00AF7384">
          <w:rPr>
            <w:color w:val="0563C1"/>
            <w:sz w:val="18"/>
            <w:u w:val="single"/>
            <w:lang w:eastAsia="en-GB"/>
          </w:rPr>
          <w:t>40.</w:t>
        </w:r>
        <w:r w:rsidRPr="00AF7384">
          <w:rPr>
            <w:color w:val="0563C1"/>
            <w:sz w:val="18"/>
            <w:u w:val="single"/>
            <w:lang w:val="en-GB" w:eastAsia="en-GB"/>
          </w:rPr>
          <w:t>pdf</w:t>
        </w:r>
      </w:hyperlink>
    </w:p>
    <w:p w14:paraId="7F5668D9" w14:textId="302C578F"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.37.461</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89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1014671" w14:textId="051D3218" w:rsidR="00CB7192" w:rsidRPr="00AF7384"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.37.461</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20.04.2019</w:t>
      </w:r>
      <w:r w:rsidRPr="00AF7384">
        <w:rPr>
          <w:rFonts w:ascii="Arial" w:hAnsi="Arial"/>
          <w:lang w:eastAsia="en-GB"/>
        </w:rPr>
        <w:tab/>
      </w:r>
      <w:hyperlink r:id="rId89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%2037.461%20</w:t>
        </w:r>
        <w:r w:rsidRPr="00AF7384">
          <w:rPr>
            <w:color w:val="0563C1"/>
            <w:sz w:val="18"/>
            <w:u w:val="single"/>
            <w:lang w:val="en-GB" w:eastAsia="en-GB"/>
          </w:rPr>
          <w:t>V</w:t>
        </w:r>
        <w:r w:rsidRPr="00AF7384">
          <w:rPr>
            <w:color w:val="0563C1"/>
            <w:sz w:val="18"/>
            <w:u w:val="single"/>
            <w:lang w:eastAsia="en-GB"/>
          </w:rPr>
          <w:t>15.4.0.</w:t>
        </w:r>
        <w:r w:rsidRPr="00AF7384">
          <w:rPr>
            <w:color w:val="0563C1"/>
            <w:sz w:val="18"/>
            <w:u w:val="single"/>
            <w:lang w:val="en-GB" w:eastAsia="en-GB"/>
          </w:rPr>
          <w:t>doc</w:t>
        </w:r>
      </w:hyperlink>
    </w:p>
    <w:p w14:paraId="18F82F66" w14:textId="3A3DF7ED"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137 461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15.05.2019</w:t>
      </w:r>
      <w:r w:rsidRPr="00AF7384">
        <w:rPr>
          <w:rFonts w:ascii="Arial" w:hAnsi="Arial"/>
          <w:lang w:val="fr-CH" w:eastAsia="en-GB"/>
        </w:rPr>
        <w:tab/>
      </w:r>
      <w:hyperlink r:id="rId896" w:history="1">
        <w:r w:rsidRPr="00AF7384">
          <w:rPr>
            <w:color w:val="0563C1"/>
            <w:sz w:val="18"/>
            <w:u w:val="single"/>
            <w:lang w:val="fr-CH" w:eastAsia="en-GB"/>
          </w:rPr>
          <w:t>http://www.etsi.org/deliver/etsi_ts/137400_137499/137461/15.04.00_60/ts_137461v150400p.pdf</w:t>
        </w:r>
      </w:hyperlink>
    </w:p>
    <w:p w14:paraId="043F2770" w14:textId="68EF2AC2"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37.461-15.4.0 V1.0.0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897" w:history="1">
        <w:r w:rsidRPr="00AF7384">
          <w:rPr>
            <w:color w:val="0563C1"/>
            <w:sz w:val="18"/>
            <w:u w:val="single"/>
            <w:lang w:val="fr-CH" w:eastAsia="en-GB"/>
          </w:rPr>
          <w:t>https://members.tsdsi.in/index.php/s/pkmKkZQZ5qE5dGT</w:t>
        </w:r>
      </w:hyperlink>
    </w:p>
    <w:p w14:paraId="05D89CD4" w14:textId="02BA7656"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TTAT.3G-37.461V15.4.0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898" w:history="1">
        <w:r w:rsidRPr="00AF7384">
          <w:rPr>
            <w:color w:val="0563C1"/>
            <w:sz w:val="18"/>
            <w:u w:val="single"/>
            <w:lang w:val="fr-CH" w:eastAsia="en-GB"/>
          </w:rPr>
          <w:t>http://www.tta.or.kr/data/ttasDown.jsp?where=14688&amp;pk_num=TTAT.3G-37.461V15.4.0</w:t>
        </w:r>
      </w:hyperlink>
    </w:p>
    <w:p w14:paraId="620519C6" w14:textId="2C229647"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8BAB9F0" w14:textId="18283DEA"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STD-T120-37.461</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899" w:history="1">
        <w:r w:rsidRPr="00AF7384">
          <w:rPr>
            <w:color w:val="0563C1"/>
            <w:sz w:val="18"/>
            <w:u w:val="single"/>
            <w:lang w:val="fr-CH" w:eastAsia="en-GB"/>
          </w:rPr>
          <w:t>http://www.arib.or.jp/english/html/overview/doc/T120_T23_v2_00/2_T120/ARIB-STD-T120/Rel16/37/A37461-g00.pdf</w:t>
        </w:r>
      </w:hyperlink>
    </w:p>
    <w:p w14:paraId="2E7C1371" w14:textId="46AD6C1E"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ATIS.3GPP.37.461V1600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900" w:history="1">
        <w:r w:rsidRPr="00AF7384">
          <w:rPr>
            <w:color w:val="0563C1"/>
            <w:sz w:val="18"/>
            <w:u w:val="single"/>
            <w:lang w:val="fr-CH" w:eastAsia="en-GB"/>
          </w:rPr>
          <w:t>http://www.atis.org/3gpp-documents/Rel16</w:t>
        </w:r>
      </w:hyperlink>
    </w:p>
    <w:p w14:paraId="69029537" w14:textId="1F26BFEE"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CCSA.37.461V1600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901" w:history="1">
        <w:r w:rsidRPr="00AF7384">
          <w:rPr>
            <w:color w:val="0563C1"/>
            <w:sz w:val="18"/>
            <w:u w:val="single"/>
            <w:lang w:val="fr-CH" w:eastAsia="en-GB"/>
          </w:rPr>
          <w:t>http://www.ccsa.org.cn:9001/portalsFile/downloadOldFile?type=17&amp;oldFileUrl=Rel16/TS%2037.461%20V16.0.0.doc</w:t>
        </w:r>
      </w:hyperlink>
    </w:p>
    <w:p w14:paraId="23233D8B" w14:textId="3B082879"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137 461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902" w:history="1">
        <w:r w:rsidRPr="00AF7384">
          <w:rPr>
            <w:color w:val="0563C1"/>
            <w:sz w:val="18"/>
            <w:u w:val="single"/>
            <w:lang w:val="fr-CH" w:eastAsia="en-GB"/>
          </w:rPr>
          <w:t>http://www.etsi.org/deliver/etsi_ts/137400_137499/137461/16.00.00_60/ts_137461v160000p.pdf</w:t>
        </w:r>
      </w:hyperlink>
    </w:p>
    <w:p w14:paraId="19FCB9D1" w14:textId="43B270E5"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37.461-16.0.0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03" w:history="1">
        <w:r w:rsidRPr="00AF7384">
          <w:rPr>
            <w:color w:val="0563C1"/>
            <w:sz w:val="18"/>
            <w:u w:val="single"/>
            <w:lang w:val="fr-CH" w:eastAsia="en-GB"/>
          </w:rPr>
          <w:t>https://members.tsdsi.in/index.php/s/LCXKrtEprG9PYWg</w:t>
        </w:r>
      </w:hyperlink>
    </w:p>
    <w:p w14:paraId="0F7142DF" w14:textId="716A9BE9" w:rsidR="00CB7192" w:rsidRPr="004F02CF" w:rsidRDefault="00CB7192" w:rsidP="005802D9">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04" w:history="1">
        <w:r w:rsidRPr="00AF7384">
          <w:rPr>
            <w:color w:val="0563C1"/>
            <w:sz w:val="18"/>
            <w:u w:val="single"/>
            <w:lang w:val="fr-CH" w:eastAsia="en-GB"/>
          </w:rPr>
          <w:t>http://www.tta.or.kr/data/ttasDown.jsp?where=14688&amp;pk_num=TTAT.3G-37.461V16.0.0</w:t>
        </w:r>
      </w:hyperlink>
    </w:p>
    <w:p w14:paraId="071F247B" w14:textId="77777777" w:rsidR="00CB7192" w:rsidRPr="00AF7384" w:rsidRDefault="00CB7192" w:rsidP="00CB7192">
      <w:pPr>
        <w:pStyle w:val="Heading5"/>
      </w:pPr>
      <w:r w:rsidRPr="00AF7384">
        <w:t>1.2.1.4.31</w:t>
      </w:r>
      <w:r w:rsidRPr="00AF7384">
        <w:tab/>
      </w:r>
      <w:r w:rsidRPr="00AF7384">
        <w:rPr>
          <w:lang w:val="en-GB"/>
        </w:rPr>
        <w:t>TS</w:t>
      </w:r>
      <w:r w:rsidRPr="00AF7384">
        <w:t xml:space="preserve"> 37.462</w:t>
      </w:r>
    </w:p>
    <w:p w14:paraId="533D93A4" w14:textId="77777777" w:rsidR="00B92366" w:rsidRPr="00AF7384" w:rsidRDefault="00B92366" w:rsidP="00162F9C">
      <w:pPr>
        <w:pStyle w:val="Headingb"/>
        <w:spacing w:before="120"/>
        <w:jc w:val="left"/>
        <w:rPr>
          <w:szCs w:val="22"/>
        </w:rPr>
      </w:pPr>
      <w:r w:rsidRPr="00AF7384">
        <w:t xml:space="preserve">Интерфейс </w:t>
      </w:r>
      <w:proofErr w:type="spellStart"/>
      <w:r w:rsidRPr="00AF7384">
        <w:t>Iuant</w:t>
      </w:r>
      <w:proofErr w:type="spellEnd"/>
      <w:r w:rsidRPr="00AF7384">
        <w:t>: передача сигнальных сообщений</w:t>
      </w:r>
    </w:p>
    <w:p w14:paraId="04983E87" w14:textId="3DDD7067" w:rsidR="00CB7192" w:rsidRPr="00AF7384" w:rsidRDefault="00B92366" w:rsidP="00B92366">
      <w:pPr>
        <w:keepNext/>
        <w:keepLines/>
        <w:rPr>
          <w:szCs w:val="22"/>
        </w:rPr>
      </w:pPr>
      <w:r w:rsidRPr="00AF7384">
        <w:t xml:space="preserve">В этом документе определены стандарты передачи сигнальных сообщений, относящихся к протоколам RETAP и TMAAP, которые будут использоваться при передачах через интерфейс </w:t>
      </w:r>
      <w:proofErr w:type="spellStart"/>
      <w:r w:rsidRPr="00AF7384">
        <w:t>Iuant</w:t>
      </w:r>
      <w:proofErr w:type="spellEnd"/>
      <w:r w:rsidRPr="00AF7384">
        <w:t xml:space="preserve"> для сетей UTRAN, E-UTRAN и NG-RAN. В этой спецификации сети UTRAN, E-UTRAN и NG-RAN обозначены как "RAN", а</w:t>
      </w:r>
      <w:r w:rsidR="00682709">
        <w:t> </w:t>
      </w:r>
      <w:r w:rsidRPr="00AF7384">
        <w:t xml:space="preserve">объекты соответствующих сетей </w:t>
      </w:r>
      <w:proofErr w:type="spellStart"/>
      <w:r w:rsidRPr="00AF7384">
        <w:t>NodeB</w:t>
      </w:r>
      <w:proofErr w:type="spellEnd"/>
      <w:r w:rsidRPr="00AF7384">
        <w:t xml:space="preserve">, </w:t>
      </w:r>
      <w:proofErr w:type="spellStart"/>
      <w:r w:rsidRPr="00AF7384">
        <w:t>eNB</w:t>
      </w:r>
      <w:proofErr w:type="spellEnd"/>
      <w:r w:rsidRPr="00AF7384">
        <w:t xml:space="preserve">, </w:t>
      </w:r>
      <w:proofErr w:type="spellStart"/>
      <w:r w:rsidRPr="00AF7384">
        <w:t>en-gNB</w:t>
      </w:r>
      <w:proofErr w:type="spellEnd"/>
      <w:r w:rsidRPr="00AF7384">
        <w:t xml:space="preserve"> и узел NG-RAN – как "узел RAN". Логический интерфейс </w:t>
      </w:r>
      <w:proofErr w:type="spellStart"/>
      <w:r w:rsidRPr="00AF7384">
        <w:t>Iuant</w:t>
      </w:r>
      <w:proofErr w:type="spellEnd"/>
      <w:r w:rsidRPr="00AF7384">
        <w:t xml:space="preserve">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w:t>
      </w:r>
      <w:r w:rsidR="00682709">
        <w:t> </w:t>
      </w:r>
      <w:r w:rsidRPr="00AF7384">
        <w:t>функцией блока управления TMA.</w:t>
      </w:r>
    </w:p>
    <w:p w14:paraId="5FA37E7C" w14:textId="1897BD9F" w:rsidR="00CB7192" w:rsidRPr="00AF7384" w:rsidRDefault="00EE2CFF" w:rsidP="00B92366">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E3832CA" w14:textId="54A77ED5"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D013DC1" w14:textId="7A9A17DC"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120-37.462</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90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15/37/</w:t>
        </w:r>
        <w:r w:rsidRPr="00AF7384">
          <w:rPr>
            <w:color w:val="0563C1"/>
            <w:sz w:val="18"/>
            <w:u w:val="single"/>
            <w:lang w:val="en-GB" w:eastAsia="en-GB"/>
          </w:rPr>
          <w:t>A</w:t>
        </w:r>
        <w:r w:rsidRPr="00AF7384">
          <w:rPr>
            <w:color w:val="0563C1"/>
            <w:sz w:val="18"/>
            <w:u w:val="single"/>
            <w:lang w:eastAsia="en-GB"/>
          </w:rPr>
          <w:t>37462-</w:t>
        </w:r>
        <w:r w:rsidRPr="00AF7384">
          <w:rPr>
            <w:color w:val="0563C1"/>
            <w:sz w:val="18"/>
            <w:u w:val="single"/>
            <w:lang w:val="en-GB" w:eastAsia="en-GB"/>
          </w:rPr>
          <w:t>f</w:t>
        </w:r>
        <w:r w:rsidRPr="00AF7384">
          <w:rPr>
            <w:color w:val="0563C1"/>
            <w:sz w:val="18"/>
            <w:u w:val="single"/>
            <w:lang w:eastAsia="en-GB"/>
          </w:rPr>
          <w:t>20.</w:t>
        </w:r>
        <w:r w:rsidRPr="00AF7384">
          <w:rPr>
            <w:color w:val="0563C1"/>
            <w:sz w:val="18"/>
            <w:u w:val="single"/>
            <w:lang w:val="en-GB" w:eastAsia="en-GB"/>
          </w:rPr>
          <w:t>pdf</w:t>
        </w:r>
      </w:hyperlink>
    </w:p>
    <w:p w14:paraId="63AB152A" w14:textId="7B976F70"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.37.462</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0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557D66F" w14:textId="05900DED"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.37.462</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09.01.2020</w:t>
      </w:r>
      <w:r w:rsidRPr="00AF7384">
        <w:rPr>
          <w:rFonts w:ascii="Arial" w:hAnsi="Arial"/>
          <w:lang w:eastAsia="en-GB"/>
        </w:rPr>
        <w:tab/>
      </w:r>
      <w:hyperlink r:id="rId90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%2037.462%20</w:t>
        </w:r>
        <w:r w:rsidRPr="00AF7384">
          <w:rPr>
            <w:color w:val="0563C1"/>
            <w:sz w:val="18"/>
            <w:u w:val="single"/>
            <w:lang w:val="en-GB" w:eastAsia="en-GB"/>
          </w:rPr>
          <w:t>V</w:t>
        </w:r>
        <w:r w:rsidRPr="00AF7384">
          <w:rPr>
            <w:color w:val="0563C1"/>
            <w:sz w:val="18"/>
            <w:u w:val="single"/>
            <w:lang w:eastAsia="en-GB"/>
          </w:rPr>
          <w:t>15.2.0.</w:t>
        </w:r>
        <w:r w:rsidRPr="00AF7384">
          <w:rPr>
            <w:color w:val="0563C1"/>
            <w:sz w:val="18"/>
            <w:u w:val="single"/>
            <w:lang w:val="en-GB" w:eastAsia="en-GB"/>
          </w:rPr>
          <w:t>doc</w:t>
        </w:r>
      </w:hyperlink>
    </w:p>
    <w:p w14:paraId="05CA2291" w14:textId="0D7B94FA"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137 462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908" w:history="1">
        <w:r w:rsidRPr="00AF7384">
          <w:rPr>
            <w:color w:val="0563C1"/>
            <w:sz w:val="18"/>
            <w:u w:val="single"/>
            <w:lang w:val="fr-CH" w:eastAsia="en-GB"/>
          </w:rPr>
          <w:t>http://www.etsi.org/deliver/etsi_ts/137400_137499/137462/15.02.00_60/ts_137462v150200p.pdf</w:t>
        </w:r>
      </w:hyperlink>
    </w:p>
    <w:p w14:paraId="369CB7AB" w14:textId="2C1B0AD2"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37.462-15.2.0 V1.0.0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09" w:history="1">
        <w:r w:rsidRPr="00AF7384">
          <w:rPr>
            <w:color w:val="0563C1"/>
            <w:sz w:val="18"/>
            <w:u w:val="single"/>
            <w:lang w:val="fr-CH" w:eastAsia="en-GB"/>
          </w:rPr>
          <w:t>https://members.tsdsi.in/index.php/s/KNsFQxJcdmeTETQ</w:t>
        </w:r>
      </w:hyperlink>
    </w:p>
    <w:p w14:paraId="353EEE4B" w14:textId="1B0B9223"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TTAT.3G-37.462V15.2.0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10" w:history="1">
        <w:r w:rsidRPr="00AF7384">
          <w:rPr>
            <w:color w:val="0563C1"/>
            <w:sz w:val="18"/>
            <w:u w:val="single"/>
            <w:lang w:val="fr-CH" w:eastAsia="en-GB"/>
          </w:rPr>
          <w:t>http://www.tta.or.kr/data/ttasDown.jsp?where=14688&amp;pk_num=TTAT.3G-37.462V15.2.0</w:t>
        </w:r>
      </w:hyperlink>
    </w:p>
    <w:p w14:paraId="4A487E8C" w14:textId="0433604D"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5A2BAFC1" w14:textId="535B67D2"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STD-T120-37.462</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911" w:history="1">
        <w:r w:rsidRPr="00AF7384">
          <w:rPr>
            <w:color w:val="0563C1"/>
            <w:sz w:val="18"/>
            <w:u w:val="single"/>
            <w:lang w:val="fr-CH" w:eastAsia="en-GB"/>
          </w:rPr>
          <w:t>http://www.arib.or.jp/english/html/overview/doc/T120_T23_v2_00/2_T120/ARIB-STD-T120/Rel16/37/A37462-g00.pdf</w:t>
        </w:r>
      </w:hyperlink>
    </w:p>
    <w:p w14:paraId="5902525B" w14:textId="558B0822"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ATIS.3GPP.37.462V1600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912" w:history="1">
        <w:r w:rsidRPr="00AF7384">
          <w:rPr>
            <w:color w:val="0563C1"/>
            <w:sz w:val="18"/>
            <w:u w:val="single"/>
            <w:lang w:val="fr-CH" w:eastAsia="en-GB"/>
          </w:rPr>
          <w:t>http://www.atis.org/3gpp-documents/Rel16</w:t>
        </w:r>
      </w:hyperlink>
    </w:p>
    <w:p w14:paraId="491E65B1" w14:textId="62E98C36"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CCSA.37.462V1600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20.07.2020</w:t>
      </w:r>
      <w:r w:rsidRPr="00AF7384">
        <w:rPr>
          <w:rFonts w:ascii="Arial" w:hAnsi="Arial"/>
          <w:lang w:val="fr-CH" w:eastAsia="en-GB"/>
        </w:rPr>
        <w:tab/>
      </w:r>
      <w:hyperlink r:id="rId913" w:history="1">
        <w:r w:rsidRPr="00AF7384">
          <w:rPr>
            <w:color w:val="0563C1"/>
            <w:sz w:val="18"/>
            <w:u w:val="single"/>
            <w:lang w:val="fr-CH" w:eastAsia="en-GB"/>
          </w:rPr>
          <w:t>http://www.ccsa.org.cn:9001/portalsFile/downloadOldFile?type=17&amp;oldFileUrl=Rel16/TS%2037.462%20V16.0.0.doc</w:t>
        </w:r>
      </w:hyperlink>
    </w:p>
    <w:p w14:paraId="2E302213" w14:textId="1906BE7C"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137 462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17.09.2020</w:t>
      </w:r>
      <w:r w:rsidRPr="00AF7384">
        <w:rPr>
          <w:rFonts w:ascii="Arial" w:hAnsi="Arial"/>
          <w:lang w:val="fr-CH" w:eastAsia="en-GB"/>
        </w:rPr>
        <w:tab/>
      </w:r>
      <w:hyperlink r:id="rId914" w:history="1">
        <w:r w:rsidRPr="00AF7384">
          <w:rPr>
            <w:color w:val="0563C1"/>
            <w:sz w:val="18"/>
            <w:u w:val="single"/>
            <w:lang w:val="fr-CH" w:eastAsia="en-GB"/>
          </w:rPr>
          <w:t>http://www.etsi.org/deliver/etsi_ts/137400_137499/137462/16.00.00_60/ts_137462v160000p.pdf</w:t>
        </w:r>
      </w:hyperlink>
    </w:p>
    <w:p w14:paraId="07980687" w14:textId="0159C755"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37.462-16.0.0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15" w:history="1">
        <w:r w:rsidRPr="00AF7384">
          <w:rPr>
            <w:color w:val="0563C1"/>
            <w:sz w:val="18"/>
            <w:u w:val="single"/>
            <w:lang w:val="fr-CH" w:eastAsia="en-GB"/>
          </w:rPr>
          <w:t>https://members.tsdsi.in/index.php/s/oCmRJwDcXTn8c4b</w:t>
        </w:r>
      </w:hyperlink>
    </w:p>
    <w:p w14:paraId="6E3F116D" w14:textId="0A0FE75B"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TTAT.3G-37.462V16.0.0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16" w:history="1">
        <w:r w:rsidRPr="00AF7384">
          <w:rPr>
            <w:color w:val="0563C1"/>
            <w:sz w:val="18"/>
            <w:u w:val="single"/>
            <w:lang w:val="fr-CH" w:eastAsia="en-GB"/>
          </w:rPr>
          <w:t>http://www.tta.or.kr/data/ttasDown.jsp?where=14688&amp;pk_num=TTAT.3G-37.462V16.0.0</w:t>
        </w:r>
      </w:hyperlink>
    </w:p>
    <w:p w14:paraId="048C7F22" w14:textId="77777777" w:rsidR="00CB7192" w:rsidRPr="00AF7384" w:rsidRDefault="00CB7192" w:rsidP="00CB7192">
      <w:pPr>
        <w:pStyle w:val="Heading5"/>
      </w:pPr>
      <w:r w:rsidRPr="00AF7384">
        <w:lastRenderedPageBreak/>
        <w:t>1.2.1.4.32</w:t>
      </w:r>
      <w:r w:rsidRPr="00AF7384">
        <w:tab/>
      </w:r>
      <w:r w:rsidRPr="00AF7384">
        <w:rPr>
          <w:lang w:val="en-GB"/>
        </w:rPr>
        <w:t>TS</w:t>
      </w:r>
      <w:r w:rsidRPr="00AF7384">
        <w:t xml:space="preserve"> 37.466</w:t>
      </w:r>
    </w:p>
    <w:p w14:paraId="0E763319" w14:textId="77777777" w:rsidR="00B92366" w:rsidRPr="00AF7384" w:rsidRDefault="00B92366" w:rsidP="00B92366">
      <w:pPr>
        <w:pStyle w:val="Headingb"/>
        <w:rPr>
          <w:szCs w:val="22"/>
        </w:rPr>
      </w:pPr>
      <w:bookmarkStart w:id="86" w:name="_Toc56152416"/>
      <w:bookmarkStart w:id="87" w:name="_Toc56153796"/>
      <w:r w:rsidRPr="00AF7384">
        <w:t xml:space="preserve">Интерфейс </w:t>
      </w:r>
      <w:proofErr w:type="spellStart"/>
      <w:r w:rsidRPr="00AF7384">
        <w:t>Iuant</w:t>
      </w:r>
      <w:proofErr w:type="spellEnd"/>
      <w:r w:rsidRPr="00AF7384">
        <w:t xml:space="preserve">: </w:t>
      </w:r>
      <w:bookmarkEnd w:id="86"/>
      <w:bookmarkEnd w:id="87"/>
      <w:r w:rsidRPr="00AF7384">
        <w:t>часть, относящаяся к приложению</w:t>
      </w:r>
    </w:p>
    <w:p w14:paraId="67930D69" w14:textId="65B0B5F7" w:rsidR="00B92366" w:rsidRPr="00AF7384" w:rsidRDefault="00B92366" w:rsidP="00B92366">
      <w:pPr>
        <w:rPr>
          <w:szCs w:val="22"/>
        </w:rPr>
      </w:pPr>
      <w:r w:rsidRPr="00AF7384">
        <w:t xml:space="preserve">Настоящий документ является введением к серии технических спецификаций 3GPP TS 37.46x, в которых определяется интерфейс </w:t>
      </w:r>
      <w:proofErr w:type="spellStart"/>
      <w:r w:rsidRPr="00AF7384">
        <w:t>Iuant</w:t>
      </w:r>
      <w:proofErr w:type="spellEnd"/>
      <w:r w:rsidRPr="00AF7384">
        <w:t xml:space="preserve">. Интерфейс </w:t>
      </w:r>
      <w:proofErr w:type="spellStart"/>
      <w:r w:rsidRPr="00AF7384">
        <w:t>Iuant</w:t>
      </w:r>
      <w:proofErr w:type="spellEnd"/>
      <w:r w:rsidRPr="00AF7384">
        <w:t xml:space="preserve"> применим к сетям UTRAN, E-UTRAN и NG-RAN. В этой спецификации сети UTRAN, E-UTRAN и NG-RAN обозначены как "RAN", а объекты соответствующих сетей </w:t>
      </w:r>
      <w:proofErr w:type="spellStart"/>
      <w:r w:rsidRPr="00AF7384">
        <w:t>NodeB</w:t>
      </w:r>
      <w:proofErr w:type="spellEnd"/>
      <w:r w:rsidRPr="00AF7384">
        <w:t xml:space="preserve">, </w:t>
      </w:r>
      <w:proofErr w:type="spellStart"/>
      <w:r w:rsidRPr="00AF7384">
        <w:t>eNB</w:t>
      </w:r>
      <w:proofErr w:type="spellEnd"/>
      <w:r w:rsidRPr="00AF7384">
        <w:t xml:space="preserve">, </w:t>
      </w:r>
      <w:proofErr w:type="spellStart"/>
      <w:r w:rsidRPr="00AF7384">
        <w:t>en-gNB</w:t>
      </w:r>
      <w:proofErr w:type="spellEnd"/>
      <w:r w:rsidRPr="00AF7384">
        <w:t xml:space="preserve"> и узел NG-RAN – как "узел RAN". Логический интерфейс </w:t>
      </w:r>
      <w:proofErr w:type="spellStart"/>
      <w:r w:rsidRPr="00AF7384">
        <w:t>Iuant</w:t>
      </w:r>
      <w:proofErr w:type="spellEnd"/>
      <w:r w:rsidRPr="00AF7384">
        <w:t xml:space="preserve"> – это внутренний интерфейс узла RAN, определенный для размещения между зависящей от реализации функцией O&amp;M и антеннами RET вместе с функцией блока управления TMA узла RAN. </w:t>
      </w:r>
    </w:p>
    <w:p w14:paraId="59046B73" w14:textId="4741A1F1" w:rsidR="00CB7192" w:rsidRPr="00AF7384" w:rsidRDefault="00B92366" w:rsidP="00B92366">
      <w:pPr>
        <w:keepNext/>
        <w:keepLines/>
        <w:rPr>
          <w:szCs w:val="22"/>
        </w:rPr>
      </w:pPr>
      <w:r w:rsidRPr="00AF7384">
        <w:t xml:space="preserve">Этот документ применим к сетям UTRAN, E-UTRAN и NG-RAN и содержит определение </w:t>
      </w:r>
      <w:r w:rsidRPr="00AF7384">
        <w:rPr>
          <w:i/>
        </w:rPr>
        <w:t>протокола приложения дистанционной системы регулирования угла наклона (RETAP)</w:t>
      </w:r>
      <w:r w:rsidRPr="00AF7384">
        <w:t xml:space="preserve"> и</w:t>
      </w:r>
      <w:r w:rsidRPr="00AF7384">
        <w:rPr>
          <w:i/>
        </w:rPr>
        <w:t xml:space="preserve"> протокола приложения для усилителя, монтируемого на антенной вышке (TMAAP).</w:t>
      </w:r>
      <w:r w:rsidRPr="00AF7384">
        <w:t xml:space="preserve"> В этой спецификации сети UTRAN, E-UTRAN и NG-RAN обозначены как "RAN", а объекты соответствующих сетей </w:t>
      </w:r>
      <w:proofErr w:type="spellStart"/>
      <w:r w:rsidRPr="00AF7384">
        <w:t>NodeB</w:t>
      </w:r>
      <w:proofErr w:type="spellEnd"/>
      <w:r w:rsidRPr="00AF7384">
        <w:t xml:space="preserve">, </w:t>
      </w:r>
      <w:proofErr w:type="spellStart"/>
      <w:r w:rsidRPr="00AF7384">
        <w:t>eNB</w:t>
      </w:r>
      <w:proofErr w:type="spellEnd"/>
      <w:r w:rsidRPr="00AF7384">
        <w:t xml:space="preserve">, </w:t>
      </w:r>
      <w:proofErr w:type="spellStart"/>
      <w:r w:rsidRPr="00AF7384">
        <w:t>en-gNB</w:t>
      </w:r>
      <w:proofErr w:type="spellEnd"/>
      <w:r w:rsidRPr="00AF7384">
        <w:t xml:space="preserve"> и узел NG-RAN – как "узел RAN". RETAP поддерживает функции интерфейса </w:t>
      </w:r>
      <w:proofErr w:type="spellStart"/>
      <w:r w:rsidRPr="00AF7384">
        <w:t>Iuant</w:t>
      </w:r>
      <w:proofErr w:type="spellEnd"/>
      <w:r w:rsidRPr="00AF7384">
        <w:t xml:space="preserve"> между зависящей от реализации транспортной функцией O&amp;M и функцией блока управления антенной RET; TMAAP поддерживает функции интерфейса </w:t>
      </w:r>
      <w:proofErr w:type="spellStart"/>
      <w:r w:rsidRPr="00AF7384">
        <w:t>Iuant</w:t>
      </w:r>
      <w:proofErr w:type="spellEnd"/>
      <w:r w:rsidRPr="00AF7384">
        <w:t xml:space="preserve"> между зависящей от реализации транспортной функцией O&amp;M и функцией управления TMA.</w:t>
      </w:r>
    </w:p>
    <w:p w14:paraId="199AFA63" w14:textId="3EF9E456" w:rsidR="00CB7192" w:rsidRPr="00AF7384" w:rsidRDefault="00EE2CFF" w:rsidP="00B92366">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984791C" w14:textId="412474C2"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A271C83" w14:textId="5B32E2C8"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120-37.466</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91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15/37/</w:t>
        </w:r>
        <w:r w:rsidRPr="00AF7384">
          <w:rPr>
            <w:color w:val="0563C1"/>
            <w:sz w:val="18"/>
            <w:u w:val="single"/>
            <w:lang w:val="en-GB" w:eastAsia="en-GB"/>
          </w:rPr>
          <w:t>A</w:t>
        </w:r>
        <w:r w:rsidRPr="00AF7384">
          <w:rPr>
            <w:color w:val="0563C1"/>
            <w:sz w:val="18"/>
            <w:u w:val="single"/>
            <w:lang w:eastAsia="en-GB"/>
          </w:rPr>
          <w:t>37466-</w:t>
        </w:r>
        <w:r w:rsidRPr="00AF7384">
          <w:rPr>
            <w:color w:val="0563C1"/>
            <w:sz w:val="18"/>
            <w:u w:val="single"/>
            <w:lang w:val="en-GB" w:eastAsia="en-GB"/>
          </w:rPr>
          <w:t>f</w:t>
        </w:r>
        <w:r w:rsidRPr="00AF7384">
          <w:rPr>
            <w:color w:val="0563C1"/>
            <w:sz w:val="18"/>
            <w:u w:val="single"/>
            <w:lang w:eastAsia="en-GB"/>
          </w:rPr>
          <w:t>50.</w:t>
        </w:r>
        <w:r w:rsidRPr="00AF7384">
          <w:rPr>
            <w:color w:val="0563C1"/>
            <w:sz w:val="18"/>
            <w:u w:val="single"/>
            <w:lang w:val="en-GB" w:eastAsia="en-GB"/>
          </w:rPr>
          <w:t>pdf</w:t>
        </w:r>
      </w:hyperlink>
    </w:p>
    <w:p w14:paraId="697D924C" w14:textId="22732A19"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.37.466</w:t>
      </w:r>
      <w:r w:rsidRPr="00AF7384">
        <w:rPr>
          <w:color w:val="000000"/>
          <w:sz w:val="18"/>
          <w:lang w:val="en-GB" w:eastAsia="en-GB"/>
        </w:rPr>
        <w:t>V</w:t>
      </w:r>
      <w:r w:rsidRPr="00AF7384">
        <w:rPr>
          <w:color w:val="000000"/>
          <w:sz w:val="18"/>
          <w:lang w:eastAsia="en-GB"/>
        </w:rPr>
        <w:t>1550</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1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1625D1B" w14:textId="4D5DF69D"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.37.466</w:t>
      </w:r>
      <w:r w:rsidRPr="00AF7384">
        <w:rPr>
          <w:color w:val="000000"/>
          <w:sz w:val="18"/>
          <w:lang w:val="en-GB" w:eastAsia="en-GB"/>
        </w:rPr>
        <w:t>V</w:t>
      </w:r>
      <w:r w:rsidRPr="00AF7384">
        <w:rPr>
          <w:color w:val="000000"/>
          <w:sz w:val="18"/>
          <w:lang w:eastAsia="en-GB"/>
        </w:rPr>
        <w:t>1550</w:t>
      </w:r>
      <w:r w:rsidRPr="00AF7384">
        <w:rPr>
          <w:rFonts w:ascii="Arial" w:hAnsi="Arial"/>
          <w:lang w:eastAsia="en-GB"/>
        </w:rPr>
        <w:tab/>
      </w:r>
      <w:r w:rsidRPr="00AF7384">
        <w:rPr>
          <w:color w:val="000000"/>
          <w:sz w:val="18"/>
          <w:lang w:eastAsia="en-GB"/>
        </w:rPr>
        <w:t>15.5.0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09.01.2020</w:t>
      </w:r>
      <w:r w:rsidRPr="00AF7384">
        <w:rPr>
          <w:rFonts w:ascii="Arial" w:hAnsi="Arial"/>
          <w:lang w:eastAsia="en-GB"/>
        </w:rPr>
        <w:tab/>
      </w:r>
      <w:hyperlink r:id="rId91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%2037.466%20</w:t>
        </w:r>
        <w:r w:rsidRPr="00AF7384">
          <w:rPr>
            <w:color w:val="0563C1"/>
            <w:sz w:val="18"/>
            <w:u w:val="single"/>
            <w:lang w:val="en-GB" w:eastAsia="en-GB"/>
          </w:rPr>
          <w:t>V</w:t>
        </w:r>
        <w:r w:rsidRPr="00AF7384">
          <w:rPr>
            <w:color w:val="0563C1"/>
            <w:sz w:val="18"/>
            <w:u w:val="single"/>
            <w:lang w:eastAsia="en-GB"/>
          </w:rPr>
          <w:t>15.5.0.</w:t>
        </w:r>
        <w:r w:rsidRPr="00AF7384">
          <w:rPr>
            <w:color w:val="0563C1"/>
            <w:sz w:val="18"/>
            <w:u w:val="single"/>
            <w:lang w:val="en-GB" w:eastAsia="en-GB"/>
          </w:rPr>
          <w:t>doc</w:t>
        </w:r>
      </w:hyperlink>
    </w:p>
    <w:p w14:paraId="059A9314" w14:textId="088480F6"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137 466</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920" w:history="1">
        <w:r w:rsidRPr="00AF7384">
          <w:rPr>
            <w:color w:val="0563C1"/>
            <w:sz w:val="18"/>
            <w:u w:val="single"/>
            <w:lang w:val="fr-CH" w:eastAsia="en-GB"/>
          </w:rPr>
          <w:t>http://www.etsi.org/deliver/etsi_ts/137400_137499/137466/15.05.00_60/ts_137466v150500p.pdf</w:t>
        </w:r>
      </w:hyperlink>
    </w:p>
    <w:p w14:paraId="16091792" w14:textId="584B14D5"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37.466-15.5.0 V1.0.0</w:t>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21" w:history="1">
        <w:r w:rsidRPr="00AF7384">
          <w:rPr>
            <w:color w:val="0563C1"/>
            <w:sz w:val="18"/>
            <w:u w:val="single"/>
            <w:lang w:val="fr-CH" w:eastAsia="en-GB"/>
          </w:rPr>
          <w:t>https://members.tsdsi.in/index.php/s/EeHNBLpXRMtgdTW</w:t>
        </w:r>
      </w:hyperlink>
    </w:p>
    <w:p w14:paraId="75DA0371" w14:textId="4D502F60"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TTAT.3G-37.466V15.5.0</w:t>
      </w:r>
      <w:r w:rsidRPr="00AF7384">
        <w:rPr>
          <w:rFonts w:ascii="Arial" w:hAnsi="Arial"/>
          <w:lang w:val="fr-CH" w:eastAsia="en-GB"/>
        </w:rPr>
        <w:tab/>
      </w:r>
      <w:r w:rsidRPr="00AF7384">
        <w:rPr>
          <w:color w:val="000000"/>
          <w:sz w:val="18"/>
          <w:lang w:val="fr-CH" w:eastAsia="en-GB"/>
        </w:rPr>
        <w:t>15.5.0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22" w:history="1">
        <w:r w:rsidRPr="00AF7384">
          <w:rPr>
            <w:color w:val="0563C1"/>
            <w:sz w:val="18"/>
            <w:u w:val="single"/>
            <w:lang w:val="fr-CH" w:eastAsia="en-GB"/>
          </w:rPr>
          <w:t>http://www.tta.or.kr/data/ttasDown.jsp?where=14688&amp;pk_num=TTAT.3G-37.466V15.5.0</w:t>
        </w:r>
      </w:hyperlink>
    </w:p>
    <w:p w14:paraId="47C30A39" w14:textId="67082CBF" w:rsidR="00CB7192" w:rsidRPr="004F02CF" w:rsidRDefault="00CB7192" w:rsidP="00B92366">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206C166F" w14:textId="78745BF1"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STD-T120-37.466</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923" w:history="1">
        <w:r w:rsidRPr="00AF7384">
          <w:rPr>
            <w:color w:val="0563C1"/>
            <w:sz w:val="18"/>
            <w:u w:val="single"/>
            <w:lang w:val="fr-CH" w:eastAsia="en-GB"/>
          </w:rPr>
          <w:t>http://www.arib.or.jp/english/html/overview/doc/T120_T23_v2_00/2_T120/ARIB-STD-T120/Rel16/37/A37466-g00.pdf</w:t>
        </w:r>
      </w:hyperlink>
    </w:p>
    <w:p w14:paraId="6DA55F1D" w14:textId="223C2381"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ATIS.3GPP.37.466V1600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924" w:history="1">
        <w:r w:rsidRPr="00AF7384">
          <w:rPr>
            <w:color w:val="0563C1"/>
            <w:sz w:val="18"/>
            <w:u w:val="single"/>
            <w:lang w:val="fr-CH" w:eastAsia="en-GB"/>
          </w:rPr>
          <w:t>http://www.atis.org/3gpp-documents/Rel16</w:t>
        </w:r>
      </w:hyperlink>
    </w:p>
    <w:p w14:paraId="7C3EBD9D" w14:textId="1F596BF9"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CCSA.37.466V1600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28.07.2020</w:t>
      </w:r>
      <w:r w:rsidRPr="00AF7384">
        <w:rPr>
          <w:rFonts w:ascii="Arial" w:hAnsi="Arial"/>
          <w:lang w:val="fr-CH" w:eastAsia="en-GB"/>
        </w:rPr>
        <w:tab/>
      </w:r>
      <w:hyperlink r:id="rId925" w:history="1">
        <w:r w:rsidRPr="00AF7384">
          <w:rPr>
            <w:color w:val="0563C1"/>
            <w:sz w:val="18"/>
            <w:u w:val="single"/>
            <w:lang w:val="fr-CH" w:eastAsia="en-GB"/>
          </w:rPr>
          <w:t>http://www.ccsa.org.cn:9001/portalsFile/downloadOldFile?type=17&amp;oldFileUrl=Rel16/TS%2037.466%20V16.0.0.doc</w:t>
        </w:r>
      </w:hyperlink>
    </w:p>
    <w:p w14:paraId="0DFD2766" w14:textId="602CAF0B"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137 466</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18.09.2020</w:t>
      </w:r>
      <w:r w:rsidRPr="00AF7384">
        <w:rPr>
          <w:rFonts w:ascii="Arial" w:hAnsi="Arial"/>
          <w:lang w:val="fr-CH" w:eastAsia="en-GB"/>
        </w:rPr>
        <w:tab/>
      </w:r>
      <w:hyperlink r:id="rId926" w:history="1">
        <w:r w:rsidRPr="00AF7384">
          <w:rPr>
            <w:color w:val="0563C1"/>
            <w:sz w:val="18"/>
            <w:u w:val="single"/>
            <w:lang w:val="fr-CH" w:eastAsia="en-GB"/>
          </w:rPr>
          <w:t>http://www.etsi.org/deliver/etsi_ts/137400_137499/137466/16.00.00_60/ts_137466v160000p.pdf</w:t>
        </w:r>
      </w:hyperlink>
    </w:p>
    <w:p w14:paraId="43DD352B" w14:textId="2C44F75B"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37.466-16.0.0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27" w:history="1">
        <w:r w:rsidRPr="00AF7384">
          <w:rPr>
            <w:color w:val="0563C1"/>
            <w:sz w:val="18"/>
            <w:u w:val="single"/>
            <w:lang w:val="fr-CH" w:eastAsia="en-GB"/>
          </w:rPr>
          <w:t>https://members.tsdsi.in/index.php/s/e8qXqTXA69FcGtH</w:t>
        </w:r>
      </w:hyperlink>
    </w:p>
    <w:p w14:paraId="184D868B" w14:textId="5835BE89"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TTAT.3G-37.466V16.0.0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28" w:history="1">
        <w:r w:rsidRPr="00AF7384">
          <w:rPr>
            <w:color w:val="0563C1"/>
            <w:sz w:val="18"/>
            <w:u w:val="single"/>
            <w:lang w:val="fr-CH" w:eastAsia="en-GB"/>
          </w:rPr>
          <w:t>http://www.tta.or.kr/data/ttasDown.jsp?where=14688&amp;pk_num=TTAT.3G-37.466V16.0.0</w:t>
        </w:r>
      </w:hyperlink>
    </w:p>
    <w:p w14:paraId="712F46C1" w14:textId="77777777" w:rsidR="00CB7192" w:rsidRPr="00AF7384" w:rsidRDefault="00CB7192" w:rsidP="00CB7192">
      <w:pPr>
        <w:pStyle w:val="Heading5"/>
      </w:pPr>
      <w:r w:rsidRPr="00AF7384">
        <w:t>1.2.1.4.33</w:t>
      </w:r>
      <w:r w:rsidRPr="00AF7384">
        <w:tab/>
      </w:r>
      <w:r w:rsidRPr="00AF7384">
        <w:rPr>
          <w:lang w:val="en-GB"/>
        </w:rPr>
        <w:t>TS</w:t>
      </w:r>
      <w:r w:rsidRPr="00AF7384">
        <w:t xml:space="preserve"> 37.470</w:t>
      </w:r>
    </w:p>
    <w:p w14:paraId="43FB109C" w14:textId="77777777" w:rsidR="00B92366" w:rsidRPr="00AF7384" w:rsidRDefault="00B92366" w:rsidP="00B92366">
      <w:pPr>
        <w:pStyle w:val="Headingb"/>
        <w:rPr>
          <w:szCs w:val="22"/>
        </w:rPr>
      </w:pPr>
      <w:r w:rsidRPr="00AF7384">
        <w:t>Интерфейс W1; общие аспекты и принципы</w:t>
      </w:r>
    </w:p>
    <w:p w14:paraId="2E226A0A" w14:textId="11B90A5D" w:rsidR="00CB7192" w:rsidRPr="00AF7384" w:rsidRDefault="00B92366" w:rsidP="00B92366">
      <w:pPr>
        <w:keepNext/>
        <w:keepLines/>
        <w:rPr>
          <w:szCs w:val="22"/>
        </w:rPr>
      </w:pPr>
      <w:r w:rsidRPr="00AF7384">
        <w:t xml:space="preserve">Настоящий документ является введением к серии технических спецификаций 3GPP TS 37.4хx, в которых определяется интерфейс W1. Интерфейс W1 предоставляет средства для взаимного соединения </w:t>
      </w:r>
      <w:proofErr w:type="spellStart"/>
      <w:r w:rsidRPr="00AF7384">
        <w:t>ng</w:t>
      </w:r>
      <w:proofErr w:type="spellEnd"/>
      <w:r w:rsidRPr="00AF7384">
        <w:t>-</w:t>
      </w:r>
      <w:proofErr w:type="spellStart"/>
      <w:r w:rsidRPr="00AF7384">
        <w:t>eNB</w:t>
      </w:r>
      <w:proofErr w:type="spellEnd"/>
      <w:r w:rsidRPr="00AF7384">
        <w:t xml:space="preserve">-CU и </w:t>
      </w:r>
      <w:proofErr w:type="spellStart"/>
      <w:r w:rsidRPr="00AF7384">
        <w:t>ng</w:t>
      </w:r>
      <w:proofErr w:type="spellEnd"/>
      <w:r w:rsidRPr="00AF7384">
        <w:t>-</w:t>
      </w:r>
      <w:proofErr w:type="spellStart"/>
      <w:r w:rsidRPr="00AF7384">
        <w:t>eNB</w:t>
      </w:r>
      <w:proofErr w:type="spellEnd"/>
      <w:r w:rsidRPr="00AF7384">
        <w:t xml:space="preserve">-DU узла </w:t>
      </w:r>
      <w:proofErr w:type="spellStart"/>
      <w:r w:rsidRPr="00AF7384">
        <w:t>ng-eNB</w:t>
      </w:r>
      <w:proofErr w:type="spellEnd"/>
      <w:r w:rsidRPr="00AF7384">
        <w:t xml:space="preserve"> в сети NG-RAN.</w:t>
      </w:r>
    </w:p>
    <w:p w14:paraId="794ABE9F" w14:textId="51F3F94F" w:rsidR="00CB7192" w:rsidRPr="00AF7384" w:rsidRDefault="00EE2CFF" w:rsidP="00B92366">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37FD46B" w14:textId="685E260D"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16</w:t>
      </w:r>
    </w:p>
    <w:p w14:paraId="1A04F40D" w14:textId="1DA98BC2"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120-37.470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92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16/37/</w:t>
        </w:r>
        <w:r w:rsidRPr="00AF7384">
          <w:rPr>
            <w:color w:val="0563C1"/>
            <w:sz w:val="18"/>
            <w:u w:val="single"/>
            <w:lang w:val="en-GB" w:eastAsia="en-GB"/>
          </w:rPr>
          <w:t>A</w:t>
        </w:r>
        <w:r w:rsidRPr="00AF7384">
          <w:rPr>
            <w:color w:val="0563C1"/>
            <w:sz w:val="18"/>
            <w:u w:val="single"/>
            <w:lang w:eastAsia="en-GB"/>
          </w:rPr>
          <w:t>37470-</w:t>
        </w:r>
        <w:r w:rsidRPr="00AF7384">
          <w:rPr>
            <w:color w:val="0563C1"/>
            <w:sz w:val="18"/>
            <w:u w:val="single"/>
            <w:lang w:val="en-GB" w:eastAsia="en-GB"/>
          </w:rPr>
          <w:t>g</w:t>
        </w:r>
        <w:r w:rsidRPr="00AF7384">
          <w:rPr>
            <w:color w:val="0563C1"/>
            <w:sz w:val="18"/>
            <w:u w:val="single"/>
            <w:lang w:eastAsia="en-GB"/>
          </w:rPr>
          <w:t>20.</w:t>
        </w:r>
        <w:r w:rsidRPr="00AF7384">
          <w:rPr>
            <w:color w:val="0563C1"/>
            <w:sz w:val="18"/>
            <w:u w:val="single"/>
            <w:lang w:val="en-GB" w:eastAsia="en-GB"/>
          </w:rPr>
          <w:t>pdf</w:t>
        </w:r>
      </w:hyperlink>
    </w:p>
    <w:p w14:paraId="4B134EC5" w14:textId="5986BD39"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.37.470</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3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3EC1B050" w14:textId="66ECFBB3"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.37.470</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93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%2037.370%20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2795B140" w14:textId="6B3CAEBE"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137 470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932" w:history="1">
        <w:r w:rsidRPr="00AF7384">
          <w:rPr>
            <w:color w:val="0563C1"/>
            <w:sz w:val="18"/>
            <w:u w:val="single"/>
            <w:lang w:val="fr-CH" w:eastAsia="en-GB"/>
          </w:rPr>
          <w:t>http://www.etsi.org/deliver/etsi_ts/137400_137499/137470/16.02.00_60/ts_137470v160200p.pdf</w:t>
        </w:r>
      </w:hyperlink>
    </w:p>
    <w:p w14:paraId="34BDA2F7" w14:textId="703D2C93"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37.470-16.2.0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33" w:history="1">
        <w:r w:rsidRPr="00AF7384">
          <w:rPr>
            <w:color w:val="0563C1"/>
            <w:sz w:val="18"/>
            <w:u w:val="single"/>
            <w:lang w:val="fr-CH" w:eastAsia="en-GB"/>
          </w:rPr>
          <w:t>https://members.tsdsi.in/index.php/s/5gdiKqeMnXQfK2X</w:t>
        </w:r>
      </w:hyperlink>
    </w:p>
    <w:p w14:paraId="6A21B8D7" w14:textId="47DB3E16"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TTAT.3G-37.470V16.2.0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34" w:history="1">
        <w:r w:rsidRPr="00AF7384">
          <w:rPr>
            <w:color w:val="0563C1"/>
            <w:sz w:val="18"/>
            <w:u w:val="single"/>
            <w:lang w:val="fr-CH" w:eastAsia="en-GB"/>
          </w:rPr>
          <w:t>http://www.tta.or.kr/data/ttasDown.jsp?where=14688&amp;pk_num=TTAT.3G-37.470V16.2.0</w:t>
        </w:r>
      </w:hyperlink>
    </w:p>
    <w:p w14:paraId="2ABD0B84" w14:textId="77777777" w:rsidR="00CB7192" w:rsidRPr="00AF7384" w:rsidRDefault="00CB7192" w:rsidP="00CB7192">
      <w:pPr>
        <w:pStyle w:val="Heading5"/>
      </w:pPr>
      <w:r w:rsidRPr="00AF7384">
        <w:lastRenderedPageBreak/>
        <w:t>1.2.1.4.34</w:t>
      </w:r>
      <w:r w:rsidRPr="00AF7384">
        <w:tab/>
      </w:r>
      <w:r w:rsidRPr="00AF7384">
        <w:rPr>
          <w:lang w:val="en-GB"/>
        </w:rPr>
        <w:t>TS</w:t>
      </w:r>
      <w:r w:rsidRPr="00AF7384">
        <w:t xml:space="preserve"> 37.471</w:t>
      </w:r>
    </w:p>
    <w:p w14:paraId="74C6C7F9" w14:textId="77777777" w:rsidR="00B92366" w:rsidRPr="00AF7384" w:rsidRDefault="00B92366" w:rsidP="00B92366">
      <w:pPr>
        <w:pStyle w:val="Headingb"/>
        <w:rPr>
          <w:szCs w:val="22"/>
        </w:rPr>
      </w:pPr>
      <w:r w:rsidRPr="00AF7384">
        <w:t>Интерфейс W1: уровень 1</w:t>
      </w:r>
    </w:p>
    <w:p w14:paraId="08F29658" w14:textId="77777777" w:rsidR="00B92366" w:rsidRPr="00AF7384" w:rsidRDefault="00B92366" w:rsidP="00B92366">
      <w:pPr>
        <w:keepNext/>
        <w:keepLines/>
        <w:rPr>
          <w:szCs w:val="22"/>
        </w:rPr>
      </w:pPr>
      <w:r w:rsidRPr="00AF7384">
        <w:t xml:space="preserve">В этом документе определены стандарты, позволившие реализовать уровень 1 на интерфейсе W1. Интерфейс W1 предоставляет средства для взаимного соединения </w:t>
      </w:r>
      <w:proofErr w:type="spellStart"/>
      <w:r w:rsidRPr="00AF7384">
        <w:t>ng</w:t>
      </w:r>
      <w:proofErr w:type="spellEnd"/>
      <w:r w:rsidRPr="00AF7384">
        <w:t>-</w:t>
      </w:r>
      <w:proofErr w:type="spellStart"/>
      <w:r w:rsidRPr="00AF7384">
        <w:t>eNB</w:t>
      </w:r>
      <w:proofErr w:type="spellEnd"/>
      <w:r w:rsidRPr="00AF7384">
        <w:t xml:space="preserve">-CU и </w:t>
      </w:r>
      <w:proofErr w:type="spellStart"/>
      <w:r w:rsidRPr="00AF7384">
        <w:t>ng</w:t>
      </w:r>
      <w:proofErr w:type="spellEnd"/>
      <w:r w:rsidRPr="00AF7384">
        <w:t>-</w:t>
      </w:r>
      <w:proofErr w:type="spellStart"/>
      <w:r w:rsidRPr="00AF7384">
        <w:t>eNB</w:t>
      </w:r>
      <w:proofErr w:type="spellEnd"/>
      <w:r w:rsidRPr="00AF7384">
        <w:t xml:space="preserve">-DU узла </w:t>
      </w:r>
      <w:proofErr w:type="spellStart"/>
      <w:r w:rsidRPr="00AF7384">
        <w:t>ng-eNB</w:t>
      </w:r>
      <w:proofErr w:type="spellEnd"/>
      <w:r w:rsidRPr="00AF7384">
        <w:t xml:space="preserve"> в сети NG-RAN.</w:t>
      </w:r>
    </w:p>
    <w:p w14:paraId="073BA979" w14:textId="77777777" w:rsidR="009A0517" w:rsidRPr="00AF7384" w:rsidRDefault="00B92366" w:rsidP="00B92366">
      <w:pPr>
        <w:rPr>
          <w:szCs w:val="22"/>
        </w:rPr>
      </w:pPr>
      <w:r w:rsidRPr="00AF7384">
        <w:t xml:space="preserve">Спецификации требований к задержке передачи и требований к O&amp;M не рассматриваются в этом документе. </w:t>
      </w:r>
    </w:p>
    <w:p w14:paraId="07689095" w14:textId="16E13557" w:rsidR="00CB7192" w:rsidRPr="00AF7384" w:rsidRDefault="00B92366" w:rsidP="00B92366">
      <w:pPr>
        <w:rPr>
          <w:szCs w:val="22"/>
        </w:rPr>
      </w:pPr>
      <w:r w:rsidRPr="00AF7384">
        <w:t>Далее предполагается, что "уровень 1" и "физический уровень" являются синонимами.</w:t>
      </w:r>
    </w:p>
    <w:p w14:paraId="517F5821" w14:textId="5ACB1A3E" w:rsidR="00CB7192" w:rsidRPr="00AF7384" w:rsidRDefault="00EE2CFF" w:rsidP="00104349">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D64C614" w14:textId="74114673" w:rsidR="00CB7192" w:rsidRPr="00AF7384" w:rsidRDefault="00CB7192" w:rsidP="00CB7192">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16</w:t>
      </w:r>
    </w:p>
    <w:p w14:paraId="3E0FA9CF" w14:textId="60635130"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120-37.471</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93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16/37/</w:t>
        </w:r>
        <w:r w:rsidRPr="00AF7384">
          <w:rPr>
            <w:color w:val="0563C1"/>
            <w:sz w:val="18"/>
            <w:u w:val="single"/>
            <w:lang w:val="en-GB" w:eastAsia="en-GB"/>
          </w:rPr>
          <w:t>A</w:t>
        </w:r>
        <w:r w:rsidRPr="00AF7384">
          <w:rPr>
            <w:color w:val="0563C1"/>
            <w:sz w:val="18"/>
            <w:u w:val="single"/>
            <w:lang w:eastAsia="en-GB"/>
          </w:rPr>
          <w:t>37471-</w:t>
        </w:r>
        <w:r w:rsidRPr="00AF7384">
          <w:rPr>
            <w:color w:val="0563C1"/>
            <w:sz w:val="18"/>
            <w:u w:val="single"/>
            <w:lang w:val="en-GB" w:eastAsia="en-GB"/>
          </w:rPr>
          <w:t>g</w:t>
        </w:r>
        <w:r w:rsidRPr="00AF7384">
          <w:rPr>
            <w:color w:val="0563C1"/>
            <w:sz w:val="18"/>
            <w:u w:val="single"/>
            <w:lang w:eastAsia="en-GB"/>
          </w:rPr>
          <w:t>10.</w:t>
        </w:r>
        <w:r w:rsidRPr="00AF7384">
          <w:rPr>
            <w:color w:val="0563C1"/>
            <w:sz w:val="18"/>
            <w:u w:val="single"/>
            <w:lang w:val="en-GB" w:eastAsia="en-GB"/>
          </w:rPr>
          <w:t>pdf</w:t>
        </w:r>
      </w:hyperlink>
    </w:p>
    <w:p w14:paraId="79F23B0B" w14:textId="5A954FCB"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.37.471</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3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5CD014D3" w14:textId="31346957"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.37.471</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31.03.2020</w:t>
      </w:r>
      <w:r w:rsidRPr="00AF7384">
        <w:rPr>
          <w:rFonts w:ascii="Arial" w:hAnsi="Arial"/>
          <w:lang w:eastAsia="en-GB"/>
        </w:rPr>
        <w:tab/>
      </w:r>
      <w:hyperlink r:id="rId93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%2037.471%20</w:t>
        </w:r>
        <w:r w:rsidRPr="00AF7384">
          <w:rPr>
            <w:color w:val="0563C1"/>
            <w:sz w:val="18"/>
            <w:u w:val="single"/>
            <w:lang w:val="en-GB" w:eastAsia="en-GB"/>
          </w:rPr>
          <w:t>V</w:t>
        </w:r>
        <w:r w:rsidRPr="00AF7384">
          <w:rPr>
            <w:color w:val="0563C1"/>
            <w:sz w:val="18"/>
            <w:u w:val="single"/>
            <w:lang w:eastAsia="en-GB"/>
          </w:rPr>
          <w:t>16.1.0.</w:t>
        </w:r>
        <w:r w:rsidRPr="00AF7384">
          <w:rPr>
            <w:color w:val="0563C1"/>
            <w:sz w:val="18"/>
            <w:u w:val="single"/>
            <w:lang w:val="en-GB" w:eastAsia="en-GB"/>
          </w:rPr>
          <w:t>doc</w:t>
        </w:r>
      </w:hyperlink>
    </w:p>
    <w:p w14:paraId="35BBB7FF" w14:textId="71C6BE6B"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137 471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938" w:history="1">
        <w:r w:rsidRPr="00AF7384">
          <w:rPr>
            <w:color w:val="0563C1"/>
            <w:sz w:val="18"/>
            <w:u w:val="single"/>
            <w:lang w:val="fr-CH" w:eastAsia="en-GB"/>
          </w:rPr>
          <w:t>http://www.etsi.org/deliver/etsi_ts/137400_137499/137471/16.01.00_60/ts_137471v160100p.pdf</w:t>
        </w:r>
      </w:hyperlink>
    </w:p>
    <w:p w14:paraId="7D8E8734" w14:textId="1143CBB1"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37.471-16.1.0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39" w:history="1">
        <w:r w:rsidRPr="00AF7384">
          <w:rPr>
            <w:color w:val="0563C1"/>
            <w:sz w:val="18"/>
            <w:u w:val="single"/>
            <w:lang w:val="fr-CH" w:eastAsia="en-GB"/>
          </w:rPr>
          <w:t>https://members.tsdsi.in/index.php/s/YypzZHQEjmZYYjS</w:t>
        </w:r>
      </w:hyperlink>
    </w:p>
    <w:p w14:paraId="5FE5C05D" w14:textId="5D5B208C"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TTAT.3G-37.471V16.1.0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40" w:history="1">
        <w:r w:rsidRPr="00AF7384">
          <w:rPr>
            <w:color w:val="0563C1"/>
            <w:sz w:val="18"/>
            <w:u w:val="single"/>
            <w:lang w:val="fr-CH" w:eastAsia="en-GB"/>
          </w:rPr>
          <w:t>http://www.tta.or.kr/data/ttasDown.jsp?where=14688&amp;pk_num=TTAT.3G-37.471V16.1.0</w:t>
        </w:r>
      </w:hyperlink>
    </w:p>
    <w:p w14:paraId="0C118DF9" w14:textId="77777777" w:rsidR="00CB7192" w:rsidRPr="00AF7384" w:rsidRDefault="00CB7192" w:rsidP="00B92366">
      <w:pPr>
        <w:pStyle w:val="Heading5"/>
        <w:spacing w:line="235" w:lineRule="auto"/>
      </w:pPr>
      <w:r w:rsidRPr="00AF7384">
        <w:t>1.2.1.4.35</w:t>
      </w:r>
      <w:r w:rsidRPr="00AF7384">
        <w:tab/>
      </w:r>
      <w:r w:rsidRPr="00AF7384">
        <w:rPr>
          <w:lang w:val="en-GB"/>
        </w:rPr>
        <w:t>TS</w:t>
      </w:r>
      <w:r w:rsidRPr="00AF7384">
        <w:t xml:space="preserve"> 37.472</w:t>
      </w:r>
    </w:p>
    <w:p w14:paraId="14F845CF" w14:textId="77777777" w:rsidR="00B92366" w:rsidRPr="00AF7384" w:rsidRDefault="00B92366" w:rsidP="00B92366">
      <w:pPr>
        <w:pStyle w:val="Headingb"/>
        <w:spacing w:line="235" w:lineRule="auto"/>
        <w:rPr>
          <w:szCs w:val="22"/>
        </w:rPr>
      </w:pPr>
      <w:r w:rsidRPr="00AF7384">
        <w:t>Интерфейс W1: передача сигнальных сообщений</w:t>
      </w:r>
    </w:p>
    <w:p w14:paraId="0C88B929" w14:textId="139ACC3A" w:rsidR="00CB7192" w:rsidRPr="00AF7384" w:rsidRDefault="00B92366" w:rsidP="00B92366">
      <w:pPr>
        <w:keepNext/>
        <w:keepLines/>
        <w:spacing w:line="235" w:lineRule="auto"/>
        <w:rPr>
          <w:szCs w:val="22"/>
        </w:rPr>
      </w:pPr>
      <w:r w:rsidRPr="00AF7384">
        <w:t xml:space="preserve">В этом документе определены стандарты передачи сигнальных сообщений, используемые в интерфейсе W1. Интерфейс W1 предоставляет средства для взаимного соединения </w:t>
      </w:r>
      <w:proofErr w:type="spellStart"/>
      <w:r w:rsidRPr="00AF7384">
        <w:t>ng</w:t>
      </w:r>
      <w:proofErr w:type="spellEnd"/>
      <w:r w:rsidRPr="00AF7384">
        <w:t>-</w:t>
      </w:r>
      <w:proofErr w:type="spellStart"/>
      <w:r w:rsidRPr="00AF7384">
        <w:t>eNB</w:t>
      </w:r>
      <w:proofErr w:type="spellEnd"/>
      <w:r w:rsidRPr="00AF7384">
        <w:t xml:space="preserve">-CU и </w:t>
      </w:r>
      <w:proofErr w:type="spellStart"/>
      <w:r w:rsidRPr="00AF7384">
        <w:t>ng</w:t>
      </w:r>
      <w:proofErr w:type="spellEnd"/>
      <w:r w:rsidRPr="00AF7384">
        <w:t>-</w:t>
      </w:r>
      <w:proofErr w:type="spellStart"/>
      <w:r w:rsidRPr="00AF7384">
        <w:t>eNB</w:t>
      </w:r>
      <w:proofErr w:type="spellEnd"/>
      <w:r w:rsidRPr="00AF7384">
        <w:t xml:space="preserve">-DU узла </w:t>
      </w:r>
      <w:proofErr w:type="spellStart"/>
      <w:r w:rsidRPr="00AF7384">
        <w:t>ng-eNB</w:t>
      </w:r>
      <w:proofErr w:type="spellEnd"/>
      <w:r w:rsidRPr="00AF7384">
        <w:t xml:space="preserve"> в сети NG-RAN. В этом документе описан процесс передачи сигнальных сообщений </w:t>
      </w:r>
      <w:r w:rsidRPr="00AF7384">
        <w:rPr>
          <w:lang w:val="en-US"/>
        </w:rPr>
        <w:t>W</w:t>
      </w:r>
      <w:r w:rsidRPr="00AF7384">
        <w:t>1AP по интерфейсу W1.</w:t>
      </w:r>
    </w:p>
    <w:p w14:paraId="7434177C" w14:textId="61ECE87E" w:rsidR="00CB7192" w:rsidRPr="00AF7384" w:rsidRDefault="00EE2CFF" w:rsidP="00B92366">
      <w:pPr>
        <w:pStyle w:val="a"/>
        <w:spacing w:line="235"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D75D5BA" w14:textId="0D4D9E05" w:rsidR="00CB7192" w:rsidRPr="00AF7384" w:rsidRDefault="00CB7192" w:rsidP="00B92366">
      <w:pPr>
        <w:keepNext/>
        <w:keepLines/>
        <w:tabs>
          <w:tab w:val="left" w:pos="90"/>
        </w:tabs>
        <w:overflowPunct/>
        <w:spacing w:before="71" w:line="235" w:lineRule="auto"/>
        <w:textAlignment w:val="auto"/>
        <w:rPr>
          <w:rFonts w:eastAsia="Yu Mincho"/>
          <w:b/>
          <w:bCs/>
          <w:color w:val="000000"/>
          <w:sz w:val="23"/>
          <w:szCs w:val="23"/>
        </w:rPr>
      </w:pPr>
      <w:r w:rsidRPr="00AF7384">
        <w:rPr>
          <w:b/>
          <w:color w:val="000000"/>
          <w:sz w:val="18"/>
          <w:lang w:eastAsia="en-GB"/>
        </w:rPr>
        <w:t>Версия 16</w:t>
      </w:r>
    </w:p>
    <w:p w14:paraId="7C9506C6" w14:textId="7057BA36"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120-37.472</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94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16/37/</w:t>
        </w:r>
        <w:r w:rsidRPr="00AF7384">
          <w:rPr>
            <w:color w:val="0563C1"/>
            <w:sz w:val="18"/>
            <w:u w:val="single"/>
            <w:lang w:val="en-GB" w:eastAsia="en-GB"/>
          </w:rPr>
          <w:t>A</w:t>
        </w:r>
        <w:r w:rsidRPr="00AF7384">
          <w:rPr>
            <w:color w:val="0563C1"/>
            <w:sz w:val="18"/>
            <w:u w:val="single"/>
            <w:lang w:eastAsia="en-GB"/>
          </w:rPr>
          <w:t>37472-</w:t>
        </w:r>
        <w:r w:rsidRPr="00AF7384">
          <w:rPr>
            <w:color w:val="0563C1"/>
            <w:sz w:val="18"/>
            <w:u w:val="single"/>
            <w:lang w:val="en-GB" w:eastAsia="en-GB"/>
          </w:rPr>
          <w:t>g</w:t>
        </w:r>
        <w:r w:rsidRPr="00AF7384">
          <w:rPr>
            <w:color w:val="0563C1"/>
            <w:sz w:val="18"/>
            <w:u w:val="single"/>
            <w:lang w:eastAsia="en-GB"/>
          </w:rPr>
          <w:t>10.</w:t>
        </w:r>
        <w:r w:rsidRPr="00AF7384">
          <w:rPr>
            <w:color w:val="0563C1"/>
            <w:sz w:val="18"/>
            <w:u w:val="single"/>
            <w:lang w:val="en-GB" w:eastAsia="en-GB"/>
          </w:rPr>
          <w:t>pdf</w:t>
        </w:r>
      </w:hyperlink>
    </w:p>
    <w:p w14:paraId="7C31E1B2" w14:textId="523371E1"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.37.472</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4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20AC6EF7" w14:textId="3B780201"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.37.472</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94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%2037.472%20</w:t>
        </w:r>
        <w:r w:rsidRPr="00AF7384">
          <w:rPr>
            <w:color w:val="0563C1"/>
            <w:sz w:val="18"/>
            <w:u w:val="single"/>
            <w:lang w:val="en-GB" w:eastAsia="en-GB"/>
          </w:rPr>
          <w:t>V</w:t>
        </w:r>
        <w:r w:rsidRPr="00AF7384">
          <w:rPr>
            <w:color w:val="0563C1"/>
            <w:sz w:val="18"/>
            <w:u w:val="single"/>
            <w:lang w:eastAsia="en-GB"/>
          </w:rPr>
          <w:t>16.1.0.</w:t>
        </w:r>
        <w:r w:rsidRPr="00AF7384">
          <w:rPr>
            <w:color w:val="0563C1"/>
            <w:sz w:val="18"/>
            <w:u w:val="single"/>
            <w:lang w:val="en-GB" w:eastAsia="en-GB"/>
          </w:rPr>
          <w:t>doc</w:t>
        </w:r>
      </w:hyperlink>
    </w:p>
    <w:p w14:paraId="1229B29B" w14:textId="22F1CC0D"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137 472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944" w:history="1">
        <w:r w:rsidRPr="00AF7384">
          <w:rPr>
            <w:color w:val="0563C1"/>
            <w:sz w:val="18"/>
            <w:u w:val="single"/>
            <w:lang w:val="fr-CH" w:eastAsia="en-GB"/>
          </w:rPr>
          <w:t>http://www.etsi.org/deliver/etsi_ts/137400_137499/137472/16.01.00_60/ts_137472v160100p.pdf</w:t>
        </w:r>
      </w:hyperlink>
    </w:p>
    <w:p w14:paraId="64B5929D" w14:textId="46431063"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37.472-16.1.0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45" w:history="1">
        <w:r w:rsidRPr="00AF7384">
          <w:rPr>
            <w:color w:val="0563C1"/>
            <w:sz w:val="18"/>
            <w:u w:val="single"/>
            <w:lang w:val="fr-CH" w:eastAsia="en-GB"/>
          </w:rPr>
          <w:t>https://members.tsdsi.in/index.php/s/ecrHinLENfpwjE7</w:t>
        </w:r>
      </w:hyperlink>
    </w:p>
    <w:p w14:paraId="24C6749E" w14:textId="2B27F07A"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TTAT.3G-37.472V16.1.0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46" w:history="1">
        <w:r w:rsidRPr="00AF7384">
          <w:rPr>
            <w:color w:val="0563C1"/>
            <w:sz w:val="18"/>
            <w:u w:val="single"/>
            <w:lang w:val="fr-CH" w:eastAsia="en-GB"/>
          </w:rPr>
          <w:t>http://www.tta.or.kr/data/ttasDown.jsp?where=14688&amp;pk_num=TTAT.3G-37.472V16.1.0</w:t>
        </w:r>
      </w:hyperlink>
    </w:p>
    <w:p w14:paraId="6C74943B" w14:textId="77777777" w:rsidR="00CB7192" w:rsidRPr="00AF7384" w:rsidRDefault="00CB7192" w:rsidP="004F593F">
      <w:pPr>
        <w:pStyle w:val="Heading5"/>
        <w:keepNext w:val="0"/>
        <w:keepLines w:val="0"/>
        <w:widowControl w:val="0"/>
        <w:spacing w:line="235" w:lineRule="auto"/>
      </w:pPr>
      <w:r w:rsidRPr="00AF7384">
        <w:t>1.2.1.4.36</w:t>
      </w:r>
      <w:r w:rsidRPr="00AF7384">
        <w:tab/>
      </w:r>
      <w:r w:rsidRPr="00AF7384">
        <w:rPr>
          <w:lang w:val="en-GB"/>
        </w:rPr>
        <w:t>TS</w:t>
      </w:r>
      <w:r w:rsidRPr="00AF7384">
        <w:t xml:space="preserve"> 37.473</w:t>
      </w:r>
    </w:p>
    <w:p w14:paraId="32531D48" w14:textId="77777777" w:rsidR="00B92366" w:rsidRPr="00AF7384" w:rsidRDefault="00B92366" w:rsidP="004F593F">
      <w:pPr>
        <w:pStyle w:val="Headingb"/>
        <w:keepNext w:val="0"/>
        <w:keepLines w:val="0"/>
        <w:widowControl w:val="0"/>
        <w:spacing w:line="235" w:lineRule="auto"/>
        <w:rPr>
          <w:szCs w:val="22"/>
        </w:rPr>
      </w:pPr>
      <w:r w:rsidRPr="00AF7384">
        <w:t>Интерфейс W1; прикладной протокол (W1AP)</w:t>
      </w:r>
    </w:p>
    <w:p w14:paraId="54ED0C69" w14:textId="3997164B" w:rsidR="00CB7192" w:rsidRPr="00AF7384" w:rsidRDefault="00B92366" w:rsidP="004F593F">
      <w:pPr>
        <w:widowControl w:val="0"/>
        <w:spacing w:line="235" w:lineRule="auto"/>
        <w:rPr>
          <w:szCs w:val="22"/>
        </w:rPr>
      </w:pPr>
      <w:r w:rsidRPr="00AF7384">
        <w:t xml:space="preserve">В этом документе определен протокол сигнализации уровня радиосети 5G для интерфейса W1. Интерфейс W1 предоставляет средства для взаимного соединения </w:t>
      </w:r>
      <w:proofErr w:type="spellStart"/>
      <w:r w:rsidRPr="00AF7384">
        <w:t>ng</w:t>
      </w:r>
      <w:proofErr w:type="spellEnd"/>
      <w:r w:rsidRPr="00AF7384">
        <w:t>-</w:t>
      </w:r>
      <w:proofErr w:type="spellStart"/>
      <w:r w:rsidRPr="00AF7384">
        <w:t>eNB</w:t>
      </w:r>
      <w:proofErr w:type="spellEnd"/>
      <w:r w:rsidRPr="00AF7384">
        <w:t xml:space="preserve">-CU и </w:t>
      </w:r>
      <w:proofErr w:type="spellStart"/>
      <w:r w:rsidRPr="00AF7384">
        <w:t>ng</w:t>
      </w:r>
      <w:proofErr w:type="spellEnd"/>
      <w:r w:rsidRPr="00AF7384">
        <w:t>-</w:t>
      </w:r>
      <w:proofErr w:type="spellStart"/>
      <w:r w:rsidRPr="00AF7384">
        <w:t>eNB</w:t>
      </w:r>
      <w:proofErr w:type="spellEnd"/>
      <w:r w:rsidRPr="00AF7384">
        <w:t xml:space="preserve">-DU узла </w:t>
      </w:r>
      <w:proofErr w:type="spellStart"/>
      <w:r w:rsidRPr="00AF7384">
        <w:t>ng-eNB</w:t>
      </w:r>
      <w:proofErr w:type="spellEnd"/>
      <w:r w:rsidRPr="00AF7384">
        <w:t xml:space="preserve"> в сети NG-RAN. Прикладной протокол W1 (</w:t>
      </w:r>
      <w:r w:rsidRPr="00AF7384">
        <w:rPr>
          <w:lang w:eastAsia="zh-CN"/>
        </w:rPr>
        <w:t>W</w:t>
      </w:r>
      <w:r w:rsidRPr="00AF7384">
        <w:t>1AP) поддерживает функции интерфейса W1 посредством процедур сигнализации, определенных в этом документе. W1AP разработан в соответствии с общими принципами, изложенными в TS 38.401 и TS 37.470.</w:t>
      </w:r>
    </w:p>
    <w:p w14:paraId="2501ED6A" w14:textId="0FA2F998" w:rsidR="00CB7192" w:rsidRPr="00AF7384" w:rsidRDefault="00EE2CFF" w:rsidP="004F593F">
      <w:pPr>
        <w:pStyle w:val="a"/>
        <w:keepLines/>
        <w:widowControl/>
        <w:spacing w:line="235" w:lineRule="auto"/>
        <w:rPr>
          <w:rFonts w:eastAsia="Yu Mincho"/>
          <w:sz w:val="23"/>
          <w:szCs w:val="23"/>
        </w:rPr>
      </w:pPr>
      <w:r w:rsidRPr="00AF7384">
        <w:lastRenderedPageBreak/>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5FDCA1B" w14:textId="12CB9F95" w:rsidR="00CB7192" w:rsidRPr="00AF7384" w:rsidRDefault="00CB7192" w:rsidP="004F593F">
      <w:pPr>
        <w:keepNext/>
        <w:keepLines/>
        <w:tabs>
          <w:tab w:val="left" w:pos="90"/>
        </w:tabs>
        <w:overflowPunct/>
        <w:spacing w:before="71" w:line="235" w:lineRule="auto"/>
        <w:textAlignment w:val="auto"/>
        <w:rPr>
          <w:rFonts w:eastAsia="Yu Mincho"/>
          <w:b/>
          <w:bCs/>
          <w:color w:val="000000"/>
          <w:sz w:val="23"/>
          <w:szCs w:val="23"/>
        </w:rPr>
      </w:pPr>
      <w:r w:rsidRPr="00AF7384">
        <w:rPr>
          <w:b/>
          <w:color w:val="000000"/>
          <w:sz w:val="18"/>
          <w:lang w:eastAsia="en-GB"/>
        </w:rPr>
        <w:t>Версия 16</w:t>
      </w:r>
    </w:p>
    <w:p w14:paraId="043F5C68" w14:textId="03447D35"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120-37.473</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94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16/37/</w:t>
        </w:r>
        <w:r w:rsidRPr="00AF7384">
          <w:rPr>
            <w:color w:val="0563C1"/>
            <w:sz w:val="18"/>
            <w:u w:val="single"/>
            <w:lang w:val="en-GB" w:eastAsia="en-GB"/>
          </w:rPr>
          <w:t>A</w:t>
        </w:r>
        <w:r w:rsidRPr="00AF7384">
          <w:rPr>
            <w:color w:val="0563C1"/>
            <w:sz w:val="18"/>
            <w:u w:val="single"/>
            <w:lang w:eastAsia="en-GB"/>
          </w:rPr>
          <w:t>37473-</w:t>
        </w:r>
        <w:r w:rsidRPr="00AF7384">
          <w:rPr>
            <w:color w:val="0563C1"/>
            <w:sz w:val="18"/>
            <w:u w:val="single"/>
            <w:lang w:val="en-GB" w:eastAsia="en-GB"/>
          </w:rPr>
          <w:t>g</w:t>
        </w:r>
        <w:r w:rsidRPr="00AF7384">
          <w:rPr>
            <w:color w:val="0563C1"/>
            <w:sz w:val="18"/>
            <w:u w:val="single"/>
            <w:lang w:eastAsia="en-GB"/>
          </w:rPr>
          <w:t>20.</w:t>
        </w:r>
        <w:r w:rsidRPr="00AF7384">
          <w:rPr>
            <w:color w:val="0563C1"/>
            <w:sz w:val="18"/>
            <w:u w:val="single"/>
            <w:lang w:val="en-GB" w:eastAsia="en-GB"/>
          </w:rPr>
          <w:t>pdf</w:t>
        </w:r>
      </w:hyperlink>
    </w:p>
    <w:p w14:paraId="0DC8B928" w14:textId="672F03AC"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.37.473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4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6873EFEC" w14:textId="2EE144B3"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.37.473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94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%2037.473%20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42C81A02" w14:textId="328EA039"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137 473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950" w:history="1">
        <w:r w:rsidRPr="00AF7384">
          <w:rPr>
            <w:color w:val="0563C1"/>
            <w:sz w:val="18"/>
            <w:u w:val="single"/>
            <w:lang w:val="fr-CH" w:eastAsia="en-GB"/>
          </w:rPr>
          <w:t>http://www.etsi.org/deliver/etsi_ts/137400_137499/137473/16.02.00_60/ts_137473v160200p.pdf</w:t>
        </w:r>
      </w:hyperlink>
    </w:p>
    <w:p w14:paraId="119AA070" w14:textId="7BAA0E3D"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37.473-16.2.0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51" w:history="1">
        <w:r w:rsidRPr="00AF7384">
          <w:rPr>
            <w:color w:val="0563C1"/>
            <w:sz w:val="18"/>
            <w:u w:val="single"/>
            <w:lang w:val="fr-CH" w:eastAsia="en-GB"/>
          </w:rPr>
          <w:t>https://members.tsdsi.in/index.php/s/zi7XfEtayYzXDxa</w:t>
        </w:r>
      </w:hyperlink>
    </w:p>
    <w:p w14:paraId="740996C4" w14:textId="4EC0FCEA"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TTAT.3G-37.473V16.2.0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52" w:history="1">
        <w:r w:rsidRPr="00AF7384">
          <w:rPr>
            <w:color w:val="0563C1"/>
            <w:sz w:val="18"/>
            <w:u w:val="single"/>
            <w:lang w:val="fr-CH" w:eastAsia="en-GB"/>
          </w:rPr>
          <w:t>http://www.tta.or.kr/data/ttasDown.jsp?where=14688&amp;pk_num=TTAT.3G-37.473V16.2.0</w:t>
        </w:r>
      </w:hyperlink>
    </w:p>
    <w:p w14:paraId="2EE9D23E" w14:textId="77777777" w:rsidR="00CB7192" w:rsidRPr="00AF7384" w:rsidRDefault="00CB7192" w:rsidP="00B92366">
      <w:pPr>
        <w:pStyle w:val="Heading5"/>
        <w:spacing w:line="235" w:lineRule="auto"/>
      </w:pPr>
      <w:r w:rsidRPr="00AF7384">
        <w:t>1.2.1.4.37</w:t>
      </w:r>
      <w:r w:rsidRPr="00AF7384">
        <w:tab/>
      </w:r>
      <w:r w:rsidRPr="00AF7384">
        <w:rPr>
          <w:lang w:val="en-GB"/>
        </w:rPr>
        <w:t>TS</w:t>
      </w:r>
      <w:r w:rsidRPr="00AF7384">
        <w:t xml:space="preserve"> 38.401</w:t>
      </w:r>
    </w:p>
    <w:p w14:paraId="466D925D" w14:textId="77777777" w:rsidR="00B92366" w:rsidRPr="00AF7384" w:rsidRDefault="00B92366" w:rsidP="00B92366">
      <w:pPr>
        <w:pStyle w:val="Headingb"/>
        <w:spacing w:line="235" w:lineRule="auto"/>
        <w:rPr>
          <w:szCs w:val="22"/>
        </w:rPr>
      </w:pPr>
      <w:r w:rsidRPr="00AF7384">
        <w:t>NG-RAN; описание архитектуры</w:t>
      </w:r>
    </w:p>
    <w:p w14:paraId="5D8B4990" w14:textId="7494C1DD" w:rsidR="00CB7192" w:rsidRPr="00AF7384" w:rsidRDefault="00B92366" w:rsidP="00B92366">
      <w:pPr>
        <w:spacing w:line="235" w:lineRule="auto"/>
        <w:rPr>
          <w:szCs w:val="22"/>
        </w:rPr>
      </w:pPr>
      <w:r w:rsidRPr="00AF7384">
        <w:t xml:space="preserve">В этом документе описана общая архитектура NG-RAN, включая интерфейсы NG, </w:t>
      </w:r>
      <w:proofErr w:type="spellStart"/>
      <w:r w:rsidRPr="00AF7384">
        <w:t>Xn</w:t>
      </w:r>
      <w:proofErr w:type="spellEnd"/>
      <w:r w:rsidRPr="00AF7384">
        <w:t xml:space="preserve"> и F1, а также их взаимодействие с </w:t>
      </w:r>
      <w:proofErr w:type="spellStart"/>
      <w:r w:rsidRPr="00AF7384">
        <w:t>радиоинтерфейсом</w:t>
      </w:r>
      <w:proofErr w:type="spellEnd"/>
      <w:r w:rsidRPr="00AF7384">
        <w:t>.</w:t>
      </w:r>
    </w:p>
    <w:p w14:paraId="4391F433" w14:textId="1E808858" w:rsidR="00CB7192" w:rsidRPr="00AF7384" w:rsidRDefault="00EE2CFF" w:rsidP="00104349">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1522F07" w14:textId="4C515419" w:rsidR="00CB7192" w:rsidRPr="00AF7384" w:rsidRDefault="00CB7192" w:rsidP="00B92366">
      <w:pPr>
        <w:widowControl w:val="0"/>
        <w:tabs>
          <w:tab w:val="left" w:pos="90"/>
        </w:tabs>
        <w:overflowPunct/>
        <w:spacing w:before="0" w:line="235" w:lineRule="auto"/>
        <w:textAlignment w:val="auto"/>
        <w:rPr>
          <w:rFonts w:eastAsia="Yu Mincho"/>
          <w:b/>
          <w:bCs/>
          <w:color w:val="000000"/>
          <w:sz w:val="23"/>
          <w:szCs w:val="23"/>
        </w:rPr>
      </w:pPr>
      <w:r w:rsidRPr="00AF7384">
        <w:rPr>
          <w:b/>
          <w:color w:val="000000"/>
          <w:sz w:val="18"/>
          <w:lang w:eastAsia="en-GB"/>
        </w:rPr>
        <w:t>Версия 15</w:t>
      </w:r>
    </w:p>
    <w:p w14:paraId="58E30BF7" w14:textId="6F05306B"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.38.401</w:t>
      </w:r>
      <w:r w:rsidRPr="00AF7384">
        <w:rPr>
          <w:color w:val="000000"/>
          <w:sz w:val="18"/>
          <w:lang w:val="en-GB" w:eastAsia="en-GB"/>
        </w:rPr>
        <w:t>V</w:t>
      </w:r>
      <w:r w:rsidRPr="00AF7384">
        <w:rPr>
          <w:color w:val="000000"/>
          <w:sz w:val="18"/>
          <w:lang w:eastAsia="en-GB"/>
        </w:rPr>
        <w:t>1580</w:t>
      </w:r>
      <w:r w:rsidRPr="00AF7384">
        <w:rPr>
          <w:rFonts w:ascii="Arial" w:hAnsi="Arial"/>
          <w:lang w:eastAsia="en-GB"/>
        </w:rPr>
        <w:tab/>
      </w:r>
      <w:r w:rsidRPr="00AF7384">
        <w:rPr>
          <w:color w:val="000000"/>
          <w:sz w:val="18"/>
          <w:lang w:eastAsia="en-GB"/>
        </w:rPr>
        <w:t>15.8.0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5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94ED634" w14:textId="138E7E6A"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.38.401</w:t>
      </w:r>
      <w:r w:rsidRPr="00AF7384">
        <w:rPr>
          <w:color w:val="000000"/>
          <w:sz w:val="18"/>
          <w:lang w:val="en-GB" w:eastAsia="en-GB"/>
        </w:rPr>
        <w:t>V</w:t>
      </w:r>
      <w:r w:rsidRPr="00AF7384">
        <w:rPr>
          <w:color w:val="000000"/>
          <w:sz w:val="18"/>
          <w:lang w:eastAsia="en-GB"/>
        </w:rPr>
        <w:t>1580</w:t>
      </w:r>
      <w:r w:rsidRPr="00AF7384">
        <w:rPr>
          <w:rFonts w:ascii="Arial" w:hAnsi="Arial"/>
          <w:lang w:eastAsia="en-GB"/>
        </w:rPr>
        <w:tab/>
      </w:r>
      <w:r w:rsidRPr="00AF7384">
        <w:rPr>
          <w:color w:val="000000"/>
          <w:sz w:val="18"/>
          <w:lang w:eastAsia="en-GB"/>
        </w:rPr>
        <w:t>15.8.0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95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%2038.401%20</w:t>
        </w:r>
        <w:r w:rsidRPr="00AF7384">
          <w:rPr>
            <w:color w:val="0563C1"/>
            <w:sz w:val="18"/>
            <w:u w:val="single"/>
            <w:lang w:val="en-GB" w:eastAsia="en-GB"/>
          </w:rPr>
          <w:t>V</w:t>
        </w:r>
        <w:r w:rsidRPr="00AF7384">
          <w:rPr>
            <w:color w:val="0563C1"/>
            <w:sz w:val="18"/>
            <w:u w:val="single"/>
            <w:lang w:eastAsia="en-GB"/>
          </w:rPr>
          <w:t>15.8.0.</w:t>
        </w:r>
        <w:r w:rsidRPr="00AF7384">
          <w:rPr>
            <w:color w:val="0563C1"/>
            <w:sz w:val="18"/>
            <w:u w:val="single"/>
            <w:lang w:val="en-GB" w:eastAsia="en-GB"/>
          </w:rPr>
          <w:t>doc</w:t>
        </w:r>
      </w:hyperlink>
    </w:p>
    <w:p w14:paraId="007C49B5" w14:textId="42B942CC"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138 401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955" w:history="1">
        <w:r w:rsidRPr="00AF7384">
          <w:rPr>
            <w:color w:val="0563C1"/>
            <w:sz w:val="18"/>
            <w:u w:val="single"/>
            <w:lang w:val="fr-CH" w:eastAsia="en-GB"/>
          </w:rPr>
          <w:t>http://www.etsi.org/deliver/etsi_ts/138400_138499/138401/15.08.00_60/ts_138401v150800p.pdf</w:t>
        </w:r>
      </w:hyperlink>
    </w:p>
    <w:p w14:paraId="3B245CCD" w14:textId="51EB59C0"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38.401-15.8.0 V1.0.0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56" w:history="1">
        <w:r w:rsidRPr="00AF7384">
          <w:rPr>
            <w:color w:val="0563C1"/>
            <w:sz w:val="18"/>
            <w:u w:val="single"/>
            <w:lang w:val="fr-CH" w:eastAsia="en-GB"/>
          </w:rPr>
          <w:t>https://members.tsdsi.in/index.php/s/49928WsQckdCzFi</w:t>
        </w:r>
      </w:hyperlink>
    </w:p>
    <w:p w14:paraId="7D08F937" w14:textId="23EF0D46"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TTAT.3G-38.401V15.8.0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57" w:history="1">
        <w:r w:rsidRPr="00AF7384">
          <w:rPr>
            <w:color w:val="0563C1"/>
            <w:sz w:val="18"/>
            <w:u w:val="single"/>
            <w:lang w:val="fr-CH" w:eastAsia="en-GB"/>
          </w:rPr>
          <w:t>http://www.tta.or.kr/data/ttasDown.jsp?where=14688&amp;pk_num=TTAT.3G-38.401V15.8.0</w:t>
        </w:r>
      </w:hyperlink>
    </w:p>
    <w:p w14:paraId="5C4DA8FE" w14:textId="4E2AEB3B"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TS-3GA-38.401(Rel15) v15.8.0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958" w:history="1">
        <w:r w:rsidRPr="00AF7384">
          <w:rPr>
            <w:color w:val="0563C1"/>
            <w:sz w:val="18"/>
            <w:u w:val="single"/>
            <w:lang w:val="fr-CH" w:eastAsia="en-GB"/>
          </w:rPr>
          <w:t>https://www.ttc.or.jp/st/docs/3gpps2020/TS/TS-3GA-38_401_Rel15v15_8_0.pdf</w:t>
        </w:r>
      </w:hyperlink>
    </w:p>
    <w:p w14:paraId="2A58F569" w14:textId="600AFAE9"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b/>
          <w:bCs/>
          <w:color w:val="000000"/>
          <w:sz w:val="23"/>
          <w:szCs w:val="23"/>
        </w:rPr>
      </w:pPr>
      <w:r w:rsidRPr="00AF7384">
        <w:rPr>
          <w:b/>
          <w:color w:val="000000"/>
          <w:sz w:val="18"/>
          <w:lang w:eastAsia="en-GB"/>
        </w:rPr>
        <w:t>Версия 16</w:t>
      </w:r>
    </w:p>
    <w:p w14:paraId="31CB8E85" w14:textId="1072A7F5"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.38.401</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5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692741D5" w14:textId="78BD5142"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.38.401</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96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%2038.401%20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22156717" w14:textId="59D63636"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138 401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961" w:history="1">
        <w:r w:rsidRPr="00AF7384">
          <w:rPr>
            <w:color w:val="0563C1"/>
            <w:sz w:val="18"/>
            <w:u w:val="single"/>
            <w:lang w:val="fr-CH" w:eastAsia="en-GB"/>
          </w:rPr>
          <w:t>http://www.etsi.org/deliver/etsi_ts/138400_138499/138401/16.02.00_60/ts_138401v160200p.pdf</w:t>
        </w:r>
      </w:hyperlink>
    </w:p>
    <w:p w14:paraId="2A20A79C" w14:textId="0834DA2B"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38.401-16.2.0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62" w:history="1">
        <w:r w:rsidRPr="00AF7384">
          <w:rPr>
            <w:color w:val="0563C1"/>
            <w:sz w:val="18"/>
            <w:u w:val="single"/>
            <w:lang w:val="fr-CH" w:eastAsia="en-GB"/>
          </w:rPr>
          <w:t>https://members.tsdsi.in/index.php/s/kT7gro63ESF85Yi</w:t>
        </w:r>
      </w:hyperlink>
    </w:p>
    <w:p w14:paraId="41CAE5BC" w14:textId="66167EB1"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TTAT.3G-38.401V16.2.0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63" w:history="1">
        <w:r w:rsidRPr="00AF7384">
          <w:rPr>
            <w:color w:val="0563C1"/>
            <w:sz w:val="18"/>
            <w:u w:val="single"/>
            <w:lang w:val="fr-CH" w:eastAsia="en-GB"/>
          </w:rPr>
          <w:t>http://www.tta.or.kr/data/ttasDown.jsp?where=14688&amp;pk_num=TTAT.3G-38.401V16.2.0</w:t>
        </w:r>
      </w:hyperlink>
    </w:p>
    <w:p w14:paraId="1FDC43E0" w14:textId="161DFB71"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TS-3GA-38.401(Rel16) 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964" w:history="1">
        <w:r w:rsidRPr="00AF7384">
          <w:rPr>
            <w:color w:val="0563C1"/>
            <w:sz w:val="18"/>
            <w:u w:val="single"/>
            <w:lang w:val="fr-CH" w:eastAsia="en-GB"/>
          </w:rPr>
          <w:t>https://www.ttc.or.jp/st/docs/3gpps2020/TS/TS-3GA-38_401_Rel16v16_2_0.pdf</w:t>
        </w:r>
      </w:hyperlink>
    </w:p>
    <w:p w14:paraId="6024B566" w14:textId="77777777" w:rsidR="00CB7192" w:rsidRPr="00AF7384" w:rsidRDefault="00CB7192" w:rsidP="00CB7192">
      <w:pPr>
        <w:pStyle w:val="Heading5"/>
      </w:pPr>
      <w:r w:rsidRPr="00AF7384">
        <w:t>1.2.1.4.38</w:t>
      </w:r>
      <w:r w:rsidRPr="00AF7384">
        <w:tab/>
      </w:r>
      <w:r w:rsidRPr="00AF7384">
        <w:rPr>
          <w:lang w:val="en-GB"/>
        </w:rPr>
        <w:t>TS</w:t>
      </w:r>
      <w:r w:rsidRPr="00AF7384">
        <w:t xml:space="preserve"> 38.410</w:t>
      </w:r>
    </w:p>
    <w:p w14:paraId="00E4158F" w14:textId="77777777" w:rsidR="00B92366" w:rsidRPr="00AF7384" w:rsidRDefault="00B92366" w:rsidP="00B92366">
      <w:pPr>
        <w:pStyle w:val="Headingb"/>
        <w:rPr>
          <w:szCs w:val="22"/>
        </w:rPr>
      </w:pPr>
      <w:r w:rsidRPr="00AF7384">
        <w:t>NG-RAN; общие аспекты и принципы интерфейса NG</w:t>
      </w:r>
    </w:p>
    <w:p w14:paraId="4713E9C1" w14:textId="491BB2F4" w:rsidR="00CB7192" w:rsidRPr="00AF7384" w:rsidRDefault="00B92366" w:rsidP="00B92366">
      <w:pPr>
        <w:keepNext/>
        <w:keepLines/>
        <w:overflowPunct/>
        <w:autoSpaceDE/>
        <w:autoSpaceDN/>
        <w:adjustRightInd/>
        <w:spacing w:before="100"/>
        <w:textAlignment w:val="auto"/>
        <w:rPr>
          <w:rFonts w:eastAsia="Yu Mincho"/>
          <w:szCs w:val="22"/>
        </w:rPr>
      </w:pPr>
      <w:r w:rsidRPr="00AF7384">
        <w:t>Настоящий документ является введением к серии технических спецификаций 3GPP TS 38.41x, в которых определяется интерфейс NG для взаимного соединения узла NG-RAN с 5GC (базовой сетью 5G).</w:t>
      </w:r>
    </w:p>
    <w:p w14:paraId="61FB6C26" w14:textId="1A2E2A3A" w:rsidR="00CB7192" w:rsidRPr="00AF7384" w:rsidRDefault="00EE2CFF" w:rsidP="00104349">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570E23F" w14:textId="0C3B7DAA"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6A448B4" w14:textId="213FA8E8"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.38.410</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6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785F59B" w14:textId="79378598"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.38.410</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08.01.2019</w:t>
      </w:r>
      <w:r w:rsidRPr="00AF7384">
        <w:rPr>
          <w:rFonts w:ascii="Arial" w:hAnsi="Arial"/>
          <w:lang w:eastAsia="en-GB"/>
        </w:rPr>
        <w:tab/>
      </w:r>
      <w:hyperlink r:id="rId96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%2038.410%20</w:t>
        </w:r>
        <w:r w:rsidRPr="00AF7384">
          <w:rPr>
            <w:color w:val="0563C1"/>
            <w:sz w:val="18"/>
            <w:u w:val="single"/>
            <w:lang w:val="en-GB" w:eastAsia="en-GB"/>
          </w:rPr>
          <w:t>V</w:t>
        </w:r>
        <w:r w:rsidRPr="00AF7384">
          <w:rPr>
            <w:color w:val="0563C1"/>
            <w:sz w:val="18"/>
            <w:u w:val="single"/>
            <w:lang w:eastAsia="en-GB"/>
          </w:rPr>
          <w:t>15.2.0.</w:t>
        </w:r>
        <w:r w:rsidRPr="00AF7384">
          <w:rPr>
            <w:color w:val="0563C1"/>
            <w:sz w:val="18"/>
            <w:u w:val="single"/>
            <w:lang w:val="en-GB" w:eastAsia="en-GB"/>
          </w:rPr>
          <w:t>doc</w:t>
        </w:r>
      </w:hyperlink>
    </w:p>
    <w:p w14:paraId="692C41CD" w14:textId="29B40CE6"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24.04.2019</w:t>
      </w:r>
      <w:r w:rsidRPr="00AF7384">
        <w:rPr>
          <w:rFonts w:ascii="Arial" w:hAnsi="Arial"/>
          <w:lang w:val="fr-CH" w:eastAsia="en-GB"/>
        </w:rPr>
        <w:tab/>
      </w:r>
      <w:hyperlink r:id="rId967" w:history="1">
        <w:r w:rsidRPr="00AF7384">
          <w:rPr>
            <w:color w:val="0563C1"/>
            <w:sz w:val="18"/>
            <w:u w:val="single"/>
            <w:lang w:val="fr-CH" w:eastAsia="en-GB"/>
          </w:rPr>
          <w:t>http://www.etsi.org/deliver/etsi_ts/138400_138499/138410/15.02.00_60/ts_138410v150200p.pdf</w:t>
        </w:r>
      </w:hyperlink>
    </w:p>
    <w:p w14:paraId="61E55779" w14:textId="1EE54060"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38.410-15.2.0 V1.0.0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68" w:history="1">
        <w:r w:rsidRPr="00AF7384">
          <w:rPr>
            <w:color w:val="0563C1"/>
            <w:sz w:val="18"/>
            <w:u w:val="single"/>
            <w:lang w:val="fr-CH" w:eastAsia="en-GB"/>
          </w:rPr>
          <w:t>https://members.tsdsi.in/index.php/s/gGtM3ESsZ8ZztZj</w:t>
        </w:r>
      </w:hyperlink>
    </w:p>
    <w:p w14:paraId="36599C6B" w14:textId="3FF258A3"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TTAT.3G-38.410V15.2.0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69" w:history="1">
        <w:r w:rsidRPr="00AF7384">
          <w:rPr>
            <w:color w:val="0563C1"/>
            <w:sz w:val="18"/>
            <w:u w:val="single"/>
            <w:lang w:val="fr-CH" w:eastAsia="en-GB"/>
          </w:rPr>
          <w:t>http://www.tta.or.kr/data/ttasDown.jsp?where=14688&amp;pk_num=TTAT.3G-38.410V15.2.0</w:t>
        </w:r>
      </w:hyperlink>
    </w:p>
    <w:p w14:paraId="26D27815" w14:textId="487F8C77"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TS-3GA-38.410(Rel15) 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970" w:history="1">
        <w:r w:rsidRPr="00AF7384">
          <w:rPr>
            <w:color w:val="0563C1"/>
            <w:sz w:val="18"/>
            <w:u w:val="single"/>
            <w:lang w:val="fr-CH" w:eastAsia="en-GB"/>
          </w:rPr>
          <w:t>https://www.ttc.or.jp/st/docs/3gpps2020/TS/TS-3GA-38_410_Rel15v15_2_0.pdf</w:t>
        </w:r>
      </w:hyperlink>
    </w:p>
    <w:p w14:paraId="735594D8" w14:textId="1FF4F45A"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353C0CCB" w14:textId="0D3188E8"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.38.410</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7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5BC397FE" w14:textId="6ABA3A07"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.38.410</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97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%2038.410%20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79AAD9B7" w14:textId="12326CCA"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973" w:history="1">
        <w:r w:rsidRPr="00AF7384">
          <w:rPr>
            <w:color w:val="0563C1"/>
            <w:sz w:val="18"/>
            <w:u w:val="single"/>
            <w:lang w:val="fr-CH" w:eastAsia="en-GB"/>
          </w:rPr>
          <w:t>http://www.etsi.org/deliver/etsi_ts/138400_138499/138410/16.02.00_60/ts_138410v160200p.pdf</w:t>
        </w:r>
      </w:hyperlink>
    </w:p>
    <w:p w14:paraId="2A6F37A5" w14:textId="72206B43"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38.410-16.2.0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74" w:history="1">
        <w:r w:rsidRPr="00AF7384">
          <w:rPr>
            <w:color w:val="0563C1"/>
            <w:sz w:val="18"/>
            <w:u w:val="single"/>
            <w:lang w:val="fr-CH" w:eastAsia="en-GB"/>
          </w:rPr>
          <w:t>https://members.tsdsi.in/index.php/s/mDjXgTGR2j6jNDw</w:t>
        </w:r>
      </w:hyperlink>
    </w:p>
    <w:p w14:paraId="07B679A8" w14:textId="3DBFC79F"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75" w:history="1">
        <w:r w:rsidRPr="00AF7384">
          <w:rPr>
            <w:color w:val="0563C1"/>
            <w:sz w:val="18"/>
            <w:u w:val="single"/>
            <w:lang w:val="fr-CH" w:eastAsia="en-GB"/>
          </w:rPr>
          <w:t>http://www.tta.or.kr/data/ttasDown.jsp?where=14688&amp;pk_num=TTAT.3G-38.410V16.2.0</w:t>
        </w:r>
      </w:hyperlink>
    </w:p>
    <w:p w14:paraId="7E65C4CB" w14:textId="749192E1"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TS-3GA-38.410(Rel16) 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976" w:history="1">
        <w:r w:rsidRPr="00AF7384">
          <w:rPr>
            <w:color w:val="0563C1"/>
            <w:sz w:val="18"/>
            <w:u w:val="single"/>
            <w:lang w:val="fr-CH" w:eastAsia="en-GB"/>
          </w:rPr>
          <w:t>https://www.ttc.or.jp/st/docs/3gpps2020/TS/TS-3GA-38_410_Rel16v16_2_0.pdf</w:t>
        </w:r>
      </w:hyperlink>
    </w:p>
    <w:p w14:paraId="213BAABE" w14:textId="77777777" w:rsidR="00CB7192" w:rsidRPr="00AF7384" w:rsidRDefault="00CB7192" w:rsidP="00CB7192">
      <w:pPr>
        <w:pStyle w:val="Heading5"/>
      </w:pPr>
      <w:r w:rsidRPr="00AF7384">
        <w:t>1.2.1.4.39</w:t>
      </w:r>
      <w:r w:rsidRPr="00AF7384">
        <w:tab/>
      </w:r>
      <w:r w:rsidRPr="00AF7384">
        <w:rPr>
          <w:lang w:val="en-GB"/>
        </w:rPr>
        <w:t>TS</w:t>
      </w:r>
      <w:r w:rsidRPr="00AF7384">
        <w:t xml:space="preserve"> 38.411</w:t>
      </w:r>
    </w:p>
    <w:p w14:paraId="28A08896" w14:textId="77777777" w:rsidR="00B92366" w:rsidRPr="00AF7384" w:rsidRDefault="00B92366" w:rsidP="00B92366">
      <w:pPr>
        <w:pStyle w:val="Headingb"/>
        <w:rPr>
          <w:szCs w:val="22"/>
        </w:rPr>
      </w:pPr>
      <w:r w:rsidRPr="00AF7384">
        <w:t xml:space="preserve">NG-RAN; уровень 1 интерфейса NG </w:t>
      </w:r>
    </w:p>
    <w:p w14:paraId="31A49EBC" w14:textId="77777777" w:rsidR="00B92366" w:rsidRPr="00AF7384" w:rsidRDefault="00B92366" w:rsidP="00B92366">
      <w:pPr>
        <w:keepNext/>
        <w:keepLines/>
        <w:overflowPunct/>
        <w:autoSpaceDE/>
        <w:autoSpaceDN/>
        <w:adjustRightInd/>
        <w:spacing w:before="100"/>
        <w:textAlignment w:val="auto"/>
        <w:rPr>
          <w:rFonts w:eastAsia="Yu Mincho"/>
          <w:szCs w:val="22"/>
        </w:rPr>
      </w:pPr>
      <w:r w:rsidRPr="00AF7384">
        <w:t>В этом документе определены стандарты, позволившие реализовать уровень 1 на интерфейсе NG.</w:t>
      </w:r>
    </w:p>
    <w:p w14:paraId="13C9BA70" w14:textId="136A6DA3" w:rsidR="00CB7192" w:rsidRPr="00AF7384" w:rsidRDefault="00B92366" w:rsidP="00B92366">
      <w:pPr>
        <w:keepNext/>
        <w:keepLines/>
        <w:overflowPunct/>
        <w:autoSpaceDE/>
        <w:autoSpaceDN/>
        <w:adjustRightInd/>
        <w:textAlignment w:val="auto"/>
        <w:rPr>
          <w:rFonts w:eastAsia="Yu Mincho"/>
          <w:szCs w:val="22"/>
        </w:rPr>
      </w:pPr>
      <w:r w:rsidRPr="00AF7384">
        <w:t>Спецификации требований к задержке передачи и требований к O&amp;M не рассматриваются в этом документе.</w:t>
      </w:r>
    </w:p>
    <w:p w14:paraId="3D021E6C" w14:textId="1A72BE57" w:rsidR="00CB7192" w:rsidRPr="00AF7384" w:rsidRDefault="00EE2CFF" w:rsidP="00104349">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555F6DE" w14:textId="6D3E3AD8" w:rsidR="00CB7192" w:rsidRPr="00AF7384" w:rsidRDefault="00CB7192" w:rsidP="00CB7192">
      <w:pPr>
        <w:keepNext/>
        <w:keepLines/>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1DEC7020" w14:textId="57D372FA"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7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2964E6D" w14:textId="126797FA"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22.06.2018</w:t>
      </w:r>
      <w:r w:rsidRPr="00AF7384">
        <w:rPr>
          <w:rFonts w:ascii="Arial" w:hAnsi="Arial"/>
          <w:lang w:eastAsia="en-GB"/>
        </w:rPr>
        <w:tab/>
      </w:r>
      <w:hyperlink r:id="rId97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%2038.411%20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2B4B540F" w14:textId="03DFB77C"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04.07.2018</w:t>
      </w:r>
      <w:r w:rsidRPr="00AF7384">
        <w:rPr>
          <w:rFonts w:ascii="Arial" w:hAnsi="Arial"/>
          <w:lang w:val="fr-CH" w:eastAsia="en-GB"/>
        </w:rPr>
        <w:tab/>
      </w:r>
      <w:hyperlink r:id="rId979" w:history="1">
        <w:r w:rsidRPr="00AF7384">
          <w:rPr>
            <w:color w:val="0563C1"/>
            <w:sz w:val="18"/>
            <w:u w:val="single"/>
            <w:lang w:val="fr-CH" w:eastAsia="en-GB"/>
          </w:rPr>
          <w:t>http://www.etsi.org/deliver/etsi_ts/138400_138499/138411/15.00.00_60/ts_138411v150000p.pdf</w:t>
        </w:r>
      </w:hyperlink>
    </w:p>
    <w:p w14:paraId="03E4A097" w14:textId="59850B1E"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38.411-15.0.0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80" w:history="1">
        <w:r w:rsidRPr="00AF7384">
          <w:rPr>
            <w:color w:val="0563C1"/>
            <w:sz w:val="18"/>
            <w:u w:val="single"/>
            <w:lang w:val="fr-CH" w:eastAsia="en-GB"/>
          </w:rPr>
          <w:t>https://members.tsdsi.in/index.php/s/pci27QRkyfDdJey</w:t>
        </w:r>
      </w:hyperlink>
    </w:p>
    <w:p w14:paraId="74F16BDD" w14:textId="3A31E9CF"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TTAT.3G-38.411V15.0.0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81" w:history="1">
        <w:r w:rsidRPr="00AF7384">
          <w:rPr>
            <w:color w:val="0563C1"/>
            <w:sz w:val="18"/>
            <w:u w:val="single"/>
            <w:lang w:val="fr-CH" w:eastAsia="en-GB"/>
          </w:rPr>
          <w:t>http://www.tta.or.kr/data/ttasDown.jsp?where=14688&amp;pk_num=TTAT.3G-38.411V15.0.0</w:t>
        </w:r>
      </w:hyperlink>
    </w:p>
    <w:p w14:paraId="6CC3E12A" w14:textId="5C8439DE"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TS-3GA-38.411(Rel15)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982" w:history="1">
        <w:r w:rsidRPr="00AF7384">
          <w:rPr>
            <w:color w:val="0563C1"/>
            <w:sz w:val="18"/>
            <w:u w:val="single"/>
            <w:lang w:val="fr-CH" w:eastAsia="en-GB"/>
          </w:rPr>
          <w:t>https://www.ttc.or.jp/st/docs/3gpps2018/TS/TS-3GA-38.411(Rel15)v15.0.0.pdf</w:t>
        </w:r>
      </w:hyperlink>
    </w:p>
    <w:p w14:paraId="31A1E70B" w14:textId="56DA37DB"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2B29624B" w14:textId="1C9ECF8F"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8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6DACB428" w14:textId="313CFC24" w:rsidR="00CB7192" w:rsidRPr="00AF7384"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98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%2038.411%20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1588455D" w14:textId="559CB174"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985" w:history="1">
        <w:r w:rsidRPr="00AF7384">
          <w:rPr>
            <w:color w:val="0563C1"/>
            <w:sz w:val="18"/>
            <w:u w:val="single"/>
            <w:lang w:val="fr-CH" w:eastAsia="en-GB"/>
          </w:rPr>
          <w:t>http://www.etsi.org/deliver/etsi_ts/138400_138499/138411/16.00.00_60/ts_138411v160000p.pdf</w:t>
        </w:r>
      </w:hyperlink>
    </w:p>
    <w:p w14:paraId="27D9CABE" w14:textId="6705BDF7"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86" w:history="1">
        <w:r w:rsidRPr="00AF7384">
          <w:rPr>
            <w:color w:val="0563C1"/>
            <w:sz w:val="18"/>
            <w:u w:val="single"/>
            <w:lang w:val="fr-CH" w:eastAsia="en-GB"/>
          </w:rPr>
          <w:t>https://members.tsdsi.in/index.php/s/LC9RL5RnBHnEdPE</w:t>
        </w:r>
      </w:hyperlink>
    </w:p>
    <w:p w14:paraId="69439936" w14:textId="0B42A539"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87" w:history="1">
        <w:r w:rsidRPr="00AF7384">
          <w:rPr>
            <w:color w:val="0563C1"/>
            <w:sz w:val="18"/>
            <w:u w:val="single"/>
            <w:lang w:val="fr-CH" w:eastAsia="en-GB"/>
          </w:rPr>
          <w:t>http://www.tta.or.kr/data/ttasDown.jsp?where=14688&amp;pk_num=TTAT.3G-38.411V16.0.0</w:t>
        </w:r>
      </w:hyperlink>
    </w:p>
    <w:p w14:paraId="6159A3AD" w14:textId="427109B9" w:rsidR="00CB7192" w:rsidRPr="004F02CF" w:rsidRDefault="00CB7192" w:rsidP="00B9236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TS-3GA-38.411(Rel16)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988" w:history="1">
        <w:r w:rsidRPr="00AF7384">
          <w:rPr>
            <w:color w:val="0563C1"/>
            <w:sz w:val="18"/>
            <w:u w:val="single"/>
            <w:lang w:val="fr-CH" w:eastAsia="en-GB"/>
          </w:rPr>
          <w:t>https://www.ttc.or.jp/st/docs/3gpps2020/TS/TS-3GA-38_411_Rel16v16_0_0.pdf</w:t>
        </w:r>
      </w:hyperlink>
    </w:p>
    <w:p w14:paraId="46E915BD" w14:textId="77777777" w:rsidR="00CB7192" w:rsidRPr="00AF7384" w:rsidRDefault="00CB7192" w:rsidP="00CB7192">
      <w:pPr>
        <w:pStyle w:val="Heading5"/>
      </w:pPr>
      <w:r w:rsidRPr="00AF7384">
        <w:t>1.2.1.4.40</w:t>
      </w:r>
      <w:r w:rsidRPr="00AF7384">
        <w:tab/>
      </w:r>
      <w:r w:rsidRPr="00AF7384">
        <w:rPr>
          <w:lang w:val="en-GB"/>
        </w:rPr>
        <w:t>TS</w:t>
      </w:r>
      <w:r w:rsidRPr="00AF7384">
        <w:t xml:space="preserve"> 38.412</w:t>
      </w:r>
    </w:p>
    <w:p w14:paraId="0C13BEFA" w14:textId="77777777" w:rsidR="007F07A4" w:rsidRPr="00AF7384" w:rsidRDefault="007F07A4" w:rsidP="007F07A4">
      <w:pPr>
        <w:pStyle w:val="Headingb"/>
        <w:rPr>
          <w:szCs w:val="22"/>
        </w:rPr>
      </w:pPr>
      <w:r w:rsidRPr="00AF7384">
        <w:t>NG-RAN; передача сигнальных сообщений по интерфейсу NG</w:t>
      </w:r>
    </w:p>
    <w:p w14:paraId="02A972F8" w14:textId="6C92475F" w:rsidR="00CB7192" w:rsidRPr="00AF7384" w:rsidRDefault="007F07A4" w:rsidP="007F07A4">
      <w:pPr>
        <w:overflowPunct/>
        <w:autoSpaceDE/>
        <w:autoSpaceDN/>
        <w:adjustRightInd/>
        <w:textAlignment w:val="auto"/>
        <w:rPr>
          <w:rFonts w:eastAsia="Yu Mincho"/>
          <w:szCs w:val="22"/>
        </w:rPr>
      </w:pPr>
      <w:r w:rsidRPr="00AF7384">
        <w:t>В этом документе определены стандарты передачи сигнальных сообщений, используемые в интерфейсе NG. Интерфейс NG – это логический интерфейс между NG-RAN и 5GC. В этом документе описан процесс передачи сигнальных сообщений NGAP по интерфейсу NG.</w:t>
      </w:r>
    </w:p>
    <w:p w14:paraId="39AC4147" w14:textId="051C288B" w:rsidR="00CB7192" w:rsidRPr="00AF7384" w:rsidRDefault="00EE2CFF" w:rsidP="00104349">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0510894" w14:textId="3080280C"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FC2E0B1" w14:textId="5658FB21"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.38.412</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8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232D8B7" w14:textId="5AA5FE02"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.38.412</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09.01.2020</w:t>
      </w:r>
      <w:r w:rsidRPr="00AF7384">
        <w:rPr>
          <w:rFonts w:ascii="Arial" w:hAnsi="Arial"/>
          <w:lang w:eastAsia="en-GB"/>
        </w:rPr>
        <w:tab/>
      </w:r>
      <w:hyperlink r:id="rId99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%2038.412%20</w:t>
        </w:r>
        <w:r w:rsidRPr="00AF7384">
          <w:rPr>
            <w:color w:val="0563C1"/>
            <w:sz w:val="18"/>
            <w:u w:val="single"/>
            <w:lang w:val="en-GB" w:eastAsia="en-GB"/>
          </w:rPr>
          <w:t>V</w:t>
        </w:r>
        <w:r w:rsidRPr="00AF7384">
          <w:rPr>
            <w:color w:val="0563C1"/>
            <w:sz w:val="18"/>
            <w:u w:val="single"/>
            <w:lang w:eastAsia="en-GB"/>
          </w:rPr>
          <w:t>15.4.0.</w:t>
        </w:r>
        <w:r w:rsidRPr="00AF7384">
          <w:rPr>
            <w:color w:val="0563C1"/>
            <w:sz w:val="18"/>
            <w:u w:val="single"/>
            <w:lang w:val="en-GB" w:eastAsia="en-GB"/>
          </w:rPr>
          <w:t>doc</w:t>
        </w:r>
      </w:hyperlink>
    </w:p>
    <w:p w14:paraId="03B0CC56" w14:textId="208124A8"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991" w:history="1">
        <w:r w:rsidRPr="00AF7384">
          <w:rPr>
            <w:color w:val="0563C1"/>
            <w:sz w:val="18"/>
            <w:u w:val="single"/>
            <w:lang w:val="fr-CH" w:eastAsia="en-GB"/>
          </w:rPr>
          <w:t>http://www.etsi.org/deliver/etsi_ts/138400_138499/138412/15.04.00_60/ts_138412v150400p.pdf</w:t>
        </w:r>
      </w:hyperlink>
    </w:p>
    <w:p w14:paraId="309BA947" w14:textId="52101A65"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38.412-15.4.0 V1.0.0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92" w:history="1">
        <w:r w:rsidRPr="00AF7384">
          <w:rPr>
            <w:color w:val="0563C1"/>
            <w:sz w:val="18"/>
            <w:u w:val="single"/>
            <w:lang w:val="fr-CH" w:eastAsia="en-GB"/>
          </w:rPr>
          <w:t>https://members.tsdsi.in/index.php/s/xdi5zaWeYKfNEpF</w:t>
        </w:r>
      </w:hyperlink>
    </w:p>
    <w:p w14:paraId="5EB9DECF" w14:textId="553F156B"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TTAT.3G-38.412V15.4.0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93" w:history="1">
        <w:r w:rsidRPr="00AF7384">
          <w:rPr>
            <w:color w:val="0563C1"/>
            <w:sz w:val="18"/>
            <w:u w:val="single"/>
            <w:lang w:val="fr-CH" w:eastAsia="en-GB"/>
          </w:rPr>
          <w:t>http://www.tta.or.kr/data/ttasDown.jsp?where=14688&amp;pk_num=TTAT.3G-38.412V15.4.0</w:t>
        </w:r>
      </w:hyperlink>
    </w:p>
    <w:p w14:paraId="1BA5991F" w14:textId="6E064313"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TS-3GA-38.412(Rel15) v15.4.0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16.04.2020</w:t>
      </w:r>
      <w:r w:rsidRPr="00AF7384">
        <w:rPr>
          <w:rFonts w:ascii="Arial" w:hAnsi="Arial"/>
          <w:lang w:val="fr-CH" w:eastAsia="en-GB"/>
        </w:rPr>
        <w:tab/>
      </w:r>
      <w:hyperlink r:id="rId994" w:history="1">
        <w:r w:rsidRPr="00AF7384">
          <w:rPr>
            <w:color w:val="0563C1"/>
            <w:sz w:val="18"/>
            <w:u w:val="single"/>
            <w:lang w:val="fr-CH" w:eastAsia="en-GB"/>
          </w:rPr>
          <w:t>https://www.ttc.or.jp/st/docs/3gpps2020/TS/TS-3GA-38_412_Rel15v15_4_0.pdf</w:t>
        </w:r>
      </w:hyperlink>
    </w:p>
    <w:p w14:paraId="3AEFFFA5" w14:textId="18C014D0"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242F3E6D" w14:textId="4792E2C4"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99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37A9B23" w14:textId="7DCF583A"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01.04.2020</w:t>
      </w:r>
      <w:r w:rsidRPr="00AF7384">
        <w:rPr>
          <w:rFonts w:ascii="Arial" w:hAnsi="Arial"/>
          <w:lang w:eastAsia="en-GB"/>
        </w:rPr>
        <w:tab/>
      </w:r>
      <w:hyperlink r:id="rId99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%2038.412%20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519E68C1" w14:textId="2B119610"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997" w:history="1">
        <w:r w:rsidRPr="00AF7384">
          <w:rPr>
            <w:color w:val="0563C1"/>
            <w:sz w:val="18"/>
            <w:u w:val="single"/>
            <w:lang w:val="fr-CH" w:eastAsia="en-GB"/>
          </w:rPr>
          <w:t>http://www.etsi.org/deliver/etsi_ts/138400_138499/138412/16.00.00_60/ts_138412v160000p.pdf</w:t>
        </w:r>
      </w:hyperlink>
    </w:p>
    <w:p w14:paraId="45258230" w14:textId="65A58EBB"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998" w:history="1">
        <w:r w:rsidRPr="00AF7384">
          <w:rPr>
            <w:color w:val="0563C1"/>
            <w:sz w:val="18"/>
            <w:u w:val="single"/>
            <w:lang w:val="fr-CH" w:eastAsia="en-GB"/>
          </w:rPr>
          <w:t>https://members.tsdsi.in/index.php/s/NsRRj7QxYBrKCZ8</w:t>
        </w:r>
      </w:hyperlink>
    </w:p>
    <w:p w14:paraId="4B004F9E" w14:textId="08EC70B2"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999" w:history="1">
        <w:r w:rsidRPr="00AF7384">
          <w:rPr>
            <w:color w:val="0563C1"/>
            <w:sz w:val="18"/>
            <w:u w:val="single"/>
            <w:lang w:val="fr-CH" w:eastAsia="en-GB"/>
          </w:rPr>
          <w:t>http://www.tta.or.kr/data/ttasDown.jsp?where=14688&amp;pk_num=TTAT.3G-38.412V16.0.0</w:t>
        </w:r>
      </w:hyperlink>
    </w:p>
    <w:p w14:paraId="65FB349E" w14:textId="701C7072"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TS-3GA-38.412(Rel16)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00" w:history="1">
        <w:r w:rsidRPr="00AF7384">
          <w:rPr>
            <w:color w:val="0563C1"/>
            <w:sz w:val="18"/>
            <w:u w:val="single"/>
            <w:lang w:val="fr-CH" w:eastAsia="en-GB"/>
          </w:rPr>
          <w:t>https://www.ttc.or.jp/st/docs/3gpps2020/TS/TS-3GA-38_412_Rel16v16_0_0.pdf</w:t>
        </w:r>
      </w:hyperlink>
    </w:p>
    <w:p w14:paraId="711E7187" w14:textId="77777777" w:rsidR="00CB7192" w:rsidRPr="00AF7384" w:rsidRDefault="00CB7192" w:rsidP="00CB7192">
      <w:pPr>
        <w:pStyle w:val="Heading5"/>
      </w:pPr>
      <w:r w:rsidRPr="00AF7384">
        <w:t>1.2.1.4.41</w:t>
      </w:r>
      <w:r w:rsidRPr="00AF7384">
        <w:tab/>
      </w:r>
      <w:r w:rsidRPr="00AF7384">
        <w:rPr>
          <w:lang w:val="en-GB"/>
        </w:rPr>
        <w:t>TS</w:t>
      </w:r>
      <w:r w:rsidRPr="00AF7384">
        <w:t xml:space="preserve"> 38.413</w:t>
      </w:r>
    </w:p>
    <w:p w14:paraId="1235F5FC" w14:textId="77777777" w:rsidR="007F07A4" w:rsidRPr="00AF7384" w:rsidRDefault="007F07A4" w:rsidP="007F07A4">
      <w:pPr>
        <w:pStyle w:val="Headingb"/>
        <w:rPr>
          <w:szCs w:val="22"/>
        </w:rPr>
      </w:pPr>
      <w:r w:rsidRPr="00AF7384">
        <w:t>NG-RAN; прикладной протокол для интерфейса NG (NGAP)</w:t>
      </w:r>
    </w:p>
    <w:p w14:paraId="7E8087BB" w14:textId="3B2A8789" w:rsidR="00CB7192" w:rsidRPr="00AF7384" w:rsidRDefault="007F07A4" w:rsidP="007F07A4">
      <w:pPr>
        <w:overflowPunct/>
        <w:autoSpaceDE/>
        <w:autoSpaceDN/>
        <w:adjustRightInd/>
        <w:textAlignment w:val="auto"/>
        <w:rPr>
          <w:rFonts w:eastAsia="Yu Mincho"/>
          <w:szCs w:val="22"/>
        </w:rPr>
      </w:pPr>
      <w:r w:rsidRPr="00AF7384">
        <w:t>В этом документе определен протокол сигнализации уровня радиосети для интерфейса NG. Прикладной протокол NG (NGAP) поддерживает функции интерфейса NG посредством процедур сигнализации, определенных в этом документе. NGAP разработан в соответствии с общими принципами, изложенными в TS 38.401 и TS 38.410.</w:t>
      </w:r>
    </w:p>
    <w:p w14:paraId="23E40C91" w14:textId="12DFEE39" w:rsidR="00CB7192" w:rsidRPr="00AF7384" w:rsidRDefault="00EE2CFF" w:rsidP="00104349">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EC2E56C" w14:textId="23DF26F9" w:rsidR="00CB7192" w:rsidRPr="00AF7384" w:rsidRDefault="00CB7192" w:rsidP="00CB7192">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15E85CC5" w14:textId="01790D0C"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.38.413</w:t>
      </w:r>
      <w:r w:rsidRPr="00AF7384">
        <w:rPr>
          <w:color w:val="000000"/>
          <w:sz w:val="18"/>
          <w:lang w:val="en-GB" w:eastAsia="en-GB"/>
        </w:rPr>
        <w:t>V</w:t>
      </w:r>
      <w:r w:rsidRPr="00AF7384">
        <w:rPr>
          <w:color w:val="000000"/>
          <w:sz w:val="18"/>
          <w:lang w:eastAsia="en-GB"/>
        </w:rPr>
        <w:t>1580</w:t>
      </w:r>
      <w:r w:rsidRPr="00AF7384">
        <w:rPr>
          <w:rFonts w:ascii="Arial" w:hAnsi="Arial"/>
          <w:lang w:eastAsia="en-GB"/>
        </w:rPr>
        <w:tab/>
      </w:r>
      <w:r w:rsidRPr="00AF7384">
        <w:rPr>
          <w:color w:val="000000"/>
          <w:sz w:val="18"/>
          <w:lang w:eastAsia="en-GB"/>
        </w:rPr>
        <w:t>15.8.0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0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E3BA0D9" w14:textId="4D967672"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.38.413</w:t>
      </w:r>
      <w:r w:rsidRPr="00AF7384">
        <w:rPr>
          <w:color w:val="000000"/>
          <w:sz w:val="18"/>
          <w:lang w:val="en-GB" w:eastAsia="en-GB"/>
        </w:rPr>
        <w:t>V</w:t>
      </w:r>
      <w:r w:rsidRPr="00AF7384">
        <w:rPr>
          <w:color w:val="000000"/>
          <w:sz w:val="18"/>
          <w:lang w:eastAsia="en-GB"/>
        </w:rPr>
        <w:t>1580</w:t>
      </w:r>
      <w:r w:rsidRPr="00AF7384">
        <w:rPr>
          <w:rFonts w:ascii="Arial" w:hAnsi="Arial"/>
          <w:lang w:eastAsia="en-GB"/>
        </w:rPr>
        <w:tab/>
      </w:r>
      <w:r w:rsidRPr="00AF7384">
        <w:rPr>
          <w:color w:val="000000"/>
          <w:sz w:val="18"/>
          <w:lang w:eastAsia="en-GB"/>
        </w:rPr>
        <w:t>15.8.0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00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%2038.413%20</w:t>
        </w:r>
        <w:r w:rsidRPr="00AF7384">
          <w:rPr>
            <w:color w:val="0563C1"/>
            <w:sz w:val="18"/>
            <w:u w:val="single"/>
            <w:lang w:val="en-GB" w:eastAsia="en-GB"/>
          </w:rPr>
          <w:t>V</w:t>
        </w:r>
        <w:r w:rsidRPr="00AF7384">
          <w:rPr>
            <w:color w:val="0563C1"/>
            <w:sz w:val="18"/>
            <w:u w:val="single"/>
            <w:lang w:eastAsia="en-GB"/>
          </w:rPr>
          <w:t>15.8.0.</w:t>
        </w:r>
        <w:r w:rsidRPr="00AF7384">
          <w:rPr>
            <w:color w:val="0563C1"/>
            <w:sz w:val="18"/>
            <w:u w:val="single"/>
            <w:lang w:val="en-GB" w:eastAsia="en-GB"/>
          </w:rPr>
          <w:t>doc</w:t>
        </w:r>
      </w:hyperlink>
    </w:p>
    <w:p w14:paraId="20966FEA" w14:textId="6F314983"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003" w:history="1">
        <w:r w:rsidRPr="00AF7384">
          <w:rPr>
            <w:color w:val="0563C1"/>
            <w:sz w:val="18"/>
            <w:u w:val="single"/>
            <w:lang w:val="fr-CH" w:eastAsia="en-GB"/>
          </w:rPr>
          <w:t>http://www.etsi.org/deliver/etsi_ts/138400_138499/138413/15.08.00_60/ts_138413v150800p.pdf</w:t>
        </w:r>
      </w:hyperlink>
    </w:p>
    <w:p w14:paraId="465017A2" w14:textId="7121FDED"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38.413-15.8.0 V1.0.0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04" w:history="1">
        <w:r w:rsidRPr="00AF7384">
          <w:rPr>
            <w:color w:val="0563C1"/>
            <w:sz w:val="18"/>
            <w:u w:val="single"/>
            <w:lang w:val="fr-CH" w:eastAsia="en-GB"/>
          </w:rPr>
          <w:t>https://members.tsdsi.in/index.php/s/B7jGFsLMRw8km4p</w:t>
        </w:r>
      </w:hyperlink>
    </w:p>
    <w:p w14:paraId="09A78177" w14:textId="5E27D060"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TTAT.3G-38.413V15.8.0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05" w:history="1">
        <w:r w:rsidRPr="00AF7384">
          <w:rPr>
            <w:color w:val="0563C1"/>
            <w:sz w:val="18"/>
            <w:u w:val="single"/>
            <w:lang w:val="fr-CH" w:eastAsia="en-GB"/>
          </w:rPr>
          <w:t>http://www.tta.or.kr/data/ttasDown.jsp?where=14688&amp;pk_num=TTAT.3G-38.413V15.8.0</w:t>
        </w:r>
      </w:hyperlink>
    </w:p>
    <w:p w14:paraId="7A1E5D03" w14:textId="0353DCCD"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TS-3GA-38.413(Rel15) v15.8.0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06" w:history="1">
        <w:r w:rsidRPr="00AF7384">
          <w:rPr>
            <w:color w:val="0563C1"/>
            <w:sz w:val="18"/>
            <w:u w:val="single"/>
            <w:lang w:val="fr-CH" w:eastAsia="en-GB"/>
          </w:rPr>
          <w:t>https://www.ttc.or.jp/st/docs/3gpps2020/TS/TS-3GA-38_413_Rel15v15_8_0.pdf</w:t>
        </w:r>
      </w:hyperlink>
    </w:p>
    <w:p w14:paraId="79E3316D" w14:textId="293B6AD2"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1BEC0DD3" w14:textId="13D55135"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0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9DB086E" w14:textId="028EAA7C"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00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%2038.413%20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72DF4750" w14:textId="475CF537"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009" w:history="1">
        <w:r w:rsidRPr="00AF7384">
          <w:rPr>
            <w:color w:val="0563C1"/>
            <w:sz w:val="18"/>
            <w:u w:val="single"/>
            <w:lang w:val="fr-CH" w:eastAsia="en-GB"/>
          </w:rPr>
          <w:t>http://www.etsi.org/deliver/etsi_ts/138400_138499/138413/16.02.00_60/ts_138413v160200p.pdf</w:t>
        </w:r>
      </w:hyperlink>
    </w:p>
    <w:p w14:paraId="7ABFC2B8" w14:textId="0553F687"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10" w:history="1">
        <w:r w:rsidRPr="00AF7384">
          <w:rPr>
            <w:color w:val="0563C1"/>
            <w:sz w:val="18"/>
            <w:u w:val="single"/>
            <w:lang w:val="fr-CH" w:eastAsia="en-GB"/>
          </w:rPr>
          <w:t>https://members.tsdsi.in/index.php/s/QKLffEDRYGw98yb</w:t>
        </w:r>
      </w:hyperlink>
    </w:p>
    <w:p w14:paraId="299DF406" w14:textId="0F59F777"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11" w:history="1">
        <w:r w:rsidRPr="00AF7384">
          <w:rPr>
            <w:color w:val="0563C1"/>
            <w:sz w:val="18"/>
            <w:u w:val="single"/>
            <w:lang w:val="fr-CH" w:eastAsia="en-GB"/>
          </w:rPr>
          <w:t>http://www.tta.or.kr/data/ttasDown.jsp?where=14688&amp;pk_num=TTAT.3G-38.413V16.2.0</w:t>
        </w:r>
      </w:hyperlink>
    </w:p>
    <w:p w14:paraId="2BA7424D" w14:textId="40BDA4CC"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TS-3GA-38.413(Rel16) 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12" w:history="1">
        <w:r w:rsidRPr="00AF7384">
          <w:rPr>
            <w:color w:val="0563C1"/>
            <w:sz w:val="18"/>
            <w:u w:val="single"/>
            <w:lang w:val="fr-CH" w:eastAsia="en-GB"/>
          </w:rPr>
          <w:t>https://www.ttc.or.jp/st/docs/3gpps2020/TS/TS-3GA-38_413_Rel16v16_2_0.pdf</w:t>
        </w:r>
      </w:hyperlink>
    </w:p>
    <w:p w14:paraId="4AA75FAF" w14:textId="77777777" w:rsidR="00CB7192" w:rsidRPr="00AF7384" w:rsidRDefault="00CB7192" w:rsidP="00CB7192">
      <w:pPr>
        <w:pStyle w:val="Heading5"/>
      </w:pPr>
      <w:r w:rsidRPr="00AF7384">
        <w:t>1.2.1.4.42</w:t>
      </w:r>
      <w:r w:rsidRPr="00AF7384">
        <w:tab/>
      </w:r>
      <w:r w:rsidRPr="00AF7384">
        <w:rPr>
          <w:lang w:val="en-GB"/>
        </w:rPr>
        <w:t>TS</w:t>
      </w:r>
      <w:r w:rsidRPr="00AF7384">
        <w:t xml:space="preserve"> 38.414</w:t>
      </w:r>
    </w:p>
    <w:p w14:paraId="7D74C2FF" w14:textId="77777777" w:rsidR="007F07A4" w:rsidRPr="00AF7384" w:rsidRDefault="007F07A4" w:rsidP="007F07A4">
      <w:pPr>
        <w:pStyle w:val="Headingb"/>
        <w:rPr>
          <w:szCs w:val="22"/>
        </w:rPr>
      </w:pPr>
      <w:r w:rsidRPr="00AF7384">
        <w:t xml:space="preserve">NG-RAN; передача данных через </w:t>
      </w:r>
      <w:proofErr w:type="spellStart"/>
      <w:r w:rsidRPr="00AF7384">
        <w:t>интерсфейс</w:t>
      </w:r>
      <w:proofErr w:type="spellEnd"/>
      <w:r w:rsidRPr="00AF7384">
        <w:t xml:space="preserve"> NG</w:t>
      </w:r>
    </w:p>
    <w:p w14:paraId="56901C74" w14:textId="0369AB60" w:rsidR="00CB7192" w:rsidRPr="00AF7384" w:rsidRDefault="007F07A4" w:rsidP="007F07A4">
      <w:pPr>
        <w:overflowPunct/>
        <w:autoSpaceDE/>
        <w:autoSpaceDN/>
        <w:adjustRightInd/>
        <w:textAlignment w:val="auto"/>
        <w:rPr>
          <w:rFonts w:eastAsia="Yu Mincho"/>
          <w:szCs w:val="22"/>
        </w:rPr>
      </w:pPr>
      <w:r w:rsidRPr="00AF7384">
        <w:t>В этом документе определены стандарты 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NG.</w:t>
      </w:r>
    </w:p>
    <w:p w14:paraId="71A065BB" w14:textId="4E8A4C20" w:rsidR="00CB7192" w:rsidRPr="00AF7384" w:rsidRDefault="00EE2CFF" w:rsidP="007F07A4">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16B9DBD" w14:textId="2D5B20A0"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88F173B" w14:textId="1DAF1C0A"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.38.414</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1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47AF56B" w14:textId="098F11D3"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.38.414</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01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%2038.414%20</w:t>
        </w:r>
        <w:r w:rsidRPr="00AF7384">
          <w:rPr>
            <w:color w:val="0563C1"/>
            <w:sz w:val="18"/>
            <w:u w:val="single"/>
            <w:lang w:val="en-GB" w:eastAsia="en-GB"/>
          </w:rPr>
          <w:t>V</w:t>
        </w:r>
        <w:r w:rsidRPr="00AF7384">
          <w:rPr>
            <w:color w:val="0563C1"/>
            <w:sz w:val="18"/>
            <w:u w:val="single"/>
            <w:lang w:eastAsia="en-GB"/>
          </w:rPr>
          <w:t>15.3.0.</w:t>
        </w:r>
        <w:r w:rsidRPr="00AF7384">
          <w:rPr>
            <w:color w:val="0563C1"/>
            <w:sz w:val="18"/>
            <w:u w:val="single"/>
            <w:lang w:val="en-GB" w:eastAsia="en-GB"/>
          </w:rPr>
          <w:t>doc</w:t>
        </w:r>
      </w:hyperlink>
    </w:p>
    <w:p w14:paraId="2C25F28C" w14:textId="5DE86A48"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015" w:history="1">
        <w:r w:rsidRPr="00AF7384">
          <w:rPr>
            <w:color w:val="0563C1"/>
            <w:sz w:val="18"/>
            <w:u w:val="single"/>
            <w:lang w:val="fr-CH" w:eastAsia="en-GB"/>
          </w:rPr>
          <w:t>http://www.etsi.org/deliver/etsi_ts/138400_138499/138414/15.03.00_60/ts_138414v150300p.pdf</w:t>
        </w:r>
      </w:hyperlink>
    </w:p>
    <w:p w14:paraId="46D6B542" w14:textId="5CB2B991"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38.414-15.3.0 V1.0.0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16" w:history="1">
        <w:r w:rsidRPr="00AF7384">
          <w:rPr>
            <w:color w:val="0563C1"/>
            <w:sz w:val="18"/>
            <w:u w:val="single"/>
            <w:lang w:val="fr-CH" w:eastAsia="en-GB"/>
          </w:rPr>
          <w:t>https://members.tsdsi.in/index.php/s/EnTDLLT6W5RLrHq</w:t>
        </w:r>
      </w:hyperlink>
    </w:p>
    <w:p w14:paraId="35F47AFF" w14:textId="5BBB912C"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TTAT.3G-38.414V15.3.0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17" w:history="1">
        <w:r w:rsidRPr="00AF7384">
          <w:rPr>
            <w:color w:val="0563C1"/>
            <w:sz w:val="18"/>
            <w:u w:val="single"/>
            <w:lang w:val="fr-CH" w:eastAsia="en-GB"/>
          </w:rPr>
          <w:t>http://www.tta.or.kr/data/ttasDown.jsp?where=14688&amp;pk_num=TTAT.3G-38.414V15.3.0</w:t>
        </w:r>
      </w:hyperlink>
    </w:p>
    <w:p w14:paraId="7F1F5031" w14:textId="0805E045"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TS-3GA-38.414(Rel15) v15.3.0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18" w:history="1">
        <w:r w:rsidRPr="00AF7384">
          <w:rPr>
            <w:color w:val="0563C1"/>
            <w:sz w:val="18"/>
            <w:u w:val="single"/>
            <w:lang w:val="fr-CH" w:eastAsia="en-GB"/>
          </w:rPr>
          <w:t>https://www.ttc.or.jp/st/docs/3gpps2020/TS/TS-3GA-38_414_Rel15v15_3_0.pdf</w:t>
        </w:r>
      </w:hyperlink>
    </w:p>
    <w:p w14:paraId="6F54538C" w14:textId="5E5A2906"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1116037E" w14:textId="2177A27B"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1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1490C654" w14:textId="0D77B13D"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02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%2038.414%20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111537EB" w14:textId="330F2B93"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021" w:history="1">
        <w:r w:rsidRPr="00AF7384">
          <w:rPr>
            <w:color w:val="0563C1"/>
            <w:sz w:val="18"/>
            <w:u w:val="single"/>
            <w:lang w:val="fr-CH" w:eastAsia="en-GB"/>
          </w:rPr>
          <w:t>http://www.etsi.org/deliver/etsi_ts/138400_138499/138414/16.00.00_60/ts_138414v160000p.pdf</w:t>
        </w:r>
      </w:hyperlink>
    </w:p>
    <w:p w14:paraId="760EFD12" w14:textId="7EF8886C"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22" w:history="1">
        <w:r w:rsidRPr="00AF7384">
          <w:rPr>
            <w:color w:val="0563C1"/>
            <w:sz w:val="18"/>
            <w:u w:val="single"/>
            <w:lang w:val="fr-CH" w:eastAsia="en-GB"/>
          </w:rPr>
          <w:t>https://members.tsdsi.in/index.php/s/mSbYzQ6QqWEGdrD</w:t>
        </w:r>
      </w:hyperlink>
    </w:p>
    <w:p w14:paraId="380F9F6A" w14:textId="6DAA078A"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23" w:history="1">
        <w:r w:rsidRPr="00AF7384">
          <w:rPr>
            <w:color w:val="0563C1"/>
            <w:sz w:val="18"/>
            <w:u w:val="single"/>
            <w:lang w:val="fr-CH" w:eastAsia="en-GB"/>
          </w:rPr>
          <w:t>http://www.tta.or.kr/data/ttasDown.jsp?where=14688&amp;pk_num=TTAT.3G-38.414V16.0.0</w:t>
        </w:r>
      </w:hyperlink>
    </w:p>
    <w:p w14:paraId="4A63735C" w14:textId="4C483E71"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TS-3GA-38.414(Rel16)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24" w:history="1">
        <w:r w:rsidRPr="00AF7384">
          <w:rPr>
            <w:color w:val="0563C1"/>
            <w:sz w:val="18"/>
            <w:u w:val="single"/>
            <w:lang w:val="fr-CH" w:eastAsia="en-GB"/>
          </w:rPr>
          <w:t>https://www.ttc.or.jp/st/docs/3gpps2020/TS/TS-3GA-38_414_Rel16v16_0_0.pdf</w:t>
        </w:r>
      </w:hyperlink>
    </w:p>
    <w:p w14:paraId="644D5FB2" w14:textId="77777777" w:rsidR="00CB7192" w:rsidRPr="00AF7384" w:rsidRDefault="00CB7192" w:rsidP="00CB7192">
      <w:pPr>
        <w:pStyle w:val="Heading5"/>
      </w:pPr>
      <w:r w:rsidRPr="00AF7384">
        <w:t>1.2.1.4.43</w:t>
      </w:r>
      <w:r w:rsidRPr="00AF7384">
        <w:tab/>
      </w:r>
      <w:r w:rsidRPr="00AF7384">
        <w:rPr>
          <w:lang w:val="en-GB"/>
        </w:rPr>
        <w:t>TS</w:t>
      </w:r>
      <w:r w:rsidRPr="00AF7384">
        <w:t xml:space="preserve"> 38.415</w:t>
      </w:r>
    </w:p>
    <w:p w14:paraId="285F38F7" w14:textId="77777777" w:rsidR="007F07A4" w:rsidRPr="00AF7384" w:rsidRDefault="007F07A4" w:rsidP="007F07A4">
      <w:pPr>
        <w:pStyle w:val="Headingb"/>
        <w:rPr>
          <w:szCs w:val="22"/>
        </w:rPr>
      </w:pPr>
      <w:r w:rsidRPr="00AF7384">
        <w:t>NG-RAN; протокол плоскости пользователя сеанса PDU</w:t>
      </w:r>
    </w:p>
    <w:p w14:paraId="18451FE6" w14:textId="6819363E" w:rsidR="00CB7192" w:rsidRPr="00AF7384" w:rsidRDefault="007F07A4" w:rsidP="007F07A4">
      <w:pPr>
        <w:overflowPunct/>
        <w:autoSpaceDE/>
        <w:autoSpaceDN/>
        <w:adjustRightInd/>
        <w:textAlignment w:val="auto"/>
        <w:rPr>
          <w:rFonts w:eastAsia="Yu Mincho"/>
          <w:szCs w:val="22"/>
        </w:rPr>
      </w:pPr>
      <w:r w:rsidRPr="00AF7384">
        <w:t xml:space="preserve">В этом документе определен протокол плоскости пользователя сеанса PDU, используемый в интерфейсах NG-U, </w:t>
      </w:r>
      <w:proofErr w:type="spellStart"/>
      <w:r w:rsidRPr="00AF7384">
        <w:t>Xn</w:t>
      </w:r>
      <w:proofErr w:type="spellEnd"/>
      <w:r w:rsidRPr="00AF7384">
        <w:t>-U и N9. Не исключается возможность применения к другим интерфейсам.</w:t>
      </w:r>
    </w:p>
    <w:p w14:paraId="2EE57A52" w14:textId="0A40E6AE" w:rsidR="00CB7192" w:rsidRPr="00AF7384" w:rsidRDefault="00EE2CFF" w:rsidP="00104349">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492655F" w14:textId="2FF71496" w:rsidR="00CB7192" w:rsidRPr="00AF7384" w:rsidRDefault="00CB7192" w:rsidP="00CB7192">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6F47AF39" w14:textId="5C5D7BF0"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.38.415</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2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C1A0303" w14:textId="0DCA0741"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.38.415</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08.01.2019</w:t>
      </w:r>
      <w:r w:rsidRPr="00AF7384">
        <w:rPr>
          <w:rFonts w:ascii="Arial" w:hAnsi="Arial"/>
          <w:lang w:eastAsia="en-GB"/>
        </w:rPr>
        <w:tab/>
      </w:r>
      <w:hyperlink r:id="rId102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%2038.415%20</w:t>
        </w:r>
        <w:r w:rsidRPr="00AF7384">
          <w:rPr>
            <w:color w:val="0563C1"/>
            <w:sz w:val="18"/>
            <w:u w:val="single"/>
            <w:lang w:val="en-GB" w:eastAsia="en-GB"/>
          </w:rPr>
          <w:t>V</w:t>
        </w:r>
        <w:r w:rsidRPr="00AF7384">
          <w:rPr>
            <w:color w:val="0563C1"/>
            <w:sz w:val="18"/>
            <w:u w:val="single"/>
            <w:lang w:eastAsia="en-GB"/>
          </w:rPr>
          <w:t>15.2.0.</w:t>
        </w:r>
        <w:r w:rsidRPr="00AF7384">
          <w:rPr>
            <w:color w:val="0563C1"/>
            <w:sz w:val="18"/>
            <w:u w:val="single"/>
            <w:lang w:val="en-GB" w:eastAsia="en-GB"/>
          </w:rPr>
          <w:t>doc</w:t>
        </w:r>
      </w:hyperlink>
    </w:p>
    <w:p w14:paraId="7CF253BE" w14:textId="7CB359E9"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24.04.2019</w:t>
      </w:r>
      <w:r w:rsidRPr="00AF7384">
        <w:rPr>
          <w:rFonts w:ascii="Arial" w:hAnsi="Arial"/>
          <w:lang w:val="fr-CH" w:eastAsia="en-GB"/>
        </w:rPr>
        <w:tab/>
      </w:r>
      <w:hyperlink r:id="rId1027" w:history="1">
        <w:r w:rsidRPr="00AF7384">
          <w:rPr>
            <w:color w:val="0563C1"/>
            <w:sz w:val="18"/>
            <w:u w:val="single"/>
            <w:lang w:val="fr-CH" w:eastAsia="en-GB"/>
          </w:rPr>
          <w:t>http://www.etsi.org/deliver/etsi_ts/138400_138499/138415/15.02.00_60/ts_138415v150200p.pdf</w:t>
        </w:r>
      </w:hyperlink>
    </w:p>
    <w:p w14:paraId="77838F10" w14:textId="4EA6B2B9"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38.415-15.2.0 V1.0.0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28" w:history="1">
        <w:r w:rsidRPr="00AF7384">
          <w:rPr>
            <w:color w:val="0563C1"/>
            <w:sz w:val="18"/>
            <w:u w:val="single"/>
            <w:lang w:val="fr-CH" w:eastAsia="en-GB"/>
          </w:rPr>
          <w:t>https://members.tsdsi.in/index.php/s/mypHsmk2nXMxD7x</w:t>
        </w:r>
      </w:hyperlink>
    </w:p>
    <w:p w14:paraId="0D146083" w14:textId="1E8AEB4D"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TTAT.3G-38.415V15.2.0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29" w:history="1">
        <w:r w:rsidRPr="00AF7384">
          <w:rPr>
            <w:color w:val="0563C1"/>
            <w:sz w:val="18"/>
            <w:u w:val="single"/>
            <w:lang w:val="fr-CH" w:eastAsia="en-GB"/>
          </w:rPr>
          <w:t>http://www.tta.or.kr/data/ttasDown.jsp?where=14688&amp;pk_num=TTAT.3G-38.415V15.2.0</w:t>
        </w:r>
      </w:hyperlink>
    </w:p>
    <w:p w14:paraId="61C73344" w14:textId="6E9F5603"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TS-3GA-38.415(Rel15) 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29.03.2019</w:t>
      </w:r>
      <w:r w:rsidRPr="00AF7384">
        <w:rPr>
          <w:rFonts w:ascii="Arial" w:hAnsi="Arial"/>
          <w:lang w:val="fr-CH" w:eastAsia="en-GB"/>
        </w:rPr>
        <w:tab/>
      </w:r>
      <w:hyperlink r:id="rId1030" w:history="1">
        <w:r w:rsidRPr="00AF7384">
          <w:rPr>
            <w:color w:val="0563C1"/>
            <w:sz w:val="18"/>
            <w:u w:val="single"/>
            <w:lang w:val="fr-CH" w:eastAsia="en-GB"/>
          </w:rPr>
          <w:t>https://www.ttc.or.jp/st/docs/3gpps2019/TS/TS-3GA-38.415(Rel15)v15.2.0.pdf</w:t>
        </w:r>
      </w:hyperlink>
    </w:p>
    <w:p w14:paraId="3206A1F4" w14:textId="39A653EF"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437FD6D8" w14:textId="1315F97B"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.38.415</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3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1A620812" w14:textId="14552599" w:rsidR="00CB7192" w:rsidRPr="00AF7384"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.38.415</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03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%2038.415%20</w:t>
        </w:r>
        <w:r w:rsidRPr="00AF7384">
          <w:rPr>
            <w:color w:val="0563C1"/>
            <w:sz w:val="18"/>
            <w:u w:val="single"/>
            <w:lang w:val="en-GB" w:eastAsia="en-GB"/>
          </w:rPr>
          <w:t>V</w:t>
        </w:r>
        <w:r w:rsidRPr="00AF7384">
          <w:rPr>
            <w:color w:val="0563C1"/>
            <w:sz w:val="18"/>
            <w:u w:val="single"/>
            <w:lang w:eastAsia="en-GB"/>
          </w:rPr>
          <w:t>16.1.0.</w:t>
        </w:r>
        <w:r w:rsidRPr="00AF7384">
          <w:rPr>
            <w:color w:val="0563C1"/>
            <w:sz w:val="18"/>
            <w:u w:val="single"/>
            <w:lang w:val="en-GB" w:eastAsia="en-GB"/>
          </w:rPr>
          <w:t>doc</w:t>
        </w:r>
      </w:hyperlink>
    </w:p>
    <w:p w14:paraId="3DDC47B9" w14:textId="31BDBC58"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138 415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033" w:history="1">
        <w:r w:rsidRPr="00AF7384">
          <w:rPr>
            <w:color w:val="0563C1"/>
            <w:sz w:val="18"/>
            <w:u w:val="single"/>
            <w:lang w:val="fr-CH" w:eastAsia="en-GB"/>
          </w:rPr>
          <w:t>http://www.etsi.org/deliver/etsi_ts/138400_138499/138415/16.01.00_60/ts_138415v160100p.pdf</w:t>
        </w:r>
      </w:hyperlink>
    </w:p>
    <w:p w14:paraId="46B84BFD" w14:textId="3368DE27"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38.415-16.1.0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34" w:history="1">
        <w:r w:rsidRPr="00AF7384">
          <w:rPr>
            <w:color w:val="0563C1"/>
            <w:sz w:val="18"/>
            <w:u w:val="single"/>
            <w:lang w:val="fr-CH" w:eastAsia="en-GB"/>
          </w:rPr>
          <w:t>https://members.tsdsi.in/index.php/s/xC6AKfMNXetNxxc</w:t>
        </w:r>
      </w:hyperlink>
    </w:p>
    <w:p w14:paraId="27480333" w14:textId="2143E4A0"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TTAT.3G-38.415V16.1.0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35" w:history="1">
        <w:r w:rsidRPr="00AF7384">
          <w:rPr>
            <w:color w:val="0563C1"/>
            <w:sz w:val="18"/>
            <w:u w:val="single"/>
            <w:lang w:val="fr-CH" w:eastAsia="en-GB"/>
          </w:rPr>
          <w:t>http://www.tta.or.kr/data/ttasDown.jsp?where=14688&amp;pk_num=TTAT.3G-38.415V16.1.0</w:t>
        </w:r>
      </w:hyperlink>
    </w:p>
    <w:p w14:paraId="10AF90A6" w14:textId="47670D56" w:rsidR="00CB7192" w:rsidRPr="004F02CF" w:rsidRDefault="00CB7192" w:rsidP="007F07A4">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TS-3GA-38.415(Rel16) 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36" w:history="1">
        <w:r w:rsidRPr="00AF7384">
          <w:rPr>
            <w:color w:val="0563C1"/>
            <w:sz w:val="18"/>
            <w:u w:val="single"/>
            <w:lang w:val="fr-CH" w:eastAsia="en-GB"/>
          </w:rPr>
          <w:t>https://www.ttc.or.jp/st/docs/3gpps2020/TS/TS-3GA-38_415_Rel16v16_1_0.pdf</w:t>
        </w:r>
      </w:hyperlink>
    </w:p>
    <w:p w14:paraId="3A4CF0F8" w14:textId="77777777" w:rsidR="00CB7192" w:rsidRPr="00AF7384" w:rsidRDefault="00CB7192" w:rsidP="00CB7192">
      <w:pPr>
        <w:pStyle w:val="Heading5"/>
      </w:pPr>
      <w:r w:rsidRPr="00AF7384">
        <w:t>1.2.1.4.44</w:t>
      </w:r>
      <w:r w:rsidRPr="00AF7384">
        <w:tab/>
      </w:r>
      <w:r w:rsidRPr="00AF7384">
        <w:rPr>
          <w:lang w:val="en-GB"/>
        </w:rPr>
        <w:t>TS</w:t>
      </w:r>
      <w:r w:rsidRPr="00AF7384">
        <w:t xml:space="preserve"> 38.420</w:t>
      </w:r>
    </w:p>
    <w:p w14:paraId="768407CB" w14:textId="77777777" w:rsidR="00D745D6" w:rsidRPr="00AF7384" w:rsidRDefault="00D745D6" w:rsidP="00D745D6">
      <w:pPr>
        <w:pStyle w:val="Headingb"/>
        <w:rPr>
          <w:szCs w:val="22"/>
        </w:rPr>
      </w:pPr>
      <w:r w:rsidRPr="00AF7384">
        <w:t xml:space="preserve">NG-RAN; общие аспекты и принципы интерфейса </w:t>
      </w:r>
      <w:proofErr w:type="spellStart"/>
      <w:r w:rsidRPr="00AF7384">
        <w:t>Xn</w:t>
      </w:r>
      <w:proofErr w:type="spellEnd"/>
    </w:p>
    <w:p w14:paraId="0AFED9AA" w14:textId="422BE32B" w:rsidR="00CB7192" w:rsidRPr="00AF7384" w:rsidRDefault="00D745D6" w:rsidP="00D745D6">
      <w:pPr>
        <w:spacing w:before="100"/>
        <w:rPr>
          <w:szCs w:val="22"/>
        </w:rPr>
      </w:pPr>
      <w:r w:rsidRPr="00AF7384">
        <w:t xml:space="preserve">Настоящий документ является введением к серии технических спецификаций TSG RAN TS 38.42x, в которых определяется интерфейс </w:t>
      </w:r>
      <w:proofErr w:type="spellStart"/>
      <w:r w:rsidRPr="00AF7384">
        <w:t>Xn</w:t>
      </w:r>
      <w:proofErr w:type="spellEnd"/>
      <w:r w:rsidRPr="00AF7384">
        <w:t>. Это интерфейс для взаимного соединения двух узлов NG-RAN в архитектуре NG-RAN (TS 38.401).</w:t>
      </w:r>
    </w:p>
    <w:p w14:paraId="6DF11231" w14:textId="48BA48C0" w:rsidR="00CB7192" w:rsidRPr="00AF7384" w:rsidRDefault="00EE2CFF" w:rsidP="00D745D6">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453CDEC" w14:textId="3499E182"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E0FB4C5" w14:textId="1B6D2726"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.38.420</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3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B96C1D5" w14:textId="67EEB607"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.38.420</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08.01.2019</w:t>
      </w:r>
      <w:r w:rsidRPr="00AF7384">
        <w:rPr>
          <w:rFonts w:ascii="Arial" w:hAnsi="Arial"/>
          <w:lang w:eastAsia="en-GB"/>
        </w:rPr>
        <w:tab/>
      </w:r>
      <w:hyperlink r:id="rId103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%2038.420%20</w:t>
        </w:r>
        <w:r w:rsidRPr="00AF7384">
          <w:rPr>
            <w:color w:val="0563C1"/>
            <w:sz w:val="18"/>
            <w:u w:val="single"/>
            <w:lang w:val="en-GB" w:eastAsia="en-GB"/>
          </w:rPr>
          <w:t>V</w:t>
        </w:r>
        <w:r w:rsidRPr="00AF7384">
          <w:rPr>
            <w:color w:val="0563C1"/>
            <w:sz w:val="18"/>
            <w:u w:val="single"/>
            <w:lang w:eastAsia="en-GB"/>
          </w:rPr>
          <w:t>15.2.0.</w:t>
        </w:r>
        <w:r w:rsidRPr="00AF7384">
          <w:rPr>
            <w:color w:val="0563C1"/>
            <w:sz w:val="18"/>
            <w:u w:val="single"/>
            <w:lang w:val="en-GB" w:eastAsia="en-GB"/>
          </w:rPr>
          <w:t>doc</w:t>
        </w:r>
      </w:hyperlink>
    </w:p>
    <w:p w14:paraId="5196E12B" w14:textId="21D1A15C"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138 420</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24.04.2019</w:t>
      </w:r>
      <w:r w:rsidRPr="00AF7384">
        <w:rPr>
          <w:rFonts w:ascii="Arial" w:hAnsi="Arial"/>
          <w:lang w:val="fr-CH" w:eastAsia="en-GB"/>
        </w:rPr>
        <w:tab/>
      </w:r>
      <w:hyperlink r:id="rId1039" w:history="1">
        <w:r w:rsidRPr="00AF7384">
          <w:rPr>
            <w:color w:val="0563C1"/>
            <w:sz w:val="18"/>
            <w:u w:val="single"/>
            <w:lang w:val="fr-CH" w:eastAsia="en-GB"/>
          </w:rPr>
          <w:t>http://www.etsi.org/deliver/etsi_ts/138400_138499/138420/15.02.00_60/ts_138420v150200p.pdf</w:t>
        </w:r>
      </w:hyperlink>
    </w:p>
    <w:p w14:paraId="244911D4" w14:textId="553A20BD"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38.420-15.2.0 V1.0.0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40" w:history="1">
        <w:r w:rsidRPr="00AF7384">
          <w:rPr>
            <w:color w:val="0563C1"/>
            <w:sz w:val="18"/>
            <w:u w:val="single"/>
            <w:lang w:val="fr-CH" w:eastAsia="en-GB"/>
          </w:rPr>
          <w:t>https://members.tsdsi.in/index.php/s/kSZScp7FYKtPx6i</w:t>
        </w:r>
      </w:hyperlink>
    </w:p>
    <w:p w14:paraId="223DB860" w14:textId="4CBA5253"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TTAT.3G-38.420V15.2.0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41" w:history="1">
        <w:r w:rsidRPr="00AF7384">
          <w:rPr>
            <w:color w:val="0563C1"/>
            <w:sz w:val="18"/>
            <w:u w:val="single"/>
            <w:lang w:val="fr-CH" w:eastAsia="en-GB"/>
          </w:rPr>
          <w:t>http://www.tta.or.kr/data/ttasDown.jsp?where=14688&amp;pk_num=TTAT.3G-38.420V15.2.0</w:t>
        </w:r>
      </w:hyperlink>
    </w:p>
    <w:p w14:paraId="34D703DB" w14:textId="31BBCA0A"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TS-3GA-38.420(Rel15) 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29.03.2019</w:t>
      </w:r>
      <w:r w:rsidRPr="00AF7384">
        <w:rPr>
          <w:rFonts w:ascii="Arial" w:hAnsi="Arial"/>
          <w:lang w:val="fr-CH" w:eastAsia="en-GB"/>
        </w:rPr>
        <w:tab/>
      </w:r>
      <w:hyperlink r:id="rId1042" w:history="1">
        <w:r w:rsidRPr="00AF7384">
          <w:rPr>
            <w:color w:val="0563C1"/>
            <w:sz w:val="18"/>
            <w:u w:val="single"/>
            <w:lang w:val="fr-CH" w:eastAsia="en-GB"/>
          </w:rPr>
          <w:t>https://www.ttc.or.jp/st/docs/3gpps2019/TS/TS-3GA-38.420(Rel15)v15.2.0.pdf</w:t>
        </w:r>
      </w:hyperlink>
    </w:p>
    <w:p w14:paraId="37BBBF40" w14:textId="6A721F05"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38A4DA29" w14:textId="732DF005"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.38.420</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4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27521D8E" w14:textId="610A75F1"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.38.420</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04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%2038.420%20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14448F14" w14:textId="766577A4"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138 420</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045" w:history="1">
        <w:r w:rsidRPr="00AF7384">
          <w:rPr>
            <w:color w:val="0563C1"/>
            <w:sz w:val="18"/>
            <w:u w:val="single"/>
            <w:lang w:val="fr-CH" w:eastAsia="en-GB"/>
          </w:rPr>
          <w:t>http://www.etsi.org/deliver/etsi_ts/138400_138499/138420/16.00.00_60/ts_138420v160000p.pdf</w:t>
        </w:r>
      </w:hyperlink>
    </w:p>
    <w:p w14:paraId="2531B87A" w14:textId="33877C10"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38.420-16.0.0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46" w:history="1">
        <w:r w:rsidRPr="00AF7384">
          <w:rPr>
            <w:color w:val="0563C1"/>
            <w:sz w:val="18"/>
            <w:u w:val="single"/>
            <w:lang w:val="fr-CH" w:eastAsia="en-GB"/>
          </w:rPr>
          <w:t>https://members.tsdsi.in/index.php/s/CZARyijncBKfLZQ</w:t>
        </w:r>
      </w:hyperlink>
    </w:p>
    <w:p w14:paraId="7F7EDB5C" w14:textId="2FC2DC33"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TTAT.3G-38.420V16.0.0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47" w:history="1">
        <w:r w:rsidRPr="00AF7384">
          <w:rPr>
            <w:color w:val="0563C1"/>
            <w:sz w:val="18"/>
            <w:u w:val="single"/>
            <w:lang w:val="fr-CH" w:eastAsia="en-GB"/>
          </w:rPr>
          <w:t>http://www.tta.or.kr/data/ttasDown.jsp?where=14688&amp;pk_num=TTAT.3G-38.420V16.0.0</w:t>
        </w:r>
      </w:hyperlink>
    </w:p>
    <w:p w14:paraId="40B25DB8" w14:textId="7A66C3F1"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TS-3GA-38.420(Rel16)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48" w:history="1">
        <w:r w:rsidRPr="00AF7384">
          <w:rPr>
            <w:color w:val="0563C1"/>
            <w:sz w:val="18"/>
            <w:u w:val="single"/>
            <w:lang w:val="fr-CH" w:eastAsia="en-GB"/>
          </w:rPr>
          <w:t>https://www.ttc.or.jp/st/docs/3gpps2020/TS/TS-3GA-38_420_Rel16v16_0_0.pdf</w:t>
        </w:r>
      </w:hyperlink>
    </w:p>
    <w:p w14:paraId="15C23B15" w14:textId="77777777" w:rsidR="00CB7192" w:rsidRPr="00AF7384" w:rsidRDefault="00CB7192" w:rsidP="00CB7192">
      <w:pPr>
        <w:pStyle w:val="Heading5"/>
      </w:pPr>
      <w:r w:rsidRPr="00AF7384">
        <w:t>1.2.1.4.45</w:t>
      </w:r>
      <w:r w:rsidRPr="00AF7384">
        <w:tab/>
      </w:r>
      <w:r w:rsidRPr="00AF7384">
        <w:rPr>
          <w:lang w:val="en-GB"/>
        </w:rPr>
        <w:t>TS</w:t>
      </w:r>
      <w:r w:rsidRPr="00AF7384">
        <w:t xml:space="preserve"> 38.421</w:t>
      </w:r>
    </w:p>
    <w:p w14:paraId="16CBCD8C" w14:textId="77777777" w:rsidR="00D745D6" w:rsidRPr="00AF7384" w:rsidRDefault="00D745D6" w:rsidP="00D745D6">
      <w:pPr>
        <w:pStyle w:val="Headingb"/>
        <w:rPr>
          <w:szCs w:val="22"/>
        </w:rPr>
      </w:pPr>
      <w:bookmarkStart w:id="88" w:name="_Toc56152429"/>
      <w:bookmarkStart w:id="89" w:name="_Toc56153809"/>
      <w:r w:rsidRPr="00AF7384">
        <w:rPr>
          <w:lang w:val="en-US"/>
        </w:rPr>
        <w:t>NG</w:t>
      </w:r>
      <w:r w:rsidRPr="00AF7384">
        <w:t>-</w:t>
      </w:r>
      <w:r w:rsidRPr="00AF7384">
        <w:rPr>
          <w:lang w:val="en-US"/>
        </w:rPr>
        <w:t>RAN</w:t>
      </w:r>
      <w:r w:rsidRPr="00AF7384">
        <w:t xml:space="preserve">; уровень 1 интерфейса </w:t>
      </w:r>
      <w:proofErr w:type="spellStart"/>
      <w:r w:rsidRPr="00AF7384">
        <w:t>Xn</w:t>
      </w:r>
      <w:proofErr w:type="spellEnd"/>
      <w:r w:rsidRPr="00AF7384">
        <w:t xml:space="preserve">  </w:t>
      </w:r>
      <w:bookmarkEnd w:id="88"/>
      <w:bookmarkEnd w:id="89"/>
    </w:p>
    <w:p w14:paraId="2399399F" w14:textId="42B52DB2" w:rsidR="00D745D6" w:rsidRPr="00AF7384" w:rsidRDefault="00D745D6" w:rsidP="00D745D6">
      <w:pPr>
        <w:spacing w:before="100"/>
        <w:rPr>
          <w:szCs w:val="22"/>
        </w:rPr>
      </w:pPr>
      <w:r w:rsidRPr="00AF7384">
        <w:t>В этом документе определены стандарты, позволяющие реализовать уровень</w:t>
      </w:r>
      <w:r w:rsidR="00682709">
        <w:t> </w:t>
      </w:r>
      <w:r w:rsidRPr="00AF7384">
        <w:t xml:space="preserve">1 на интерфейсе </w:t>
      </w:r>
      <w:proofErr w:type="spellStart"/>
      <w:r w:rsidRPr="00AF7384">
        <w:t>Xn</w:t>
      </w:r>
      <w:proofErr w:type="spellEnd"/>
      <w:r w:rsidRPr="00AF7384">
        <w:t>.</w:t>
      </w:r>
    </w:p>
    <w:p w14:paraId="5D9C8E9E" w14:textId="4844405C" w:rsidR="00CB7192" w:rsidRPr="00AF7384" w:rsidRDefault="00D745D6" w:rsidP="00D745D6">
      <w:pPr>
        <w:rPr>
          <w:szCs w:val="22"/>
        </w:rPr>
      </w:pPr>
      <w:r w:rsidRPr="00AF7384">
        <w:t>Спецификации требований к задержке передачи и требований к O&amp;M не рассматриваются в этом документе.</w:t>
      </w:r>
    </w:p>
    <w:p w14:paraId="5A181E23" w14:textId="7FA5C4C4" w:rsidR="00CB7192" w:rsidRPr="00AF7384" w:rsidRDefault="00EE2CFF" w:rsidP="00D745D6">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A48FD47" w14:textId="0832D52C" w:rsidR="00CB7192" w:rsidRPr="00AF7384" w:rsidRDefault="00CB7192" w:rsidP="00CB7192">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0D298176" w14:textId="3A29768E"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.38.421</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4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C58383A" w14:textId="546314D1"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.38.421</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02.10.2019</w:t>
      </w:r>
      <w:r w:rsidRPr="00AF7384">
        <w:rPr>
          <w:rFonts w:ascii="Arial" w:hAnsi="Arial"/>
          <w:lang w:eastAsia="en-GB"/>
        </w:rPr>
        <w:tab/>
      </w:r>
      <w:hyperlink r:id="rId105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%2038.421%20</w:t>
        </w:r>
        <w:r w:rsidRPr="00AF7384">
          <w:rPr>
            <w:color w:val="0563C1"/>
            <w:sz w:val="18"/>
            <w:u w:val="single"/>
            <w:lang w:val="en-GB" w:eastAsia="en-GB"/>
          </w:rPr>
          <w:t>V</w:t>
        </w:r>
        <w:r w:rsidRPr="00AF7384">
          <w:rPr>
            <w:color w:val="0563C1"/>
            <w:sz w:val="18"/>
            <w:u w:val="single"/>
            <w:lang w:eastAsia="en-GB"/>
          </w:rPr>
          <w:t>15.1.0.</w:t>
        </w:r>
        <w:r w:rsidRPr="00AF7384">
          <w:rPr>
            <w:color w:val="0563C1"/>
            <w:sz w:val="18"/>
            <w:u w:val="single"/>
            <w:lang w:val="en-GB" w:eastAsia="en-GB"/>
          </w:rPr>
          <w:t>doc</w:t>
        </w:r>
      </w:hyperlink>
    </w:p>
    <w:p w14:paraId="2F71D0EE" w14:textId="5E0C4E04"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16.10.2019</w:t>
      </w:r>
      <w:r w:rsidRPr="00AF7384">
        <w:rPr>
          <w:rFonts w:ascii="Arial" w:hAnsi="Arial"/>
          <w:lang w:val="fr-CH" w:eastAsia="en-GB"/>
        </w:rPr>
        <w:tab/>
      </w:r>
      <w:hyperlink r:id="rId1051" w:history="1">
        <w:r w:rsidRPr="00AF7384">
          <w:rPr>
            <w:color w:val="0563C1"/>
            <w:sz w:val="18"/>
            <w:u w:val="single"/>
            <w:lang w:val="fr-CH" w:eastAsia="en-GB"/>
          </w:rPr>
          <w:t>http://www.etsi.org/deliver/etsi_ts/138400_138499/138421/15.01.00_60/ts_138421v150100p.pdf</w:t>
        </w:r>
      </w:hyperlink>
    </w:p>
    <w:p w14:paraId="3C68F55B" w14:textId="121A5C92"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38.421-15.1.0 V1.0.0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52" w:history="1">
        <w:r w:rsidRPr="00AF7384">
          <w:rPr>
            <w:color w:val="0563C1"/>
            <w:sz w:val="18"/>
            <w:u w:val="single"/>
            <w:lang w:val="fr-CH" w:eastAsia="en-GB"/>
          </w:rPr>
          <w:t>https://members.tsdsi.in/index.php/s/CsmLZaoiiNNX2Ar</w:t>
        </w:r>
      </w:hyperlink>
    </w:p>
    <w:p w14:paraId="2199750F" w14:textId="6957D8D9"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TTAT.3G-38.421V15.1.0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53" w:history="1">
        <w:r w:rsidRPr="00AF7384">
          <w:rPr>
            <w:color w:val="0563C1"/>
            <w:sz w:val="18"/>
            <w:u w:val="single"/>
            <w:lang w:val="fr-CH" w:eastAsia="en-GB"/>
          </w:rPr>
          <w:t>http://www.tta.or.kr/data/ttasDown.jsp?where=14688&amp;pk_num=TTAT.3G-38.421V15.1.0</w:t>
        </w:r>
      </w:hyperlink>
    </w:p>
    <w:p w14:paraId="172C817D" w14:textId="71003F64"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TS-3GA-38.421(Rel15) 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20.12.2019</w:t>
      </w:r>
      <w:r w:rsidRPr="00AF7384">
        <w:rPr>
          <w:rFonts w:ascii="Arial" w:hAnsi="Arial"/>
          <w:lang w:val="fr-CH" w:eastAsia="en-GB"/>
        </w:rPr>
        <w:tab/>
      </w:r>
      <w:hyperlink r:id="rId1054" w:history="1">
        <w:r w:rsidRPr="00AF7384">
          <w:rPr>
            <w:color w:val="0563C1"/>
            <w:sz w:val="18"/>
            <w:u w:val="single"/>
            <w:lang w:val="fr-CH" w:eastAsia="en-GB"/>
          </w:rPr>
          <w:t>https://www.ttc.or.jp/st/docs/3gpps2019/TS/TS-3GA-38.421(Rel15)v15.1.0.pdf</w:t>
        </w:r>
      </w:hyperlink>
    </w:p>
    <w:p w14:paraId="2170655D" w14:textId="6EF2A985"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6FED692A" w14:textId="04E0F0BA"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5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01E85BEF" w14:textId="72736BA9"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05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%2038.421%20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4A1B940D" w14:textId="0EC69781"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057" w:history="1">
        <w:r w:rsidRPr="00AF7384">
          <w:rPr>
            <w:color w:val="0563C1"/>
            <w:sz w:val="18"/>
            <w:u w:val="single"/>
            <w:lang w:val="fr-CH" w:eastAsia="en-GB"/>
          </w:rPr>
          <w:t>http://www.etsi.org/deliver/etsi_ts/138400_138499/138421/16.00.00_60/ts_138421v160000p.pdf</w:t>
        </w:r>
      </w:hyperlink>
    </w:p>
    <w:p w14:paraId="1F0B815B" w14:textId="17AD6E45"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58" w:history="1">
        <w:r w:rsidRPr="00AF7384">
          <w:rPr>
            <w:color w:val="0563C1"/>
            <w:sz w:val="18"/>
            <w:u w:val="single"/>
            <w:lang w:val="fr-CH" w:eastAsia="en-GB"/>
          </w:rPr>
          <w:t>https://members.tsdsi.in/index.php/s/NMCfe3NmrFAx5rk</w:t>
        </w:r>
      </w:hyperlink>
    </w:p>
    <w:p w14:paraId="176E473E" w14:textId="15293A75"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59" w:history="1">
        <w:r w:rsidRPr="00AF7384">
          <w:rPr>
            <w:color w:val="0563C1"/>
            <w:sz w:val="18"/>
            <w:u w:val="single"/>
            <w:lang w:val="fr-CH" w:eastAsia="en-GB"/>
          </w:rPr>
          <w:t>http://www.tta.or.kr/data/ttasDown.jsp?where=14688&amp;pk_num=TTAT.3G-38.421V16.0.0</w:t>
        </w:r>
      </w:hyperlink>
    </w:p>
    <w:p w14:paraId="7CAFDE6D" w14:textId="4908BADA"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TS-3GA-38.421(Rel16)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60" w:history="1">
        <w:r w:rsidRPr="00AF7384">
          <w:rPr>
            <w:color w:val="0563C1"/>
            <w:sz w:val="18"/>
            <w:u w:val="single"/>
            <w:lang w:val="fr-CH" w:eastAsia="en-GB"/>
          </w:rPr>
          <w:t>https://www.ttc.or.jp/st/docs/3gpps2020/TS/TS-3GA-38_421_Rel16v16_0_0.pdf</w:t>
        </w:r>
      </w:hyperlink>
    </w:p>
    <w:p w14:paraId="01F4F1B0" w14:textId="77777777" w:rsidR="00CB7192" w:rsidRPr="00AF7384" w:rsidRDefault="00CB7192" w:rsidP="00162F9C">
      <w:pPr>
        <w:pStyle w:val="Heading5"/>
      </w:pPr>
      <w:r w:rsidRPr="00AF7384">
        <w:t>1.2.1.4.46</w:t>
      </w:r>
      <w:r w:rsidRPr="00AF7384">
        <w:tab/>
      </w:r>
      <w:r w:rsidRPr="00AF7384">
        <w:rPr>
          <w:lang w:val="en-GB"/>
        </w:rPr>
        <w:t>TS</w:t>
      </w:r>
      <w:r w:rsidRPr="00AF7384">
        <w:t xml:space="preserve"> 38.422</w:t>
      </w:r>
    </w:p>
    <w:p w14:paraId="7B2C89DE" w14:textId="77777777" w:rsidR="00D745D6" w:rsidRPr="00AF7384" w:rsidRDefault="00D745D6" w:rsidP="00D745D6">
      <w:pPr>
        <w:pStyle w:val="Headingb"/>
        <w:rPr>
          <w:szCs w:val="22"/>
        </w:rPr>
      </w:pPr>
      <w:r w:rsidRPr="00AF7384">
        <w:t xml:space="preserve">NG-RAN; передача сигнальных сообщений по интерфейсу </w:t>
      </w:r>
      <w:proofErr w:type="spellStart"/>
      <w:r w:rsidRPr="00AF7384">
        <w:t>Xn</w:t>
      </w:r>
      <w:proofErr w:type="spellEnd"/>
    </w:p>
    <w:p w14:paraId="74E5C297" w14:textId="76B1FFE2" w:rsidR="00CB7192" w:rsidRPr="00AF7384" w:rsidRDefault="00D745D6" w:rsidP="00D745D6">
      <w:pPr>
        <w:spacing w:before="40"/>
        <w:rPr>
          <w:szCs w:val="22"/>
        </w:rPr>
      </w:pPr>
      <w:r w:rsidRPr="00AF7384">
        <w:t xml:space="preserve">В этом документе определены стандарты передачи сигнальных сообщений, используемые при передаче через интерфейс </w:t>
      </w:r>
      <w:proofErr w:type="spellStart"/>
      <w:r w:rsidRPr="00AF7384">
        <w:t>Xn</w:t>
      </w:r>
      <w:proofErr w:type="spellEnd"/>
      <w:r w:rsidRPr="00AF7384">
        <w:t xml:space="preserve">. Интерфейс </w:t>
      </w:r>
      <w:proofErr w:type="spellStart"/>
      <w:r w:rsidRPr="00AF7384">
        <w:t>Xn</w:t>
      </w:r>
      <w:proofErr w:type="spellEnd"/>
      <w:r w:rsidRPr="00AF7384">
        <w:t xml:space="preserve"> предоставляет средства для взаимного соединения двух узлов NG-RAN. Интерфейс </w:t>
      </w:r>
      <w:proofErr w:type="spellStart"/>
      <w:r w:rsidRPr="00AF7384">
        <w:t>Xn</w:t>
      </w:r>
      <w:proofErr w:type="spellEnd"/>
      <w:r w:rsidRPr="00AF7384">
        <w:t xml:space="preserve"> – это логический интерфейс между двумя узлами NG-RAN. В этом документе описан процесс передачи сигнальных сообщений </w:t>
      </w:r>
      <w:proofErr w:type="spellStart"/>
      <w:r w:rsidRPr="00AF7384">
        <w:t>XnAP</w:t>
      </w:r>
      <w:proofErr w:type="spellEnd"/>
      <w:r w:rsidRPr="00AF7384">
        <w:t xml:space="preserve"> по интерфейсу </w:t>
      </w:r>
      <w:proofErr w:type="spellStart"/>
      <w:r w:rsidRPr="00AF7384">
        <w:t>Xn</w:t>
      </w:r>
      <w:proofErr w:type="spellEnd"/>
      <w:r w:rsidRPr="00AF7384">
        <w:t>.</w:t>
      </w:r>
    </w:p>
    <w:p w14:paraId="2D671A3C" w14:textId="1A7B8E46" w:rsidR="00CB7192" w:rsidRPr="00AF7384" w:rsidRDefault="00EE2CFF" w:rsidP="00D745D6">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766418B" w14:textId="30BA990C"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8ED51DA" w14:textId="493CE011"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.38.422</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6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36A08AA" w14:textId="49296DD1"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.38.422</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09.01.2020</w:t>
      </w:r>
      <w:r w:rsidRPr="00AF7384">
        <w:rPr>
          <w:rFonts w:ascii="Arial" w:hAnsi="Arial"/>
          <w:lang w:eastAsia="en-GB"/>
        </w:rPr>
        <w:tab/>
      </w:r>
      <w:hyperlink r:id="rId106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%2038.422%20</w:t>
        </w:r>
        <w:r w:rsidRPr="00AF7384">
          <w:rPr>
            <w:color w:val="0563C1"/>
            <w:sz w:val="18"/>
            <w:u w:val="single"/>
            <w:lang w:val="en-GB" w:eastAsia="en-GB"/>
          </w:rPr>
          <w:t>V</w:t>
        </w:r>
        <w:r w:rsidRPr="00AF7384">
          <w:rPr>
            <w:color w:val="0563C1"/>
            <w:sz w:val="18"/>
            <w:u w:val="single"/>
            <w:lang w:eastAsia="en-GB"/>
          </w:rPr>
          <w:t>15.4.0.</w:t>
        </w:r>
        <w:r w:rsidRPr="00AF7384">
          <w:rPr>
            <w:color w:val="0563C1"/>
            <w:sz w:val="18"/>
            <w:u w:val="single"/>
            <w:lang w:val="en-GB" w:eastAsia="en-GB"/>
          </w:rPr>
          <w:t>doc</w:t>
        </w:r>
      </w:hyperlink>
    </w:p>
    <w:p w14:paraId="35DB2DE3" w14:textId="639A193C"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1063" w:history="1">
        <w:r w:rsidRPr="00AF7384">
          <w:rPr>
            <w:color w:val="0563C1"/>
            <w:sz w:val="18"/>
            <w:u w:val="single"/>
            <w:lang w:val="fr-CH" w:eastAsia="en-GB"/>
          </w:rPr>
          <w:t>http://www.etsi.org/deliver/etsi_ts/138400_138499/138422/15.04.00_60/ts_138422v150400p.pdf</w:t>
        </w:r>
      </w:hyperlink>
    </w:p>
    <w:p w14:paraId="347C25EC" w14:textId="514865AD"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38.422-15.4.0 V1.0.0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64" w:history="1">
        <w:r w:rsidRPr="00AF7384">
          <w:rPr>
            <w:color w:val="0563C1"/>
            <w:sz w:val="18"/>
            <w:u w:val="single"/>
            <w:lang w:val="fr-CH" w:eastAsia="en-GB"/>
          </w:rPr>
          <w:t>https://members.tsdsi.in/index.php/s/5XwBzWnpynSDqXb</w:t>
        </w:r>
      </w:hyperlink>
    </w:p>
    <w:p w14:paraId="19C79B04" w14:textId="5B2B9409"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TTAT.3G-38.422V15.4.0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65" w:history="1">
        <w:r w:rsidRPr="00AF7384">
          <w:rPr>
            <w:color w:val="0563C1"/>
            <w:sz w:val="18"/>
            <w:u w:val="single"/>
            <w:lang w:val="fr-CH" w:eastAsia="en-GB"/>
          </w:rPr>
          <w:t>http://www.tta.or.kr/data/ttasDown.jsp?where=14688&amp;pk_num=TTAT.3G-38.422V15.4.0</w:t>
        </w:r>
      </w:hyperlink>
    </w:p>
    <w:p w14:paraId="1992987C" w14:textId="3B999890"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TS-3GA-38.422(Rel15) v15.4.0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16.04.2020</w:t>
      </w:r>
      <w:r w:rsidRPr="00AF7384">
        <w:rPr>
          <w:rFonts w:ascii="Arial" w:hAnsi="Arial"/>
          <w:lang w:val="fr-CH" w:eastAsia="en-GB"/>
        </w:rPr>
        <w:tab/>
      </w:r>
      <w:hyperlink r:id="rId1066" w:history="1">
        <w:r w:rsidRPr="00AF7384">
          <w:rPr>
            <w:color w:val="0563C1"/>
            <w:sz w:val="18"/>
            <w:u w:val="single"/>
            <w:lang w:val="fr-CH" w:eastAsia="en-GB"/>
          </w:rPr>
          <w:t>https://www.ttc.or.jp/st/docs/3gpps2020/TS/TS-3GA-38_422_Rel15v15_4_0.pdf</w:t>
        </w:r>
      </w:hyperlink>
    </w:p>
    <w:p w14:paraId="27F09115" w14:textId="32D6B127"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52FAA9C5" w14:textId="2CD2AB2B"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6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754FCDEB" w14:textId="19D0A63C"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01.04.2020</w:t>
      </w:r>
      <w:r w:rsidRPr="00AF7384">
        <w:rPr>
          <w:rFonts w:ascii="Arial" w:hAnsi="Arial"/>
          <w:lang w:eastAsia="en-GB"/>
        </w:rPr>
        <w:tab/>
      </w:r>
      <w:hyperlink r:id="rId106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%2038.422%20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119BAB08" w14:textId="574807F1"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1069" w:history="1">
        <w:r w:rsidRPr="00AF7384">
          <w:rPr>
            <w:color w:val="0563C1"/>
            <w:sz w:val="18"/>
            <w:u w:val="single"/>
            <w:lang w:val="fr-CH" w:eastAsia="en-GB"/>
          </w:rPr>
          <w:t>http://www.etsi.org/deliver/etsi_ts/138400_138499/138422/16.00.00_60/ts_138422v160000p.pdf</w:t>
        </w:r>
      </w:hyperlink>
    </w:p>
    <w:p w14:paraId="1BFD12B9" w14:textId="2E1A0A12"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70" w:history="1">
        <w:r w:rsidRPr="00AF7384">
          <w:rPr>
            <w:color w:val="0563C1"/>
            <w:sz w:val="18"/>
            <w:u w:val="single"/>
            <w:lang w:val="fr-CH" w:eastAsia="en-GB"/>
          </w:rPr>
          <w:t>https://members.tsdsi.in/index.php/s/fgLr9n7GJDjmdRE</w:t>
        </w:r>
      </w:hyperlink>
    </w:p>
    <w:p w14:paraId="56C3FB41" w14:textId="1EADEFD0"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71" w:history="1">
        <w:r w:rsidRPr="00AF7384">
          <w:rPr>
            <w:color w:val="0563C1"/>
            <w:sz w:val="18"/>
            <w:u w:val="single"/>
            <w:lang w:val="fr-CH" w:eastAsia="en-GB"/>
          </w:rPr>
          <w:t>http://www.tta.or.kr/data/ttasDown.jsp?where=14688&amp;pk_num=TTAT.3G-38.422V16.0.0</w:t>
        </w:r>
      </w:hyperlink>
    </w:p>
    <w:p w14:paraId="378AC15C" w14:textId="50E1FB5C"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TS-3GA-38.422(Rel16)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72" w:history="1">
        <w:r w:rsidRPr="00AF7384">
          <w:rPr>
            <w:color w:val="0563C1"/>
            <w:sz w:val="18"/>
            <w:u w:val="single"/>
            <w:lang w:val="fr-CH" w:eastAsia="en-GB"/>
          </w:rPr>
          <w:t>https://www.ttc.or.jp/st/docs/3gpps2020/TS/TS-3GA-38_422_Rel16v16_0_0.pdf</w:t>
        </w:r>
      </w:hyperlink>
    </w:p>
    <w:p w14:paraId="6128AA9B" w14:textId="77777777" w:rsidR="00CB7192" w:rsidRPr="00AF7384" w:rsidRDefault="00CB7192" w:rsidP="00104349">
      <w:pPr>
        <w:pStyle w:val="Heading5"/>
      </w:pPr>
      <w:r w:rsidRPr="00AF7384">
        <w:t>1.2.1.4.47</w:t>
      </w:r>
      <w:r w:rsidRPr="00AF7384">
        <w:tab/>
      </w:r>
      <w:r w:rsidRPr="00AF7384">
        <w:rPr>
          <w:lang w:val="en-GB"/>
        </w:rPr>
        <w:t>TS</w:t>
      </w:r>
      <w:r w:rsidRPr="00AF7384">
        <w:t xml:space="preserve"> 38.423</w:t>
      </w:r>
    </w:p>
    <w:p w14:paraId="1E002ECF" w14:textId="77777777" w:rsidR="00D745D6" w:rsidRPr="00AF7384" w:rsidRDefault="00D745D6" w:rsidP="00D745D6">
      <w:pPr>
        <w:pStyle w:val="Headingb"/>
        <w:rPr>
          <w:szCs w:val="22"/>
        </w:rPr>
      </w:pPr>
      <w:bookmarkStart w:id="90" w:name="_Hlk515966823"/>
      <w:r w:rsidRPr="00AF7384">
        <w:t xml:space="preserve">NG-RAN; прикладной протокол для интерфейса </w:t>
      </w:r>
      <w:proofErr w:type="spellStart"/>
      <w:r w:rsidRPr="00AF7384">
        <w:t>Xn</w:t>
      </w:r>
      <w:proofErr w:type="spellEnd"/>
      <w:r w:rsidRPr="00AF7384">
        <w:t xml:space="preserve"> (</w:t>
      </w:r>
      <w:proofErr w:type="spellStart"/>
      <w:r w:rsidRPr="00AF7384">
        <w:t>XnAP</w:t>
      </w:r>
      <w:proofErr w:type="spellEnd"/>
      <w:r w:rsidRPr="00AF7384">
        <w:t>)</w:t>
      </w:r>
    </w:p>
    <w:p w14:paraId="78446E13" w14:textId="4AEBA324" w:rsidR="00CB7192" w:rsidRPr="00AF7384" w:rsidRDefault="00D745D6" w:rsidP="00D745D6">
      <w:pPr>
        <w:spacing w:before="40"/>
        <w:rPr>
          <w:szCs w:val="22"/>
        </w:rPr>
      </w:pPr>
      <w:r w:rsidRPr="00AF7384">
        <w:t xml:space="preserve">В этом документе определены процедуры сигнализации уровня радиосети плоскости управления между узлами NG-RAN в сети NG-RAN. </w:t>
      </w:r>
      <w:proofErr w:type="spellStart"/>
      <w:r w:rsidRPr="00AF7384">
        <w:t>XnAP</w:t>
      </w:r>
      <w:proofErr w:type="spellEnd"/>
      <w:r w:rsidRPr="00AF7384">
        <w:t xml:space="preserve"> поддерживает функции интерфейса </w:t>
      </w:r>
      <w:proofErr w:type="spellStart"/>
      <w:r w:rsidRPr="00AF7384">
        <w:t>Xn</w:t>
      </w:r>
      <w:proofErr w:type="spellEnd"/>
      <w:r w:rsidRPr="00AF7384">
        <w:t xml:space="preserve"> посредством процедур сигнализации, определенных в этом документе. </w:t>
      </w:r>
      <w:proofErr w:type="spellStart"/>
      <w:r w:rsidRPr="00AF7384">
        <w:t>XnAP</w:t>
      </w:r>
      <w:proofErr w:type="spellEnd"/>
      <w:r w:rsidRPr="00AF7384">
        <w:t xml:space="preserve"> разработан в соответствии с общими принципами, изложенными в TS 38.401 и TS 38.420.</w:t>
      </w:r>
    </w:p>
    <w:bookmarkEnd w:id="90"/>
    <w:p w14:paraId="743FCA4E" w14:textId="585266ED" w:rsidR="00CB7192" w:rsidRPr="00AF7384" w:rsidRDefault="00EE2CFF" w:rsidP="00D745D6">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E4118D5" w14:textId="49033F61" w:rsidR="00CB7192" w:rsidRPr="00AF7384" w:rsidRDefault="00CB7192" w:rsidP="00CB7192">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32627F04" w14:textId="0750E7E2"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.38.423</w:t>
      </w:r>
      <w:r w:rsidRPr="00AF7384">
        <w:rPr>
          <w:color w:val="000000"/>
          <w:sz w:val="18"/>
          <w:lang w:val="en-GB" w:eastAsia="en-GB"/>
        </w:rPr>
        <w:t>V</w:t>
      </w:r>
      <w:r w:rsidRPr="00AF7384">
        <w:rPr>
          <w:color w:val="000000"/>
          <w:sz w:val="18"/>
          <w:lang w:eastAsia="en-GB"/>
        </w:rPr>
        <w:t>1580</w:t>
      </w:r>
      <w:r w:rsidRPr="00AF7384">
        <w:rPr>
          <w:rFonts w:ascii="Arial" w:hAnsi="Arial"/>
          <w:lang w:eastAsia="en-GB"/>
        </w:rPr>
        <w:tab/>
      </w:r>
      <w:r w:rsidRPr="00AF7384">
        <w:rPr>
          <w:color w:val="000000"/>
          <w:sz w:val="18"/>
          <w:lang w:eastAsia="en-GB"/>
        </w:rPr>
        <w:t>15.8.0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7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7AF9BEA" w14:textId="3667AE27"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.38.423</w:t>
      </w:r>
      <w:r w:rsidRPr="00AF7384">
        <w:rPr>
          <w:color w:val="000000"/>
          <w:sz w:val="18"/>
          <w:lang w:val="en-GB" w:eastAsia="en-GB"/>
        </w:rPr>
        <w:t>V</w:t>
      </w:r>
      <w:r w:rsidRPr="00AF7384">
        <w:rPr>
          <w:color w:val="000000"/>
          <w:sz w:val="18"/>
          <w:lang w:eastAsia="en-GB"/>
        </w:rPr>
        <w:t>1580</w:t>
      </w:r>
      <w:r w:rsidRPr="00AF7384">
        <w:rPr>
          <w:rFonts w:ascii="Arial" w:hAnsi="Arial"/>
          <w:lang w:eastAsia="en-GB"/>
        </w:rPr>
        <w:tab/>
      </w:r>
      <w:r w:rsidRPr="00AF7384">
        <w:rPr>
          <w:color w:val="000000"/>
          <w:sz w:val="18"/>
          <w:lang w:eastAsia="en-GB"/>
        </w:rPr>
        <w:t>15.8.0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07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%2038.423%20</w:t>
        </w:r>
        <w:r w:rsidRPr="00AF7384">
          <w:rPr>
            <w:color w:val="0563C1"/>
            <w:sz w:val="18"/>
            <w:u w:val="single"/>
            <w:lang w:val="en-GB" w:eastAsia="en-GB"/>
          </w:rPr>
          <w:t>V</w:t>
        </w:r>
        <w:r w:rsidRPr="00AF7384">
          <w:rPr>
            <w:color w:val="0563C1"/>
            <w:sz w:val="18"/>
            <w:u w:val="single"/>
            <w:lang w:eastAsia="en-GB"/>
          </w:rPr>
          <w:t>15.8.0.</w:t>
        </w:r>
        <w:r w:rsidRPr="00AF7384">
          <w:rPr>
            <w:color w:val="0563C1"/>
            <w:sz w:val="18"/>
            <w:u w:val="single"/>
            <w:lang w:val="en-GB" w:eastAsia="en-GB"/>
          </w:rPr>
          <w:t>doc</w:t>
        </w:r>
      </w:hyperlink>
    </w:p>
    <w:p w14:paraId="76FD2337" w14:textId="4D88B63B"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075" w:history="1">
        <w:r w:rsidRPr="00AF7384">
          <w:rPr>
            <w:color w:val="0563C1"/>
            <w:sz w:val="18"/>
            <w:u w:val="single"/>
            <w:lang w:val="fr-CH" w:eastAsia="en-GB"/>
          </w:rPr>
          <w:t>http://www.etsi.org/deliver/etsi_ts/138400_138499/138423/15.08.00_60/ts_138423v150800p.pdf</w:t>
        </w:r>
      </w:hyperlink>
    </w:p>
    <w:p w14:paraId="683CF28F" w14:textId="462C7CFC"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38.423-15.8.0 V1.0.0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76" w:history="1">
        <w:r w:rsidRPr="00AF7384">
          <w:rPr>
            <w:color w:val="0563C1"/>
            <w:sz w:val="18"/>
            <w:u w:val="single"/>
            <w:lang w:val="fr-CH" w:eastAsia="en-GB"/>
          </w:rPr>
          <w:t>https://members.tsdsi.in/index.php/s/jrCbmrfD2XBHRZD</w:t>
        </w:r>
      </w:hyperlink>
    </w:p>
    <w:p w14:paraId="05324247" w14:textId="752EE229"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TTAT.3G-38.423V15.8.0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77" w:history="1">
        <w:r w:rsidRPr="00AF7384">
          <w:rPr>
            <w:color w:val="0563C1"/>
            <w:sz w:val="18"/>
            <w:u w:val="single"/>
            <w:lang w:val="fr-CH" w:eastAsia="en-GB"/>
          </w:rPr>
          <w:t>http://www.tta.or.kr/data/ttasDown.jsp?where=14688&amp;pk_num=TTAT.3G-38.423V15.8.0</w:t>
        </w:r>
      </w:hyperlink>
    </w:p>
    <w:p w14:paraId="7425479A" w14:textId="0113431D"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TS-3GA-38.423(Rel15) v15.8.0</w:t>
      </w:r>
      <w:r w:rsidRPr="00AF7384">
        <w:rPr>
          <w:rFonts w:ascii="Arial" w:hAnsi="Arial"/>
          <w:lang w:val="fr-CH" w:eastAsia="en-GB"/>
        </w:rPr>
        <w:tab/>
      </w:r>
      <w:r w:rsidRPr="00AF7384">
        <w:rPr>
          <w:color w:val="000000"/>
          <w:sz w:val="18"/>
          <w:lang w:val="fr-CH" w:eastAsia="en-GB"/>
        </w:rPr>
        <w:t>15.8.0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78" w:history="1">
        <w:r w:rsidRPr="00AF7384">
          <w:rPr>
            <w:color w:val="0563C1"/>
            <w:sz w:val="18"/>
            <w:u w:val="single"/>
            <w:lang w:val="fr-CH" w:eastAsia="en-GB"/>
          </w:rPr>
          <w:t>https://www.ttc.or.jp/st/docs/3gpps2020/TS/TS-3GA-38_423_Rel15v15_8_0.pdf</w:t>
        </w:r>
      </w:hyperlink>
    </w:p>
    <w:p w14:paraId="5538C66C" w14:textId="2EEC9F25"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7E20F13A" w14:textId="031678DD"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7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50D32FA9" w14:textId="55B1D140"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08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%2038.423%20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50D84E52" w14:textId="487F6C27"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081" w:history="1">
        <w:r w:rsidRPr="00AF7384">
          <w:rPr>
            <w:color w:val="0563C1"/>
            <w:sz w:val="18"/>
            <w:u w:val="single"/>
            <w:lang w:val="fr-CH" w:eastAsia="en-GB"/>
          </w:rPr>
          <w:t>http://www.etsi.org/deliver/etsi_ts/138400_138499/138423/16.02.00_60/ts_138423v160200p.pdf</w:t>
        </w:r>
      </w:hyperlink>
    </w:p>
    <w:p w14:paraId="15417729" w14:textId="4B0B68E3"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82" w:history="1">
        <w:r w:rsidRPr="00AF7384">
          <w:rPr>
            <w:color w:val="0563C1"/>
            <w:sz w:val="18"/>
            <w:u w:val="single"/>
            <w:lang w:val="fr-CH" w:eastAsia="en-GB"/>
          </w:rPr>
          <w:t>https://members.tsdsi.in/index.php/s/2gKxqCeJt8r7fmE</w:t>
        </w:r>
      </w:hyperlink>
    </w:p>
    <w:p w14:paraId="0B850B6E" w14:textId="624553AF"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83" w:history="1">
        <w:r w:rsidRPr="00AF7384">
          <w:rPr>
            <w:color w:val="0563C1"/>
            <w:sz w:val="18"/>
            <w:u w:val="single"/>
            <w:lang w:val="fr-CH" w:eastAsia="en-GB"/>
          </w:rPr>
          <w:t>http://www.tta.or.kr/data/ttasDown.jsp?where=14688&amp;pk_num=TTAT.3G-38.423V16.2.0</w:t>
        </w:r>
      </w:hyperlink>
    </w:p>
    <w:p w14:paraId="0A1442E5" w14:textId="0B7F0788"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TS-3GA-38.423(Rel16) 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84" w:history="1">
        <w:r w:rsidRPr="00AF7384">
          <w:rPr>
            <w:color w:val="0563C1"/>
            <w:sz w:val="18"/>
            <w:u w:val="single"/>
            <w:lang w:val="fr-CH" w:eastAsia="en-GB"/>
          </w:rPr>
          <w:t>https://www.ttc.or.jp/st/docs/3gpps2020/TS/TS-3GA-38_423_Rel16v16_2_0.pdf</w:t>
        </w:r>
      </w:hyperlink>
    </w:p>
    <w:p w14:paraId="46570D0E" w14:textId="77777777" w:rsidR="00CB7192" w:rsidRPr="00AF7384" w:rsidRDefault="00CB7192" w:rsidP="00CB7192">
      <w:pPr>
        <w:pStyle w:val="Heading5"/>
      </w:pPr>
      <w:r w:rsidRPr="00AF7384">
        <w:t>1.2.1.4.48</w:t>
      </w:r>
      <w:r w:rsidRPr="00AF7384">
        <w:tab/>
      </w:r>
      <w:r w:rsidRPr="00AF7384">
        <w:rPr>
          <w:lang w:val="en-GB"/>
        </w:rPr>
        <w:t>TS</w:t>
      </w:r>
      <w:r w:rsidRPr="00AF7384">
        <w:t xml:space="preserve"> 38.424</w:t>
      </w:r>
    </w:p>
    <w:p w14:paraId="708A1CE1" w14:textId="77777777" w:rsidR="00D745D6" w:rsidRPr="00AF7384" w:rsidRDefault="00D745D6" w:rsidP="00D745D6">
      <w:pPr>
        <w:pStyle w:val="Headingb"/>
        <w:rPr>
          <w:szCs w:val="22"/>
        </w:rPr>
      </w:pPr>
      <w:r w:rsidRPr="00AF7384">
        <w:t xml:space="preserve">NG-RAN; передача данных через интерфейс </w:t>
      </w:r>
      <w:proofErr w:type="spellStart"/>
      <w:r w:rsidRPr="00AF7384">
        <w:t>Xn</w:t>
      </w:r>
      <w:proofErr w:type="spellEnd"/>
    </w:p>
    <w:p w14:paraId="7D82DA7F" w14:textId="77777777" w:rsidR="00D745D6" w:rsidRPr="00AF7384" w:rsidRDefault="00D745D6" w:rsidP="00D745D6">
      <w:pPr>
        <w:rPr>
          <w:szCs w:val="22"/>
        </w:rPr>
      </w:pPr>
      <w:r w:rsidRPr="00AF7384">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AF7384">
        <w:t>Xn</w:t>
      </w:r>
      <w:proofErr w:type="spellEnd"/>
      <w:r w:rsidRPr="00AF7384">
        <w:t>.</w:t>
      </w:r>
    </w:p>
    <w:p w14:paraId="1102F3E0" w14:textId="74342977" w:rsidR="00CB7192" w:rsidRPr="00AF7384" w:rsidRDefault="00EE2CFF" w:rsidP="00D745D6">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9528C27" w14:textId="3FA7602F"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ED77B5A" w14:textId="6A1D6FB9"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.38.424</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8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BA3F49A" w14:textId="60B7D1F6"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.38.424</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13.07.2019</w:t>
      </w:r>
      <w:r w:rsidRPr="00AF7384">
        <w:rPr>
          <w:rFonts w:ascii="Arial" w:hAnsi="Arial"/>
          <w:lang w:eastAsia="en-GB"/>
        </w:rPr>
        <w:tab/>
      </w:r>
      <w:hyperlink r:id="rId108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%2038.424%20</w:t>
        </w:r>
        <w:r w:rsidRPr="00AF7384">
          <w:rPr>
            <w:color w:val="0563C1"/>
            <w:sz w:val="18"/>
            <w:u w:val="single"/>
            <w:lang w:val="en-GB" w:eastAsia="en-GB"/>
          </w:rPr>
          <w:t>V</w:t>
        </w:r>
        <w:r w:rsidRPr="00AF7384">
          <w:rPr>
            <w:color w:val="0563C1"/>
            <w:sz w:val="18"/>
            <w:u w:val="single"/>
            <w:lang w:eastAsia="en-GB"/>
          </w:rPr>
          <w:t>15.2.0.</w:t>
        </w:r>
        <w:r w:rsidRPr="00AF7384">
          <w:rPr>
            <w:color w:val="0563C1"/>
            <w:sz w:val="18"/>
            <w:u w:val="single"/>
            <w:lang w:val="en-GB" w:eastAsia="en-GB"/>
          </w:rPr>
          <w:t>doc</w:t>
        </w:r>
      </w:hyperlink>
    </w:p>
    <w:p w14:paraId="7BEB87AA" w14:textId="7646C4E0"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23.07.2019</w:t>
      </w:r>
      <w:r w:rsidRPr="00AF7384">
        <w:rPr>
          <w:rFonts w:ascii="Arial" w:hAnsi="Arial"/>
          <w:lang w:val="fr-CH" w:eastAsia="en-GB"/>
        </w:rPr>
        <w:tab/>
      </w:r>
      <w:hyperlink r:id="rId1087" w:history="1">
        <w:r w:rsidRPr="00AF7384">
          <w:rPr>
            <w:color w:val="0563C1"/>
            <w:sz w:val="18"/>
            <w:u w:val="single"/>
            <w:lang w:val="fr-CH" w:eastAsia="en-GB"/>
          </w:rPr>
          <w:t>http://www.etsi.org/deliver/etsi_ts/138400_138499/138424/15.02.00_60/ts_138424v150200p.pdf</w:t>
        </w:r>
      </w:hyperlink>
    </w:p>
    <w:p w14:paraId="15C08F27" w14:textId="397C171B"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38.424-15.2.0 V1.0.0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88" w:history="1">
        <w:r w:rsidRPr="00AF7384">
          <w:rPr>
            <w:color w:val="0563C1"/>
            <w:sz w:val="18"/>
            <w:u w:val="single"/>
            <w:lang w:val="fr-CH" w:eastAsia="en-GB"/>
          </w:rPr>
          <w:t>https://members.tsdsi.in/index.php/s/ToekLawe9q7yiHM</w:t>
        </w:r>
      </w:hyperlink>
    </w:p>
    <w:p w14:paraId="17409187" w14:textId="5B4E0ADD"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TTAT.3G-38.424V15.2.0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89" w:history="1">
        <w:r w:rsidRPr="00AF7384">
          <w:rPr>
            <w:color w:val="0563C1"/>
            <w:sz w:val="18"/>
            <w:u w:val="single"/>
            <w:lang w:val="fr-CH" w:eastAsia="en-GB"/>
          </w:rPr>
          <w:t>http://www.tta.or.kr/data/ttasDown.jsp?where=14688&amp;pk_num=TTAT.3G-38.424V15.2.0</w:t>
        </w:r>
      </w:hyperlink>
    </w:p>
    <w:p w14:paraId="231BB106" w14:textId="11B269FF"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TS-3GA-38.424(Rel15) 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11.10.2019</w:t>
      </w:r>
      <w:r w:rsidRPr="00AF7384">
        <w:rPr>
          <w:rFonts w:ascii="Arial" w:hAnsi="Arial"/>
          <w:lang w:val="fr-CH" w:eastAsia="en-GB"/>
        </w:rPr>
        <w:tab/>
      </w:r>
      <w:hyperlink r:id="rId1090" w:history="1">
        <w:r w:rsidRPr="00AF7384">
          <w:rPr>
            <w:color w:val="0563C1"/>
            <w:sz w:val="18"/>
            <w:u w:val="single"/>
            <w:lang w:val="fr-CH" w:eastAsia="en-GB"/>
          </w:rPr>
          <w:t>https://www.ttc.or.jp/st/docs/3gpps2019/TS/TS-3GA-38.424(Rel15)v15.2.0.pdf</w:t>
        </w:r>
      </w:hyperlink>
    </w:p>
    <w:p w14:paraId="786309DE" w14:textId="542FB801"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0A7E8FEC" w14:textId="0241168B"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9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34641765" w14:textId="2C01DBCC"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09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%2038.424%20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7EE23C2E" w14:textId="3BC0DC2D"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093" w:history="1">
        <w:r w:rsidRPr="00AF7384">
          <w:rPr>
            <w:color w:val="0563C1"/>
            <w:sz w:val="18"/>
            <w:u w:val="single"/>
            <w:lang w:val="fr-CH" w:eastAsia="en-GB"/>
          </w:rPr>
          <w:t>http://www.etsi.org/deliver/etsi_ts/138400_138499/138424/16.00.00_60/ts_138424v160000p.pdf</w:t>
        </w:r>
      </w:hyperlink>
    </w:p>
    <w:p w14:paraId="482B9D48" w14:textId="497B840B"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094" w:history="1">
        <w:r w:rsidRPr="00AF7384">
          <w:rPr>
            <w:color w:val="0563C1"/>
            <w:sz w:val="18"/>
            <w:u w:val="single"/>
            <w:lang w:val="fr-CH" w:eastAsia="en-GB"/>
          </w:rPr>
          <w:t>https://members.tsdsi.in/index.php/s/Kkx4fK4wagjtmDD</w:t>
        </w:r>
      </w:hyperlink>
    </w:p>
    <w:p w14:paraId="4C3DB4A3" w14:textId="7332BC00"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095" w:history="1">
        <w:r w:rsidRPr="00AF7384">
          <w:rPr>
            <w:color w:val="0563C1"/>
            <w:sz w:val="18"/>
            <w:u w:val="single"/>
            <w:lang w:val="fr-CH" w:eastAsia="en-GB"/>
          </w:rPr>
          <w:t>http://www.tta.or.kr/data/ttasDown.jsp?where=14688&amp;pk_num=TTAT.3G-38.424V16.0.0</w:t>
        </w:r>
      </w:hyperlink>
    </w:p>
    <w:p w14:paraId="7647B71D" w14:textId="061F1348"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TS-3GA-38.424(Rel16)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096" w:history="1">
        <w:r w:rsidRPr="00AF7384">
          <w:rPr>
            <w:color w:val="0563C1"/>
            <w:sz w:val="18"/>
            <w:u w:val="single"/>
            <w:lang w:val="fr-CH" w:eastAsia="en-GB"/>
          </w:rPr>
          <w:t>https://www.ttc.or.jp/st/docs/3gpps2020/TS/TS-3GA-38_424_Rel16v16_0_0.pdf</w:t>
        </w:r>
      </w:hyperlink>
    </w:p>
    <w:p w14:paraId="3848D4F0" w14:textId="77777777" w:rsidR="00CB7192" w:rsidRPr="00AF7384" w:rsidRDefault="00CB7192" w:rsidP="00CB7192">
      <w:pPr>
        <w:pStyle w:val="Heading5"/>
      </w:pPr>
      <w:r w:rsidRPr="00AF7384">
        <w:t>1.2.1.4.49</w:t>
      </w:r>
      <w:r w:rsidRPr="00AF7384">
        <w:tab/>
      </w:r>
      <w:r w:rsidRPr="00AF7384">
        <w:rPr>
          <w:lang w:val="en-GB"/>
        </w:rPr>
        <w:t>TS</w:t>
      </w:r>
      <w:r w:rsidRPr="00AF7384">
        <w:t xml:space="preserve"> 38.425</w:t>
      </w:r>
    </w:p>
    <w:p w14:paraId="7D46BDF3" w14:textId="77777777" w:rsidR="00D745D6" w:rsidRPr="00AF7384" w:rsidRDefault="00D745D6" w:rsidP="00D745D6">
      <w:pPr>
        <w:pStyle w:val="Headingb"/>
        <w:rPr>
          <w:szCs w:val="22"/>
        </w:rPr>
      </w:pPr>
      <w:r w:rsidRPr="00AF7384">
        <w:t>NG-RAN; протокол плоскости пользователя NR</w:t>
      </w:r>
    </w:p>
    <w:p w14:paraId="1DF2210B" w14:textId="77777777" w:rsidR="00D745D6" w:rsidRPr="00AF7384" w:rsidRDefault="00D745D6" w:rsidP="00D745D6">
      <w:pPr>
        <w:rPr>
          <w:szCs w:val="22"/>
        </w:rPr>
      </w:pPr>
      <w:r w:rsidRPr="00AF7384">
        <w:t xml:space="preserve">В этом документе определены функции протокола плоскости пользователя NR, применяемые в сети NG-RAN, а также в сети E-UTRAN для EN-DC. Функции протокола плоскости пользователя NR могут находиться в узлах, завершающих интерфейс X2-U (для EN-DC), </w:t>
      </w:r>
      <w:proofErr w:type="spellStart"/>
      <w:r w:rsidRPr="00AF7384">
        <w:t>Xn</w:t>
      </w:r>
      <w:proofErr w:type="spellEnd"/>
      <w:r w:rsidRPr="00AF7384">
        <w:t>-U или F1-U.</w:t>
      </w:r>
    </w:p>
    <w:p w14:paraId="58D7736D" w14:textId="5DB256E2" w:rsidR="00CB7192" w:rsidRPr="00AF7384" w:rsidRDefault="00EE2CFF" w:rsidP="00104349">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C73FD1B" w14:textId="133B4349" w:rsidR="00CB7192" w:rsidRPr="00AF7384" w:rsidRDefault="00CB7192" w:rsidP="00CB7192">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68C1CCD9" w14:textId="5D63189B"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.38.425</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09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DDC8B14" w14:textId="383B01FE"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.38.425</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13.07.2019</w:t>
      </w:r>
      <w:r w:rsidRPr="00AF7384">
        <w:rPr>
          <w:rFonts w:ascii="Arial" w:hAnsi="Arial"/>
          <w:lang w:eastAsia="en-GB"/>
        </w:rPr>
        <w:tab/>
      </w:r>
      <w:hyperlink r:id="rId109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%2038.425%20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w:t>
        </w:r>
      </w:hyperlink>
    </w:p>
    <w:p w14:paraId="40D06DD6" w14:textId="7D775692"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23.07.2019</w:t>
      </w:r>
      <w:r w:rsidRPr="00AF7384">
        <w:rPr>
          <w:rFonts w:ascii="Arial" w:hAnsi="Arial"/>
          <w:lang w:val="fr-CH" w:eastAsia="en-GB"/>
        </w:rPr>
        <w:tab/>
      </w:r>
      <w:hyperlink r:id="rId1099" w:history="1">
        <w:r w:rsidRPr="00AF7384">
          <w:rPr>
            <w:color w:val="0563C1"/>
            <w:sz w:val="18"/>
            <w:u w:val="single"/>
            <w:lang w:val="fr-CH" w:eastAsia="en-GB"/>
          </w:rPr>
          <w:t>http://www.etsi.org/deliver/etsi_ts/138400_138499/138425/15.06.00_60/ts_138425v150600p.pdf</w:t>
        </w:r>
      </w:hyperlink>
    </w:p>
    <w:p w14:paraId="1712700E" w14:textId="69A372ED"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38.425-15.6.0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00" w:history="1">
        <w:r w:rsidRPr="00AF7384">
          <w:rPr>
            <w:color w:val="0563C1"/>
            <w:sz w:val="18"/>
            <w:u w:val="single"/>
            <w:lang w:val="fr-CH" w:eastAsia="en-GB"/>
          </w:rPr>
          <w:t>https://members.tsdsi.in/index.php/s/r4PwfcexAPxDrgN</w:t>
        </w:r>
      </w:hyperlink>
    </w:p>
    <w:p w14:paraId="39617D3D" w14:textId="56EC12E1"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TTAT.3G-38.425V15.6.0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01" w:history="1">
        <w:r w:rsidRPr="00AF7384">
          <w:rPr>
            <w:color w:val="0563C1"/>
            <w:sz w:val="18"/>
            <w:u w:val="single"/>
            <w:lang w:val="fr-CH" w:eastAsia="en-GB"/>
          </w:rPr>
          <w:t>http://www.tta.or.kr/data/ttasDown.jsp?where=14688&amp;pk_num=TTAT.3G-38.425V15.6.0</w:t>
        </w:r>
      </w:hyperlink>
    </w:p>
    <w:p w14:paraId="6C0E50D1" w14:textId="5EA486FE"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TS-3GA-38.425(Rel15) 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11.10.2019</w:t>
      </w:r>
      <w:r w:rsidRPr="00AF7384">
        <w:rPr>
          <w:rFonts w:ascii="Arial" w:hAnsi="Arial"/>
          <w:lang w:val="fr-CH" w:eastAsia="en-GB"/>
        </w:rPr>
        <w:tab/>
      </w:r>
      <w:hyperlink r:id="rId1102" w:history="1">
        <w:r w:rsidRPr="00AF7384">
          <w:rPr>
            <w:color w:val="0563C1"/>
            <w:sz w:val="18"/>
            <w:u w:val="single"/>
            <w:lang w:val="fr-CH" w:eastAsia="en-GB"/>
          </w:rPr>
          <w:t>https://www.ttc.or.jp/st/docs/3gpps2019/TS/TS-3GA-38.425(Rel15)v15.6.0.pdf</w:t>
        </w:r>
      </w:hyperlink>
    </w:p>
    <w:p w14:paraId="7C3F62F3" w14:textId="77A7655F"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26C3FC64" w14:textId="4CB1F356"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.38.425</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0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7B64266" w14:textId="287CE37D"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.38.425</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10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%2038.425%20</w:t>
        </w:r>
        <w:r w:rsidRPr="00AF7384">
          <w:rPr>
            <w:color w:val="0563C1"/>
            <w:sz w:val="18"/>
            <w:u w:val="single"/>
            <w:lang w:val="en-GB" w:eastAsia="en-GB"/>
          </w:rPr>
          <w:t>V</w:t>
        </w:r>
        <w:r w:rsidRPr="00AF7384">
          <w:rPr>
            <w:color w:val="0563C1"/>
            <w:sz w:val="18"/>
            <w:u w:val="single"/>
            <w:lang w:eastAsia="en-GB"/>
          </w:rPr>
          <w:t>16.1.0.</w:t>
        </w:r>
        <w:r w:rsidRPr="00AF7384">
          <w:rPr>
            <w:color w:val="0563C1"/>
            <w:sz w:val="18"/>
            <w:u w:val="single"/>
            <w:lang w:val="en-GB" w:eastAsia="en-GB"/>
          </w:rPr>
          <w:t>doc</w:t>
        </w:r>
      </w:hyperlink>
    </w:p>
    <w:p w14:paraId="361E1421" w14:textId="7B032217"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138 425</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105" w:history="1">
        <w:r w:rsidRPr="00AF7384">
          <w:rPr>
            <w:color w:val="0563C1"/>
            <w:sz w:val="18"/>
            <w:u w:val="single"/>
            <w:lang w:val="fr-CH" w:eastAsia="en-GB"/>
          </w:rPr>
          <w:t>http://www.etsi.org/deliver/etsi_ts/138400_138499/138425/16.01.00_60/ts_138425v160100p.pdf</w:t>
        </w:r>
      </w:hyperlink>
    </w:p>
    <w:p w14:paraId="3AF6FDFF" w14:textId="236F48F2"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38.425-16.1.0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06" w:history="1">
        <w:r w:rsidRPr="00AF7384">
          <w:rPr>
            <w:color w:val="0563C1"/>
            <w:sz w:val="18"/>
            <w:u w:val="single"/>
            <w:lang w:val="fr-CH" w:eastAsia="en-GB"/>
          </w:rPr>
          <w:t>https://members.tsdsi.in/index.php/s/8nKqTg4JDA56sqq</w:t>
        </w:r>
      </w:hyperlink>
    </w:p>
    <w:p w14:paraId="307AE878" w14:textId="7364AD81"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TTAT.3G-38.425V16.1.0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07" w:history="1">
        <w:r w:rsidRPr="00AF7384">
          <w:rPr>
            <w:color w:val="0563C1"/>
            <w:sz w:val="18"/>
            <w:u w:val="single"/>
            <w:lang w:val="fr-CH" w:eastAsia="en-GB"/>
          </w:rPr>
          <w:t>http://www.tta.or.kr/data/ttasDown.jsp?where=14688&amp;pk_num=TTAT.3G-38.425V16.1.0</w:t>
        </w:r>
      </w:hyperlink>
    </w:p>
    <w:p w14:paraId="76350C59" w14:textId="43B54DF9"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TS-3GA-38.425(Rel16) 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108" w:history="1">
        <w:r w:rsidRPr="00AF7384">
          <w:rPr>
            <w:color w:val="0563C1"/>
            <w:sz w:val="18"/>
            <w:u w:val="single"/>
            <w:lang w:val="fr-CH" w:eastAsia="en-GB"/>
          </w:rPr>
          <w:t>https://www.ttc.or.jp/st/docs/3gpps2020/TS/TS-3GA-38_425_Rel16v16_1_0.pdf</w:t>
        </w:r>
      </w:hyperlink>
    </w:p>
    <w:p w14:paraId="6C279A7B" w14:textId="77777777" w:rsidR="00CB7192" w:rsidRPr="00AF7384" w:rsidRDefault="00CB7192" w:rsidP="00CB7192">
      <w:pPr>
        <w:pStyle w:val="Heading5"/>
      </w:pPr>
      <w:r w:rsidRPr="00AF7384">
        <w:t>1.2.1.4.50</w:t>
      </w:r>
      <w:r w:rsidRPr="00AF7384">
        <w:tab/>
      </w:r>
      <w:r w:rsidRPr="00AF7384">
        <w:rPr>
          <w:lang w:val="en-GB"/>
        </w:rPr>
        <w:t>TS</w:t>
      </w:r>
      <w:r w:rsidRPr="00AF7384">
        <w:t xml:space="preserve"> 38.455</w:t>
      </w:r>
    </w:p>
    <w:p w14:paraId="65BCC582" w14:textId="77777777" w:rsidR="00D745D6" w:rsidRPr="00AF7384" w:rsidRDefault="00D745D6" w:rsidP="00D745D6">
      <w:pPr>
        <w:pStyle w:val="Headingb"/>
        <w:rPr>
          <w:szCs w:val="22"/>
        </w:rPr>
      </w:pPr>
      <w:r w:rsidRPr="00AF7384">
        <w:t>NG-RAN; протокол позиционирования NR A (</w:t>
      </w:r>
      <w:proofErr w:type="spellStart"/>
      <w:r w:rsidRPr="00AF7384">
        <w:t>NRPPa</w:t>
      </w:r>
      <w:proofErr w:type="spellEnd"/>
      <w:r w:rsidRPr="00AF7384">
        <w:t>)</w:t>
      </w:r>
    </w:p>
    <w:p w14:paraId="2AC0D85B" w14:textId="15F1FD85" w:rsidR="00CB7192" w:rsidRPr="00AF7384" w:rsidRDefault="00D745D6" w:rsidP="00D745D6">
      <w:pPr>
        <w:spacing w:before="80"/>
        <w:rPr>
          <w:szCs w:val="22"/>
        </w:rPr>
      </w:pPr>
      <w:r w:rsidRPr="00AF7384">
        <w:t xml:space="preserve">В этом документе определены процедуры сигнализации уровня радиосети плоскости управления между узлом NG-RAN и LMF. </w:t>
      </w:r>
      <w:proofErr w:type="spellStart"/>
      <w:r w:rsidRPr="00AF7384">
        <w:t>NRPPa</w:t>
      </w:r>
      <w:proofErr w:type="spellEnd"/>
      <w:r w:rsidRPr="00AF7384">
        <w:t xml:space="preserve"> поддерживает соответствующие функции посредством процедур сигнализации, определенных в этом документе.</w:t>
      </w:r>
    </w:p>
    <w:p w14:paraId="4338E2D7" w14:textId="4F9D474C" w:rsidR="00CB7192" w:rsidRPr="00AF7384" w:rsidRDefault="00EE2CFF" w:rsidP="00D745D6">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8632C64" w14:textId="4B41E296"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FAAF3D0" w14:textId="66131D05"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.38.455</w:t>
      </w:r>
      <w:r w:rsidRPr="00AF7384">
        <w:rPr>
          <w:color w:val="000000"/>
          <w:sz w:val="18"/>
          <w:lang w:val="en-GB" w:eastAsia="en-GB"/>
        </w:rPr>
        <w:t>V</w:t>
      </w:r>
      <w:r w:rsidRPr="00AF7384">
        <w:rPr>
          <w:color w:val="000000"/>
          <w:sz w:val="18"/>
          <w:lang w:eastAsia="en-GB"/>
        </w:rPr>
        <w:t>1521</w:t>
      </w:r>
      <w:r w:rsidRPr="00AF7384">
        <w:rPr>
          <w:rFonts w:ascii="Arial" w:hAnsi="Arial"/>
          <w:lang w:eastAsia="en-GB"/>
        </w:rPr>
        <w:tab/>
      </w:r>
      <w:r w:rsidRPr="00AF7384">
        <w:rPr>
          <w:color w:val="000000"/>
          <w:sz w:val="18"/>
          <w:lang w:eastAsia="en-GB"/>
        </w:rPr>
        <w:t>15.2.1</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0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C58333A" w14:textId="5A034402"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.38.455</w:t>
      </w:r>
      <w:r w:rsidRPr="00AF7384">
        <w:rPr>
          <w:color w:val="000000"/>
          <w:sz w:val="18"/>
          <w:lang w:val="en-GB" w:eastAsia="en-GB"/>
        </w:rPr>
        <w:t>V</w:t>
      </w:r>
      <w:r w:rsidRPr="00AF7384">
        <w:rPr>
          <w:color w:val="000000"/>
          <w:sz w:val="18"/>
          <w:lang w:eastAsia="en-GB"/>
        </w:rPr>
        <w:t>1521</w:t>
      </w:r>
      <w:r w:rsidRPr="00AF7384">
        <w:rPr>
          <w:rFonts w:ascii="Arial" w:hAnsi="Arial"/>
          <w:lang w:eastAsia="en-GB"/>
        </w:rPr>
        <w:tab/>
      </w:r>
      <w:r w:rsidRPr="00AF7384">
        <w:rPr>
          <w:color w:val="000000"/>
          <w:sz w:val="18"/>
          <w:lang w:eastAsia="en-GB"/>
        </w:rPr>
        <w:t>15.2.1</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14.01.2019</w:t>
      </w:r>
      <w:r w:rsidRPr="00AF7384">
        <w:rPr>
          <w:rFonts w:ascii="Arial" w:hAnsi="Arial"/>
          <w:lang w:eastAsia="en-GB"/>
        </w:rPr>
        <w:tab/>
      </w:r>
      <w:hyperlink r:id="rId111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%2038.455%20</w:t>
        </w:r>
        <w:r w:rsidRPr="00AF7384">
          <w:rPr>
            <w:color w:val="0563C1"/>
            <w:sz w:val="18"/>
            <w:u w:val="single"/>
            <w:lang w:val="en-GB" w:eastAsia="en-GB"/>
          </w:rPr>
          <w:t>V</w:t>
        </w:r>
        <w:r w:rsidRPr="00AF7384">
          <w:rPr>
            <w:color w:val="0563C1"/>
            <w:sz w:val="18"/>
            <w:u w:val="single"/>
            <w:lang w:eastAsia="en-GB"/>
          </w:rPr>
          <w:t>15.2.1.</w:t>
        </w:r>
        <w:r w:rsidRPr="00AF7384">
          <w:rPr>
            <w:color w:val="0563C1"/>
            <w:sz w:val="18"/>
            <w:u w:val="single"/>
            <w:lang w:val="en-GB" w:eastAsia="en-GB"/>
          </w:rPr>
          <w:t>doc</w:t>
        </w:r>
      </w:hyperlink>
    </w:p>
    <w:p w14:paraId="4EB2088B" w14:textId="38EC4953"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138 455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15.2.1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24.04.2019</w:t>
      </w:r>
      <w:r w:rsidRPr="00AF7384">
        <w:rPr>
          <w:rFonts w:ascii="Arial" w:hAnsi="Arial"/>
          <w:lang w:val="fr-CH" w:eastAsia="en-GB"/>
        </w:rPr>
        <w:tab/>
      </w:r>
      <w:hyperlink r:id="rId1111" w:history="1">
        <w:r w:rsidRPr="00AF7384">
          <w:rPr>
            <w:color w:val="0563C1"/>
            <w:sz w:val="18"/>
            <w:u w:val="single"/>
            <w:lang w:val="fr-CH" w:eastAsia="en-GB"/>
          </w:rPr>
          <w:t>http://www.etsi.org/deliver/etsi_ts/138400_138499/138455/15.02.01_60/ts_138455v150201p.pdf</w:t>
        </w:r>
      </w:hyperlink>
    </w:p>
    <w:p w14:paraId="1EFE997C" w14:textId="4E523B91"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38.455-15.2.1 V1.0.0</w:t>
      </w:r>
      <w:r w:rsidRPr="00AF7384">
        <w:rPr>
          <w:rFonts w:ascii="Arial" w:hAnsi="Arial"/>
          <w:lang w:val="fr-CH" w:eastAsia="en-GB"/>
        </w:rPr>
        <w:tab/>
      </w:r>
      <w:r w:rsidRPr="00AF7384">
        <w:rPr>
          <w:color w:val="000000"/>
          <w:sz w:val="18"/>
          <w:lang w:val="fr-CH" w:eastAsia="en-GB"/>
        </w:rPr>
        <w:t>15.2.1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12" w:history="1">
        <w:r w:rsidRPr="00AF7384">
          <w:rPr>
            <w:color w:val="0563C1"/>
            <w:sz w:val="18"/>
            <w:u w:val="single"/>
            <w:lang w:val="fr-CH" w:eastAsia="en-GB"/>
          </w:rPr>
          <w:t>https://members.tsdsi.in/index.php/s/KP5C8bxQK9ocn7t</w:t>
        </w:r>
      </w:hyperlink>
    </w:p>
    <w:p w14:paraId="2852ED7C" w14:textId="51C1F0E2"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TTAT.3G-38.455V15.2.1</w:t>
      </w:r>
      <w:r w:rsidRPr="00AF7384">
        <w:rPr>
          <w:rFonts w:ascii="Arial" w:hAnsi="Arial"/>
          <w:lang w:val="fr-CH" w:eastAsia="en-GB"/>
        </w:rPr>
        <w:tab/>
      </w:r>
      <w:r w:rsidRPr="00AF7384">
        <w:rPr>
          <w:color w:val="000000"/>
          <w:sz w:val="18"/>
          <w:lang w:val="fr-CH" w:eastAsia="en-GB"/>
        </w:rPr>
        <w:t>15.2.1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13" w:history="1">
        <w:r w:rsidRPr="00AF7384">
          <w:rPr>
            <w:color w:val="0563C1"/>
            <w:sz w:val="18"/>
            <w:u w:val="single"/>
            <w:lang w:val="fr-CH" w:eastAsia="en-GB"/>
          </w:rPr>
          <w:t>http://www.tta.or.kr/data/ttasDown.jsp?where=14688&amp;pk_num=TTAT.3G-38.455V15.2.1</w:t>
        </w:r>
      </w:hyperlink>
    </w:p>
    <w:p w14:paraId="106D73CF" w14:textId="5AF3CCC5"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TS-3GA-38.455(Rel15) v15.2.1</w:t>
      </w:r>
      <w:r w:rsidRPr="00AF7384">
        <w:rPr>
          <w:rFonts w:ascii="Arial" w:hAnsi="Arial"/>
          <w:lang w:val="fr-CH" w:eastAsia="en-GB"/>
        </w:rPr>
        <w:tab/>
      </w:r>
      <w:r w:rsidRPr="00AF7384">
        <w:rPr>
          <w:color w:val="000000"/>
          <w:sz w:val="18"/>
          <w:lang w:val="fr-CH" w:eastAsia="en-GB"/>
        </w:rPr>
        <w:t>15.2.1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29.03.2019</w:t>
      </w:r>
      <w:r w:rsidRPr="00AF7384">
        <w:rPr>
          <w:rFonts w:ascii="Arial" w:hAnsi="Arial"/>
          <w:lang w:val="fr-CH" w:eastAsia="en-GB"/>
        </w:rPr>
        <w:tab/>
      </w:r>
      <w:hyperlink r:id="rId1114" w:history="1">
        <w:r w:rsidRPr="00AF7384">
          <w:rPr>
            <w:color w:val="0563C1"/>
            <w:sz w:val="18"/>
            <w:u w:val="single"/>
            <w:lang w:val="fr-CH" w:eastAsia="en-GB"/>
          </w:rPr>
          <w:t>https://www.ttc.or.jp/st/docs/3gpps2019/TS/TS-3GA-38.455(Rel15)v15.2.1.pdf</w:t>
        </w:r>
      </w:hyperlink>
    </w:p>
    <w:p w14:paraId="520083CC" w14:textId="61AF5A54"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78CCFA67" w14:textId="6353A065"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.38.455</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1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6AAF44B1" w14:textId="35FAD964"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.38.455</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11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%2038.455%20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60EB1D21" w14:textId="0CDED32E"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138 455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18.09.2020</w:t>
      </w:r>
      <w:r w:rsidRPr="00AF7384">
        <w:rPr>
          <w:rFonts w:ascii="Arial" w:hAnsi="Arial"/>
          <w:lang w:val="fr-CH" w:eastAsia="en-GB"/>
        </w:rPr>
        <w:tab/>
      </w:r>
      <w:hyperlink r:id="rId1117" w:history="1">
        <w:r w:rsidRPr="00AF7384">
          <w:rPr>
            <w:color w:val="0563C1"/>
            <w:sz w:val="18"/>
            <w:u w:val="single"/>
            <w:lang w:val="fr-CH" w:eastAsia="en-GB"/>
          </w:rPr>
          <w:t>http://www.etsi.org/deliver/etsi_ts/138400_138499/138455/16.00.00_60/ts_138455v160000p.pdf</w:t>
        </w:r>
      </w:hyperlink>
    </w:p>
    <w:p w14:paraId="36C96B3B" w14:textId="66E6BECB"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38.455-16.0.0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18" w:history="1">
        <w:r w:rsidRPr="00AF7384">
          <w:rPr>
            <w:color w:val="0563C1"/>
            <w:sz w:val="18"/>
            <w:u w:val="single"/>
            <w:lang w:val="fr-CH" w:eastAsia="en-GB"/>
          </w:rPr>
          <w:t>https://members.tsdsi.in/index.php/s/qGHcgcH9Q8qanfW</w:t>
        </w:r>
      </w:hyperlink>
    </w:p>
    <w:p w14:paraId="68239404" w14:textId="4F73352E"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TTAT.3G-38.455V16.0.0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19" w:history="1">
        <w:r w:rsidRPr="00AF7384">
          <w:rPr>
            <w:color w:val="0563C1"/>
            <w:sz w:val="18"/>
            <w:u w:val="single"/>
            <w:lang w:val="fr-CH" w:eastAsia="en-GB"/>
          </w:rPr>
          <w:t>http://www.tta.or.kr/data/ttasDown.jsp?where=14688&amp;pk_num=TTAT.3G-38.455V16.0.0</w:t>
        </w:r>
      </w:hyperlink>
    </w:p>
    <w:p w14:paraId="37F258A3" w14:textId="58852800"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TS-3GA-38.455(Rel16)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120" w:history="1">
        <w:r w:rsidRPr="00AF7384">
          <w:rPr>
            <w:color w:val="0563C1"/>
            <w:sz w:val="18"/>
            <w:u w:val="single"/>
            <w:lang w:val="fr-CH" w:eastAsia="en-GB"/>
          </w:rPr>
          <w:t>https://www.ttc.or.jp/st/docs/3gpps2020/TS/TS-3GA-38_455_Rel16v16_0_0.pdf</w:t>
        </w:r>
      </w:hyperlink>
    </w:p>
    <w:p w14:paraId="673F305E" w14:textId="77777777" w:rsidR="00CB7192" w:rsidRPr="00AF7384" w:rsidRDefault="00CB7192" w:rsidP="00CB7192">
      <w:pPr>
        <w:pStyle w:val="Heading5"/>
      </w:pPr>
      <w:r w:rsidRPr="00AF7384">
        <w:t>1.2.1.4.51</w:t>
      </w:r>
      <w:r w:rsidRPr="00AF7384">
        <w:tab/>
      </w:r>
      <w:r w:rsidRPr="00AF7384">
        <w:rPr>
          <w:lang w:val="en-GB"/>
        </w:rPr>
        <w:t>TS</w:t>
      </w:r>
      <w:r w:rsidRPr="00AF7384">
        <w:t xml:space="preserve"> 38.460</w:t>
      </w:r>
    </w:p>
    <w:p w14:paraId="64FFB7AC" w14:textId="77777777" w:rsidR="00D745D6" w:rsidRPr="00AF7384" w:rsidRDefault="00D745D6" w:rsidP="00D745D6">
      <w:pPr>
        <w:pStyle w:val="Headingb"/>
        <w:rPr>
          <w:szCs w:val="22"/>
        </w:rPr>
      </w:pPr>
      <w:r w:rsidRPr="00AF7384">
        <w:t>NG-RAN; общие аспекты и принципы интерфейса E1</w:t>
      </w:r>
    </w:p>
    <w:p w14:paraId="7B93524B" w14:textId="0C6EA2D0" w:rsidR="00CB7192" w:rsidRPr="00AF7384" w:rsidRDefault="00D745D6" w:rsidP="00D745D6">
      <w:pPr>
        <w:spacing w:before="80"/>
        <w:rPr>
          <w:szCs w:val="22"/>
        </w:rPr>
      </w:pPr>
      <w:r w:rsidRPr="00AF7384">
        <w:t xml:space="preserve">Настоящий документ является введением к серии технических спецификаций 3GPP TS 38.46x, в которых определяется интерфейс E1. Интерфейс E1 предоставляет средства для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gNB</w:t>
      </w:r>
      <w:proofErr w:type="spellEnd"/>
      <w:r w:rsidRPr="00AF7384">
        <w:t xml:space="preserve">-CU в сети NG-RAN или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en-gNB</w:t>
      </w:r>
      <w:proofErr w:type="spellEnd"/>
      <w:r w:rsidRPr="00AF7384">
        <w:t xml:space="preserve"> в</w:t>
      </w:r>
      <w:r w:rsidR="00682709">
        <w:t> </w:t>
      </w:r>
      <w:r w:rsidRPr="00AF7384">
        <w:t>сети E-UTRAN.</w:t>
      </w:r>
    </w:p>
    <w:p w14:paraId="5DC8FF34" w14:textId="2831EF4D" w:rsidR="00CB7192" w:rsidRPr="00AF7384" w:rsidRDefault="00EE2CFF" w:rsidP="00104349">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2F366C1" w14:textId="0D324D9B" w:rsidR="00CB7192" w:rsidRPr="00AF7384" w:rsidRDefault="00CB7192" w:rsidP="00CB7192">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4EB9AD10" w14:textId="7E4A84F7"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.38.460</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2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44312C6F" w14:textId="0DCC7FB7"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.38.460</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11.07.2019</w:t>
      </w:r>
      <w:r w:rsidRPr="00AF7384">
        <w:rPr>
          <w:rFonts w:ascii="Arial" w:hAnsi="Arial"/>
          <w:lang w:eastAsia="en-GB"/>
        </w:rPr>
        <w:tab/>
      </w:r>
      <w:hyperlink r:id="rId112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%2038.460%20</w:t>
        </w:r>
        <w:r w:rsidRPr="00AF7384">
          <w:rPr>
            <w:color w:val="0563C1"/>
            <w:sz w:val="18"/>
            <w:u w:val="single"/>
            <w:lang w:val="en-GB" w:eastAsia="en-GB"/>
          </w:rPr>
          <w:t>V</w:t>
        </w:r>
        <w:r w:rsidRPr="00AF7384">
          <w:rPr>
            <w:color w:val="0563C1"/>
            <w:sz w:val="18"/>
            <w:u w:val="single"/>
            <w:lang w:eastAsia="en-GB"/>
          </w:rPr>
          <w:t>15.4.0.</w:t>
        </w:r>
        <w:r w:rsidRPr="00AF7384">
          <w:rPr>
            <w:color w:val="0563C1"/>
            <w:sz w:val="18"/>
            <w:u w:val="single"/>
            <w:lang w:val="en-GB" w:eastAsia="en-GB"/>
          </w:rPr>
          <w:t>doc</w:t>
        </w:r>
      </w:hyperlink>
    </w:p>
    <w:p w14:paraId="2D828534" w14:textId="00BC7FA2"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138 460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23.07.2019</w:t>
      </w:r>
      <w:r w:rsidRPr="00AF7384">
        <w:rPr>
          <w:rFonts w:ascii="Arial" w:hAnsi="Arial"/>
          <w:lang w:val="fr-CH" w:eastAsia="en-GB"/>
        </w:rPr>
        <w:tab/>
      </w:r>
      <w:hyperlink r:id="rId1123" w:history="1">
        <w:r w:rsidRPr="00AF7384">
          <w:rPr>
            <w:color w:val="0563C1"/>
            <w:sz w:val="18"/>
            <w:u w:val="single"/>
            <w:lang w:val="fr-CH" w:eastAsia="en-GB"/>
          </w:rPr>
          <w:t>http://www.etsi.org/deliver/etsi_ts/138400_138499/138460/15.04.00_60/ts_138460v150400p.pdf</w:t>
        </w:r>
      </w:hyperlink>
    </w:p>
    <w:p w14:paraId="033CDE6E" w14:textId="72B4B934"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38.460-15.4.0 V1.0.0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24" w:history="1">
        <w:r w:rsidRPr="00AF7384">
          <w:rPr>
            <w:color w:val="0563C1"/>
            <w:sz w:val="18"/>
            <w:u w:val="single"/>
            <w:lang w:val="fr-CH" w:eastAsia="en-GB"/>
          </w:rPr>
          <w:t>https://members.tsdsi.in/index.php/s/DBXnLypdf5T4QQq</w:t>
        </w:r>
      </w:hyperlink>
    </w:p>
    <w:p w14:paraId="512DE0D3" w14:textId="0AECCDE3"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TTAT.3G-38.460V15.4.0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25" w:history="1">
        <w:r w:rsidRPr="00AF7384">
          <w:rPr>
            <w:color w:val="0563C1"/>
            <w:sz w:val="18"/>
            <w:u w:val="single"/>
            <w:lang w:val="fr-CH" w:eastAsia="en-GB"/>
          </w:rPr>
          <w:t>http://www.tta.or.kr/data/ttasDown.jsp?where=14688&amp;pk_num=TTAT.3G-38.460V15.4.0</w:t>
        </w:r>
      </w:hyperlink>
    </w:p>
    <w:p w14:paraId="6816E7B4" w14:textId="43F58698"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TS-3GA-38.460(Rel15) v15.4.0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11.10.2019</w:t>
      </w:r>
      <w:r w:rsidRPr="00AF7384">
        <w:rPr>
          <w:rFonts w:ascii="Arial" w:hAnsi="Arial"/>
          <w:lang w:val="fr-CH" w:eastAsia="en-GB"/>
        </w:rPr>
        <w:tab/>
      </w:r>
      <w:hyperlink r:id="rId1126" w:history="1">
        <w:r w:rsidRPr="00AF7384">
          <w:rPr>
            <w:color w:val="0563C1"/>
            <w:sz w:val="18"/>
            <w:u w:val="single"/>
            <w:lang w:val="fr-CH" w:eastAsia="en-GB"/>
          </w:rPr>
          <w:t>https://www.ttc.or.jp/st/docs/3gpps2019/TS/TS-3GA-38.460(Rel15)v15.4.0.pdf</w:t>
        </w:r>
      </w:hyperlink>
    </w:p>
    <w:p w14:paraId="51C3C832" w14:textId="0C679D13"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5EE3FDE7" w14:textId="5B3E9CC0"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.38.460</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2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6B907BA7" w14:textId="676A5A73" w:rsidR="00CB7192" w:rsidRPr="00AF7384"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.38.460</w:t>
      </w:r>
      <w:r w:rsidRPr="00AF7384">
        <w:rPr>
          <w:color w:val="000000"/>
          <w:sz w:val="18"/>
          <w:lang w:val="en-GB" w:eastAsia="en-GB"/>
        </w:rPr>
        <w:t>V</w:t>
      </w:r>
      <w:r w:rsidRPr="00AF7384">
        <w:rPr>
          <w:color w:val="000000"/>
          <w:sz w:val="18"/>
          <w:lang w:eastAsia="en-GB"/>
        </w:rPr>
        <w:t>1610</w:t>
      </w:r>
      <w:r w:rsidRPr="00AF7384">
        <w:rPr>
          <w:rFonts w:ascii="Arial" w:hAnsi="Arial"/>
          <w:lang w:eastAsia="en-GB"/>
        </w:rPr>
        <w:tab/>
      </w:r>
      <w:r w:rsidRPr="00AF7384">
        <w:rPr>
          <w:color w:val="000000"/>
          <w:sz w:val="18"/>
          <w:lang w:eastAsia="en-GB"/>
        </w:rPr>
        <w:t>16.1.0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12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%2038.460%20</w:t>
        </w:r>
        <w:r w:rsidRPr="00AF7384">
          <w:rPr>
            <w:color w:val="0563C1"/>
            <w:sz w:val="18"/>
            <w:u w:val="single"/>
            <w:lang w:val="en-GB" w:eastAsia="en-GB"/>
          </w:rPr>
          <w:t>V</w:t>
        </w:r>
        <w:r w:rsidRPr="00AF7384">
          <w:rPr>
            <w:color w:val="0563C1"/>
            <w:sz w:val="18"/>
            <w:u w:val="single"/>
            <w:lang w:eastAsia="en-GB"/>
          </w:rPr>
          <w:t>16.1.0.</w:t>
        </w:r>
        <w:r w:rsidRPr="00AF7384">
          <w:rPr>
            <w:color w:val="0563C1"/>
            <w:sz w:val="18"/>
            <w:u w:val="single"/>
            <w:lang w:val="en-GB" w:eastAsia="en-GB"/>
          </w:rPr>
          <w:t>doc</w:t>
        </w:r>
      </w:hyperlink>
    </w:p>
    <w:p w14:paraId="20E4B5B9" w14:textId="4B700F8F"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138 460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129" w:history="1">
        <w:r w:rsidRPr="00AF7384">
          <w:rPr>
            <w:color w:val="0563C1"/>
            <w:sz w:val="18"/>
            <w:u w:val="single"/>
            <w:lang w:val="fr-CH" w:eastAsia="en-GB"/>
          </w:rPr>
          <w:t>http://www.etsi.org/deliver/etsi_ts/138400_138499/138460/16.01.00_60/ts_138460v160100p.pdf</w:t>
        </w:r>
      </w:hyperlink>
    </w:p>
    <w:p w14:paraId="011C3E05" w14:textId="3409AB20"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38.460-16.1.0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30" w:history="1">
        <w:r w:rsidRPr="00AF7384">
          <w:rPr>
            <w:color w:val="0563C1"/>
            <w:sz w:val="18"/>
            <w:u w:val="single"/>
            <w:lang w:val="fr-CH" w:eastAsia="en-GB"/>
          </w:rPr>
          <w:t>https://members.tsdsi.in/index.php/s/cKLEwFmpHM493L9</w:t>
        </w:r>
      </w:hyperlink>
    </w:p>
    <w:p w14:paraId="3384080E" w14:textId="212CAE4E"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TTAT.3G-38.460V16.1.0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31" w:history="1">
        <w:r w:rsidRPr="00AF7384">
          <w:rPr>
            <w:color w:val="0563C1"/>
            <w:sz w:val="18"/>
            <w:u w:val="single"/>
            <w:lang w:val="fr-CH" w:eastAsia="en-GB"/>
          </w:rPr>
          <w:t>http://www.tta.or.kr/data/ttasDown.jsp?where=14688&amp;pk_num=TTAT.3G-38.460V16.1.0</w:t>
        </w:r>
      </w:hyperlink>
    </w:p>
    <w:p w14:paraId="6B35CA71" w14:textId="6CDA0B82" w:rsidR="00CB7192" w:rsidRPr="004F02CF" w:rsidRDefault="00CB7192" w:rsidP="00D745D6">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TS-3GA-38.460(Rel16) 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132" w:history="1">
        <w:r w:rsidRPr="00AF7384">
          <w:rPr>
            <w:color w:val="0563C1"/>
            <w:sz w:val="18"/>
            <w:u w:val="single"/>
            <w:lang w:val="fr-CH" w:eastAsia="en-GB"/>
          </w:rPr>
          <w:t>https://www.ttc.or.jp/st/docs/3gpps2020/TS/TS-3GA-38_460_Rel16v16_1_0.pdf</w:t>
        </w:r>
      </w:hyperlink>
    </w:p>
    <w:p w14:paraId="09A42FBA" w14:textId="77777777" w:rsidR="00CB7192" w:rsidRPr="00AF7384" w:rsidRDefault="00CB7192" w:rsidP="00CB7192">
      <w:pPr>
        <w:pStyle w:val="Heading5"/>
      </w:pPr>
      <w:r w:rsidRPr="00AF7384">
        <w:t>1.2.1.4.52</w:t>
      </w:r>
      <w:r w:rsidRPr="00AF7384">
        <w:tab/>
      </w:r>
      <w:r w:rsidRPr="00AF7384">
        <w:rPr>
          <w:lang w:val="en-GB"/>
        </w:rPr>
        <w:t>TS</w:t>
      </w:r>
      <w:r w:rsidRPr="00AF7384">
        <w:t xml:space="preserve"> 38.461</w:t>
      </w:r>
    </w:p>
    <w:p w14:paraId="3C9937B8" w14:textId="77777777" w:rsidR="004119FB" w:rsidRPr="00AF7384" w:rsidRDefault="004119FB" w:rsidP="004119FB">
      <w:pPr>
        <w:pStyle w:val="Headingb"/>
        <w:rPr>
          <w:szCs w:val="22"/>
        </w:rPr>
      </w:pPr>
      <w:r w:rsidRPr="00AF7384">
        <w:t>NG-RAN; уровень 1 интерфейса E1</w:t>
      </w:r>
    </w:p>
    <w:p w14:paraId="5CFB752B" w14:textId="77777777" w:rsidR="004119FB" w:rsidRPr="00AF7384" w:rsidRDefault="004119FB" w:rsidP="004119FB">
      <w:pPr>
        <w:keepNext/>
        <w:keepLines/>
        <w:spacing w:before="80"/>
        <w:rPr>
          <w:szCs w:val="22"/>
        </w:rPr>
      </w:pPr>
      <w:r w:rsidRPr="00AF7384">
        <w:t>В этом документе определены стандарты, позволяющие реализовать уровень 1 на интерфейсе E1.</w:t>
      </w:r>
    </w:p>
    <w:p w14:paraId="1DAD9C14" w14:textId="35CADEF8" w:rsidR="00CB7192" w:rsidRPr="00AF7384" w:rsidRDefault="004119FB" w:rsidP="004119FB">
      <w:pPr>
        <w:keepNext/>
        <w:keepLines/>
        <w:spacing w:before="80"/>
        <w:rPr>
          <w:szCs w:val="22"/>
        </w:rPr>
      </w:pPr>
      <w:r w:rsidRPr="00AF7384">
        <w:t>Спецификации требований к задержке передачи и требований к O&amp;M не рассматриваются в этом документе.</w:t>
      </w:r>
    </w:p>
    <w:p w14:paraId="28497A3E" w14:textId="4B59A9A9" w:rsidR="00CB7192" w:rsidRPr="00AF7384" w:rsidRDefault="00EE2CFF" w:rsidP="004119FB">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5E3613C" w14:textId="41A8DD11"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F1603EE" w14:textId="6B0E0747"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.38.461</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3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AA17FBA" w14:textId="17661B98"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.38.461</w:t>
      </w:r>
      <w:r w:rsidRPr="00AF7384">
        <w:rPr>
          <w:color w:val="000000"/>
          <w:sz w:val="18"/>
          <w:lang w:val="en-GB" w:eastAsia="en-GB"/>
        </w:rPr>
        <w:t>V</w:t>
      </w:r>
      <w:r w:rsidRPr="00AF7384">
        <w:rPr>
          <w:color w:val="000000"/>
          <w:sz w:val="18"/>
          <w:lang w:eastAsia="en-GB"/>
        </w:rPr>
        <w:t>1510</w:t>
      </w:r>
      <w:r w:rsidRPr="00AF7384">
        <w:rPr>
          <w:rFonts w:ascii="Arial" w:hAnsi="Arial"/>
          <w:lang w:eastAsia="en-GB"/>
        </w:rPr>
        <w:tab/>
      </w:r>
      <w:r w:rsidRPr="00AF7384">
        <w:rPr>
          <w:color w:val="000000"/>
          <w:sz w:val="18"/>
          <w:lang w:eastAsia="en-GB"/>
        </w:rPr>
        <w:t>15.1.0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02.10.2019</w:t>
      </w:r>
      <w:r w:rsidRPr="00AF7384">
        <w:rPr>
          <w:rFonts w:ascii="Arial" w:hAnsi="Arial"/>
          <w:lang w:eastAsia="en-GB"/>
        </w:rPr>
        <w:tab/>
      </w:r>
      <w:hyperlink r:id="rId113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%2038.461%20</w:t>
        </w:r>
        <w:r w:rsidRPr="00AF7384">
          <w:rPr>
            <w:color w:val="0563C1"/>
            <w:sz w:val="18"/>
            <w:u w:val="single"/>
            <w:lang w:val="en-GB" w:eastAsia="en-GB"/>
          </w:rPr>
          <w:t>V</w:t>
        </w:r>
        <w:r w:rsidRPr="00AF7384">
          <w:rPr>
            <w:color w:val="0563C1"/>
            <w:sz w:val="18"/>
            <w:u w:val="single"/>
            <w:lang w:eastAsia="en-GB"/>
          </w:rPr>
          <w:t>15.1.0.</w:t>
        </w:r>
        <w:r w:rsidRPr="00AF7384">
          <w:rPr>
            <w:color w:val="0563C1"/>
            <w:sz w:val="18"/>
            <w:u w:val="single"/>
            <w:lang w:val="en-GB" w:eastAsia="en-GB"/>
          </w:rPr>
          <w:t>doc</w:t>
        </w:r>
      </w:hyperlink>
    </w:p>
    <w:p w14:paraId="10ADDA3D" w14:textId="2576F2D7"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138 461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16.10.2019</w:t>
      </w:r>
      <w:r w:rsidRPr="00AF7384">
        <w:rPr>
          <w:rFonts w:ascii="Arial" w:hAnsi="Arial"/>
          <w:lang w:val="fr-CH" w:eastAsia="en-GB"/>
        </w:rPr>
        <w:tab/>
      </w:r>
      <w:hyperlink r:id="rId1135" w:history="1">
        <w:r w:rsidRPr="00AF7384">
          <w:rPr>
            <w:color w:val="0563C1"/>
            <w:sz w:val="18"/>
            <w:u w:val="single"/>
            <w:lang w:val="fr-CH" w:eastAsia="en-GB"/>
          </w:rPr>
          <w:t>http://www.etsi.org/deliver/etsi_ts/138400_138499/138461/15.01.00_60/ts_138461v150100p.pdf</w:t>
        </w:r>
      </w:hyperlink>
    </w:p>
    <w:p w14:paraId="789A1D90" w14:textId="7272381D"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38.461-15.1.0 V1.0.0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36" w:history="1">
        <w:r w:rsidRPr="00AF7384">
          <w:rPr>
            <w:color w:val="0563C1"/>
            <w:sz w:val="18"/>
            <w:u w:val="single"/>
            <w:lang w:val="fr-CH" w:eastAsia="en-GB"/>
          </w:rPr>
          <w:t>https://members.tsdsi.in/index.php/s/j9qk4ARG94X66Y8</w:t>
        </w:r>
      </w:hyperlink>
    </w:p>
    <w:p w14:paraId="4B6D217C" w14:textId="75FFE8DB"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TTAT.3G-38.461V15.1.0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37" w:history="1">
        <w:r w:rsidRPr="00AF7384">
          <w:rPr>
            <w:color w:val="0563C1"/>
            <w:sz w:val="18"/>
            <w:u w:val="single"/>
            <w:lang w:val="fr-CH" w:eastAsia="en-GB"/>
          </w:rPr>
          <w:t>http://www.tta.or.kr/data/ttasDown.jsp?where=14688&amp;pk_num=TTAT.3G-38.461V15.1.0</w:t>
        </w:r>
      </w:hyperlink>
    </w:p>
    <w:p w14:paraId="34AA7BC6" w14:textId="73384919"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TS-3GA-38.461(Rel15) v15.1.0</w:t>
      </w:r>
      <w:r w:rsidRPr="00AF7384">
        <w:rPr>
          <w:rFonts w:ascii="Arial" w:hAnsi="Arial"/>
          <w:lang w:val="fr-CH" w:eastAsia="en-GB"/>
        </w:rPr>
        <w:tab/>
      </w:r>
      <w:r w:rsidRPr="00AF7384">
        <w:rPr>
          <w:color w:val="000000"/>
          <w:sz w:val="18"/>
          <w:lang w:val="fr-CH" w:eastAsia="en-GB"/>
        </w:rPr>
        <w:t>15.1.0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20.12.2019</w:t>
      </w:r>
      <w:r w:rsidRPr="00AF7384">
        <w:rPr>
          <w:rFonts w:ascii="Arial" w:hAnsi="Arial"/>
          <w:lang w:val="fr-CH" w:eastAsia="en-GB"/>
        </w:rPr>
        <w:tab/>
      </w:r>
      <w:hyperlink r:id="rId1138" w:history="1">
        <w:r w:rsidRPr="00AF7384">
          <w:rPr>
            <w:color w:val="0563C1"/>
            <w:sz w:val="18"/>
            <w:u w:val="single"/>
            <w:lang w:val="fr-CH" w:eastAsia="en-GB"/>
          </w:rPr>
          <w:t>https://www.ttc.or.jp/st/docs/3gpps2019/TS/TS-3GA-38.461(Rel15)v15.1.0.pdf</w:t>
        </w:r>
      </w:hyperlink>
    </w:p>
    <w:p w14:paraId="0B5B19B9" w14:textId="1C4B4D3E"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40F689ED" w14:textId="69BCE955"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.38.461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3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4D161A05" w14:textId="16855732"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.38.461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14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%2038.461%20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63F1123F" w14:textId="7C56C299"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138 461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141" w:history="1">
        <w:r w:rsidRPr="00AF7384">
          <w:rPr>
            <w:color w:val="0563C1"/>
            <w:sz w:val="18"/>
            <w:u w:val="single"/>
            <w:lang w:val="fr-CH" w:eastAsia="en-GB"/>
          </w:rPr>
          <w:t>http://www.etsi.org/deliver/etsi_ts/138400_138499/138461/16.00.00_60/ts_138461v160000p.pdf</w:t>
        </w:r>
      </w:hyperlink>
    </w:p>
    <w:p w14:paraId="3255F253" w14:textId="35099B02"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38.461-16.0.0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42" w:history="1">
        <w:r w:rsidRPr="00AF7384">
          <w:rPr>
            <w:color w:val="0563C1"/>
            <w:sz w:val="18"/>
            <w:u w:val="single"/>
            <w:lang w:val="fr-CH" w:eastAsia="en-GB"/>
          </w:rPr>
          <w:t>https://members.tsdsi.in/index.php/s/meWGYCTEEGFAtjT</w:t>
        </w:r>
      </w:hyperlink>
    </w:p>
    <w:p w14:paraId="263E2229" w14:textId="44E89D71"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TTAT.3G-38.461V16.0.0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43" w:history="1">
        <w:r w:rsidRPr="00AF7384">
          <w:rPr>
            <w:color w:val="0563C1"/>
            <w:sz w:val="18"/>
            <w:u w:val="single"/>
            <w:lang w:val="fr-CH" w:eastAsia="en-GB"/>
          </w:rPr>
          <w:t>http://www.tta.or.kr/data/ttasDown.jsp?where=14688&amp;pk_num=TTAT.3G-38.461V16.0.0</w:t>
        </w:r>
      </w:hyperlink>
    </w:p>
    <w:p w14:paraId="38B147BA" w14:textId="58F2585F"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TS-3GA-38.461(Rel16)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144" w:history="1">
        <w:r w:rsidRPr="00AF7384">
          <w:rPr>
            <w:color w:val="0563C1"/>
            <w:sz w:val="18"/>
            <w:u w:val="single"/>
            <w:lang w:val="fr-CH" w:eastAsia="en-GB"/>
          </w:rPr>
          <w:t>https://www.ttc.or.jp/st/docs/3gpps2020/TS/TS-3GA-38_461_Rel16v16_0_0.pdf</w:t>
        </w:r>
      </w:hyperlink>
    </w:p>
    <w:p w14:paraId="04197354" w14:textId="77777777" w:rsidR="00CB7192" w:rsidRPr="00AF7384" w:rsidRDefault="00CB7192" w:rsidP="00CB7192">
      <w:pPr>
        <w:pStyle w:val="Heading5"/>
      </w:pPr>
      <w:r w:rsidRPr="00AF7384">
        <w:t>1.2.1.4.53</w:t>
      </w:r>
      <w:r w:rsidRPr="00AF7384">
        <w:tab/>
      </w:r>
      <w:r w:rsidRPr="00AF7384">
        <w:rPr>
          <w:lang w:val="en-GB"/>
        </w:rPr>
        <w:t>TS</w:t>
      </w:r>
      <w:r w:rsidRPr="00AF7384">
        <w:t xml:space="preserve"> 38.462</w:t>
      </w:r>
    </w:p>
    <w:p w14:paraId="65CB3517" w14:textId="77777777" w:rsidR="004119FB" w:rsidRPr="00AF7384" w:rsidRDefault="004119FB" w:rsidP="004119FB">
      <w:pPr>
        <w:pStyle w:val="Headingb"/>
        <w:rPr>
          <w:szCs w:val="22"/>
        </w:rPr>
      </w:pPr>
      <w:r w:rsidRPr="00AF7384">
        <w:t>NG-RAN; передача сигнальных сообщений по интерфейсу E1</w:t>
      </w:r>
    </w:p>
    <w:p w14:paraId="053FB93F" w14:textId="3FC0A2B3" w:rsidR="00CB7192" w:rsidRPr="00AF7384" w:rsidRDefault="004119FB" w:rsidP="004119FB">
      <w:pPr>
        <w:keepNext/>
        <w:keepLines/>
        <w:spacing w:before="80"/>
        <w:rPr>
          <w:szCs w:val="22"/>
        </w:rPr>
      </w:pPr>
      <w:r w:rsidRPr="00AF7384">
        <w:t xml:space="preserve">В этом документе определены стандарты передачи сигнальных сообщений, используемые при передаче через интерфейс E1. Интерфейс E1 предоставляет средства для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-CU-UP в архитектуре NG-RAN (TS 38.401).</w:t>
      </w:r>
    </w:p>
    <w:p w14:paraId="78B26B6B" w14:textId="17FA54DF" w:rsidR="00CB7192" w:rsidRPr="00AF7384" w:rsidRDefault="00EE2CFF" w:rsidP="004119FB">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FCFD749" w14:textId="54DE3A3F" w:rsidR="00CB7192" w:rsidRPr="00AF7384" w:rsidRDefault="00CB7192" w:rsidP="00CB7192">
      <w:pPr>
        <w:keepNext/>
        <w:keepLines/>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13830F9F" w14:textId="646B6DBC"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.38.462</w:t>
      </w:r>
      <w:r w:rsidRPr="00AF7384">
        <w:rPr>
          <w:color w:val="000000"/>
          <w:sz w:val="18"/>
          <w:lang w:val="en-GB" w:eastAsia="en-GB"/>
        </w:rPr>
        <w:t>V</w:t>
      </w:r>
      <w:r w:rsidRPr="00AF7384">
        <w:rPr>
          <w:color w:val="000000"/>
          <w:sz w:val="18"/>
          <w:lang w:eastAsia="en-GB"/>
        </w:rPr>
        <w:t>1561</w:t>
      </w:r>
      <w:r w:rsidRPr="00AF7384">
        <w:rPr>
          <w:rFonts w:ascii="Arial" w:hAnsi="Arial"/>
          <w:lang w:eastAsia="en-GB"/>
        </w:rPr>
        <w:tab/>
      </w:r>
      <w:r w:rsidRPr="00AF7384">
        <w:rPr>
          <w:color w:val="000000"/>
          <w:sz w:val="18"/>
          <w:lang w:eastAsia="en-GB"/>
        </w:rPr>
        <w:t>15.6.1</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4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5FB033B" w14:textId="0BC5A6D8"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.38.462</w:t>
      </w:r>
      <w:r w:rsidRPr="00AF7384">
        <w:rPr>
          <w:color w:val="000000"/>
          <w:sz w:val="18"/>
          <w:lang w:val="en-GB" w:eastAsia="en-GB"/>
        </w:rPr>
        <w:t>V</w:t>
      </w:r>
      <w:r w:rsidRPr="00AF7384">
        <w:rPr>
          <w:color w:val="000000"/>
          <w:sz w:val="18"/>
          <w:lang w:eastAsia="en-GB"/>
        </w:rPr>
        <w:t>1561</w:t>
      </w:r>
      <w:r w:rsidRPr="00AF7384">
        <w:rPr>
          <w:rFonts w:ascii="Arial" w:hAnsi="Arial"/>
          <w:lang w:eastAsia="en-GB"/>
        </w:rPr>
        <w:tab/>
      </w:r>
      <w:r w:rsidRPr="00AF7384">
        <w:rPr>
          <w:color w:val="000000"/>
          <w:sz w:val="18"/>
          <w:lang w:eastAsia="en-GB"/>
        </w:rPr>
        <w:t>15.6.1</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08.04.2020</w:t>
      </w:r>
      <w:r w:rsidRPr="00AF7384">
        <w:rPr>
          <w:rFonts w:ascii="Arial" w:hAnsi="Arial"/>
          <w:lang w:eastAsia="en-GB"/>
        </w:rPr>
        <w:tab/>
      </w:r>
      <w:hyperlink r:id="rId114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%2038.462%20</w:t>
        </w:r>
        <w:r w:rsidRPr="00AF7384">
          <w:rPr>
            <w:color w:val="0563C1"/>
            <w:sz w:val="18"/>
            <w:u w:val="single"/>
            <w:lang w:val="en-GB" w:eastAsia="en-GB"/>
          </w:rPr>
          <w:t>V</w:t>
        </w:r>
        <w:r w:rsidRPr="00AF7384">
          <w:rPr>
            <w:color w:val="0563C1"/>
            <w:sz w:val="18"/>
            <w:u w:val="single"/>
            <w:lang w:eastAsia="en-GB"/>
          </w:rPr>
          <w:t>15.6.1.</w:t>
        </w:r>
        <w:r w:rsidRPr="00AF7384">
          <w:rPr>
            <w:color w:val="0563C1"/>
            <w:sz w:val="18"/>
            <w:u w:val="single"/>
            <w:lang w:val="en-GB" w:eastAsia="en-GB"/>
          </w:rPr>
          <w:t>doc</w:t>
        </w:r>
      </w:hyperlink>
    </w:p>
    <w:p w14:paraId="29B7B851" w14:textId="321812F4"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138 462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15.6.1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15.04.2020</w:t>
      </w:r>
      <w:r w:rsidRPr="00AF7384">
        <w:rPr>
          <w:rFonts w:ascii="Arial" w:hAnsi="Arial"/>
          <w:lang w:val="fr-CH" w:eastAsia="en-GB"/>
        </w:rPr>
        <w:tab/>
      </w:r>
      <w:hyperlink r:id="rId1147" w:history="1">
        <w:r w:rsidRPr="00AF7384">
          <w:rPr>
            <w:color w:val="0563C1"/>
            <w:sz w:val="18"/>
            <w:u w:val="single"/>
            <w:lang w:val="fr-CH" w:eastAsia="en-GB"/>
          </w:rPr>
          <w:t>http://www.etsi.org/deliver/etsi_ts/138400_138499/138462/15.06.01_60/ts_138462v150601p.pdf</w:t>
        </w:r>
      </w:hyperlink>
    </w:p>
    <w:p w14:paraId="0826B2A7" w14:textId="586F5655"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38.462-15.6.1 V1.0.0</w:t>
      </w:r>
      <w:r w:rsidRPr="00AF7384">
        <w:rPr>
          <w:rFonts w:ascii="Arial" w:hAnsi="Arial"/>
          <w:lang w:val="fr-CH" w:eastAsia="en-GB"/>
        </w:rPr>
        <w:tab/>
      </w:r>
      <w:r w:rsidRPr="00AF7384">
        <w:rPr>
          <w:color w:val="000000"/>
          <w:sz w:val="18"/>
          <w:lang w:val="fr-CH" w:eastAsia="en-GB"/>
        </w:rPr>
        <w:t>15.6.1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48" w:history="1">
        <w:r w:rsidRPr="00AF7384">
          <w:rPr>
            <w:color w:val="0563C1"/>
            <w:sz w:val="18"/>
            <w:u w:val="single"/>
            <w:lang w:val="fr-CH" w:eastAsia="en-GB"/>
          </w:rPr>
          <w:t>https://members.tsdsi.in/index.php/s/DWyQRqYSFBHy6QF</w:t>
        </w:r>
      </w:hyperlink>
    </w:p>
    <w:p w14:paraId="4FA05F1F" w14:textId="0B2A8DD2"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TTAT.3G-38.462V15.6.1</w:t>
      </w:r>
      <w:r w:rsidRPr="00AF7384">
        <w:rPr>
          <w:rFonts w:ascii="Arial" w:hAnsi="Arial"/>
          <w:lang w:val="fr-CH" w:eastAsia="en-GB"/>
        </w:rPr>
        <w:tab/>
      </w:r>
      <w:r w:rsidRPr="00AF7384">
        <w:rPr>
          <w:color w:val="000000"/>
          <w:sz w:val="18"/>
          <w:lang w:val="fr-CH" w:eastAsia="en-GB"/>
        </w:rPr>
        <w:t>15.6.1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49" w:history="1">
        <w:r w:rsidRPr="00AF7384">
          <w:rPr>
            <w:color w:val="0563C1"/>
            <w:sz w:val="18"/>
            <w:u w:val="single"/>
            <w:lang w:val="fr-CH" w:eastAsia="en-GB"/>
          </w:rPr>
          <w:t>http://www.tta.or.kr/data/ttasDown.jsp?where=14688&amp;pk_num=TTAT.3G-38.462V15.6.1</w:t>
        </w:r>
      </w:hyperlink>
    </w:p>
    <w:p w14:paraId="566E19C7" w14:textId="6C5B4AE1"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TS-3GA-38.462(Rel15) v15.6.1</w:t>
      </w:r>
      <w:r w:rsidRPr="00AF7384">
        <w:rPr>
          <w:rFonts w:ascii="Arial" w:hAnsi="Arial"/>
          <w:lang w:val="fr-CH" w:eastAsia="en-GB"/>
        </w:rPr>
        <w:tab/>
      </w:r>
      <w:r w:rsidRPr="00AF7384">
        <w:rPr>
          <w:color w:val="000000"/>
          <w:sz w:val="18"/>
          <w:lang w:val="fr-CH" w:eastAsia="en-GB"/>
        </w:rPr>
        <w:t>15.6.1</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16.07.2020</w:t>
      </w:r>
      <w:r w:rsidRPr="00AF7384">
        <w:rPr>
          <w:rFonts w:ascii="Arial" w:hAnsi="Arial"/>
          <w:lang w:val="fr-CH" w:eastAsia="en-GB"/>
        </w:rPr>
        <w:tab/>
      </w:r>
      <w:hyperlink r:id="rId1150" w:history="1">
        <w:r w:rsidRPr="00AF7384">
          <w:rPr>
            <w:color w:val="0563C1"/>
            <w:sz w:val="18"/>
            <w:u w:val="single"/>
            <w:lang w:val="fr-CH" w:eastAsia="en-GB"/>
          </w:rPr>
          <w:t>https://www.ttc.or.jp/st/docs/3gpps2020/TS/TS-3GA-38_462_Rel15v15_6_1.pdf</w:t>
        </w:r>
      </w:hyperlink>
    </w:p>
    <w:p w14:paraId="58DFC840" w14:textId="79E9F352"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1C121ABD" w14:textId="162D2C22"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.38.462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5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7D98962E" w14:textId="2D3170BF"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.38.462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15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%2038.462%20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61C65486" w14:textId="2C21CD4E"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138 462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153" w:history="1">
        <w:r w:rsidRPr="00AF7384">
          <w:rPr>
            <w:color w:val="0563C1"/>
            <w:sz w:val="18"/>
            <w:u w:val="single"/>
            <w:lang w:val="fr-CH" w:eastAsia="en-GB"/>
          </w:rPr>
          <w:t>http://www.etsi.org/deliver/etsi_ts/138400_138499/138462/16.00.00_60/ts_138462v160000p.pdf</w:t>
        </w:r>
      </w:hyperlink>
    </w:p>
    <w:p w14:paraId="10A59597" w14:textId="231AE104"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38.462-16.0.0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54" w:history="1">
        <w:r w:rsidRPr="00AF7384">
          <w:rPr>
            <w:color w:val="0563C1"/>
            <w:sz w:val="18"/>
            <w:u w:val="single"/>
            <w:lang w:val="fr-CH" w:eastAsia="en-GB"/>
          </w:rPr>
          <w:t>https://members.tsdsi.in/index.php/s/4aSeqcst6Dc3EkA</w:t>
        </w:r>
      </w:hyperlink>
    </w:p>
    <w:p w14:paraId="3B686D77" w14:textId="32DA7AB9"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TTAT.3G-38.462V16.0.0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55" w:history="1">
        <w:r w:rsidRPr="00AF7384">
          <w:rPr>
            <w:color w:val="0563C1"/>
            <w:sz w:val="18"/>
            <w:u w:val="single"/>
            <w:lang w:val="fr-CH" w:eastAsia="en-GB"/>
          </w:rPr>
          <w:t>http://www.tta.or.kr/data/ttasDown.jsp?where=14688&amp;pk_num=TTAT.3G-38.462V16.0.0</w:t>
        </w:r>
      </w:hyperlink>
    </w:p>
    <w:p w14:paraId="303C3D22" w14:textId="3EB56978"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TS-3GA-38.462(Rel16)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156" w:history="1">
        <w:r w:rsidRPr="00AF7384">
          <w:rPr>
            <w:color w:val="0563C1"/>
            <w:sz w:val="18"/>
            <w:u w:val="single"/>
            <w:lang w:val="fr-CH" w:eastAsia="en-GB"/>
          </w:rPr>
          <w:t>https://www.ttc.or.jp/st/docs/3gpps2020/TS/TS-3GA-38_462_Rel16v16_0_0.pdf</w:t>
        </w:r>
      </w:hyperlink>
    </w:p>
    <w:p w14:paraId="1201FF18" w14:textId="77777777" w:rsidR="00CB7192" w:rsidRPr="00AF7384" w:rsidRDefault="00CB7192" w:rsidP="00CB7192">
      <w:pPr>
        <w:pStyle w:val="Heading5"/>
        <w:spacing w:before="100"/>
      </w:pPr>
      <w:r w:rsidRPr="00AF7384">
        <w:t>1.2.1.4.54</w:t>
      </w:r>
      <w:r w:rsidRPr="00AF7384">
        <w:tab/>
      </w:r>
      <w:r w:rsidRPr="00AF7384">
        <w:rPr>
          <w:lang w:val="en-GB"/>
        </w:rPr>
        <w:t>TS</w:t>
      </w:r>
      <w:r w:rsidRPr="00AF7384">
        <w:t xml:space="preserve"> 38.463</w:t>
      </w:r>
    </w:p>
    <w:p w14:paraId="662D2ECF" w14:textId="77777777" w:rsidR="004119FB" w:rsidRPr="00AF7384" w:rsidRDefault="004119FB" w:rsidP="004119FB">
      <w:pPr>
        <w:pStyle w:val="Headingb"/>
        <w:rPr>
          <w:szCs w:val="22"/>
        </w:rPr>
      </w:pPr>
      <w:r w:rsidRPr="00AF7384">
        <w:t>NG-RAN; прикладной протокол интерфейса E1 (E1AP)</w:t>
      </w:r>
    </w:p>
    <w:p w14:paraId="3CF8F659" w14:textId="4DDFABAA" w:rsidR="00CB7192" w:rsidRPr="00AF7384" w:rsidRDefault="004119FB" w:rsidP="004119FB">
      <w:pPr>
        <w:spacing w:before="80"/>
        <w:rPr>
          <w:szCs w:val="22"/>
        </w:rPr>
      </w:pPr>
      <w:r w:rsidRPr="00AF7384">
        <w:t xml:space="preserve">В этом документе определен протокол сигнализации уровня радиосети 5G для интерфейса E1. Интерфейс E1 предоставляет средства для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en-gNB</w:t>
      </w:r>
      <w:proofErr w:type="spellEnd"/>
      <w:r w:rsidRPr="00AF7384">
        <w:t xml:space="preserve"> в сети E-UTRAN. Прикладной протокол интерфейса E1 (E1AP) поддерживает функции интерфейса E1 посредством процедур сигнализации, определенных в этом документе. E1AP разработан в</w:t>
      </w:r>
      <w:r w:rsidR="00682709">
        <w:t> </w:t>
      </w:r>
      <w:r w:rsidRPr="00AF7384">
        <w:t>соответствии с общими принципами, изложенными в TS 38.401 и TS 38.460.</w:t>
      </w:r>
    </w:p>
    <w:p w14:paraId="360F8FAC" w14:textId="2645A028" w:rsidR="00CB7192" w:rsidRPr="00AF7384" w:rsidRDefault="00EE2CFF" w:rsidP="004119FB">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0E077D13" w14:textId="39322CC3"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055EF3C" w14:textId="0D02A48F"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.38.463</w:t>
      </w:r>
      <w:r w:rsidRPr="00AF7384">
        <w:rPr>
          <w:color w:val="000000"/>
          <w:sz w:val="18"/>
          <w:lang w:val="en-GB" w:eastAsia="en-GB"/>
        </w:rPr>
        <w:t>V</w:t>
      </w:r>
      <w:r w:rsidRPr="00AF7384">
        <w:rPr>
          <w:color w:val="000000"/>
          <w:sz w:val="18"/>
          <w:lang w:eastAsia="en-GB"/>
        </w:rPr>
        <w:t>1570</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5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BC7A685" w14:textId="10250A87"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.38.463</w:t>
      </w:r>
      <w:r w:rsidRPr="00AF7384">
        <w:rPr>
          <w:color w:val="000000"/>
          <w:sz w:val="18"/>
          <w:lang w:val="en-GB" w:eastAsia="en-GB"/>
        </w:rPr>
        <w:t>V</w:t>
      </w:r>
      <w:r w:rsidRPr="00AF7384">
        <w:rPr>
          <w:color w:val="000000"/>
          <w:sz w:val="18"/>
          <w:lang w:eastAsia="en-GB"/>
        </w:rPr>
        <w:t>1570</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15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%2038.463%20</w:t>
        </w:r>
        <w:r w:rsidRPr="00AF7384">
          <w:rPr>
            <w:color w:val="0563C1"/>
            <w:sz w:val="18"/>
            <w:u w:val="single"/>
            <w:lang w:val="en-GB" w:eastAsia="en-GB"/>
          </w:rPr>
          <w:t>V</w:t>
        </w:r>
        <w:r w:rsidRPr="00AF7384">
          <w:rPr>
            <w:color w:val="0563C1"/>
            <w:sz w:val="18"/>
            <w:u w:val="single"/>
            <w:lang w:eastAsia="en-GB"/>
          </w:rPr>
          <w:t>15.7.0.</w:t>
        </w:r>
        <w:r w:rsidRPr="00AF7384">
          <w:rPr>
            <w:color w:val="0563C1"/>
            <w:sz w:val="18"/>
            <w:u w:val="single"/>
            <w:lang w:val="en-GB" w:eastAsia="en-GB"/>
          </w:rPr>
          <w:t>doc</w:t>
        </w:r>
      </w:hyperlink>
    </w:p>
    <w:p w14:paraId="054BE801" w14:textId="567FFD5D"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138 463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159" w:history="1">
        <w:r w:rsidRPr="00AF7384">
          <w:rPr>
            <w:color w:val="0563C1"/>
            <w:sz w:val="18"/>
            <w:u w:val="single"/>
            <w:lang w:val="fr-CH" w:eastAsia="en-GB"/>
          </w:rPr>
          <w:t>http://www.etsi.org/deliver/etsi_ts/138400_138499/138463/15.07.00_60/ts_138463v150700p.pdf</w:t>
        </w:r>
      </w:hyperlink>
    </w:p>
    <w:p w14:paraId="4C101DDE" w14:textId="1BFED324"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38.463-15.7.0 V1.0.0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60" w:history="1">
        <w:r w:rsidRPr="00AF7384">
          <w:rPr>
            <w:color w:val="0563C1"/>
            <w:sz w:val="18"/>
            <w:u w:val="single"/>
            <w:lang w:val="fr-CH" w:eastAsia="en-GB"/>
          </w:rPr>
          <w:t>https://members.tsdsi.in/index.php/s/XeBQLpBJKwND7EF</w:t>
        </w:r>
      </w:hyperlink>
    </w:p>
    <w:p w14:paraId="2156ADA2" w14:textId="2B44AF11"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TTAT.3G-38.463V15.7.0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61" w:history="1">
        <w:r w:rsidRPr="00AF7384">
          <w:rPr>
            <w:color w:val="0563C1"/>
            <w:sz w:val="18"/>
            <w:u w:val="single"/>
            <w:lang w:val="fr-CH" w:eastAsia="en-GB"/>
          </w:rPr>
          <w:t>http://www.tta.or.kr/data/ttasDown.jsp?where=14688&amp;pk_num=TTAT.3G-38.463V15.7.0</w:t>
        </w:r>
      </w:hyperlink>
    </w:p>
    <w:p w14:paraId="154FED7B" w14:textId="7817DE0D"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TS-3GA-38.463(Rel15) v15.7.0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162" w:history="1">
        <w:r w:rsidRPr="00AF7384">
          <w:rPr>
            <w:color w:val="0563C1"/>
            <w:sz w:val="18"/>
            <w:u w:val="single"/>
            <w:lang w:val="fr-CH" w:eastAsia="en-GB"/>
          </w:rPr>
          <w:t>https://www.ttc.or.jp/st/docs/3gpps2020/TS/TS-3GA-38_463_Rel15v15_7_0.pdf</w:t>
        </w:r>
      </w:hyperlink>
    </w:p>
    <w:p w14:paraId="3656420E" w14:textId="71ED766A"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2630D9AC" w14:textId="34BA3C00"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.38.463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6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3B1B5302" w14:textId="7BD00619"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.38.463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16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%2038.463%20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224C3E0F" w14:textId="31247D06"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138 463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165" w:history="1">
        <w:r w:rsidRPr="00AF7384">
          <w:rPr>
            <w:color w:val="0563C1"/>
            <w:sz w:val="18"/>
            <w:u w:val="single"/>
            <w:lang w:val="fr-CH" w:eastAsia="en-GB"/>
          </w:rPr>
          <w:t>http://www.etsi.org/deliver/etsi_ts/138400_138499/138463/16.02.00_60/ts_138463v160200p.pdf</w:t>
        </w:r>
      </w:hyperlink>
    </w:p>
    <w:p w14:paraId="61F5801E" w14:textId="410B870B"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38.463-16.2.0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66" w:history="1">
        <w:r w:rsidRPr="00AF7384">
          <w:rPr>
            <w:color w:val="0563C1"/>
            <w:sz w:val="18"/>
            <w:u w:val="single"/>
            <w:lang w:val="fr-CH" w:eastAsia="en-GB"/>
          </w:rPr>
          <w:t>https://members.tsdsi.in/index.php/s/KjFkjg6fJwqqF94</w:t>
        </w:r>
      </w:hyperlink>
    </w:p>
    <w:p w14:paraId="2240E15B" w14:textId="6281D6BE"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TTAT.3G-38.463V16.2.0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67" w:history="1">
        <w:r w:rsidRPr="00AF7384">
          <w:rPr>
            <w:color w:val="0563C1"/>
            <w:sz w:val="18"/>
            <w:u w:val="single"/>
            <w:lang w:val="fr-CH" w:eastAsia="en-GB"/>
          </w:rPr>
          <w:t>http://www.tta.or.kr/data/ttasDown.jsp?where=14688&amp;pk_num=TTAT.3G-38.463V16.2.0</w:t>
        </w:r>
      </w:hyperlink>
    </w:p>
    <w:p w14:paraId="2E122D76" w14:textId="7A7F269B"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TS-3GA-38.463(Rel16) 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168" w:history="1">
        <w:r w:rsidRPr="00AF7384">
          <w:rPr>
            <w:color w:val="0563C1"/>
            <w:sz w:val="18"/>
            <w:u w:val="single"/>
            <w:lang w:val="fr-CH" w:eastAsia="en-GB"/>
          </w:rPr>
          <w:t>https://www.ttc.or.jp/st/docs/3gpps2020/TS/TS-3GA-38_463_Rel16v16_2_0.pdf</w:t>
        </w:r>
      </w:hyperlink>
    </w:p>
    <w:p w14:paraId="0A66D3B3" w14:textId="77777777" w:rsidR="00CB7192" w:rsidRPr="00AF7384" w:rsidRDefault="00CB7192" w:rsidP="00F704E5">
      <w:pPr>
        <w:pStyle w:val="Heading5"/>
      </w:pPr>
      <w:r w:rsidRPr="00AF7384">
        <w:t>1.2.1.4.55</w:t>
      </w:r>
      <w:r w:rsidRPr="00AF7384">
        <w:tab/>
      </w:r>
      <w:r w:rsidRPr="00AF7384">
        <w:rPr>
          <w:lang w:val="en-GB"/>
        </w:rPr>
        <w:t>TS</w:t>
      </w:r>
      <w:r w:rsidRPr="00AF7384">
        <w:t xml:space="preserve"> 38.470</w:t>
      </w:r>
    </w:p>
    <w:p w14:paraId="23664971" w14:textId="77777777" w:rsidR="004119FB" w:rsidRPr="00AF7384" w:rsidRDefault="004119FB" w:rsidP="004119FB">
      <w:pPr>
        <w:pStyle w:val="Headingb"/>
        <w:rPr>
          <w:szCs w:val="22"/>
        </w:rPr>
      </w:pPr>
      <w:r w:rsidRPr="00AF7384">
        <w:t>NG-RAN; общие аспекты и принципы интерфейса F1</w:t>
      </w:r>
    </w:p>
    <w:p w14:paraId="56DA0B6F" w14:textId="261C3517" w:rsidR="00CB7192" w:rsidRPr="00AF7384" w:rsidRDefault="004119FB" w:rsidP="004119FB">
      <w:pPr>
        <w:keepNext/>
        <w:keepLines/>
        <w:spacing w:before="80"/>
        <w:rPr>
          <w:szCs w:val="22"/>
        </w:rPr>
      </w:pPr>
      <w:r w:rsidRPr="00AF7384">
        <w:t xml:space="preserve">Настоящий документ является введением к серии технических спецификаций 3GPP TS 38.47x, в которых определяется интерфейс F1. Интерфейс F1 предоставляет средства для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w:t>
      </w:r>
    </w:p>
    <w:p w14:paraId="05F57639" w14:textId="0ED43CF3" w:rsidR="00CB7192" w:rsidRPr="00AF7384" w:rsidRDefault="00EE2CFF" w:rsidP="004119FB">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34C51477" w14:textId="7E4F82A4" w:rsidR="00CB7192" w:rsidRPr="00AF7384" w:rsidRDefault="00CB7192" w:rsidP="00CB7192">
      <w:pPr>
        <w:keepNext/>
        <w:keepLines/>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07AEF612" w14:textId="3E669FBC"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.38.470</w:t>
      </w:r>
      <w:r w:rsidRPr="00AF7384">
        <w:rPr>
          <w:color w:val="000000"/>
          <w:sz w:val="18"/>
          <w:lang w:val="en-GB" w:eastAsia="en-GB"/>
        </w:rPr>
        <w:t>V</w:t>
      </w:r>
      <w:r w:rsidRPr="00AF7384">
        <w:rPr>
          <w:color w:val="000000"/>
          <w:sz w:val="18"/>
          <w:lang w:eastAsia="en-GB"/>
        </w:rPr>
        <w:t>1570</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6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E22C609" w14:textId="71D06106"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.38.470</w:t>
      </w:r>
      <w:r w:rsidRPr="00AF7384">
        <w:rPr>
          <w:color w:val="000000"/>
          <w:sz w:val="18"/>
          <w:lang w:val="en-GB" w:eastAsia="en-GB"/>
        </w:rPr>
        <w:t>V</w:t>
      </w:r>
      <w:r w:rsidRPr="00AF7384">
        <w:rPr>
          <w:color w:val="000000"/>
          <w:sz w:val="18"/>
          <w:lang w:eastAsia="en-GB"/>
        </w:rPr>
        <w:t>1570</w:t>
      </w:r>
      <w:r w:rsidRPr="00AF7384">
        <w:rPr>
          <w:rFonts w:ascii="Arial" w:hAnsi="Arial"/>
          <w:lang w:eastAsia="en-GB"/>
        </w:rPr>
        <w:tab/>
      </w:r>
      <w:r w:rsidRPr="00AF7384">
        <w:rPr>
          <w:color w:val="000000"/>
          <w:sz w:val="18"/>
          <w:lang w:eastAsia="en-GB"/>
        </w:rPr>
        <w:t>15.7.0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09.01.2020</w:t>
      </w:r>
      <w:r w:rsidRPr="00AF7384">
        <w:rPr>
          <w:rFonts w:ascii="Arial" w:hAnsi="Arial"/>
          <w:lang w:eastAsia="en-GB"/>
        </w:rPr>
        <w:tab/>
      </w:r>
      <w:hyperlink r:id="rId117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%2038.470%20</w:t>
        </w:r>
        <w:r w:rsidRPr="00AF7384">
          <w:rPr>
            <w:color w:val="0563C1"/>
            <w:sz w:val="18"/>
            <w:u w:val="single"/>
            <w:lang w:val="en-GB" w:eastAsia="en-GB"/>
          </w:rPr>
          <w:t>V</w:t>
        </w:r>
        <w:r w:rsidRPr="00AF7384">
          <w:rPr>
            <w:color w:val="0563C1"/>
            <w:sz w:val="18"/>
            <w:u w:val="single"/>
            <w:lang w:eastAsia="en-GB"/>
          </w:rPr>
          <w:t>15.7.0.</w:t>
        </w:r>
        <w:r w:rsidRPr="00AF7384">
          <w:rPr>
            <w:color w:val="0563C1"/>
            <w:sz w:val="18"/>
            <w:u w:val="single"/>
            <w:lang w:val="en-GB" w:eastAsia="en-GB"/>
          </w:rPr>
          <w:t>doc</w:t>
        </w:r>
      </w:hyperlink>
    </w:p>
    <w:p w14:paraId="77143BA1" w14:textId="108B660A"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138 470</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1171" w:history="1">
        <w:r w:rsidRPr="00AF7384">
          <w:rPr>
            <w:color w:val="0563C1"/>
            <w:sz w:val="18"/>
            <w:u w:val="single"/>
            <w:lang w:val="fr-CH" w:eastAsia="en-GB"/>
          </w:rPr>
          <w:t>http://www.etsi.org/deliver/etsi_ts/138400_138499/138470/15.07.00_60/ts_138470v150700p.pdf</w:t>
        </w:r>
      </w:hyperlink>
    </w:p>
    <w:p w14:paraId="5E409310" w14:textId="10555544"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38.470-15.7.0 V1.0.0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72" w:history="1">
        <w:r w:rsidRPr="00AF7384">
          <w:rPr>
            <w:color w:val="0563C1"/>
            <w:sz w:val="18"/>
            <w:u w:val="single"/>
            <w:lang w:val="fr-CH" w:eastAsia="en-GB"/>
          </w:rPr>
          <w:t>https://members.tsdsi.in/index.php/s/B3AZ44kRtHtYz72</w:t>
        </w:r>
      </w:hyperlink>
    </w:p>
    <w:p w14:paraId="6E56A527" w14:textId="14C3F57B"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TTAT.3G-38.470V15.7.0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73" w:history="1">
        <w:r w:rsidRPr="00AF7384">
          <w:rPr>
            <w:color w:val="0563C1"/>
            <w:sz w:val="18"/>
            <w:u w:val="single"/>
            <w:lang w:val="fr-CH" w:eastAsia="en-GB"/>
          </w:rPr>
          <w:t>http://www.tta.or.kr/data/ttasDown.jsp?where=14688&amp;pk_num=TTAT.3G-38.470V15.7.0</w:t>
        </w:r>
      </w:hyperlink>
    </w:p>
    <w:p w14:paraId="0D0AA8EE" w14:textId="5D2CDF65"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TS-3GA-38.470(Rel15) v15.7.0</w:t>
      </w:r>
      <w:r w:rsidRPr="00AF7384">
        <w:rPr>
          <w:rFonts w:ascii="Arial" w:hAnsi="Arial"/>
          <w:lang w:val="fr-CH" w:eastAsia="en-GB"/>
        </w:rPr>
        <w:tab/>
      </w:r>
      <w:r w:rsidRPr="00AF7384">
        <w:rPr>
          <w:color w:val="000000"/>
          <w:sz w:val="18"/>
          <w:lang w:val="fr-CH" w:eastAsia="en-GB"/>
        </w:rPr>
        <w:t>15.7.0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16.04.2020</w:t>
      </w:r>
      <w:r w:rsidRPr="00AF7384">
        <w:rPr>
          <w:rFonts w:ascii="Arial" w:hAnsi="Arial"/>
          <w:lang w:val="fr-CH" w:eastAsia="en-GB"/>
        </w:rPr>
        <w:tab/>
      </w:r>
      <w:hyperlink r:id="rId1174" w:history="1">
        <w:r w:rsidRPr="00AF7384">
          <w:rPr>
            <w:color w:val="0563C1"/>
            <w:sz w:val="18"/>
            <w:u w:val="single"/>
            <w:lang w:val="fr-CH" w:eastAsia="en-GB"/>
          </w:rPr>
          <w:t>https://www.ttc.or.jp/st/docs/3gpps2020/TS/TS-3GA-38_470_Rel15v15_7_0.pdf</w:t>
        </w:r>
      </w:hyperlink>
    </w:p>
    <w:p w14:paraId="6CFF6B54" w14:textId="0ABC4390"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1DC5708D" w14:textId="493DCBCA"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.38.470</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7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3A7B8E97" w14:textId="74F0EB8F" w:rsidR="00CB7192" w:rsidRPr="00AF7384"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.38.470</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17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%2038.470%20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311A07A1" w14:textId="1459DC78"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138 470</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177" w:history="1">
        <w:r w:rsidRPr="00AF7384">
          <w:rPr>
            <w:color w:val="0563C1"/>
            <w:sz w:val="18"/>
            <w:u w:val="single"/>
            <w:lang w:val="fr-CH" w:eastAsia="en-GB"/>
          </w:rPr>
          <w:t>http://www.etsi.org/deliver/etsi_ts/138400_138499/138470/16.02.00_60/ts_138470v160200p.pdf</w:t>
        </w:r>
      </w:hyperlink>
    </w:p>
    <w:p w14:paraId="4EA37DFC" w14:textId="7C1CD132"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38.470-16.2.0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78" w:history="1">
        <w:r w:rsidRPr="00AF7384">
          <w:rPr>
            <w:color w:val="0563C1"/>
            <w:sz w:val="18"/>
            <w:u w:val="single"/>
            <w:lang w:val="fr-CH" w:eastAsia="en-GB"/>
          </w:rPr>
          <w:t>https://members.tsdsi.in/index.php/s/jtezbgycPydRTE8</w:t>
        </w:r>
      </w:hyperlink>
    </w:p>
    <w:p w14:paraId="712505DC" w14:textId="22A9B848"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TTAT.3G-38.470V16.2.0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79" w:history="1">
        <w:r w:rsidRPr="00AF7384">
          <w:rPr>
            <w:color w:val="0563C1"/>
            <w:sz w:val="18"/>
            <w:u w:val="single"/>
            <w:lang w:val="fr-CH" w:eastAsia="en-GB"/>
          </w:rPr>
          <w:t>http://www.tta.or.kr/data/ttasDown.jsp?where=14688&amp;pk_num=TTAT.3G-38.470V16.2.0</w:t>
        </w:r>
      </w:hyperlink>
    </w:p>
    <w:p w14:paraId="345EB68B" w14:textId="3E2958EF" w:rsidR="00CB7192" w:rsidRPr="004F02CF" w:rsidRDefault="00CB7192" w:rsidP="004119FB">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TS-3GA-38.470(Rel16) 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180" w:history="1">
        <w:r w:rsidRPr="00AF7384">
          <w:rPr>
            <w:color w:val="0563C1"/>
            <w:sz w:val="18"/>
            <w:u w:val="single"/>
            <w:lang w:val="fr-CH" w:eastAsia="en-GB"/>
          </w:rPr>
          <w:t>https://www.ttc.or.jp/st/docs/3gpps2020/TS/TS-3GA-38_470_Rel16v16_2_0.pdf</w:t>
        </w:r>
      </w:hyperlink>
    </w:p>
    <w:p w14:paraId="308DC272" w14:textId="77777777" w:rsidR="00CB7192" w:rsidRPr="00AF7384" w:rsidRDefault="00CB7192" w:rsidP="00162F9C">
      <w:pPr>
        <w:pStyle w:val="Heading5"/>
      </w:pPr>
      <w:r w:rsidRPr="00AF7384">
        <w:t>1.2.1.4.56</w:t>
      </w:r>
      <w:r w:rsidRPr="00AF7384">
        <w:tab/>
      </w:r>
      <w:r w:rsidRPr="00AF7384">
        <w:rPr>
          <w:lang w:val="en-GB"/>
        </w:rPr>
        <w:t>TS</w:t>
      </w:r>
      <w:r w:rsidRPr="00AF7384">
        <w:t xml:space="preserve"> 38.471</w:t>
      </w:r>
    </w:p>
    <w:p w14:paraId="6E71E2D5" w14:textId="77777777" w:rsidR="00F704E5" w:rsidRPr="00AF7384" w:rsidRDefault="00F704E5" w:rsidP="00F704E5">
      <w:pPr>
        <w:pStyle w:val="Headingb"/>
        <w:spacing w:before="100"/>
        <w:rPr>
          <w:szCs w:val="22"/>
        </w:rPr>
      </w:pPr>
      <w:r w:rsidRPr="00AF7384">
        <w:t>NG-RAN; уровень 1 интерфейса F1</w:t>
      </w:r>
    </w:p>
    <w:p w14:paraId="2217FFE4" w14:textId="77777777" w:rsidR="00F704E5" w:rsidRPr="00AF7384" w:rsidRDefault="00F704E5" w:rsidP="00F704E5">
      <w:pPr>
        <w:spacing w:before="80"/>
        <w:rPr>
          <w:szCs w:val="22"/>
        </w:rPr>
      </w:pPr>
      <w:r w:rsidRPr="00AF7384">
        <w:t xml:space="preserve">В этом определены стандарты, позволяющие реализовать уровень 1 на интерфейсе F1. Интерфейс F1 предоставляет средства для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w:t>
      </w:r>
    </w:p>
    <w:p w14:paraId="501E0E84" w14:textId="0DC080B5" w:rsidR="00CB7192" w:rsidRPr="00AF7384" w:rsidRDefault="00F704E5" w:rsidP="00F704E5">
      <w:pPr>
        <w:rPr>
          <w:szCs w:val="22"/>
        </w:rPr>
      </w:pPr>
      <w:r w:rsidRPr="00AF7384">
        <w:t>Спецификации требований к задержке передачи и требований к O&amp;M не рассматриваются в этом документе.</w:t>
      </w:r>
    </w:p>
    <w:p w14:paraId="2C1FAE34" w14:textId="5EA329C4" w:rsidR="00CB7192" w:rsidRPr="00AF7384" w:rsidRDefault="00EE2CFF" w:rsidP="00F704E5">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66AC8F8" w14:textId="65C8A8E8"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9ACC841" w14:textId="31056ADD"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8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48B509C" w14:textId="5D371067"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21.12.2019</w:t>
      </w:r>
      <w:r w:rsidRPr="00AF7384">
        <w:rPr>
          <w:rFonts w:ascii="Arial" w:hAnsi="Arial"/>
          <w:lang w:eastAsia="en-GB"/>
        </w:rPr>
        <w:tab/>
      </w:r>
      <w:hyperlink r:id="rId118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%2038.471%20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7FA05931" w14:textId="710D6A50"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18.09.2018</w:t>
      </w:r>
      <w:r w:rsidRPr="00AF7384">
        <w:rPr>
          <w:rFonts w:ascii="Arial" w:hAnsi="Arial"/>
          <w:lang w:val="fr-CH" w:eastAsia="en-GB"/>
        </w:rPr>
        <w:tab/>
      </w:r>
      <w:hyperlink r:id="rId1183" w:history="1">
        <w:r w:rsidRPr="00AF7384">
          <w:rPr>
            <w:color w:val="0563C1"/>
            <w:sz w:val="18"/>
            <w:u w:val="single"/>
            <w:lang w:val="fr-CH" w:eastAsia="en-GB"/>
          </w:rPr>
          <w:t>http://www.etsi.org/deliver/etsi_ts/138400_138499/138471/15.00.00_60/ts_138471v150000p.pdf</w:t>
        </w:r>
      </w:hyperlink>
    </w:p>
    <w:p w14:paraId="458ABBEA" w14:textId="6A469CA7"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38.471-15.0.0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84" w:history="1">
        <w:r w:rsidRPr="00AF7384">
          <w:rPr>
            <w:color w:val="0563C1"/>
            <w:sz w:val="18"/>
            <w:u w:val="single"/>
            <w:lang w:val="fr-CH" w:eastAsia="en-GB"/>
          </w:rPr>
          <w:t>https://members.tsdsi.in/index.php/s/rtBfWwinpnbZHqs</w:t>
        </w:r>
      </w:hyperlink>
    </w:p>
    <w:p w14:paraId="7657D772" w14:textId="12B88F9C"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TTAT.3G-38.471V15.0.0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85" w:history="1">
        <w:r w:rsidRPr="00AF7384">
          <w:rPr>
            <w:color w:val="0563C1"/>
            <w:sz w:val="18"/>
            <w:u w:val="single"/>
            <w:lang w:val="fr-CH" w:eastAsia="en-GB"/>
          </w:rPr>
          <w:t>http://www.tta.or.kr/data/ttasDown.jsp?where=14688&amp;pk_num=TTAT.3G-38.471V15.0.0</w:t>
        </w:r>
      </w:hyperlink>
    </w:p>
    <w:p w14:paraId="22F12FA5" w14:textId="79EE53F6"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TS-3GA-38.471(Rel15) 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28.09.2018</w:t>
      </w:r>
      <w:r w:rsidRPr="00AF7384">
        <w:rPr>
          <w:rFonts w:ascii="Arial" w:hAnsi="Arial"/>
          <w:lang w:val="fr-CH" w:eastAsia="en-GB"/>
        </w:rPr>
        <w:tab/>
      </w:r>
      <w:hyperlink r:id="rId1186" w:history="1">
        <w:r w:rsidRPr="00AF7384">
          <w:rPr>
            <w:color w:val="0563C1"/>
            <w:sz w:val="18"/>
            <w:u w:val="single"/>
            <w:lang w:val="fr-CH" w:eastAsia="en-GB"/>
          </w:rPr>
          <w:t>https://www.ttc.or.jp/st/docs/3gpps2018/TS/TS-3GA-38.471(Rel15)v15.0.0.pdf</w:t>
        </w:r>
      </w:hyperlink>
    </w:p>
    <w:p w14:paraId="19BD90E7" w14:textId="7414ACB3"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lastRenderedPageBreak/>
        <w:t>Версия 16</w:t>
      </w:r>
    </w:p>
    <w:p w14:paraId="186CBE18" w14:textId="7F43490E"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8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1EC55FD5" w14:textId="3E08E2F0"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.38.471</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31.03.2020</w:t>
      </w:r>
      <w:r w:rsidRPr="00AF7384">
        <w:rPr>
          <w:rFonts w:ascii="Arial" w:hAnsi="Arial"/>
          <w:lang w:eastAsia="en-GB"/>
        </w:rPr>
        <w:tab/>
      </w:r>
      <w:hyperlink r:id="rId118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%2038.471%20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14FA424D" w14:textId="1A337948"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189" w:history="1">
        <w:r w:rsidRPr="00AF7384">
          <w:rPr>
            <w:color w:val="0563C1"/>
            <w:sz w:val="18"/>
            <w:u w:val="single"/>
            <w:lang w:val="fr-CH" w:eastAsia="en-GB"/>
          </w:rPr>
          <w:t>http://www.etsi.org/deliver/etsi_ts/138400_138499/138471/16.00.00_60/ts_138471v160000p.pdf</w:t>
        </w:r>
      </w:hyperlink>
    </w:p>
    <w:p w14:paraId="5FCE483B" w14:textId="4AB52E9B"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90" w:history="1">
        <w:r w:rsidRPr="00AF7384">
          <w:rPr>
            <w:color w:val="0563C1"/>
            <w:sz w:val="18"/>
            <w:u w:val="single"/>
            <w:lang w:val="fr-CH" w:eastAsia="en-GB"/>
          </w:rPr>
          <w:t>https://members.tsdsi.in/index.php/s/4Reniqk2F3nHA3o</w:t>
        </w:r>
      </w:hyperlink>
    </w:p>
    <w:p w14:paraId="07B5EB7C" w14:textId="11EC47FE"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91" w:history="1">
        <w:r w:rsidRPr="00AF7384">
          <w:rPr>
            <w:color w:val="0563C1"/>
            <w:sz w:val="18"/>
            <w:u w:val="single"/>
            <w:lang w:val="fr-CH" w:eastAsia="en-GB"/>
          </w:rPr>
          <w:t>http://www.tta.or.kr/data/ttasDown.jsp?where=14688&amp;pk_num=TTAT.3G-38.471V16.0.0</w:t>
        </w:r>
      </w:hyperlink>
    </w:p>
    <w:p w14:paraId="6917A4AC" w14:textId="04554C94"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TS-3GA-38.471(Rel16)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192" w:history="1">
        <w:r w:rsidRPr="00AF7384">
          <w:rPr>
            <w:color w:val="0563C1"/>
            <w:sz w:val="18"/>
            <w:u w:val="single"/>
            <w:lang w:val="fr-CH" w:eastAsia="en-GB"/>
          </w:rPr>
          <w:t>https://www.ttc.or.jp/st/docs/3gpps2020/TS/TS-3GA-38_471_Rel16v16_0_0.pdf</w:t>
        </w:r>
      </w:hyperlink>
    </w:p>
    <w:p w14:paraId="4B155644" w14:textId="77777777" w:rsidR="00CB7192" w:rsidRPr="00AF7384" w:rsidRDefault="00CB7192" w:rsidP="00F704E5">
      <w:pPr>
        <w:pStyle w:val="Heading5"/>
      </w:pPr>
      <w:r w:rsidRPr="00AF7384">
        <w:t>1.2.1.4.57</w:t>
      </w:r>
      <w:r w:rsidRPr="00AF7384">
        <w:tab/>
      </w:r>
      <w:r w:rsidRPr="00AF7384">
        <w:rPr>
          <w:lang w:val="en-GB"/>
        </w:rPr>
        <w:t>TS</w:t>
      </w:r>
      <w:r w:rsidRPr="00AF7384">
        <w:t xml:space="preserve"> 38.472</w:t>
      </w:r>
    </w:p>
    <w:p w14:paraId="2F24736C" w14:textId="77777777" w:rsidR="00F704E5" w:rsidRPr="00AF7384" w:rsidRDefault="00F704E5" w:rsidP="00F704E5">
      <w:pPr>
        <w:pStyle w:val="Headingb"/>
        <w:spacing w:before="100"/>
        <w:rPr>
          <w:szCs w:val="22"/>
        </w:rPr>
      </w:pPr>
      <w:r w:rsidRPr="00AF7384">
        <w:t>NG-RAN; передача сигнальных сообщений по интерфейсу F1</w:t>
      </w:r>
    </w:p>
    <w:p w14:paraId="3CA24983" w14:textId="246CB819" w:rsidR="00CB7192" w:rsidRPr="00AF7384" w:rsidRDefault="00F704E5" w:rsidP="00F704E5">
      <w:pPr>
        <w:keepNext/>
        <w:keepLines/>
        <w:spacing w:before="80"/>
        <w:rPr>
          <w:szCs w:val="22"/>
        </w:rPr>
      </w:pPr>
      <w:r w:rsidRPr="00AF7384">
        <w:t xml:space="preserve">В этом документе определены стандарты передачи сигнальных сообщений, используемые при передаче через интерфейс F1. Интерфейс F1 предоставляет средства для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 В этом документе описан процесс передачи сигнальных сообщений F1AP по интерфейсу F1.</w:t>
      </w:r>
    </w:p>
    <w:p w14:paraId="38EB0513" w14:textId="1CC4A96C" w:rsidR="00CB7192" w:rsidRPr="00AF7384" w:rsidRDefault="00EE2CFF" w:rsidP="00F704E5">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B2E859E" w14:textId="75400F98" w:rsidR="00CB7192" w:rsidRPr="00AF7384" w:rsidRDefault="00CB7192" w:rsidP="00CB7192">
      <w:pPr>
        <w:keepNext/>
        <w:keepLines/>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32C8BE77" w14:textId="368798DB"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.38.472</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9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A3F9A52" w14:textId="11D57EFE"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.38.472</w:t>
      </w:r>
      <w:r w:rsidRPr="00AF7384">
        <w:rPr>
          <w:color w:val="000000"/>
          <w:sz w:val="18"/>
          <w:lang w:val="en-GB" w:eastAsia="en-GB"/>
        </w:rPr>
        <w:t>V</w:t>
      </w:r>
      <w:r w:rsidRPr="00AF7384">
        <w:rPr>
          <w:color w:val="000000"/>
          <w:sz w:val="18"/>
          <w:lang w:eastAsia="en-GB"/>
        </w:rPr>
        <w:t>1560</w:t>
      </w:r>
      <w:r w:rsidRPr="00AF7384">
        <w:rPr>
          <w:rFonts w:ascii="Arial" w:hAnsi="Arial"/>
          <w:lang w:eastAsia="en-GB"/>
        </w:rPr>
        <w:tab/>
      </w:r>
      <w:r w:rsidRPr="00AF7384">
        <w:rPr>
          <w:color w:val="000000"/>
          <w:sz w:val="18"/>
          <w:lang w:eastAsia="en-GB"/>
        </w:rPr>
        <w:t>15.6.0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09.01.2020</w:t>
      </w:r>
      <w:r w:rsidRPr="00AF7384">
        <w:rPr>
          <w:rFonts w:ascii="Arial" w:hAnsi="Arial"/>
          <w:lang w:eastAsia="en-GB"/>
        </w:rPr>
        <w:tab/>
      </w:r>
      <w:hyperlink r:id="rId119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%2038.472%20</w:t>
        </w:r>
        <w:r w:rsidRPr="00AF7384">
          <w:rPr>
            <w:color w:val="0563C1"/>
            <w:sz w:val="18"/>
            <w:u w:val="single"/>
            <w:lang w:val="en-GB" w:eastAsia="en-GB"/>
          </w:rPr>
          <w:t>V</w:t>
        </w:r>
        <w:r w:rsidRPr="00AF7384">
          <w:rPr>
            <w:color w:val="0563C1"/>
            <w:sz w:val="18"/>
            <w:u w:val="single"/>
            <w:lang w:eastAsia="en-GB"/>
          </w:rPr>
          <w:t>15.6.0.</w:t>
        </w:r>
        <w:r w:rsidRPr="00AF7384">
          <w:rPr>
            <w:color w:val="0563C1"/>
            <w:sz w:val="18"/>
            <w:u w:val="single"/>
            <w:lang w:val="en-GB" w:eastAsia="en-GB"/>
          </w:rPr>
          <w:t>doc</w:t>
        </w:r>
      </w:hyperlink>
    </w:p>
    <w:p w14:paraId="55101361" w14:textId="2990B5A0"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138 472</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17.01.2020</w:t>
      </w:r>
      <w:r w:rsidRPr="00AF7384">
        <w:rPr>
          <w:rFonts w:ascii="Arial" w:hAnsi="Arial"/>
          <w:lang w:val="fr-CH" w:eastAsia="en-GB"/>
        </w:rPr>
        <w:tab/>
      </w:r>
      <w:hyperlink r:id="rId1195" w:history="1">
        <w:r w:rsidRPr="00AF7384">
          <w:rPr>
            <w:color w:val="0563C1"/>
            <w:sz w:val="18"/>
            <w:u w:val="single"/>
            <w:lang w:val="fr-CH" w:eastAsia="en-GB"/>
          </w:rPr>
          <w:t>http://www.etsi.org/deliver/etsi_ts/138400_138499/138472/15.06.00_60/ts_138472v150600p.pdf</w:t>
        </w:r>
      </w:hyperlink>
    </w:p>
    <w:p w14:paraId="64C4570A" w14:textId="70C4E92D"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38.472-15.6.0 V1.0.0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196" w:history="1">
        <w:r w:rsidRPr="00AF7384">
          <w:rPr>
            <w:color w:val="0563C1"/>
            <w:sz w:val="18"/>
            <w:u w:val="single"/>
            <w:lang w:val="fr-CH" w:eastAsia="en-GB"/>
          </w:rPr>
          <w:t>https://members.tsdsi.in/index.php/s/NAC5end68xJpAMn</w:t>
        </w:r>
      </w:hyperlink>
    </w:p>
    <w:p w14:paraId="5B4BFC90" w14:textId="21ABE3C4"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TTAT.3G-38.472V15.6.0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197" w:history="1">
        <w:r w:rsidRPr="00AF7384">
          <w:rPr>
            <w:color w:val="0563C1"/>
            <w:sz w:val="18"/>
            <w:u w:val="single"/>
            <w:lang w:val="fr-CH" w:eastAsia="en-GB"/>
          </w:rPr>
          <w:t>http://www.tta.or.kr/data/ttasDown.jsp?where=14688&amp;pk_num=TTAT.3G-38.472V15.6.0</w:t>
        </w:r>
      </w:hyperlink>
    </w:p>
    <w:p w14:paraId="0D2509AA" w14:textId="6BBBC8FA"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TS-3GA-38.472(Rel15) v15.6.0</w:t>
      </w:r>
      <w:r w:rsidRPr="00AF7384">
        <w:rPr>
          <w:rFonts w:ascii="Arial" w:hAnsi="Arial"/>
          <w:lang w:val="fr-CH" w:eastAsia="en-GB"/>
        </w:rPr>
        <w:tab/>
      </w:r>
      <w:r w:rsidRPr="00AF7384">
        <w:rPr>
          <w:color w:val="000000"/>
          <w:sz w:val="18"/>
          <w:lang w:val="fr-CH" w:eastAsia="en-GB"/>
        </w:rPr>
        <w:t>15.6.0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16.04.2020</w:t>
      </w:r>
      <w:r w:rsidRPr="00AF7384">
        <w:rPr>
          <w:rFonts w:ascii="Arial" w:hAnsi="Arial"/>
          <w:lang w:val="fr-CH" w:eastAsia="en-GB"/>
        </w:rPr>
        <w:tab/>
      </w:r>
      <w:hyperlink r:id="rId1198" w:history="1">
        <w:r w:rsidRPr="00AF7384">
          <w:rPr>
            <w:color w:val="0563C1"/>
            <w:sz w:val="18"/>
            <w:u w:val="single"/>
            <w:lang w:val="fr-CH" w:eastAsia="en-GB"/>
          </w:rPr>
          <w:t>https://www.ttc.or.jp/st/docs/3gpps2020/TS/TS-3GA-38_472_Rel15v15_6_0.pdf</w:t>
        </w:r>
      </w:hyperlink>
    </w:p>
    <w:p w14:paraId="60F08111" w14:textId="1D051CF5"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05945FDE" w14:textId="66C10D6A"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19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282E7056" w14:textId="25500770"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.38.472</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31.03.2020</w:t>
      </w:r>
      <w:r w:rsidRPr="00AF7384">
        <w:rPr>
          <w:rFonts w:ascii="Arial" w:hAnsi="Arial"/>
          <w:lang w:eastAsia="en-GB"/>
        </w:rPr>
        <w:tab/>
      </w:r>
      <w:hyperlink r:id="rId120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%2038.472%20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18985EEC" w14:textId="7236E523"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138 472</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1201" w:history="1">
        <w:r w:rsidRPr="00AF7384">
          <w:rPr>
            <w:color w:val="0563C1"/>
            <w:sz w:val="18"/>
            <w:u w:val="single"/>
            <w:lang w:val="fr-CH" w:eastAsia="en-GB"/>
          </w:rPr>
          <w:t>http://www.etsi.org/deliver/etsi_ts/138400_138499/138472/16.00.00_60/ts_138472v160000p.pdf</w:t>
        </w:r>
      </w:hyperlink>
    </w:p>
    <w:p w14:paraId="287E48BF" w14:textId="35B6761E"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38.472-16.0.0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02" w:history="1">
        <w:r w:rsidRPr="00AF7384">
          <w:rPr>
            <w:color w:val="0563C1"/>
            <w:sz w:val="18"/>
            <w:u w:val="single"/>
            <w:lang w:val="fr-CH" w:eastAsia="en-GB"/>
          </w:rPr>
          <w:t>https://members.tsdsi.in/index.php/s/Q4WJi9Ng2w6WF74</w:t>
        </w:r>
      </w:hyperlink>
    </w:p>
    <w:p w14:paraId="0FB98608" w14:textId="6AE49080"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TTAT.3G-38.472V16.0.0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03" w:history="1">
        <w:r w:rsidRPr="00AF7384">
          <w:rPr>
            <w:color w:val="0563C1"/>
            <w:sz w:val="18"/>
            <w:u w:val="single"/>
            <w:lang w:val="fr-CH" w:eastAsia="en-GB"/>
          </w:rPr>
          <w:t>http://www.tta.or.kr/data/ttasDown.jsp?where=14688&amp;pk_num=TTAT.3G-38.472V16.0.0</w:t>
        </w:r>
      </w:hyperlink>
    </w:p>
    <w:p w14:paraId="5B578EB0" w14:textId="54A31CE7"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TS-3GA-38.472(Rel16)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204" w:history="1">
        <w:r w:rsidRPr="00AF7384">
          <w:rPr>
            <w:color w:val="0563C1"/>
            <w:sz w:val="18"/>
            <w:u w:val="single"/>
            <w:lang w:val="fr-CH" w:eastAsia="en-GB"/>
          </w:rPr>
          <w:t>https://www.ttc.or.jp/st/docs/3gpps2020/TS/TS-3GA-38_472_Rel16v16_0_0.pdf</w:t>
        </w:r>
      </w:hyperlink>
    </w:p>
    <w:p w14:paraId="4909CF1A" w14:textId="77777777" w:rsidR="00CB7192" w:rsidRPr="00AF7384" w:rsidRDefault="00CB7192" w:rsidP="00911FE5">
      <w:pPr>
        <w:pStyle w:val="Heading5"/>
        <w:keepNext w:val="0"/>
        <w:keepLines w:val="0"/>
        <w:widowControl w:val="0"/>
      </w:pPr>
      <w:r w:rsidRPr="00AF7384">
        <w:t>1.2.1.4.58</w:t>
      </w:r>
      <w:r w:rsidRPr="00AF7384">
        <w:tab/>
      </w:r>
      <w:r w:rsidRPr="00AF7384">
        <w:rPr>
          <w:lang w:val="en-GB"/>
        </w:rPr>
        <w:t>TS</w:t>
      </w:r>
      <w:r w:rsidRPr="00AF7384">
        <w:t xml:space="preserve"> 38.473</w:t>
      </w:r>
    </w:p>
    <w:p w14:paraId="4BBEC678" w14:textId="77777777" w:rsidR="00F704E5" w:rsidRPr="00AF7384" w:rsidRDefault="00F704E5" w:rsidP="00911FE5">
      <w:pPr>
        <w:pStyle w:val="Headingb"/>
        <w:keepNext w:val="0"/>
        <w:keepLines w:val="0"/>
        <w:widowControl w:val="0"/>
        <w:rPr>
          <w:szCs w:val="22"/>
        </w:rPr>
      </w:pPr>
      <w:r w:rsidRPr="00AF7384">
        <w:t>NG-RAN; прикладной протокол интерфейса F1 (F1AP)</w:t>
      </w:r>
    </w:p>
    <w:p w14:paraId="74EDE21A" w14:textId="2CB2F33F" w:rsidR="00CB7192" w:rsidRPr="00AF7384" w:rsidRDefault="00F704E5" w:rsidP="00911FE5">
      <w:pPr>
        <w:widowControl w:val="0"/>
        <w:spacing w:before="80"/>
        <w:rPr>
          <w:szCs w:val="22"/>
        </w:rPr>
      </w:pPr>
      <w:r w:rsidRPr="00AF7384">
        <w:t xml:space="preserve">В этом документе определен протокол сигнализации уровня радиосети 5G для интерфейса F1. Интерфейс F1 предоставляет средства для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 Прикладной протокол интерфейса F1 (F1AP) поддерживает функции интерфейса F1 посредством процедур сигнализации, определенных в этом документе. F1AP разработан в соответствии с общими принципами, изложенными в TS 38.401 и TS 38.470.</w:t>
      </w:r>
    </w:p>
    <w:p w14:paraId="6507F0A9" w14:textId="1FC3FBBC" w:rsidR="00CB7192" w:rsidRPr="00AF7384" w:rsidRDefault="00EE2CFF" w:rsidP="00911FE5">
      <w:pPr>
        <w:pStyle w:val="a"/>
        <w:keepLines/>
        <w:widowControl/>
        <w:rPr>
          <w:rFonts w:eastAsia="Yu Mincho"/>
          <w:sz w:val="23"/>
          <w:szCs w:val="23"/>
        </w:rPr>
      </w:pPr>
      <w:r w:rsidRPr="00AF7384">
        <w:lastRenderedPageBreak/>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CA86EEA" w14:textId="4DC963D0" w:rsidR="00CB7192" w:rsidRPr="00AF7384" w:rsidRDefault="00CB7192" w:rsidP="00911FE5">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4B3F9F2" w14:textId="4D222061" w:rsidR="00CB7192" w:rsidRPr="00AF7384"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0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788AB54" w14:textId="24B2D85D" w:rsidR="00CB7192" w:rsidRPr="00AF7384"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20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%2038.473%20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w:t>
        </w:r>
      </w:hyperlink>
    </w:p>
    <w:p w14:paraId="01219D5F" w14:textId="6D7A213D" w:rsidR="00CB7192" w:rsidRPr="004F02CF"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207" w:history="1">
        <w:r w:rsidRPr="00AF7384">
          <w:rPr>
            <w:color w:val="0563C1"/>
            <w:sz w:val="18"/>
            <w:u w:val="single"/>
            <w:lang w:val="fr-CH" w:eastAsia="en-GB"/>
          </w:rPr>
          <w:t>http://www.etsi.org/deliver/etsi_ts/138400_138499/138473/15.10.00_60/ts_138473v151000p.pdf</w:t>
        </w:r>
      </w:hyperlink>
    </w:p>
    <w:p w14:paraId="019EEF8D" w14:textId="75AE2D58" w:rsidR="00CB7192" w:rsidRPr="004F02CF"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38.473-15.10.0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08" w:history="1">
        <w:r w:rsidRPr="00AF7384">
          <w:rPr>
            <w:color w:val="0563C1"/>
            <w:sz w:val="18"/>
            <w:u w:val="single"/>
            <w:lang w:val="fr-CH" w:eastAsia="en-GB"/>
          </w:rPr>
          <w:t>https://members.tsdsi.in/index.php/s/kWAFW8bMTN9MYkA</w:t>
        </w:r>
      </w:hyperlink>
    </w:p>
    <w:p w14:paraId="4958A3E1" w14:textId="67049671" w:rsidR="00CB7192" w:rsidRPr="004F02CF"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TTAT.3G-38.473V15.10.0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09" w:history="1">
        <w:r w:rsidRPr="00AF7384">
          <w:rPr>
            <w:color w:val="0563C1"/>
            <w:sz w:val="18"/>
            <w:u w:val="single"/>
            <w:lang w:val="fr-CH" w:eastAsia="en-GB"/>
          </w:rPr>
          <w:t>http://www.tta.or.kr/data/ttasDown.jsp?where=14688&amp;pk_num=TTAT.3G-38.473V15.10.0</w:t>
        </w:r>
      </w:hyperlink>
    </w:p>
    <w:p w14:paraId="6893C1CB" w14:textId="14E51281"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TS-3GA-38.473(Rel15) 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210" w:history="1">
        <w:r w:rsidRPr="00AF7384">
          <w:rPr>
            <w:color w:val="0563C1"/>
            <w:sz w:val="18"/>
            <w:u w:val="single"/>
            <w:lang w:val="fr-CH" w:eastAsia="en-GB"/>
          </w:rPr>
          <w:t>https://www.ttc.or.jp/st/docs/3gpps2020/TS/TS-3GA-38_473_Rel15v15_10_0.pdf</w:t>
        </w:r>
      </w:hyperlink>
    </w:p>
    <w:p w14:paraId="077E6C2E" w14:textId="492C686D"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1808D59D" w14:textId="2DCC65DA"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1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25F7A4A7" w14:textId="72B83092" w:rsidR="00CB7192" w:rsidRPr="00AF7384"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.38.473</w:t>
      </w:r>
      <w:r w:rsidRPr="00AF7384">
        <w:rPr>
          <w:color w:val="000000"/>
          <w:sz w:val="18"/>
          <w:lang w:val="en-GB" w:eastAsia="en-GB"/>
        </w:rPr>
        <w:t>V</w:t>
      </w:r>
      <w:r w:rsidRPr="00AF7384">
        <w:rPr>
          <w:color w:val="000000"/>
          <w:sz w:val="18"/>
          <w:lang w:eastAsia="en-GB"/>
        </w:rPr>
        <w:t>1620</w:t>
      </w:r>
      <w:r w:rsidRPr="00AF7384">
        <w:rPr>
          <w:rFonts w:ascii="Arial" w:hAnsi="Arial"/>
          <w:lang w:eastAsia="en-GB"/>
        </w:rPr>
        <w:tab/>
      </w:r>
      <w:r w:rsidRPr="00AF7384">
        <w:rPr>
          <w:color w:val="000000"/>
          <w:sz w:val="18"/>
          <w:lang w:eastAsia="en-GB"/>
        </w:rPr>
        <w:t>16.2.0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21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%2038.473%20</w:t>
        </w:r>
        <w:r w:rsidRPr="00AF7384">
          <w:rPr>
            <w:color w:val="0563C1"/>
            <w:sz w:val="18"/>
            <w:u w:val="single"/>
            <w:lang w:val="en-GB" w:eastAsia="en-GB"/>
          </w:rPr>
          <w:t>V</w:t>
        </w:r>
        <w:r w:rsidRPr="00AF7384">
          <w:rPr>
            <w:color w:val="0563C1"/>
            <w:sz w:val="18"/>
            <w:u w:val="single"/>
            <w:lang w:eastAsia="en-GB"/>
          </w:rPr>
          <w:t>16.2.0.</w:t>
        </w:r>
        <w:r w:rsidRPr="00AF7384">
          <w:rPr>
            <w:color w:val="0563C1"/>
            <w:sz w:val="18"/>
            <w:u w:val="single"/>
            <w:lang w:val="en-GB" w:eastAsia="en-GB"/>
          </w:rPr>
          <w:t>doc</w:t>
        </w:r>
      </w:hyperlink>
    </w:p>
    <w:p w14:paraId="2874727C" w14:textId="7E55D5F6"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213" w:history="1">
        <w:r w:rsidRPr="00AF7384">
          <w:rPr>
            <w:color w:val="0563C1"/>
            <w:sz w:val="18"/>
            <w:u w:val="single"/>
            <w:lang w:val="fr-CH" w:eastAsia="en-GB"/>
          </w:rPr>
          <w:t>http://www.etsi.org/deliver/etsi_ts/138400_138499/138473/16.02.00_60/ts_138473v160200p.pdf</w:t>
        </w:r>
      </w:hyperlink>
    </w:p>
    <w:p w14:paraId="1658D465" w14:textId="5A51FFC9"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14" w:history="1">
        <w:r w:rsidRPr="00AF7384">
          <w:rPr>
            <w:color w:val="0563C1"/>
            <w:sz w:val="18"/>
            <w:u w:val="single"/>
            <w:lang w:val="fr-CH" w:eastAsia="en-GB"/>
          </w:rPr>
          <w:t>https://members.tsdsi.in/index.php/s/EdspBPRdwWXrHL4</w:t>
        </w:r>
      </w:hyperlink>
    </w:p>
    <w:p w14:paraId="68D8D5E5" w14:textId="132F0B34"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15" w:history="1">
        <w:r w:rsidRPr="00AF7384">
          <w:rPr>
            <w:color w:val="0563C1"/>
            <w:sz w:val="18"/>
            <w:u w:val="single"/>
            <w:lang w:val="fr-CH" w:eastAsia="en-GB"/>
          </w:rPr>
          <w:t>http://www.tta.or.kr/data/ttasDown.jsp?where=14688&amp;pk_num=TTAT.3G-38.473V16.2.0</w:t>
        </w:r>
      </w:hyperlink>
    </w:p>
    <w:p w14:paraId="61929CAA" w14:textId="7DF01E11" w:rsidR="00CB7192" w:rsidRPr="004F02CF" w:rsidRDefault="00CB7192" w:rsidP="00F704E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TS-3GA-38.473(Rel16) 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216" w:history="1">
        <w:r w:rsidRPr="00AF7384">
          <w:rPr>
            <w:color w:val="0563C1"/>
            <w:sz w:val="18"/>
            <w:u w:val="single"/>
            <w:lang w:val="fr-CH" w:eastAsia="en-GB"/>
          </w:rPr>
          <w:t>https://www.ttc.or.jp/st/docs/3gpps2020/TS/TS-3GA-38_473_Rel16v16_2_0.pdf</w:t>
        </w:r>
      </w:hyperlink>
    </w:p>
    <w:p w14:paraId="509103DE" w14:textId="77777777" w:rsidR="00CB7192" w:rsidRPr="00AF7384" w:rsidRDefault="00CB7192" w:rsidP="00162F9C">
      <w:pPr>
        <w:pStyle w:val="Heading5"/>
        <w:spacing w:line="235" w:lineRule="auto"/>
      </w:pPr>
      <w:r w:rsidRPr="00AF7384">
        <w:t>1.2.1.4.59</w:t>
      </w:r>
      <w:r w:rsidRPr="00AF7384">
        <w:tab/>
      </w:r>
      <w:r w:rsidRPr="00AF7384">
        <w:rPr>
          <w:lang w:val="en-GB"/>
        </w:rPr>
        <w:t>TS</w:t>
      </w:r>
      <w:r w:rsidRPr="00AF7384">
        <w:t xml:space="preserve"> 38.474</w:t>
      </w:r>
    </w:p>
    <w:p w14:paraId="10B71A6B" w14:textId="77777777" w:rsidR="00E253F2" w:rsidRPr="00AF7384" w:rsidRDefault="00E253F2" w:rsidP="00162F9C">
      <w:pPr>
        <w:pStyle w:val="Headingb"/>
        <w:spacing w:line="235" w:lineRule="auto"/>
        <w:rPr>
          <w:szCs w:val="22"/>
        </w:rPr>
      </w:pPr>
      <w:r w:rsidRPr="00AF7384">
        <w:t>NG-RAN; передача данных через интерфейс F1</w:t>
      </w:r>
    </w:p>
    <w:p w14:paraId="6235C4C5" w14:textId="5B7D2D26" w:rsidR="00CB7192" w:rsidRPr="00AF7384" w:rsidRDefault="00E253F2" w:rsidP="00162F9C">
      <w:pPr>
        <w:keepNext/>
        <w:keepLines/>
        <w:spacing w:line="235" w:lineRule="auto"/>
        <w:rPr>
          <w:szCs w:val="22"/>
        </w:rPr>
      </w:pPr>
      <w:r w:rsidRPr="00AF7384">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по интерфейсу F1. Интерфейс F1 предоставляет средства для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w:t>
      </w:r>
    </w:p>
    <w:p w14:paraId="43CA9D25" w14:textId="73716F63" w:rsidR="00CB7192" w:rsidRPr="00AF7384" w:rsidRDefault="00EE2CFF" w:rsidP="00162F9C">
      <w:pPr>
        <w:pStyle w:val="a"/>
        <w:spacing w:after="80" w:line="235"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EFB7DA4" w14:textId="2030770D" w:rsidR="00CB7192" w:rsidRPr="00AF7384" w:rsidRDefault="00CB7192" w:rsidP="00162F9C">
      <w:pPr>
        <w:widowControl w:val="0"/>
        <w:tabs>
          <w:tab w:val="left" w:pos="90"/>
        </w:tabs>
        <w:overflowPunct/>
        <w:spacing w:before="0" w:line="235" w:lineRule="auto"/>
        <w:textAlignment w:val="auto"/>
        <w:rPr>
          <w:rFonts w:eastAsia="Yu Mincho"/>
          <w:b/>
          <w:bCs/>
          <w:color w:val="000000"/>
          <w:sz w:val="23"/>
          <w:szCs w:val="23"/>
        </w:rPr>
      </w:pPr>
      <w:r w:rsidRPr="00AF7384">
        <w:rPr>
          <w:b/>
          <w:color w:val="000000"/>
          <w:sz w:val="18"/>
          <w:lang w:eastAsia="en-GB"/>
        </w:rPr>
        <w:t>Версия 15</w:t>
      </w:r>
    </w:p>
    <w:p w14:paraId="210FD752" w14:textId="44D58BFD"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.38.474</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1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7C416FD" w14:textId="6C09A61D"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.38.474</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02.10.2019</w:t>
      </w:r>
      <w:r w:rsidRPr="00AF7384">
        <w:rPr>
          <w:rFonts w:ascii="Arial" w:hAnsi="Arial"/>
          <w:lang w:eastAsia="en-GB"/>
        </w:rPr>
        <w:tab/>
      </w:r>
      <w:hyperlink r:id="rId121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%2038.474%20</w:t>
        </w:r>
        <w:r w:rsidRPr="00AF7384">
          <w:rPr>
            <w:color w:val="0563C1"/>
            <w:sz w:val="18"/>
            <w:u w:val="single"/>
            <w:lang w:val="en-GB" w:eastAsia="en-GB"/>
          </w:rPr>
          <w:t>V</w:t>
        </w:r>
        <w:r w:rsidRPr="00AF7384">
          <w:rPr>
            <w:color w:val="0563C1"/>
            <w:sz w:val="18"/>
            <w:u w:val="single"/>
            <w:lang w:eastAsia="en-GB"/>
          </w:rPr>
          <w:t>15.3.0.</w:t>
        </w:r>
        <w:r w:rsidRPr="00AF7384">
          <w:rPr>
            <w:color w:val="0563C1"/>
            <w:sz w:val="18"/>
            <w:u w:val="single"/>
            <w:lang w:val="en-GB" w:eastAsia="en-GB"/>
          </w:rPr>
          <w:t>doc</w:t>
        </w:r>
      </w:hyperlink>
    </w:p>
    <w:p w14:paraId="38B2DC93" w14:textId="4BEA68FB"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16.10.2019</w:t>
      </w:r>
      <w:r w:rsidRPr="00AF7384">
        <w:rPr>
          <w:rFonts w:ascii="Arial" w:hAnsi="Arial"/>
          <w:lang w:val="fr-CH" w:eastAsia="en-GB"/>
        </w:rPr>
        <w:tab/>
      </w:r>
      <w:hyperlink r:id="rId1219" w:history="1">
        <w:r w:rsidRPr="00AF7384">
          <w:rPr>
            <w:color w:val="0563C1"/>
            <w:sz w:val="18"/>
            <w:u w:val="single"/>
            <w:lang w:val="fr-CH" w:eastAsia="en-GB"/>
          </w:rPr>
          <w:t>http://www.etsi.org/deliver/etsi_ts/138400_138499/138474/15.03.00_60/ts_138474v150300p.pdf</w:t>
        </w:r>
      </w:hyperlink>
    </w:p>
    <w:p w14:paraId="40C4C633" w14:textId="3EC3599D"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38.474-15.3.0 V1.0.0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20" w:history="1">
        <w:r w:rsidRPr="00AF7384">
          <w:rPr>
            <w:color w:val="0563C1"/>
            <w:sz w:val="18"/>
            <w:u w:val="single"/>
            <w:lang w:val="fr-CH" w:eastAsia="en-GB"/>
          </w:rPr>
          <w:t>https://members.tsdsi.in/index.php/s/taQLMy7bSPZoHir</w:t>
        </w:r>
      </w:hyperlink>
    </w:p>
    <w:p w14:paraId="57F4615A" w14:textId="46EE8AB3"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TTAT.3G-38.474V15.3.0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21" w:history="1">
        <w:r w:rsidRPr="00AF7384">
          <w:rPr>
            <w:color w:val="0563C1"/>
            <w:sz w:val="18"/>
            <w:u w:val="single"/>
            <w:lang w:val="fr-CH" w:eastAsia="en-GB"/>
          </w:rPr>
          <w:t>http://www.tta.or.kr/data/ttasDown.jsp?where=14688&amp;pk_num=TTAT.3G-38.474V15.3.0</w:t>
        </w:r>
      </w:hyperlink>
    </w:p>
    <w:p w14:paraId="554796D5" w14:textId="1EEA30B8"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TS-3GA-38.474(Rel15) v15.3.0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20.12.2019</w:t>
      </w:r>
      <w:r w:rsidRPr="00AF7384">
        <w:rPr>
          <w:rFonts w:ascii="Arial" w:hAnsi="Arial"/>
          <w:lang w:val="fr-CH" w:eastAsia="en-GB"/>
        </w:rPr>
        <w:tab/>
      </w:r>
      <w:hyperlink r:id="rId1222" w:history="1">
        <w:r w:rsidRPr="00AF7384">
          <w:rPr>
            <w:color w:val="0563C1"/>
            <w:sz w:val="18"/>
            <w:u w:val="single"/>
            <w:lang w:val="fr-CH" w:eastAsia="en-GB"/>
          </w:rPr>
          <w:t>https://www.ttc.or.jp/st/docs/3gpps2019/TS/TS-3GA-38.474(Rel15)v15.3.0.pdf</w:t>
        </w:r>
      </w:hyperlink>
    </w:p>
    <w:p w14:paraId="36723AC0" w14:textId="1F73E88F"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b/>
          <w:bCs/>
          <w:color w:val="000000"/>
          <w:sz w:val="23"/>
          <w:szCs w:val="23"/>
        </w:rPr>
      </w:pPr>
      <w:r w:rsidRPr="00AF7384">
        <w:rPr>
          <w:b/>
          <w:color w:val="000000"/>
          <w:sz w:val="18"/>
          <w:lang w:eastAsia="en-GB"/>
        </w:rPr>
        <w:t>Версия 16</w:t>
      </w:r>
    </w:p>
    <w:p w14:paraId="5744BBA1" w14:textId="721D0F0A"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.38.474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2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02DEEE34" w14:textId="52C49DC8"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.38.474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22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%2038.474%20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3D64E4C8" w14:textId="20301A20"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138 474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225" w:history="1">
        <w:r w:rsidRPr="00AF7384">
          <w:rPr>
            <w:color w:val="0563C1"/>
            <w:sz w:val="18"/>
            <w:u w:val="single"/>
            <w:lang w:val="fr-CH" w:eastAsia="en-GB"/>
          </w:rPr>
          <w:t>http://www.etsi.org/deliver/etsi_ts/138400_138499/138474/16.00.00_60/ts_138474v160000p.pdf</w:t>
        </w:r>
      </w:hyperlink>
    </w:p>
    <w:p w14:paraId="62A9A6B8" w14:textId="396FD648"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38.474-16.0.0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26" w:history="1">
        <w:r w:rsidRPr="00AF7384">
          <w:rPr>
            <w:color w:val="0563C1"/>
            <w:sz w:val="18"/>
            <w:u w:val="single"/>
            <w:lang w:val="fr-CH" w:eastAsia="en-GB"/>
          </w:rPr>
          <w:t>https://members.tsdsi.in/index.php/s/xaNrDWy9sJ4TsLW</w:t>
        </w:r>
      </w:hyperlink>
    </w:p>
    <w:p w14:paraId="216DDE6D" w14:textId="45E2A6AD"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TTAT.3G-38.474V16.0.0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27" w:history="1">
        <w:r w:rsidRPr="00AF7384">
          <w:rPr>
            <w:color w:val="0563C1"/>
            <w:sz w:val="18"/>
            <w:u w:val="single"/>
            <w:lang w:val="fr-CH" w:eastAsia="en-GB"/>
          </w:rPr>
          <w:t>http://www.tta.or.kr/data/ttasDown.jsp?where=14688&amp;pk_num=TTAT.3G-38.474V16.0.0</w:t>
        </w:r>
      </w:hyperlink>
    </w:p>
    <w:p w14:paraId="0EFABF90" w14:textId="456E8944"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TTC</w:t>
      </w:r>
      <w:r w:rsidRPr="00AF7384">
        <w:rPr>
          <w:rFonts w:ascii="Arial" w:hAnsi="Arial"/>
          <w:lang w:val="fr-CH" w:eastAsia="en-GB"/>
        </w:rPr>
        <w:tab/>
      </w:r>
      <w:r w:rsidRPr="00AF7384">
        <w:rPr>
          <w:color w:val="000000"/>
          <w:sz w:val="18"/>
          <w:lang w:val="fr-CH" w:eastAsia="en-GB"/>
        </w:rPr>
        <w:t>TS-3GA-38.474(Rel16) 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02.10.2020</w:t>
      </w:r>
      <w:r w:rsidRPr="00AF7384">
        <w:rPr>
          <w:rFonts w:ascii="Arial" w:hAnsi="Arial"/>
          <w:lang w:val="fr-CH" w:eastAsia="en-GB"/>
        </w:rPr>
        <w:tab/>
      </w:r>
      <w:hyperlink r:id="rId1228" w:history="1">
        <w:r w:rsidRPr="00AF7384">
          <w:rPr>
            <w:color w:val="0563C1"/>
            <w:sz w:val="18"/>
            <w:u w:val="single"/>
            <w:lang w:val="fr-CH" w:eastAsia="en-GB"/>
          </w:rPr>
          <w:t>https://www.ttc.or.jp/st/docs/3gpps2020/TS/TS-3GA-38_474_Rel16v16_0_0.pdf</w:t>
        </w:r>
      </w:hyperlink>
    </w:p>
    <w:p w14:paraId="74CD0B1A" w14:textId="77777777" w:rsidR="00E253F2" w:rsidRPr="00AF7384" w:rsidRDefault="00E253F2" w:rsidP="00162F9C">
      <w:pPr>
        <w:pStyle w:val="Heading4"/>
        <w:spacing w:before="360" w:line="235" w:lineRule="auto"/>
        <w:rPr>
          <w:szCs w:val="22"/>
        </w:rPr>
      </w:pPr>
      <w:r w:rsidRPr="00AF7384">
        <w:lastRenderedPageBreak/>
        <w:t>1.2.1.5</w:t>
      </w:r>
      <w:r w:rsidRPr="00AF7384">
        <w:tab/>
        <w:t>Аспекты, связанные с радиочастотами</w:t>
      </w:r>
    </w:p>
    <w:p w14:paraId="792FD0F1" w14:textId="77777777" w:rsidR="00E253F2" w:rsidRPr="00AF7384" w:rsidRDefault="00E253F2" w:rsidP="00162F9C">
      <w:pPr>
        <w:pStyle w:val="Heading5"/>
        <w:spacing w:before="160" w:line="235" w:lineRule="auto"/>
      </w:pPr>
      <w:r w:rsidRPr="00AF7384">
        <w:t>1.2.1.5.1</w:t>
      </w:r>
      <w:r w:rsidRPr="00AF7384">
        <w:tab/>
        <w:t>TS 36.101</w:t>
      </w:r>
    </w:p>
    <w:p w14:paraId="3A6F9387" w14:textId="77777777" w:rsidR="00E253F2" w:rsidRPr="00AF7384" w:rsidRDefault="00E253F2" w:rsidP="00162F9C">
      <w:pPr>
        <w:pStyle w:val="Headingb"/>
        <w:spacing w:line="235" w:lineRule="auto"/>
        <w:jc w:val="left"/>
        <w:rPr>
          <w:szCs w:val="22"/>
        </w:rPr>
      </w:pPr>
      <w:r w:rsidRPr="00AF7384">
        <w:t>Расширенный универсальный наземный радиодоступ (E-UTRA); прием и передача радиосигнала оборудованием пользователя (UE)</w:t>
      </w:r>
    </w:p>
    <w:p w14:paraId="1D86F764" w14:textId="657B841F" w:rsidR="00CB7192" w:rsidRPr="00AF7384" w:rsidRDefault="00E253F2" w:rsidP="00162F9C">
      <w:pPr>
        <w:spacing w:line="235" w:lineRule="auto"/>
        <w:rPr>
          <w:szCs w:val="22"/>
        </w:rPr>
      </w:pPr>
      <w:r w:rsidRPr="00AF7384">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p w14:paraId="5DCD7D03" w14:textId="4972EE51" w:rsidR="00CB7192" w:rsidRPr="00AF7384" w:rsidRDefault="00EE2CFF" w:rsidP="00162F9C">
      <w:pPr>
        <w:pStyle w:val="a"/>
        <w:spacing w:line="235"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F41C0B8" w14:textId="747181FF" w:rsidR="00CB7192" w:rsidRPr="00AF7384" w:rsidRDefault="00CB7192" w:rsidP="00162F9C">
      <w:pPr>
        <w:widowControl w:val="0"/>
        <w:tabs>
          <w:tab w:val="left" w:pos="90"/>
        </w:tabs>
        <w:overflowPunct/>
        <w:spacing w:before="71" w:line="235" w:lineRule="auto"/>
        <w:textAlignment w:val="auto"/>
        <w:rPr>
          <w:rFonts w:eastAsia="Yu Mincho"/>
          <w:b/>
          <w:bCs/>
          <w:color w:val="000000"/>
          <w:sz w:val="23"/>
          <w:szCs w:val="23"/>
        </w:rPr>
      </w:pPr>
      <w:r w:rsidRPr="00AF7384">
        <w:rPr>
          <w:b/>
          <w:color w:val="000000"/>
          <w:sz w:val="18"/>
          <w:lang w:eastAsia="en-GB"/>
        </w:rPr>
        <w:t>Версия 15</w:t>
      </w:r>
    </w:p>
    <w:p w14:paraId="088B2A83" w14:textId="35BC8438"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120-36.101</w:t>
      </w:r>
      <w:r w:rsidRPr="00AF7384">
        <w:rPr>
          <w:rFonts w:ascii="Arial" w:hAnsi="Arial"/>
          <w:lang w:eastAsia="en-GB"/>
        </w:rPr>
        <w:tab/>
      </w:r>
      <w:r w:rsidRPr="00AF7384">
        <w:rPr>
          <w:color w:val="000000"/>
          <w:sz w:val="18"/>
          <w:lang w:eastAsia="en-GB"/>
        </w:rPr>
        <w:t>15.11.0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22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36101-</w:t>
        </w:r>
        <w:r w:rsidRPr="00AF7384">
          <w:rPr>
            <w:color w:val="0563C1"/>
            <w:sz w:val="18"/>
            <w:u w:val="single"/>
            <w:lang w:val="en-GB" w:eastAsia="en-GB"/>
          </w:rPr>
          <w:t>fb</w:t>
        </w:r>
        <w:r w:rsidRPr="00AF7384">
          <w:rPr>
            <w:color w:val="0563C1"/>
            <w:sz w:val="18"/>
            <w:u w:val="single"/>
            <w:lang w:eastAsia="en-GB"/>
          </w:rPr>
          <w:t>0.</w:t>
        </w:r>
        <w:r w:rsidRPr="00AF7384">
          <w:rPr>
            <w:color w:val="0563C1"/>
            <w:sz w:val="18"/>
            <w:u w:val="single"/>
            <w:lang w:val="en-GB" w:eastAsia="en-GB"/>
          </w:rPr>
          <w:t>pdf</w:t>
        </w:r>
      </w:hyperlink>
    </w:p>
    <w:p w14:paraId="5DEAAAFF" w14:textId="7115A229"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.36.101</w:t>
      </w:r>
      <w:r w:rsidRPr="00AF7384">
        <w:rPr>
          <w:color w:val="000000"/>
          <w:sz w:val="18"/>
          <w:lang w:val="en-GB" w:eastAsia="en-GB"/>
        </w:rPr>
        <w:t>V</w:t>
      </w:r>
      <w:r w:rsidRPr="00AF7384">
        <w:rPr>
          <w:color w:val="000000"/>
          <w:sz w:val="18"/>
          <w:lang w:eastAsia="en-GB"/>
        </w:rPr>
        <w:t>15110</w:t>
      </w:r>
      <w:r w:rsidRPr="00AF7384">
        <w:rPr>
          <w:rFonts w:ascii="Arial" w:hAnsi="Arial"/>
          <w:lang w:eastAsia="en-GB"/>
        </w:rPr>
        <w:tab/>
      </w:r>
      <w:r w:rsidRPr="00AF7384">
        <w:rPr>
          <w:color w:val="000000"/>
          <w:sz w:val="18"/>
          <w:lang w:eastAsia="en-GB"/>
        </w:rPr>
        <w:t>15.11.0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3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EAED673" w14:textId="67BA839B"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.36.101</w:t>
      </w:r>
      <w:r w:rsidRPr="00AF7384">
        <w:rPr>
          <w:color w:val="000000"/>
          <w:sz w:val="18"/>
          <w:lang w:val="en-GB" w:eastAsia="en-GB"/>
        </w:rPr>
        <w:t>V</w:t>
      </w:r>
      <w:r w:rsidRPr="00AF7384">
        <w:rPr>
          <w:color w:val="000000"/>
          <w:sz w:val="18"/>
          <w:lang w:eastAsia="en-GB"/>
        </w:rPr>
        <w:t>15110</w:t>
      </w:r>
      <w:r w:rsidRPr="00AF7384">
        <w:rPr>
          <w:rFonts w:ascii="Arial" w:hAnsi="Arial"/>
          <w:lang w:eastAsia="en-GB"/>
        </w:rPr>
        <w:tab/>
      </w:r>
      <w:r w:rsidRPr="00AF7384">
        <w:rPr>
          <w:color w:val="000000"/>
          <w:sz w:val="18"/>
          <w:lang w:eastAsia="en-GB"/>
        </w:rPr>
        <w:t>15.11.0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23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%2036.101%20</w:t>
        </w:r>
        <w:r w:rsidRPr="00AF7384">
          <w:rPr>
            <w:color w:val="0563C1"/>
            <w:sz w:val="18"/>
            <w:u w:val="single"/>
            <w:lang w:val="en-GB" w:eastAsia="en-GB"/>
          </w:rPr>
          <w:t>V</w:t>
        </w:r>
        <w:r w:rsidRPr="00AF7384">
          <w:rPr>
            <w:color w:val="0563C1"/>
            <w:sz w:val="18"/>
            <w:u w:val="single"/>
            <w:lang w:eastAsia="en-GB"/>
          </w:rPr>
          <w:t>15.11.0.</w:t>
        </w:r>
        <w:r w:rsidRPr="00AF7384">
          <w:rPr>
            <w:color w:val="0563C1"/>
            <w:sz w:val="18"/>
            <w:u w:val="single"/>
            <w:lang w:val="en-GB" w:eastAsia="en-GB"/>
          </w:rPr>
          <w:t>zip</w:t>
        </w:r>
      </w:hyperlink>
    </w:p>
    <w:p w14:paraId="6465BD23" w14:textId="34E2F03E"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136 101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13.08.2020</w:t>
      </w:r>
      <w:r w:rsidRPr="00AF7384">
        <w:rPr>
          <w:rFonts w:ascii="Arial" w:hAnsi="Arial"/>
          <w:lang w:val="fr-CH" w:eastAsia="en-GB"/>
        </w:rPr>
        <w:tab/>
      </w:r>
      <w:hyperlink r:id="rId1232" w:history="1">
        <w:r w:rsidRPr="00AF7384">
          <w:rPr>
            <w:color w:val="0563C1"/>
            <w:sz w:val="18"/>
            <w:u w:val="single"/>
            <w:lang w:val="fr-CH" w:eastAsia="en-GB"/>
          </w:rPr>
          <w:t>http://www.etsi.org/deliver/etsi_ts/136100_136199/136101/15.11.00_60/ts_136101v151100p.pdf</w:t>
        </w:r>
      </w:hyperlink>
    </w:p>
    <w:p w14:paraId="2E15CCDF" w14:textId="5BF64FCD"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36.101-15.11.0 V1.0.0</w:t>
      </w:r>
      <w:r w:rsidRPr="00AF7384">
        <w:rPr>
          <w:rFonts w:ascii="Arial" w:hAnsi="Arial"/>
          <w:lang w:val="fr-CH" w:eastAsia="en-GB"/>
        </w:rPr>
        <w:tab/>
      </w:r>
      <w:r w:rsidRPr="00AF7384">
        <w:rPr>
          <w:color w:val="000000"/>
          <w:sz w:val="18"/>
          <w:lang w:val="fr-CH" w:eastAsia="en-GB"/>
        </w:rPr>
        <w:t>15.11.0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33" w:history="1">
        <w:r w:rsidRPr="00AF7384">
          <w:rPr>
            <w:color w:val="0563C1"/>
            <w:sz w:val="18"/>
            <w:u w:val="single"/>
            <w:lang w:val="fr-CH" w:eastAsia="en-GB"/>
          </w:rPr>
          <w:t>https://members.tsdsi.in/index.php/s/LJQr8EfMsEaWjp6</w:t>
        </w:r>
      </w:hyperlink>
    </w:p>
    <w:p w14:paraId="156142BC" w14:textId="72A884A8"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TTAT.3G-36.101V15.11.0</w:t>
      </w:r>
      <w:r w:rsidRPr="00AF7384">
        <w:rPr>
          <w:rFonts w:ascii="Arial" w:hAnsi="Arial"/>
          <w:lang w:val="fr-CH" w:eastAsia="en-GB"/>
        </w:rPr>
        <w:tab/>
      </w:r>
      <w:r w:rsidRPr="00AF7384">
        <w:rPr>
          <w:color w:val="000000"/>
          <w:sz w:val="18"/>
          <w:lang w:val="fr-CH" w:eastAsia="en-GB"/>
        </w:rPr>
        <w:t>15.11.0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34" w:history="1">
        <w:r w:rsidRPr="00AF7384">
          <w:rPr>
            <w:color w:val="0563C1"/>
            <w:sz w:val="18"/>
            <w:u w:val="single"/>
            <w:lang w:val="fr-CH" w:eastAsia="en-GB"/>
          </w:rPr>
          <w:t>http://www.tta.or.kr/data/ttasDown.jsp?where=14688&amp;pk_num=TTAT.3G-36.101V15.11.0</w:t>
        </w:r>
      </w:hyperlink>
    </w:p>
    <w:p w14:paraId="4F49D0DB" w14:textId="65BA94DC"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5DDE41FD" w14:textId="0D0FBBDD"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STD-T120-36.101</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235" w:history="1">
        <w:r w:rsidRPr="00AF7384">
          <w:rPr>
            <w:color w:val="0563C1"/>
            <w:sz w:val="18"/>
            <w:u w:val="single"/>
            <w:lang w:val="fr-CH" w:eastAsia="en-GB"/>
          </w:rPr>
          <w:t>http://www.arib.or.jp/english/html/overview/doc/T120_T23_v2_00/2_T120/ARIB-STD-T120/Rel16/36/A36101-g60.pdf</w:t>
        </w:r>
      </w:hyperlink>
    </w:p>
    <w:p w14:paraId="32967E59" w14:textId="29ED79A5"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ATIS.3GPP.36.101V1660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236" w:history="1">
        <w:r w:rsidRPr="00AF7384">
          <w:rPr>
            <w:color w:val="0563C1"/>
            <w:sz w:val="18"/>
            <w:u w:val="single"/>
            <w:lang w:val="fr-CH" w:eastAsia="en-GB"/>
          </w:rPr>
          <w:t>http://www.atis.org/3gpp-documents/Rel16</w:t>
        </w:r>
      </w:hyperlink>
    </w:p>
    <w:p w14:paraId="5279E456" w14:textId="0DDFAFB0"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CCSA.36.101V1660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16.07.2020</w:t>
      </w:r>
      <w:r w:rsidRPr="00AF7384">
        <w:rPr>
          <w:rFonts w:ascii="Arial" w:hAnsi="Arial"/>
          <w:lang w:val="fr-CH" w:eastAsia="en-GB"/>
        </w:rPr>
        <w:tab/>
      </w:r>
      <w:hyperlink r:id="rId1237" w:history="1">
        <w:r w:rsidRPr="00AF7384">
          <w:rPr>
            <w:color w:val="0563C1"/>
            <w:sz w:val="18"/>
            <w:u w:val="single"/>
            <w:lang w:val="fr-CH" w:eastAsia="en-GB"/>
          </w:rPr>
          <w:t>http://www.ccsa.org.cn:9001/portalsFile/downloadOldFile?type=17&amp;oldFileUrl=Rel16/TS%2036.101%20V16.6.0.zip</w:t>
        </w:r>
      </w:hyperlink>
    </w:p>
    <w:p w14:paraId="2939A670" w14:textId="6119097A"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136 101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13.08.2020</w:t>
      </w:r>
      <w:r w:rsidRPr="00AF7384">
        <w:rPr>
          <w:rFonts w:ascii="Arial" w:hAnsi="Arial"/>
          <w:lang w:val="fr-CH" w:eastAsia="en-GB"/>
        </w:rPr>
        <w:tab/>
      </w:r>
      <w:hyperlink r:id="rId1238" w:history="1">
        <w:r w:rsidRPr="00AF7384">
          <w:rPr>
            <w:color w:val="0563C1"/>
            <w:sz w:val="18"/>
            <w:u w:val="single"/>
            <w:lang w:val="fr-CH" w:eastAsia="en-GB"/>
          </w:rPr>
          <w:t>http://www.etsi.org/deliver/etsi_ts/136100_136199/136101/16.06.00_60/ts_136101v160600p.pdf</w:t>
        </w:r>
      </w:hyperlink>
    </w:p>
    <w:p w14:paraId="23B2DF72" w14:textId="06702267"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36.101-16.6.0 V1.0.0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39" w:history="1">
        <w:r w:rsidRPr="00AF7384">
          <w:rPr>
            <w:color w:val="0563C1"/>
            <w:sz w:val="18"/>
            <w:u w:val="single"/>
            <w:lang w:val="fr-CH" w:eastAsia="en-GB"/>
          </w:rPr>
          <w:t>https://members.tsdsi.in/index.php/s/N6x6E5mEsr7ZqYB</w:t>
        </w:r>
      </w:hyperlink>
    </w:p>
    <w:p w14:paraId="2032DA34" w14:textId="572AC844"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TTAT.3G-36.101V16.6.0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40" w:history="1">
        <w:r w:rsidRPr="00AF7384">
          <w:rPr>
            <w:color w:val="0563C1"/>
            <w:sz w:val="18"/>
            <w:u w:val="single"/>
            <w:lang w:val="fr-CH" w:eastAsia="en-GB"/>
          </w:rPr>
          <w:t>http://www.tta.or.kr/data/ttasDown.jsp?where=14688&amp;pk_num=TTAT.3G-36.101V16.6.0</w:t>
        </w:r>
      </w:hyperlink>
    </w:p>
    <w:p w14:paraId="59E9C2CC" w14:textId="77777777" w:rsidR="00CB7192" w:rsidRPr="00AF7384" w:rsidRDefault="00CB7192" w:rsidP="00C870D5">
      <w:pPr>
        <w:pStyle w:val="Heading5"/>
      </w:pPr>
      <w:r w:rsidRPr="00AF7384">
        <w:t>1.2.1.5.2</w:t>
      </w:r>
      <w:r w:rsidRPr="00AF7384">
        <w:tab/>
      </w:r>
      <w:r w:rsidRPr="00AF7384">
        <w:rPr>
          <w:lang w:val="en-GB"/>
        </w:rPr>
        <w:t>TS</w:t>
      </w:r>
      <w:r w:rsidRPr="00AF7384">
        <w:t xml:space="preserve"> 36.104</w:t>
      </w:r>
    </w:p>
    <w:p w14:paraId="55A1BE0B" w14:textId="77777777" w:rsidR="00C870D5" w:rsidRPr="00AF7384" w:rsidRDefault="00C870D5" w:rsidP="00C870D5">
      <w:pPr>
        <w:pStyle w:val="Headingb"/>
        <w:jc w:val="left"/>
        <w:rPr>
          <w:szCs w:val="22"/>
        </w:rPr>
      </w:pPr>
      <w:r w:rsidRPr="00AF7384">
        <w:t>Расширенный универсальный наземный радиодоступ (E-UTRA); прием и передача радиосигнала базовой станцией (БС)</w:t>
      </w:r>
    </w:p>
    <w:p w14:paraId="59512DC8" w14:textId="04F804B7" w:rsidR="00CB7192" w:rsidRPr="00AF7384" w:rsidRDefault="00C870D5" w:rsidP="00C870D5">
      <w:pPr>
        <w:rPr>
          <w:szCs w:val="22"/>
        </w:rPr>
      </w:pPr>
      <w:r w:rsidRPr="00AF7384">
        <w:t>В этом документе перечислены минимальные РЧ-характеристики и минимальные требования к рабочим характеристикам базовой станции (БС), поддерживающей радиодоступ E</w:t>
      </w:r>
      <w:r w:rsidRPr="00AF7384">
        <w:noBreakHyphen/>
        <w:t>UTRA.</w:t>
      </w:r>
    </w:p>
    <w:p w14:paraId="1A562F65" w14:textId="404FA201" w:rsidR="00CB7192" w:rsidRPr="00AF7384" w:rsidRDefault="00EE2CFF" w:rsidP="00C870D5">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764F215" w14:textId="0D720483"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6A7F8E6" w14:textId="1F298E6B"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120-36.104</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24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36104-</w:t>
        </w:r>
        <w:r w:rsidRPr="00AF7384">
          <w:rPr>
            <w:color w:val="0563C1"/>
            <w:sz w:val="18"/>
            <w:u w:val="single"/>
            <w:lang w:val="en-GB" w:eastAsia="en-GB"/>
          </w:rPr>
          <w:t>f</w:t>
        </w:r>
        <w:r w:rsidRPr="00AF7384">
          <w:rPr>
            <w:color w:val="0563C1"/>
            <w:sz w:val="18"/>
            <w:u w:val="single"/>
            <w:lang w:eastAsia="en-GB"/>
          </w:rPr>
          <w:t>90.</w:t>
        </w:r>
        <w:r w:rsidRPr="00AF7384">
          <w:rPr>
            <w:color w:val="0563C1"/>
            <w:sz w:val="18"/>
            <w:u w:val="single"/>
            <w:lang w:val="en-GB" w:eastAsia="en-GB"/>
          </w:rPr>
          <w:t>pdf</w:t>
        </w:r>
      </w:hyperlink>
    </w:p>
    <w:p w14:paraId="250497B4" w14:textId="4FA1153D"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.36.104</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4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C3C8984" w14:textId="50D88A45"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.36.104</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24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%2036.104%20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docx</w:t>
        </w:r>
      </w:hyperlink>
    </w:p>
    <w:p w14:paraId="79745E79" w14:textId="313AE49C"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136 104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244" w:history="1">
        <w:r w:rsidRPr="00AF7384">
          <w:rPr>
            <w:color w:val="0563C1"/>
            <w:sz w:val="18"/>
            <w:u w:val="single"/>
            <w:lang w:val="fr-CH" w:eastAsia="en-GB"/>
          </w:rPr>
          <w:t>http://www.etsi.org/deliver/etsi_ts/136100_136199/136104/15.09.00_60/ts_136104v150900p.pdf</w:t>
        </w:r>
      </w:hyperlink>
    </w:p>
    <w:p w14:paraId="005939C7" w14:textId="14A1D2D6"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36.104-15.9.0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45" w:history="1">
        <w:r w:rsidRPr="00AF7384">
          <w:rPr>
            <w:color w:val="0563C1"/>
            <w:sz w:val="18"/>
            <w:u w:val="single"/>
            <w:lang w:val="fr-CH" w:eastAsia="en-GB"/>
          </w:rPr>
          <w:t>https://members.tsdsi.in/index.php/s/29ixHHm2Ytpe4ic</w:t>
        </w:r>
      </w:hyperlink>
    </w:p>
    <w:p w14:paraId="7A0A3778" w14:textId="7852AD27"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TTAT.3G-36.104V15.9.0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46" w:history="1">
        <w:r w:rsidRPr="00AF7384">
          <w:rPr>
            <w:color w:val="0563C1"/>
            <w:sz w:val="18"/>
            <w:u w:val="single"/>
            <w:lang w:val="fr-CH" w:eastAsia="en-GB"/>
          </w:rPr>
          <w:t>http://www.tta.or.kr/data/ttasDown.jsp?where=14688&amp;pk_num=TTAT.3G-36.104V15.9.0</w:t>
        </w:r>
      </w:hyperlink>
    </w:p>
    <w:p w14:paraId="74FEEEED" w14:textId="55B9276E"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320FDBE" w14:textId="4F594148"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STD-T120-36.104</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247" w:history="1">
        <w:r w:rsidRPr="00AF7384">
          <w:rPr>
            <w:color w:val="0563C1"/>
            <w:sz w:val="18"/>
            <w:u w:val="single"/>
            <w:lang w:val="fr-CH" w:eastAsia="en-GB"/>
          </w:rPr>
          <w:t>http://www.arib.or.jp/english/html/overview/doc/T120_T23_v2_00/2_T120/ARIB-STD-T120/Rel16/36/A36104-g60.pdf</w:t>
        </w:r>
      </w:hyperlink>
    </w:p>
    <w:p w14:paraId="53B367C5" w14:textId="249F38BC"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ATIS.3GPP.36.104V1660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248" w:history="1">
        <w:r w:rsidRPr="00AF7384">
          <w:rPr>
            <w:color w:val="0563C1"/>
            <w:sz w:val="18"/>
            <w:u w:val="single"/>
            <w:lang w:val="fr-CH" w:eastAsia="en-GB"/>
          </w:rPr>
          <w:t>http://www.atis.org/3gpp-documents/Rel16</w:t>
        </w:r>
      </w:hyperlink>
    </w:p>
    <w:p w14:paraId="24A0D340" w14:textId="2318EED5"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CCSA.36.104V1660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16.07.2020</w:t>
      </w:r>
      <w:r w:rsidRPr="00AF7384">
        <w:rPr>
          <w:rFonts w:ascii="Arial" w:hAnsi="Arial"/>
          <w:lang w:val="fr-CH" w:eastAsia="en-GB"/>
        </w:rPr>
        <w:tab/>
      </w:r>
      <w:hyperlink r:id="rId1249" w:history="1">
        <w:r w:rsidRPr="00AF7384">
          <w:rPr>
            <w:color w:val="0563C1"/>
            <w:sz w:val="18"/>
            <w:u w:val="single"/>
            <w:lang w:val="fr-CH" w:eastAsia="en-GB"/>
          </w:rPr>
          <w:t>http://www.ccsa.org.cn:9001/portalsFile/downloadOldFile?type=17&amp;oldFileUrl=Rel16/TS%2036.104%20V16.6.0.docx</w:t>
        </w:r>
      </w:hyperlink>
    </w:p>
    <w:p w14:paraId="48D4FA31" w14:textId="23CC33F7"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136 104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29.07.2020</w:t>
      </w:r>
      <w:r w:rsidRPr="00AF7384">
        <w:rPr>
          <w:rFonts w:ascii="Arial" w:hAnsi="Arial"/>
          <w:lang w:val="fr-CH" w:eastAsia="en-GB"/>
        </w:rPr>
        <w:tab/>
      </w:r>
      <w:hyperlink r:id="rId1250" w:history="1">
        <w:r w:rsidRPr="00AF7384">
          <w:rPr>
            <w:color w:val="0563C1"/>
            <w:sz w:val="18"/>
            <w:u w:val="single"/>
            <w:lang w:val="fr-CH" w:eastAsia="en-GB"/>
          </w:rPr>
          <w:t>http://www.etsi.org/deliver/etsi_ts/136100_136199/136104/16.06.00_60/ts_136104v160600p.pdf</w:t>
        </w:r>
      </w:hyperlink>
    </w:p>
    <w:p w14:paraId="2D8F0FA1" w14:textId="472F6A17"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36.104-16.6.0 V1.0.0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51" w:history="1">
        <w:r w:rsidRPr="00AF7384">
          <w:rPr>
            <w:color w:val="0563C1"/>
            <w:sz w:val="18"/>
            <w:u w:val="single"/>
            <w:lang w:val="fr-CH" w:eastAsia="en-GB"/>
          </w:rPr>
          <w:t>https://members.tsdsi.in/index.php/s/DfwWN2Pw3QBBzLZ</w:t>
        </w:r>
      </w:hyperlink>
    </w:p>
    <w:p w14:paraId="6457678E" w14:textId="5684E8AE"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TTAT.3G-36.104V16.6.0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52" w:history="1">
        <w:r w:rsidRPr="00AF7384">
          <w:rPr>
            <w:color w:val="0563C1"/>
            <w:sz w:val="18"/>
            <w:u w:val="single"/>
            <w:lang w:val="fr-CH" w:eastAsia="en-GB"/>
          </w:rPr>
          <w:t>http://www.tta.or.kr/data/ttasDown.jsp?where=14688&amp;pk_num=TTAT.3G-36.104V16.6.0</w:t>
        </w:r>
      </w:hyperlink>
    </w:p>
    <w:p w14:paraId="082CAB26" w14:textId="77777777" w:rsidR="00CB7192" w:rsidRPr="00AF7384" w:rsidRDefault="00CB7192" w:rsidP="00CB7192">
      <w:pPr>
        <w:pStyle w:val="Heading5"/>
      </w:pPr>
      <w:r w:rsidRPr="00AF7384">
        <w:lastRenderedPageBreak/>
        <w:t>1.2.1.5.3</w:t>
      </w:r>
      <w:r w:rsidRPr="00AF7384">
        <w:tab/>
      </w:r>
      <w:r w:rsidRPr="00AF7384">
        <w:rPr>
          <w:lang w:val="en-GB"/>
        </w:rPr>
        <w:t>TS</w:t>
      </w:r>
      <w:r w:rsidRPr="00AF7384">
        <w:t xml:space="preserve"> 36.106</w:t>
      </w:r>
    </w:p>
    <w:p w14:paraId="1AD8E0BC" w14:textId="77777777" w:rsidR="00C870D5" w:rsidRPr="00AF7384" w:rsidRDefault="00C870D5" w:rsidP="00C870D5">
      <w:pPr>
        <w:pStyle w:val="Headingb"/>
        <w:jc w:val="left"/>
        <w:rPr>
          <w:szCs w:val="22"/>
        </w:rPr>
      </w:pPr>
      <w:r w:rsidRPr="00AF7384">
        <w:t>Расширенный универсальный наземный радиодоступ (E-UTRA); прием и передача радиосигнала усилителем FDD</w:t>
      </w:r>
    </w:p>
    <w:p w14:paraId="2793DEA1" w14:textId="0D323B0E" w:rsidR="00CB7192" w:rsidRPr="00AF7384" w:rsidRDefault="00C870D5" w:rsidP="00C870D5">
      <w:pPr>
        <w:rPr>
          <w:szCs w:val="22"/>
        </w:rPr>
      </w:pPr>
      <w:r w:rsidRPr="00AF7384">
        <w:t>В этом документе перечислены минимальные РЧ-характеристики усилителя FDD, поддерживающего радиодоступ E-UTRA.</w:t>
      </w:r>
    </w:p>
    <w:p w14:paraId="6ED094DC" w14:textId="0327777D" w:rsidR="00CB7192" w:rsidRPr="00AF7384" w:rsidRDefault="00EE2CFF" w:rsidP="00C870D5">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52EBBBF9" w14:textId="7CC261DE"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89729A2" w14:textId="67087994"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.36.106</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5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A24EE17" w14:textId="1A701AA0"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.36.106</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17.01.2018</w:t>
      </w:r>
      <w:r w:rsidRPr="00AF7384">
        <w:rPr>
          <w:rFonts w:ascii="Arial" w:hAnsi="Arial"/>
          <w:lang w:eastAsia="en-GB"/>
        </w:rPr>
        <w:tab/>
      </w:r>
      <w:hyperlink r:id="rId125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%2036.106%20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15CEB1B7" w14:textId="57D360A8"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136 106</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18.09.2018</w:t>
      </w:r>
      <w:r w:rsidRPr="00AF7384">
        <w:rPr>
          <w:rFonts w:ascii="Arial" w:hAnsi="Arial"/>
          <w:lang w:val="fr-CH" w:eastAsia="en-GB"/>
        </w:rPr>
        <w:tab/>
      </w:r>
      <w:hyperlink r:id="rId1255" w:history="1">
        <w:r w:rsidRPr="00AF7384">
          <w:rPr>
            <w:color w:val="0563C1"/>
            <w:sz w:val="18"/>
            <w:u w:val="single"/>
            <w:lang w:val="fr-CH" w:eastAsia="en-GB"/>
          </w:rPr>
          <w:t>http://www.etsi.org/deliver/etsi_ts/136100_136199/136106/15.00.00_60/ts_136106v150000p.pdf</w:t>
        </w:r>
      </w:hyperlink>
    </w:p>
    <w:p w14:paraId="3584664A" w14:textId="3E8AF843"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36.106-15.0.0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56" w:history="1">
        <w:r w:rsidRPr="00AF7384">
          <w:rPr>
            <w:color w:val="0563C1"/>
            <w:sz w:val="18"/>
            <w:u w:val="single"/>
            <w:lang w:val="fr-CH" w:eastAsia="en-GB"/>
          </w:rPr>
          <w:t>https://members.tsdsi.in/index.php/s/RysS4xxksTACLk8</w:t>
        </w:r>
      </w:hyperlink>
    </w:p>
    <w:p w14:paraId="3354F030" w14:textId="15FB10AB"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TTAT.3G-36.106V15.0.0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57" w:history="1">
        <w:r w:rsidRPr="00AF7384">
          <w:rPr>
            <w:color w:val="0563C1"/>
            <w:sz w:val="18"/>
            <w:u w:val="single"/>
            <w:lang w:val="fr-CH" w:eastAsia="en-GB"/>
          </w:rPr>
          <w:t>http://www.tta.or.kr/data/ttasDown.jsp?where=14688&amp;pk_num=TTAT.3G-36.106V15.0.0</w:t>
        </w:r>
      </w:hyperlink>
    </w:p>
    <w:p w14:paraId="5C8F29F7" w14:textId="68B5E8FA"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7B49E256" w14:textId="36E3E426"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.36.106</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5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5C7CF5E0" w14:textId="257B51FA" w:rsidR="00CB7192" w:rsidRPr="00AF7384" w:rsidRDefault="00CB7192" w:rsidP="004F593F">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.36.106</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25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%2036.106%20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40F17D4C" w14:textId="5AAADC8D"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136 106</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260" w:history="1">
        <w:r w:rsidRPr="00AF7384">
          <w:rPr>
            <w:color w:val="0563C1"/>
            <w:sz w:val="18"/>
            <w:u w:val="single"/>
            <w:lang w:val="fr-CH" w:eastAsia="en-GB"/>
          </w:rPr>
          <w:t>http://www.etsi.org/deliver/etsi_ts/136100_136199/136106/16.00.00_60/ts_136106v160000p.pdf</w:t>
        </w:r>
      </w:hyperlink>
    </w:p>
    <w:p w14:paraId="0B60AE2B" w14:textId="7A58E130"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36.106-16.0.0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61" w:history="1">
        <w:r w:rsidRPr="00AF7384">
          <w:rPr>
            <w:color w:val="0563C1"/>
            <w:sz w:val="18"/>
            <w:u w:val="single"/>
            <w:lang w:val="fr-CH" w:eastAsia="en-GB"/>
          </w:rPr>
          <w:t>https://members.tsdsi.in/index.php/s/AWoP6N4JdK22fPi</w:t>
        </w:r>
      </w:hyperlink>
    </w:p>
    <w:p w14:paraId="17066E22" w14:textId="7D286103"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TTAT.3G-36.106V16.0.0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62" w:history="1">
        <w:r w:rsidRPr="00AF7384">
          <w:rPr>
            <w:color w:val="0563C1"/>
            <w:sz w:val="18"/>
            <w:u w:val="single"/>
            <w:lang w:val="fr-CH" w:eastAsia="en-GB"/>
          </w:rPr>
          <w:t>http://www.tta.or.kr/data/ttasDown.jsp?where=14688&amp;pk_num=TTAT.3G-36.106V16.0.0</w:t>
        </w:r>
      </w:hyperlink>
    </w:p>
    <w:p w14:paraId="6CBBBEE7" w14:textId="77777777" w:rsidR="00CB7192" w:rsidRPr="00AF7384" w:rsidRDefault="00CB7192" w:rsidP="00CB7192">
      <w:pPr>
        <w:pStyle w:val="Heading5"/>
      </w:pPr>
      <w:r w:rsidRPr="00AF7384">
        <w:t>1.2.1.5.4</w:t>
      </w:r>
      <w:r w:rsidRPr="00AF7384">
        <w:tab/>
      </w:r>
      <w:r w:rsidRPr="00AF7384">
        <w:rPr>
          <w:lang w:val="en-GB"/>
        </w:rPr>
        <w:t>TS</w:t>
      </w:r>
      <w:r w:rsidRPr="00AF7384">
        <w:t xml:space="preserve"> 36.111</w:t>
      </w:r>
    </w:p>
    <w:p w14:paraId="10E1F47F" w14:textId="77777777" w:rsidR="00C870D5" w:rsidRPr="00AF7384" w:rsidRDefault="00C870D5" w:rsidP="00F767C9">
      <w:pPr>
        <w:pStyle w:val="Headingb"/>
        <w:rPr>
          <w:szCs w:val="22"/>
        </w:rPr>
      </w:pPr>
      <w:r w:rsidRPr="00AF7384">
        <w:t xml:space="preserve">Спецификация блока измерения местоположения (LMU); сетевые системы позиционирования в сети расширенного универсального наземного радиодоступа (E-UTRAN) </w:t>
      </w:r>
    </w:p>
    <w:p w14:paraId="47CB1EAA" w14:textId="007EC7EB" w:rsidR="00CB7192" w:rsidRPr="00AF7384" w:rsidRDefault="00C870D5" w:rsidP="00C870D5">
      <w:pPr>
        <w:rPr>
          <w:szCs w:val="22"/>
        </w:rPr>
      </w:pPr>
      <w:r w:rsidRPr="00AF7384">
        <w:t>В этом документе определены минимальные требования по позиционированию методом UTDOA для блока измерения местоположения (LMU) для режимов FDD и TDD E</w:t>
      </w:r>
      <w:r w:rsidRPr="00AF7384">
        <w:noBreakHyphen/>
        <w:t>UTRAN.</w:t>
      </w:r>
    </w:p>
    <w:p w14:paraId="56644CC7" w14:textId="081280A2" w:rsidR="00CB7192" w:rsidRPr="00AF7384" w:rsidRDefault="00EE2CFF" w:rsidP="00C870D5">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0E25325" w14:textId="2BFC54A4"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59C9F03" w14:textId="60C5A5EC"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120-36.111</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26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36111-</w:t>
        </w:r>
        <w:r w:rsidRPr="00AF7384">
          <w:rPr>
            <w:color w:val="0563C1"/>
            <w:sz w:val="18"/>
            <w:u w:val="single"/>
            <w:lang w:val="en-GB" w:eastAsia="en-GB"/>
          </w:rPr>
          <w:t>f</w:t>
        </w:r>
        <w:r w:rsidRPr="00AF7384">
          <w:rPr>
            <w:color w:val="0563C1"/>
            <w:sz w:val="18"/>
            <w:u w:val="single"/>
            <w:lang w:eastAsia="en-GB"/>
          </w:rPr>
          <w:t>00.</w:t>
        </w:r>
        <w:r w:rsidRPr="00AF7384">
          <w:rPr>
            <w:color w:val="0563C1"/>
            <w:sz w:val="18"/>
            <w:u w:val="single"/>
            <w:lang w:val="en-GB" w:eastAsia="en-GB"/>
          </w:rPr>
          <w:t>pdf</w:t>
        </w:r>
      </w:hyperlink>
    </w:p>
    <w:p w14:paraId="448D177F" w14:textId="25127E1A"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.36.111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6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3CB4211" w14:textId="2E4C1323"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.36.111</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24.10.2018</w:t>
      </w:r>
      <w:r w:rsidRPr="00AF7384">
        <w:rPr>
          <w:rFonts w:ascii="Arial" w:hAnsi="Arial"/>
          <w:lang w:eastAsia="en-GB"/>
        </w:rPr>
        <w:tab/>
      </w:r>
      <w:hyperlink r:id="rId126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%2036.111%20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57B28BB2" w14:textId="4E467BF1"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136 111</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12.11.2018</w:t>
      </w:r>
      <w:r w:rsidRPr="00AF7384">
        <w:rPr>
          <w:rFonts w:ascii="Arial" w:hAnsi="Arial"/>
          <w:lang w:val="fr-CH" w:eastAsia="en-GB"/>
        </w:rPr>
        <w:tab/>
      </w:r>
      <w:hyperlink r:id="rId1266" w:history="1">
        <w:r w:rsidRPr="00AF7384">
          <w:rPr>
            <w:color w:val="0563C1"/>
            <w:sz w:val="18"/>
            <w:u w:val="single"/>
            <w:lang w:val="fr-CH" w:eastAsia="en-GB"/>
          </w:rPr>
          <w:t>http://www.etsi.org/deliver/etsi_ts/136100_136199/136111/15.00.00_60/ts_136111v150000p.pdf</w:t>
        </w:r>
      </w:hyperlink>
    </w:p>
    <w:p w14:paraId="77A61FE0" w14:textId="057867B3"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36.111-15.0.0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67" w:history="1">
        <w:r w:rsidRPr="00AF7384">
          <w:rPr>
            <w:color w:val="0563C1"/>
            <w:sz w:val="18"/>
            <w:u w:val="single"/>
            <w:lang w:val="fr-CH" w:eastAsia="en-GB"/>
          </w:rPr>
          <w:t>https://members.tsdsi.in/index.php/s/9gsiAgXd2obYC9e</w:t>
        </w:r>
      </w:hyperlink>
    </w:p>
    <w:p w14:paraId="3B21CA03" w14:textId="5FA8D6E2"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TTAT.3G-36.111V15.0.0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68" w:history="1">
        <w:r w:rsidRPr="00AF7384">
          <w:rPr>
            <w:color w:val="0563C1"/>
            <w:sz w:val="18"/>
            <w:u w:val="single"/>
            <w:lang w:val="fr-CH" w:eastAsia="en-GB"/>
          </w:rPr>
          <w:t>http://www.tta.or.kr/data/ttasDown.jsp?where=14688&amp;pk_num=TTAT.3G-36.111V15.0.0</w:t>
        </w:r>
      </w:hyperlink>
    </w:p>
    <w:p w14:paraId="1A4FB5D3" w14:textId="1547B96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EFF263B" w14:textId="58375552"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STD-T120-36.111</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269" w:history="1">
        <w:r w:rsidRPr="00AF7384">
          <w:rPr>
            <w:color w:val="0563C1"/>
            <w:sz w:val="18"/>
            <w:u w:val="single"/>
            <w:lang w:val="fr-CH" w:eastAsia="en-GB"/>
          </w:rPr>
          <w:t>http://www.arib.or.jp/english/html/overview/doc/T120_T23_v2_00/2_T120/ARIB-STD-T120/Rel16/36/A36111-g00.pdf</w:t>
        </w:r>
      </w:hyperlink>
    </w:p>
    <w:p w14:paraId="1D6AA9AF" w14:textId="3A65BB39"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ATIS.3GPP.36.111V1600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270" w:history="1">
        <w:r w:rsidRPr="00AF7384">
          <w:rPr>
            <w:color w:val="0563C1"/>
            <w:sz w:val="18"/>
            <w:u w:val="single"/>
            <w:lang w:val="fr-CH" w:eastAsia="en-GB"/>
          </w:rPr>
          <w:t>http://www.atis.org/3gpp-documents/Rel16</w:t>
        </w:r>
      </w:hyperlink>
    </w:p>
    <w:p w14:paraId="1FFC68FB" w14:textId="1A8B1E11"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CCSA.36.111V1600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16.07.2020</w:t>
      </w:r>
      <w:r w:rsidRPr="00AF7384">
        <w:rPr>
          <w:rFonts w:ascii="Arial" w:hAnsi="Arial"/>
          <w:lang w:val="fr-CH" w:eastAsia="en-GB"/>
        </w:rPr>
        <w:tab/>
      </w:r>
      <w:hyperlink r:id="rId1271" w:history="1">
        <w:r w:rsidRPr="00AF7384">
          <w:rPr>
            <w:color w:val="0563C1"/>
            <w:sz w:val="18"/>
            <w:u w:val="single"/>
            <w:lang w:val="fr-CH" w:eastAsia="en-GB"/>
          </w:rPr>
          <w:t>http://www.ccsa.org.cn:9001/portalsFile/downloadOldFile?type=17&amp;oldFileUrl=Rel16/TS%2036.111%20V16.0.0.doc</w:t>
        </w:r>
      </w:hyperlink>
    </w:p>
    <w:p w14:paraId="315426D2" w14:textId="22503EF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136 111</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272" w:history="1">
        <w:r w:rsidRPr="00AF7384">
          <w:rPr>
            <w:color w:val="0563C1"/>
            <w:sz w:val="18"/>
            <w:u w:val="single"/>
            <w:lang w:val="fr-CH" w:eastAsia="en-GB"/>
          </w:rPr>
          <w:t>http://www.etsi.org/deliver/etsi_ts/136100_136199/136111/16.00.00_60/ts_136111v160000p.pdf</w:t>
        </w:r>
      </w:hyperlink>
    </w:p>
    <w:p w14:paraId="046224A1" w14:textId="7E578014"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36.111-16.0.0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73" w:history="1">
        <w:r w:rsidRPr="00AF7384">
          <w:rPr>
            <w:color w:val="0563C1"/>
            <w:sz w:val="18"/>
            <w:u w:val="single"/>
            <w:lang w:val="fr-CH" w:eastAsia="en-GB"/>
          </w:rPr>
          <w:t>https://members.tsdsi.in/index.php/s/NWadC5dNboZ2bnz</w:t>
        </w:r>
      </w:hyperlink>
    </w:p>
    <w:p w14:paraId="4423DBE7" w14:textId="1DA55D34"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TTAT.3G-36.111V16.0.0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74" w:history="1">
        <w:r w:rsidRPr="00AF7384">
          <w:rPr>
            <w:color w:val="0563C1"/>
            <w:sz w:val="18"/>
            <w:u w:val="single"/>
            <w:lang w:val="fr-CH" w:eastAsia="en-GB"/>
          </w:rPr>
          <w:t>http://www.tta.or.kr/data/ttasDown.jsp?where=14688&amp;pk_num=TTAT.3G-36.111V16.0.0</w:t>
        </w:r>
      </w:hyperlink>
    </w:p>
    <w:p w14:paraId="2EB7F53A" w14:textId="77777777" w:rsidR="00CB7192" w:rsidRPr="00AF7384" w:rsidRDefault="00CB7192" w:rsidP="00911FE5">
      <w:pPr>
        <w:pStyle w:val="Heading5"/>
        <w:spacing w:line="233" w:lineRule="auto"/>
        <w:rPr>
          <w:szCs w:val="22"/>
        </w:rPr>
      </w:pPr>
      <w:r w:rsidRPr="00AF7384">
        <w:lastRenderedPageBreak/>
        <w:t>1.2.1.5.5</w:t>
      </w:r>
      <w:r w:rsidRPr="00AF7384">
        <w:tab/>
      </w:r>
      <w:r w:rsidRPr="00AF7384">
        <w:rPr>
          <w:lang w:val="en-GB"/>
        </w:rPr>
        <w:t>TS</w:t>
      </w:r>
      <w:r w:rsidRPr="00AF7384">
        <w:t xml:space="preserve"> 36.113</w:t>
      </w:r>
    </w:p>
    <w:p w14:paraId="6F700A00" w14:textId="77777777" w:rsidR="00C870D5" w:rsidRPr="00AF7384" w:rsidRDefault="00C870D5" w:rsidP="00911FE5">
      <w:pPr>
        <w:pStyle w:val="Headingb"/>
        <w:spacing w:line="233" w:lineRule="auto"/>
        <w:jc w:val="left"/>
        <w:rPr>
          <w:szCs w:val="22"/>
        </w:rPr>
      </w:pPr>
      <w:r w:rsidRPr="00AF7384">
        <w:t>Расширенный универсальный наземный радиодоступ (E-UTRA); электромагнитная совместимость (ЭМС) базовой станции (БС) и усилителя</w:t>
      </w:r>
    </w:p>
    <w:p w14:paraId="69B04AC7" w14:textId="45BA7496" w:rsidR="00CB7192" w:rsidRPr="00AF7384" w:rsidRDefault="00C870D5" w:rsidP="004F593F">
      <w:pPr>
        <w:widowControl w:val="0"/>
        <w:spacing w:line="233" w:lineRule="auto"/>
        <w:rPr>
          <w:szCs w:val="22"/>
        </w:rPr>
      </w:pPr>
      <w:r w:rsidRPr="00AF7384">
        <w:t xml:space="preserve">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В нем описаны условия испытаний, методы оценки эксплуатационных показателей и критерии качества функционирования, применяемые для базовых станций, усилителей и вспомогательного оборудования, поддерживающих радиодоступ E-UTRA в одной из следующих категорий: i) базовые станции, поддерживающие радиодоступ E-UTRA, отвечающие требованиям стандарта TS 36.104 и соответствующие техническим требованиям, что подтверждается соблюдением стандарта TS 36.141; </w:t>
      </w:r>
      <w:proofErr w:type="spellStart"/>
      <w:r w:rsidRPr="00AF7384">
        <w:t>ii</w:t>
      </w:r>
      <w:proofErr w:type="spellEnd"/>
      <w:r w:rsidRPr="00AF7384">
        <w:t>) усилители FDD, поддерживающие радиодоступ E-UTRA, отвечающие требованиям стандарта TS 36.106 и соответствующие техническим требованиям, что подтверждается соблюдением стандарта TS 36.143. Классификация среды, используемая в этом документе, соответствует классификации среды, используемой в стандартах IEC 61000-6-1 и IEC 61000-6-3. 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2B319DF2" w14:textId="712C96E5" w:rsidR="00CB7192" w:rsidRPr="00AF7384" w:rsidRDefault="00EE2CFF" w:rsidP="004F593F">
      <w:pPr>
        <w:pStyle w:val="a"/>
        <w:keepLines/>
        <w:widowControl/>
        <w:spacing w:line="233"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98504BD" w14:textId="00903AE4" w:rsidR="00CB7192" w:rsidRPr="00AF7384" w:rsidRDefault="00CB7192" w:rsidP="004F593F">
      <w:pPr>
        <w:keepNext/>
        <w:keepLines/>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15</w:t>
      </w:r>
    </w:p>
    <w:p w14:paraId="6F13867F" w14:textId="3D5220B7"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120-36.113</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27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36113-</w:t>
        </w:r>
        <w:r w:rsidRPr="00AF7384">
          <w:rPr>
            <w:color w:val="0563C1"/>
            <w:sz w:val="18"/>
            <w:u w:val="single"/>
            <w:lang w:val="en-GB" w:eastAsia="en-GB"/>
          </w:rPr>
          <w:t>f</w:t>
        </w:r>
        <w:r w:rsidRPr="00AF7384">
          <w:rPr>
            <w:color w:val="0563C1"/>
            <w:sz w:val="18"/>
            <w:u w:val="single"/>
            <w:lang w:eastAsia="en-GB"/>
          </w:rPr>
          <w:t>40.</w:t>
        </w:r>
        <w:r w:rsidRPr="00AF7384">
          <w:rPr>
            <w:color w:val="0563C1"/>
            <w:sz w:val="18"/>
            <w:u w:val="single"/>
            <w:lang w:val="en-GB" w:eastAsia="en-GB"/>
          </w:rPr>
          <w:t>pdf</w:t>
        </w:r>
      </w:hyperlink>
    </w:p>
    <w:p w14:paraId="5B1BAD0C" w14:textId="19F4AC91"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.36.113</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7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4FCA8963" w14:textId="6E414655"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.36.113</w:t>
      </w:r>
      <w:r w:rsidRPr="00AF7384">
        <w:rPr>
          <w:color w:val="000000"/>
          <w:sz w:val="18"/>
          <w:lang w:val="en-GB" w:eastAsia="en-GB"/>
        </w:rPr>
        <w:t>V</w:t>
      </w:r>
      <w:r w:rsidRPr="00AF7384">
        <w:rPr>
          <w:color w:val="000000"/>
          <w:sz w:val="18"/>
          <w:lang w:eastAsia="en-GB"/>
        </w:rPr>
        <w:t>1540</w:t>
      </w:r>
      <w:r w:rsidRPr="00AF7384">
        <w:rPr>
          <w:rFonts w:ascii="Arial" w:hAnsi="Arial"/>
          <w:lang w:eastAsia="en-GB"/>
        </w:rPr>
        <w:tab/>
      </w:r>
      <w:r w:rsidRPr="00AF7384">
        <w:rPr>
          <w:color w:val="000000"/>
          <w:sz w:val="18"/>
          <w:lang w:eastAsia="en-GB"/>
        </w:rPr>
        <w:t>15.4.0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03.10.2019</w:t>
      </w:r>
      <w:r w:rsidRPr="00AF7384">
        <w:rPr>
          <w:rFonts w:ascii="Arial" w:hAnsi="Arial"/>
          <w:lang w:eastAsia="en-GB"/>
        </w:rPr>
        <w:tab/>
      </w:r>
      <w:hyperlink r:id="rId127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%2036.113%20</w:t>
        </w:r>
        <w:r w:rsidRPr="00AF7384">
          <w:rPr>
            <w:color w:val="0563C1"/>
            <w:sz w:val="18"/>
            <w:u w:val="single"/>
            <w:lang w:val="en-GB" w:eastAsia="en-GB"/>
          </w:rPr>
          <w:t>V</w:t>
        </w:r>
        <w:r w:rsidRPr="00AF7384">
          <w:rPr>
            <w:color w:val="0563C1"/>
            <w:sz w:val="18"/>
            <w:u w:val="single"/>
            <w:lang w:eastAsia="en-GB"/>
          </w:rPr>
          <w:t>15.4.0.</w:t>
        </w:r>
        <w:r w:rsidRPr="00AF7384">
          <w:rPr>
            <w:color w:val="0563C1"/>
            <w:sz w:val="18"/>
            <w:u w:val="single"/>
            <w:lang w:val="en-GB" w:eastAsia="en-GB"/>
          </w:rPr>
          <w:t>doc</w:t>
        </w:r>
      </w:hyperlink>
    </w:p>
    <w:p w14:paraId="2805879D" w14:textId="4074213D"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136 113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17.10.2019</w:t>
      </w:r>
      <w:r w:rsidRPr="00AF7384">
        <w:rPr>
          <w:rFonts w:ascii="Arial" w:hAnsi="Arial"/>
          <w:lang w:val="fr-CH" w:eastAsia="en-GB"/>
        </w:rPr>
        <w:tab/>
      </w:r>
      <w:hyperlink r:id="rId1278" w:history="1">
        <w:r w:rsidRPr="00AF7384">
          <w:rPr>
            <w:color w:val="0563C1"/>
            <w:sz w:val="18"/>
            <w:u w:val="single"/>
            <w:lang w:val="fr-CH" w:eastAsia="en-GB"/>
          </w:rPr>
          <w:t>http://www.etsi.org/deliver/etsi_ts/136100_136199/136113/15.04.00_60/ts_136113v150400p.pdf</w:t>
        </w:r>
      </w:hyperlink>
    </w:p>
    <w:p w14:paraId="7730540B" w14:textId="2D6593D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36.113-15.4.0 V1.0.0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79" w:history="1">
        <w:r w:rsidRPr="00AF7384">
          <w:rPr>
            <w:color w:val="0563C1"/>
            <w:sz w:val="18"/>
            <w:u w:val="single"/>
            <w:lang w:val="fr-CH" w:eastAsia="en-GB"/>
          </w:rPr>
          <w:t>https://members.tsdsi.in/index.php/s/EZY3yixL8takEMD</w:t>
        </w:r>
      </w:hyperlink>
    </w:p>
    <w:p w14:paraId="14152B2D" w14:textId="24A426AD"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TTAT.3G-36.113V15.4.0</w:t>
      </w:r>
      <w:r w:rsidRPr="00AF7384">
        <w:rPr>
          <w:rFonts w:ascii="Arial" w:hAnsi="Arial"/>
          <w:lang w:val="fr-CH" w:eastAsia="en-GB"/>
        </w:rPr>
        <w:tab/>
      </w:r>
      <w:r w:rsidRPr="00AF7384">
        <w:rPr>
          <w:color w:val="000000"/>
          <w:sz w:val="18"/>
          <w:lang w:val="fr-CH" w:eastAsia="en-GB"/>
        </w:rPr>
        <w:t>15.4.0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80" w:history="1">
        <w:r w:rsidRPr="00AF7384">
          <w:rPr>
            <w:color w:val="0563C1"/>
            <w:sz w:val="18"/>
            <w:u w:val="single"/>
            <w:lang w:val="fr-CH" w:eastAsia="en-GB"/>
          </w:rPr>
          <w:t>http://www.tta.or.kr/data/ttasDown.jsp?where=14688&amp;pk_num=TTAT.3G-36.113V15.4.0</w:t>
        </w:r>
      </w:hyperlink>
    </w:p>
    <w:p w14:paraId="0B261686" w14:textId="7E3A18F2" w:rsidR="00CB7192" w:rsidRPr="004F02CF" w:rsidRDefault="00CB7192" w:rsidP="00162F9C">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4F3AB67F" w14:textId="05F333B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STD-T120-36.113</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281" w:history="1">
        <w:r w:rsidRPr="00AF7384">
          <w:rPr>
            <w:color w:val="0563C1"/>
            <w:sz w:val="18"/>
            <w:u w:val="single"/>
            <w:lang w:val="fr-CH" w:eastAsia="en-GB"/>
          </w:rPr>
          <w:t>http://www.arib.or.jp/english/html/overview/doc/T120_T23_v2_00/2_T120/ARIB-STD-T120/Rel16/36/A36113-g20.pdf</w:t>
        </w:r>
      </w:hyperlink>
    </w:p>
    <w:p w14:paraId="1A77F93C" w14:textId="6110A3CB"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ATIS.3GPP.36.113V1620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282" w:history="1">
        <w:r w:rsidRPr="00AF7384">
          <w:rPr>
            <w:color w:val="0563C1"/>
            <w:sz w:val="18"/>
            <w:u w:val="single"/>
            <w:lang w:val="fr-CH" w:eastAsia="en-GB"/>
          </w:rPr>
          <w:t>http://www.atis.org/3gpp-documents/Rel16</w:t>
        </w:r>
      </w:hyperlink>
    </w:p>
    <w:p w14:paraId="07A13723" w14:textId="019FF6B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CCSA.36.113V1620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03.10.2019</w:t>
      </w:r>
      <w:r w:rsidRPr="00AF7384">
        <w:rPr>
          <w:rFonts w:ascii="Arial" w:hAnsi="Arial"/>
          <w:lang w:val="fr-CH" w:eastAsia="en-GB"/>
        </w:rPr>
        <w:tab/>
      </w:r>
      <w:hyperlink r:id="rId1283" w:history="1">
        <w:r w:rsidRPr="00AF7384">
          <w:rPr>
            <w:color w:val="0563C1"/>
            <w:sz w:val="18"/>
            <w:u w:val="single"/>
            <w:lang w:val="fr-CH" w:eastAsia="en-GB"/>
          </w:rPr>
          <w:t>http://www.ccsa.org.cn:9001/portalsFile/downloadOldFile?type=17&amp;oldFileUrl=Rel16/TS%2036.113%20V16.2.0.docx</w:t>
        </w:r>
      </w:hyperlink>
    </w:p>
    <w:p w14:paraId="4ECCE001" w14:textId="03764CC4"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136 113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1284" w:history="1">
        <w:r w:rsidRPr="00AF7384">
          <w:rPr>
            <w:color w:val="0563C1"/>
            <w:sz w:val="18"/>
            <w:u w:val="single"/>
            <w:lang w:val="fr-CH" w:eastAsia="en-GB"/>
          </w:rPr>
          <w:t>http://www.etsi.org/deliver/etsi_ts/136100_136199/136113/16.02.00_60/ts_136113v160200p.pdf</w:t>
        </w:r>
      </w:hyperlink>
    </w:p>
    <w:p w14:paraId="24BA593C" w14:textId="79ABDFCB"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36.113-16.2.0 V1.0.0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85" w:history="1">
        <w:r w:rsidRPr="00AF7384">
          <w:rPr>
            <w:color w:val="0563C1"/>
            <w:sz w:val="18"/>
            <w:u w:val="single"/>
            <w:lang w:val="fr-CH" w:eastAsia="en-GB"/>
          </w:rPr>
          <w:t>https://members.tsdsi.in/index.php/s/wpkcqfpYb5yYsPB</w:t>
        </w:r>
      </w:hyperlink>
    </w:p>
    <w:p w14:paraId="1BFE2898" w14:textId="38D5AD5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TTAT.3G-36.113V16.2.0</w:t>
      </w:r>
      <w:r w:rsidRPr="00AF7384">
        <w:rPr>
          <w:rFonts w:ascii="Arial" w:hAnsi="Arial"/>
          <w:lang w:val="fr-CH" w:eastAsia="en-GB"/>
        </w:rPr>
        <w:tab/>
      </w:r>
      <w:r w:rsidRPr="00AF7384">
        <w:rPr>
          <w:color w:val="000000"/>
          <w:sz w:val="18"/>
          <w:lang w:val="fr-CH" w:eastAsia="en-GB"/>
        </w:rPr>
        <w:t>16.2.0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86" w:history="1">
        <w:r w:rsidRPr="00AF7384">
          <w:rPr>
            <w:color w:val="0563C1"/>
            <w:sz w:val="18"/>
            <w:u w:val="single"/>
            <w:lang w:val="fr-CH" w:eastAsia="en-GB"/>
          </w:rPr>
          <w:t>http://www.tta.or.kr/data/ttasDown.jsp?where=14688&amp;pk_num=TTAT.3G-36.113V16.2.0</w:t>
        </w:r>
      </w:hyperlink>
    </w:p>
    <w:p w14:paraId="006801E0" w14:textId="77777777" w:rsidR="00CB7192" w:rsidRPr="00AF7384" w:rsidRDefault="00CB7192" w:rsidP="00C870D5">
      <w:pPr>
        <w:pStyle w:val="Heading5"/>
        <w:spacing w:line="233" w:lineRule="auto"/>
      </w:pPr>
      <w:r w:rsidRPr="00AF7384">
        <w:t>1.2.1.5.6</w:t>
      </w:r>
      <w:r w:rsidRPr="00AF7384">
        <w:tab/>
      </w:r>
      <w:r w:rsidRPr="00AF7384">
        <w:rPr>
          <w:lang w:val="en-GB"/>
        </w:rPr>
        <w:t>TS</w:t>
      </w:r>
      <w:r w:rsidRPr="00AF7384">
        <w:t xml:space="preserve"> 36.116</w:t>
      </w:r>
    </w:p>
    <w:p w14:paraId="08AFD5DC" w14:textId="77777777" w:rsidR="00C870D5" w:rsidRPr="00AF7384" w:rsidRDefault="00C870D5" w:rsidP="00C870D5">
      <w:pPr>
        <w:pStyle w:val="Headingb"/>
        <w:spacing w:line="233" w:lineRule="auto"/>
        <w:jc w:val="left"/>
        <w:rPr>
          <w:szCs w:val="22"/>
        </w:rPr>
      </w:pPr>
      <w:r w:rsidRPr="00AF7384">
        <w:t>Расширенный универсальный наземный радиодоступ (E-UTRA); прием и передача сигнала по радиорелейным линиям</w:t>
      </w:r>
    </w:p>
    <w:p w14:paraId="314387D6" w14:textId="5CAC0414" w:rsidR="00CB7192" w:rsidRPr="00AF7384" w:rsidRDefault="00C870D5" w:rsidP="00C870D5">
      <w:pPr>
        <w:keepNext/>
        <w:keepLines/>
        <w:spacing w:line="233" w:lineRule="auto"/>
        <w:rPr>
          <w:szCs w:val="22"/>
        </w:rPr>
      </w:pPr>
      <w:r w:rsidRPr="00AF7384">
        <w:t>В этом документе установлены минимальные РЧ-характеристики и минимальные требования к рабочим характеристикам радиорелейных линий E</w:t>
      </w:r>
      <w:r w:rsidRPr="00AF7384">
        <w:noBreakHyphen/>
        <w:t>UTRA.</w:t>
      </w:r>
    </w:p>
    <w:p w14:paraId="06BEF53C" w14:textId="3120B24E" w:rsidR="00CB7192" w:rsidRPr="00AF7384" w:rsidRDefault="00EE2CFF" w:rsidP="00C870D5">
      <w:pPr>
        <w:pStyle w:val="a"/>
        <w:spacing w:line="233"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6D2C620" w14:textId="20092A32" w:rsidR="00CB7192" w:rsidRPr="00AF7384" w:rsidRDefault="00CB7192" w:rsidP="00C870D5">
      <w:pPr>
        <w:keepNext/>
        <w:keepLines/>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15</w:t>
      </w:r>
    </w:p>
    <w:p w14:paraId="3F07B6D5" w14:textId="68B0EF89"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.36.116</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8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5FDD0DD" w14:textId="10FD3FD8"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.36.116</w:t>
      </w:r>
      <w:r w:rsidRPr="00AF7384">
        <w:rPr>
          <w:color w:val="000000"/>
          <w:sz w:val="18"/>
          <w:lang w:val="en-GB" w:eastAsia="en-GB"/>
        </w:rPr>
        <w:t>V</w:t>
      </w:r>
      <w:r w:rsidRPr="00AF7384">
        <w:rPr>
          <w:color w:val="000000"/>
          <w:sz w:val="18"/>
          <w:lang w:eastAsia="en-GB"/>
        </w:rPr>
        <w:t>1500</w:t>
      </w:r>
      <w:r w:rsidRPr="00AF7384">
        <w:rPr>
          <w:rFonts w:ascii="Arial" w:hAnsi="Arial"/>
          <w:lang w:eastAsia="en-GB"/>
        </w:rPr>
        <w:tab/>
      </w:r>
      <w:r w:rsidRPr="00AF7384">
        <w:rPr>
          <w:color w:val="000000"/>
          <w:sz w:val="18"/>
          <w:lang w:eastAsia="en-GB"/>
        </w:rPr>
        <w:t>15.0.0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25.10.2018</w:t>
      </w:r>
      <w:r w:rsidRPr="00AF7384">
        <w:rPr>
          <w:rFonts w:ascii="Arial" w:hAnsi="Arial"/>
          <w:lang w:eastAsia="en-GB"/>
        </w:rPr>
        <w:tab/>
      </w:r>
      <w:hyperlink r:id="rId128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%2036.116%20</w:t>
        </w:r>
        <w:r w:rsidRPr="00AF7384">
          <w:rPr>
            <w:color w:val="0563C1"/>
            <w:sz w:val="18"/>
            <w:u w:val="single"/>
            <w:lang w:val="en-GB" w:eastAsia="en-GB"/>
          </w:rPr>
          <w:t>V</w:t>
        </w:r>
        <w:r w:rsidRPr="00AF7384">
          <w:rPr>
            <w:color w:val="0563C1"/>
            <w:sz w:val="18"/>
            <w:u w:val="single"/>
            <w:lang w:eastAsia="en-GB"/>
          </w:rPr>
          <w:t>15.0.0.</w:t>
        </w:r>
        <w:r w:rsidRPr="00AF7384">
          <w:rPr>
            <w:color w:val="0563C1"/>
            <w:sz w:val="18"/>
            <w:u w:val="single"/>
            <w:lang w:val="en-GB" w:eastAsia="en-GB"/>
          </w:rPr>
          <w:t>doc</w:t>
        </w:r>
      </w:hyperlink>
    </w:p>
    <w:p w14:paraId="15426CB4" w14:textId="7C24A5ED"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136 116</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12.11.2018</w:t>
      </w:r>
      <w:r w:rsidRPr="00AF7384">
        <w:rPr>
          <w:rFonts w:ascii="Arial" w:hAnsi="Arial"/>
          <w:lang w:val="fr-CH" w:eastAsia="en-GB"/>
        </w:rPr>
        <w:tab/>
      </w:r>
      <w:hyperlink r:id="rId1289" w:history="1">
        <w:r w:rsidRPr="00AF7384">
          <w:rPr>
            <w:color w:val="0563C1"/>
            <w:sz w:val="18"/>
            <w:u w:val="single"/>
            <w:lang w:val="fr-CH" w:eastAsia="en-GB"/>
          </w:rPr>
          <w:t>http://www.etsi.org/deliver/etsi_ts/136100_136199/136116/15.00.00_60/ts_136116v150000p.pdf</w:t>
        </w:r>
      </w:hyperlink>
    </w:p>
    <w:p w14:paraId="3050F4A2" w14:textId="4EF2B339"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36.116-15.0.0 V1.0.0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90" w:history="1">
        <w:r w:rsidRPr="00AF7384">
          <w:rPr>
            <w:color w:val="0563C1"/>
            <w:sz w:val="18"/>
            <w:u w:val="single"/>
            <w:lang w:val="fr-CH" w:eastAsia="en-GB"/>
          </w:rPr>
          <w:t>https://members.tsdsi.in/index.php/s/j3WGg2XmZrL6mTx</w:t>
        </w:r>
      </w:hyperlink>
    </w:p>
    <w:p w14:paraId="2CC5AA05" w14:textId="55A894B6"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TTAT.3G-36.116V15.0.0</w:t>
      </w:r>
      <w:r w:rsidRPr="00AF7384">
        <w:rPr>
          <w:rFonts w:ascii="Arial" w:hAnsi="Arial"/>
          <w:lang w:val="fr-CH" w:eastAsia="en-GB"/>
        </w:rPr>
        <w:tab/>
      </w:r>
      <w:r w:rsidRPr="00AF7384">
        <w:rPr>
          <w:color w:val="000000"/>
          <w:sz w:val="18"/>
          <w:lang w:val="fr-CH" w:eastAsia="en-GB"/>
        </w:rPr>
        <w:t>15.0.0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91" w:history="1">
        <w:r w:rsidRPr="00AF7384">
          <w:rPr>
            <w:color w:val="0563C1"/>
            <w:sz w:val="18"/>
            <w:u w:val="single"/>
            <w:lang w:val="fr-CH" w:eastAsia="en-GB"/>
          </w:rPr>
          <w:t>http://www.tta.or.kr/data/ttasDown.jsp?where=14688&amp;pk_num=TTAT.3G-36.116V15.0.0</w:t>
        </w:r>
      </w:hyperlink>
    </w:p>
    <w:p w14:paraId="36183A03" w14:textId="313BF57A" w:rsidR="00CB7192" w:rsidRPr="00AF7384"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rPr>
      </w:pPr>
      <w:r w:rsidRPr="00AF7384">
        <w:rPr>
          <w:b/>
          <w:color w:val="000000"/>
          <w:sz w:val="18"/>
          <w:lang w:eastAsia="en-GB"/>
        </w:rPr>
        <w:lastRenderedPageBreak/>
        <w:t>Версия 16</w:t>
      </w:r>
    </w:p>
    <w:p w14:paraId="5A7667C5" w14:textId="138876F1" w:rsidR="00CB7192" w:rsidRPr="00AF7384"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.36.116</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9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0B77D2E0" w14:textId="5AEFC741" w:rsidR="00CB7192" w:rsidRPr="00AF7384"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.36.116</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29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%2036.116%20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w:t>
        </w:r>
      </w:hyperlink>
    </w:p>
    <w:p w14:paraId="0EE19AD8" w14:textId="360D1E39" w:rsidR="00CB7192" w:rsidRPr="004F02CF"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136 116</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294" w:history="1">
        <w:r w:rsidRPr="00AF7384">
          <w:rPr>
            <w:color w:val="0563C1"/>
            <w:sz w:val="18"/>
            <w:u w:val="single"/>
            <w:lang w:val="fr-CH" w:eastAsia="en-GB"/>
          </w:rPr>
          <w:t>http://www.etsi.org/deliver/etsi_ts/136100_136199/136116/16.00.00_60/ts_136116v160000p.pdf</w:t>
        </w:r>
      </w:hyperlink>
    </w:p>
    <w:p w14:paraId="7FFDFE2C" w14:textId="1D12927C" w:rsidR="00CB7192" w:rsidRPr="004F02CF"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36.116-16.0.0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295" w:history="1">
        <w:r w:rsidRPr="00AF7384">
          <w:rPr>
            <w:color w:val="0563C1"/>
            <w:sz w:val="18"/>
            <w:u w:val="single"/>
            <w:lang w:val="fr-CH" w:eastAsia="en-GB"/>
          </w:rPr>
          <w:t>https://members.tsdsi.in/index.php/s/oH5nyKqMWNnPMYw</w:t>
        </w:r>
      </w:hyperlink>
    </w:p>
    <w:p w14:paraId="4E0CD68B" w14:textId="1671F7F8"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TTAT.3G-36.116V16.0.0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296" w:history="1">
        <w:r w:rsidRPr="00AF7384">
          <w:rPr>
            <w:color w:val="0563C1"/>
            <w:sz w:val="18"/>
            <w:u w:val="single"/>
            <w:lang w:val="fr-CH" w:eastAsia="en-GB"/>
          </w:rPr>
          <w:t>http://www.tta.or.kr/data/ttasDown.jsp?where=14688&amp;pk_num=TTAT.3G-36.116V16.0.0</w:t>
        </w:r>
      </w:hyperlink>
    </w:p>
    <w:p w14:paraId="5D8F7660" w14:textId="77777777" w:rsidR="00CB7192" w:rsidRPr="00AF7384" w:rsidRDefault="00CB7192" w:rsidP="00CB7192">
      <w:pPr>
        <w:pStyle w:val="Heading5"/>
      </w:pPr>
      <w:r w:rsidRPr="00AF7384">
        <w:t>1.2.1.5.7</w:t>
      </w:r>
      <w:r w:rsidRPr="00AF7384">
        <w:tab/>
      </w:r>
      <w:r w:rsidRPr="00AF7384">
        <w:rPr>
          <w:lang w:val="en-GB"/>
        </w:rPr>
        <w:t>TS</w:t>
      </w:r>
      <w:r w:rsidRPr="00AF7384">
        <w:t xml:space="preserve"> 36.124</w:t>
      </w:r>
    </w:p>
    <w:p w14:paraId="2869D26B" w14:textId="6F612189" w:rsidR="00C870D5" w:rsidRPr="00AF7384" w:rsidRDefault="00C870D5" w:rsidP="00F767C9">
      <w:pPr>
        <w:pStyle w:val="Headingb"/>
        <w:rPr>
          <w:szCs w:val="22"/>
        </w:rPr>
      </w:pPr>
      <w:r w:rsidRPr="00AF7384">
        <w:t>Расширенный универсальный наземный радиодоступ (E-UTRA); требования к электромагнитной совместимости (ЭMC) для подвижных терминалов и дополнительного оборудования</w:t>
      </w:r>
    </w:p>
    <w:p w14:paraId="697187BE" w14:textId="3E70B7F2" w:rsidR="00CB7192" w:rsidRPr="00AF7384" w:rsidRDefault="00C870D5" w:rsidP="00C870D5">
      <w:pPr>
        <w:rPr>
          <w:szCs w:val="22"/>
        </w:rPr>
      </w:pPr>
      <w:r w:rsidRPr="00AF7384">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3GPP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транспорта и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Соответствие требованиям настоящего документа не означает соответствие какому-либо требованию техники безопасности. Однако любое временное или</w:t>
      </w:r>
      <w:r w:rsidR="00F767C9">
        <w:t> </w:t>
      </w:r>
      <w:r w:rsidRPr="00AF7384">
        <w:t>постоянное небезопасное состояние, связанное с ЭМС, считается несоблюдением требований.</w:t>
      </w:r>
    </w:p>
    <w:p w14:paraId="43718473" w14:textId="21BE04D6" w:rsidR="00CB7192" w:rsidRPr="00AF7384" w:rsidRDefault="00EE2CFF" w:rsidP="00C70B81">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4F3165A" w14:textId="341D136C"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CAD6E16" w14:textId="6FC9E05D"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120-36.124</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29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36124-</w:t>
        </w:r>
        <w:r w:rsidRPr="00AF7384">
          <w:rPr>
            <w:color w:val="0563C1"/>
            <w:sz w:val="18"/>
            <w:u w:val="single"/>
            <w:lang w:val="en-GB" w:eastAsia="en-GB"/>
          </w:rPr>
          <w:t>f</w:t>
        </w:r>
        <w:r w:rsidRPr="00AF7384">
          <w:rPr>
            <w:color w:val="0563C1"/>
            <w:sz w:val="18"/>
            <w:u w:val="single"/>
            <w:lang w:eastAsia="en-GB"/>
          </w:rPr>
          <w:t>20.</w:t>
        </w:r>
        <w:r w:rsidRPr="00AF7384">
          <w:rPr>
            <w:color w:val="0563C1"/>
            <w:sz w:val="18"/>
            <w:u w:val="single"/>
            <w:lang w:val="en-GB" w:eastAsia="en-GB"/>
          </w:rPr>
          <w:t>pdf</w:t>
        </w:r>
      </w:hyperlink>
    </w:p>
    <w:p w14:paraId="14651158" w14:textId="5FDB56BF"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.36.124</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29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4571E29" w14:textId="7F85BE92"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.36.124</w:t>
      </w:r>
      <w:r w:rsidRPr="00AF7384">
        <w:rPr>
          <w:color w:val="000000"/>
          <w:sz w:val="18"/>
          <w:lang w:val="en-GB" w:eastAsia="en-GB"/>
        </w:rPr>
        <w:t>V</w:t>
      </w:r>
      <w:r w:rsidRPr="00AF7384">
        <w:rPr>
          <w:color w:val="000000"/>
          <w:sz w:val="18"/>
          <w:lang w:eastAsia="en-GB"/>
        </w:rPr>
        <w:t>1520</w:t>
      </w:r>
      <w:r w:rsidRPr="00AF7384">
        <w:rPr>
          <w:rFonts w:ascii="Arial" w:hAnsi="Arial"/>
          <w:lang w:eastAsia="en-GB"/>
        </w:rPr>
        <w:tab/>
      </w:r>
      <w:r w:rsidRPr="00AF7384">
        <w:rPr>
          <w:color w:val="000000"/>
          <w:sz w:val="18"/>
          <w:lang w:eastAsia="en-GB"/>
        </w:rPr>
        <w:t>15.2.0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06.04.2018</w:t>
      </w:r>
      <w:r w:rsidRPr="00AF7384">
        <w:rPr>
          <w:rFonts w:ascii="Arial" w:hAnsi="Arial"/>
          <w:lang w:eastAsia="en-GB"/>
        </w:rPr>
        <w:tab/>
      </w:r>
      <w:hyperlink r:id="rId129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%2036.124%20</w:t>
        </w:r>
        <w:r w:rsidRPr="00AF7384">
          <w:rPr>
            <w:color w:val="0563C1"/>
            <w:sz w:val="18"/>
            <w:u w:val="single"/>
            <w:lang w:val="en-GB" w:eastAsia="en-GB"/>
          </w:rPr>
          <w:t>V</w:t>
        </w:r>
        <w:r w:rsidRPr="00AF7384">
          <w:rPr>
            <w:color w:val="0563C1"/>
            <w:sz w:val="18"/>
            <w:u w:val="single"/>
            <w:lang w:eastAsia="en-GB"/>
          </w:rPr>
          <w:t>15.2.0.</w:t>
        </w:r>
        <w:r w:rsidRPr="00AF7384">
          <w:rPr>
            <w:color w:val="0563C1"/>
            <w:sz w:val="18"/>
            <w:u w:val="single"/>
            <w:lang w:val="en-GB" w:eastAsia="en-GB"/>
          </w:rPr>
          <w:t>doc</w:t>
        </w:r>
      </w:hyperlink>
    </w:p>
    <w:p w14:paraId="1D2CBF6C" w14:textId="4405808C"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136 124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18.09.2018</w:t>
      </w:r>
      <w:r w:rsidRPr="00AF7384">
        <w:rPr>
          <w:rFonts w:ascii="Arial" w:hAnsi="Arial"/>
          <w:lang w:val="fr-CH" w:eastAsia="en-GB"/>
        </w:rPr>
        <w:tab/>
      </w:r>
      <w:hyperlink r:id="rId1300" w:history="1">
        <w:r w:rsidRPr="00AF7384">
          <w:rPr>
            <w:color w:val="0563C1"/>
            <w:sz w:val="18"/>
            <w:u w:val="single"/>
            <w:lang w:val="fr-CH" w:eastAsia="en-GB"/>
          </w:rPr>
          <w:t>http://www.etsi.org/deliver/etsi_ts/136100_136199/136124/15.02.00_60/ts_136124v150200p.pdf</w:t>
        </w:r>
      </w:hyperlink>
    </w:p>
    <w:p w14:paraId="58B8525F" w14:textId="7156E43E"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36.124-15.2.0 V1.0.0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01" w:history="1">
        <w:r w:rsidRPr="00AF7384">
          <w:rPr>
            <w:color w:val="0563C1"/>
            <w:sz w:val="18"/>
            <w:u w:val="single"/>
            <w:lang w:val="fr-CH" w:eastAsia="en-GB"/>
          </w:rPr>
          <w:t>https://members.tsdsi.in/index.php/s/MWrpPoxsReSZQ6D</w:t>
        </w:r>
      </w:hyperlink>
    </w:p>
    <w:p w14:paraId="323CF2EF" w14:textId="0009FFE9"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TTAT.3G-36.124V15.2.0</w:t>
      </w:r>
      <w:r w:rsidRPr="00AF7384">
        <w:rPr>
          <w:rFonts w:ascii="Arial" w:hAnsi="Arial"/>
          <w:lang w:val="fr-CH" w:eastAsia="en-GB"/>
        </w:rPr>
        <w:tab/>
      </w:r>
      <w:r w:rsidRPr="00AF7384">
        <w:rPr>
          <w:color w:val="000000"/>
          <w:sz w:val="18"/>
          <w:lang w:val="fr-CH" w:eastAsia="en-GB"/>
        </w:rPr>
        <w:t>15.2.0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02" w:history="1">
        <w:r w:rsidRPr="00AF7384">
          <w:rPr>
            <w:color w:val="0563C1"/>
            <w:sz w:val="18"/>
            <w:u w:val="single"/>
            <w:lang w:val="fr-CH" w:eastAsia="en-GB"/>
          </w:rPr>
          <w:t>http://www.tta.or.kr/data/ttasDown.jsp?where=14688&amp;pk_num=TTAT.3G-36.124V15.2.0</w:t>
        </w:r>
      </w:hyperlink>
    </w:p>
    <w:p w14:paraId="67408E4B" w14:textId="4A34DB25"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329FBA6C" w14:textId="37FF27A6"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STD-T120-36.124</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303" w:history="1">
        <w:r w:rsidRPr="00AF7384">
          <w:rPr>
            <w:color w:val="0563C1"/>
            <w:sz w:val="18"/>
            <w:u w:val="single"/>
            <w:lang w:val="fr-CH" w:eastAsia="en-GB"/>
          </w:rPr>
          <w:t>http://www.arib.or.jp/english/html/overview/doc/T120_T23_v2_00/2_T120/ARIB-STD-T120/Rel16/36/A36124-g10.pdf</w:t>
        </w:r>
      </w:hyperlink>
    </w:p>
    <w:p w14:paraId="34BF9FA5" w14:textId="02505CE2"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ATIS.3GPP.36.124V1610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304" w:history="1">
        <w:r w:rsidRPr="00AF7384">
          <w:rPr>
            <w:color w:val="0563C1"/>
            <w:sz w:val="18"/>
            <w:u w:val="single"/>
            <w:lang w:val="fr-CH" w:eastAsia="en-GB"/>
          </w:rPr>
          <w:t>http://www.atis.org/3gpp-documents/Rel16</w:t>
        </w:r>
      </w:hyperlink>
    </w:p>
    <w:p w14:paraId="365C51B0" w14:textId="2F41554D"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CCSA.36.124V1610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03.07.2019</w:t>
      </w:r>
      <w:r w:rsidRPr="00AF7384">
        <w:rPr>
          <w:rFonts w:ascii="Arial" w:hAnsi="Arial"/>
          <w:lang w:val="fr-CH" w:eastAsia="en-GB"/>
        </w:rPr>
        <w:tab/>
      </w:r>
      <w:hyperlink r:id="rId1305" w:history="1">
        <w:r w:rsidRPr="00AF7384">
          <w:rPr>
            <w:color w:val="0563C1"/>
            <w:sz w:val="18"/>
            <w:u w:val="single"/>
            <w:lang w:val="fr-CH" w:eastAsia="en-GB"/>
          </w:rPr>
          <w:t>http://www.ccsa.org.cn:9001/portalsFile/downloadOldFile?type=17&amp;oldFileUrl=Rel16/TS%2036.124%20V16.1.0.docx</w:t>
        </w:r>
      </w:hyperlink>
    </w:p>
    <w:p w14:paraId="0EB69120" w14:textId="50FDA5CC"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136 124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21.09.2020</w:t>
      </w:r>
      <w:r w:rsidRPr="00AF7384">
        <w:rPr>
          <w:rFonts w:ascii="Arial" w:hAnsi="Arial"/>
          <w:lang w:val="fr-CH" w:eastAsia="en-GB"/>
        </w:rPr>
        <w:tab/>
      </w:r>
      <w:hyperlink r:id="rId1306" w:history="1">
        <w:r w:rsidRPr="00AF7384">
          <w:rPr>
            <w:color w:val="0563C1"/>
            <w:sz w:val="18"/>
            <w:u w:val="single"/>
            <w:lang w:val="fr-CH" w:eastAsia="en-GB"/>
          </w:rPr>
          <w:t>http://www.etsi.org/deliver/etsi_ts/136100_136199/136124/16.01.00_60/ts_136124v160100p.pdf</w:t>
        </w:r>
      </w:hyperlink>
    </w:p>
    <w:p w14:paraId="0CEA3758" w14:textId="6138234B"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36.124-16.1.0 V1.0.0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07" w:history="1">
        <w:r w:rsidRPr="00AF7384">
          <w:rPr>
            <w:color w:val="0563C1"/>
            <w:sz w:val="18"/>
            <w:u w:val="single"/>
            <w:lang w:val="fr-CH" w:eastAsia="en-GB"/>
          </w:rPr>
          <w:t>https://members.tsdsi.in/index.php/s/N6x9G2LjEGBaPBQ</w:t>
        </w:r>
      </w:hyperlink>
    </w:p>
    <w:p w14:paraId="1059DFB9" w14:textId="6AD72BA5"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TTAT.3G-36.124V16.1.0</w:t>
      </w:r>
      <w:r w:rsidRPr="00AF7384">
        <w:rPr>
          <w:rFonts w:ascii="Arial" w:hAnsi="Arial"/>
          <w:lang w:val="fr-CH" w:eastAsia="en-GB"/>
        </w:rPr>
        <w:tab/>
      </w:r>
      <w:r w:rsidRPr="00AF7384">
        <w:rPr>
          <w:color w:val="000000"/>
          <w:sz w:val="18"/>
          <w:lang w:val="fr-CH" w:eastAsia="en-GB"/>
        </w:rPr>
        <w:t>16.1.0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08" w:history="1">
        <w:r w:rsidRPr="00AF7384">
          <w:rPr>
            <w:color w:val="0563C1"/>
            <w:sz w:val="18"/>
            <w:u w:val="single"/>
            <w:lang w:val="fr-CH" w:eastAsia="en-GB"/>
          </w:rPr>
          <w:t>http://www.tta.or.kr/data/ttasDown.jsp?where=14688&amp;pk_num=TTAT.3G-36.124V16.1.0</w:t>
        </w:r>
      </w:hyperlink>
    </w:p>
    <w:p w14:paraId="62E86AE3" w14:textId="77777777" w:rsidR="00CB7192" w:rsidRPr="00AF7384" w:rsidRDefault="00CB7192" w:rsidP="00911FE5">
      <w:pPr>
        <w:pStyle w:val="Heading5"/>
        <w:keepNext w:val="0"/>
        <w:keepLines w:val="0"/>
        <w:widowControl w:val="0"/>
      </w:pPr>
      <w:r w:rsidRPr="00AF7384">
        <w:t>1.2.1.5.8</w:t>
      </w:r>
      <w:r w:rsidRPr="00AF7384">
        <w:tab/>
      </w:r>
      <w:r w:rsidRPr="00AF7384">
        <w:rPr>
          <w:lang w:val="en-GB"/>
        </w:rPr>
        <w:t>TS</w:t>
      </w:r>
      <w:r w:rsidRPr="00AF7384">
        <w:t xml:space="preserve"> 36.133</w:t>
      </w:r>
    </w:p>
    <w:p w14:paraId="22312F87" w14:textId="77777777" w:rsidR="00C870D5" w:rsidRPr="00AF7384" w:rsidRDefault="00C870D5" w:rsidP="00911FE5">
      <w:pPr>
        <w:pStyle w:val="Headingb"/>
        <w:keepNext w:val="0"/>
        <w:keepLines w:val="0"/>
        <w:widowControl w:val="0"/>
        <w:spacing w:before="120"/>
        <w:jc w:val="left"/>
        <w:rPr>
          <w:szCs w:val="22"/>
        </w:rPr>
      </w:pPr>
      <w:r w:rsidRPr="00AF7384">
        <w:t xml:space="preserve">Расширенный универсальный наземный радиодоступ (E-UTRA); требования к поддержке управления </w:t>
      </w:r>
      <w:proofErr w:type="spellStart"/>
      <w:r w:rsidRPr="00AF7384">
        <w:t>радиоресурсами</w:t>
      </w:r>
      <w:proofErr w:type="spellEnd"/>
    </w:p>
    <w:p w14:paraId="45BEF746" w14:textId="53F910CE" w:rsidR="00CB7192" w:rsidRPr="00AF7384" w:rsidRDefault="00C870D5" w:rsidP="00911FE5">
      <w:pPr>
        <w:widowControl w:val="0"/>
        <w:spacing w:before="40"/>
        <w:rPr>
          <w:szCs w:val="22"/>
        </w:rPr>
      </w:pPr>
      <w:r w:rsidRPr="00AF7384">
        <w:t xml:space="preserve">В этом документе определены требования по поддержке управления </w:t>
      </w:r>
      <w:proofErr w:type="spellStart"/>
      <w:r w:rsidRPr="00AF7384">
        <w:t>радиоресурсами</w:t>
      </w:r>
      <w:proofErr w:type="spellEnd"/>
      <w:r w:rsidRPr="00AF7384">
        <w:t xml:space="preserve">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и взаимодействию узлов в отношении характеристик задержки и чувствительности.</w:t>
      </w:r>
    </w:p>
    <w:p w14:paraId="4A21150A" w14:textId="39E404BD" w:rsidR="00CB7192" w:rsidRPr="00AF7384" w:rsidRDefault="00EE2CFF" w:rsidP="00C70B81">
      <w:pPr>
        <w:pStyle w:val="a"/>
        <w:spacing w:after="80"/>
        <w:rPr>
          <w:rFonts w:eastAsia="Yu Mincho"/>
          <w:sz w:val="23"/>
          <w:szCs w:val="23"/>
        </w:rPr>
      </w:pPr>
      <w:r w:rsidRPr="00AF7384">
        <w:lastRenderedPageBreak/>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2310DF3" w14:textId="4F23C4BC" w:rsidR="00CB7192" w:rsidRPr="00AF7384" w:rsidRDefault="00CB7192" w:rsidP="00CB7192">
      <w:pPr>
        <w:keepNext/>
        <w:keepLines/>
        <w:tabs>
          <w:tab w:val="left" w:pos="90"/>
        </w:tabs>
        <w:overflowPunct/>
        <w:spacing w:before="40"/>
        <w:textAlignment w:val="auto"/>
        <w:rPr>
          <w:rFonts w:eastAsia="Yu Mincho"/>
          <w:b/>
          <w:bCs/>
          <w:color w:val="000000"/>
          <w:sz w:val="23"/>
          <w:szCs w:val="23"/>
        </w:rPr>
      </w:pPr>
      <w:r w:rsidRPr="00AF7384">
        <w:rPr>
          <w:b/>
          <w:color w:val="000000"/>
          <w:sz w:val="18"/>
          <w:lang w:eastAsia="en-GB"/>
        </w:rPr>
        <w:t>Версия 15</w:t>
      </w:r>
    </w:p>
    <w:p w14:paraId="5EF12401" w14:textId="6035DEAD"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120-36.133</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30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15/36/</w:t>
        </w:r>
        <w:r w:rsidRPr="00AF7384">
          <w:rPr>
            <w:color w:val="0563C1"/>
            <w:sz w:val="18"/>
            <w:u w:val="single"/>
            <w:lang w:val="en-GB" w:eastAsia="en-GB"/>
          </w:rPr>
          <w:t>A</w:t>
        </w:r>
        <w:r w:rsidRPr="00AF7384">
          <w:rPr>
            <w:color w:val="0563C1"/>
            <w:sz w:val="18"/>
            <w:u w:val="single"/>
            <w:lang w:eastAsia="en-GB"/>
          </w:rPr>
          <w:t>36133-</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63FF1699" w14:textId="2B878577"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.36.133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1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4C12DC6C" w14:textId="744C97CF"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.36.133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1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%2036.133%20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zip</w:t>
        </w:r>
      </w:hyperlink>
    </w:p>
    <w:p w14:paraId="0A9F0A35" w14:textId="06984B34"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136 133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23.09.2020</w:t>
      </w:r>
      <w:r w:rsidRPr="00AF7384">
        <w:rPr>
          <w:rFonts w:ascii="Arial" w:hAnsi="Arial"/>
          <w:lang w:val="fr-CH" w:eastAsia="en-GB"/>
        </w:rPr>
        <w:tab/>
      </w:r>
      <w:hyperlink r:id="rId1312" w:history="1">
        <w:r w:rsidRPr="00AF7384">
          <w:rPr>
            <w:color w:val="0563C1"/>
            <w:sz w:val="18"/>
            <w:u w:val="single"/>
            <w:lang w:val="fr-CH" w:eastAsia="en-GB"/>
          </w:rPr>
          <w:t>http://www.etsi.org/deliver/etsi_ts/136100_136199/136133/15.10.00_60/ts_136133v151000p.pdf</w:t>
        </w:r>
      </w:hyperlink>
    </w:p>
    <w:p w14:paraId="1257471B" w14:textId="0C07C9C9"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36.133-15.10.0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13" w:history="1">
        <w:r w:rsidRPr="00AF7384">
          <w:rPr>
            <w:color w:val="0563C1"/>
            <w:sz w:val="18"/>
            <w:u w:val="single"/>
            <w:lang w:val="fr-CH" w:eastAsia="en-GB"/>
          </w:rPr>
          <w:t>https://members.tsdsi.in/index.php/s/73KWQfo3JEp35pk</w:t>
        </w:r>
      </w:hyperlink>
    </w:p>
    <w:p w14:paraId="394FA4F6" w14:textId="7BC0E74D"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TTAT.3G-36.133V15.10.0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14" w:history="1">
        <w:r w:rsidRPr="00AF7384">
          <w:rPr>
            <w:color w:val="0563C1"/>
            <w:sz w:val="18"/>
            <w:u w:val="single"/>
            <w:lang w:val="fr-CH" w:eastAsia="en-GB"/>
          </w:rPr>
          <w:t>http://www.tta.or.kr/data/ttasDown.jsp?where=14688&amp;pk_num=TTAT.3G-36.133V15.10.0</w:t>
        </w:r>
      </w:hyperlink>
    </w:p>
    <w:p w14:paraId="3F783627" w14:textId="74D324B3"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01C24645" w14:textId="01BCDC3D"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STD-T120-36.133</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315" w:history="1">
        <w:r w:rsidRPr="00AF7384">
          <w:rPr>
            <w:color w:val="0563C1"/>
            <w:sz w:val="18"/>
            <w:u w:val="single"/>
            <w:lang w:val="fr-CH" w:eastAsia="en-GB"/>
          </w:rPr>
          <w:t>http://www.arib.or.jp/english/html/overview/doc/T120_T23_v2_00/2_T120/ARIB-STD-T120/Rel16/36/A36133-g60.pdf</w:t>
        </w:r>
      </w:hyperlink>
    </w:p>
    <w:p w14:paraId="150E7F37" w14:textId="20682DBE"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ATIS.3GPP.36.133V1660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316" w:history="1">
        <w:r w:rsidRPr="00AF7384">
          <w:rPr>
            <w:color w:val="0563C1"/>
            <w:sz w:val="18"/>
            <w:u w:val="single"/>
            <w:lang w:val="fr-CH" w:eastAsia="en-GB"/>
          </w:rPr>
          <w:t>http://www.atis.org/3gpp-documents/Rel16</w:t>
        </w:r>
      </w:hyperlink>
    </w:p>
    <w:p w14:paraId="683312A8" w14:textId="08589ADC"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CCSA.36.133V1660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1317" w:history="1">
        <w:r w:rsidRPr="00AF7384">
          <w:rPr>
            <w:color w:val="0563C1"/>
            <w:sz w:val="18"/>
            <w:u w:val="single"/>
            <w:lang w:val="fr-CH" w:eastAsia="en-GB"/>
          </w:rPr>
          <w:t>http://www.ccsa.org.cn:9001/portalsFile/downloadOldFile?type=17&amp;oldFileUrl=Rel16/TS%2036.133%20V16.6.0.zip</w:t>
        </w:r>
      </w:hyperlink>
    </w:p>
    <w:p w14:paraId="0A5FB849" w14:textId="1E9A6C44"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136 133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23.09.2020</w:t>
      </w:r>
      <w:r w:rsidRPr="00AF7384">
        <w:rPr>
          <w:rFonts w:ascii="Arial" w:hAnsi="Arial"/>
          <w:lang w:val="fr-CH" w:eastAsia="en-GB"/>
        </w:rPr>
        <w:tab/>
      </w:r>
      <w:hyperlink r:id="rId1318" w:history="1">
        <w:r w:rsidRPr="00AF7384">
          <w:rPr>
            <w:color w:val="0563C1"/>
            <w:sz w:val="18"/>
            <w:u w:val="single"/>
            <w:lang w:val="fr-CH" w:eastAsia="en-GB"/>
          </w:rPr>
          <w:t>http://www.etsi.org/deliver/etsi_ts/136100_136199/136133/16.06.00_60/ts_136133v160600p.pdf</w:t>
        </w:r>
      </w:hyperlink>
    </w:p>
    <w:p w14:paraId="152D88A9" w14:textId="75AA5135"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36.133-16.6.0 V1.0.0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19" w:history="1">
        <w:r w:rsidRPr="00AF7384">
          <w:rPr>
            <w:color w:val="0563C1"/>
            <w:sz w:val="18"/>
            <w:u w:val="single"/>
            <w:lang w:val="fr-CH" w:eastAsia="en-GB"/>
          </w:rPr>
          <w:t>https://members.tsdsi.in/index.php/s/mYWgqpjd2eefBqj</w:t>
        </w:r>
      </w:hyperlink>
    </w:p>
    <w:p w14:paraId="0EE08175" w14:textId="1B4054B0"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TTAT.3G-36.133V16.6.0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20" w:history="1">
        <w:r w:rsidRPr="00AF7384">
          <w:rPr>
            <w:color w:val="0563C1"/>
            <w:sz w:val="18"/>
            <w:u w:val="single"/>
            <w:lang w:val="fr-CH" w:eastAsia="en-GB"/>
          </w:rPr>
          <w:t>http://www.tta.or.kr/data/ttasDown.jsp?where=14688&amp;pk_num=TTAT.3G-36.133V16.6.0</w:t>
        </w:r>
      </w:hyperlink>
    </w:p>
    <w:p w14:paraId="55D3129C" w14:textId="77777777" w:rsidR="00CB7192" w:rsidRPr="00AF7384" w:rsidRDefault="00CB7192" w:rsidP="00C70B81">
      <w:pPr>
        <w:pStyle w:val="Heading5"/>
      </w:pPr>
      <w:r w:rsidRPr="00AF7384">
        <w:t>1.2.1.5.9</w:t>
      </w:r>
      <w:r w:rsidRPr="00AF7384">
        <w:tab/>
      </w:r>
      <w:r w:rsidRPr="00AF7384">
        <w:rPr>
          <w:lang w:val="en-GB"/>
        </w:rPr>
        <w:t>TS</w:t>
      </w:r>
      <w:r w:rsidRPr="00AF7384">
        <w:t xml:space="preserve"> 37.104</w:t>
      </w:r>
    </w:p>
    <w:p w14:paraId="6C75E30D" w14:textId="001B4D4C" w:rsidR="00C870D5" w:rsidRPr="00AF7384" w:rsidRDefault="00C870D5" w:rsidP="00F767C9">
      <w:pPr>
        <w:pStyle w:val="Headingb"/>
        <w:rPr>
          <w:szCs w:val="22"/>
        </w:rPr>
      </w:pPr>
      <w:r w:rsidRPr="00AF7384">
        <w:t>Радиодоступ N</w:t>
      </w:r>
      <w:r w:rsidRPr="00AF7384">
        <w:rPr>
          <w:lang w:val="en-US"/>
        </w:rPr>
        <w:t>R</w:t>
      </w:r>
      <w:r w:rsidRPr="00AF7384">
        <w:t>, E-UTRA, UTRA и GSM/EDGE; радиопередача и прием базовой станцией (БС), поддерживающей технологию Multi</w:t>
      </w:r>
      <w:r w:rsidRPr="00AF7384">
        <w:noBreakHyphen/>
        <w:t>Standard Radio (MSR)</w:t>
      </w:r>
    </w:p>
    <w:p w14:paraId="7EE8503D" w14:textId="01945E8A" w:rsidR="00CB7192" w:rsidRPr="00AF7384" w:rsidRDefault="00C870D5" w:rsidP="001B35D3">
      <w:pPr>
        <w:keepNext/>
        <w:keepLines/>
        <w:rPr>
          <w:szCs w:val="22"/>
        </w:rPr>
      </w:pPr>
      <w:r w:rsidRPr="00AF7384">
        <w:t xml:space="preserve">В этом документе определены минимальные РЧ-характеристики станции MSR БС, поддерживающей радиодоступ E-UTRA, UTRA и GSM/EDGE. В этом документе рассматриваются требования к работе станции MSR БС в режимах </w:t>
      </w:r>
      <w:proofErr w:type="spellStart"/>
      <w:r w:rsidRPr="00AF7384">
        <w:t>multi</w:t>
      </w:r>
      <w:proofErr w:type="spellEnd"/>
      <w:r w:rsidRPr="00AF7384">
        <w:t xml:space="preserve">-RAT (технология множественного радиодоступа) и </w:t>
      </w:r>
      <w:proofErr w:type="spellStart"/>
      <w:r w:rsidRPr="00AF7384">
        <w:t>single</w:t>
      </w:r>
      <w:proofErr w:type="spellEnd"/>
      <w:r w:rsidRPr="00AF7384">
        <w:t xml:space="preserve">-RAT (технология индивидуального радиодоступа). Требования, указанные в этом документе для работы станции MSR БС, поддерживающей радиодоступ E-UTRA и UTRA, в режиме </w:t>
      </w:r>
      <w:proofErr w:type="spellStart"/>
      <w:r w:rsidRPr="00AF7384">
        <w:t>single</w:t>
      </w:r>
      <w:proofErr w:type="spellEnd"/>
      <w:r w:rsidRPr="00AF7384">
        <w:t>-RAT также применимы для работы станции БС, поддерживающей радиодоступ E</w:t>
      </w:r>
      <w:r w:rsidRPr="00AF7384">
        <w:noBreakHyphen/>
        <w:t xml:space="preserve">UTRA и UTRA, в режиме </w:t>
      </w:r>
      <w:proofErr w:type="spellStart"/>
      <w:r w:rsidRPr="00AF7384">
        <w:t>single</w:t>
      </w:r>
      <w:proofErr w:type="spellEnd"/>
      <w:r w:rsidRPr="00AF7384">
        <w:t xml:space="preserve">-RAT с передачей сигнала на нескольких несущих. Требования для станции GSM БС, работающей только в режиме </w:t>
      </w:r>
      <w:proofErr w:type="spellStart"/>
      <w:r w:rsidRPr="00AF7384">
        <w:t>single</w:t>
      </w:r>
      <w:proofErr w:type="spellEnd"/>
      <w:r w:rsidRPr="00AF7384">
        <w:t>-RAT, не рассматриваются.</w:t>
      </w:r>
    </w:p>
    <w:p w14:paraId="315B2F45" w14:textId="59FA754E" w:rsidR="00CB7192" w:rsidRPr="00AF7384" w:rsidRDefault="00EE2CFF" w:rsidP="00C870D5">
      <w:pPr>
        <w:pStyle w:val="a"/>
        <w:spacing w:after="80"/>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2312E54" w14:textId="56B1A1DE" w:rsidR="00CB7192" w:rsidRPr="00AF7384" w:rsidRDefault="00CB7192" w:rsidP="00CB7192">
      <w:pPr>
        <w:keepNext/>
        <w:keepLines/>
        <w:tabs>
          <w:tab w:val="left" w:pos="90"/>
        </w:tabs>
        <w:overflowPunct/>
        <w:spacing w:before="40"/>
        <w:textAlignment w:val="auto"/>
        <w:rPr>
          <w:rFonts w:eastAsia="Yu Mincho"/>
          <w:b/>
          <w:bCs/>
          <w:color w:val="000000"/>
          <w:sz w:val="23"/>
          <w:szCs w:val="23"/>
        </w:rPr>
      </w:pPr>
      <w:r w:rsidRPr="00AF7384">
        <w:rPr>
          <w:b/>
          <w:color w:val="000000"/>
          <w:sz w:val="18"/>
          <w:lang w:eastAsia="en-GB"/>
        </w:rPr>
        <w:t>Версия 15</w:t>
      </w:r>
    </w:p>
    <w:p w14:paraId="03CB1234" w14:textId="557865BD"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.37.104</w:t>
      </w:r>
      <w:r w:rsidRPr="00AF7384">
        <w:rPr>
          <w:color w:val="000000"/>
          <w:sz w:val="18"/>
          <w:lang w:val="en-GB" w:eastAsia="en-GB"/>
        </w:rPr>
        <w:t>V</w:t>
      </w:r>
      <w:r w:rsidRPr="00AF7384">
        <w:rPr>
          <w:color w:val="000000"/>
          <w:sz w:val="18"/>
          <w:lang w:eastAsia="en-GB"/>
        </w:rPr>
        <w:t>15110</w:t>
      </w:r>
      <w:r w:rsidRPr="00AF7384">
        <w:rPr>
          <w:rFonts w:ascii="Arial" w:hAnsi="Arial"/>
          <w:lang w:eastAsia="en-GB"/>
        </w:rPr>
        <w:tab/>
      </w:r>
      <w:r w:rsidRPr="00AF7384">
        <w:rPr>
          <w:color w:val="000000"/>
          <w:sz w:val="18"/>
          <w:lang w:eastAsia="en-GB"/>
        </w:rPr>
        <w:t>15.11.0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2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0860585" w14:textId="6F8CDF78"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.37.104</w:t>
      </w:r>
      <w:r w:rsidRPr="00AF7384">
        <w:rPr>
          <w:color w:val="000000"/>
          <w:sz w:val="18"/>
          <w:lang w:val="en-GB" w:eastAsia="en-GB"/>
        </w:rPr>
        <w:t>V</w:t>
      </w:r>
      <w:r w:rsidRPr="00AF7384">
        <w:rPr>
          <w:color w:val="000000"/>
          <w:sz w:val="18"/>
          <w:lang w:eastAsia="en-GB"/>
        </w:rPr>
        <w:t>15110</w:t>
      </w:r>
      <w:r w:rsidRPr="00AF7384">
        <w:rPr>
          <w:rFonts w:ascii="Arial" w:hAnsi="Arial"/>
          <w:lang w:eastAsia="en-GB"/>
        </w:rPr>
        <w:tab/>
      </w:r>
      <w:r w:rsidRPr="00AF7384">
        <w:rPr>
          <w:color w:val="000000"/>
          <w:sz w:val="18"/>
          <w:lang w:eastAsia="en-GB"/>
        </w:rPr>
        <w:t>15.11.0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32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%2037.104%20</w:t>
        </w:r>
        <w:r w:rsidRPr="00AF7384">
          <w:rPr>
            <w:color w:val="0563C1"/>
            <w:sz w:val="18"/>
            <w:u w:val="single"/>
            <w:lang w:val="en-GB" w:eastAsia="en-GB"/>
          </w:rPr>
          <w:t>V</w:t>
        </w:r>
        <w:r w:rsidRPr="00AF7384">
          <w:rPr>
            <w:color w:val="0563C1"/>
            <w:sz w:val="18"/>
            <w:u w:val="single"/>
            <w:lang w:eastAsia="en-GB"/>
          </w:rPr>
          <w:t>15.11.0.</w:t>
        </w:r>
        <w:r w:rsidRPr="00AF7384">
          <w:rPr>
            <w:color w:val="0563C1"/>
            <w:sz w:val="18"/>
            <w:u w:val="single"/>
            <w:lang w:val="en-GB" w:eastAsia="en-GB"/>
          </w:rPr>
          <w:t>doc</w:t>
        </w:r>
      </w:hyperlink>
    </w:p>
    <w:p w14:paraId="508E94BC" w14:textId="05880E50"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137 104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17.09.2020</w:t>
      </w:r>
      <w:r w:rsidRPr="00AF7384">
        <w:rPr>
          <w:rFonts w:ascii="Arial" w:hAnsi="Arial"/>
          <w:lang w:val="fr-CH" w:eastAsia="en-GB"/>
        </w:rPr>
        <w:tab/>
      </w:r>
      <w:hyperlink r:id="rId1323" w:history="1">
        <w:r w:rsidRPr="00AF7384">
          <w:rPr>
            <w:color w:val="0563C1"/>
            <w:sz w:val="18"/>
            <w:u w:val="single"/>
            <w:lang w:val="fr-CH" w:eastAsia="en-GB"/>
          </w:rPr>
          <w:t>http://www.etsi.org/deliver/etsi_ts/137100_137199/137104/15.11.00_60/ts_137104v151100p.pdf</w:t>
        </w:r>
      </w:hyperlink>
    </w:p>
    <w:p w14:paraId="08ECCCD6" w14:textId="57EF9E7D"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37.104-15.11.0 V1.0.0</w:t>
      </w:r>
      <w:r w:rsidRPr="00AF7384">
        <w:rPr>
          <w:rFonts w:ascii="Arial" w:hAnsi="Arial"/>
          <w:lang w:val="fr-CH" w:eastAsia="en-GB"/>
        </w:rPr>
        <w:tab/>
      </w:r>
      <w:r w:rsidRPr="00AF7384">
        <w:rPr>
          <w:color w:val="000000"/>
          <w:sz w:val="18"/>
          <w:lang w:val="fr-CH" w:eastAsia="en-GB"/>
        </w:rPr>
        <w:t>15.11.0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24" w:history="1">
        <w:r w:rsidRPr="00AF7384">
          <w:rPr>
            <w:color w:val="0563C1"/>
            <w:sz w:val="18"/>
            <w:u w:val="single"/>
            <w:lang w:val="fr-CH" w:eastAsia="en-GB"/>
          </w:rPr>
          <w:t>https://members.tsdsi.in/index.php/s/kXWMzijgAZKQZDq</w:t>
        </w:r>
      </w:hyperlink>
    </w:p>
    <w:p w14:paraId="7F7AEDBA" w14:textId="79938223"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TTAT.3G-37.104V15.11.0</w:t>
      </w:r>
      <w:r w:rsidRPr="00AF7384">
        <w:rPr>
          <w:rFonts w:ascii="Arial" w:hAnsi="Arial"/>
          <w:lang w:val="fr-CH" w:eastAsia="en-GB"/>
        </w:rPr>
        <w:tab/>
      </w:r>
      <w:r w:rsidRPr="00AF7384">
        <w:rPr>
          <w:color w:val="000000"/>
          <w:sz w:val="18"/>
          <w:lang w:val="fr-CH" w:eastAsia="en-GB"/>
        </w:rPr>
        <w:t>15.11.0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25" w:history="1">
        <w:r w:rsidRPr="00AF7384">
          <w:rPr>
            <w:color w:val="0563C1"/>
            <w:sz w:val="18"/>
            <w:u w:val="single"/>
            <w:lang w:val="fr-CH" w:eastAsia="en-GB"/>
          </w:rPr>
          <w:t>http://www.tta.or.kr/data/ttasDown.jsp?where=14688&amp;pk_num=TTAT.3G-37.104V15.11.0</w:t>
        </w:r>
      </w:hyperlink>
    </w:p>
    <w:p w14:paraId="29FEFD6B" w14:textId="141C2CCA"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364CCDA9" w14:textId="7CCA63FA"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.37.104</w:t>
      </w:r>
      <w:r w:rsidRPr="00AF7384">
        <w:rPr>
          <w:color w:val="000000"/>
          <w:sz w:val="18"/>
          <w:lang w:val="en-GB" w:eastAsia="en-GB"/>
        </w:rPr>
        <w:t>V</w:t>
      </w:r>
      <w:r w:rsidRPr="00AF7384">
        <w:rPr>
          <w:color w:val="000000"/>
          <w:sz w:val="18"/>
          <w:lang w:eastAsia="en-GB"/>
        </w:rPr>
        <w:t>1660</w:t>
      </w:r>
      <w:r w:rsidRPr="00AF7384">
        <w:rPr>
          <w:rFonts w:ascii="Arial" w:hAnsi="Arial"/>
          <w:lang w:eastAsia="en-GB"/>
        </w:rPr>
        <w:tab/>
      </w:r>
      <w:r w:rsidRPr="00AF7384">
        <w:rPr>
          <w:color w:val="000000"/>
          <w:sz w:val="18"/>
          <w:lang w:eastAsia="en-GB"/>
        </w:rPr>
        <w:t>16.6.0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2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3B7A936D" w14:textId="3E78BD94"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.37.104</w:t>
      </w:r>
      <w:r w:rsidRPr="00AF7384">
        <w:rPr>
          <w:color w:val="000000"/>
          <w:sz w:val="18"/>
          <w:lang w:val="en-GB" w:eastAsia="en-GB"/>
        </w:rPr>
        <w:t>V</w:t>
      </w:r>
      <w:r w:rsidRPr="00AF7384">
        <w:rPr>
          <w:color w:val="000000"/>
          <w:sz w:val="18"/>
          <w:lang w:eastAsia="en-GB"/>
        </w:rPr>
        <w:t>1660</w:t>
      </w:r>
      <w:r w:rsidRPr="00AF7384">
        <w:rPr>
          <w:rFonts w:ascii="Arial" w:hAnsi="Arial"/>
          <w:lang w:eastAsia="en-GB"/>
        </w:rPr>
        <w:tab/>
      </w:r>
      <w:r w:rsidRPr="00AF7384">
        <w:rPr>
          <w:color w:val="000000"/>
          <w:sz w:val="18"/>
          <w:lang w:eastAsia="en-GB"/>
        </w:rPr>
        <w:t>16.6.0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16.07.2020</w:t>
      </w:r>
      <w:r w:rsidRPr="00AF7384">
        <w:rPr>
          <w:rFonts w:ascii="Arial" w:hAnsi="Arial"/>
          <w:lang w:eastAsia="en-GB"/>
        </w:rPr>
        <w:tab/>
      </w:r>
      <w:hyperlink r:id="rId132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%2037.104%20</w:t>
        </w:r>
        <w:r w:rsidRPr="00AF7384">
          <w:rPr>
            <w:color w:val="0563C1"/>
            <w:sz w:val="18"/>
            <w:u w:val="single"/>
            <w:lang w:val="en-GB" w:eastAsia="en-GB"/>
          </w:rPr>
          <w:t>V</w:t>
        </w:r>
        <w:r w:rsidRPr="00AF7384">
          <w:rPr>
            <w:color w:val="0563C1"/>
            <w:sz w:val="18"/>
            <w:u w:val="single"/>
            <w:lang w:eastAsia="en-GB"/>
          </w:rPr>
          <w:t>16.6.0.</w:t>
        </w:r>
        <w:r w:rsidRPr="00AF7384">
          <w:rPr>
            <w:color w:val="0563C1"/>
            <w:sz w:val="18"/>
            <w:u w:val="single"/>
            <w:lang w:val="en-GB" w:eastAsia="en-GB"/>
          </w:rPr>
          <w:t>doc</w:t>
        </w:r>
      </w:hyperlink>
    </w:p>
    <w:p w14:paraId="68769DED" w14:textId="5B938F1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137 104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1328" w:history="1">
        <w:r w:rsidRPr="00AF7384">
          <w:rPr>
            <w:color w:val="0563C1"/>
            <w:sz w:val="18"/>
            <w:u w:val="single"/>
            <w:lang w:val="fr-CH" w:eastAsia="en-GB"/>
          </w:rPr>
          <w:t>http://www.etsi.org/deliver/etsi_ts/137100_137199/137104/16.06.00_60/ts_137104v160600p.pdf</w:t>
        </w:r>
      </w:hyperlink>
    </w:p>
    <w:p w14:paraId="29958B6E" w14:textId="110D689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37.104-16.6.0 V1.0.0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29" w:history="1">
        <w:r w:rsidRPr="00AF7384">
          <w:rPr>
            <w:color w:val="0563C1"/>
            <w:sz w:val="18"/>
            <w:u w:val="single"/>
            <w:lang w:val="fr-CH" w:eastAsia="en-GB"/>
          </w:rPr>
          <w:t>https://members.tsdsi.in/index.php/s/eW9PPjm47btokJH</w:t>
        </w:r>
      </w:hyperlink>
    </w:p>
    <w:p w14:paraId="6912B7E0" w14:textId="45F59A59"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TTAT.3G-37.104V16.6.0</w:t>
      </w:r>
      <w:r w:rsidRPr="00AF7384">
        <w:rPr>
          <w:rFonts w:ascii="Arial" w:hAnsi="Arial"/>
          <w:lang w:val="fr-CH" w:eastAsia="en-GB"/>
        </w:rPr>
        <w:tab/>
      </w:r>
      <w:r w:rsidRPr="00AF7384">
        <w:rPr>
          <w:color w:val="000000"/>
          <w:sz w:val="18"/>
          <w:lang w:val="fr-CH" w:eastAsia="en-GB"/>
        </w:rPr>
        <w:t>16.6.0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30" w:history="1">
        <w:r w:rsidRPr="00AF7384">
          <w:rPr>
            <w:color w:val="0563C1"/>
            <w:sz w:val="18"/>
            <w:u w:val="single"/>
            <w:lang w:val="fr-CH" w:eastAsia="en-GB"/>
          </w:rPr>
          <w:t>http://www.tta.or.kr/data/ttasDown.jsp?where=14688&amp;pk_num=TTAT.3G-37.104V16.6.0</w:t>
        </w:r>
      </w:hyperlink>
    </w:p>
    <w:p w14:paraId="0E250011" w14:textId="77777777" w:rsidR="00CB7192" w:rsidRPr="00AF7384" w:rsidRDefault="00CB7192" w:rsidP="00911FE5">
      <w:pPr>
        <w:pStyle w:val="Heading5"/>
        <w:keepNext w:val="0"/>
        <w:keepLines w:val="0"/>
      </w:pPr>
      <w:r w:rsidRPr="00AF7384">
        <w:t>1.2.1.5.10</w:t>
      </w:r>
      <w:r w:rsidRPr="00AF7384">
        <w:tab/>
      </w:r>
      <w:r w:rsidRPr="00AF7384">
        <w:rPr>
          <w:lang w:val="en-GB"/>
        </w:rPr>
        <w:t>TS</w:t>
      </w:r>
      <w:r w:rsidRPr="00AF7384">
        <w:t xml:space="preserve"> 37.105</w:t>
      </w:r>
    </w:p>
    <w:p w14:paraId="0BDA12C1" w14:textId="77777777" w:rsidR="00C870D5" w:rsidRPr="00AF7384" w:rsidRDefault="00C870D5" w:rsidP="00911FE5">
      <w:pPr>
        <w:pStyle w:val="Headingb"/>
        <w:keepNext w:val="0"/>
        <w:keepLines w:val="0"/>
        <w:jc w:val="left"/>
        <w:rPr>
          <w:szCs w:val="22"/>
        </w:rPr>
      </w:pPr>
      <w:r w:rsidRPr="00AF7384">
        <w:t>Передача и прием базовой станцией (БС) с активной антенной системой (AAS)</w:t>
      </w:r>
    </w:p>
    <w:p w14:paraId="21B19D57" w14:textId="480E3BDF" w:rsidR="00CB7192" w:rsidRPr="00AF7384" w:rsidRDefault="00C870D5" w:rsidP="00911FE5">
      <w:pPr>
        <w:rPr>
          <w:szCs w:val="22"/>
        </w:rPr>
      </w:pPr>
      <w:r w:rsidRPr="00AF7384">
        <w:t xml:space="preserve">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(БС) E-UTRA с AAS, базовой станции (БС) UTRA с AAS, работающей в режиме FDD, базовой станции (БС) UTRA с AAS в одном приемнике и передатчике, работающей в режиме TDD 1,28 </w:t>
      </w:r>
      <w:proofErr w:type="spellStart"/>
      <w:r w:rsidRPr="00AF7384">
        <w:t>Мчип</w:t>
      </w:r>
      <w:proofErr w:type="spellEnd"/>
      <w:r w:rsidRPr="00AF7384">
        <w:t>/с и любой реализации этих приемников и передатчиков базовой станции (БС) MSR с AAS.</w:t>
      </w:r>
    </w:p>
    <w:p w14:paraId="35EDC8A1" w14:textId="74FE5B49" w:rsidR="00CB7192" w:rsidRPr="00AF7384" w:rsidRDefault="00EE2CFF" w:rsidP="00C870D5">
      <w:pPr>
        <w:pStyle w:val="a"/>
        <w:rPr>
          <w:rFonts w:eastAsia="Yu Mincho"/>
          <w:sz w:val="23"/>
          <w:szCs w:val="23"/>
        </w:rPr>
      </w:pPr>
      <w:r w:rsidRPr="00AF7384">
        <w:lastRenderedPageBreak/>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E36A0E6" w14:textId="2ADEF719"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0C7A4A6" w14:textId="7CFF867F"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.37.105</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3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560428FA" w14:textId="7D806212"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.37.105</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3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%2037.105%20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docx</w:t>
        </w:r>
      </w:hyperlink>
    </w:p>
    <w:p w14:paraId="78A4F341" w14:textId="337E71A2"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137 105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1333" w:history="1">
        <w:r w:rsidRPr="00AF7384">
          <w:rPr>
            <w:color w:val="0563C1"/>
            <w:sz w:val="18"/>
            <w:u w:val="single"/>
            <w:lang w:val="fr-CH" w:eastAsia="en-GB"/>
          </w:rPr>
          <w:t>http://www.etsi.org/deliver/etsi_ts/137100_137199/137105/15.09.00_60/ts_137105v150900p.pdf</w:t>
        </w:r>
      </w:hyperlink>
    </w:p>
    <w:p w14:paraId="6B150F27" w14:textId="1234442C"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37.105-15.9.0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34" w:history="1">
        <w:r w:rsidRPr="00AF7384">
          <w:rPr>
            <w:color w:val="0563C1"/>
            <w:sz w:val="18"/>
            <w:u w:val="single"/>
            <w:lang w:val="fr-CH" w:eastAsia="en-GB"/>
          </w:rPr>
          <w:t>https://members.tsdsi.in/index.php/s/QWgbdftz98gzfRQ</w:t>
        </w:r>
      </w:hyperlink>
    </w:p>
    <w:p w14:paraId="21F345D4" w14:textId="6D886C21"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TTAT.3G-37.105V15.9.0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35" w:history="1">
        <w:r w:rsidRPr="00AF7384">
          <w:rPr>
            <w:color w:val="0563C1"/>
            <w:sz w:val="18"/>
            <w:u w:val="single"/>
            <w:lang w:val="fr-CH" w:eastAsia="en-GB"/>
          </w:rPr>
          <w:t>http://www.tta.or.kr/data/ttasDown.jsp?where=14688&amp;pk_num=TTAT.3G-37.105V15.9.0</w:t>
        </w:r>
      </w:hyperlink>
    </w:p>
    <w:p w14:paraId="0CCA96D5" w14:textId="4F237506"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rPr>
      </w:pPr>
      <w:r w:rsidRPr="00AF7384">
        <w:rPr>
          <w:b/>
          <w:color w:val="000000"/>
          <w:sz w:val="18"/>
          <w:lang w:eastAsia="en-GB"/>
        </w:rPr>
        <w:t>Версия 16</w:t>
      </w:r>
    </w:p>
    <w:p w14:paraId="5309216D" w14:textId="63C2FD8D"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.37.105</w:t>
      </w:r>
      <w:r w:rsidRPr="00AF7384">
        <w:rPr>
          <w:color w:val="000000"/>
          <w:sz w:val="18"/>
          <w:lang w:val="en-GB" w:eastAsia="en-GB"/>
        </w:rPr>
        <w:t>V</w:t>
      </w:r>
      <w:r w:rsidRPr="00AF7384">
        <w:rPr>
          <w:color w:val="000000"/>
          <w:sz w:val="18"/>
          <w:lang w:eastAsia="en-GB"/>
        </w:rPr>
        <w:t>1640</w:t>
      </w:r>
      <w:r w:rsidRPr="00AF7384">
        <w:rPr>
          <w:rFonts w:ascii="Arial" w:hAnsi="Arial"/>
          <w:lang w:eastAsia="en-GB"/>
        </w:rPr>
        <w:tab/>
      </w:r>
      <w:r w:rsidRPr="00AF7384">
        <w:rPr>
          <w:color w:val="000000"/>
          <w:sz w:val="18"/>
          <w:lang w:eastAsia="en-GB"/>
        </w:rPr>
        <w:t>16.4.0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3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20542758" w14:textId="0E122569"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.37.105</w:t>
      </w:r>
      <w:r w:rsidRPr="00AF7384">
        <w:rPr>
          <w:color w:val="000000"/>
          <w:sz w:val="18"/>
          <w:lang w:val="en-GB" w:eastAsia="en-GB"/>
        </w:rPr>
        <w:t>V</w:t>
      </w:r>
      <w:r w:rsidRPr="00AF7384">
        <w:rPr>
          <w:color w:val="000000"/>
          <w:sz w:val="18"/>
          <w:lang w:eastAsia="en-GB"/>
        </w:rPr>
        <w:t>1640</w:t>
      </w:r>
      <w:r w:rsidRPr="00AF7384">
        <w:rPr>
          <w:rFonts w:ascii="Arial" w:hAnsi="Arial"/>
          <w:lang w:eastAsia="en-GB"/>
        </w:rPr>
        <w:tab/>
      </w:r>
      <w:r w:rsidRPr="00AF7384">
        <w:rPr>
          <w:color w:val="000000"/>
          <w:sz w:val="18"/>
          <w:lang w:eastAsia="en-GB"/>
        </w:rPr>
        <w:t>16.4.0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3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%2037.105%20</w:t>
        </w:r>
        <w:r w:rsidRPr="00AF7384">
          <w:rPr>
            <w:color w:val="0563C1"/>
            <w:sz w:val="18"/>
            <w:u w:val="single"/>
            <w:lang w:val="en-GB" w:eastAsia="en-GB"/>
          </w:rPr>
          <w:t>V</w:t>
        </w:r>
        <w:r w:rsidRPr="00AF7384">
          <w:rPr>
            <w:color w:val="0563C1"/>
            <w:sz w:val="18"/>
            <w:u w:val="single"/>
            <w:lang w:eastAsia="en-GB"/>
          </w:rPr>
          <w:t>16.4.0.</w:t>
        </w:r>
        <w:r w:rsidRPr="00AF7384">
          <w:rPr>
            <w:color w:val="0563C1"/>
            <w:sz w:val="18"/>
            <w:u w:val="single"/>
            <w:lang w:val="en-GB" w:eastAsia="en-GB"/>
          </w:rPr>
          <w:t>docx</w:t>
        </w:r>
      </w:hyperlink>
    </w:p>
    <w:p w14:paraId="57761F27" w14:textId="3929E972"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137 105</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1338" w:history="1">
        <w:r w:rsidRPr="00AF7384">
          <w:rPr>
            <w:color w:val="0563C1"/>
            <w:sz w:val="18"/>
            <w:u w:val="single"/>
            <w:lang w:val="fr-CH" w:eastAsia="en-GB"/>
          </w:rPr>
          <w:t>http://www.etsi.org/deliver/etsi_ts/137100_137199/137105/16.04.00_60/ts_137105v160400p.pdf</w:t>
        </w:r>
      </w:hyperlink>
    </w:p>
    <w:p w14:paraId="6996003E" w14:textId="0C72206C"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37.105-16.4.0 V1.0.0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39" w:history="1">
        <w:r w:rsidRPr="00AF7384">
          <w:rPr>
            <w:color w:val="0563C1"/>
            <w:sz w:val="18"/>
            <w:u w:val="single"/>
            <w:lang w:val="fr-CH" w:eastAsia="en-GB"/>
          </w:rPr>
          <w:t>https://members.tsdsi.in/index.php/s/fQ9mNDXTbYaztXX</w:t>
        </w:r>
      </w:hyperlink>
    </w:p>
    <w:p w14:paraId="3A944C00" w14:textId="282D921B"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TTAT.3G-37.105V16.4.0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40" w:history="1">
        <w:r w:rsidRPr="00AF7384">
          <w:rPr>
            <w:color w:val="0563C1"/>
            <w:sz w:val="18"/>
            <w:u w:val="single"/>
            <w:lang w:val="fr-CH" w:eastAsia="en-GB"/>
          </w:rPr>
          <w:t>http://www.tta.or.kr/data/ttasDown.jsp?where=14688&amp;pk_num=TTAT.3G-37.105V16.4.0</w:t>
        </w:r>
      </w:hyperlink>
    </w:p>
    <w:p w14:paraId="6634710B" w14:textId="77777777" w:rsidR="00CB7192" w:rsidRPr="00AF7384" w:rsidRDefault="00CB7192" w:rsidP="00162F9C">
      <w:pPr>
        <w:pStyle w:val="Heading5"/>
        <w:spacing w:line="235" w:lineRule="auto"/>
      </w:pPr>
      <w:r w:rsidRPr="00AF7384">
        <w:t>1.2.1.5.11</w:t>
      </w:r>
      <w:r w:rsidRPr="00AF7384">
        <w:tab/>
      </w:r>
      <w:r w:rsidRPr="00AF7384">
        <w:rPr>
          <w:lang w:val="en-GB"/>
        </w:rPr>
        <w:t>TS</w:t>
      </w:r>
      <w:r w:rsidRPr="00AF7384">
        <w:t xml:space="preserve"> 37.113</w:t>
      </w:r>
    </w:p>
    <w:p w14:paraId="2D146DA0" w14:textId="49A31616" w:rsidR="00C870D5" w:rsidRPr="00AF7384" w:rsidRDefault="00C870D5" w:rsidP="001B35D3">
      <w:pPr>
        <w:pStyle w:val="Headingb"/>
        <w:spacing w:line="235" w:lineRule="auto"/>
        <w:rPr>
          <w:szCs w:val="22"/>
        </w:rPr>
      </w:pPr>
      <w:r w:rsidRPr="00AF7384">
        <w:t>Радиодоступ NR, E-UTRA, UTRA и GSM/EDGE; электромагнитная совместимость (ЭМС) базовой станции (БС), поддерживающей технологию Multi</w:t>
      </w:r>
      <w:r w:rsidR="001B35D3">
        <w:noBreakHyphen/>
      </w:r>
      <w:r w:rsidRPr="00AF7384">
        <w:t>Standard Radio (MSR)</w:t>
      </w:r>
    </w:p>
    <w:p w14:paraId="03BE6626" w14:textId="3095119E" w:rsidR="00C870D5" w:rsidRPr="00AF7384" w:rsidRDefault="00C870D5" w:rsidP="00162F9C">
      <w:pPr>
        <w:spacing w:line="235" w:lineRule="auto"/>
        <w:rPr>
          <w:szCs w:val="22"/>
        </w:rPr>
      </w:pPr>
      <w:r w:rsidRPr="00AF7384">
        <w:t>В этом документе оценивается ЭМС станций MSR БС, поддерживающих радиодоступ E-UTRA, UTRA и GSM/EDGE, и соответствующего вспомогательного оборудования. В этом документе описаны условия испытаний, методы оценки эксплуатационных показателей и критерии качества функционирования, применяемые для станций БС, поддерживающих радиодоступ E</w:t>
      </w:r>
      <w:r w:rsidRPr="00AF7384">
        <w:noBreakHyphen/>
        <w:t xml:space="preserve">UTRA, UTRA и GSM/EDGE, и соответствующего вспомогательного оборудования в одной из следующих категорий: i) станции MSR БС,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37.141; </w:t>
      </w:r>
      <w:proofErr w:type="spellStart"/>
      <w:r w:rsidRPr="00AF7384">
        <w:t>ii</w:t>
      </w:r>
      <w:proofErr w:type="spellEnd"/>
      <w:r w:rsidRPr="00AF7384">
        <w:t>) станции БС, поддерживающие радиодоступ E</w:t>
      </w:r>
      <w:r w:rsidRPr="00AF7384">
        <w:noBreakHyphen/>
        <w:t xml:space="preserve">UTRA, отвечающие требованиям стандарта TS 36.104 и соответствующие техническим требованиям, что подтверждается соблюдением стандарта TS 36.141; </w:t>
      </w:r>
      <w:proofErr w:type="spellStart"/>
      <w:r w:rsidRPr="00AF7384">
        <w:t>iii</w:t>
      </w:r>
      <w:proofErr w:type="spellEnd"/>
      <w:r w:rsidRPr="00AF7384">
        <w:t xml:space="preserve">) станции БС, поддерживающие радиодоступ E-UTRA FDD, отвечающие требованиям стандарта TS 25.104 и соответствующие техническим требованиям, что подтверждается соблюдением стандарта TS 25.141; </w:t>
      </w:r>
      <w:proofErr w:type="spellStart"/>
      <w:r w:rsidRPr="00AF7384">
        <w:t>iv</w:t>
      </w:r>
      <w:proofErr w:type="spellEnd"/>
      <w:r w:rsidRPr="00AF7384">
        <w:t xml:space="preserve">) станции БС, поддерживающие радиодоступ E-UTRA TDD, отвечающие требованиям стандарта TS 25.105 и соответствующие техническим требованиям, что подтверждается соблюдением стандарта TS 25.142; v) станции БС,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14:paraId="326473D3" w14:textId="358E98A9" w:rsidR="00CB7192" w:rsidRPr="00AF7384" w:rsidRDefault="00C870D5" w:rsidP="00162F9C">
      <w:pPr>
        <w:keepNext/>
        <w:keepLines/>
        <w:spacing w:line="235" w:lineRule="auto"/>
        <w:rPr>
          <w:szCs w:val="22"/>
        </w:rPr>
      </w:pPr>
      <w:r w:rsidRPr="00AF7384">
        <w:t>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52BC2C9C" w14:textId="0A81AC68" w:rsidR="00CB7192" w:rsidRPr="00AF7384" w:rsidRDefault="00EE2CFF" w:rsidP="00162F9C">
      <w:pPr>
        <w:pStyle w:val="a"/>
        <w:spacing w:line="235"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808370A" w14:textId="70F98708" w:rsidR="00CB7192" w:rsidRPr="00AF7384" w:rsidRDefault="00CB7192" w:rsidP="00162F9C">
      <w:pPr>
        <w:keepNext/>
        <w:keepLines/>
        <w:tabs>
          <w:tab w:val="left" w:pos="90"/>
        </w:tabs>
        <w:overflowPunct/>
        <w:spacing w:before="71" w:line="235" w:lineRule="auto"/>
        <w:textAlignment w:val="auto"/>
        <w:rPr>
          <w:rFonts w:eastAsia="Yu Mincho"/>
          <w:b/>
          <w:bCs/>
          <w:color w:val="000000"/>
          <w:sz w:val="23"/>
          <w:szCs w:val="23"/>
        </w:rPr>
      </w:pPr>
      <w:r w:rsidRPr="00AF7384">
        <w:rPr>
          <w:b/>
          <w:color w:val="000000"/>
          <w:sz w:val="18"/>
          <w:lang w:eastAsia="en-GB"/>
        </w:rPr>
        <w:t>Версия 15</w:t>
      </w:r>
    </w:p>
    <w:p w14:paraId="0E34305C" w14:textId="0EF2BAD6"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.37.113</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4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032FF5F8" w14:textId="56518772"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.37.113</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4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%2037.113%20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docx</w:t>
        </w:r>
      </w:hyperlink>
    </w:p>
    <w:p w14:paraId="61FBD594" w14:textId="1657DEB4"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137 113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1343" w:history="1">
        <w:r w:rsidRPr="00AF7384">
          <w:rPr>
            <w:color w:val="0563C1"/>
            <w:sz w:val="18"/>
            <w:u w:val="single"/>
            <w:lang w:val="fr-CH" w:eastAsia="en-GB"/>
          </w:rPr>
          <w:t>http://www.etsi.org/deliver/etsi_ts/137100_137199/137113/15.09.00_60/ts_137113v150900p.pdf</w:t>
        </w:r>
      </w:hyperlink>
    </w:p>
    <w:p w14:paraId="153D683C" w14:textId="67172AEC"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37.113-15.9.0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44" w:history="1">
        <w:r w:rsidRPr="00AF7384">
          <w:rPr>
            <w:color w:val="0563C1"/>
            <w:sz w:val="18"/>
            <w:u w:val="single"/>
            <w:lang w:val="fr-CH" w:eastAsia="en-GB"/>
          </w:rPr>
          <w:t>https://members.tsdsi.in/index.php/s/55oazWMctnJLcG3</w:t>
        </w:r>
      </w:hyperlink>
    </w:p>
    <w:p w14:paraId="6FD48BA1" w14:textId="09979950"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TTAT.3G-37.113V15.9.0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45" w:history="1">
        <w:r w:rsidRPr="00AF7384">
          <w:rPr>
            <w:color w:val="0563C1"/>
            <w:sz w:val="18"/>
            <w:u w:val="single"/>
            <w:lang w:val="fr-CH" w:eastAsia="en-GB"/>
          </w:rPr>
          <w:t>http://www.tta.or.kr/data/ttasDown.jsp?where=14688&amp;pk_num=TTAT.3G-37.113V15.9.0</w:t>
        </w:r>
      </w:hyperlink>
    </w:p>
    <w:p w14:paraId="47FD846B" w14:textId="7E1CF9C6" w:rsidR="00CB7192" w:rsidRPr="00AF7384"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b/>
          <w:bCs/>
          <w:color w:val="000000"/>
          <w:sz w:val="23"/>
          <w:szCs w:val="23"/>
        </w:rPr>
      </w:pPr>
      <w:r w:rsidRPr="00AF7384">
        <w:rPr>
          <w:b/>
          <w:color w:val="000000"/>
          <w:sz w:val="18"/>
          <w:lang w:eastAsia="en-GB"/>
        </w:rPr>
        <w:lastRenderedPageBreak/>
        <w:t>Версия 16</w:t>
      </w:r>
    </w:p>
    <w:p w14:paraId="63CDCA1F" w14:textId="392705F1" w:rsidR="00CB7192" w:rsidRPr="00AF7384"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5"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.37.113</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4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68CFEB83" w14:textId="29AFB854" w:rsidR="00CB7192" w:rsidRPr="00AF7384"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.37.113</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4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%2037.113%20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docx</w:t>
        </w:r>
      </w:hyperlink>
    </w:p>
    <w:p w14:paraId="0B8B0225" w14:textId="7754A1E7" w:rsidR="00CB7192" w:rsidRPr="004F02CF" w:rsidRDefault="00CB7192" w:rsidP="00911FE5">
      <w:pPr>
        <w:keepNext/>
        <w:keepLines/>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137 113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1348" w:history="1">
        <w:r w:rsidRPr="00AF7384">
          <w:rPr>
            <w:color w:val="0563C1"/>
            <w:sz w:val="18"/>
            <w:u w:val="single"/>
            <w:lang w:val="fr-CH" w:eastAsia="en-GB"/>
          </w:rPr>
          <w:t>http://www.etsi.org/deliver/etsi_ts/137100_137199/137113/16.00.00_60/ts_137113v160000p.pdf</w:t>
        </w:r>
      </w:hyperlink>
    </w:p>
    <w:p w14:paraId="6EDDFB16" w14:textId="54053557"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37.113-16.0.0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49" w:history="1">
        <w:r w:rsidRPr="00AF7384">
          <w:rPr>
            <w:color w:val="0563C1"/>
            <w:sz w:val="18"/>
            <w:u w:val="single"/>
            <w:lang w:val="fr-CH" w:eastAsia="en-GB"/>
          </w:rPr>
          <w:t>https://members.tsdsi.in/index.php/s/9HTfzowsBzGzHP8</w:t>
        </w:r>
      </w:hyperlink>
    </w:p>
    <w:p w14:paraId="54F67D4B" w14:textId="293ABAE3"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5"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TTAT.3G-37.113V16.0.0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50" w:history="1">
        <w:r w:rsidRPr="00AF7384">
          <w:rPr>
            <w:color w:val="0563C1"/>
            <w:sz w:val="18"/>
            <w:u w:val="single"/>
            <w:lang w:val="fr-CH" w:eastAsia="en-GB"/>
          </w:rPr>
          <w:t>http://www.tta.or.kr/data/ttasDown.jsp?where=14688&amp;pk_num=TTAT.3G-37.113V16.0.0</w:t>
        </w:r>
      </w:hyperlink>
    </w:p>
    <w:p w14:paraId="0F317B4B" w14:textId="44AFCB26" w:rsidR="00CB7192" w:rsidRPr="00AF7384" w:rsidRDefault="00CB7192" w:rsidP="00162F9C">
      <w:pPr>
        <w:pStyle w:val="Heading5"/>
        <w:spacing w:line="235" w:lineRule="auto"/>
      </w:pPr>
      <w:r w:rsidRPr="00AF7384">
        <w:t>1.2.1.5.12</w:t>
      </w:r>
      <w:r w:rsidRPr="00AF7384">
        <w:tab/>
      </w:r>
      <w:r w:rsidRPr="00AF7384">
        <w:rPr>
          <w:lang w:val="en-GB"/>
        </w:rPr>
        <w:t>TS</w:t>
      </w:r>
      <w:r w:rsidRPr="00AF7384">
        <w:t xml:space="preserve"> 37.114</w:t>
      </w:r>
    </w:p>
    <w:p w14:paraId="4E248070" w14:textId="77777777" w:rsidR="00C870D5" w:rsidRPr="00AF7384" w:rsidRDefault="00C870D5" w:rsidP="00162F9C">
      <w:pPr>
        <w:pStyle w:val="Headingb"/>
        <w:spacing w:before="120" w:line="235" w:lineRule="auto"/>
        <w:jc w:val="left"/>
        <w:rPr>
          <w:szCs w:val="22"/>
        </w:rPr>
      </w:pPr>
      <w:r w:rsidRPr="00AF7384">
        <w:t>Электромагнитная совместимость (ЭМС) базовой станции (БС) с активной антенной системой (AAS)</w:t>
      </w:r>
    </w:p>
    <w:p w14:paraId="69602DFD" w14:textId="77777777" w:rsidR="00C870D5" w:rsidRPr="00AF7384" w:rsidRDefault="00C870D5" w:rsidP="00162F9C">
      <w:pPr>
        <w:spacing w:line="235" w:lineRule="auto"/>
        <w:rPr>
          <w:szCs w:val="22"/>
        </w:rPr>
      </w:pPr>
      <w:r w:rsidRPr="00AF7384">
        <w:t>В этом документе содержится оценка базовых станций с активной антенной системой E-UTRA, UTRA и Multi-Standard Radio (MSR) в отношении электромагнитной совместимости (ЭМС).</w:t>
      </w:r>
    </w:p>
    <w:p w14:paraId="29D132EE" w14:textId="77777777" w:rsidR="00C870D5" w:rsidRPr="00AF7384" w:rsidRDefault="00C870D5" w:rsidP="00162F9C">
      <w:pPr>
        <w:spacing w:before="80" w:line="235" w:lineRule="auto"/>
        <w:rPr>
          <w:szCs w:val="22"/>
        </w:rPr>
      </w:pPr>
      <w:r w:rsidRPr="00AF7384">
        <w:t>В этом документе указаны применимые условия испытаний, методы оценки рабочих характеристик и критерии эффективности базовых станций E-UTRA и UTRA и соответствующего вспомогательного оборудования одной из следующих категорий:</w:t>
      </w:r>
    </w:p>
    <w:p w14:paraId="599B9D24" w14:textId="77777777" w:rsidR="00C870D5" w:rsidRPr="00AF7384" w:rsidRDefault="00C870D5" w:rsidP="00162F9C">
      <w:pPr>
        <w:pStyle w:val="enumlev1"/>
        <w:spacing w:line="235" w:lineRule="auto"/>
        <w:rPr>
          <w:szCs w:val="22"/>
        </w:rPr>
      </w:pPr>
      <w:r w:rsidRPr="00AF7384">
        <w:t>–</w:t>
      </w:r>
      <w:r w:rsidRPr="00AF7384">
        <w:tab/>
        <w:t>базовая станция с активной антенной системой E-UTRA, UTRA и MSR, соответствующая требованиям 3GPP TS 37.105, когда соответствие подтверждено соблюдением требований 3GPP TS 37.145.</w:t>
      </w:r>
    </w:p>
    <w:p w14:paraId="41E84F43" w14:textId="77777777" w:rsidR="00C870D5" w:rsidRPr="00AF7384" w:rsidRDefault="00C870D5" w:rsidP="00C870D5">
      <w:pPr>
        <w:spacing w:before="80" w:line="233" w:lineRule="auto"/>
        <w:rPr>
          <w:szCs w:val="22"/>
        </w:rPr>
      </w:pPr>
      <w:r w:rsidRPr="00AF7384">
        <w:t>Этот документ охватывает БС AAS с соединителями TAB для каждого приемопередающего устройства на границе антенной решетки приемопередатчика (</w:t>
      </w:r>
      <w:proofErr w:type="spellStart"/>
      <w:r w:rsidRPr="00AF7384">
        <w:t>Transceiver</w:t>
      </w:r>
      <w:proofErr w:type="spellEnd"/>
      <w:r w:rsidRPr="00AF7384">
        <w:t xml:space="preserve"> </w:t>
      </w:r>
      <w:proofErr w:type="spellStart"/>
      <w:r w:rsidRPr="00AF7384">
        <w:t>Array</w:t>
      </w:r>
      <w:proofErr w:type="spellEnd"/>
      <w:r w:rsidRPr="00AF7384">
        <w:t xml:space="preserve"> </w:t>
      </w:r>
      <w:proofErr w:type="spellStart"/>
      <w:r w:rsidRPr="00AF7384">
        <w:t>Boundary</w:t>
      </w:r>
      <w:proofErr w:type="spellEnd"/>
      <w:r w:rsidRPr="00AF7384">
        <w:t xml:space="preserve"> – TAB). Требования, процедуры и значения для базовой станции с AAS без соединителей TAB не включены в этот документ и являются предметом дальнейшего исследования.</w:t>
      </w:r>
    </w:p>
    <w:p w14:paraId="0835875F" w14:textId="77777777" w:rsidR="00C870D5" w:rsidRPr="00AF7384" w:rsidRDefault="00C870D5" w:rsidP="00C870D5">
      <w:pPr>
        <w:spacing w:before="80" w:line="233" w:lineRule="auto"/>
        <w:rPr>
          <w:szCs w:val="22"/>
        </w:rPr>
      </w:pPr>
      <w:r w:rsidRPr="00AF7384">
        <w:t>Классификация среды, используемая в этом документе, относится к классификации среды жилых районов, коммерческой среды и среды легкой промышленности, используемой в документах МЭК 61000-6-1 и МЭК 61000-6-3.</w:t>
      </w:r>
    </w:p>
    <w:p w14:paraId="333C1581" w14:textId="4ED452BB" w:rsidR="00CB7192" w:rsidRPr="00AF7384" w:rsidRDefault="00C870D5" w:rsidP="00C870D5">
      <w:pPr>
        <w:keepNext/>
        <w:keepLines/>
        <w:spacing w:before="80" w:line="233" w:lineRule="auto"/>
        <w:rPr>
          <w:szCs w:val="22"/>
        </w:rPr>
      </w:pPr>
      <w:r w:rsidRPr="00AF7384">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2311B21C" w14:textId="764FEE89" w:rsidR="00CB7192" w:rsidRPr="00AF7384" w:rsidRDefault="00EE2CFF" w:rsidP="00C870D5">
      <w:pPr>
        <w:pStyle w:val="a"/>
        <w:spacing w:line="233"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8EA9125" w14:textId="2CCF730C" w:rsidR="00CB7192" w:rsidRPr="00AF7384" w:rsidRDefault="00CB7192" w:rsidP="00C870D5">
      <w:pPr>
        <w:keepNext/>
        <w:keepLines/>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15</w:t>
      </w:r>
    </w:p>
    <w:p w14:paraId="59CF2264" w14:textId="6C230450"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.37.114</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5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7A672A2B" w14:textId="64E07E3F"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.37.114</w:t>
      </w:r>
      <w:r w:rsidRPr="00AF7384">
        <w:rPr>
          <w:color w:val="000000"/>
          <w:sz w:val="18"/>
          <w:lang w:val="en-GB" w:eastAsia="en-GB"/>
        </w:rPr>
        <w:t>V</w:t>
      </w:r>
      <w:r w:rsidRPr="00AF7384">
        <w:rPr>
          <w:color w:val="000000"/>
          <w:sz w:val="18"/>
          <w:lang w:eastAsia="en-GB"/>
        </w:rPr>
        <w:t>1590</w:t>
      </w:r>
      <w:r w:rsidRPr="00AF7384">
        <w:rPr>
          <w:rFonts w:ascii="Arial" w:hAnsi="Arial"/>
          <w:lang w:eastAsia="en-GB"/>
        </w:rPr>
        <w:tab/>
      </w:r>
      <w:r w:rsidRPr="00AF7384">
        <w:rPr>
          <w:color w:val="000000"/>
          <w:sz w:val="18"/>
          <w:lang w:eastAsia="en-GB"/>
        </w:rPr>
        <w:t>15.9.0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5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%2037.114%20</w:t>
        </w:r>
        <w:r w:rsidRPr="00AF7384">
          <w:rPr>
            <w:color w:val="0563C1"/>
            <w:sz w:val="18"/>
            <w:u w:val="single"/>
            <w:lang w:val="en-GB" w:eastAsia="en-GB"/>
          </w:rPr>
          <w:t>V</w:t>
        </w:r>
        <w:r w:rsidRPr="00AF7384">
          <w:rPr>
            <w:color w:val="0563C1"/>
            <w:sz w:val="18"/>
            <w:u w:val="single"/>
            <w:lang w:eastAsia="en-GB"/>
          </w:rPr>
          <w:t>15.9.0.</w:t>
        </w:r>
        <w:r w:rsidRPr="00AF7384">
          <w:rPr>
            <w:color w:val="0563C1"/>
            <w:sz w:val="18"/>
            <w:u w:val="single"/>
            <w:lang w:val="en-GB" w:eastAsia="en-GB"/>
          </w:rPr>
          <w:t>docx</w:t>
        </w:r>
      </w:hyperlink>
    </w:p>
    <w:p w14:paraId="62C9BDA3" w14:textId="367D8A9C"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137 114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1353" w:history="1">
        <w:r w:rsidRPr="00AF7384">
          <w:rPr>
            <w:color w:val="0563C1"/>
            <w:sz w:val="18"/>
            <w:u w:val="single"/>
            <w:lang w:val="fr-CH" w:eastAsia="en-GB"/>
          </w:rPr>
          <w:t>http://www.etsi.org/deliver/etsi_ts/137100_137199/137114/15.09.00_60/ts_137114v150900p.pdf</w:t>
        </w:r>
      </w:hyperlink>
    </w:p>
    <w:p w14:paraId="707D0688" w14:textId="466FB2B8"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37.114-15.9.0 V1.0.0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54" w:history="1">
        <w:r w:rsidRPr="00AF7384">
          <w:rPr>
            <w:color w:val="0563C1"/>
            <w:sz w:val="18"/>
            <w:u w:val="single"/>
            <w:lang w:val="fr-CH" w:eastAsia="en-GB"/>
          </w:rPr>
          <w:t>https://members.tsdsi.in/index.php/s/fb7dpSMGiM7f82H</w:t>
        </w:r>
      </w:hyperlink>
    </w:p>
    <w:p w14:paraId="077073F7" w14:textId="087FC5D5"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TTAT.3G-37.114V15.9.0</w:t>
      </w:r>
      <w:r w:rsidRPr="00AF7384">
        <w:rPr>
          <w:rFonts w:ascii="Arial" w:hAnsi="Arial"/>
          <w:lang w:val="fr-CH" w:eastAsia="en-GB"/>
        </w:rPr>
        <w:tab/>
      </w:r>
      <w:r w:rsidRPr="00AF7384">
        <w:rPr>
          <w:color w:val="000000"/>
          <w:sz w:val="18"/>
          <w:lang w:val="fr-CH" w:eastAsia="en-GB"/>
        </w:rPr>
        <w:t>15.9.0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55" w:history="1">
        <w:r w:rsidRPr="00AF7384">
          <w:rPr>
            <w:color w:val="0563C1"/>
            <w:sz w:val="18"/>
            <w:u w:val="single"/>
            <w:lang w:val="fr-CH" w:eastAsia="en-GB"/>
          </w:rPr>
          <w:t>http://www.tta.or.kr/data/ttasDown.jsp?where=14688&amp;pk_num=TTAT.3G-37.114V15.9.0</w:t>
        </w:r>
      </w:hyperlink>
    </w:p>
    <w:p w14:paraId="001D7538" w14:textId="7E83C8F6"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rPr>
      </w:pPr>
      <w:r w:rsidRPr="00AF7384">
        <w:rPr>
          <w:b/>
          <w:color w:val="000000"/>
          <w:sz w:val="18"/>
          <w:lang w:eastAsia="en-GB"/>
        </w:rPr>
        <w:t>Версия 16</w:t>
      </w:r>
    </w:p>
    <w:p w14:paraId="05269873" w14:textId="140A2836"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.37.114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5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hyperlink>
    </w:p>
    <w:p w14:paraId="34B3229C" w14:textId="1ACBB6B2"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.37.114</w:t>
      </w:r>
      <w:r w:rsidRPr="00AF7384">
        <w:rPr>
          <w:color w:val="000000"/>
          <w:sz w:val="18"/>
          <w:lang w:val="en-GB" w:eastAsia="en-GB"/>
        </w:rPr>
        <w:t>V</w:t>
      </w:r>
      <w:r w:rsidRPr="00AF7384">
        <w:rPr>
          <w:color w:val="000000"/>
          <w:sz w:val="18"/>
          <w:lang w:eastAsia="en-GB"/>
        </w:rPr>
        <w:t>1600</w:t>
      </w:r>
      <w:r w:rsidRPr="00AF7384">
        <w:rPr>
          <w:rFonts w:ascii="Arial" w:hAnsi="Arial"/>
          <w:lang w:eastAsia="en-GB"/>
        </w:rPr>
        <w:tab/>
      </w:r>
      <w:r w:rsidRPr="00AF7384">
        <w:rPr>
          <w:color w:val="000000"/>
          <w:sz w:val="18"/>
          <w:lang w:eastAsia="en-GB"/>
        </w:rPr>
        <w:t>16.0.0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5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%2037.114%20</w:t>
        </w:r>
        <w:r w:rsidRPr="00AF7384">
          <w:rPr>
            <w:color w:val="0563C1"/>
            <w:sz w:val="18"/>
            <w:u w:val="single"/>
            <w:lang w:val="en-GB" w:eastAsia="en-GB"/>
          </w:rPr>
          <w:t>V</w:t>
        </w:r>
        <w:r w:rsidRPr="00AF7384">
          <w:rPr>
            <w:color w:val="0563C1"/>
            <w:sz w:val="18"/>
            <w:u w:val="single"/>
            <w:lang w:eastAsia="en-GB"/>
          </w:rPr>
          <w:t>16.0.0.</w:t>
        </w:r>
        <w:r w:rsidRPr="00AF7384">
          <w:rPr>
            <w:color w:val="0563C1"/>
            <w:sz w:val="18"/>
            <w:u w:val="single"/>
            <w:lang w:val="en-GB" w:eastAsia="en-GB"/>
          </w:rPr>
          <w:t>docx</w:t>
        </w:r>
      </w:hyperlink>
    </w:p>
    <w:p w14:paraId="574390AD" w14:textId="0C31C2C2"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137 114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15.09.2020</w:t>
      </w:r>
      <w:r w:rsidRPr="00AF7384">
        <w:rPr>
          <w:rFonts w:ascii="Arial" w:hAnsi="Arial"/>
          <w:lang w:val="fr-CH" w:eastAsia="en-GB"/>
        </w:rPr>
        <w:tab/>
      </w:r>
      <w:hyperlink r:id="rId1358" w:history="1">
        <w:r w:rsidRPr="00AF7384">
          <w:rPr>
            <w:color w:val="0563C1"/>
            <w:sz w:val="18"/>
            <w:u w:val="single"/>
            <w:lang w:val="fr-CH" w:eastAsia="en-GB"/>
          </w:rPr>
          <w:t>http://www.etsi.org/deliver/etsi_ts/137100_137199/137114/16.00.00_60/ts_137114v160000p.pdf</w:t>
        </w:r>
      </w:hyperlink>
    </w:p>
    <w:p w14:paraId="561213E0" w14:textId="3C2ECB0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37.114-16.0.0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59" w:history="1">
        <w:r w:rsidRPr="00AF7384">
          <w:rPr>
            <w:color w:val="0563C1"/>
            <w:sz w:val="18"/>
            <w:u w:val="single"/>
            <w:lang w:val="fr-CH" w:eastAsia="en-GB"/>
          </w:rPr>
          <w:t>https://members.tsdsi.in/index.php/s/cgijs55wt4LKsgs</w:t>
        </w:r>
      </w:hyperlink>
    </w:p>
    <w:p w14:paraId="0E91646D" w14:textId="6FF49465"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TTAT.3G-37.114V16.0.0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60" w:history="1">
        <w:r w:rsidRPr="00AF7384">
          <w:rPr>
            <w:color w:val="0563C1"/>
            <w:sz w:val="18"/>
            <w:u w:val="single"/>
            <w:lang w:val="fr-CH" w:eastAsia="en-GB"/>
          </w:rPr>
          <w:t>http://www.tta.or.kr/data/ttasDown.jsp?where=14688&amp;pk_num=TTAT.3G-37.114V16.0.0</w:t>
        </w:r>
      </w:hyperlink>
    </w:p>
    <w:p w14:paraId="7AC65A39" w14:textId="77777777" w:rsidR="00CB7192" w:rsidRPr="00AF7384" w:rsidRDefault="00CB7192" w:rsidP="00911FE5">
      <w:pPr>
        <w:pStyle w:val="Heading5"/>
        <w:spacing w:line="233" w:lineRule="auto"/>
      </w:pPr>
      <w:r w:rsidRPr="00AF7384">
        <w:lastRenderedPageBreak/>
        <w:t>1.2.1.5.13</w:t>
      </w:r>
      <w:r w:rsidRPr="00AF7384">
        <w:tab/>
      </w:r>
      <w:r w:rsidRPr="00AF7384">
        <w:rPr>
          <w:lang w:val="en-GB"/>
        </w:rPr>
        <w:t>TS</w:t>
      </w:r>
      <w:r w:rsidRPr="00AF7384">
        <w:t xml:space="preserve"> 38.101-1</w:t>
      </w:r>
    </w:p>
    <w:p w14:paraId="706A07DD" w14:textId="2EF3F2FF" w:rsidR="00C870D5" w:rsidRPr="00AF7384" w:rsidRDefault="00C870D5" w:rsidP="00911FE5">
      <w:pPr>
        <w:pStyle w:val="Headingb"/>
        <w:spacing w:line="233" w:lineRule="auto"/>
        <w:rPr>
          <w:szCs w:val="22"/>
        </w:rPr>
      </w:pPr>
      <w:bookmarkStart w:id="91" w:name="_Toc56152456"/>
      <w:bookmarkStart w:id="92" w:name="_Toc56153836"/>
      <w:r w:rsidRPr="00AF7384">
        <w:t>NR; прием и передача радиосигнала оборудованием пользователя (UE); часть 1</w:t>
      </w:r>
      <w:bookmarkEnd w:id="91"/>
      <w:bookmarkEnd w:id="92"/>
      <w:r w:rsidRPr="00AF7384">
        <w:t xml:space="preserve"> – работа в диапазоне 1 в автономном режиме</w:t>
      </w:r>
    </w:p>
    <w:p w14:paraId="2003EFF3" w14:textId="2EBCAB10" w:rsidR="00CB7192" w:rsidRPr="00AF7384" w:rsidRDefault="00C870D5" w:rsidP="00911FE5">
      <w:pPr>
        <w:keepNext/>
        <w:keepLines/>
        <w:spacing w:line="233" w:lineRule="auto"/>
        <w:rPr>
          <w:szCs w:val="22"/>
        </w:rPr>
      </w:pPr>
      <w:r w:rsidRPr="00AF7384">
        <w:t>Этот документ устанавливает минимальные требования к радиочастоте для оборудования пользователя (UE) NR, работающего в диапазоне частот 1.</w:t>
      </w:r>
    </w:p>
    <w:p w14:paraId="5218FD44" w14:textId="673E8985" w:rsidR="00CB7192" w:rsidRPr="00AF7384" w:rsidRDefault="00EE2CFF" w:rsidP="00C870D5">
      <w:pPr>
        <w:pStyle w:val="a"/>
        <w:spacing w:line="233"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3B8F831" w14:textId="3BF91B8F" w:rsidR="00CB7192" w:rsidRPr="00AF7384" w:rsidRDefault="00CB7192" w:rsidP="00C870D5">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15</w:t>
      </w:r>
    </w:p>
    <w:p w14:paraId="0A162527" w14:textId="051EB82F"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pacing w:val="-2"/>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120-38.101-1</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36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38101-1-</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0E9C093C" w14:textId="5B89849B"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.38.101-1</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6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131B01E4" w14:textId="3813179E" w:rsidR="00CB7192" w:rsidRPr="00AF7384"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.38.101-1</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6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%2038.101-</w:t>
        </w:r>
      </w:hyperlink>
    </w:p>
    <w:p w14:paraId="0E24390F" w14:textId="2ADBB5A7"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138 101-1</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364" w:history="1">
        <w:r w:rsidRPr="00AF7384">
          <w:rPr>
            <w:color w:val="0563C1"/>
            <w:sz w:val="18"/>
            <w:u w:val="single"/>
            <w:lang w:val="fr-CH" w:eastAsia="en-GB"/>
          </w:rPr>
          <w:t>http://www.etsi.org/deliver/etsi_ts/138100_138199/13810101/15.10.00_60/ts_13810101v151000p.pdf</w:t>
        </w:r>
      </w:hyperlink>
    </w:p>
    <w:p w14:paraId="1EADB4E4" w14:textId="7C3F35AA"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38.101-1-15.10.0 </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65" w:history="1">
        <w:r w:rsidRPr="00AF7384">
          <w:rPr>
            <w:color w:val="0563C1"/>
            <w:sz w:val="18"/>
            <w:u w:val="single"/>
            <w:lang w:val="fr-CH" w:eastAsia="en-GB"/>
          </w:rPr>
          <w:t>https://members.tsdsi.in/index.php/s/BtPHPzJBKMackJo</w:t>
        </w:r>
      </w:hyperlink>
    </w:p>
    <w:p w14:paraId="09014A66" w14:textId="6F8770D6"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TTAT.3G-38.101-1V15.10.0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66" w:history="1">
        <w:r w:rsidRPr="00AF7384">
          <w:rPr>
            <w:color w:val="0563C1"/>
            <w:sz w:val="18"/>
            <w:u w:val="single"/>
            <w:lang w:val="fr-CH" w:eastAsia="en-GB"/>
          </w:rPr>
          <w:t>http://www.tta.or.kr/data/ttasDown.jsp?where=14688&amp;pk_num=TTAT.3G-38.101-1V15.10.0</w:t>
        </w:r>
      </w:hyperlink>
    </w:p>
    <w:p w14:paraId="118FEE0B" w14:textId="38E0BE60" w:rsidR="00CB7192" w:rsidRPr="004F02CF" w:rsidRDefault="00CB7192" w:rsidP="00C70B81">
      <w:pPr>
        <w:keepNext/>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59ABDE4E" w14:textId="465FFDCD"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STD-T120-38.101-1</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367" w:history="1">
        <w:r w:rsidRPr="00AF7384">
          <w:rPr>
            <w:color w:val="0563C1"/>
            <w:sz w:val="18"/>
            <w:u w:val="single"/>
            <w:lang w:val="fr-CH" w:eastAsia="en-GB"/>
          </w:rPr>
          <w:t>http://www.arib.or.jp/english/html/overview/doc/T120_T23_v2_00/2_T120/ARIB-STD-T120/Rel16/38/A38101-1-g40.pdf</w:t>
        </w:r>
      </w:hyperlink>
    </w:p>
    <w:p w14:paraId="317C4D06" w14:textId="54749596"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ATIS.3GPP.38.101-1V1640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368" w:history="1">
        <w:r w:rsidRPr="00AF7384">
          <w:rPr>
            <w:color w:val="0563C1"/>
            <w:sz w:val="18"/>
            <w:u w:val="single"/>
            <w:lang w:val="fr-CH" w:eastAsia="en-GB"/>
          </w:rPr>
          <w:t>http://www.atis.org/3gpp-documents/Rel16</w:t>
        </w:r>
      </w:hyperlink>
    </w:p>
    <w:p w14:paraId="08A3AE3C" w14:textId="4338C0CF"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pacing w:val="-2"/>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CCSA.38.101-1V1640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1369" w:history="1">
        <w:r w:rsidRPr="00AF7384">
          <w:rPr>
            <w:color w:val="0563C1"/>
            <w:sz w:val="18"/>
            <w:u w:val="single"/>
            <w:lang w:val="fr-CH" w:eastAsia="en-GB"/>
          </w:rPr>
          <w:t>http://www.ccsa.org.cn:9001/portalsFile/downloadOldFile?type=17&amp;oldFileUrl=Rel16/TS%2038.101-1%20V16.4.0.docx</w:t>
        </w:r>
      </w:hyperlink>
    </w:p>
    <w:p w14:paraId="0A5FD91D" w14:textId="68EBA560"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138 101-1</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370" w:history="1">
        <w:r w:rsidRPr="00AF7384">
          <w:rPr>
            <w:color w:val="0563C1"/>
            <w:sz w:val="18"/>
            <w:u w:val="single"/>
            <w:lang w:val="fr-CH" w:eastAsia="en-GB"/>
          </w:rPr>
          <w:t>http://www.etsi.org/deliver/etsi_ts/138100_138199/13810101/16.04.00_60/ts_13810101v160400p.pdf</w:t>
        </w:r>
      </w:hyperlink>
    </w:p>
    <w:p w14:paraId="1A18F28C" w14:textId="74C78BC5"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38.101-1-16.4.0 V1.0.0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71" w:history="1">
        <w:r w:rsidRPr="00AF7384">
          <w:rPr>
            <w:color w:val="0563C1"/>
            <w:sz w:val="18"/>
            <w:u w:val="single"/>
            <w:lang w:val="fr-CH" w:eastAsia="en-GB"/>
          </w:rPr>
          <w:t>https://members.tsdsi.in/index.php/s/eLo4x6gpqHknnKi</w:t>
        </w:r>
      </w:hyperlink>
    </w:p>
    <w:p w14:paraId="4A1DA380" w14:textId="7DF9AA17" w:rsidR="00CB7192" w:rsidRPr="004F02CF" w:rsidRDefault="00CB7192" w:rsidP="00C870D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TTAT.3G-38.101-1V16.4.0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72" w:history="1">
        <w:r w:rsidRPr="00AF7384">
          <w:rPr>
            <w:color w:val="0563C1"/>
            <w:sz w:val="18"/>
            <w:u w:val="single"/>
            <w:lang w:val="fr-CH" w:eastAsia="en-GB"/>
          </w:rPr>
          <w:t>http://www.tta.or.kr/data/ttasDown.jsp?where=14688&amp;pk_num=TTAT.3G-38.101-1V16.4.0</w:t>
        </w:r>
      </w:hyperlink>
    </w:p>
    <w:p w14:paraId="6E1639A4" w14:textId="77777777" w:rsidR="00CB7192" w:rsidRPr="00AF7384" w:rsidRDefault="00CB7192" w:rsidP="00CB7192">
      <w:pPr>
        <w:pStyle w:val="Heading5"/>
        <w:widowControl w:val="0"/>
      </w:pPr>
      <w:r w:rsidRPr="00AF7384">
        <w:t>1.2.1.5.14</w:t>
      </w:r>
      <w:r w:rsidRPr="00AF7384">
        <w:tab/>
      </w:r>
      <w:r w:rsidRPr="00AF7384">
        <w:rPr>
          <w:lang w:val="en-GB"/>
        </w:rPr>
        <w:t>TS</w:t>
      </w:r>
      <w:r w:rsidRPr="00AF7384">
        <w:t xml:space="preserve"> 38.101-2</w:t>
      </w:r>
    </w:p>
    <w:p w14:paraId="19096D37" w14:textId="61771B46" w:rsidR="00353B9D" w:rsidRPr="00AF7384" w:rsidRDefault="00353B9D" w:rsidP="00353B9D">
      <w:pPr>
        <w:pStyle w:val="Headingb"/>
        <w:rPr>
          <w:szCs w:val="22"/>
        </w:rPr>
      </w:pPr>
      <w:bookmarkStart w:id="93" w:name="_Toc56152457"/>
      <w:bookmarkStart w:id="94" w:name="_Toc56153837"/>
      <w:r w:rsidRPr="00AF7384">
        <w:t xml:space="preserve">NR; прием и передача радиосигнала оборудованием пользователя (UE); </w:t>
      </w:r>
      <w:bookmarkEnd w:id="93"/>
      <w:bookmarkEnd w:id="94"/>
      <w:r w:rsidRPr="00AF7384">
        <w:t>часть 2 – работа в диапазоне 2 в автономном режиме</w:t>
      </w:r>
    </w:p>
    <w:p w14:paraId="6A1113A4" w14:textId="19AF8F54" w:rsidR="00CB7192" w:rsidRPr="00AF7384" w:rsidRDefault="00353B9D" w:rsidP="00353B9D">
      <w:pPr>
        <w:keepNext/>
        <w:keepLines/>
        <w:rPr>
          <w:szCs w:val="22"/>
        </w:rPr>
      </w:pPr>
      <w:r w:rsidRPr="00AF7384">
        <w:t>Этот документ устанавливает минимальные требования к радиочастоте для оборудования пользователя (UE) NR, работающего в диапазоне частот 2.</w:t>
      </w:r>
    </w:p>
    <w:p w14:paraId="2C2B60A2" w14:textId="4742F9AF" w:rsidR="00CB7192" w:rsidRPr="00AF7384" w:rsidRDefault="00EE2CFF" w:rsidP="00353B9D">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1726E977" w14:textId="30B9C00C" w:rsidR="00CB7192" w:rsidRPr="00AF7384" w:rsidRDefault="00CB7192" w:rsidP="00CB7192">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AD74010" w14:textId="710C1514" w:rsidR="00CB7192" w:rsidRPr="00AF7384"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120-38.101-2</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37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38101-2-</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3EC18ABE" w14:textId="25DA8EF8" w:rsidR="00CB7192" w:rsidRPr="00AF7384"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.38.101-2</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7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1F46834" w14:textId="6912F2FC" w:rsidR="00CB7192" w:rsidRPr="00AF7384"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.38.101-2</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7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16/</w:t>
        </w:r>
        <w:r w:rsidRPr="00AF7384">
          <w:rPr>
            <w:color w:val="0563C1"/>
            <w:sz w:val="18"/>
            <w:u w:val="single"/>
            <w:lang w:val="en-GB" w:eastAsia="en-GB"/>
          </w:rPr>
          <w:t>TS</w:t>
        </w:r>
        <w:r w:rsidRPr="00AF7384">
          <w:rPr>
            <w:color w:val="0563C1"/>
            <w:sz w:val="18"/>
            <w:u w:val="single"/>
            <w:lang w:eastAsia="en-GB"/>
          </w:rPr>
          <w:t>%2038.101-</w:t>
        </w:r>
      </w:hyperlink>
    </w:p>
    <w:p w14:paraId="384E49D0" w14:textId="0CA6D800"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138 101-2</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376" w:history="1">
        <w:r w:rsidRPr="00AF7384">
          <w:rPr>
            <w:color w:val="0563C1"/>
            <w:sz w:val="18"/>
            <w:u w:val="single"/>
            <w:lang w:val="fr-CH" w:eastAsia="en-GB"/>
          </w:rPr>
          <w:t>http://www.etsi.org/deliver/etsi_ts/138100_138199/13810102/15.10.00_60/ts_13810102v151000p.pdf</w:t>
        </w:r>
      </w:hyperlink>
    </w:p>
    <w:p w14:paraId="2E728FDF" w14:textId="14F6C24E"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38.101-2-15.10.0 </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77" w:history="1">
        <w:r w:rsidRPr="00AF7384">
          <w:rPr>
            <w:color w:val="0563C1"/>
            <w:sz w:val="18"/>
            <w:u w:val="single"/>
            <w:lang w:val="fr-CH" w:eastAsia="en-GB"/>
          </w:rPr>
          <w:t>https://members.tsdsi.in/index.php/s/RJSDnP96ZH3LbpP</w:t>
        </w:r>
      </w:hyperlink>
    </w:p>
    <w:p w14:paraId="7C0639A5" w14:textId="76DF961F"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TTAT.3G-38.101-2V15.10.0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78" w:history="1">
        <w:r w:rsidRPr="00AF7384">
          <w:rPr>
            <w:color w:val="0563C1"/>
            <w:sz w:val="18"/>
            <w:u w:val="single"/>
            <w:lang w:val="fr-CH" w:eastAsia="en-GB"/>
          </w:rPr>
          <w:t>http://www.tta.or.kr/data/ttasDown.jsp?where=14688&amp;pk_num=TTAT.3G-38.101-2V15.10.0</w:t>
        </w:r>
      </w:hyperlink>
    </w:p>
    <w:p w14:paraId="15DE74C4" w14:textId="521581AA"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2324691" w14:textId="60789C2A"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STD-T120-38.101-2</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379" w:history="1">
        <w:r w:rsidRPr="00AF7384">
          <w:rPr>
            <w:color w:val="0563C1"/>
            <w:sz w:val="18"/>
            <w:u w:val="single"/>
            <w:lang w:val="fr-CH" w:eastAsia="en-GB"/>
          </w:rPr>
          <w:t>http://www.arib.or.jp/english/html/overview/doc/T120_T23_v2_00/2_T120/ARIB-STD-T120/Rel16/38/A38101-2-g40.pdf</w:t>
        </w:r>
      </w:hyperlink>
    </w:p>
    <w:p w14:paraId="2DC9E778" w14:textId="7A389185"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ATIS.3GPP.38.101-2V1640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380" w:history="1">
        <w:r w:rsidRPr="00AF7384">
          <w:rPr>
            <w:color w:val="0563C1"/>
            <w:sz w:val="18"/>
            <w:u w:val="single"/>
            <w:lang w:val="fr-CH" w:eastAsia="en-GB"/>
          </w:rPr>
          <w:t>http://www.atis.org/3gpp-documents/Rel16</w:t>
        </w:r>
      </w:hyperlink>
    </w:p>
    <w:p w14:paraId="35C1A250" w14:textId="4351FE82"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pacing w:val="-2"/>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CCSA.38.101-2V1640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1381" w:history="1">
        <w:r w:rsidRPr="00AF7384">
          <w:rPr>
            <w:color w:val="0563C1"/>
            <w:sz w:val="18"/>
            <w:u w:val="single"/>
            <w:lang w:val="fr-CH" w:eastAsia="en-GB"/>
          </w:rPr>
          <w:t>http://www.ccsa.org.cn:9001/portalsFile/downloadOldFile?type=17&amp;oldFileUrl=Rel16/TS%2038.101-2%20V16.4.0.docx</w:t>
        </w:r>
      </w:hyperlink>
    </w:p>
    <w:p w14:paraId="607CA7FC" w14:textId="2ABCB10B"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138 101-2</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382" w:history="1">
        <w:r w:rsidRPr="00AF7384">
          <w:rPr>
            <w:color w:val="0563C1"/>
            <w:sz w:val="18"/>
            <w:u w:val="single"/>
            <w:lang w:val="fr-CH" w:eastAsia="en-GB"/>
          </w:rPr>
          <w:t>http://www.etsi.org/deliver/etsi_ts/138100_138199/13810102/16.04.00_60/ts_13810102v160400p.pdf</w:t>
        </w:r>
      </w:hyperlink>
    </w:p>
    <w:p w14:paraId="29454EFB" w14:textId="0180E688"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38.101-2-16.4.0 V1.0.0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83" w:history="1">
        <w:r w:rsidRPr="00AF7384">
          <w:rPr>
            <w:color w:val="0563C1"/>
            <w:sz w:val="18"/>
            <w:u w:val="single"/>
            <w:lang w:val="fr-CH" w:eastAsia="en-GB"/>
          </w:rPr>
          <w:t>https://members.tsdsi.in/index.php/s/BgRqgXdipT9WA3Q</w:t>
        </w:r>
      </w:hyperlink>
    </w:p>
    <w:p w14:paraId="62F3C441" w14:textId="509530A1"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TTAT.3G-38.101-2V16.4.0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84" w:history="1">
        <w:r w:rsidRPr="00AF7384">
          <w:rPr>
            <w:color w:val="0563C1"/>
            <w:sz w:val="18"/>
            <w:u w:val="single"/>
            <w:lang w:val="fr-CH" w:eastAsia="en-GB"/>
          </w:rPr>
          <w:t>http://www.tta.or.kr/data/ttasDown.jsp?where=14688&amp;pk_num=TTAT.3G-38.101-2V16.4.0</w:t>
        </w:r>
      </w:hyperlink>
    </w:p>
    <w:p w14:paraId="3CBCDFFC" w14:textId="77777777" w:rsidR="00CB7192" w:rsidRPr="00AF7384" w:rsidRDefault="00CB7192" w:rsidP="00CB7192">
      <w:pPr>
        <w:pStyle w:val="Heading5"/>
        <w:spacing w:before="120"/>
      </w:pPr>
      <w:r w:rsidRPr="00AF7384">
        <w:lastRenderedPageBreak/>
        <w:t>1.2.1.5.15</w:t>
      </w:r>
      <w:r w:rsidRPr="00AF7384">
        <w:tab/>
      </w:r>
      <w:r w:rsidRPr="00AF7384">
        <w:rPr>
          <w:lang w:val="en-GB"/>
        </w:rPr>
        <w:t>TS</w:t>
      </w:r>
      <w:r w:rsidRPr="00AF7384">
        <w:t xml:space="preserve"> 38.101-3</w:t>
      </w:r>
    </w:p>
    <w:p w14:paraId="690B81C0" w14:textId="017C8A0E" w:rsidR="00353B9D" w:rsidRPr="00AF7384" w:rsidRDefault="00353B9D" w:rsidP="00353B9D">
      <w:pPr>
        <w:pStyle w:val="Headingb"/>
        <w:spacing w:before="120"/>
        <w:rPr>
          <w:spacing w:val="-2"/>
          <w:szCs w:val="22"/>
        </w:rPr>
      </w:pPr>
      <w:bookmarkStart w:id="95" w:name="_Toc56152458"/>
      <w:bookmarkStart w:id="96" w:name="_Toc56153838"/>
      <w:r w:rsidRPr="00AF7384">
        <w:t xml:space="preserve">NR; прием и передача радиосигнала оборудованием пользователя (UE); часть 3 – </w:t>
      </w:r>
      <w:bookmarkEnd w:id="95"/>
      <w:bookmarkEnd w:id="96"/>
      <w:r w:rsidRPr="00AF7384">
        <w:t>взаимодействие с другим радиооборудованием в диапазонах частот 1 и 2</w:t>
      </w:r>
    </w:p>
    <w:p w14:paraId="7F2E44FD" w14:textId="72BE413D" w:rsidR="00CB7192" w:rsidRPr="00AF7384" w:rsidRDefault="00353B9D" w:rsidP="00353B9D">
      <w:pPr>
        <w:spacing w:before="80"/>
        <w:rPr>
          <w:szCs w:val="22"/>
        </w:rPr>
      </w:pPr>
      <w:r w:rsidRPr="00AF7384">
        <w:t>Этот документ устанавливает минимальные требования к радиочастоте для оборудования пользователя (UE) NR, взаимодействующего с другим радиооборудованием. К ним, в частности, относятся дополнительные требования по объединению несущих или двойному подключению NR между диапазонами 1 и 2, а также дополнительные требования, связанные с работой NR в неавтономном режиме (NSA) с E-UTRA.</w:t>
      </w:r>
    </w:p>
    <w:p w14:paraId="2D19AC6D" w14:textId="721AD5B6" w:rsidR="00CB7192" w:rsidRPr="00AF7384" w:rsidRDefault="00EE2CFF" w:rsidP="00353B9D">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CF897A8" w14:textId="4151DC50"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7DEDB80" w14:textId="2E1A2B7B" w:rsidR="00CB7192" w:rsidRPr="00AF7384"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120-38.101-3</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38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38101-3-</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3B97A4AD" w14:textId="33D4CD37" w:rsidR="00CB7192" w:rsidRPr="00AF7384"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.38.101-3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86"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43955F55" w14:textId="511877B5" w:rsidR="00CB7192" w:rsidRPr="00AF7384"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.38.101-3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8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%2038.101-</w:t>
        </w:r>
      </w:hyperlink>
    </w:p>
    <w:p w14:paraId="54771B97" w14:textId="6AEF1110"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138 101-3</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388" w:history="1">
        <w:r w:rsidRPr="00AF7384">
          <w:rPr>
            <w:color w:val="0563C1"/>
            <w:sz w:val="18"/>
            <w:u w:val="single"/>
            <w:lang w:val="fr-CH" w:eastAsia="en-GB"/>
          </w:rPr>
          <w:t>http://www.etsi.org/deliver/etsi_ts/138100_138199/13810103/15.10.00_60/ts_13810103v151000p.pdf</w:t>
        </w:r>
      </w:hyperlink>
    </w:p>
    <w:p w14:paraId="786A5648" w14:textId="5B952303"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38.101-3-15.10.0 </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89" w:history="1">
        <w:r w:rsidRPr="00AF7384">
          <w:rPr>
            <w:color w:val="0563C1"/>
            <w:sz w:val="18"/>
            <w:u w:val="single"/>
            <w:lang w:val="fr-CH" w:eastAsia="en-GB"/>
          </w:rPr>
          <w:t>https://members.tsdsi.in/index.php/s/5D5XPXAST4p9b2D</w:t>
        </w:r>
      </w:hyperlink>
    </w:p>
    <w:p w14:paraId="227CED9C" w14:textId="0905CA15"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TTAT.3G-38.101-3V15.10.0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90" w:history="1">
        <w:r w:rsidRPr="00AF7384">
          <w:rPr>
            <w:color w:val="0563C1"/>
            <w:sz w:val="18"/>
            <w:u w:val="single"/>
            <w:lang w:val="fr-CH" w:eastAsia="en-GB"/>
          </w:rPr>
          <w:t>http://www.tta.or.kr/data/ttasDown.jsp?where=14688&amp;pk_num=TTAT.3G-38.101-3V15.10.0</w:t>
        </w:r>
      </w:hyperlink>
    </w:p>
    <w:p w14:paraId="2DB4516A" w14:textId="3D35F016"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79A41DE1" w14:textId="5E682D71"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pacing w:val="-2"/>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STD-T120-38.101-3</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391" w:history="1">
        <w:r w:rsidRPr="00AF7384">
          <w:rPr>
            <w:color w:val="0563C1"/>
            <w:sz w:val="18"/>
            <w:u w:val="single"/>
            <w:lang w:val="fr-CH" w:eastAsia="en-GB"/>
          </w:rPr>
          <w:t>http://www.arib.or.jp/english/html/overview/doc/T120_T23_v2_00/2_T120/ARIB-STD-T120/Rel16/38/A38101-3-g40.pdf</w:t>
        </w:r>
      </w:hyperlink>
    </w:p>
    <w:p w14:paraId="281B40CB" w14:textId="7DE5ABCA"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ATIS.3GPP.38.101-3V1640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392" w:history="1">
        <w:r w:rsidRPr="00AF7384">
          <w:rPr>
            <w:color w:val="0563C1"/>
            <w:sz w:val="18"/>
            <w:u w:val="single"/>
            <w:lang w:val="fr-CH" w:eastAsia="en-GB"/>
          </w:rPr>
          <w:t>http://www.atis.org/3gpp-documents/Rel16</w:t>
        </w:r>
      </w:hyperlink>
    </w:p>
    <w:p w14:paraId="38916F8F" w14:textId="61613A9F" w:rsidR="00CB7192" w:rsidRPr="004F02CF" w:rsidRDefault="00CB7192" w:rsidP="00353B9D">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pacing w:val="-2"/>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CCSA.38.101-3V1640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1393" w:history="1">
        <w:r w:rsidRPr="00AF7384">
          <w:rPr>
            <w:color w:val="0563C1"/>
            <w:sz w:val="18"/>
            <w:u w:val="single"/>
            <w:lang w:val="fr-CH" w:eastAsia="en-GB"/>
          </w:rPr>
          <w:t>http://www.ccsa.org.cn:9001/portalsFile/downloadOldFile?type=17&amp;oldFileUrl=Rel16/TS%2038.101-3%20V16.4.0.docx</w:t>
        </w:r>
      </w:hyperlink>
    </w:p>
    <w:p w14:paraId="3E718330" w14:textId="6CCBC2ED"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138 101-3</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394" w:history="1">
        <w:r w:rsidRPr="00AF7384">
          <w:rPr>
            <w:color w:val="0563C1"/>
            <w:sz w:val="18"/>
            <w:u w:val="single"/>
            <w:lang w:val="fr-CH" w:eastAsia="en-GB"/>
          </w:rPr>
          <w:t>http://www.etsi.org/deliver/etsi_ts/138100_138199/13810103/16.04.00_60/ts_13810103v160400p.pdf</w:t>
        </w:r>
      </w:hyperlink>
    </w:p>
    <w:p w14:paraId="23C291CB" w14:textId="4347129B"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38.101-3-16.4.0 V1.0.0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395" w:history="1">
        <w:r w:rsidRPr="00AF7384">
          <w:rPr>
            <w:color w:val="0563C1"/>
            <w:sz w:val="18"/>
            <w:u w:val="single"/>
            <w:lang w:val="fr-CH" w:eastAsia="en-GB"/>
          </w:rPr>
          <w:t>https://members.tsdsi.in/index.php/s/QB5aC7Z4WJAetxz</w:t>
        </w:r>
      </w:hyperlink>
    </w:p>
    <w:p w14:paraId="7A5FEBEA" w14:textId="09F2585A"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TTAT.3G-38.101-3V16.4.0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396" w:history="1">
        <w:r w:rsidRPr="00AF7384">
          <w:rPr>
            <w:color w:val="0563C1"/>
            <w:sz w:val="18"/>
            <w:u w:val="single"/>
            <w:lang w:val="fr-CH" w:eastAsia="en-GB"/>
          </w:rPr>
          <w:t>http://www.tta.or.kr/data/ttasDown.jsp?where=14688&amp;pk_num=TTAT.3G-38.101-3V16.4.0</w:t>
        </w:r>
      </w:hyperlink>
    </w:p>
    <w:p w14:paraId="4CEA61AC" w14:textId="77777777" w:rsidR="00CB7192" w:rsidRPr="00AF7384" w:rsidRDefault="00CB7192" w:rsidP="00F44505">
      <w:pPr>
        <w:pStyle w:val="Heading5"/>
        <w:spacing w:line="233" w:lineRule="auto"/>
      </w:pPr>
      <w:r w:rsidRPr="00AF7384">
        <w:t>1.2.1.5.16</w:t>
      </w:r>
      <w:r w:rsidRPr="00AF7384">
        <w:tab/>
      </w:r>
      <w:r w:rsidRPr="00AF7384">
        <w:rPr>
          <w:lang w:val="en-GB"/>
        </w:rPr>
        <w:t>TS</w:t>
      </w:r>
      <w:r w:rsidRPr="00AF7384">
        <w:t xml:space="preserve"> 38.104</w:t>
      </w:r>
    </w:p>
    <w:p w14:paraId="3B4C0CFE" w14:textId="77777777" w:rsidR="00F44505" w:rsidRPr="00AF7384" w:rsidRDefault="00F44505" w:rsidP="00F44505">
      <w:pPr>
        <w:pStyle w:val="Headingb"/>
        <w:spacing w:before="120" w:line="233" w:lineRule="auto"/>
        <w:rPr>
          <w:szCs w:val="22"/>
        </w:rPr>
      </w:pPr>
      <w:r w:rsidRPr="00AF7384">
        <w:t>NR; прием и передача радиосигнала базовой станцией (БС)</w:t>
      </w:r>
    </w:p>
    <w:p w14:paraId="03AF265C" w14:textId="7898CB20" w:rsidR="00CB7192" w:rsidRPr="00AF7384" w:rsidRDefault="00F44505" w:rsidP="00F44505">
      <w:pPr>
        <w:spacing w:before="80" w:line="233" w:lineRule="auto"/>
        <w:rPr>
          <w:szCs w:val="22"/>
        </w:rPr>
      </w:pPr>
      <w:r w:rsidRPr="00AF7384">
        <w:t>Этот документ устанавливает минимальные радиочастотные характеристики и минимальные требования к рабочим характеристикам NR и NB-</w:t>
      </w:r>
      <w:proofErr w:type="spellStart"/>
      <w:r w:rsidRPr="00AF7384">
        <w:t>IoT</w:t>
      </w:r>
      <w:proofErr w:type="spellEnd"/>
      <w:r w:rsidRPr="00AF7384">
        <w:t xml:space="preserve"> во</w:t>
      </w:r>
      <w:r w:rsidR="001B35D3">
        <w:t> </w:t>
      </w:r>
      <w:proofErr w:type="spellStart"/>
      <w:r w:rsidRPr="00AF7384">
        <w:t>внутриполосной</w:t>
      </w:r>
      <w:proofErr w:type="spellEnd"/>
      <w:r w:rsidRPr="00AF7384">
        <w:t xml:space="preserve"> базовой станции (БС) NR.</w:t>
      </w:r>
    </w:p>
    <w:p w14:paraId="715F3F35" w14:textId="423D5FE2" w:rsidR="00CB7192" w:rsidRPr="00AF7384" w:rsidRDefault="00EE2CFF" w:rsidP="00F44505">
      <w:pPr>
        <w:pStyle w:val="a"/>
        <w:spacing w:line="233"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6E08BF66" w14:textId="7C6C2EF6" w:rsidR="00CB7192" w:rsidRPr="00AF7384" w:rsidRDefault="00CB7192" w:rsidP="00F44505">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15</w:t>
      </w:r>
    </w:p>
    <w:p w14:paraId="60A3A2AA" w14:textId="3AECFB06" w:rsidR="00CB7192" w:rsidRPr="00AF7384"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120-38.104</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397"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38104-</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00A44248" w14:textId="790337F1" w:rsidR="00CB7192" w:rsidRPr="00AF7384"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.38.104</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398"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88F7490" w14:textId="2FF53284" w:rsidR="00CB7192" w:rsidRPr="00AF7384"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.38.104</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39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%2038.104%20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727778D3" w14:textId="49E11657"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138 104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400" w:history="1">
        <w:r w:rsidRPr="00AF7384">
          <w:rPr>
            <w:color w:val="0563C1"/>
            <w:sz w:val="18"/>
            <w:u w:val="single"/>
            <w:lang w:val="fr-CH" w:eastAsia="en-GB"/>
          </w:rPr>
          <w:t>http://www.etsi.org/deliver/etsi_ts/138100_138199/138104/15.10.00_60/ts_138104v151000p.pdf</w:t>
        </w:r>
      </w:hyperlink>
    </w:p>
    <w:p w14:paraId="6C632B03" w14:textId="63D967F7"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38.104-15.10.0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01" w:history="1">
        <w:r w:rsidRPr="00AF7384">
          <w:rPr>
            <w:color w:val="0563C1"/>
            <w:sz w:val="18"/>
            <w:u w:val="single"/>
            <w:lang w:val="fr-CH" w:eastAsia="en-GB"/>
          </w:rPr>
          <w:t>https://members.tsdsi.in/index.php/s/XcpPemcEFqDQq2e</w:t>
        </w:r>
      </w:hyperlink>
    </w:p>
    <w:p w14:paraId="337615BD" w14:textId="24014CBF"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TTAT.3G-38.104V15.10.0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402" w:history="1">
        <w:r w:rsidRPr="00AF7384">
          <w:rPr>
            <w:color w:val="0563C1"/>
            <w:sz w:val="18"/>
            <w:u w:val="single"/>
            <w:lang w:val="fr-CH" w:eastAsia="en-GB"/>
          </w:rPr>
          <w:t>http://www.tta.or.kr/data/ttasDown.jsp?where=14688&amp;pk_num=TTAT.3G-38.104V15.10.0</w:t>
        </w:r>
      </w:hyperlink>
    </w:p>
    <w:p w14:paraId="542CD30B" w14:textId="47A43774"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56A92F9A" w14:textId="0BB68C5B"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STD-T120-38.104</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403" w:history="1">
        <w:r w:rsidRPr="00AF7384">
          <w:rPr>
            <w:color w:val="0563C1"/>
            <w:sz w:val="18"/>
            <w:u w:val="single"/>
            <w:lang w:val="fr-CH" w:eastAsia="en-GB"/>
          </w:rPr>
          <w:t>http://www.arib.or.jp/english/html/overview/doc/T120_T23_v2_00/2_T120/ARIB-STD-T120/Rel16/38/A38104-g40.pdf</w:t>
        </w:r>
      </w:hyperlink>
    </w:p>
    <w:p w14:paraId="33940249" w14:textId="46889610"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ATIS.3GPP.38.104V1640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404" w:history="1">
        <w:r w:rsidRPr="00AF7384">
          <w:rPr>
            <w:color w:val="0563C1"/>
            <w:sz w:val="18"/>
            <w:u w:val="single"/>
            <w:lang w:val="fr-CH" w:eastAsia="en-GB"/>
          </w:rPr>
          <w:t>http://www.atis.org/3gpp-documents/Rel16</w:t>
        </w:r>
      </w:hyperlink>
    </w:p>
    <w:p w14:paraId="50286E1B" w14:textId="57ABE2D1"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CCSA.38.104V1640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1405" w:history="1">
        <w:r w:rsidRPr="00AF7384">
          <w:rPr>
            <w:color w:val="0563C1"/>
            <w:sz w:val="18"/>
            <w:u w:val="single"/>
            <w:lang w:val="fr-CH" w:eastAsia="en-GB"/>
          </w:rPr>
          <w:t>http://www.ccsa.org.cn:9001/portalsFile/downloadOldFile?type=17&amp;oldFileUrl=Rel16/TS%2038.104%20V16.4.0.docx</w:t>
        </w:r>
      </w:hyperlink>
    </w:p>
    <w:p w14:paraId="3A14D581" w14:textId="660F632D"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138 104</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406" w:history="1">
        <w:r w:rsidRPr="00AF7384">
          <w:rPr>
            <w:color w:val="0563C1"/>
            <w:sz w:val="18"/>
            <w:u w:val="single"/>
            <w:lang w:val="fr-CH" w:eastAsia="en-GB"/>
          </w:rPr>
          <w:t>http://www.etsi.org/deliver/etsi_ts/138100_138199/138104/16.04.00_60/ts_138104v160400p.pdf</w:t>
        </w:r>
      </w:hyperlink>
    </w:p>
    <w:p w14:paraId="4C4F8B95" w14:textId="394F03AC"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38.104-16.4.0 V1.0.0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07" w:history="1">
        <w:r w:rsidRPr="00AF7384">
          <w:rPr>
            <w:color w:val="0563C1"/>
            <w:sz w:val="18"/>
            <w:u w:val="single"/>
            <w:lang w:val="fr-CH" w:eastAsia="en-GB"/>
          </w:rPr>
          <w:t>https://members.tsdsi.in/index.php/s/KgWpay6a6SP8X8n</w:t>
        </w:r>
      </w:hyperlink>
    </w:p>
    <w:p w14:paraId="22AAA52D" w14:textId="45ABB69E"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TTAT.3G-38.104V16.4.0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408" w:history="1">
        <w:r w:rsidRPr="00AF7384">
          <w:rPr>
            <w:color w:val="0563C1"/>
            <w:sz w:val="18"/>
            <w:u w:val="single"/>
            <w:lang w:val="fr-CH" w:eastAsia="en-GB"/>
          </w:rPr>
          <w:t>http://www.tta.or.kr/data/ttasDown.jsp?where=14688&amp;pk_num=TTAT.3G-38.104V16.4.0</w:t>
        </w:r>
      </w:hyperlink>
    </w:p>
    <w:p w14:paraId="078F8538" w14:textId="77777777" w:rsidR="00CB7192" w:rsidRPr="00AF7384" w:rsidRDefault="00CB7192" w:rsidP="00F44505">
      <w:pPr>
        <w:pStyle w:val="Heading5"/>
        <w:spacing w:line="233" w:lineRule="auto"/>
      </w:pPr>
      <w:r w:rsidRPr="00AF7384">
        <w:lastRenderedPageBreak/>
        <w:t>1.2.1.5.17</w:t>
      </w:r>
      <w:r w:rsidRPr="00AF7384">
        <w:tab/>
      </w:r>
      <w:r w:rsidRPr="00AF7384">
        <w:rPr>
          <w:lang w:val="en-GB"/>
        </w:rPr>
        <w:t>TS</w:t>
      </w:r>
      <w:r w:rsidRPr="00AF7384">
        <w:t xml:space="preserve"> 38.113</w:t>
      </w:r>
    </w:p>
    <w:p w14:paraId="1A0B56EF" w14:textId="77777777" w:rsidR="00F44505" w:rsidRPr="00AF7384" w:rsidRDefault="00F44505" w:rsidP="00F44505">
      <w:pPr>
        <w:pStyle w:val="Headingb"/>
        <w:spacing w:line="233" w:lineRule="auto"/>
        <w:rPr>
          <w:szCs w:val="22"/>
        </w:rPr>
      </w:pPr>
      <w:r w:rsidRPr="00AF7384">
        <w:t xml:space="preserve">NR; электромагнитная совместимость (EMC) базовой станции (БС) </w:t>
      </w:r>
    </w:p>
    <w:p w14:paraId="4012D2A2" w14:textId="77777777" w:rsidR="00F44505" w:rsidRPr="00AF7384" w:rsidRDefault="00F44505" w:rsidP="00F44505">
      <w:pPr>
        <w:spacing w:before="80" w:line="233" w:lineRule="auto"/>
        <w:rPr>
          <w:szCs w:val="22"/>
        </w:rPr>
      </w:pPr>
      <w:r w:rsidRPr="00AF7384">
        <w:t>В этом документе оценивается ЭМС базовой станции (БС) NR и вспомогательного оборудования.</w:t>
      </w:r>
    </w:p>
    <w:p w14:paraId="2D277974" w14:textId="77777777" w:rsidR="00F44505" w:rsidRPr="00AF7384" w:rsidRDefault="00F44505" w:rsidP="00F44505">
      <w:pPr>
        <w:spacing w:before="80" w:line="233" w:lineRule="auto"/>
        <w:rPr>
          <w:szCs w:val="22"/>
        </w:rPr>
      </w:pPr>
      <w:r w:rsidRPr="00AF7384">
        <w:t>В этом документе описаны условия испытаний, методы оценки эксплуатационных показателей и критерии качества функционирования, применяемые для базовых станций и соответствующего вспомогательного оборудования в следующих категориях:</w:t>
      </w:r>
    </w:p>
    <w:p w14:paraId="5E6B207E" w14:textId="77777777" w:rsidR="00F44505" w:rsidRPr="00AF7384" w:rsidRDefault="00F44505" w:rsidP="00F44505">
      <w:pPr>
        <w:pStyle w:val="enumlev1"/>
        <w:spacing w:line="233" w:lineRule="auto"/>
        <w:rPr>
          <w:szCs w:val="22"/>
        </w:rPr>
      </w:pPr>
      <w:r w:rsidRPr="00AF7384">
        <w:rPr>
          <w:lang w:eastAsia="zh-CN"/>
        </w:rPr>
        <w:t>−</w:t>
      </w:r>
      <w:r w:rsidRPr="00AF7384">
        <w:rPr>
          <w:lang w:eastAsia="zh-CN"/>
        </w:rPr>
        <w:tab/>
      </w:r>
      <w:r w:rsidRPr="00AF7384">
        <w:t xml:space="preserve">БС, оборудованные антенными разъемами или </w:t>
      </w:r>
      <w:r w:rsidRPr="00AF7384">
        <w:rPr>
          <w:i/>
        </w:rPr>
        <w:t>разъемами TAB</w:t>
      </w:r>
      <w:r w:rsidRPr="00AF7384">
        <w:t xml:space="preserve">, которые могут подключаться во время испытаний на ЭМС, удовлетворяющие требованиям по радиочастотам стандарта TS 38.104 для </w:t>
      </w:r>
      <w:r w:rsidRPr="00AF7384">
        <w:rPr>
          <w:i/>
        </w:rPr>
        <w:t>БС типа 1-C</w:t>
      </w:r>
      <w:r w:rsidRPr="00AF7384">
        <w:t xml:space="preserve"> и </w:t>
      </w:r>
      <w:r w:rsidRPr="00AF7384">
        <w:rPr>
          <w:i/>
        </w:rPr>
        <w:t>БС типа</w:t>
      </w:r>
      <w:r w:rsidRPr="00AF7384">
        <w:t xml:space="preserve"> </w:t>
      </w:r>
      <w:r w:rsidRPr="00AF7384">
        <w:rPr>
          <w:i/>
          <w:lang w:eastAsia="zh-CN"/>
        </w:rPr>
        <w:t>1-H</w:t>
      </w:r>
      <w:r w:rsidRPr="00AF7384">
        <w:t>, что подтверждается соблюдением стандарта TS 38.141-1;</w:t>
      </w:r>
    </w:p>
    <w:p w14:paraId="4ECA7B4E" w14:textId="77777777" w:rsidR="00F44505" w:rsidRPr="00AF7384" w:rsidRDefault="00F44505" w:rsidP="00F44505">
      <w:pPr>
        <w:pStyle w:val="enumlev1"/>
        <w:spacing w:line="233" w:lineRule="auto"/>
        <w:rPr>
          <w:szCs w:val="22"/>
        </w:rPr>
      </w:pPr>
      <w:r w:rsidRPr="00AF7384">
        <w:rPr>
          <w:lang w:eastAsia="zh-CN"/>
        </w:rPr>
        <w:t>−</w:t>
      </w:r>
      <w:r w:rsidRPr="00AF7384">
        <w:rPr>
          <w:lang w:eastAsia="zh-CN"/>
        </w:rPr>
        <w:tab/>
        <w:t xml:space="preserve">БС, не оборудованные антенными разъемами или </w:t>
      </w:r>
      <w:r w:rsidRPr="00AF7384">
        <w:rPr>
          <w:i/>
          <w:lang w:eastAsia="zh-CN"/>
        </w:rPr>
        <w:t>разъемами TAB</w:t>
      </w:r>
      <w:r w:rsidRPr="00AF7384">
        <w:rPr>
          <w:lang w:eastAsia="zh-CN"/>
        </w:rPr>
        <w:t xml:space="preserve">, то есть с антенными элементами, излучающими во время испытаний на ЭМС, </w:t>
      </w:r>
      <w:r w:rsidRPr="00AF7384">
        <w:t xml:space="preserve">удовлетворяющие </w:t>
      </w:r>
      <w:r w:rsidRPr="00AF7384">
        <w:rPr>
          <w:lang w:eastAsia="zh-CN"/>
        </w:rPr>
        <w:t xml:space="preserve">требованиям по радиочастотам стандарта TS 38.104 для </w:t>
      </w:r>
      <w:r w:rsidRPr="00AF7384">
        <w:rPr>
          <w:i/>
          <w:lang w:eastAsia="zh-CN"/>
        </w:rPr>
        <w:t xml:space="preserve">БС типа 1-O </w:t>
      </w:r>
      <w:r w:rsidRPr="00AF7384">
        <w:rPr>
          <w:lang w:eastAsia="zh-CN"/>
        </w:rPr>
        <w:t>и</w:t>
      </w:r>
      <w:r w:rsidRPr="00AF7384">
        <w:rPr>
          <w:i/>
          <w:lang w:eastAsia="zh-CN"/>
        </w:rPr>
        <w:t xml:space="preserve"> БС типа 2-O</w:t>
      </w:r>
      <w:r w:rsidRPr="00AF7384">
        <w:rPr>
          <w:lang w:eastAsia="zh-CN"/>
        </w:rPr>
        <w:t xml:space="preserve">, </w:t>
      </w:r>
      <w:r w:rsidRPr="00AF7384">
        <w:t xml:space="preserve">что подтверждается соблюдением стандарта </w:t>
      </w:r>
      <w:r w:rsidRPr="00AF7384">
        <w:rPr>
          <w:lang w:eastAsia="zh-CN"/>
        </w:rPr>
        <w:t>TS 38.141-2.</w:t>
      </w:r>
    </w:p>
    <w:p w14:paraId="48E95100" w14:textId="3B00A534" w:rsidR="00F44505" w:rsidRPr="00AF7384" w:rsidRDefault="00F44505" w:rsidP="00F44505">
      <w:pPr>
        <w:spacing w:before="80" w:line="233" w:lineRule="auto"/>
        <w:rPr>
          <w:szCs w:val="22"/>
        </w:rPr>
      </w:pPr>
      <w:r w:rsidRPr="00AF7384">
        <w:t xml:space="preserve">Этот документ охватывает две </w:t>
      </w:r>
      <w:proofErr w:type="spellStart"/>
      <w:r w:rsidRPr="00AF7384">
        <w:t>областия</w:t>
      </w:r>
      <w:proofErr w:type="spellEnd"/>
      <w:r w:rsidRPr="00AF7384">
        <w:t>:</w:t>
      </w:r>
    </w:p>
    <w:p w14:paraId="39D55BE5" w14:textId="679E37C5" w:rsidR="00F44505" w:rsidRPr="00AF7384" w:rsidRDefault="00F44505" w:rsidP="00F44505">
      <w:pPr>
        <w:pStyle w:val="enumlev1"/>
        <w:spacing w:line="233" w:lineRule="auto"/>
        <w:rPr>
          <w:szCs w:val="22"/>
        </w:rPr>
      </w:pPr>
      <w:r w:rsidRPr="00AF7384">
        <w:rPr>
          <w:lang w:eastAsia="zh-CN"/>
        </w:rPr>
        <w:t>−</w:t>
      </w:r>
      <w:r w:rsidRPr="00AF7384">
        <w:tab/>
        <w:t xml:space="preserve">требования, процедуры и значения параметров БС с антенными разъемами или </w:t>
      </w:r>
      <w:r w:rsidRPr="00AF7384">
        <w:rPr>
          <w:i/>
        </w:rPr>
        <w:t>разъемами TAB</w:t>
      </w:r>
      <w:r w:rsidRPr="00AF7384">
        <w:t>;</w:t>
      </w:r>
    </w:p>
    <w:p w14:paraId="49333370" w14:textId="77777777" w:rsidR="00F44505" w:rsidRPr="00AF7384" w:rsidRDefault="00F44505" w:rsidP="00F44505">
      <w:pPr>
        <w:pStyle w:val="enumlev1"/>
        <w:spacing w:line="233" w:lineRule="auto"/>
        <w:rPr>
          <w:szCs w:val="22"/>
        </w:rPr>
      </w:pPr>
      <w:r w:rsidRPr="00AF7384">
        <w:rPr>
          <w:lang w:eastAsia="zh-CN"/>
        </w:rPr>
        <w:t>−</w:t>
      </w:r>
      <w:r w:rsidRPr="00AF7384">
        <w:tab/>
        <w:t xml:space="preserve">требования, процедуры и значения параметров БС без антенных разъемов или </w:t>
      </w:r>
      <w:r w:rsidRPr="00AF7384">
        <w:rPr>
          <w:i/>
        </w:rPr>
        <w:t>разъемов TAB.</w:t>
      </w:r>
    </w:p>
    <w:p w14:paraId="4C4921F5" w14:textId="77777777" w:rsidR="00F44505" w:rsidRPr="00AF7384" w:rsidRDefault="00F44505" w:rsidP="00F44505">
      <w:pPr>
        <w:spacing w:before="80" w:line="233" w:lineRule="auto"/>
        <w:rPr>
          <w:szCs w:val="22"/>
        </w:rPr>
      </w:pPr>
      <w:r w:rsidRPr="00AF7384">
        <w:t>Классификация среды, используемая в этом документе, относится к классификации жилых районов, коммерческой среды и среды легкой промышленности, используемой в документах МЭК 61000-6-1 и МЭК 61000-6-3.</w:t>
      </w:r>
    </w:p>
    <w:p w14:paraId="633AA092" w14:textId="7B79BF62" w:rsidR="00CB7192" w:rsidRPr="00AF7384" w:rsidRDefault="00F44505" w:rsidP="00F44505">
      <w:pPr>
        <w:spacing w:before="80" w:line="233" w:lineRule="auto"/>
        <w:rPr>
          <w:szCs w:val="22"/>
        </w:rPr>
      </w:pPr>
      <w:r w:rsidRPr="00AF7384">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5B2EDCAD" w14:textId="1DF0925A" w:rsidR="00CB7192" w:rsidRPr="00AF7384" w:rsidRDefault="00EE2CFF" w:rsidP="00F44505">
      <w:pPr>
        <w:pStyle w:val="a"/>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2FD4B84F" w14:textId="4427D775" w:rsidR="00CB7192" w:rsidRPr="00AF7384" w:rsidRDefault="00CB7192" w:rsidP="00CB7192">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EAF71EA" w14:textId="259DB1F5" w:rsidR="00CB7192" w:rsidRPr="00AF7384"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120-38.113</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409"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38113-</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7BB1CEDC" w14:textId="56992C5A" w:rsidR="00CB7192" w:rsidRPr="00AF7384"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.38.113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410"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6F59B83E" w14:textId="473E4086" w:rsidR="00CB7192" w:rsidRPr="00AF7384"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.38.113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41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%2038.113%20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docx</w:t>
        </w:r>
      </w:hyperlink>
    </w:p>
    <w:p w14:paraId="5FFE1922" w14:textId="7E747705"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138 113</w:t>
      </w:r>
      <w:r w:rsidRPr="00AF7384">
        <w:rPr>
          <w:rFonts w:ascii="Arial" w:hAnsi="Arial"/>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23.07.2020</w:t>
      </w:r>
      <w:r w:rsidRPr="00AF7384">
        <w:rPr>
          <w:rFonts w:ascii="Arial" w:hAnsi="Arial"/>
          <w:lang w:val="fr-CH" w:eastAsia="en-GB"/>
        </w:rPr>
        <w:tab/>
      </w:r>
      <w:hyperlink r:id="rId1412" w:history="1">
        <w:r w:rsidRPr="00AF7384">
          <w:rPr>
            <w:color w:val="0563C1"/>
            <w:sz w:val="18"/>
            <w:u w:val="single"/>
            <w:lang w:val="fr-CH" w:eastAsia="en-GB"/>
          </w:rPr>
          <w:t>http://www.etsi.org/deliver/etsi_ts/138100_138199/138113/15.10.00_60/ts_138113v151000p.pdf</w:t>
        </w:r>
      </w:hyperlink>
    </w:p>
    <w:p w14:paraId="32171BDF" w14:textId="06F88AA8"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38.113-15.10.0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13" w:history="1">
        <w:r w:rsidRPr="00AF7384">
          <w:rPr>
            <w:color w:val="0563C1"/>
            <w:sz w:val="18"/>
            <w:u w:val="single"/>
            <w:lang w:val="fr-CH" w:eastAsia="en-GB"/>
          </w:rPr>
          <w:t>https://members.tsdsi.in/index.php/s/ZoPrJFoZbFkQHEQ</w:t>
        </w:r>
      </w:hyperlink>
    </w:p>
    <w:p w14:paraId="3B9510C7" w14:textId="019104C7"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TTAT.3G-38.113V15.10.0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414" w:history="1">
        <w:r w:rsidRPr="00AF7384">
          <w:rPr>
            <w:color w:val="0563C1"/>
            <w:sz w:val="18"/>
            <w:u w:val="single"/>
            <w:lang w:val="fr-CH" w:eastAsia="en-GB"/>
          </w:rPr>
          <w:t>http://www.tta.or.kr/data/ttasDown.jsp?where=14688&amp;pk_num=TTAT.3G-38.113V15.10.0</w:t>
        </w:r>
      </w:hyperlink>
    </w:p>
    <w:p w14:paraId="60B1892B" w14:textId="7A684B19"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15E81F86" w14:textId="0F08794E"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STD-T120-38.113</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415" w:history="1">
        <w:r w:rsidRPr="00AF7384">
          <w:rPr>
            <w:color w:val="0563C1"/>
            <w:sz w:val="18"/>
            <w:u w:val="single"/>
            <w:lang w:val="fr-CH" w:eastAsia="en-GB"/>
          </w:rPr>
          <w:t>http://www.arib.or.jp/english/html/overview/doc/T120_T23_v2_00/2_T120/ARIB-STD-T120/Rel16/38/A38113-g00.pdf</w:t>
        </w:r>
      </w:hyperlink>
    </w:p>
    <w:p w14:paraId="050E168C" w14:textId="68809C1D"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ATIS.3GPP.38.113V1600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416" w:history="1">
        <w:r w:rsidRPr="00AF7384">
          <w:rPr>
            <w:color w:val="0563C1"/>
            <w:sz w:val="18"/>
            <w:u w:val="single"/>
            <w:lang w:val="fr-CH" w:eastAsia="en-GB"/>
          </w:rPr>
          <w:t>http://www.atis.org/3gpp-documents/Rel16</w:t>
        </w:r>
      </w:hyperlink>
    </w:p>
    <w:p w14:paraId="0883BB8D" w14:textId="6730FDE4"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CCSA.38.113V1600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1417" w:history="1">
        <w:r w:rsidRPr="00AF7384">
          <w:rPr>
            <w:color w:val="0563C1"/>
            <w:sz w:val="18"/>
            <w:u w:val="single"/>
            <w:lang w:val="fr-CH" w:eastAsia="en-GB"/>
          </w:rPr>
          <w:t>http://www.ccsa.org.cn:9001/portalsFile/downloadOldFile?type=17&amp;oldFileUrl=Rel16/TS%2038.113%20V16.0.0.docx</w:t>
        </w:r>
      </w:hyperlink>
    </w:p>
    <w:p w14:paraId="40BEB6A9" w14:textId="6C908292"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138 113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24.09.2020</w:t>
      </w:r>
      <w:r w:rsidRPr="00AF7384">
        <w:rPr>
          <w:rFonts w:ascii="Arial" w:hAnsi="Arial"/>
          <w:lang w:val="fr-CH" w:eastAsia="en-GB"/>
        </w:rPr>
        <w:tab/>
      </w:r>
      <w:hyperlink r:id="rId1418" w:history="1">
        <w:r w:rsidRPr="00AF7384">
          <w:rPr>
            <w:color w:val="0563C1"/>
            <w:sz w:val="18"/>
            <w:u w:val="single"/>
            <w:lang w:val="fr-CH" w:eastAsia="en-GB"/>
          </w:rPr>
          <w:t>http://www.etsi.org/deliver/etsi_ts/138100_138199/138113/16.00.00_60/ts_138113v160000p.pdf</w:t>
        </w:r>
      </w:hyperlink>
    </w:p>
    <w:p w14:paraId="6F725233" w14:textId="0D2DE701"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38.113-16.0.0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19" w:history="1">
        <w:r w:rsidRPr="00AF7384">
          <w:rPr>
            <w:color w:val="0563C1"/>
            <w:sz w:val="18"/>
            <w:u w:val="single"/>
            <w:lang w:val="fr-CH" w:eastAsia="en-GB"/>
          </w:rPr>
          <w:t>https://members.tsdsi.in/index.php/s/bQqnMbAtXbEyyBc</w:t>
        </w:r>
      </w:hyperlink>
    </w:p>
    <w:p w14:paraId="0FC86272" w14:textId="6D21B816" w:rsidR="00CB7192" w:rsidRPr="004F02CF" w:rsidRDefault="00CB7192" w:rsidP="00F44505">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TTAT.3G-38.113V16.0.0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420" w:history="1">
        <w:r w:rsidRPr="00AF7384">
          <w:rPr>
            <w:color w:val="0563C1"/>
            <w:sz w:val="18"/>
            <w:u w:val="single"/>
            <w:lang w:val="fr-CH" w:eastAsia="en-GB"/>
          </w:rPr>
          <w:t>http://www.tta.or.kr/data/ttasDown.jsp?where=14688&amp;pk_num=TTAT.3G-38.113V16.0.0</w:t>
        </w:r>
      </w:hyperlink>
    </w:p>
    <w:p w14:paraId="157562E5" w14:textId="77777777" w:rsidR="00CB7192" w:rsidRPr="00AF7384" w:rsidRDefault="00CB7192" w:rsidP="00911FE5">
      <w:pPr>
        <w:pStyle w:val="Heading5"/>
      </w:pPr>
      <w:r w:rsidRPr="00AF7384">
        <w:lastRenderedPageBreak/>
        <w:t>1.2.1.5.18</w:t>
      </w:r>
      <w:r w:rsidRPr="00AF7384">
        <w:tab/>
      </w:r>
      <w:r w:rsidRPr="00AF7384">
        <w:rPr>
          <w:lang w:val="en-GB"/>
        </w:rPr>
        <w:t>TS</w:t>
      </w:r>
      <w:r w:rsidRPr="00AF7384">
        <w:t xml:space="preserve"> 38.124</w:t>
      </w:r>
    </w:p>
    <w:p w14:paraId="3F13A281" w14:textId="58C80ECA" w:rsidR="00F44505" w:rsidRPr="00AF7384" w:rsidRDefault="00F44505" w:rsidP="00911FE5">
      <w:pPr>
        <w:pStyle w:val="Headingb"/>
        <w:spacing w:before="120"/>
        <w:rPr>
          <w:szCs w:val="22"/>
        </w:rPr>
      </w:pPr>
      <w:r w:rsidRPr="00AF7384">
        <w:t xml:space="preserve">NR; требования к электромагнитной совместимости (ЭMC) для подвижных терминалов и дополнительного оборудования </w:t>
      </w:r>
    </w:p>
    <w:p w14:paraId="6F4E0FD1" w14:textId="77777777" w:rsidR="00F44505" w:rsidRPr="00AF7384" w:rsidRDefault="00F44505" w:rsidP="00911FE5">
      <w:pPr>
        <w:keepNext/>
        <w:keepLines/>
        <w:spacing w:before="80"/>
        <w:rPr>
          <w:szCs w:val="22"/>
        </w:rPr>
      </w:pPr>
      <w:r w:rsidRPr="00AF7384">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3GPP NR.</w:t>
      </w:r>
    </w:p>
    <w:p w14:paraId="20C1C6C7" w14:textId="77777777" w:rsidR="00F44505" w:rsidRPr="00AF7384" w:rsidRDefault="00F44505" w:rsidP="00F44505">
      <w:pPr>
        <w:rPr>
          <w:szCs w:val="22"/>
        </w:rPr>
      </w:pPr>
      <w:r w:rsidRPr="00AF7384">
        <w:t>Оборудование, соответствующее требованиям, изложенным в этом документе, и используемое в предполагаемой электромагнитной среде в соответствии с инструкциями производителя:</w:t>
      </w:r>
    </w:p>
    <w:p w14:paraId="44F391E4" w14:textId="5B4B7206" w:rsidR="00F44505" w:rsidRPr="00AF7384" w:rsidRDefault="00F44505" w:rsidP="00F44505">
      <w:pPr>
        <w:pStyle w:val="enumlev1"/>
        <w:rPr>
          <w:szCs w:val="22"/>
        </w:rPr>
      </w:pPr>
      <w:r w:rsidRPr="00AF7384">
        <w:t>−</w:t>
      </w:r>
      <w:r w:rsidRPr="00AF7384">
        <w:tab/>
        <w:t>не должно создавать электромагнитные помехи такого уровня, которые могут помешать предполагаемой работе другого оборудования;</w:t>
      </w:r>
    </w:p>
    <w:p w14:paraId="4F30AA40" w14:textId="7862340E" w:rsidR="00F44505" w:rsidRPr="00AF7384" w:rsidRDefault="00F44505" w:rsidP="00F44505">
      <w:pPr>
        <w:pStyle w:val="enumlev1"/>
        <w:rPr>
          <w:szCs w:val="22"/>
        </w:rPr>
      </w:pPr>
      <w:r w:rsidRPr="00AF7384">
        <w:t>−</w:t>
      </w:r>
      <w:r w:rsidRPr="00AF7384">
        <w:tab/>
        <w:t>обладает достаточным уровнем внутренней невосприимчивости к электромагнитным помехам, чтобы работать в соответствии со своим назначением.</w:t>
      </w:r>
    </w:p>
    <w:p w14:paraId="19002B99" w14:textId="77777777" w:rsidR="00F44505" w:rsidRPr="00AF7384" w:rsidRDefault="00F44505" w:rsidP="00F44505">
      <w:pPr>
        <w:rPr>
          <w:szCs w:val="22"/>
        </w:rPr>
      </w:pPr>
      <w:r w:rsidRPr="00AF7384">
        <w:t>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NR, и дополнительного оборудования. Оборудование базовой станции NR, работающее в сетевой инфраструктуре, выходит за рамки сферы применения этого документа. Однако этот документ охватывает мобильные и переносные устройства, предназначенные для работы в фиксированном местоположении и подключенные к сети переменного тока. На оборудование базовой станции NR, работающее в сетевой инфраструктуре, распространяется техническая спецификация TS 38.113.</w:t>
      </w:r>
    </w:p>
    <w:p w14:paraId="369557F6" w14:textId="77777777" w:rsidR="00F44505" w:rsidRPr="00AF7384" w:rsidRDefault="00F44505" w:rsidP="00F44505">
      <w:pPr>
        <w:rPr>
          <w:szCs w:val="22"/>
        </w:rPr>
      </w:pPr>
      <w:r w:rsidRPr="00AF7384">
        <w:t xml:space="preserve">В этот документ включены требования к излучению от порта корпуса встроенного антенного оборудования и дополнительного оборудования. Технические характеристики </w:t>
      </w:r>
      <w:proofErr w:type="spellStart"/>
      <w:r w:rsidRPr="00AF7384">
        <w:t>кондуктивных</w:t>
      </w:r>
      <w:proofErr w:type="spellEnd"/>
      <w:r w:rsidRPr="00AF7384">
        <w:t xml:space="preserve"> помех от антенного разъема приведены в спецификациях </w:t>
      </w:r>
      <w:proofErr w:type="spellStart"/>
      <w:r w:rsidRPr="00AF7384">
        <w:t>радиоинтерфейса</w:t>
      </w:r>
      <w:proofErr w:type="spellEnd"/>
      <w:r w:rsidRPr="00AF7384">
        <w:t xml:space="preserve"> 3GPP, например TS 38.xyz, в целях эффективного использования радиочастотного спектра.</w:t>
      </w:r>
    </w:p>
    <w:p w14:paraId="1A5C47DE" w14:textId="77777777" w:rsidR="00F44505" w:rsidRPr="00AF7384" w:rsidRDefault="00F44505" w:rsidP="00F44505">
      <w:pPr>
        <w:rPr>
          <w:szCs w:val="22"/>
        </w:rPr>
      </w:pPr>
      <w:r w:rsidRPr="00AF7384">
        <w:t>Требования к излучению от порта и дополнительного оборудования охватывают два случая:</w:t>
      </w:r>
    </w:p>
    <w:p w14:paraId="613DDEC5" w14:textId="77777777" w:rsidR="00F44505" w:rsidRPr="00AF7384" w:rsidRDefault="00F44505" w:rsidP="00F44505">
      <w:pPr>
        <w:pStyle w:val="enumlev1"/>
        <w:rPr>
          <w:szCs w:val="22"/>
        </w:rPr>
      </w:pPr>
      <w:r w:rsidRPr="00AF7384">
        <w:t>−</w:t>
      </w:r>
      <w:r w:rsidRPr="00AF7384">
        <w:tab/>
        <w:t xml:space="preserve">оборудование UE, поддерживающее работу в диапазоне частот, для которого имеются антенные разъемы (то есть в диапазоне частот 1, определенном, например, в TS 38.101-1 для </w:t>
      </w:r>
      <w:proofErr w:type="spellStart"/>
      <w:r w:rsidRPr="00AF7384">
        <w:t>радиоинтерфейса</w:t>
      </w:r>
      <w:proofErr w:type="spellEnd"/>
      <w:r w:rsidRPr="00AF7384">
        <w:t>);</w:t>
      </w:r>
    </w:p>
    <w:p w14:paraId="1D982494" w14:textId="2F7ABD56" w:rsidR="00F44505" w:rsidRPr="00AF7384" w:rsidRDefault="00F44505" w:rsidP="00F44505">
      <w:pPr>
        <w:pStyle w:val="enumlev1"/>
        <w:rPr>
          <w:szCs w:val="22"/>
        </w:rPr>
      </w:pPr>
      <w:r w:rsidRPr="00AF7384">
        <w:t>−</w:t>
      </w:r>
      <w:r w:rsidRPr="00AF7384">
        <w:tab/>
        <w:t xml:space="preserve">оборудование UE, поддерживающее работу в диапазоне частот, для которого могут использоваться только встроенные антенны (то есть в диапазоне частот 2, определенном, например, в TS 38.101-2 для </w:t>
      </w:r>
      <w:proofErr w:type="spellStart"/>
      <w:r w:rsidRPr="00AF7384">
        <w:t>радиоинтерфейса</w:t>
      </w:r>
      <w:proofErr w:type="spellEnd"/>
      <w:r w:rsidRPr="00AF7384">
        <w:t>).</w:t>
      </w:r>
    </w:p>
    <w:p w14:paraId="70C002A7" w14:textId="7F83A925" w:rsidR="00F44505" w:rsidRPr="00AF7384" w:rsidRDefault="00F44505" w:rsidP="00162F9C">
      <w:pPr>
        <w:spacing w:line="233" w:lineRule="auto"/>
        <w:rPr>
          <w:szCs w:val="22"/>
        </w:rPr>
      </w:pPr>
      <w:r w:rsidRPr="00AF7384">
        <w:t>Требования по устойчивости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1132A60D" w14:textId="77777777" w:rsidR="00F44505" w:rsidRPr="00AF7384" w:rsidRDefault="00F44505" w:rsidP="00162F9C">
      <w:pPr>
        <w:spacing w:before="80" w:line="233" w:lineRule="auto"/>
        <w:rPr>
          <w:szCs w:val="22"/>
        </w:rPr>
      </w:pPr>
      <w:r w:rsidRPr="00AF7384">
        <w:t>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w:t>
      </w:r>
    </w:p>
    <w:p w14:paraId="51377B6D" w14:textId="5F18EB0E" w:rsidR="00CB7192" w:rsidRPr="00AF7384" w:rsidRDefault="00F44505" w:rsidP="00162F9C">
      <w:pPr>
        <w:spacing w:before="80" w:line="233" w:lineRule="auto"/>
        <w:rPr>
          <w:szCs w:val="22"/>
        </w:rPr>
      </w:pPr>
      <w:r w:rsidRPr="00AF7384">
        <w:t>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14:paraId="5886E8A0" w14:textId="6609B1A0" w:rsidR="00CB7192" w:rsidRPr="00AF7384" w:rsidRDefault="00EE2CFF" w:rsidP="00162F9C">
      <w:pPr>
        <w:pStyle w:val="a"/>
        <w:spacing w:line="233"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4A972EC5" w14:textId="4F0E3AFE" w:rsidR="00CB7192" w:rsidRPr="00AF7384" w:rsidRDefault="00CB7192" w:rsidP="00162F9C">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15</w:t>
      </w:r>
    </w:p>
    <w:p w14:paraId="24EA23F2" w14:textId="335AD4CC"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120-38.124</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421"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38124-</w:t>
        </w:r>
        <w:r w:rsidRPr="00AF7384">
          <w:rPr>
            <w:color w:val="0563C1"/>
            <w:sz w:val="18"/>
            <w:u w:val="single"/>
            <w:lang w:val="en-GB" w:eastAsia="en-GB"/>
          </w:rPr>
          <w:t>f</w:t>
        </w:r>
        <w:r w:rsidRPr="00AF7384">
          <w:rPr>
            <w:color w:val="0563C1"/>
            <w:sz w:val="18"/>
            <w:u w:val="single"/>
            <w:lang w:eastAsia="en-GB"/>
          </w:rPr>
          <w:t>30.</w:t>
        </w:r>
        <w:r w:rsidRPr="00AF7384">
          <w:rPr>
            <w:color w:val="0563C1"/>
            <w:sz w:val="18"/>
            <w:u w:val="single"/>
            <w:lang w:val="en-GB" w:eastAsia="en-GB"/>
          </w:rPr>
          <w:t>pdf</w:t>
        </w:r>
      </w:hyperlink>
    </w:p>
    <w:p w14:paraId="4571AF5D" w14:textId="7762FDD2"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.38.124</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422"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35616252" w14:textId="24D03C2E"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.38.124</w:t>
      </w:r>
      <w:r w:rsidRPr="00AF7384">
        <w:rPr>
          <w:color w:val="000000"/>
          <w:sz w:val="18"/>
          <w:lang w:val="en-GB" w:eastAsia="en-GB"/>
        </w:rPr>
        <w:t>V</w:t>
      </w:r>
      <w:r w:rsidRPr="00AF7384">
        <w:rPr>
          <w:color w:val="000000"/>
          <w:sz w:val="18"/>
          <w:lang w:eastAsia="en-GB"/>
        </w:rPr>
        <w:t>1530</w:t>
      </w:r>
      <w:r w:rsidRPr="00AF7384">
        <w:rPr>
          <w:rFonts w:ascii="Arial" w:hAnsi="Arial"/>
          <w:lang w:eastAsia="en-GB"/>
        </w:rPr>
        <w:tab/>
      </w:r>
      <w:r w:rsidRPr="00AF7384">
        <w:rPr>
          <w:color w:val="000000"/>
          <w:sz w:val="18"/>
          <w:lang w:eastAsia="en-GB"/>
        </w:rPr>
        <w:t>15.3.0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21.07.2020</w:t>
      </w:r>
      <w:r w:rsidRPr="00AF7384">
        <w:rPr>
          <w:rFonts w:ascii="Arial" w:hAnsi="Arial"/>
          <w:lang w:eastAsia="en-GB"/>
        </w:rPr>
        <w:tab/>
      </w:r>
      <w:hyperlink r:id="rId142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%2038.124%20</w:t>
        </w:r>
        <w:r w:rsidRPr="00AF7384">
          <w:rPr>
            <w:color w:val="0563C1"/>
            <w:sz w:val="18"/>
            <w:u w:val="single"/>
            <w:lang w:val="en-GB" w:eastAsia="en-GB"/>
          </w:rPr>
          <w:t>V</w:t>
        </w:r>
        <w:r w:rsidRPr="00AF7384">
          <w:rPr>
            <w:color w:val="0563C1"/>
            <w:sz w:val="18"/>
            <w:u w:val="single"/>
            <w:lang w:eastAsia="en-GB"/>
          </w:rPr>
          <w:t>15.3.0.</w:t>
        </w:r>
        <w:r w:rsidRPr="00AF7384">
          <w:rPr>
            <w:color w:val="0563C1"/>
            <w:sz w:val="18"/>
            <w:u w:val="single"/>
            <w:lang w:val="en-GB" w:eastAsia="en-GB"/>
          </w:rPr>
          <w:t>docx</w:t>
        </w:r>
      </w:hyperlink>
    </w:p>
    <w:p w14:paraId="7405ADF7" w14:textId="44BAD283"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138 124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14.09.2020</w:t>
      </w:r>
      <w:r w:rsidRPr="00AF7384">
        <w:rPr>
          <w:rFonts w:ascii="Arial" w:hAnsi="Arial"/>
          <w:lang w:val="fr-CH" w:eastAsia="en-GB"/>
        </w:rPr>
        <w:tab/>
      </w:r>
      <w:hyperlink r:id="rId1424" w:history="1">
        <w:r w:rsidRPr="00AF7384">
          <w:rPr>
            <w:color w:val="0563C1"/>
            <w:sz w:val="18"/>
            <w:u w:val="single"/>
            <w:lang w:val="fr-CH" w:eastAsia="en-GB"/>
          </w:rPr>
          <w:t>http://www.etsi.org/deliver/etsi_ts/138100_138199/138124/15.03.00_60/ts_138124v150300p.pdf</w:t>
        </w:r>
      </w:hyperlink>
    </w:p>
    <w:p w14:paraId="18EFD631" w14:textId="578659EB"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38.124-15.3.0 V1.0.0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25" w:history="1">
        <w:r w:rsidRPr="00AF7384">
          <w:rPr>
            <w:color w:val="0563C1"/>
            <w:sz w:val="18"/>
            <w:u w:val="single"/>
            <w:lang w:val="fr-CH" w:eastAsia="en-GB"/>
          </w:rPr>
          <w:t>https://members.tsdsi.in/index.php/s/iXn5C8kqB3Jc3tS</w:t>
        </w:r>
      </w:hyperlink>
    </w:p>
    <w:p w14:paraId="43F8DA36" w14:textId="7104EBF6"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TTAT.3G-38.124V15.3.0</w:t>
      </w:r>
      <w:r w:rsidRPr="00AF7384">
        <w:rPr>
          <w:rFonts w:ascii="Arial" w:hAnsi="Arial"/>
          <w:lang w:val="fr-CH" w:eastAsia="en-GB"/>
        </w:rPr>
        <w:tab/>
      </w:r>
      <w:r w:rsidRPr="00AF7384">
        <w:rPr>
          <w:color w:val="000000"/>
          <w:sz w:val="18"/>
          <w:lang w:val="fr-CH" w:eastAsia="en-GB"/>
        </w:rPr>
        <w:t>15.3.0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426" w:history="1">
        <w:r w:rsidRPr="00AF7384">
          <w:rPr>
            <w:color w:val="0563C1"/>
            <w:sz w:val="18"/>
            <w:u w:val="single"/>
            <w:lang w:val="fr-CH" w:eastAsia="en-GB"/>
          </w:rPr>
          <w:t>http://www.tta.or.kr/data/ttasDown.jsp?where=14688&amp;pk_num=TTAT.3G-38.124V15.3.0</w:t>
        </w:r>
      </w:hyperlink>
    </w:p>
    <w:p w14:paraId="3CD81D3D" w14:textId="7C814280"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en-US"/>
        </w:rPr>
      </w:pPr>
      <w:proofErr w:type="spellStart"/>
      <w:r w:rsidRPr="00AF7384">
        <w:rPr>
          <w:b/>
          <w:color w:val="000000"/>
          <w:sz w:val="18"/>
          <w:lang w:val="en-GB" w:eastAsia="en-GB"/>
        </w:rPr>
        <w:lastRenderedPageBreak/>
        <w:t>Версия</w:t>
      </w:r>
      <w:proofErr w:type="spellEnd"/>
      <w:r w:rsidRPr="00AF7384">
        <w:rPr>
          <w:b/>
          <w:color w:val="000000"/>
          <w:sz w:val="18"/>
          <w:lang w:val="fr-CH" w:eastAsia="en-GB"/>
        </w:rPr>
        <w:t xml:space="preserve"> 16</w:t>
      </w:r>
    </w:p>
    <w:p w14:paraId="49E67BE9" w14:textId="166C5E96"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STD-T120-38.124</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427" w:history="1">
        <w:r w:rsidRPr="00AF7384">
          <w:rPr>
            <w:color w:val="0563C1"/>
            <w:sz w:val="18"/>
            <w:u w:val="single"/>
            <w:lang w:val="fr-CH" w:eastAsia="en-GB"/>
          </w:rPr>
          <w:t>http://www.arib.or.jp/english/html/overview/doc/T120_T23_v2_00/2_T120/ARIB-STD-T120/Rel16/38/A38124-g00.pdf</w:t>
        </w:r>
      </w:hyperlink>
    </w:p>
    <w:p w14:paraId="2A2C6FD0" w14:textId="6D73CAA7"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ATIS.3GPP.38.124V1600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428" w:history="1">
        <w:r w:rsidRPr="00AF7384">
          <w:rPr>
            <w:color w:val="0563C1"/>
            <w:sz w:val="18"/>
            <w:u w:val="single"/>
            <w:lang w:val="fr-CH" w:eastAsia="en-GB"/>
          </w:rPr>
          <w:t>http://www.atis.org/3gpp-documents/Rel16</w:t>
        </w:r>
      </w:hyperlink>
    </w:p>
    <w:p w14:paraId="05CA540F" w14:textId="3C4A8313"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CCSA.38.124V1600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21.07.2020</w:t>
      </w:r>
      <w:r w:rsidRPr="00AF7384">
        <w:rPr>
          <w:rFonts w:ascii="Arial" w:hAnsi="Arial"/>
          <w:lang w:val="fr-CH" w:eastAsia="en-GB"/>
        </w:rPr>
        <w:tab/>
      </w:r>
      <w:hyperlink r:id="rId1429" w:history="1">
        <w:r w:rsidRPr="00AF7384">
          <w:rPr>
            <w:color w:val="0563C1"/>
            <w:sz w:val="18"/>
            <w:u w:val="single"/>
            <w:lang w:val="fr-CH" w:eastAsia="en-GB"/>
          </w:rPr>
          <w:t>http://www.ccsa.org.cn:9001/portalsFile/downloadOldFile?type=17&amp;oldFileUrl=Rel16/TS%2038.124%20V16.0.0.docx</w:t>
        </w:r>
      </w:hyperlink>
    </w:p>
    <w:p w14:paraId="3E078097" w14:textId="5BD6E04E"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138 124</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30.07.2020</w:t>
      </w:r>
      <w:r w:rsidRPr="00AF7384">
        <w:rPr>
          <w:rFonts w:ascii="Arial" w:hAnsi="Arial"/>
          <w:lang w:val="fr-CH" w:eastAsia="en-GB"/>
        </w:rPr>
        <w:tab/>
      </w:r>
      <w:hyperlink r:id="rId1430" w:history="1">
        <w:r w:rsidRPr="00AF7384">
          <w:rPr>
            <w:color w:val="0563C1"/>
            <w:sz w:val="18"/>
            <w:u w:val="single"/>
            <w:lang w:val="fr-CH" w:eastAsia="en-GB"/>
          </w:rPr>
          <w:t>http://www.etsi.org/deliver/etsi_ts/138100_138199/138124/16.00.00_60/ts_138124v160000p.pdf</w:t>
        </w:r>
      </w:hyperlink>
    </w:p>
    <w:p w14:paraId="40DD0316" w14:textId="77BD6470"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38.124-16.0.0 V1.0.0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31" w:history="1">
        <w:r w:rsidRPr="00AF7384">
          <w:rPr>
            <w:color w:val="0563C1"/>
            <w:sz w:val="18"/>
            <w:u w:val="single"/>
            <w:lang w:val="fr-CH" w:eastAsia="en-GB"/>
          </w:rPr>
          <w:t>https://members.tsdsi.in/index.php/s/Lq2JCmtTPZkDoMn</w:t>
        </w:r>
      </w:hyperlink>
    </w:p>
    <w:p w14:paraId="79CC41D9" w14:textId="518BDBEB"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TTAT.3G-38.124V16.0.0</w:t>
      </w:r>
      <w:r w:rsidRPr="00AF7384">
        <w:rPr>
          <w:rFonts w:ascii="Arial" w:hAnsi="Arial"/>
          <w:lang w:val="fr-CH" w:eastAsia="en-GB"/>
        </w:rPr>
        <w:tab/>
      </w:r>
      <w:r w:rsidRPr="00AF7384">
        <w:rPr>
          <w:color w:val="000000"/>
          <w:sz w:val="18"/>
          <w:lang w:val="fr-CH" w:eastAsia="en-GB"/>
        </w:rPr>
        <w:t>16.0.0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432" w:history="1">
        <w:r w:rsidRPr="00AF7384">
          <w:rPr>
            <w:color w:val="0563C1"/>
            <w:sz w:val="18"/>
            <w:u w:val="single"/>
            <w:lang w:val="fr-CH" w:eastAsia="en-GB"/>
          </w:rPr>
          <w:t>http://www.tta.or.kr/data/ttasDown.jsp?where=14688&amp;pk_num=TTAT.3G-38.124V16.0.0</w:t>
        </w:r>
      </w:hyperlink>
    </w:p>
    <w:p w14:paraId="2C072063" w14:textId="77777777" w:rsidR="00CB7192" w:rsidRPr="00AF7384" w:rsidRDefault="00CB7192" w:rsidP="00162F9C">
      <w:pPr>
        <w:pStyle w:val="Heading5"/>
        <w:spacing w:line="233" w:lineRule="auto"/>
      </w:pPr>
      <w:r w:rsidRPr="00AF7384">
        <w:t>1.2.1.5.19</w:t>
      </w:r>
      <w:r w:rsidRPr="00AF7384">
        <w:tab/>
      </w:r>
      <w:r w:rsidRPr="00AF7384">
        <w:rPr>
          <w:lang w:val="en-GB"/>
        </w:rPr>
        <w:t>TS</w:t>
      </w:r>
      <w:r w:rsidRPr="00AF7384">
        <w:t xml:space="preserve"> 38.133</w:t>
      </w:r>
    </w:p>
    <w:p w14:paraId="12D9DC87" w14:textId="77777777" w:rsidR="00F44505" w:rsidRPr="00AF7384" w:rsidRDefault="00F44505" w:rsidP="00162F9C">
      <w:pPr>
        <w:pStyle w:val="Headingb"/>
        <w:spacing w:before="120" w:line="233" w:lineRule="auto"/>
        <w:rPr>
          <w:szCs w:val="22"/>
        </w:rPr>
      </w:pPr>
      <w:r w:rsidRPr="00AF7384">
        <w:t xml:space="preserve">NR; требования по поддержке управления </w:t>
      </w:r>
      <w:proofErr w:type="spellStart"/>
      <w:r w:rsidRPr="00AF7384">
        <w:t>радиоресурсами</w:t>
      </w:r>
      <w:proofErr w:type="spellEnd"/>
    </w:p>
    <w:p w14:paraId="433BB137" w14:textId="210B4CEA" w:rsidR="00CB7192" w:rsidRPr="00AF7384" w:rsidRDefault="00F44505" w:rsidP="00162F9C">
      <w:pPr>
        <w:spacing w:line="233" w:lineRule="auto"/>
        <w:rPr>
          <w:szCs w:val="22"/>
        </w:rPr>
      </w:pPr>
      <w:r w:rsidRPr="00AF7384">
        <w:t xml:space="preserve">В этом документе определены требования по поддержке управления </w:t>
      </w:r>
      <w:proofErr w:type="spellStart"/>
      <w:r w:rsidRPr="00AF7384">
        <w:t>радиоресурсами</w:t>
      </w:r>
      <w:proofErr w:type="spellEnd"/>
      <w:r w:rsidRPr="00AF7384">
        <w:t xml:space="preserve"> в режимах FDD и TDD нового радио (NR). Эти требования включают в себя требования по измерениям в NR и UE, а также требования по динамическому поведению и взаимодействию узлов в отношении характеристик задержки и времени отклика.</w:t>
      </w:r>
    </w:p>
    <w:p w14:paraId="640A7334" w14:textId="439D905C" w:rsidR="00CB7192" w:rsidRPr="00AF7384" w:rsidRDefault="00EE2CFF" w:rsidP="00162F9C">
      <w:pPr>
        <w:pStyle w:val="a"/>
        <w:spacing w:line="233" w:lineRule="auto"/>
        <w:rPr>
          <w:rFonts w:eastAsia="Yu Mincho"/>
          <w:sz w:val="23"/>
          <w:szCs w:val="23"/>
        </w:rPr>
      </w:pPr>
      <w:r w:rsidRPr="00AF7384">
        <w:t>ОРС</w:t>
      </w:r>
      <w:r w:rsidRPr="00AF7384">
        <w:tab/>
        <w:t>Номер документа</w:t>
      </w:r>
      <w:r w:rsidRPr="00AF7384">
        <w:tab/>
        <w:t>Версия</w:t>
      </w:r>
      <w:r w:rsidRPr="00AF7384">
        <w:tab/>
        <w:t>Статус</w:t>
      </w:r>
      <w:r w:rsidRPr="00AF7384">
        <w:tab/>
        <w:t>Дата издания</w:t>
      </w:r>
      <w:r w:rsidRPr="00AF7384">
        <w:tab/>
        <w:t>Местонахождение</w:t>
      </w:r>
    </w:p>
    <w:p w14:paraId="7FF28520" w14:textId="643B56DA" w:rsidR="00CB7192" w:rsidRPr="00AF7384" w:rsidRDefault="00CB7192" w:rsidP="00162F9C">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15</w:t>
      </w:r>
    </w:p>
    <w:p w14:paraId="15EA2AC4" w14:textId="4C9D119F"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GB" w:eastAsia="en-GB"/>
        </w:rPr>
        <w:t>ARIB</w:t>
      </w:r>
      <w:r w:rsidRPr="00AF7384">
        <w:rPr>
          <w:rFonts w:ascii="Arial" w:hAnsi="Arial"/>
          <w:lang w:eastAsia="en-GB"/>
        </w:rPr>
        <w:tab/>
      </w:r>
      <w:proofErr w:type="spellStart"/>
      <w:r w:rsidRPr="00AF7384">
        <w:rPr>
          <w:color w:val="000000"/>
          <w:sz w:val="18"/>
          <w:lang w:val="en-GB" w:eastAsia="en-GB"/>
        </w:rPr>
        <w:t>ARIB</w:t>
      </w:r>
      <w:proofErr w:type="spellEnd"/>
      <w:r w:rsidRPr="00AF7384">
        <w:rPr>
          <w:color w:val="000000"/>
          <w:sz w:val="18"/>
          <w:lang w:eastAsia="en-GB"/>
        </w:rPr>
        <w:t xml:space="preserve"> </w:t>
      </w:r>
      <w:r w:rsidRPr="00AF7384">
        <w:rPr>
          <w:color w:val="000000"/>
          <w:sz w:val="18"/>
          <w:lang w:val="en-GB" w:eastAsia="en-GB"/>
        </w:rPr>
        <w:t>STD</w:t>
      </w:r>
      <w:r w:rsidRPr="00AF7384">
        <w:rPr>
          <w:color w:val="000000"/>
          <w:sz w:val="18"/>
          <w:lang w:eastAsia="en-GB"/>
        </w:rPr>
        <w:t>-</w:t>
      </w:r>
      <w:r w:rsidRPr="00AF7384">
        <w:rPr>
          <w:color w:val="000000"/>
          <w:sz w:val="18"/>
          <w:lang w:val="en-GB" w:eastAsia="en-GB"/>
        </w:rPr>
        <w:t>T</w:t>
      </w:r>
      <w:r w:rsidRPr="00AF7384">
        <w:rPr>
          <w:color w:val="000000"/>
          <w:sz w:val="18"/>
          <w:lang w:eastAsia="en-GB"/>
        </w:rPr>
        <w:t>120-38.133</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28.09.2020</w:t>
      </w:r>
      <w:r w:rsidRPr="00AF7384">
        <w:rPr>
          <w:rFonts w:ascii="Arial" w:hAnsi="Arial"/>
          <w:lang w:eastAsia="en-GB"/>
        </w:rPr>
        <w:tab/>
      </w:r>
      <w:hyperlink r:id="rId1433"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arib</w:t>
        </w:r>
        <w:proofErr w:type="spellEnd"/>
        <w:r w:rsidRPr="00AF7384">
          <w:rPr>
            <w:color w:val="0563C1"/>
            <w:sz w:val="18"/>
            <w:u w:val="single"/>
            <w:lang w:eastAsia="en-GB"/>
          </w:rPr>
          <w:t>.</w:t>
        </w:r>
        <w:r w:rsidRPr="00AF7384">
          <w:rPr>
            <w:color w:val="0563C1"/>
            <w:sz w:val="18"/>
            <w:u w:val="single"/>
            <w:lang w:val="en-GB" w:eastAsia="en-GB"/>
          </w:rPr>
          <w:t>or</w:t>
        </w:r>
        <w:r w:rsidRPr="00AF7384">
          <w:rPr>
            <w:color w:val="0563C1"/>
            <w:sz w:val="18"/>
            <w:u w:val="single"/>
            <w:lang w:eastAsia="en-GB"/>
          </w:rPr>
          <w:t>.</w:t>
        </w:r>
        <w:proofErr w:type="spellStart"/>
        <w:r w:rsidRPr="00AF7384">
          <w:rPr>
            <w:color w:val="0563C1"/>
            <w:sz w:val="18"/>
            <w:u w:val="single"/>
            <w:lang w:val="en-GB" w:eastAsia="en-GB"/>
          </w:rPr>
          <w:t>jp</w:t>
        </w:r>
        <w:proofErr w:type="spellEnd"/>
        <w:r w:rsidRPr="00AF7384">
          <w:rPr>
            <w:color w:val="0563C1"/>
            <w:sz w:val="18"/>
            <w:u w:val="single"/>
            <w:lang w:eastAsia="en-GB"/>
          </w:rPr>
          <w:t>/</w:t>
        </w:r>
        <w:proofErr w:type="spellStart"/>
        <w:r w:rsidRPr="00AF7384">
          <w:rPr>
            <w:color w:val="0563C1"/>
            <w:sz w:val="18"/>
            <w:u w:val="single"/>
            <w:lang w:val="en-GB" w:eastAsia="en-GB"/>
          </w:rPr>
          <w:t>english</w:t>
        </w:r>
        <w:proofErr w:type="spellEnd"/>
        <w:r w:rsidRPr="00AF7384">
          <w:rPr>
            <w:color w:val="0563C1"/>
            <w:sz w:val="18"/>
            <w:u w:val="single"/>
            <w:lang w:eastAsia="en-GB"/>
          </w:rPr>
          <w:t>/</w:t>
        </w:r>
        <w:r w:rsidRPr="00AF7384">
          <w:rPr>
            <w:color w:val="0563C1"/>
            <w:sz w:val="18"/>
            <w:u w:val="single"/>
            <w:lang w:val="en-GB" w:eastAsia="en-GB"/>
          </w:rPr>
          <w:t>html</w:t>
        </w:r>
        <w:r w:rsidRPr="00AF7384">
          <w:rPr>
            <w:color w:val="0563C1"/>
            <w:sz w:val="18"/>
            <w:u w:val="single"/>
            <w:lang w:eastAsia="en-GB"/>
          </w:rPr>
          <w:t>/</w:t>
        </w:r>
        <w:r w:rsidRPr="00AF7384">
          <w:rPr>
            <w:color w:val="0563C1"/>
            <w:sz w:val="18"/>
            <w:u w:val="single"/>
            <w:lang w:val="en-GB" w:eastAsia="en-GB"/>
          </w:rPr>
          <w:t>overview</w:t>
        </w:r>
        <w:r w:rsidRPr="00AF7384">
          <w:rPr>
            <w:color w:val="0563C1"/>
            <w:sz w:val="18"/>
            <w:u w:val="single"/>
            <w:lang w:eastAsia="en-GB"/>
          </w:rPr>
          <w:t>/</w:t>
        </w:r>
        <w:r w:rsidRPr="00AF7384">
          <w:rPr>
            <w:color w:val="0563C1"/>
            <w:sz w:val="18"/>
            <w:u w:val="single"/>
            <w:lang w:val="en-GB" w:eastAsia="en-GB"/>
          </w:rPr>
          <w:t>doc</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120_</w:t>
        </w:r>
        <w:r w:rsidRPr="00AF7384">
          <w:rPr>
            <w:color w:val="0563C1"/>
            <w:sz w:val="18"/>
            <w:u w:val="single"/>
            <w:lang w:val="en-GB" w:eastAsia="en-GB"/>
          </w:rPr>
          <w:t>T</w:t>
        </w:r>
        <w:r w:rsidRPr="00AF7384">
          <w:rPr>
            <w:color w:val="0563C1"/>
            <w:sz w:val="18"/>
            <w:u w:val="single"/>
            <w:lang w:eastAsia="en-GB"/>
          </w:rPr>
          <w:t>23_</w:t>
        </w:r>
        <w:r w:rsidRPr="00AF7384">
          <w:rPr>
            <w:color w:val="0563C1"/>
            <w:sz w:val="18"/>
            <w:u w:val="single"/>
            <w:lang w:val="en-GB" w:eastAsia="en-GB"/>
          </w:rPr>
          <w:t>v</w:t>
        </w:r>
        <w:r w:rsidRPr="00AF7384">
          <w:rPr>
            <w:color w:val="0563C1"/>
            <w:sz w:val="18"/>
            <w:u w:val="single"/>
            <w:lang w:eastAsia="en-GB"/>
          </w:rPr>
          <w:t>2_00/2_</w:t>
        </w:r>
        <w:r w:rsidRPr="00AF7384">
          <w:rPr>
            <w:color w:val="0563C1"/>
            <w:sz w:val="18"/>
            <w:u w:val="single"/>
            <w:lang w:val="en-GB" w:eastAsia="en-GB"/>
          </w:rPr>
          <w:t>T</w:t>
        </w:r>
        <w:r w:rsidRPr="00AF7384">
          <w:rPr>
            <w:color w:val="0563C1"/>
            <w:sz w:val="18"/>
            <w:u w:val="single"/>
            <w:lang w:eastAsia="en-GB"/>
          </w:rPr>
          <w:t>120/</w:t>
        </w:r>
        <w:r w:rsidRPr="00AF7384">
          <w:rPr>
            <w:color w:val="0563C1"/>
            <w:sz w:val="18"/>
            <w:u w:val="single"/>
            <w:lang w:val="en-GB" w:eastAsia="en-GB"/>
          </w:rPr>
          <w:t>ARIB</w:t>
        </w:r>
        <w:r w:rsidRPr="00AF7384">
          <w:rPr>
            <w:color w:val="0563C1"/>
            <w:sz w:val="18"/>
            <w:u w:val="single"/>
            <w:lang w:eastAsia="en-GB"/>
          </w:rPr>
          <w:t>-</w:t>
        </w:r>
        <w:r w:rsidRPr="00AF7384">
          <w:rPr>
            <w:color w:val="0563C1"/>
            <w:sz w:val="18"/>
            <w:u w:val="single"/>
            <w:lang w:val="en-GB" w:eastAsia="en-GB"/>
          </w:rPr>
          <w:t>STD</w:t>
        </w:r>
        <w:r w:rsidRPr="00AF7384">
          <w:rPr>
            <w:color w:val="0563C1"/>
            <w:sz w:val="18"/>
            <w:u w:val="single"/>
            <w:lang w:eastAsia="en-GB"/>
          </w:rPr>
          <w:t>-</w:t>
        </w:r>
        <w:r w:rsidRPr="00AF7384">
          <w:rPr>
            <w:color w:val="0563C1"/>
            <w:sz w:val="18"/>
            <w:u w:val="single"/>
            <w:lang w:val="en-GB" w:eastAsia="en-GB"/>
          </w:rPr>
          <w:t>T</w:t>
        </w:r>
        <w:r w:rsidRPr="00AF7384">
          <w:rPr>
            <w:color w:val="0563C1"/>
            <w:sz w:val="18"/>
            <w:u w:val="single"/>
            <w:lang w:eastAsia="en-GB"/>
          </w:rPr>
          <w:t>120/</w:t>
        </w:r>
        <w:proofErr w:type="spellStart"/>
        <w:r w:rsidRPr="00AF7384">
          <w:rPr>
            <w:color w:val="0563C1"/>
            <w:sz w:val="18"/>
            <w:u w:val="single"/>
            <w:lang w:val="en-GB" w:eastAsia="en-GB"/>
          </w:rPr>
          <w:t>Rel</w:t>
        </w:r>
        <w:proofErr w:type="spellEnd"/>
        <w:r w:rsidRPr="00AF7384">
          <w:rPr>
            <w:color w:val="0563C1"/>
            <w:sz w:val="18"/>
            <w:u w:val="single"/>
            <w:lang w:eastAsia="en-GB"/>
          </w:rPr>
          <w:t>15/38/</w:t>
        </w:r>
        <w:r w:rsidRPr="00AF7384">
          <w:rPr>
            <w:color w:val="0563C1"/>
            <w:sz w:val="18"/>
            <w:u w:val="single"/>
            <w:lang w:val="en-GB" w:eastAsia="en-GB"/>
          </w:rPr>
          <w:t>A</w:t>
        </w:r>
        <w:r w:rsidRPr="00AF7384">
          <w:rPr>
            <w:color w:val="0563C1"/>
            <w:sz w:val="18"/>
            <w:u w:val="single"/>
            <w:lang w:eastAsia="en-GB"/>
          </w:rPr>
          <w:t>38133-</w:t>
        </w:r>
        <w:r w:rsidRPr="00AF7384">
          <w:rPr>
            <w:color w:val="0563C1"/>
            <w:sz w:val="18"/>
            <w:u w:val="single"/>
            <w:lang w:val="en-GB" w:eastAsia="en-GB"/>
          </w:rPr>
          <w:t>fa</w:t>
        </w:r>
        <w:r w:rsidRPr="00AF7384">
          <w:rPr>
            <w:color w:val="0563C1"/>
            <w:sz w:val="18"/>
            <w:u w:val="single"/>
            <w:lang w:eastAsia="en-GB"/>
          </w:rPr>
          <w:t>0.</w:t>
        </w:r>
        <w:r w:rsidRPr="00AF7384">
          <w:rPr>
            <w:color w:val="0563C1"/>
            <w:sz w:val="18"/>
            <w:u w:val="single"/>
            <w:lang w:val="en-GB" w:eastAsia="en-GB"/>
          </w:rPr>
          <w:t>pdf</w:t>
        </w:r>
      </w:hyperlink>
    </w:p>
    <w:p w14:paraId="53776AB5" w14:textId="36ECC1A2"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ATIS</w:t>
      </w:r>
      <w:r w:rsidRPr="00AF7384">
        <w:rPr>
          <w:rFonts w:ascii="Arial" w:hAnsi="Arial"/>
          <w:lang w:eastAsia="en-GB"/>
        </w:rPr>
        <w:tab/>
      </w:r>
      <w:proofErr w:type="spellStart"/>
      <w:r w:rsidRPr="00AF7384">
        <w:rPr>
          <w:color w:val="000000"/>
          <w:sz w:val="18"/>
          <w:lang w:val="en-GB" w:eastAsia="en-GB"/>
        </w:rPr>
        <w:t>ATIS</w:t>
      </w:r>
      <w:proofErr w:type="spellEnd"/>
      <w:r w:rsidRPr="00AF7384">
        <w:rPr>
          <w:color w:val="000000"/>
          <w:sz w:val="18"/>
          <w:lang w:eastAsia="en-GB"/>
        </w:rPr>
        <w:t>.3</w:t>
      </w:r>
      <w:r w:rsidRPr="00AF7384">
        <w:rPr>
          <w:color w:val="000000"/>
          <w:sz w:val="18"/>
          <w:lang w:val="en-GB" w:eastAsia="en-GB"/>
        </w:rPr>
        <w:t>GPP</w:t>
      </w:r>
      <w:r w:rsidRPr="00AF7384">
        <w:rPr>
          <w:color w:val="000000"/>
          <w:sz w:val="18"/>
          <w:lang w:eastAsia="en-GB"/>
        </w:rPr>
        <w:t>.38.133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08.09.2020</w:t>
      </w:r>
      <w:r w:rsidRPr="00AF7384">
        <w:rPr>
          <w:rFonts w:ascii="Arial" w:hAnsi="Arial"/>
          <w:lang w:eastAsia="en-GB"/>
        </w:rPr>
        <w:tab/>
      </w:r>
      <w:hyperlink r:id="rId1434"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atis</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/3</w:t>
        </w:r>
        <w:proofErr w:type="spellStart"/>
        <w:r w:rsidRPr="00AF7384">
          <w:rPr>
            <w:color w:val="0563C1"/>
            <w:sz w:val="18"/>
            <w:u w:val="single"/>
            <w:lang w:val="en-GB" w:eastAsia="en-GB"/>
          </w:rPr>
          <w:t>gpp</w:t>
        </w:r>
        <w:proofErr w:type="spellEnd"/>
        <w:r w:rsidRPr="00AF7384">
          <w:rPr>
            <w:color w:val="0563C1"/>
            <w:sz w:val="18"/>
            <w:u w:val="single"/>
            <w:lang w:eastAsia="en-GB"/>
          </w:rPr>
          <w:t>-</w:t>
        </w:r>
        <w:r w:rsidRPr="00AF7384">
          <w:rPr>
            <w:color w:val="0563C1"/>
            <w:sz w:val="18"/>
            <w:u w:val="single"/>
            <w:lang w:val="en-GB" w:eastAsia="en-GB"/>
          </w:rPr>
          <w:t>documents</w:t>
        </w:r>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hyperlink>
    </w:p>
    <w:p w14:paraId="274582DD" w14:textId="62321314" w:rsidR="00CB7192" w:rsidRPr="00AF7384"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rPr>
      </w:pPr>
      <w:r w:rsidRPr="00AF7384">
        <w:rPr>
          <w:color w:val="000000"/>
          <w:sz w:val="18"/>
          <w:lang w:val="en-GB" w:eastAsia="en-GB"/>
        </w:rPr>
        <w:t>CCSA</w:t>
      </w:r>
      <w:r w:rsidRPr="00AF7384">
        <w:rPr>
          <w:rFonts w:ascii="Arial" w:hAnsi="Arial"/>
          <w:lang w:eastAsia="en-GB"/>
        </w:rPr>
        <w:tab/>
      </w:r>
      <w:proofErr w:type="spellStart"/>
      <w:r w:rsidRPr="00AF7384">
        <w:rPr>
          <w:color w:val="000000"/>
          <w:sz w:val="18"/>
          <w:lang w:val="en-GB" w:eastAsia="en-GB"/>
        </w:rPr>
        <w:t>CCSA</w:t>
      </w:r>
      <w:proofErr w:type="spellEnd"/>
      <w:r w:rsidRPr="00AF7384">
        <w:rPr>
          <w:color w:val="000000"/>
          <w:sz w:val="18"/>
          <w:lang w:eastAsia="en-GB"/>
        </w:rPr>
        <w:t>.38.133</w:t>
      </w:r>
      <w:r w:rsidRPr="00AF7384">
        <w:rPr>
          <w:color w:val="000000"/>
          <w:sz w:val="18"/>
          <w:lang w:val="en-GB" w:eastAsia="en-GB"/>
        </w:rPr>
        <w:t>V</w:t>
      </w:r>
      <w:r w:rsidRPr="00AF7384">
        <w:rPr>
          <w:color w:val="000000"/>
          <w:sz w:val="18"/>
          <w:lang w:eastAsia="en-GB"/>
        </w:rPr>
        <w:t>15100</w:t>
      </w:r>
      <w:r w:rsidRPr="00AF7384">
        <w:rPr>
          <w:rFonts w:ascii="Arial" w:hAnsi="Arial"/>
          <w:lang w:eastAsia="en-GB"/>
        </w:rPr>
        <w:tab/>
      </w:r>
      <w:r w:rsidRPr="00AF7384">
        <w:rPr>
          <w:color w:val="000000"/>
          <w:sz w:val="18"/>
          <w:lang w:eastAsia="en-GB"/>
        </w:rPr>
        <w:t>15.10.0</w:t>
      </w:r>
      <w:r w:rsidRPr="00AF7384">
        <w:rPr>
          <w:rFonts w:ascii="Arial" w:hAnsi="Arial"/>
          <w:lang w:eastAsia="en-GB"/>
        </w:rPr>
        <w:tab/>
      </w:r>
      <w:r w:rsidRPr="00AF7384">
        <w:rPr>
          <w:sz w:val="18"/>
          <w:lang w:eastAsia="en-GB"/>
        </w:rPr>
        <w:t>Издан</w:t>
      </w:r>
      <w:r w:rsidRPr="00AF7384">
        <w:rPr>
          <w:rFonts w:ascii="Arial" w:hAnsi="Arial"/>
          <w:lang w:eastAsia="en-GB"/>
        </w:rPr>
        <w:tab/>
      </w:r>
      <w:r w:rsidRPr="00AF7384">
        <w:rPr>
          <w:color w:val="000000"/>
          <w:sz w:val="18"/>
          <w:lang w:eastAsia="en-GB"/>
        </w:rPr>
        <w:t>17.07.2020</w:t>
      </w:r>
      <w:r w:rsidRPr="00AF7384">
        <w:rPr>
          <w:rFonts w:ascii="Arial" w:hAnsi="Arial"/>
          <w:lang w:eastAsia="en-GB"/>
        </w:rPr>
        <w:tab/>
      </w:r>
      <w:hyperlink r:id="rId1435" w:history="1">
        <w:r w:rsidRPr="00AF7384">
          <w:rPr>
            <w:color w:val="0563C1"/>
            <w:sz w:val="18"/>
            <w:u w:val="single"/>
            <w:lang w:val="en-GB" w:eastAsia="en-GB"/>
          </w:rPr>
          <w:t>http</w:t>
        </w:r>
        <w:r w:rsidRPr="00AF7384">
          <w:rPr>
            <w:color w:val="0563C1"/>
            <w:sz w:val="18"/>
            <w:u w:val="single"/>
            <w:lang w:eastAsia="en-GB"/>
          </w:rPr>
          <w:t>://</w:t>
        </w:r>
        <w:r w:rsidRPr="00AF7384">
          <w:rPr>
            <w:color w:val="0563C1"/>
            <w:sz w:val="18"/>
            <w:u w:val="single"/>
            <w:lang w:val="en-GB" w:eastAsia="en-GB"/>
          </w:rPr>
          <w:t>www</w:t>
        </w:r>
        <w:r w:rsidRPr="00AF7384">
          <w:rPr>
            <w:color w:val="0563C1"/>
            <w:sz w:val="18"/>
            <w:u w:val="single"/>
            <w:lang w:eastAsia="en-GB"/>
          </w:rPr>
          <w:t>.</w:t>
        </w:r>
        <w:proofErr w:type="spellStart"/>
        <w:r w:rsidRPr="00AF7384">
          <w:rPr>
            <w:color w:val="0563C1"/>
            <w:sz w:val="18"/>
            <w:u w:val="single"/>
            <w:lang w:val="en-GB" w:eastAsia="en-GB"/>
          </w:rPr>
          <w:t>ccsa</w:t>
        </w:r>
        <w:proofErr w:type="spellEnd"/>
        <w:r w:rsidRPr="00AF7384">
          <w:rPr>
            <w:color w:val="0563C1"/>
            <w:sz w:val="18"/>
            <w:u w:val="single"/>
            <w:lang w:eastAsia="en-GB"/>
          </w:rPr>
          <w:t>.</w:t>
        </w:r>
        <w:r w:rsidRPr="00AF7384">
          <w:rPr>
            <w:color w:val="0563C1"/>
            <w:sz w:val="18"/>
            <w:u w:val="single"/>
            <w:lang w:val="en-GB" w:eastAsia="en-GB"/>
          </w:rPr>
          <w:t>org</w:t>
        </w:r>
        <w:r w:rsidRPr="00AF7384">
          <w:rPr>
            <w:color w:val="0563C1"/>
            <w:sz w:val="18"/>
            <w:u w:val="single"/>
            <w:lang w:eastAsia="en-GB"/>
          </w:rPr>
          <w:t>.</w:t>
        </w:r>
        <w:proofErr w:type="spellStart"/>
        <w:r w:rsidRPr="00AF7384">
          <w:rPr>
            <w:color w:val="0563C1"/>
            <w:sz w:val="18"/>
            <w:u w:val="single"/>
            <w:lang w:val="en-GB" w:eastAsia="en-GB"/>
          </w:rPr>
          <w:t>cn</w:t>
        </w:r>
        <w:proofErr w:type="spellEnd"/>
        <w:r w:rsidRPr="00AF7384">
          <w:rPr>
            <w:color w:val="0563C1"/>
            <w:sz w:val="18"/>
            <w:u w:val="single"/>
            <w:lang w:eastAsia="en-GB"/>
          </w:rPr>
          <w:t>:9001/</w:t>
        </w:r>
        <w:proofErr w:type="spellStart"/>
        <w:r w:rsidRPr="00AF7384">
          <w:rPr>
            <w:color w:val="0563C1"/>
            <w:sz w:val="18"/>
            <w:u w:val="single"/>
            <w:lang w:val="en-GB" w:eastAsia="en-GB"/>
          </w:rPr>
          <w:t>portalsFile</w:t>
        </w:r>
        <w:proofErr w:type="spellEnd"/>
        <w:r w:rsidRPr="00AF7384">
          <w:rPr>
            <w:color w:val="0563C1"/>
            <w:sz w:val="18"/>
            <w:u w:val="single"/>
            <w:lang w:eastAsia="en-GB"/>
          </w:rPr>
          <w:t>/</w:t>
        </w:r>
        <w:proofErr w:type="spellStart"/>
        <w:r w:rsidRPr="00AF7384">
          <w:rPr>
            <w:color w:val="0563C1"/>
            <w:sz w:val="18"/>
            <w:u w:val="single"/>
            <w:lang w:val="en-GB" w:eastAsia="en-GB"/>
          </w:rPr>
          <w:t>downloadOldFile</w:t>
        </w:r>
        <w:proofErr w:type="spellEnd"/>
        <w:r w:rsidRPr="00AF7384">
          <w:rPr>
            <w:color w:val="0563C1"/>
            <w:sz w:val="18"/>
            <w:u w:val="single"/>
            <w:lang w:eastAsia="en-GB"/>
          </w:rPr>
          <w:t>?</w:t>
        </w:r>
        <w:r w:rsidRPr="00AF7384">
          <w:rPr>
            <w:color w:val="0563C1"/>
            <w:sz w:val="18"/>
            <w:u w:val="single"/>
            <w:lang w:val="en-GB" w:eastAsia="en-GB"/>
          </w:rPr>
          <w:t>type</w:t>
        </w:r>
        <w:r w:rsidRPr="00AF7384">
          <w:rPr>
            <w:color w:val="0563C1"/>
            <w:sz w:val="18"/>
            <w:u w:val="single"/>
            <w:lang w:eastAsia="en-GB"/>
          </w:rPr>
          <w:t>=17&amp;</w:t>
        </w:r>
        <w:proofErr w:type="spellStart"/>
        <w:r w:rsidRPr="00AF7384">
          <w:rPr>
            <w:color w:val="0563C1"/>
            <w:sz w:val="18"/>
            <w:u w:val="single"/>
            <w:lang w:val="en-GB" w:eastAsia="en-GB"/>
          </w:rPr>
          <w:t>oldFileUrl</w:t>
        </w:r>
        <w:proofErr w:type="spellEnd"/>
        <w:r w:rsidRPr="00AF7384">
          <w:rPr>
            <w:color w:val="0563C1"/>
            <w:sz w:val="18"/>
            <w:u w:val="single"/>
            <w:lang w:eastAsia="en-GB"/>
          </w:rPr>
          <w:t>=</w:t>
        </w:r>
        <w:proofErr w:type="spellStart"/>
        <w:r w:rsidRPr="00AF7384">
          <w:rPr>
            <w:color w:val="0563C1"/>
            <w:sz w:val="18"/>
            <w:u w:val="single"/>
            <w:lang w:val="en-GB" w:eastAsia="en-GB"/>
          </w:rPr>
          <w:t>Rel</w:t>
        </w:r>
        <w:proofErr w:type="spellEnd"/>
        <w:r w:rsidRPr="00AF7384">
          <w:rPr>
            <w:color w:val="0563C1"/>
            <w:sz w:val="18"/>
            <w:u w:val="single"/>
            <w:lang w:eastAsia="en-GB"/>
          </w:rPr>
          <w:t>15/</w:t>
        </w:r>
        <w:r w:rsidRPr="00AF7384">
          <w:rPr>
            <w:color w:val="0563C1"/>
            <w:sz w:val="18"/>
            <w:u w:val="single"/>
            <w:lang w:val="en-GB" w:eastAsia="en-GB"/>
          </w:rPr>
          <w:t>TS</w:t>
        </w:r>
        <w:r w:rsidRPr="00AF7384">
          <w:rPr>
            <w:color w:val="0563C1"/>
            <w:sz w:val="18"/>
            <w:u w:val="single"/>
            <w:lang w:eastAsia="en-GB"/>
          </w:rPr>
          <w:t>%2038.133%20</w:t>
        </w:r>
        <w:r w:rsidRPr="00AF7384">
          <w:rPr>
            <w:color w:val="0563C1"/>
            <w:sz w:val="18"/>
            <w:u w:val="single"/>
            <w:lang w:val="en-GB" w:eastAsia="en-GB"/>
          </w:rPr>
          <w:t>V</w:t>
        </w:r>
        <w:r w:rsidRPr="00AF7384">
          <w:rPr>
            <w:color w:val="0563C1"/>
            <w:sz w:val="18"/>
            <w:u w:val="single"/>
            <w:lang w:eastAsia="en-GB"/>
          </w:rPr>
          <w:t>15.10.0.</w:t>
        </w:r>
        <w:r w:rsidRPr="00AF7384">
          <w:rPr>
            <w:color w:val="0563C1"/>
            <w:sz w:val="18"/>
            <w:u w:val="single"/>
            <w:lang w:val="en-GB" w:eastAsia="en-GB"/>
          </w:rPr>
          <w:t>zip</w:t>
        </w:r>
      </w:hyperlink>
    </w:p>
    <w:p w14:paraId="30BA1B59" w14:textId="0888DBAC"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138 133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25.09.2020</w:t>
      </w:r>
      <w:r w:rsidRPr="00AF7384">
        <w:rPr>
          <w:rFonts w:ascii="Arial" w:hAnsi="Arial"/>
          <w:lang w:val="fr-CH" w:eastAsia="en-GB"/>
        </w:rPr>
        <w:tab/>
      </w:r>
      <w:hyperlink r:id="rId1436" w:history="1">
        <w:r w:rsidRPr="00AF7384">
          <w:rPr>
            <w:color w:val="0563C1"/>
            <w:sz w:val="18"/>
            <w:u w:val="single"/>
            <w:lang w:val="fr-CH" w:eastAsia="en-GB"/>
          </w:rPr>
          <w:t>http://www.etsi.org/deliver/etsi_ts/138100_138199/138133/15.10.00_60/ts_138133v151000p.pdf</w:t>
        </w:r>
      </w:hyperlink>
    </w:p>
    <w:p w14:paraId="6EB7EE9C" w14:textId="530D76F7"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38.133-15.10.0 V1.0.0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37" w:history="1">
        <w:r w:rsidRPr="00AF7384">
          <w:rPr>
            <w:color w:val="0563C1"/>
            <w:sz w:val="18"/>
            <w:u w:val="single"/>
            <w:lang w:val="fr-CH" w:eastAsia="en-GB"/>
          </w:rPr>
          <w:t>https://members.tsdsi.in/index.php/s/fK2NHEZd9kgsbdr</w:t>
        </w:r>
      </w:hyperlink>
    </w:p>
    <w:p w14:paraId="2149C93D" w14:textId="14BD4AB2"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TTAT.3G-38.133V15.10.0</w:t>
      </w:r>
      <w:r w:rsidRPr="00AF7384">
        <w:rPr>
          <w:rFonts w:ascii="Arial" w:hAnsi="Arial"/>
          <w:lang w:val="fr-CH" w:eastAsia="en-GB"/>
        </w:rPr>
        <w:tab/>
      </w:r>
      <w:r w:rsidRPr="00AF7384">
        <w:rPr>
          <w:color w:val="000000"/>
          <w:sz w:val="18"/>
          <w:lang w:val="fr-CH" w:eastAsia="en-GB"/>
        </w:rPr>
        <w:t>15.10.0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438" w:history="1">
        <w:r w:rsidRPr="00AF7384">
          <w:rPr>
            <w:color w:val="0563C1"/>
            <w:sz w:val="18"/>
            <w:u w:val="single"/>
            <w:lang w:val="fr-CH" w:eastAsia="en-GB"/>
          </w:rPr>
          <w:t>http://www.tta.or.kr/data/ttasDown.jsp?where=14688&amp;pk_num=TTAT.3G-38.133V15.10.0</w:t>
        </w:r>
      </w:hyperlink>
    </w:p>
    <w:p w14:paraId="26B9F8A9" w14:textId="27B2CC48"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b/>
          <w:bCs/>
          <w:color w:val="000000"/>
          <w:sz w:val="23"/>
          <w:szCs w:val="23"/>
          <w:lang w:val="en-US"/>
        </w:rPr>
      </w:pPr>
      <w:proofErr w:type="spellStart"/>
      <w:r w:rsidRPr="00AF7384">
        <w:rPr>
          <w:b/>
          <w:color w:val="000000"/>
          <w:sz w:val="18"/>
          <w:lang w:val="en-GB" w:eastAsia="en-GB"/>
        </w:rPr>
        <w:t>Версия</w:t>
      </w:r>
      <w:proofErr w:type="spellEnd"/>
      <w:r w:rsidRPr="00AF7384">
        <w:rPr>
          <w:b/>
          <w:color w:val="000000"/>
          <w:sz w:val="18"/>
          <w:lang w:val="fr-CH" w:eastAsia="en-GB"/>
        </w:rPr>
        <w:t xml:space="preserve"> 16</w:t>
      </w:r>
    </w:p>
    <w:p w14:paraId="47853A85" w14:textId="0E1DB98C"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lang w:val="en-US"/>
        </w:rPr>
      </w:pPr>
      <w:r w:rsidRPr="00AF7384">
        <w:rPr>
          <w:color w:val="000000"/>
          <w:sz w:val="18"/>
          <w:lang w:val="fr-CH" w:eastAsia="en-GB"/>
        </w:rPr>
        <w:t>ARIB</w:t>
      </w:r>
      <w:r w:rsidRPr="00AF7384">
        <w:rPr>
          <w:rFonts w:ascii="Arial" w:hAnsi="Arial"/>
          <w:lang w:val="fr-CH" w:eastAsia="en-GB"/>
        </w:rPr>
        <w:tab/>
      </w:r>
      <w:proofErr w:type="spellStart"/>
      <w:r w:rsidRPr="00AF7384">
        <w:rPr>
          <w:color w:val="000000"/>
          <w:sz w:val="18"/>
          <w:lang w:val="fr-CH" w:eastAsia="en-GB"/>
        </w:rPr>
        <w:t>ARIB</w:t>
      </w:r>
      <w:proofErr w:type="spellEnd"/>
      <w:r w:rsidRPr="00AF7384">
        <w:rPr>
          <w:color w:val="000000"/>
          <w:sz w:val="18"/>
          <w:lang w:val="fr-CH" w:eastAsia="en-GB"/>
        </w:rPr>
        <w:t xml:space="preserve"> STD-T120-38.133</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28.09.2020</w:t>
      </w:r>
      <w:r w:rsidRPr="00AF7384">
        <w:rPr>
          <w:rFonts w:ascii="Arial" w:hAnsi="Arial"/>
          <w:lang w:val="fr-CH" w:eastAsia="en-GB"/>
        </w:rPr>
        <w:tab/>
      </w:r>
      <w:hyperlink r:id="rId1439" w:history="1">
        <w:r w:rsidRPr="00AF7384">
          <w:rPr>
            <w:color w:val="0563C1"/>
            <w:sz w:val="18"/>
            <w:u w:val="single"/>
            <w:lang w:val="fr-CH" w:eastAsia="en-GB"/>
          </w:rPr>
          <w:t>http://www.arib.or.jp/english/html/overview/doc/T120_T23_v2_00/2_T120/ARIB-STD-T120/Rel16/38/A38133-g40.pdf</w:t>
        </w:r>
      </w:hyperlink>
    </w:p>
    <w:p w14:paraId="5D22D2F6" w14:textId="05C45885"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ATIS</w:t>
      </w:r>
      <w:r w:rsidRPr="00AF7384">
        <w:rPr>
          <w:rFonts w:ascii="Arial" w:hAnsi="Arial"/>
          <w:lang w:val="fr-CH" w:eastAsia="en-GB"/>
        </w:rPr>
        <w:tab/>
      </w:r>
      <w:r w:rsidRPr="00AF7384">
        <w:rPr>
          <w:color w:val="000000"/>
          <w:sz w:val="18"/>
          <w:lang w:val="fr-CH" w:eastAsia="en-GB"/>
        </w:rPr>
        <w:t>ATIS.3GPP.38.133V1640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08.09.2020</w:t>
      </w:r>
      <w:r w:rsidRPr="00AF7384">
        <w:rPr>
          <w:rFonts w:ascii="Arial" w:hAnsi="Arial"/>
          <w:lang w:val="fr-CH" w:eastAsia="en-GB"/>
        </w:rPr>
        <w:tab/>
      </w:r>
      <w:hyperlink r:id="rId1440" w:history="1">
        <w:r w:rsidRPr="00AF7384">
          <w:rPr>
            <w:color w:val="0563C1"/>
            <w:sz w:val="18"/>
            <w:u w:val="single"/>
            <w:lang w:val="fr-CH" w:eastAsia="en-GB"/>
          </w:rPr>
          <w:t>http://www.atis.org/3gpp-documents/Rel16</w:t>
        </w:r>
      </w:hyperlink>
    </w:p>
    <w:p w14:paraId="1C040E9F" w14:textId="7154DAB1"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CCSA</w:t>
      </w:r>
      <w:r w:rsidRPr="00AF7384">
        <w:rPr>
          <w:rFonts w:ascii="Arial" w:hAnsi="Arial"/>
          <w:lang w:val="fr-CH" w:eastAsia="en-GB"/>
        </w:rPr>
        <w:tab/>
      </w:r>
      <w:r w:rsidRPr="00AF7384">
        <w:rPr>
          <w:color w:val="000000"/>
          <w:sz w:val="18"/>
          <w:lang w:val="fr-CH" w:eastAsia="en-GB"/>
        </w:rPr>
        <w:t>CCSA.38.133V1640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en-GB" w:eastAsia="en-GB"/>
        </w:rPr>
        <w:t>Издан</w:t>
      </w:r>
      <w:proofErr w:type="spellEnd"/>
      <w:r w:rsidRPr="00AF7384">
        <w:rPr>
          <w:rFonts w:ascii="Arial" w:hAnsi="Arial"/>
          <w:lang w:val="fr-CH" w:eastAsia="en-GB"/>
        </w:rPr>
        <w:tab/>
      </w:r>
      <w:r w:rsidRPr="00AF7384">
        <w:rPr>
          <w:color w:val="000000"/>
          <w:sz w:val="18"/>
          <w:lang w:val="fr-CH" w:eastAsia="en-GB"/>
        </w:rPr>
        <w:t>17.07.2020</w:t>
      </w:r>
      <w:r w:rsidRPr="00AF7384">
        <w:rPr>
          <w:rFonts w:ascii="Arial" w:hAnsi="Arial"/>
          <w:lang w:val="fr-CH" w:eastAsia="en-GB"/>
        </w:rPr>
        <w:tab/>
      </w:r>
      <w:hyperlink r:id="rId1441" w:history="1">
        <w:r w:rsidRPr="00AF7384">
          <w:rPr>
            <w:color w:val="0563C1"/>
            <w:sz w:val="18"/>
            <w:u w:val="single"/>
            <w:lang w:val="fr-CH" w:eastAsia="en-GB"/>
          </w:rPr>
          <w:t>http://www.ccsa.org.cn:9001/portalsFile/downloadOldFile?type=17&amp;oldFileUrl=Rel16/TS%2038.133%20V16.4.0.zip</w:t>
        </w:r>
      </w:hyperlink>
    </w:p>
    <w:p w14:paraId="62B1A8C6" w14:textId="1C27C7AA"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ETSI</w:t>
      </w:r>
      <w:r w:rsidRPr="00AF7384">
        <w:rPr>
          <w:rFonts w:ascii="Arial" w:hAnsi="Arial"/>
          <w:lang w:val="fr-CH" w:eastAsia="en-GB"/>
        </w:rPr>
        <w:tab/>
      </w:r>
      <w:proofErr w:type="spellStart"/>
      <w:r w:rsidRPr="00AF7384">
        <w:rPr>
          <w:color w:val="000000"/>
          <w:sz w:val="18"/>
          <w:lang w:val="fr-CH" w:eastAsia="en-GB"/>
        </w:rPr>
        <w:t>ETSI</w:t>
      </w:r>
      <w:proofErr w:type="spellEnd"/>
      <w:r w:rsidRPr="00AF7384">
        <w:rPr>
          <w:color w:val="000000"/>
          <w:sz w:val="18"/>
          <w:lang w:val="fr-CH" w:eastAsia="en-GB"/>
        </w:rPr>
        <w:t xml:space="preserve"> TS 138 133</w:t>
      </w:r>
      <w:r w:rsidRPr="00AF7384">
        <w:rPr>
          <w:color w:val="000000"/>
          <w:sz w:val="18"/>
          <w:lang w:val="fr-CH" w:eastAsia="en-GB"/>
        </w:rPr>
        <w:tab/>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14.08.2020</w:t>
      </w:r>
      <w:r w:rsidRPr="00AF7384">
        <w:rPr>
          <w:rFonts w:ascii="Arial" w:hAnsi="Arial"/>
          <w:lang w:val="fr-CH" w:eastAsia="en-GB"/>
        </w:rPr>
        <w:tab/>
      </w:r>
      <w:hyperlink r:id="rId1442" w:history="1">
        <w:r w:rsidRPr="00AF7384">
          <w:rPr>
            <w:color w:val="0563C1"/>
            <w:sz w:val="18"/>
            <w:u w:val="single"/>
            <w:lang w:val="fr-CH" w:eastAsia="en-GB"/>
          </w:rPr>
          <w:t>http://www.etsi.org/deliver/etsi_ts/138100_138199/138133/16.04.00_60/ts_138133v160400p.pdf</w:t>
        </w:r>
      </w:hyperlink>
    </w:p>
    <w:p w14:paraId="54A4AAEA" w14:textId="18BF19D2" w:rsidR="00CB7192" w:rsidRPr="004F02CF" w:rsidRDefault="00CB7192" w:rsidP="00162F9C">
      <w:pPr>
        <w:widowControl w:val="0"/>
        <w:tabs>
          <w:tab w:val="clear" w:pos="1588"/>
          <w:tab w:val="clear" w:pos="1985"/>
          <w:tab w:val="left" w:pos="91"/>
          <w:tab w:val="left" w:pos="680"/>
          <w:tab w:val="left" w:pos="1587"/>
          <w:tab w:val="left" w:pos="1984"/>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TSDSI</w:t>
      </w:r>
      <w:r w:rsidRPr="00AF7384">
        <w:rPr>
          <w:rFonts w:ascii="Arial" w:hAnsi="Arial"/>
          <w:lang w:val="fr-CH" w:eastAsia="en-GB"/>
        </w:rPr>
        <w:tab/>
      </w:r>
      <w:proofErr w:type="spellStart"/>
      <w:r w:rsidRPr="00AF7384">
        <w:rPr>
          <w:color w:val="000000"/>
          <w:sz w:val="18"/>
          <w:lang w:val="fr-CH" w:eastAsia="en-GB"/>
        </w:rPr>
        <w:t>TSDSI</w:t>
      </w:r>
      <w:proofErr w:type="spellEnd"/>
      <w:r w:rsidRPr="00AF7384">
        <w:rPr>
          <w:color w:val="000000"/>
          <w:sz w:val="18"/>
          <w:lang w:val="fr-CH" w:eastAsia="en-GB"/>
        </w:rPr>
        <w:t xml:space="preserve"> STD T1.3GPP 38.133-16.4.0 V1.0.0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06.10.2020</w:t>
      </w:r>
      <w:r w:rsidRPr="00AF7384">
        <w:rPr>
          <w:rFonts w:ascii="Arial" w:hAnsi="Arial"/>
          <w:lang w:val="fr-CH" w:eastAsia="en-GB"/>
        </w:rPr>
        <w:tab/>
      </w:r>
      <w:hyperlink r:id="rId1443" w:history="1">
        <w:r w:rsidRPr="00AF7384">
          <w:rPr>
            <w:color w:val="0563C1"/>
            <w:sz w:val="18"/>
            <w:u w:val="single"/>
            <w:lang w:val="fr-CH" w:eastAsia="en-GB"/>
          </w:rPr>
          <w:t>https://members.tsdsi.in/index.php/s/5AJwoZ8jRcPK4SY</w:t>
        </w:r>
      </w:hyperlink>
    </w:p>
    <w:p w14:paraId="1FECA72E" w14:textId="41F249F7" w:rsidR="00552B3E" w:rsidRPr="004F02CF" w:rsidRDefault="00CB7192" w:rsidP="00162F9C">
      <w:pPr>
        <w:widowControl w:val="0"/>
        <w:tabs>
          <w:tab w:val="left" w:pos="91"/>
          <w:tab w:val="left" w:pos="680"/>
          <w:tab w:val="left" w:pos="4082"/>
          <w:tab w:val="left" w:pos="4768"/>
          <w:tab w:val="left" w:pos="5528"/>
          <w:tab w:val="left" w:pos="6576"/>
        </w:tabs>
        <w:overflowPunct/>
        <w:spacing w:before="0" w:line="233" w:lineRule="auto"/>
        <w:textAlignment w:val="auto"/>
        <w:rPr>
          <w:rFonts w:eastAsia="Yu Mincho"/>
          <w:color w:val="0563C1"/>
          <w:sz w:val="23"/>
          <w:szCs w:val="23"/>
          <w:u w:val="single"/>
          <w:lang w:val="en-US"/>
        </w:rPr>
      </w:pPr>
      <w:r w:rsidRPr="00AF7384">
        <w:rPr>
          <w:color w:val="000000"/>
          <w:sz w:val="18"/>
          <w:lang w:val="fr-CH" w:eastAsia="en-GB"/>
        </w:rPr>
        <w:t>TTA</w:t>
      </w:r>
      <w:r w:rsidRPr="00AF7384">
        <w:rPr>
          <w:rFonts w:ascii="Arial" w:hAnsi="Arial"/>
          <w:lang w:val="fr-CH" w:eastAsia="en-GB"/>
        </w:rPr>
        <w:tab/>
      </w:r>
      <w:r w:rsidRPr="00AF7384">
        <w:rPr>
          <w:color w:val="000000"/>
          <w:sz w:val="18"/>
          <w:lang w:val="fr-CH" w:eastAsia="en-GB"/>
        </w:rPr>
        <w:t>TTAT.3G-38.133V16.4.0</w:t>
      </w:r>
      <w:r w:rsidRPr="00AF7384">
        <w:rPr>
          <w:rFonts w:ascii="Arial" w:hAnsi="Arial"/>
          <w:lang w:val="fr-CH" w:eastAsia="en-GB"/>
        </w:rPr>
        <w:tab/>
      </w:r>
      <w:r w:rsidRPr="00AF7384">
        <w:rPr>
          <w:color w:val="000000"/>
          <w:sz w:val="18"/>
          <w:lang w:val="fr-CH" w:eastAsia="en-GB"/>
        </w:rPr>
        <w:t>16.4.0</w:t>
      </w:r>
      <w:r w:rsidRPr="00AF7384">
        <w:rPr>
          <w:rFonts w:ascii="Arial" w:hAnsi="Arial"/>
          <w:lang w:val="fr-CH" w:eastAsia="en-GB"/>
        </w:rPr>
        <w:tab/>
      </w:r>
      <w:proofErr w:type="spellStart"/>
      <w:r w:rsidRPr="00AF7384">
        <w:rPr>
          <w:sz w:val="18"/>
          <w:lang w:val="fr-CH" w:eastAsia="en-GB"/>
        </w:rPr>
        <w:t>Издан</w:t>
      </w:r>
      <w:proofErr w:type="spellEnd"/>
      <w:r w:rsidRPr="00AF7384">
        <w:rPr>
          <w:rFonts w:ascii="Arial" w:hAnsi="Arial"/>
          <w:lang w:val="fr-CH" w:eastAsia="en-GB"/>
        </w:rPr>
        <w:tab/>
      </w:r>
      <w:r w:rsidRPr="00AF7384">
        <w:rPr>
          <w:color w:val="000000"/>
          <w:sz w:val="18"/>
          <w:lang w:val="fr-CH" w:eastAsia="en-GB"/>
        </w:rPr>
        <w:t>11.09.2020</w:t>
      </w:r>
      <w:r w:rsidRPr="00AF7384">
        <w:rPr>
          <w:rFonts w:ascii="Arial" w:hAnsi="Arial"/>
          <w:lang w:val="fr-CH" w:eastAsia="en-GB"/>
        </w:rPr>
        <w:tab/>
      </w:r>
      <w:hyperlink r:id="rId1444" w:history="1">
        <w:r w:rsidRPr="00AF7384">
          <w:rPr>
            <w:color w:val="0563C1"/>
            <w:sz w:val="18"/>
            <w:u w:val="single"/>
            <w:lang w:val="fr-CH" w:eastAsia="en-GB"/>
          </w:rPr>
          <w:t>http://www.tta.or.kr/data/ttasDown.jsp?where=14688&amp;pk_num=TTAT.3G-38.133V16.4.0</w:t>
        </w:r>
      </w:hyperlink>
    </w:p>
    <w:p w14:paraId="63E0995E" w14:textId="77777777" w:rsidR="00552B3E" w:rsidRDefault="00552B3E" w:rsidP="00300930">
      <w:pPr>
        <w:rPr>
          <w:lang w:val="de-CH" w:eastAsia="ja-JP"/>
        </w:rPr>
      </w:pPr>
    </w:p>
    <w:p w14:paraId="54D6443C" w14:textId="467A7B7F" w:rsidR="004F593F" w:rsidRPr="00AF7384" w:rsidRDefault="004F593F" w:rsidP="00300930">
      <w:pPr>
        <w:rPr>
          <w:lang w:val="de-CH" w:eastAsia="ja-JP"/>
        </w:rPr>
        <w:sectPr w:rsidR="004F593F" w:rsidRPr="00AF7384" w:rsidSect="00E07648">
          <w:headerReference w:type="even" r:id="rId1445"/>
          <w:headerReference w:type="default" r:id="rId1446"/>
          <w:headerReference w:type="first" r:id="rId1447"/>
          <w:footnotePr>
            <w:numRestart w:val="eachSect"/>
          </w:footnotePr>
          <w:pgSz w:w="16834" w:h="11907" w:orient="landscape" w:code="9"/>
          <w:pgMar w:top="720" w:right="720" w:bottom="720" w:left="720" w:header="720" w:footer="482" w:gutter="0"/>
          <w:paperSrc w:first="15" w:other="15"/>
          <w:cols w:space="720"/>
          <w:docGrid w:linePitch="326"/>
        </w:sectPr>
      </w:pPr>
    </w:p>
    <w:p w14:paraId="4D61B0FF" w14:textId="77777777" w:rsidR="00120888" w:rsidRPr="00AF7384" w:rsidRDefault="00120888" w:rsidP="00120888">
      <w:pPr>
        <w:pStyle w:val="Heading3"/>
      </w:pPr>
      <w:r w:rsidRPr="00AF7384">
        <w:lastRenderedPageBreak/>
        <w:t>1.2.2</w:t>
      </w:r>
      <w:r w:rsidRPr="00AF7384">
        <w:tab/>
        <w:t>Другие спецификации</w:t>
      </w:r>
    </w:p>
    <w:p w14:paraId="37CFFD1B" w14:textId="77777777" w:rsidR="00120888" w:rsidRPr="00AF7384" w:rsidRDefault="00120888" w:rsidP="00120888">
      <w:r w:rsidRPr="00AF7384">
        <w:t>В этом разделе перечислены другие спецификации, относящиеся к радиосвязи и тестированию устройств, но не входящие в GCS.</w:t>
      </w:r>
    </w:p>
    <w:p w14:paraId="412DBFD0" w14:textId="052BF4E8" w:rsidR="00120888" w:rsidRPr="00AF7384" w:rsidRDefault="00120888" w:rsidP="00120888">
      <w:pPr>
        <w:rPr>
          <w:rFonts w:asciiTheme="majorBidi" w:hAnsiTheme="majorBidi"/>
          <w:szCs w:val="22"/>
        </w:rPr>
      </w:pPr>
      <w:r w:rsidRPr="00AF7384">
        <w:t xml:space="preserve">Информация о спецификациях системы и базовой сети для получения полной картины приведена на веб-сайте 3GPP. </w:t>
      </w:r>
      <w:r w:rsidRPr="00AF7384">
        <w:rPr>
          <w:rFonts w:asciiTheme="majorBidi" w:hAnsiTheme="majorBidi"/>
        </w:rPr>
        <w:t>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w:t>
      </w:r>
      <w:r w:rsidR="001B35D3">
        <w:rPr>
          <w:rFonts w:asciiTheme="majorBidi" w:hAnsiTheme="majorBidi"/>
        </w:rPr>
        <w:t> </w:t>
      </w:r>
      <w:r w:rsidRPr="00AF7384">
        <w:rPr>
          <w:rFonts w:asciiTheme="majorBidi" w:hAnsiTheme="majorBidi"/>
        </w:rPr>
        <w:t>т. д.</w:t>
      </w:r>
    </w:p>
    <w:p w14:paraId="13246196" w14:textId="77777777" w:rsidR="00120888" w:rsidRPr="00AF7384" w:rsidRDefault="00120888" w:rsidP="00120888">
      <w:r w:rsidRPr="00AF7384">
        <w:t xml:space="preserve">Все спецификации 3GPP можно найти по следующей ссылке: </w:t>
      </w:r>
      <w:hyperlink r:id="rId1448" w:history="1">
        <w:r w:rsidRPr="00AF7384">
          <w:rPr>
            <w:rStyle w:val="Hyperlink"/>
            <w:color w:val="0563C1"/>
          </w:rPr>
          <w:t>https://www.3gpp.org/specifications/specification-numbering</w:t>
        </w:r>
      </w:hyperlink>
      <w:r w:rsidRPr="00AF7384">
        <w:t>. Спецификации 3GPP пересматриваются и обновляются после каждого пленарного заседания Группы технических спецификаций (проводятся ежегодно в марте, июне, сентябре и декабре).</w:t>
      </w:r>
    </w:p>
    <w:p w14:paraId="75C074DB" w14:textId="77777777" w:rsidR="00120888" w:rsidRPr="00AF7384" w:rsidRDefault="00120888" w:rsidP="00120888">
      <w:pPr>
        <w:pStyle w:val="Heading4"/>
      </w:pPr>
      <w:r w:rsidRPr="00AF7384">
        <w:t>1.2.2.1</w:t>
      </w:r>
      <w:r w:rsidRPr="00AF7384">
        <w:tab/>
        <w:t>TS 36.112</w:t>
      </w:r>
    </w:p>
    <w:p w14:paraId="734FECB1" w14:textId="77777777" w:rsidR="00120888" w:rsidRPr="00AF7384" w:rsidRDefault="00120888" w:rsidP="00B20C5A">
      <w:pPr>
        <w:pStyle w:val="Headingb"/>
        <w:rPr>
          <w:szCs w:val="22"/>
        </w:rPr>
      </w:pPr>
      <w:r w:rsidRPr="00AF7384">
        <w:t>Спецификация соответствия блока измерения местоположения (LMU); сетевые системы позиционирования в сети расширенного универсального наземного радиодоступа (E-UTRAN)</w:t>
      </w:r>
    </w:p>
    <w:p w14:paraId="5C383B4F" w14:textId="77777777" w:rsidR="00120888" w:rsidRPr="00AF7384" w:rsidRDefault="00120888" w:rsidP="00120888">
      <w:pPr>
        <w:rPr>
          <w:rFonts w:eastAsia="MS Mincho"/>
        </w:rPr>
      </w:pPr>
      <w:r w:rsidRPr="00AF7384">
        <w:t>В этом документе определены требования соответствия для блоков измерения местоположения (LMU) сети E-UTRAN, работающих в режиме FDD или TDD.</w:t>
      </w:r>
    </w:p>
    <w:p w14:paraId="74482D06" w14:textId="77777777" w:rsidR="00120888" w:rsidRPr="00AF7384" w:rsidRDefault="00120888" w:rsidP="00120888">
      <w:pPr>
        <w:pStyle w:val="Heading4"/>
      </w:pPr>
      <w:r w:rsidRPr="00AF7384">
        <w:t>1.2.2.2</w:t>
      </w:r>
      <w:r w:rsidRPr="00AF7384">
        <w:tab/>
        <w:t>TS 36.117</w:t>
      </w:r>
    </w:p>
    <w:p w14:paraId="0FF42B87" w14:textId="13C76986" w:rsidR="00120888" w:rsidRPr="00AF7384" w:rsidRDefault="00120888" w:rsidP="00B20C5A">
      <w:pPr>
        <w:pStyle w:val="Headingb"/>
        <w:rPr>
          <w:szCs w:val="22"/>
        </w:rPr>
      </w:pPr>
      <w:r w:rsidRPr="00AF7384">
        <w:t>Расширенный универсальный наземный радиодоступ (E-UTRA); проверка ретранслятора на</w:t>
      </w:r>
      <w:r w:rsidR="001B35D3">
        <w:t> </w:t>
      </w:r>
      <w:r w:rsidRPr="00AF7384">
        <w:t xml:space="preserve">соответствие техническим требованиям </w:t>
      </w:r>
    </w:p>
    <w:p w14:paraId="2536A6B2" w14:textId="200426C6" w:rsidR="00120888" w:rsidRPr="00AF7384" w:rsidRDefault="00120888" w:rsidP="00120888">
      <w:pPr>
        <w:rPr>
          <w:rFonts w:eastAsia="MS Mincho"/>
        </w:rPr>
      </w:pPr>
      <w:r w:rsidRPr="00AF7384">
        <w:t>В этом документе определены методы радиочастотного тестирования и требования соответствия техническим условиям для ретранслятора E</w:t>
      </w:r>
      <w:r w:rsidRPr="00AF7384">
        <w:noBreakHyphen/>
        <w:t>UTRA. Они получены из спецификаций ретранслятора E</w:t>
      </w:r>
      <w:r w:rsidRPr="00AF7384">
        <w:noBreakHyphen/>
        <w:t>UTRA, определенных в документе TS 36.116, и соответствуют этим спецификациям.</w:t>
      </w:r>
    </w:p>
    <w:p w14:paraId="3CA5CD89" w14:textId="77777777" w:rsidR="00120888" w:rsidRPr="00AF7384" w:rsidRDefault="00120888" w:rsidP="00120888">
      <w:pPr>
        <w:pStyle w:val="Heading4"/>
      </w:pPr>
      <w:r w:rsidRPr="00AF7384">
        <w:t>1.2.2.3</w:t>
      </w:r>
      <w:r w:rsidRPr="00AF7384">
        <w:tab/>
        <w:t>TS 36.141</w:t>
      </w:r>
    </w:p>
    <w:p w14:paraId="3FCAD690" w14:textId="77777777" w:rsidR="00120888" w:rsidRPr="00AF7384" w:rsidRDefault="00120888" w:rsidP="00B20C5A">
      <w:pPr>
        <w:pStyle w:val="Headingb"/>
        <w:rPr>
          <w:szCs w:val="22"/>
        </w:rPr>
      </w:pPr>
      <w:r w:rsidRPr="00AF7384">
        <w:t>Расширенный универсальный наземный радиодоступ (E-UTRA); проверка базовой станции (БС) на соответствие техническим требованиям</w:t>
      </w:r>
    </w:p>
    <w:p w14:paraId="63962B53" w14:textId="77777777" w:rsidR="00120888" w:rsidRPr="00AF7384" w:rsidRDefault="00120888" w:rsidP="00120888">
      <w:r w:rsidRPr="00AF7384">
        <w:t>В этом документе определены методы радиочастотного (РЧ) тестирования и требования соответствия техническим условиям для базовых станций (БС) E-UTRA, работающих либо в режиме FDD (используемом в парных полосах частот), либо в режиме TDD (используемом в непарных полосах частот). Они получены из спецификаций базовой станции (БС) E-UTRA, определенных в документе TS 36.104, и соответствуют этим спецификациям.</w:t>
      </w:r>
    </w:p>
    <w:p w14:paraId="13090744" w14:textId="77777777" w:rsidR="00120888" w:rsidRPr="00AF7384" w:rsidRDefault="00120888" w:rsidP="00120888">
      <w:pPr>
        <w:pStyle w:val="Heading4"/>
      </w:pPr>
      <w:r w:rsidRPr="00AF7384">
        <w:t>1.2.2.4</w:t>
      </w:r>
      <w:r w:rsidRPr="00AF7384">
        <w:tab/>
        <w:t>TS 36.143</w:t>
      </w:r>
    </w:p>
    <w:p w14:paraId="5C6875B2" w14:textId="32D39A3D" w:rsidR="00120888" w:rsidRPr="00AF7384" w:rsidRDefault="00120888" w:rsidP="00B20C5A">
      <w:pPr>
        <w:pStyle w:val="Headingb"/>
        <w:rPr>
          <w:szCs w:val="22"/>
        </w:rPr>
      </w:pPr>
      <w:r w:rsidRPr="00AF7384">
        <w:t xml:space="preserve">Расширенный универсальный наземный радиодоступ (E-UTRA); проверка усилителя FDD на соответствие техническим требованиям </w:t>
      </w:r>
    </w:p>
    <w:p w14:paraId="2E781E22" w14:textId="77777777" w:rsidR="00120888" w:rsidRPr="00AF7384" w:rsidRDefault="00120888" w:rsidP="00120888">
      <w:r w:rsidRPr="00AF7384">
        <w:t>В этом документе определены методы радиочастотного (РЧ) тестирования и требования соответствия техническим условиям для усилителя FDD E</w:t>
      </w:r>
      <w:r w:rsidRPr="00AF7384">
        <w:noBreakHyphen/>
        <w:t>UTRA. Они получены из спецификаций FDD E-UTRA, определенной в документе TS 36.106, и соответствуют этим спецификациям.</w:t>
      </w:r>
    </w:p>
    <w:p w14:paraId="5128CA7A" w14:textId="77777777" w:rsidR="00120888" w:rsidRPr="00AF7384" w:rsidRDefault="00120888" w:rsidP="00120888">
      <w:pPr>
        <w:pStyle w:val="Heading4"/>
      </w:pPr>
      <w:r w:rsidRPr="00AF7384">
        <w:lastRenderedPageBreak/>
        <w:t>1.2.2.5</w:t>
      </w:r>
      <w:r w:rsidRPr="00AF7384">
        <w:tab/>
        <w:t>TS 36.171</w:t>
      </w:r>
    </w:p>
    <w:p w14:paraId="24EC9924" w14:textId="77777777" w:rsidR="00120888" w:rsidRPr="00AF7384" w:rsidRDefault="00120888" w:rsidP="00B20C5A">
      <w:pPr>
        <w:pStyle w:val="Headingb"/>
        <w:rPr>
          <w:szCs w:val="22"/>
        </w:rPr>
      </w:pPr>
      <w:r w:rsidRPr="00AF7384">
        <w:t>Расширенный универсальный наземный радиодоступ (E-UTRA); требования к поддержке ассистирующей глобальной навигационной спутниковой системы (A-GNSS)</w:t>
      </w:r>
    </w:p>
    <w:p w14:paraId="23BBC65B" w14:textId="52CDAABA" w:rsidR="00120888" w:rsidRPr="00AF7384" w:rsidRDefault="00120888" w:rsidP="00120888">
      <w:r w:rsidRPr="00AF7384">
        <w:t>В этом документе определены минимальные требования к рабочим характеристикам системы A</w:t>
      </w:r>
      <w:r w:rsidRPr="00AF7384">
        <w:noBreakHyphen/>
        <w:t>GNSS (включая A-GPS) для режимов FDD или TDD радиодоступа Е-UTRA для оборудования пользователя (UE).</w:t>
      </w:r>
    </w:p>
    <w:p w14:paraId="75B56773" w14:textId="77777777" w:rsidR="00120888" w:rsidRPr="00AF7384" w:rsidRDefault="00120888" w:rsidP="00120888">
      <w:pPr>
        <w:pStyle w:val="Heading4"/>
      </w:pPr>
      <w:r w:rsidRPr="00AF7384">
        <w:t>1.2.2.6</w:t>
      </w:r>
      <w:r w:rsidRPr="00AF7384">
        <w:tab/>
        <w:t>TS 37.141</w:t>
      </w:r>
    </w:p>
    <w:p w14:paraId="4B4E912D" w14:textId="77777777" w:rsidR="00120888" w:rsidRPr="00AF7384" w:rsidRDefault="00120888" w:rsidP="00B20C5A">
      <w:pPr>
        <w:pStyle w:val="Headingb"/>
        <w:rPr>
          <w:szCs w:val="22"/>
        </w:rPr>
      </w:pPr>
      <w:r w:rsidRPr="00AF7384">
        <w:t>Радиодоступ E-UTRA, UTRA и GSM/EDGE; проверка базовой станции (БС), поддерживающей технологию Multi-Standard Radio (MSR), на соответствие техническим требованиям</w:t>
      </w:r>
    </w:p>
    <w:p w14:paraId="2024427E" w14:textId="77777777" w:rsidR="00120888" w:rsidRPr="00AF7384" w:rsidRDefault="00120888" w:rsidP="00120888">
      <w:pPr>
        <w:rPr>
          <w:rFonts w:eastAsia="MS Mincho"/>
        </w:rPr>
      </w:pPr>
      <w:r w:rsidRPr="00AF7384">
        <w:t>В этом документе определены методы радиочастотного тестирования и требования соответствия техническим условиям для базовой станции MSR БС, поддерживающей радиодоступ E-UTRA, UTRA и GSM/EDGE.</w:t>
      </w:r>
    </w:p>
    <w:p w14:paraId="2A1798C4" w14:textId="77777777" w:rsidR="00120888" w:rsidRPr="00AF7384" w:rsidRDefault="00120888" w:rsidP="00120888">
      <w:pPr>
        <w:pStyle w:val="Heading4"/>
      </w:pPr>
      <w:r w:rsidRPr="00AF7384">
        <w:t>1.2.2.7</w:t>
      </w:r>
      <w:r w:rsidRPr="00AF7384">
        <w:tab/>
        <w:t>TS 37.144</w:t>
      </w:r>
    </w:p>
    <w:p w14:paraId="664C6B7F" w14:textId="77777777" w:rsidR="00120888" w:rsidRPr="00AF7384" w:rsidRDefault="00120888" w:rsidP="00B20C5A">
      <w:pPr>
        <w:pStyle w:val="Headingb"/>
        <w:rPr>
          <w:szCs w:val="22"/>
        </w:rPr>
      </w:pPr>
      <w:r w:rsidRPr="00AF7384">
        <w:t xml:space="preserve">Требования к рабочим характеристикам </w:t>
      </w:r>
      <w:proofErr w:type="spellStart"/>
      <w:r w:rsidRPr="00AF7384">
        <w:t>радиоинтерфейсов</w:t>
      </w:r>
      <w:proofErr w:type="spellEnd"/>
      <w:r w:rsidRPr="00AF7384">
        <w:t xml:space="preserve"> GSM, UTRA и E-UTRA беспроводного оборудования пользователя (UE) и подвижных станций (MS)</w:t>
      </w:r>
    </w:p>
    <w:p w14:paraId="1CC4CE3E" w14:textId="77777777" w:rsidR="00120888" w:rsidRPr="00AF7384" w:rsidRDefault="00120888" w:rsidP="00120888">
      <w:r w:rsidRPr="00AF7384">
        <w:t>В этом документе определены минимальные требования к беспроводным антеннам оборудования пользователя (UE) и подвижных станций (MS).</w:t>
      </w:r>
    </w:p>
    <w:p w14:paraId="4528D19A" w14:textId="6E0C3A50" w:rsidR="00120888" w:rsidRPr="00AF7384" w:rsidRDefault="00120888" w:rsidP="00120888">
      <w:r w:rsidRPr="00AF7384">
        <w:t>Определены требования к портативному оборудованию пользователя в отношении полос роуминга для положения при передаче речи (рядом с головой и рядом с головой и рукой) и положения фантома руки в режиме просмотра. Определены требования к установленному оборудованию портативных компьютеров в отношении полос роуминга при определенном положении во время передачи данных (фантом заземляющей плоскости для портативного компьютера). Определены требования к встроенному оборудованию портативных компьютеров в отношении полос роуминга при</w:t>
      </w:r>
      <w:r w:rsidR="001B35D3">
        <w:t> </w:t>
      </w:r>
      <w:r w:rsidRPr="00AF7384">
        <w:t>определенном положении во время передачи данных (свободное пространство).</w:t>
      </w:r>
    </w:p>
    <w:p w14:paraId="49FDD9CF" w14:textId="77777777" w:rsidR="00120888" w:rsidRPr="00AF7384" w:rsidRDefault="00120888" w:rsidP="00120888">
      <w:r w:rsidRPr="00AF7384">
        <w:t>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устройствами UE/MS.</w:t>
      </w:r>
    </w:p>
    <w:p w14:paraId="2A99C460" w14:textId="58FCE54D" w:rsidR="00120888" w:rsidRPr="00AF7384" w:rsidRDefault="00120888" w:rsidP="00120888">
      <w:pPr>
        <w:rPr>
          <w:rFonts w:eastAsia="MS Mincho"/>
        </w:rPr>
      </w:pPr>
      <w:r w:rsidRPr="00AF7384">
        <w:t>Требования к рабочим полосам зависят от того, как построена сеть и, следовательно, определяются конкретными операторами и не могут быть определены здесь. Однако в эту спецификацию для информации включены рекомендуемые характеристики рабочих полос (Приложение B). Следует признать, что способность соответствовать рекомендуемым рабочим характеристикам зависит от</w:t>
      </w:r>
      <w:r w:rsidR="001B35D3">
        <w:t> </w:t>
      </w:r>
      <w:r w:rsidRPr="00AF7384">
        <w:t>числа полос частот, поддерживаемых оборудованием UE/MS.</w:t>
      </w:r>
    </w:p>
    <w:p w14:paraId="680F591C" w14:textId="77777777" w:rsidR="00120888" w:rsidRPr="00AF7384" w:rsidRDefault="00120888" w:rsidP="00120888">
      <w:pPr>
        <w:pStyle w:val="Heading4"/>
      </w:pPr>
      <w:r w:rsidRPr="00AF7384">
        <w:t>1.2.2.8</w:t>
      </w:r>
      <w:r w:rsidRPr="00AF7384">
        <w:tab/>
        <w:t>TS 37.145-1</w:t>
      </w:r>
    </w:p>
    <w:p w14:paraId="2FDA76E4" w14:textId="7F26B16A" w:rsidR="00120888" w:rsidRPr="00AF7384" w:rsidRDefault="00120888" w:rsidP="00B20C5A">
      <w:pPr>
        <w:pStyle w:val="Headingb"/>
        <w:rPr>
          <w:szCs w:val="22"/>
        </w:rPr>
      </w:pPr>
      <w:r w:rsidRPr="00AF7384">
        <w:t xml:space="preserve">Проверка базовой станции (БС) с активной антенной системой (AAS) на соответствие техническим требованиям; часть 1 – проверка на соответствие требованиям в отношении </w:t>
      </w:r>
      <w:proofErr w:type="spellStart"/>
      <w:r w:rsidRPr="00AF7384">
        <w:t>кондуктивных</w:t>
      </w:r>
      <w:proofErr w:type="spellEnd"/>
      <w:r w:rsidRPr="00AF7384">
        <w:t xml:space="preserve"> помех</w:t>
      </w:r>
    </w:p>
    <w:p w14:paraId="6B0FDBFF" w14:textId="7FDF26CB" w:rsidR="00120888" w:rsidRPr="00AF7384" w:rsidRDefault="00120888" w:rsidP="00120888">
      <w:pPr>
        <w:rPr>
          <w:rFonts w:eastAsia="MS Mincho"/>
        </w:rPr>
      </w:pPr>
      <w:r w:rsidRPr="00AF7384">
        <w:t>В этом документе определены методы проверки радиочастот (РЧ) и требования по соответствию базовых станций (БС) с активной антенной системой (AAS) типа Single RAT E-UTRA, UTRA, Multi-Standard Radio (MSR) UTRA и E-UTRA. Они получены из спецификации БС с AAS типа E</w:t>
      </w:r>
      <w:r w:rsidRPr="00AF7384">
        <w:noBreakHyphen/>
        <w:t>UTRA и UTRA, приведенной в документе 3GPP TS 25.104, и соответствуют этой спецификации. Техническая спецификация состоит из двух частей: часть 1 (настоящий документ) охватывает требования в</w:t>
      </w:r>
      <w:r w:rsidR="001B35D3">
        <w:t> </w:t>
      </w:r>
      <w:r w:rsidRPr="00AF7384">
        <w:t xml:space="preserve">отношении </w:t>
      </w:r>
      <w:proofErr w:type="spellStart"/>
      <w:r w:rsidRPr="00AF7384">
        <w:t>кондуктивных</w:t>
      </w:r>
      <w:proofErr w:type="spellEnd"/>
      <w:r w:rsidRPr="00AF7384">
        <w:t xml:space="preserve"> помех, а часть 2 – требования в отношении излучаемых помех.</w:t>
      </w:r>
    </w:p>
    <w:p w14:paraId="5A77B74D" w14:textId="77777777" w:rsidR="00120888" w:rsidRPr="00AF7384" w:rsidRDefault="00120888" w:rsidP="00120888">
      <w:pPr>
        <w:pStyle w:val="Heading4"/>
      </w:pPr>
      <w:r w:rsidRPr="00AF7384">
        <w:lastRenderedPageBreak/>
        <w:t>1.2.2.9</w:t>
      </w:r>
      <w:r w:rsidRPr="00AF7384">
        <w:tab/>
        <w:t>TS 37.145-2</w:t>
      </w:r>
    </w:p>
    <w:p w14:paraId="3DBFF3F1" w14:textId="6ED3FF75" w:rsidR="00120888" w:rsidRPr="00AF7384" w:rsidRDefault="00120888" w:rsidP="00B20C5A">
      <w:pPr>
        <w:pStyle w:val="Headingb"/>
        <w:rPr>
          <w:szCs w:val="22"/>
        </w:rPr>
      </w:pPr>
      <w:r w:rsidRPr="00AF7384">
        <w:t>Проверка базовой станции (БС) с активной антенной системой (AAS) на соответствие техническим требованиям; часть 2 – проверка на соответствие требованиям в отношении излучаемых помех</w:t>
      </w:r>
    </w:p>
    <w:p w14:paraId="07FE3EC5" w14:textId="77777777" w:rsidR="00120888" w:rsidRPr="00AF7384" w:rsidRDefault="00120888" w:rsidP="00120888">
      <w:pPr>
        <w:rPr>
          <w:rFonts w:eastAsia="MS Mincho"/>
        </w:rPr>
      </w:pPr>
      <w:r w:rsidRPr="00AF7384">
        <w:t>В этом документе определены методы проверки радиочастот (РЧ) и требования по соответствию базовых станций (БС) с активной антенной системой (AAS) типа Single RAT E-UTRA, UTRA, Multi-Standard Radio (MSR) UTRA и E-UTRA. Они получены из спецификации БС с AAS типа E</w:t>
      </w:r>
      <w:r w:rsidRPr="00AF7384">
        <w:noBreakHyphen/>
        <w:t xml:space="preserve">UTRA и UTRA, приведенной в документе 3GPP TS 25.104, и соответствуют этой спецификации. Техническая спецификация состоит из двух частей: часть 1 охватывает требования в отношении </w:t>
      </w:r>
      <w:proofErr w:type="spellStart"/>
      <w:r w:rsidRPr="00AF7384">
        <w:t>кондуктивных</w:t>
      </w:r>
      <w:proofErr w:type="spellEnd"/>
      <w:r w:rsidRPr="00AF7384">
        <w:t xml:space="preserve"> помех, а часть 2 (настоящий документ) – требования в отношении излучаемых помех.</w:t>
      </w:r>
    </w:p>
    <w:p w14:paraId="3FBAB35B" w14:textId="77777777" w:rsidR="00120888" w:rsidRPr="00AF7384" w:rsidRDefault="00120888" w:rsidP="00120888">
      <w:pPr>
        <w:pStyle w:val="Heading4"/>
      </w:pPr>
      <w:r w:rsidRPr="00AF7384">
        <w:t>1.2.2.10</w:t>
      </w:r>
      <w:r w:rsidRPr="00AF7384">
        <w:tab/>
        <w:t>TS 37.171</w:t>
      </w:r>
    </w:p>
    <w:p w14:paraId="787F6ED7" w14:textId="68DD0AE3" w:rsidR="00120888" w:rsidRPr="00AF7384" w:rsidRDefault="00120888" w:rsidP="00B20C5A">
      <w:pPr>
        <w:pStyle w:val="Headingb"/>
        <w:rPr>
          <w:szCs w:val="22"/>
        </w:rPr>
      </w:pPr>
      <w:r w:rsidRPr="00AF7384">
        <w:t>Универсальный наземный радиодоступ (UTRA) и расширенный радиодоступ UTRA (E-UTRA). Требования к рабочим характеристикам оборудования пользователя (UE) с</w:t>
      </w:r>
      <w:r w:rsidR="001B35D3">
        <w:t> </w:t>
      </w:r>
      <w:r w:rsidRPr="00AF7384">
        <w:t>усовершенствованиями в области позиционирования, не зависящими от RAT</w:t>
      </w:r>
    </w:p>
    <w:p w14:paraId="4BCC2491" w14:textId="77777777" w:rsidR="00120888" w:rsidRPr="00AF7384" w:rsidRDefault="00120888" w:rsidP="00120888">
      <w:pPr>
        <w:rPr>
          <w:rFonts w:eastAsia="MS Mincho"/>
        </w:rPr>
      </w:pPr>
      <w:r w:rsidRPr="00AF7384">
        <w:t>В этом документе определены минимальные требования к рабочим характеристикам оборудования с усовершенствованиями в области позиционирования, не зависящими от RAT (такими, как технологии позиционирования MBS) при работе оборудования пользователя (UE) UTRA и E</w:t>
      </w:r>
      <w:r w:rsidRPr="00AF7384">
        <w:noBreakHyphen/>
        <w:t>UTRA в режиме FDD или TDD.</w:t>
      </w:r>
    </w:p>
    <w:p w14:paraId="71A3AF41" w14:textId="77777777" w:rsidR="00120888" w:rsidRPr="00AF7384" w:rsidRDefault="00120888" w:rsidP="00120888">
      <w:pPr>
        <w:pStyle w:val="Heading4"/>
      </w:pPr>
      <w:r w:rsidRPr="00AF7384">
        <w:t>1.2.2.11</w:t>
      </w:r>
      <w:r w:rsidRPr="00AF7384">
        <w:tab/>
        <w:t>TS 38.101-4</w:t>
      </w:r>
    </w:p>
    <w:p w14:paraId="2F8755FD" w14:textId="6FC4F6AE" w:rsidR="00120888" w:rsidRPr="00AF7384" w:rsidRDefault="00120888" w:rsidP="00120888">
      <w:pPr>
        <w:pStyle w:val="Headingb"/>
      </w:pPr>
      <w:bookmarkStart w:id="97" w:name="_Toc56152473"/>
      <w:bookmarkStart w:id="98" w:name="_Toc56153853"/>
      <w:r w:rsidRPr="00AF7384">
        <w:t xml:space="preserve">NR; прием и передача радиосигнала оборудованием пользователя (UE); часть 4 – </w:t>
      </w:r>
      <w:bookmarkEnd w:id="97"/>
      <w:bookmarkEnd w:id="98"/>
      <w:r w:rsidRPr="00AF7384">
        <w:t>требования к</w:t>
      </w:r>
      <w:r w:rsidR="001B35D3">
        <w:t> </w:t>
      </w:r>
      <w:r w:rsidRPr="00AF7384">
        <w:t>рабочим характеристикам</w:t>
      </w:r>
    </w:p>
    <w:p w14:paraId="75FA8AAC" w14:textId="77777777" w:rsidR="00120888" w:rsidRPr="00AF7384" w:rsidRDefault="00120888" w:rsidP="00120888">
      <w:r w:rsidRPr="00AF7384">
        <w:t>В этом документе установлены минимальные требования к рабочим характеристикам оборудования пользователя (UE) NR.</w:t>
      </w:r>
    </w:p>
    <w:p w14:paraId="27A6D86E" w14:textId="77777777" w:rsidR="00120888" w:rsidRPr="00AF7384" w:rsidRDefault="00120888" w:rsidP="00120888">
      <w:pPr>
        <w:pStyle w:val="Heading4"/>
      </w:pPr>
      <w:r w:rsidRPr="00AF7384">
        <w:t>1.2.2.12</w:t>
      </w:r>
      <w:r w:rsidRPr="00AF7384">
        <w:tab/>
        <w:t>TS 38.141-1</w:t>
      </w:r>
    </w:p>
    <w:p w14:paraId="46C9B5D3" w14:textId="6FED4131" w:rsidR="00120888" w:rsidRPr="00AF7384" w:rsidRDefault="00120888" w:rsidP="00120888">
      <w:pPr>
        <w:pStyle w:val="Headingb"/>
      </w:pPr>
      <w:bookmarkStart w:id="99" w:name="_Toc56152474"/>
      <w:bookmarkStart w:id="100" w:name="_Toc56153854"/>
      <w:r w:rsidRPr="00AF7384">
        <w:t>NR; проверка базовой станции (БС) на соответствие техническим требованиям; часть 1</w:t>
      </w:r>
      <w:bookmarkEnd w:id="99"/>
      <w:bookmarkEnd w:id="100"/>
      <w:r w:rsidRPr="00AF7384">
        <w:t xml:space="preserve"> – проверка на соответствие требованиям в отношении </w:t>
      </w:r>
      <w:proofErr w:type="spellStart"/>
      <w:r w:rsidRPr="00AF7384">
        <w:t>кондуктивных</w:t>
      </w:r>
      <w:proofErr w:type="spellEnd"/>
      <w:r w:rsidRPr="00AF7384">
        <w:t xml:space="preserve"> помех</w:t>
      </w:r>
    </w:p>
    <w:p w14:paraId="43512C87" w14:textId="77777777" w:rsidR="00120888" w:rsidRPr="00AF7384" w:rsidRDefault="00120888" w:rsidP="00120888">
      <w:r w:rsidRPr="00AF7384">
        <w:t xml:space="preserve">В этом документе определены методы радиочастотного тестирования и требования соответствия техническим условиям для базовых станций (БС) NR </w:t>
      </w:r>
      <w:r w:rsidRPr="00AF7384">
        <w:rPr>
          <w:i/>
        </w:rPr>
        <w:t xml:space="preserve">типа 1-C </w:t>
      </w:r>
      <w:r w:rsidRPr="00AF7384">
        <w:t>и</w:t>
      </w:r>
      <w:r w:rsidRPr="00AF7384">
        <w:rPr>
          <w:i/>
        </w:rPr>
        <w:t xml:space="preserve"> типа 1-H.</w:t>
      </w:r>
      <w:r w:rsidRPr="00AF7384">
        <w:t xml:space="preserve"> Они получены из требований в отношении </w:t>
      </w:r>
      <w:proofErr w:type="spellStart"/>
      <w:r w:rsidRPr="00AF7384">
        <w:t>кондуктивных</w:t>
      </w:r>
      <w:proofErr w:type="spellEnd"/>
      <w:r w:rsidRPr="00AF7384">
        <w:t xml:space="preserve"> помех для </w:t>
      </w:r>
      <w:r w:rsidRPr="00AF7384">
        <w:rPr>
          <w:i/>
          <w:lang w:eastAsia="zh-CN"/>
        </w:rPr>
        <w:t>БС типа 1-C</w:t>
      </w:r>
      <w:r w:rsidRPr="00AF7384">
        <w:rPr>
          <w:lang w:eastAsia="zh-CN"/>
        </w:rPr>
        <w:t xml:space="preserve"> и </w:t>
      </w:r>
      <w:r w:rsidRPr="00AF7384">
        <w:rPr>
          <w:i/>
          <w:lang w:eastAsia="zh-CN"/>
        </w:rPr>
        <w:t xml:space="preserve">БС типа 1-H </w:t>
      </w:r>
      <w:r w:rsidRPr="00AF7384">
        <w:t>спецификации БС NR, определенной в документе TS 38.104, и соответствуют этим требованиям.</w:t>
      </w:r>
    </w:p>
    <w:p w14:paraId="1C261ED2" w14:textId="77777777" w:rsidR="00120888" w:rsidRPr="00AF7384" w:rsidRDefault="00120888" w:rsidP="00120888">
      <w:pPr>
        <w:pStyle w:val="enumlev1"/>
      </w:pPr>
      <w:r w:rsidRPr="00AF7384">
        <w:t>−</w:t>
      </w:r>
      <w:r w:rsidRPr="00AF7384">
        <w:tab/>
        <w:t xml:space="preserve">К </w:t>
      </w:r>
      <w:r w:rsidRPr="00AF7384">
        <w:rPr>
          <w:i/>
        </w:rPr>
        <w:t>БС типа 1-C</w:t>
      </w:r>
      <w:r w:rsidRPr="00AF7384">
        <w:t xml:space="preserve"> предъявляются только требования в отношении </w:t>
      </w:r>
      <w:proofErr w:type="spellStart"/>
      <w:r w:rsidRPr="00AF7384">
        <w:t>кондуктивных</w:t>
      </w:r>
      <w:proofErr w:type="spellEnd"/>
      <w:r w:rsidRPr="00AF7384">
        <w:t xml:space="preserve"> помех, поэтому требуется соответствие только этой спецификации.</w:t>
      </w:r>
    </w:p>
    <w:p w14:paraId="7D7927B7" w14:textId="77777777" w:rsidR="00120888" w:rsidRPr="00AF7384" w:rsidRDefault="00120888" w:rsidP="00120888">
      <w:pPr>
        <w:pStyle w:val="enumlev1"/>
      </w:pPr>
      <w:r w:rsidRPr="00AF7384">
        <w:t>−</w:t>
      </w:r>
      <w:r w:rsidRPr="00AF7384">
        <w:tab/>
        <w:t xml:space="preserve">К </w:t>
      </w:r>
      <w:r w:rsidRPr="00AF7384">
        <w:rPr>
          <w:i/>
        </w:rPr>
        <w:t>БС типа 1-H</w:t>
      </w:r>
      <w:r w:rsidRPr="00AF7384">
        <w:t xml:space="preserve"> предъявляются требования как в отношении </w:t>
      </w:r>
      <w:proofErr w:type="spellStart"/>
      <w:r w:rsidRPr="00AF7384">
        <w:t>кондуктивных</w:t>
      </w:r>
      <w:proofErr w:type="spellEnd"/>
      <w:r w:rsidRPr="00AF7384">
        <w:t>, так и в отношении излучаемых помех, поэтому требуется соответствие применимым требованиям этой спецификации и TS 38.141-2.</w:t>
      </w:r>
    </w:p>
    <w:p w14:paraId="2BF597FC" w14:textId="77777777" w:rsidR="00120888" w:rsidRPr="00AF7384" w:rsidRDefault="00120888" w:rsidP="00120888">
      <w:pPr>
        <w:pStyle w:val="enumlev1"/>
      </w:pPr>
      <w:r w:rsidRPr="00AF7384">
        <w:t>−</w:t>
      </w:r>
      <w:r w:rsidRPr="00AF7384">
        <w:tab/>
        <w:t xml:space="preserve">К </w:t>
      </w:r>
      <w:r w:rsidRPr="00AF7384">
        <w:rPr>
          <w:i/>
        </w:rPr>
        <w:t xml:space="preserve">БС типа 1-O и БС типа 2-O </w:t>
      </w:r>
      <w:r w:rsidRPr="00AF7384">
        <w:t>предъявляются только требования в отношении излучаемых помех, поэтому требуется только соответствие TS 38.141-2.</w:t>
      </w:r>
    </w:p>
    <w:p w14:paraId="07D465CF" w14:textId="77777777" w:rsidR="00120888" w:rsidRPr="00AF7384" w:rsidRDefault="00120888" w:rsidP="00120888">
      <w:pPr>
        <w:pStyle w:val="Heading4"/>
      </w:pPr>
      <w:r w:rsidRPr="00AF7384">
        <w:t>1.2.2.13</w:t>
      </w:r>
      <w:r w:rsidRPr="00AF7384">
        <w:tab/>
        <w:t>TS 38.141-2</w:t>
      </w:r>
    </w:p>
    <w:p w14:paraId="7A525FB5" w14:textId="70E88F4F" w:rsidR="00120888" w:rsidRPr="00AF7384" w:rsidRDefault="00120888" w:rsidP="00120888">
      <w:pPr>
        <w:pStyle w:val="Headingb"/>
      </w:pPr>
      <w:bookmarkStart w:id="101" w:name="_Toc56152475"/>
      <w:bookmarkStart w:id="102" w:name="_Toc56153855"/>
      <w:r w:rsidRPr="00AF7384">
        <w:t xml:space="preserve">NR; проверка базовой станции (БС) на соответствие техническим требованиям; часть 2 – </w:t>
      </w:r>
      <w:bookmarkEnd w:id="101"/>
      <w:bookmarkEnd w:id="102"/>
      <w:r w:rsidRPr="00AF7384">
        <w:t>проверка на соответствие требованиям в отношении излучаемых помех</w:t>
      </w:r>
    </w:p>
    <w:p w14:paraId="452E94B8" w14:textId="77777777" w:rsidR="00120888" w:rsidRPr="00AF7384" w:rsidRDefault="00120888" w:rsidP="00120888">
      <w:r w:rsidRPr="00AF7384">
        <w:t xml:space="preserve">В этом документе определены методы радиочастотного тестирования и требования соответствия техническим условиям для базовых станций (БС) NR </w:t>
      </w:r>
      <w:r w:rsidRPr="00AF7384">
        <w:rPr>
          <w:i/>
        </w:rPr>
        <w:t>типов</w:t>
      </w:r>
      <w:r w:rsidRPr="00AF7384">
        <w:t xml:space="preserve"> </w:t>
      </w:r>
      <w:r w:rsidRPr="00AF7384">
        <w:rPr>
          <w:i/>
          <w:lang w:eastAsia="zh-CN"/>
        </w:rPr>
        <w:t>1-H</w:t>
      </w:r>
      <w:r w:rsidRPr="00AF7384">
        <w:rPr>
          <w:lang w:eastAsia="zh-CN"/>
        </w:rPr>
        <w:t xml:space="preserve">, </w:t>
      </w:r>
      <w:r w:rsidRPr="00AF7384">
        <w:rPr>
          <w:i/>
          <w:lang w:eastAsia="zh-CN"/>
        </w:rPr>
        <w:t>1-O</w:t>
      </w:r>
      <w:r w:rsidRPr="00AF7384">
        <w:rPr>
          <w:lang w:eastAsia="zh-CN"/>
        </w:rPr>
        <w:t xml:space="preserve"> и </w:t>
      </w:r>
      <w:r w:rsidRPr="00AF7384">
        <w:rPr>
          <w:i/>
          <w:lang w:eastAsia="zh-CN"/>
        </w:rPr>
        <w:t>2-O</w:t>
      </w:r>
      <w:r w:rsidRPr="00AF7384">
        <w:t xml:space="preserve">. Они получены из требований в отношении излучаемых помех для </w:t>
      </w:r>
      <w:r w:rsidRPr="00AF7384">
        <w:rPr>
          <w:i/>
        </w:rPr>
        <w:t>БС типов 1-H, 1-O</w:t>
      </w:r>
      <w:r w:rsidRPr="00AF7384">
        <w:t xml:space="preserve"> и </w:t>
      </w:r>
      <w:r w:rsidRPr="00AF7384">
        <w:rPr>
          <w:i/>
        </w:rPr>
        <w:t>2-O</w:t>
      </w:r>
      <w:r w:rsidRPr="00AF7384">
        <w:t xml:space="preserve"> спецификаций БС, определенных в документе TS 38.104, и соответствуют этим требованиям.</w:t>
      </w:r>
    </w:p>
    <w:p w14:paraId="270C3B53" w14:textId="77777777" w:rsidR="00120888" w:rsidRPr="00AF7384" w:rsidRDefault="00120888" w:rsidP="00120888">
      <w:pPr>
        <w:pStyle w:val="enumlev1"/>
      </w:pPr>
      <w:r w:rsidRPr="00AF7384">
        <w:t>−</w:t>
      </w:r>
      <w:r w:rsidRPr="00AF7384">
        <w:tab/>
        <w:t xml:space="preserve">К </w:t>
      </w:r>
      <w:r w:rsidRPr="00AF7384">
        <w:rPr>
          <w:i/>
        </w:rPr>
        <w:t>БС типа 1-C</w:t>
      </w:r>
      <w:r w:rsidRPr="00AF7384">
        <w:t xml:space="preserve"> предъявляются только требования в отношении </w:t>
      </w:r>
      <w:proofErr w:type="spellStart"/>
      <w:r w:rsidRPr="00AF7384">
        <w:t>кондуктивных</w:t>
      </w:r>
      <w:proofErr w:type="spellEnd"/>
      <w:r w:rsidRPr="00AF7384">
        <w:t xml:space="preserve"> помех, поэтому соответствие этой спецификации не требуется.</w:t>
      </w:r>
    </w:p>
    <w:p w14:paraId="1B4CA8E2" w14:textId="77777777" w:rsidR="00120888" w:rsidRPr="00AF7384" w:rsidRDefault="00120888" w:rsidP="00120888">
      <w:pPr>
        <w:pStyle w:val="enumlev1"/>
      </w:pPr>
      <w:r w:rsidRPr="00AF7384">
        <w:lastRenderedPageBreak/>
        <w:t>−</w:t>
      </w:r>
      <w:r w:rsidRPr="00AF7384">
        <w:tab/>
        <w:t xml:space="preserve">К </w:t>
      </w:r>
      <w:r w:rsidRPr="00AF7384">
        <w:rPr>
          <w:i/>
        </w:rPr>
        <w:t>БС типа 1-H</w:t>
      </w:r>
      <w:r w:rsidRPr="00AF7384">
        <w:t xml:space="preserve"> предъявляются требования как в отношении </w:t>
      </w:r>
      <w:proofErr w:type="spellStart"/>
      <w:r w:rsidRPr="00AF7384">
        <w:t>кондуктивных</w:t>
      </w:r>
      <w:proofErr w:type="spellEnd"/>
      <w:r w:rsidRPr="00AF7384">
        <w:t>, так и в отношении излучаемых помех, поэтому требуется соответствие применимым требованиям этой спецификации и TS 38.141-1.</w:t>
      </w:r>
    </w:p>
    <w:p w14:paraId="66F7B5C0" w14:textId="77777777" w:rsidR="00120888" w:rsidRPr="00AF7384" w:rsidRDefault="00120888" w:rsidP="00120888">
      <w:pPr>
        <w:pStyle w:val="enumlev1"/>
      </w:pPr>
      <w:r w:rsidRPr="00AF7384">
        <w:t>−</w:t>
      </w:r>
      <w:r w:rsidRPr="00AF7384">
        <w:tab/>
        <w:t>К</w:t>
      </w:r>
      <w:r w:rsidRPr="00AF7384">
        <w:rPr>
          <w:i/>
        </w:rPr>
        <w:t xml:space="preserve"> БС типа 1-O </w:t>
      </w:r>
      <w:r w:rsidRPr="00AF7384">
        <w:t>и</w:t>
      </w:r>
      <w:r w:rsidRPr="00AF7384">
        <w:rPr>
          <w:i/>
        </w:rPr>
        <w:t xml:space="preserve"> БС типа 2-O </w:t>
      </w:r>
      <w:r w:rsidRPr="00AF7384">
        <w:t>предъявляются только требования в отношении излучаемых помех, поэтому требуется только соответствие этой спецификации.</w:t>
      </w:r>
    </w:p>
    <w:p w14:paraId="480463D0" w14:textId="77777777" w:rsidR="00120888" w:rsidRPr="00AF7384" w:rsidRDefault="00120888" w:rsidP="00120888">
      <w:pPr>
        <w:pStyle w:val="Heading4"/>
      </w:pPr>
      <w:r w:rsidRPr="00AF7384">
        <w:t>1.2.2.14</w:t>
      </w:r>
      <w:r w:rsidRPr="00AF7384">
        <w:tab/>
        <w:t>TS 38.171</w:t>
      </w:r>
    </w:p>
    <w:p w14:paraId="6B75ECF7" w14:textId="77777777" w:rsidR="00120888" w:rsidRPr="00AF7384" w:rsidRDefault="00120888" w:rsidP="00120888">
      <w:pPr>
        <w:pStyle w:val="Headingb"/>
      </w:pPr>
      <w:r w:rsidRPr="00AF7384">
        <w:t>NR; требования к поддержке ассистирующей глобальной навигационной спутниковой системы (A-GNSS)</w:t>
      </w:r>
    </w:p>
    <w:p w14:paraId="2610A7BC" w14:textId="77777777" w:rsidR="00120888" w:rsidRPr="00AF7384" w:rsidRDefault="00120888" w:rsidP="00120888">
      <w:r w:rsidRPr="00AF7384">
        <w:t xml:space="preserve">В этом документе установлены минимальные требования для терминалов FDD или TDD A-GNSS как на базе UE, так и при поддержке UE, которые получают доступ к NG-RAN через </w:t>
      </w:r>
      <w:proofErr w:type="spellStart"/>
      <w:r w:rsidRPr="00AF7384">
        <w:t>gNB</w:t>
      </w:r>
      <w:proofErr w:type="spellEnd"/>
      <w:r w:rsidRPr="00AF7384">
        <w:t xml:space="preserve"> (в режимах работы SA NR, NR-DC или NE-DC NR) или через </w:t>
      </w:r>
      <w:proofErr w:type="spellStart"/>
      <w:r w:rsidRPr="00AF7384">
        <w:t>ng-eNB</w:t>
      </w:r>
      <w:proofErr w:type="spellEnd"/>
      <w:r w:rsidRPr="00AF7384">
        <w:t xml:space="preserve"> (в режиме работы EN-DC) и поддерживают A-GNSS в сетях 5GS через LPP между UE и LMF, как описано в TS 38.305.</w:t>
      </w:r>
    </w:p>
    <w:p w14:paraId="67FF8F44" w14:textId="77777777" w:rsidR="00120888" w:rsidRPr="00AF7384" w:rsidRDefault="00120888" w:rsidP="00120888">
      <w:pPr>
        <w:pStyle w:val="Heading4"/>
      </w:pPr>
      <w:bookmarkStart w:id="103" w:name="А"/>
      <w:bookmarkEnd w:id="103"/>
      <w:r w:rsidRPr="00AF7384">
        <w:t>1.2.2.15</w:t>
      </w:r>
      <w:r w:rsidRPr="00AF7384">
        <w:tab/>
        <w:t>TS 36.508</w:t>
      </w:r>
    </w:p>
    <w:p w14:paraId="522817D7" w14:textId="77777777" w:rsidR="00120888" w:rsidRPr="00AF7384" w:rsidRDefault="00120888" w:rsidP="00B20C5A">
      <w:pPr>
        <w:pStyle w:val="Headingb"/>
        <w:spacing w:before="80"/>
        <w:rPr>
          <w:szCs w:val="22"/>
        </w:rPr>
      </w:pPr>
      <w:r w:rsidRPr="00AF7384">
        <w:t>Расширенный универсальный наземный радиодоступ (E-UTRA) и улучшенная базовая сеть пакетной передачи данных (EPC); общие условия для проверки оборудования пользователя (UE) на соответствие техническим требованиям</w:t>
      </w:r>
    </w:p>
    <w:p w14:paraId="672781C6" w14:textId="4C46D925" w:rsidR="00120888" w:rsidRPr="00AF7384" w:rsidRDefault="00120888" w:rsidP="00120888">
      <w:pPr>
        <w:spacing w:before="80"/>
        <w:rPr>
          <w:rFonts w:eastAsia="MS Mincho"/>
        </w:rPr>
      </w:pPr>
      <w:r w:rsidRPr="00AF7384">
        <w:t>В этом документе содержатся определения стандартных условий и тестовых сигналов, параметров по умолчанию, эталонных конфигураций радиоканалов, используемых при оценке совместимости радиоканалов, общих конфигураций радиоканалов для других целей, связанных с тестированием, а</w:t>
      </w:r>
      <w:r w:rsidR="001B35D3">
        <w:t> </w:t>
      </w:r>
      <w:r w:rsidRPr="00AF7384">
        <w:t>также общие требования к измерительному оборудованию и основные процедуры настройки, используемые при проведении проверки на соответствие техническим требованиям оборудования пользователя (UE) сети E-UTRAN 3</w:t>
      </w:r>
      <w:r w:rsidRPr="00AF7384">
        <w:noBreakHyphen/>
        <w:t>го поколения.</w:t>
      </w:r>
    </w:p>
    <w:p w14:paraId="71AA6DA1" w14:textId="77777777" w:rsidR="00120888" w:rsidRPr="00AF7384" w:rsidRDefault="00120888" w:rsidP="00120888">
      <w:pPr>
        <w:pStyle w:val="Heading4"/>
      </w:pPr>
      <w:r w:rsidRPr="00AF7384">
        <w:t>1.2.2.16</w:t>
      </w:r>
      <w:r w:rsidRPr="00AF7384">
        <w:tab/>
        <w:t>TS 36.509</w:t>
      </w:r>
    </w:p>
    <w:p w14:paraId="323CBE7D" w14:textId="77777777" w:rsidR="00120888" w:rsidRPr="00AF7384" w:rsidRDefault="00120888" w:rsidP="00B20C5A">
      <w:pPr>
        <w:pStyle w:val="Headingb"/>
        <w:rPr>
          <w:szCs w:val="22"/>
        </w:rPr>
      </w:pPr>
      <w:r w:rsidRPr="00AF7384">
        <w:t>Расширенный универсальный наземный радиодоступ (E-UTRA) и улучшенная базовая сеть пакетной передачи данных (EPC); специальные функции проверки на соответствие техническим требованиям для оборудования пользователя (UE)</w:t>
      </w:r>
    </w:p>
    <w:p w14:paraId="5F6484C5" w14:textId="77777777" w:rsidR="00120888" w:rsidRPr="00AF7384" w:rsidRDefault="00120888" w:rsidP="00120888">
      <w:pPr>
        <w:rPr>
          <w:szCs w:val="22"/>
        </w:rPr>
      </w:pPr>
      <w:r w:rsidRPr="00AF7384">
        <w:t>В этом документе определены специальные функции для оборудования пользователя (UE), работающего в режиме E-UTRA FDD или TDD, и методы их активации/деактивации, которые необходимы в оборудовании пользователя в целях проверки на соответствие техническим требованиям.</w:t>
      </w:r>
    </w:p>
    <w:p w14:paraId="2E465EB9" w14:textId="77777777" w:rsidR="00120888" w:rsidRPr="00AF7384" w:rsidRDefault="00120888" w:rsidP="00120888">
      <w:pPr>
        <w:rPr>
          <w:rFonts w:eastAsia="MS Mincho"/>
        </w:rPr>
      </w:pPr>
      <w:r w:rsidRPr="00AF7384">
        <w:t>В этом документе также описана работа указанных специальных функций для оборудования UE, поддерживающего режим E-UTRA FDD или TDD, при работе в режимах UTRA FDD и TDD, в режиме GSM/GPRS, а также в режиме CDMA2000.</w:t>
      </w:r>
    </w:p>
    <w:p w14:paraId="5CAC9AEC" w14:textId="77777777" w:rsidR="00120888" w:rsidRPr="00AF7384" w:rsidRDefault="00120888" w:rsidP="00120888">
      <w:pPr>
        <w:pStyle w:val="Heading4"/>
      </w:pPr>
      <w:r w:rsidRPr="00AF7384">
        <w:t>1.2.2.17</w:t>
      </w:r>
      <w:r w:rsidRPr="00AF7384">
        <w:tab/>
        <w:t>TS 36.521-1</w:t>
      </w:r>
    </w:p>
    <w:p w14:paraId="64C04705" w14:textId="7A66B820" w:rsidR="00120888" w:rsidRPr="00AF7384" w:rsidRDefault="00120888" w:rsidP="00B20C5A">
      <w:pPr>
        <w:pStyle w:val="Headingb"/>
        <w:rPr>
          <w:szCs w:val="22"/>
        </w:rPr>
      </w:pPr>
      <w:r w:rsidRPr="00AF7384">
        <w:t>Расширенный универсальный наземный радиодоступ (E-UTRA); спецификация соответствия оборудования пользователя (UE); прием и передача радиосигналов; часть 1 – проверка на</w:t>
      </w:r>
      <w:r w:rsidR="001B35D3">
        <w:t> </w:t>
      </w:r>
      <w:r w:rsidRPr="00AF7384">
        <w:t>соответствие техническим требованиям</w:t>
      </w:r>
    </w:p>
    <w:p w14:paraId="3F716B40" w14:textId="77777777" w:rsidR="00120888" w:rsidRPr="00AF7384" w:rsidRDefault="00120888" w:rsidP="00120888">
      <w:pPr>
        <w:rPr>
          <w:szCs w:val="22"/>
        </w:rPr>
      </w:pPr>
      <w:r w:rsidRPr="00AF7384">
        <w:t xml:space="preserve">В этом документе определены процедуры измерений для проверки оборудования пользователя (UE) на соответствие техническим требованиям, содержащие требования к характеристикам передачи, характеристикам приема и эксплуатационные требования в рамках технологии долгосрочного развития 3G (3G LTE). Проверка соответствия для поддержки RRM (управления </w:t>
      </w:r>
      <w:proofErr w:type="spellStart"/>
      <w:r w:rsidRPr="00AF7384">
        <w:t>радиоресурсами</w:t>
      </w:r>
      <w:proofErr w:type="spellEnd"/>
      <w:r w:rsidRPr="00AF7384">
        <w:t>) определена в документе TS 36.521-3.</w:t>
      </w:r>
    </w:p>
    <w:p w14:paraId="7D2C4752" w14:textId="77777777" w:rsidR="00120888" w:rsidRPr="00AF7384" w:rsidRDefault="00120888" w:rsidP="00120888">
      <w:pPr>
        <w:rPr>
          <w:szCs w:val="22"/>
        </w:rPr>
      </w:pPr>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26B90329" w14:textId="019F27E0" w:rsidR="00120888" w:rsidRPr="00AF7384" w:rsidRDefault="00120888" w:rsidP="00120888">
      <w:pPr>
        <w:rPr>
          <w:rFonts w:eastAsia="MS Mincho"/>
        </w:rPr>
      </w:pPr>
      <w:r w:rsidRPr="00AF7384">
        <w:lastRenderedPageBreak/>
        <w:t>Например, для данного набора функций тестированию следует подвергать только оборудование версии</w:t>
      </w:r>
      <w:r w:rsidR="001B35D3">
        <w:t> </w:t>
      </w:r>
      <w:r w:rsidRPr="00AF7384">
        <w:t>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w:t>
      </w:r>
      <w:r w:rsidR="001B35D3">
        <w:t> </w:t>
      </w:r>
      <w:r w:rsidRPr="00AF7384">
        <w:t>текстовой части самого теста.</w:t>
      </w:r>
    </w:p>
    <w:p w14:paraId="22BB04CD" w14:textId="77777777" w:rsidR="00120888" w:rsidRPr="00AF7384" w:rsidRDefault="00120888" w:rsidP="00120888">
      <w:pPr>
        <w:pStyle w:val="Heading4"/>
      </w:pPr>
      <w:r w:rsidRPr="00AF7384">
        <w:t>1.2.2.18</w:t>
      </w:r>
      <w:r w:rsidRPr="00AF7384">
        <w:tab/>
        <w:t>TS 36.521-2</w:t>
      </w:r>
    </w:p>
    <w:p w14:paraId="7BB3FC31" w14:textId="5D4D90AD" w:rsidR="00120888" w:rsidRPr="00AF7384" w:rsidRDefault="00120888" w:rsidP="00B20C5A">
      <w:pPr>
        <w:pStyle w:val="Headingb"/>
        <w:spacing w:before="120"/>
        <w:rPr>
          <w:szCs w:val="22"/>
        </w:rPr>
      </w:pPr>
      <w:r w:rsidRPr="00AF7384">
        <w:t>Расширенный универсальный наземный радиодоступ (E-UTRA); спецификация соответствия оборудования пользователя (UE); прием и передача радиосигналов; часть</w:t>
      </w:r>
      <w:r w:rsidR="001B35D3">
        <w:t> </w:t>
      </w:r>
      <w:r w:rsidRPr="00AF7384">
        <w:t>2 – свидетельство соответствия реализации (ICS)</w:t>
      </w:r>
    </w:p>
    <w:p w14:paraId="42DEEE32" w14:textId="77777777" w:rsidR="00120888" w:rsidRPr="00AF7384" w:rsidRDefault="00120888" w:rsidP="00120888">
      <w:pPr>
        <w:spacing w:before="80"/>
        <w:rPr>
          <w:szCs w:val="22"/>
        </w:rPr>
      </w:pPr>
      <w:r w:rsidRPr="00AF7384">
        <w:t>В этом документе представлена проформа ICS для оборудования пользователя (UE) расширенного универсального наземного радиодоступа 3G (E</w:t>
      </w:r>
      <w:r w:rsidRPr="00AF7384">
        <w:noBreakHyphen/>
        <w:t>UTRA) согласно соответствующим техническим требованиям и в соответствии с руководящими указаниями, приведенными в стандартах ИСО/МЭК 9646-1 и ИСО/МЭК 9646-7.</w:t>
      </w:r>
    </w:p>
    <w:p w14:paraId="7D64BA85" w14:textId="77777777" w:rsidR="00120888" w:rsidRPr="00AF7384" w:rsidRDefault="00120888" w:rsidP="00120888">
      <w:pPr>
        <w:spacing w:before="80"/>
        <w:rPr>
          <w:szCs w:val="22"/>
        </w:rPr>
      </w:pPr>
      <w:r w:rsidRPr="00AF7384">
        <w:t>В этом документе определяется рекомендуемое заявление о применимости для вариантов тестов, включенных в документы 3GPP TS 36.521-1 и 3GPP TS 36.521-3. Эти заявления о применимости основаны на функциях, реализованных в оборудовании пользователя.</w:t>
      </w:r>
    </w:p>
    <w:p w14:paraId="1C546FAA" w14:textId="77777777" w:rsidR="00120888" w:rsidRPr="00AF7384" w:rsidRDefault="00120888" w:rsidP="00120888">
      <w:pPr>
        <w:spacing w:before="80"/>
        <w:rPr>
          <w:szCs w:val="22"/>
        </w:rPr>
      </w:pPr>
      <w:r w:rsidRPr="00AF7384">
        <w:t>Специальные функции проверки на соответствие техническим требованиям приведены в документе 3GPP TS 36.509, а общие условия для проверки содержатся в документе 3GPP TS 36.508.</w:t>
      </w:r>
    </w:p>
    <w:p w14:paraId="6E4C7D3C" w14:textId="2035E7FD" w:rsidR="00120888" w:rsidRPr="00AF7384" w:rsidRDefault="00120888" w:rsidP="00120888">
      <w:pPr>
        <w:spacing w:before="80"/>
        <w:rPr>
          <w:rFonts w:eastAsia="MS Mincho"/>
        </w:rPr>
      </w:pPr>
      <w:r w:rsidRPr="00AF7384">
        <w:t>Этот документ действителен для оборудования пользователя, введенного в эксплуатацию в</w:t>
      </w:r>
      <w:r w:rsidR="001B35D3">
        <w:t> </w:t>
      </w:r>
      <w:r w:rsidRPr="00AF7384">
        <w:t>соответствии с версиями 3GPP, начиная с версии</w:t>
      </w:r>
      <w:r w:rsidR="001B35D3">
        <w:t> </w:t>
      </w:r>
      <w:r w:rsidRPr="00AF7384">
        <w:t>8 и заканчивая версией, указанной на титульной странице документа.</w:t>
      </w:r>
    </w:p>
    <w:p w14:paraId="076D54A5" w14:textId="77777777" w:rsidR="00120888" w:rsidRPr="00AF7384" w:rsidRDefault="00120888" w:rsidP="00120888">
      <w:pPr>
        <w:pStyle w:val="Heading4"/>
      </w:pPr>
      <w:r w:rsidRPr="00AF7384">
        <w:t>1.2.2.19</w:t>
      </w:r>
      <w:r w:rsidRPr="00AF7384">
        <w:tab/>
        <w:t>TS 36.521-3</w:t>
      </w:r>
    </w:p>
    <w:p w14:paraId="0854FC83" w14:textId="63A181AA" w:rsidR="00120888" w:rsidRPr="00AF7384" w:rsidRDefault="00120888" w:rsidP="00B20C5A">
      <w:pPr>
        <w:pStyle w:val="Headingb"/>
        <w:rPr>
          <w:szCs w:val="22"/>
        </w:rPr>
      </w:pPr>
      <w:r w:rsidRPr="00AF7384">
        <w:t>Расширенный универсальный наземный радиодоступ (E-UTRA); спецификация соответствия оборудования пользователя (UE); прием и передача радиосигналов; часть</w:t>
      </w:r>
      <w:r w:rsidR="001B35D3">
        <w:t> </w:t>
      </w:r>
      <w:r w:rsidRPr="00AF7384">
        <w:t>3 – проверка на</w:t>
      </w:r>
      <w:r w:rsidR="001B35D3">
        <w:t> </w:t>
      </w:r>
      <w:r w:rsidRPr="00AF7384">
        <w:t xml:space="preserve">соответствие требованиям по поддержке управления </w:t>
      </w:r>
      <w:proofErr w:type="spellStart"/>
      <w:r w:rsidRPr="00AF7384">
        <w:t>радиоресурсами</w:t>
      </w:r>
      <w:proofErr w:type="spellEnd"/>
      <w:r w:rsidRPr="00AF7384">
        <w:t xml:space="preserve"> (RRM) </w:t>
      </w:r>
    </w:p>
    <w:p w14:paraId="3F67D467" w14:textId="2FD1445C" w:rsidR="00120888" w:rsidRPr="00AF7384" w:rsidRDefault="00120888" w:rsidP="00120888">
      <w:pPr>
        <w:rPr>
          <w:szCs w:val="22"/>
        </w:rPr>
      </w:pPr>
      <w:r w:rsidRPr="00AF7384">
        <w:t xml:space="preserve">В этом документе определены процедуры измерений для проверки на соответствие оборудования пользователя (UE), которые содержат требования по поддержке управления </w:t>
      </w:r>
      <w:proofErr w:type="spellStart"/>
      <w:r w:rsidRPr="00AF7384">
        <w:t>радиоресурсами</w:t>
      </w:r>
      <w:proofErr w:type="spellEnd"/>
      <w:r w:rsidRPr="00AF7384">
        <w:t xml:space="preserve"> (RRM) в</w:t>
      </w:r>
      <w:r w:rsidR="001B35D3">
        <w:t> </w:t>
      </w:r>
      <w:r w:rsidRPr="00AF7384">
        <w:t>рамках технологии долгосрочного развития 3G (3G LTE).</w:t>
      </w:r>
    </w:p>
    <w:p w14:paraId="0D4C50B5" w14:textId="77777777" w:rsidR="00120888" w:rsidRPr="00AF7384" w:rsidRDefault="00120888" w:rsidP="00120888">
      <w:pPr>
        <w:rPr>
          <w:szCs w:val="22"/>
        </w:rPr>
      </w:pPr>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43C0E8B3" w14:textId="421EF2CD" w:rsidR="00120888" w:rsidRPr="00AF7384" w:rsidRDefault="00120888" w:rsidP="00120888">
      <w:pPr>
        <w:rPr>
          <w:rFonts w:eastAsia="MS Mincho"/>
        </w:rPr>
      </w:pPr>
      <w:r w:rsidRPr="00AF7384">
        <w:t>Например, для данного набора функций тестированию следует подвергать только оборудование версии</w:t>
      </w:r>
      <w:r w:rsidR="001B35D3">
        <w:t> </w:t>
      </w:r>
      <w:r w:rsidRPr="00AF7384">
        <w:t>8 и более поздних версий, для которых заявлена поддержка технологии LTE. В том случае, если при проведении тестов для разных версий применяются различные условия, это указывается в</w:t>
      </w:r>
      <w:r w:rsidR="001B35D3">
        <w:t> </w:t>
      </w:r>
      <w:r w:rsidRPr="00AF7384">
        <w:t>текстовой части самого теста.</w:t>
      </w:r>
    </w:p>
    <w:p w14:paraId="5AABF6AA" w14:textId="77777777" w:rsidR="00120888" w:rsidRPr="00AF7384" w:rsidRDefault="00120888" w:rsidP="00120888">
      <w:pPr>
        <w:pStyle w:val="Heading4"/>
      </w:pPr>
      <w:r w:rsidRPr="00AF7384">
        <w:t>1.2.2.20</w:t>
      </w:r>
      <w:r w:rsidRPr="00AF7384">
        <w:tab/>
        <w:t>TS 36.523-1</w:t>
      </w:r>
    </w:p>
    <w:p w14:paraId="1222B738" w14:textId="5263A576" w:rsidR="00120888" w:rsidRPr="00AF7384" w:rsidRDefault="00120888" w:rsidP="00B20C5A">
      <w:pPr>
        <w:pStyle w:val="Headingb"/>
        <w:rPr>
          <w:szCs w:val="22"/>
        </w:rPr>
      </w:pPr>
      <w:r w:rsidRPr="00AF7384">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w:t>
      </w:r>
      <w:r w:rsidR="000C7E15">
        <w:t> </w:t>
      </w:r>
      <w:r w:rsidRPr="00AF7384">
        <w:t>1 – спецификация соответствия протокола</w:t>
      </w:r>
    </w:p>
    <w:p w14:paraId="58DBA28E" w14:textId="77777777" w:rsidR="00120888" w:rsidRPr="00AF7384" w:rsidRDefault="00120888" w:rsidP="00120888">
      <w:pPr>
        <w:rPr>
          <w:szCs w:val="22"/>
        </w:rPr>
      </w:pPr>
      <w:r w:rsidRPr="00AF7384">
        <w:t>В этом документе определена процедура проверки соответствия протокола для оборудования пользователя (UE) сетей E-UTRAN 3</w:t>
      </w:r>
      <w:r w:rsidRPr="00AF7384">
        <w:noBreakHyphen/>
        <w:t>го поколения.</w:t>
      </w:r>
    </w:p>
    <w:p w14:paraId="7CF7F8CD" w14:textId="77777777" w:rsidR="00120888" w:rsidRPr="00AF7384" w:rsidRDefault="00120888" w:rsidP="00120888">
      <w:pPr>
        <w:rPr>
          <w:szCs w:val="22"/>
        </w:rPr>
      </w:pPr>
      <w:r w:rsidRPr="00AF7384">
        <w:t>Это первая часть тестовой спецификации, состоящей из нескольких частей. В данной части содержится следующая информация:</w:t>
      </w:r>
    </w:p>
    <w:p w14:paraId="5010BACC" w14:textId="77777777" w:rsidR="00120888" w:rsidRPr="00AF7384" w:rsidRDefault="00120888" w:rsidP="00120888">
      <w:pPr>
        <w:pStyle w:val="enumlev1"/>
        <w:rPr>
          <w:szCs w:val="22"/>
        </w:rPr>
      </w:pPr>
      <w:r w:rsidRPr="00AF7384">
        <w:t>–</w:t>
      </w:r>
      <w:r w:rsidRPr="00AF7384">
        <w:tab/>
        <w:t>общая структура теста;</w:t>
      </w:r>
    </w:p>
    <w:p w14:paraId="2CDAF45C" w14:textId="77777777" w:rsidR="00120888" w:rsidRPr="00AF7384" w:rsidRDefault="00120888" w:rsidP="00120888">
      <w:pPr>
        <w:pStyle w:val="enumlev1"/>
        <w:rPr>
          <w:szCs w:val="22"/>
        </w:rPr>
      </w:pPr>
      <w:r w:rsidRPr="00AF7384">
        <w:t>–</w:t>
      </w:r>
      <w:r w:rsidRPr="00AF7384">
        <w:tab/>
        <w:t>конфигурации теста;</w:t>
      </w:r>
    </w:p>
    <w:p w14:paraId="66DD3580" w14:textId="77777777" w:rsidR="00120888" w:rsidRPr="00AF7384" w:rsidRDefault="00120888" w:rsidP="00120888">
      <w:pPr>
        <w:pStyle w:val="enumlev1"/>
        <w:rPr>
          <w:szCs w:val="22"/>
        </w:rPr>
      </w:pPr>
      <w:r w:rsidRPr="00AF7384">
        <w:t>–</w:t>
      </w:r>
      <w:r w:rsidRPr="00AF7384">
        <w:tab/>
        <w:t>условия соответствия и ссылки на базовые спецификации;</w:t>
      </w:r>
    </w:p>
    <w:p w14:paraId="4F5A65A9" w14:textId="77777777" w:rsidR="00120888" w:rsidRPr="00AF7384" w:rsidRDefault="00120888" w:rsidP="00120888">
      <w:pPr>
        <w:pStyle w:val="enumlev1"/>
        <w:rPr>
          <w:szCs w:val="22"/>
        </w:rPr>
      </w:pPr>
      <w:r w:rsidRPr="00AF7384">
        <w:t>–</w:t>
      </w:r>
      <w:r w:rsidRPr="00AF7384">
        <w:tab/>
        <w:t>цели тестирования; и</w:t>
      </w:r>
    </w:p>
    <w:p w14:paraId="59FAEF64" w14:textId="77777777" w:rsidR="00120888" w:rsidRPr="00AF7384" w:rsidRDefault="00120888" w:rsidP="00120888">
      <w:pPr>
        <w:pStyle w:val="enumlev1"/>
        <w:rPr>
          <w:szCs w:val="22"/>
        </w:rPr>
      </w:pPr>
      <w:r w:rsidRPr="00AF7384">
        <w:lastRenderedPageBreak/>
        <w:t>–</w:t>
      </w:r>
      <w:r w:rsidRPr="00AF7384">
        <w:tab/>
        <w:t>краткое описание процедуры тестирования, особые требования к проведению теста и таблица обмена короткими сообщениями.</w:t>
      </w:r>
    </w:p>
    <w:p w14:paraId="0ABEB7DB" w14:textId="77777777" w:rsidR="00120888" w:rsidRPr="00AF7384" w:rsidRDefault="00120888" w:rsidP="00120888">
      <w:pPr>
        <w:rPr>
          <w:szCs w:val="22"/>
        </w:rPr>
      </w:pPr>
      <w:r w:rsidRPr="00AF7384">
        <w:t>Следующую информацию, касающуюся тестирования, можно найти в сопутствующих спецификациях:</w:t>
      </w:r>
    </w:p>
    <w:p w14:paraId="51A00EF2" w14:textId="77777777" w:rsidR="00120888" w:rsidRPr="00AF7384" w:rsidRDefault="00120888" w:rsidP="00120888">
      <w:pPr>
        <w:pStyle w:val="enumlev1"/>
        <w:rPr>
          <w:szCs w:val="22"/>
        </w:rPr>
      </w:pPr>
      <w:r w:rsidRPr="00AF7384">
        <w:t>–</w:t>
      </w:r>
      <w:r w:rsidRPr="00AF7384">
        <w:tab/>
        <w:t>параметры теста, установленные по умолчанию (TS 36.508);</w:t>
      </w:r>
    </w:p>
    <w:p w14:paraId="046A3136" w14:textId="77777777" w:rsidR="00120888" w:rsidRPr="00AF7384" w:rsidRDefault="00120888" w:rsidP="00120888">
      <w:pPr>
        <w:pStyle w:val="enumlev1"/>
        <w:rPr>
          <w:szCs w:val="22"/>
        </w:rPr>
      </w:pPr>
      <w:r w:rsidRPr="00AF7384">
        <w:t>–</w:t>
      </w:r>
      <w:r w:rsidRPr="00AF7384">
        <w:tab/>
        <w:t>применимость каждой из процедур тестирования (TS 36.523-2).</w:t>
      </w:r>
    </w:p>
    <w:p w14:paraId="78EE892E" w14:textId="64F84C43" w:rsidR="00120888" w:rsidRPr="00AF7384" w:rsidRDefault="00120888" w:rsidP="00120888">
      <w:pPr>
        <w:rPr>
          <w:szCs w:val="22"/>
        </w:rPr>
      </w:pPr>
      <w:r w:rsidRPr="00AF7384">
        <w:t>Подробное описание ожидаемой последовательности сообщений приведено в 3</w:t>
      </w:r>
      <w:r w:rsidR="000C7E15">
        <w:noBreakHyphen/>
      </w:r>
      <w:r w:rsidRPr="00AF7384">
        <w:t>й</w:t>
      </w:r>
      <w:r w:rsidR="000C7E15">
        <w:t> </w:t>
      </w:r>
      <w:r w:rsidRPr="00AF7384">
        <w:t>части этой тестовой спецификации.</w:t>
      </w:r>
    </w:p>
    <w:p w14:paraId="72119C20" w14:textId="7C4D6619" w:rsidR="00120888" w:rsidRPr="00AF7384" w:rsidRDefault="00120888" w:rsidP="00120888">
      <w:pPr>
        <w:rPr>
          <w:szCs w:val="22"/>
        </w:rPr>
      </w:pPr>
      <w:r w:rsidRPr="00AF7384">
        <w:t>Проформа свидетельства соответствия реализации протокола (ICS) содержится во 2</w:t>
      </w:r>
      <w:r w:rsidR="000C7E15">
        <w:noBreakHyphen/>
      </w:r>
      <w:r w:rsidRPr="00AF7384">
        <w:t>й</w:t>
      </w:r>
      <w:r w:rsidR="000C7E15">
        <w:t> </w:t>
      </w:r>
      <w:r w:rsidRPr="00AF7384">
        <w:t>части этого документа.</w:t>
      </w:r>
    </w:p>
    <w:p w14:paraId="289F5F8D" w14:textId="77777777" w:rsidR="00120888" w:rsidRPr="00AF7384" w:rsidRDefault="00120888" w:rsidP="00120888">
      <w:pPr>
        <w:rPr>
          <w:rFonts w:eastAsia="MS Mincho"/>
        </w:rPr>
      </w:pPr>
      <w:r w:rsidRPr="00AF7384">
        <w:t>Этот документ действителен для оборудования пользователя (UE), введенного в эксплуатацию в соответствии с версиями 3GPP, начиная с версии 8 и заканчивая версией, указанной на титульной странице документа.</w:t>
      </w:r>
    </w:p>
    <w:p w14:paraId="05217BAB" w14:textId="77777777" w:rsidR="00120888" w:rsidRPr="00AF7384" w:rsidRDefault="00120888" w:rsidP="00120888">
      <w:pPr>
        <w:pStyle w:val="Heading4"/>
      </w:pPr>
      <w:r w:rsidRPr="00AF7384">
        <w:t>1.2.2.21</w:t>
      </w:r>
      <w:r w:rsidRPr="00AF7384">
        <w:tab/>
        <w:t>TS 36.523-2</w:t>
      </w:r>
    </w:p>
    <w:p w14:paraId="7092019F" w14:textId="456346C7" w:rsidR="00120888" w:rsidRPr="00AF7384" w:rsidRDefault="00120888" w:rsidP="00B20C5A">
      <w:pPr>
        <w:pStyle w:val="Headingb"/>
        <w:rPr>
          <w:szCs w:val="22"/>
        </w:rPr>
      </w:pPr>
      <w:r w:rsidRPr="00AF7384">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w:t>
      </w:r>
      <w:r w:rsidR="000C7E15">
        <w:t> </w:t>
      </w:r>
      <w:r w:rsidRPr="00AF7384">
        <w:t>2 – спецификация проформы свидетельства соответствия реализации (ICS)</w:t>
      </w:r>
    </w:p>
    <w:p w14:paraId="2C551AF0" w14:textId="4E28DA73" w:rsidR="00120888" w:rsidRPr="00AF7384" w:rsidRDefault="00120888" w:rsidP="00120888">
      <w:pPr>
        <w:rPr>
          <w:szCs w:val="22"/>
        </w:rPr>
      </w:pPr>
      <w:r w:rsidRPr="00AF7384">
        <w:t>В этом документе представлена проформа ICS для оборудования пользователя (UE) 3</w:t>
      </w:r>
      <w:r w:rsidR="000C7E15">
        <w:noBreakHyphen/>
      </w:r>
      <w:r w:rsidRPr="00AF7384">
        <w:t>го</w:t>
      </w:r>
      <w:r w:rsidR="000C7E15">
        <w:t> </w:t>
      </w:r>
      <w:r w:rsidRPr="00AF7384">
        <w:t>поколения согласно соответствующим требованиям EPS (E</w:t>
      </w:r>
      <w:r w:rsidRPr="00AF7384">
        <w:noBreakHyphen/>
        <w:t>UTRA/EPC) и в соответствии с руководящими указаниями, приведенными в стандартах ИСО/МЭК 9646-1 и ИСО/МЭК 9646-7.</w:t>
      </w:r>
    </w:p>
    <w:p w14:paraId="57F72B7F" w14:textId="77777777" w:rsidR="00120888" w:rsidRPr="00AF7384" w:rsidRDefault="00120888" w:rsidP="00120888">
      <w:pPr>
        <w:rPr>
          <w:szCs w:val="22"/>
        </w:rPr>
      </w:pPr>
      <w:r w:rsidRPr="00AF7384">
        <w:t>В этом документе определяется также рекомендуемое заявление о применимости для вариантов тестов, включенных в документ TS 36.523-1. Эти заявления о применимости основаны на функциях, реализованных в оборудовании пользователя.</w:t>
      </w:r>
    </w:p>
    <w:p w14:paraId="404C9DD3" w14:textId="77777777" w:rsidR="00120888" w:rsidRPr="00AF7384" w:rsidRDefault="00120888" w:rsidP="00120888">
      <w:pPr>
        <w:rPr>
          <w:szCs w:val="22"/>
        </w:rPr>
      </w:pPr>
      <w:r w:rsidRPr="00AF7384">
        <w:t>Специальные функции проверки на соответствие техническим требованиям приведены в документе TS 36.509, а общие условия для проверки содержатся в документе 3GPP TS 36.508.</w:t>
      </w:r>
    </w:p>
    <w:p w14:paraId="564F76B3" w14:textId="4090B482" w:rsidR="00120888" w:rsidRPr="00AF7384" w:rsidRDefault="00120888" w:rsidP="00120888">
      <w:pPr>
        <w:rPr>
          <w:rFonts w:eastAsia="MS Mincho"/>
        </w:rPr>
      </w:pPr>
      <w:r w:rsidRPr="00AF7384">
        <w:t>Этот документ действителен для оборудования пользователя, соответствующего требованиям EPS (E</w:t>
      </w:r>
      <w:r w:rsidRPr="00AF7384">
        <w:noBreakHyphen/>
        <w:t>UTRA/EPC) и введенного в эксплуатацию в соответствии с версиями 3GPP, начиная с версии</w:t>
      </w:r>
      <w:r w:rsidR="000C7E15">
        <w:t> </w:t>
      </w:r>
      <w:r w:rsidRPr="00AF7384">
        <w:t>8 и</w:t>
      </w:r>
      <w:r w:rsidR="000C7E15">
        <w:t> </w:t>
      </w:r>
      <w:r w:rsidRPr="00AF7384">
        <w:t>заканчивая версией, указанной на титульной странице документа.</w:t>
      </w:r>
    </w:p>
    <w:p w14:paraId="4189A312" w14:textId="77777777" w:rsidR="00120888" w:rsidRPr="00AF7384" w:rsidRDefault="00120888" w:rsidP="00120888">
      <w:pPr>
        <w:pStyle w:val="Heading4"/>
      </w:pPr>
      <w:r w:rsidRPr="00AF7384">
        <w:t>1.2.2.22</w:t>
      </w:r>
      <w:r w:rsidRPr="00AF7384">
        <w:tab/>
        <w:t>TS 36.523-3</w:t>
      </w:r>
    </w:p>
    <w:p w14:paraId="5841AE8C" w14:textId="53B9E75D" w:rsidR="00120888" w:rsidRPr="00AF7384" w:rsidRDefault="00120888" w:rsidP="00B20C5A">
      <w:pPr>
        <w:pStyle w:val="Headingb"/>
        <w:rPr>
          <w:szCs w:val="22"/>
        </w:rPr>
      </w:pPr>
      <w:r w:rsidRPr="00AF7384">
        <w:t>Расширенный универсальный наземный радиодоступ (E-UTRA) и улучшенная базовая сеть пакетной передачи данных (EPC); спецификация соответствия оборудования пользователя (UE); часть</w:t>
      </w:r>
      <w:r w:rsidR="000C7E15">
        <w:t> </w:t>
      </w:r>
      <w:r w:rsidRPr="00AF7384">
        <w:t>3 – комплекты тестов</w:t>
      </w:r>
    </w:p>
    <w:p w14:paraId="6AD215DC" w14:textId="12A04D5D" w:rsidR="00120888" w:rsidRPr="00AF7384" w:rsidRDefault="00120888" w:rsidP="00120888">
      <w:pPr>
        <w:rPr>
          <w:szCs w:val="22"/>
        </w:rPr>
      </w:pPr>
      <w:r w:rsidRPr="00AF7384">
        <w:t>В этом документе определена проверка соответствия протокола и сигнализации в TTCN-3 для</w:t>
      </w:r>
      <w:r w:rsidR="000C7E15">
        <w:t> </w:t>
      </w:r>
      <w:r w:rsidRPr="00AF7384">
        <w:t xml:space="preserve">оборудования пользователя 3GPP на </w:t>
      </w:r>
      <w:proofErr w:type="spellStart"/>
      <w:r w:rsidRPr="00AF7384">
        <w:t>радиоинтерфейсе</w:t>
      </w:r>
      <w:proofErr w:type="spellEnd"/>
      <w:r w:rsidRPr="00AF7384">
        <w:t xml:space="preserve"> UE</w:t>
      </w:r>
      <w:r w:rsidRPr="00AF7384">
        <w:noBreakHyphen/>
        <w:t>E-UTRAN.</w:t>
      </w:r>
    </w:p>
    <w:p w14:paraId="189D936F" w14:textId="77777777" w:rsidR="00120888" w:rsidRPr="00AF7384" w:rsidRDefault="00120888" w:rsidP="00120888">
      <w:pPr>
        <w:keepNext/>
        <w:rPr>
          <w:szCs w:val="22"/>
        </w:rPr>
      </w:pPr>
      <w:r w:rsidRPr="00AF7384">
        <w:t>В этом документе содержатся следующие тестовые спецификации и аспекты проектирования TTCN:</w:t>
      </w:r>
    </w:p>
    <w:p w14:paraId="702DBC33" w14:textId="77777777" w:rsidR="00120888" w:rsidRPr="00AF7384" w:rsidRDefault="00120888" w:rsidP="00120888">
      <w:pPr>
        <w:pStyle w:val="enumlev1"/>
        <w:keepNext/>
        <w:rPr>
          <w:szCs w:val="22"/>
        </w:rPr>
      </w:pPr>
      <w:r w:rsidRPr="00AF7384">
        <w:t>–</w:t>
      </w:r>
      <w:r w:rsidRPr="00AF7384">
        <w:tab/>
        <w:t>системная архитектура тестов;</w:t>
      </w:r>
    </w:p>
    <w:p w14:paraId="2599D72E" w14:textId="77777777" w:rsidR="00120888" w:rsidRPr="00AF7384" w:rsidRDefault="00120888" w:rsidP="00120888">
      <w:pPr>
        <w:pStyle w:val="enumlev1"/>
        <w:rPr>
          <w:szCs w:val="22"/>
        </w:rPr>
      </w:pPr>
      <w:r w:rsidRPr="00AF7384">
        <w:t>–</w:t>
      </w:r>
      <w:r w:rsidRPr="00AF7384">
        <w:tab/>
        <w:t>общая структура комплекта тестов;</w:t>
      </w:r>
    </w:p>
    <w:p w14:paraId="19E0D3DC" w14:textId="77777777" w:rsidR="00120888" w:rsidRPr="00AF7384" w:rsidRDefault="00120888" w:rsidP="00120888">
      <w:pPr>
        <w:pStyle w:val="enumlev1"/>
        <w:rPr>
          <w:szCs w:val="22"/>
        </w:rPr>
      </w:pPr>
      <w:r w:rsidRPr="00AF7384">
        <w:t>–</w:t>
      </w:r>
      <w:r w:rsidRPr="00AF7384">
        <w:tab/>
        <w:t>модели тестов и определения ASP;</w:t>
      </w:r>
    </w:p>
    <w:p w14:paraId="612C51B9" w14:textId="77777777" w:rsidR="00120888" w:rsidRPr="00AF7384" w:rsidRDefault="00120888" w:rsidP="00120888">
      <w:pPr>
        <w:pStyle w:val="enumlev1"/>
        <w:rPr>
          <w:szCs w:val="22"/>
        </w:rPr>
      </w:pPr>
      <w:r w:rsidRPr="00AF7384">
        <w:t>–</w:t>
      </w:r>
      <w:r w:rsidRPr="00AF7384">
        <w:tab/>
        <w:t>методы тестирования и характеристики использования портов связи;</w:t>
      </w:r>
    </w:p>
    <w:p w14:paraId="7C4805E3" w14:textId="77777777" w:rsidR="00120888" w:rsidRPr="00AF7384" w:rsidRDefault="00120888" w:rsidP="00120888">
      <w:pPr>
        <w:pStyle w:val="enumlev1"/>
        <w:rPr>
          <w:szCs w:val="22"/>
        </w:rPr>
      </w:pPr>
      <w:r w:rsidRPr="00AF7384">
        <w:t>–</w:t>
      </w:r>
      <w:r w:rsidRPr="00AF7384">
        <w:tab/>
        <w:t>конфигурации теста;</w:t>
      </w:r>
    </w:p>
    <w:p w14:paraId="7216D3F1" w14:textId="77777777" w:rsidR="00120888" w:rsidRPr="00AF7384" w:rsidRDefault="00120888" w:rsidP="00120888">
      <w:pPr>
        <w:pStyle w:val="enumlev1"/>
        <w:rPr>
          <w:szCs w:val="22"/>
        </w:rPr>
      </w:pPr>
      <w:r w:rsidRPr="00AF7384">
        <w:t>–</w:t>
      </w:r>
      <w:r w:rsidRPr="00AF7384">
        <w:tab/>
        <w:t>принципы и допущения при проектировании;</w:t>
      </w:r>
    </w:p>
    <w:p w14:paraId="70CDB5C4" w14:textId="77777777" w:rsidR="00120888" w:rsidRPr="00AF7384" w:rsidRDefault="00120888" w:rsidP="00120888">
      <w:pPr>
        <w:pStyle w:val="enumlev1"/>
        <w:rPr>
          <w:szCs w:val="22"/>
        </w:rPr>
      </w:pPr>
      <w:r w:rsidRPr="00AF7384">
        <w:t>–</w:t>
      </w:r>
      <w:r w:rsidRPr="00AF7384">
        <w:tab/>
        <w:t>стили и условные обозначения TTCN;</w:t>
      </w:r>
    </w:p>
    <w:p w14:paraId="1EC30BBA" w14:textId="77777777" w:rsidR="00120888" w:rsidRPr="00AF7384" w:rsidRDefault="00120888" w:rsidP="00120888">
      <w:pPr>
        <w:pStyle w:val="enumlev1"/>
        <w:rPr>
          <w:szCs w:val="22"/>
        </w:rPr>
      </w:pPr>
      <w:r w:rsidRPr="00AF7384">
        <w:t>–</w:t>
      </w:r>
      <w:r w:rsidRPr="00AF7384">
        <w:tab/>
        <w:t>частичная проформа PIXIT;</w:t>
      </w:r>
    </w:p>
    <w:p w14:paraId="3BA5AB39" w14:textId="77777777" w:rsidR="00120888" w:rsidRPr="00AF7384" w:rsidRDefault="00120888" w:rsidP="00120888">
      <w:pPr>
        <w:pStyle w:val="enumlev1"/>
        <w:rPr>
          <w:szCs w:val="22"/>
        </w:rPr>
      </w:pPr>
      <w:r w:rsidRPr="00AF7384">
        <w:t>–</w:t>
      </w:r>
      <w:r w:rsidRPr="00AF7384">
        <w:tab/>
        <w:t>комплекты тестов.</w:t>
      </w:r>
    </w:p>
    <w:p w14:paraId="5DA67C94" w14:textId="77777777" w:rsidR="00120888" w:rsidRPr="00AF7384" w:rsidRDefault="00120888" w:rsidP="00120888">
      <w:pPr>
        <w:keepNext/>
        <w:rPr>
          <w:szCs w:val="22"/>
        </w:rPr>
      </w:pPr>
      <w:r w:rsidRPr="00AF7384">
        <w:lastRenderedPageBreak/>
        <w:t>Абстрактные комплекты тестов, разработанные в этом документе, основаны на вариантах тестов, определенных в документе (3GPP TS 36.523</w:t>
      </w:r>
      <w:r w:rsidRPr="00AF7384">
        <w:noBreakHyphen/>
        <w:t>1). Применимость отдельных вариантов тестов определена в тестовой спецификации проформы ICS (3GPP TS 36.523</w:t>
      </w:r>
      <w:r w:rsidRPr="00AF7384">
        <w:noBreakHyphen/>
        <w:t>2).</w:t>
      </w:r>
    </w:p>
    <w:p w14:paraId="57060F8F" w14:textId="45CF31EC" w:rsidR="00120888" w:rsidRPr="00AF7384" w:rsidRDefault="00120888" w:rsidP="00120888">
      <w:pPr>
        <w:rPr>
          <w:rFonts w:eastAsia="MS Mincho"/>
        </w:rPr>
      </w:pPr>
      <w:r w:rsidRPr="00AF7384">
        <w:t>Этот документ действителен для оборудования пользователя (UE), введенного в эксплуатацию в</w:t>
      </w:r>
      <w:r w:rsidR="000C7E15">
        <w:t> </w:t>
      </w:r>
      <w:r w:rsidRPr="00AF7384">
        <w:t>соответствии с версией 9 и более поздними версиями 3GPP.</w:t>
      </w:r>
    </w:p>
    <w:p w14:paraId="1E8FB9F7" w14:textId="77777777" w:rsidR="00120888" w:rsidRPr="00AF7384" w:rsidRDefault="00120888" w:rsidP="00120888">
      <w:pPr>
        <w:pStyle w:val="Heading4"/>
      </w:pPr>
      <w:r w:rsidRPr="00AF7384">
        <w:t>1.2.2.23</w:t>
      </w:r>
      <w:r w:rsidRPr="00AF7384">
        <w:tab/>
        <w:t>TS 36.579-1</w:t>
      </w:r>
    </w:p>
    <w:p w14:paraId="0ADE0A7B" w14:textId="5C180CAA" w:rsidR="00120888" w:rsidRPr="00AF7384" w:rsidRDefault="00120888" w:rsidP="00B20C5A">
      <w:pPr>
        <w:pStyle w:val="Headingb"/>
        <w:rPr>
          <w:szCs w:val="22"/>
        </w:rPr>
      </w:pPr>
      <w:r w:rsidRPr="00AF7384">
        <w:t>Критически важные (MC) услуги при передаче по сетям LTE; часть</w:t>
      </w:r>
      <w:r w:rsidR="000C7E15">
        <w:t> </w:t>
      </w:r>
      <w:r w:rsidRPr="00AF7384">
        <w:t>1 – общие условия для</w:t>
      </w:r>
      <w:r w:rsidR="000C7E15">
        <w:t> </w:t>
      </w:r>
      <w:r w:rsidRPr="00AF7384">
        <w:t xml:space="preserve">проверки </w:t>
      </w:r>
    </w:p>
    <w:p w14:paraId="0344CAAF" w14:textId="77777777" w:rsidR="00120888" w:rsidRPr="00AF7384" w:rsidRDefault="00120888" w:rsidP="00120888">
      <w:pPr>
        <w:rPr>
          <w:rFonts w:eastAsia="MS Mincho"/>
        </w:rPr>
      </w:pPr>
      <w:r w:rsidRPr="00AF7384">
        <w:t>В этом документе определены общие условия для проверки клиентских и серверных реализаций на соответствие установленным 3GPP требованиям к протоколу предоставления критически важных услуг при передаче по сетям LTE.</w:t>
      </w:r>
    </w:p>
    <w:p w14:paraId="01203F52" w14:textId="31E5B75C" w:rsidR="00120888" w:rsidRPr="00AF7384" w:rsidRDefault="00120888" w:rsidP="00120888">
      <w:pPr>
        <w:rPr>
          <w:rFonts w:eastAsia="MS Mincho"/>
        </w:rPr>
      </w:pPr>
      <w:r w:rsidRPr="00AF7384">
        <w:t>Он содержит определения эталонных условий и тестовых сигналов, сообщений по умолчанию и других параметров, общие процедуры и общие требования к измерительному оборудованию. Его назначение – облегчить проверку в целом и спецификацию процедур тестирования в частности. На различные его части даются ссылки в других спецификациях, посвященных проверке на соответствие требованиям к протоколу предоставления критически важных услуг при передаче по сетям LTE, например TS</w:t>
      </w:r>
      <w:r w:rsidR="000C7E15">
        <w:t> </w:t>
      </w:r>
      <w:r w:rsidRPr="00AF7384">
        <w:t>36.579</w:t>
      </w:r>
      <w:r w:rsidR="000C7E15">
        <w:noBreakHyphen/>
      </w:r>
      <w:r w:rsidRPr="00AF7384">
        <w:t>2 и TS 36.579-3.</w:t>
      </w:r>
    </w:p>
    <w:p w14:paraId="4D29D28E" w14:textId="354E4EF2" w:rsidR="00120888" w:rsidRPr="00AF7384" w:rsidRDefault="00120888" w:rsidP="00120888">
      <w:pPr>
        <w:rPr>
          <w:rFonts w:eastAsia="MS Mincho"/>
        </w:rPr>
      </w:pPr>
      <w:r w:rsidRPr="00AF7384">
        <w:t>В документе не определены общие условия для проверки, необходимые для тестирования реализации соответствующих протоколов LTE, то есть каналов LTE, используемых для транспортирования сигнализации и среды передачи критически важных услуг. Они определены в документе TS 36.508, и</w:t>
      </w:r>
      <w:r w:rsidR="000C7E15">
        <w:t> </w:t>
      </w:r>
      <w:r w:rsidRPr="00AF7384">
        <w:t>при необходимости на них содержится ссылка.</w:t>
      </w:r>
    </w:p>
    <w:p w14:paraId="587F710A" w14:textId="20D3D6A2" w:rsidR="00120888" w:rsidRPr="00AF7384" w:rsidRDefault="00120888" w:rsidP="00120888">
      <w:pPr>
        <w:rPr>
          <w:rFonts w:eastAsia="MS Mincho"/>
        </w:rPr>
      </w:pPr>
      <w:r w:rsidRPr="00AF7384">
        <w:t>В отношении требований к сообщениям по умолчанию и другим информационным элементам документ TS 36.579-1 ссылается на спецификации требований, определенных 3GPP или другими организациями. В части информационных элементов протокола инициации сеанса (SIP) и протокола описания сеанса (SDP) этот документ ссылается на описания, содержащиеся в документе TS 34.229-1, а явным образом описывает только те информационные элементы, которые актуальны для целей проверки на соответствие требованиям к протоколу предоставления критически важных услуг при</w:t>
      </w:r>
      <w:r w:rsidR="000C7E15">
        <w:t> </w:t>
      </w:r>
      <w:r w:rsidRPr="00AF7384">
        <w:t>передаче по сетям LTE.</w:t>
      </w:r>
    </w:p>
    <w:p w14:paraId="2C20631A" w14:textId="77777777" w:rsidR="00120888" w:rsidRPr="00AF7384" w:rsidRDefault="00120888" w:rsidP="00120888">
      <w:pPr>
        <w:rPr>
          <w:rFonts w:eastAsia="MS Mincho"/>
        </w:rPr>
      </w:pPr>
      <w:r w:rsidRPr="00AF7384">
        <w:t>В этой версии спецификации рассматриваются только критически важные услуги связи в режиме рации (MCPTT). В будущих версиях могут рассматриваться и другие критически важные услуги.</w:t>
      </w:r>
    </w:p>
    <w:p w14:paraId="7186A772" w14:textId="77777777" w:rsidR="00120888" w:rsidRPr="00AF7384" w:rsidRDefault="00120888" w:rsidP="00120888">
      <w:pPr>
        <w:pStyle w:val="Heading4"/>
      </w:pPr>
      <w:r w:rsidRPr="00AF7384">
        <w:t>1.2.2.24</w:t>
      </w:r>
      <w:r w:rsidRPr="00AF7384">
        <w:tab/>
        <w:t>TS 36.579-2</w:t>
      </w:r>
    </w:p>
    <w:p w14:paraId="55D2B9CC" w14:textId="04039D20" w:rsidR="00120888" w:rsidRPr="00AF7384" w:rsidRDefault="00120888" w:rsidP="00B20C5A">
      <w:pPr>
        <w:pStyle w:val="Headingb"/>
        <w:rPr>
          <w:szCs w:val="22"/>
        </w:rPr>
      </w:pPr>
      <w:r w:rsidRPr="00AF7384">
        <w:t>Критически важные (MC) услуги при передаче по сетям LTE; часть</w:t>
      </w:r>
      <w:r w:rsidR="00C25FAB">
        <w:t> </w:t>
      </w:r>
      <w:r w:rsidRPr="00AF7384">
        <w:t xml:space="preserve">2 – спецификация соответствия протокола для оборудования пользователя (UE), поддерживающего критически важные услуги связи в режиме рации (MCPTT) </w:t>
      </w:r>
    </w:p>
    <w:p w14:paraId="102EAAD8" w14:textId="77777777" w:rsidR="00120888" w:rsidRPr="00AF7384" w:rsidRDefault="00120888" w:rsidP="00120888">
      <w:pPr>
        <w:rPr>
          <w:rFonts w:eastAsia="MS Mincho"/>
        </w:rPr>
      </w:pPr>
      <w:r w:rsidRPr="00AF7384">
        <w:t>В этом документе описана проверка клиента MCPTT на соответствие установленным 3GPP требованиям к протоколу предоставления критически важных услуг связи в режиме рации (MCPTT) при передаче по сетям LTE.</w:t>
      </w:r>
    </w:p>
    <w:p w14:paraId="695CCAE0" w14:textId="77777777" w:rsidR="00120888" w:rsidRPr="00AF7384" w:rsidRDefault="00120888" w:rsidP="00120888">
      <w:pPr>
        <w:rPr>
          <w:rFonts w:eastAsia="MS Mincho"/>
        </w:rPr>
      </w:pPr>
      <w:r w:rsidRPr="00AF7384">
        <w:t>В частности, в документе содержится следующая информация:</w:t>
      </w:r>
    </w:p>
    <w:p w14:paraId="27DFEC3C" w14:textId="77777777" w:rsidR="00120888" w:rsidRPr="00AF7384" w:rsidRDefault="00120888" w:rsidP="00120888">
      <w:pPr>
        <w:pStyle w:val="enumlev1"/>
      </w:pPr>
      <w:r w:rsidRPr="00AF7384">
        <w:t>–</w:t>
      </w:r>
      <w:r w:rsidRPr="00AF7384">
        <w:tab/>
        <w:t>общая структура тестов;</w:t>
      </w:r>
    </w:p>
    <w:p w14:paraId="5476931C" w14:textId="77777777" w:rsidR="00120888" w:rsidRPr="00AF7384" w:rsidRDefault="00120888" w:rsidP="00120888">
      <w:pPr>
        <w:pStyle w:val="enumlev1"/>
      </w:pPr>
      <w:r w:rsidRPr="00AF7384">
        <w:t>–</w:t>
      </w:r>
      <w:r w:rsidRPr="00AF7384">
        <w:tab/>
        <w:t>конфигурации тестов;</w:t>
      </w:r>
    </w:p>
    <w:p w14:paraId="63F686CA" w14:textId="77777777" w:rsidR="00120888" w:rsidRPr="00AF7384" w:rsidRDefault="00120888" w:rsidP="00120888">
      <w:pPr>
        <w:pStyle w:val="enumlev1"/>
      </w:pPr>
      <w:r w:rsidRPr="00AF7384">
        <w:t>–</w:t>
      </w:r>
      <w:r w:rsidRPr="00AF7384">
        <w:tab/>
        <w:t>условия соответствия и ссылки на базовые спецификации;</w:t>
      </w:r>
    </w:p>
    <w:p w14:paraId="039DE9A0" w14:textId="77777777" w:rsidR="00120888" w:rsidRPr="00AF7384" w:rsidRDefault="00120888" w:rsidP="00120888">
      <w:pPr>
        <w:pStyle w:val="enumlev1"/>
      </w:pPr>
      <w:r w:rsidRPr="00AF7384">
        <w:t>–</w:t>
      </w:r>
      <w:r w:rsidRPr="00AF7384">
        <w:tab/>
        <w:t>цели тестирования; и</w:t>
      </w:r>
    </w:p>
    <w:p w14:paraId="5C18445D" w14:textId="77777777" w:rsidR="00120888" w:rsidRPr="00AF7384" w:rsidRDefault="00120888" w:rsidP="00120888">
      <w:pPr>
        <w:pStyle w:val="enumlev1"/>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2A038831" w14:textId="0077C2EE" w:rsidR="00120888" w:rsidRPr="00AF7384" w:rsidRDefault="00120888" w:rsidP="00120888">
      <w:pPr>
        <w:rPr>
          <w:rFonts w:eastAsia="MS Mincho"/>
        </w:rPr>
      </w:pPr>
      <w:r w:rsidRPr="00AF7384">
        <w:t>Этот документ действителен для клиентов MCPTT, введенных в эксплуатацию в соответствии с</w:t>
      </w:r>
      <w:r w:rsidR="00C25FAB">
        <w:t> </w:t>
      </w:r>
      <w:r w:rsidRPr="00AF7384">
        <w:t>версиями 3GPP, начиная с версии 13 и заканчивая версией, указанной на титульной странице документа.</w:t>
      </w:r>
    </w:p>
    <w:p w14:paraId="648C828F" w14:textId="2D598050" w:rsidR="00120888" w:rsidRPr="00AF7384" w:rsidRDefault="00120888" w:rsidP="00120888">
      <w:pPr>
        <w:rPr>
          <w:rFonts w:eastAsia="MS Mincho"/>
        </w:rPr>
      </w:pPr>
      <w:r w:rsidRPr="00AF7384">
        <w:lastRenderedPageBreak/>
        <w:t>Следующую информацию, касающуюся тестирования согласно этому документу, можно найти в</w:t>
      </w:r>
      <w:r w:rsidR="00C25FAB">
        <w:t> </w:t>
      </w:r>
      <w:r w:rsidRPr="00AF7384">
        <w:t>сопутствующих спецификациях:</w:t>
      </w:r>
    </w:p>
    <w:p w14:paraId="7D79A214" w14:textId="77777777" w:rsidR="00120888" w:rsidRPr="00AF7384" w:rsidRDefault="00120888" w:rsidP="00120888">
      <w:pPr>
        <w:pStyle w:val="enumlev1"/>
      </w:pPr>
      <w:r w:rsidRPr="00AF7384">
        <w:t>–</w:t>
      </w:r>
      <w:r w:rsidRPr="00AF7384">
        <w:tab/>
        <w:t>параметры теста, установленные по умолчанию (TS 36.579-1);</w:t>
      </w:r>
    </w:p>
    <w:p w14:paraId="3E4BDC51" w14:textId="514A42D4" w:rsidR="00120888" w:rsidRPr="00AF7384" w:rsidRDefault="00120888" w:rsidP="00120888">
      <w:pPr>
        <w:pStyle w:val="enumlev1"/>
      </w:pPr>
      <w:r w:rsidRPr="00AF7384">
        <w:t>–</w:t>
      </w:r>
      <w:r w:rsidRPr="00AF7384">
        <w:tab/>
        <w:t>свидетельство соответствия реализации (ICS) (TS 36.579-4) и дополнительная информация о</w:t>
      </w:r>
      <w:r w:rsidR="00C25FAB">
        <w:t> </w:t>
      </w:r>
      <w:r w:rsidRPr="00AF7384">
        <w:t>реализации для тестирования (IXIT) (TS 36.579</w:t>
      </w:r>
      <w:r w:rsidRPr="00AF7384">
        <w:noBreakHyphen/>
        <w:t>5);</w:t>
      </w:r>
    </w:p>
    <w:p w14:paraId="7F4FDD6C" w14:textId="77777777" w:rsidR="00120888" w:rsidRPr="00AF7384" w:rsidRDefault="00120888" w:rsidP="00120888">
      <w:pPr>
        <w:pStyle w:val="enumlev1"/>
      </w:pPr>
      <w:r w:rsidRPr="00AF7384">
        <w:t>–</w:t>
      </w:r>
      <w:r w:rsidRPr="00AF7384">
        <w:tab/>
        <w:t>применимость каждого из вариантов теста (TS 36.579-4).</w:t>
      </w:r>
    </w:p>
    <w:p w14:paraId="35EE7BCF" w14:textId="7CF045F6" w:rsidR="00120888" w:rsidRPr="00AF7384" w:rsidRDefault="00120888" w:rsidP="00120888">
      <w:pPr>
        <w:rPr>
          <w:rFonts w:eastAsia="MS Mincho"/>
        </w:rPr>
      </w:pPr>
      <w:r w:rsidRPr="00AF7384">
        <w:t xml:space="preserve">Предполагается, что варианты теста будут выполняться по </w:t>
      </w:r>
      <w:proofErr w:type="spellStart"/>
      <w:r w:rsidRPr="00AF7384">
        <w:t>радиоинтерфейсу</w:t>
      </w:r>
      <w:proofErr w:type="spellEnd"/>
      <w:r w:rsidRPr="00AF7384">
        <w:t xml:space="preserve"> 3GPP. Этот документ не устанавливает нормы проверки на соответствие каналов EPS (LTE), по которым передаются данные MCPTT, передаваемые или принимаемые клиентом MCPTT, и поддерживать которые должно оборудование пользователя, где установлен клиент MCPTT. Указанные нормы определены в</w:t>
      </w:r>
      <w:r w:rsidR="00C25FAB">
        <w:t> </w:t>
      </w:r>
      <w:r w:rsidRPr="00AF7384">
        <w:t>документе TS 36.523-1.</w:t>
      </w:r>
    </w:p>
    <w:p w14:paraId="19108C8B" w14:textId="77777777" w:rsidR="00120888" w:rsidRPr="00AF7384" w:rsidRDefault="00120888" w:rsidP="00120888">
      <w:pPr>
        <w:pStyle w:val="Heading4"/>
      </w:pPr>
      <w:r w:rsidRPr="00AF7384">
        <w:t>1.2.2.25</w:t>
      </w:r>
      <w:r w:rsidRPr="00AF7384">
        <w:tab/>
        <w:t>TS 36.579-3</w:t>
      </w:r>
    </w:p>
    <w:p w14:paraId="2AEC69E5" w14:textId="59184F32" w:rsidR="00120888" w:rsidRPr="00AF7384" w:rsidRDefault="00120888" w:rsidP="00B20C5A">
      <w:pPr>
        <w:pStyle w:val="Headingb"/>
        <w:rPr>
          <w:szCs w:val="22"/>
        </w:rPr>
      </w:pPr>
      <w:r w:rsidRPr="00AF7384">
        <w:t>Критически важные (MC) услуги при передаче по сетям LTE; часть</w:t>
      </w:r>
      <w:r w:rsidR="00C25FAB">
        <w:t> </w:t>
      </w:r>
      <w:r w:rsidRPr="00AF7384">
        <w:t xml:space="preserve">3 – спецификация соответствия серверного приложения критически важных услуг связи в режиме рации (MCPTT) </w:t>
      </w:r>
    </w:p>
    <w:p w14:paraId="4AA72EE9" w14:textId="77777777" w:rsidR="00120888" w:rsidRPr="00AF7384" w:rsidRDefault="00120888" w:rsidP="00120888">
      <w:pPr>
        <w:rPr>
          <w:rFonts w:eastAsia="MS Mincho"/>
        </w:rPr>
      </w:pPr>
      <w:r w:rsidRPr="00AF7384">
        <w:t>В этом документе описана проверка сервера MCPTT на соответствие установленным 3GPP требованиям к протоколу критически важных услуг связи в режиме рации (MCPTT) при передаче по сетям LTE. В документе освещены только сценарии связи "сервер – клиент MCPTT" и "сервер – сервер MCPTT". Сценарии с участием интерфейсов, реализация которых может существенно различаться, например "сервер MCPTT – EPS" или "сервер MCPTT – базовая сеть SIP", не рассматриваются.</w:t>
      </w:r>
    </w:p>
    <w:p w14:paraId="0ABF8DBE" w14:textId="77777777" w:rsidR="00120888" w:rsidRPr="00AF7384" w:rsidRDefault="00120888" w:rsidP="00120888">
      <w:pPr>
        <w:rPr>
          <w:rFonts w:eastAsia="MS Mincho"/>
        </w:rPr>
      </w:pPr>
      <w:r w:rsidRPr="00AF7384">
        <w:t>В частности, в документе содержится следующая информация:</w:t>
      </w:r>
    </w:p>
    <w:p w14:paraId="71AD777B" w14:textId="77777777" w:rsidR="00120888" w:rsidRPr="00AF7384" w:rsidRDefault="00120888" w:rsidP="00120888">
      <w:pPr>
        <w:pStyle w:val="enumlev1"/>
      </w:pPr>
      <w:r w:rsidRPr="00AF7384">
        <w:t>–</w:t>
      </w:r>
      <w:r w:rsidRPr="00AF7384">
        <w:tab/>
        <w:t>общая структура тестов;</w:t>
      </w:r>
    </w:p>
    <w:p w14:paraId="26CD9223" w14:textId="77777777" w:rsidR="00120888" w:rsidRPr="00AF7384" w:rsidRDefault="00120888" w:rsidP="00120888">
      <w:pPr>
        <w:pStyle w:val="enumlev1"/>
      </w:pPr>
      <w:r w:rsidRPr="00AF7384">
        <w:t>–</w:t>
      </w:r>
      <w:r w:rsidRPr="00AF7384">
        <w:tab/>
        <w:t>конфигурации тестов;</w:t>
      </w:r>
    </w:p>
    <w:p w14:paraId="376C0449" w14:textId="77777777" w:rsidR="00120888" w:rsidRPr="00AF7384" w:rsidRDefault="00120888" w:rsidP="00120888">
      <w:pPr>
        <w:pStyle w:val="enumlev1"/>
      </w:pPr>
      <w:r w:rsidRPr="00AF7384">
        <w:t>–</w:t>
      </w:r>
      <w:r w:rsidRPr="00AF7384">
        <w:tab/>
        <w:t>условия соответствия и ссылки на базовые спецификации;</w:t>
      </w:r>
    </w:p>
    <w:p w14:paraId="45ED2781" w14:textId="77777777" w:rsidR="00120888" w:rsidRPr="00AF7384" w:rsidRDefault="00120888" w:rsidP="00120888">
      <w:pPr>
        <w:pStyle w:val="enumlev1"/>
      </w:pPr>
      <w:r w:rsidRPr="00AF7384">
        <w:t>–</w:t>
      </w:r>
      <w:r w:rsidRPr="00AF7384">
        <w:tab/>
        <w:t>цели тестирования; и</w:t>
      </w:r>
    </w:p>
    <w:p w14:paraId="3611688A" w14:textId="77777777" w:rsidR="00120888" w:rsidRPr="00AF7384" w:rsidRDefault="00120888" w:rsidP="00120888">
      <w:pPr>
        <w:pStyle w:val="enumlev1"/>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54E44674" w14:textId="51736E4C" w:rsidR="00120888" w:rsidRPr="00AF7384" w:rsidRDefault="00120888" w:rsidP="00120888">
      <w:pPr>
        <w:rPr>
          <w:rFonts w:eastAsia="MS Mincho"/>
        </w:rPr>
      </w:pPr>
      <w:r w:rsidRPr="00AF7384">
        <w:t>Этот документ действителен для серверов MCPTT, введенных в эксплуатацию в соответствии с</w:t>
      </w:r>
      <w:r w:rsidR="00C25FAB">
        <w:t> </w:t>
      </w:r>
      <w:r w:rsidRPr="00AF7384">
        <w:t>версиями 3GPP, начиная с версии 13 и заканчивая версией, указанной на титульной странице документа.</w:t>
      </w:r>
    </w:p>
    <w:p w14:paraId="546FC58D" w14:textId="4AAEEA7E" w:rsidR="00120888" w:rsidRPr="00AF7384" w:rsidRDefault="00120888" w:rsidP="00120888">
      <w:pPr>
        <w:rPr>
          <w:rFonts w:eastAsia="MS Mincho"/>
        </w:rPr>
      </w:pPr>
      <w:r w:rsidRPr="00AF7384">
        <w:t>Следующую информацию, касающуюся тестирования согласно этому документу, можно найти в</w:t>
      </w:r>
      <w:r w:rsidR="00C25FAB">
        <w:t> </w:t>
      </w:r>
      <w:r w:rsidRPr="00AF7384">
        <w:t>сопутствующих спецификациях:</w:t>
      </w:r>
    </w:p>
    <w:p w14:paraId="5EFAA443" w14:textId="77777777" w:rsidR="00120888" w:rsidRPr="00AF7384" w:rsidRDefault="00120888" w:rsidP="00120888">
      <w:pPr>
        <w:pStyle w:val="enumlev1"/>
      </w:pPr>
      <w:r w:rsidRPr="00AF7384">
        <w:t>–</w:t>
      </w:r>
      <w:r w:rsidRPr="00AF7384">
        <w:tab/>
        <w:t>параметры теста, установленные по умолчанию (TS 36.579-1);</w:t>
      </w:r>
    </w:p>
    <w:p w14:paraId="507C89B6" w14:textId="05E43477" w:rsidR="00120888" w:rsidRPr="00AF7384" w:rsidRDefault="00120888" w:rsidP="00120888">
      <w:pPr>
        <w:pStyle w:val="enumlev1"/>
      </w:pPr>
      <w:r w:rsidRPr="00AF7384">
        <w:t>–</w:t>
      </w:r>
      <w:r w:rsidRPr="00AF7384">
        <w:tab/>
        <w:t>свидетельство соответствия реализации (ICS) (TS 36.579-4) и дополнительная информация о</w:t>
      </w:r>
      <w:r w:rsidR="00C25FAB">
        <w:t> </w:t>
      </w:r>
      <w:r w:rsidRPr="00AF7384">
        <w:t>реализации для тестирования (IXIT) (TS 36.579</w:t>
      </w:r>
      <w:r w:rsidRPr="00AF7384">
        <w:noBreakHyphen/>
        <w:t>5);</w:t>
      </w:r>
    </w:p>
    <w:p w14:paraId="54BBF01F" w14:textId="77777777" w:rsidR="00120888" w:rsidRPr="00AF7384" w:rsidRDefault="00120888" w:rsidP="00120888">
      <w:pPr>
        <w:pStyle w:val="enumlev1"/>
      </w:pPr>
      <w:r w:rsidRPr="00AF7384">
        <w:t>–</w:t>
      </w:r>
      <w:r w:rsidRPr="00AF7384">
        <w:tab/>
        <w:t>применимость каждого из вариантов теста (TS 36.579-4).</w:t>
      </w:r>
    </w:p>
    <w:p w14:paraId="48F7A968" w14:textId="77777777" w:rsidR="00120888" w:rsidRPr="00AF7384" w:rsidRDefault="00120888" w:rsidP="00120888">
      <w:pPr>
        <w:keepNext/>
        <w:keepLines/>
        <w:rPr>
          <w:rFonts w:eastAsia="MS Mincho"/>
        </w:rPr>
      </w:pPr>
      <w:r w:rsidRPr="00AF7384">
        <w:t>Этот документ не устанавливает нормы проверки на соответствие каналов EPS (LTE), по которым передаются данные MCPTT, передаваемые или принимаемые сервером MCPTT. Установление таких норм выходит за рамки RAN5.</w:t>
      </w:r>
    </w:p>
    <w:p w14:paraId="602AD3F2" w14:textId="77777777" w:rsidR="00120888" w:rsidRPr="00AF7384" w:rsidRDefault="00120888" w:rsidP="00120888">
      <w:pPr>
        <w:pStyle w:val="Heading4"/>
      </w:pPr>
      <w:r w:rsidRPr="00AF7384">
        <w:t>1.2.2.26</w:t>
      </w:r>
      <w:r w:rsidRPr="00AF7384">
        <w:tab/>
        <w:t>TS 36.579-4</w:t>
      </w:r>
    </w:p>
    <w:p w14:paraId="6611CA98" w14:textId="60F4E93F" w:rsidR="00120888" w:rsidRPr="00AF7384" w:rsidRDefault="00120888" w:rsidP="00B20C5A">
      <w:pPr>
        <w:pStyle w:val="Headingb"/>
        <w:rPr>
          <w:szCs w:val="22"/>
        </w:rPr>
      </w:pPr>
      <w:r w:rsidRPr="00AF7384">
        <w:t>Критически важные (MC) услуги при передаче по сетям LTE; часть 4 – спецификация заявления о применимости и проформы свидетельства соответствия реализации (ICS)</w:t>
      </w:r>
    </w:p>
    <w:p w14:paraId="539627B2" w14:textId="77777777" w:rsidR="00120888" w:rsidRPr="00AF7384" w:rsidRDefault="00120888" w:rsidP="00120888">
      <w:pPr>
        <w:rPr>
          <w:rFonts w:eastAsia="MS Mincho"/>
        </w:rPr>
      </w:pPr>
      <w:r w:rsidRPr="00AF7384">
        <w:t>В этом документе представлена проформа свидетельства соответствия реализации (ICS) для проверки клиентских и серверных реализаций на соответствие установленным 3GPP требованиям к протоколу предоставления критически важных услуг связи при передаче по сетям LTE согласно руководящим указаниям, приведенным в стандартах ИСО/МЭК 9646-1 и ИСО/МЭК 9646-7.</w:t>
      </w:r>
    </w:p>
    <w:p w14:paraId="427DC8E2" w14:textId="77777777" w:rsidR="00120888" w:rsidRPr="00AF7384" w:rsidRDefault="00120888" w:rsidP="00120888">
      <w:pPr>
        <w:rPr>
          <w:rFonts w:eastAsia="MS Mincho"/>
        </w:rPr>
      </w:pPr>
      <w:r w:rsidRPr="00AF7384">
        <w:lastRenderedPageBreak/>
        <w:t>В этом документе определяется рекомендуемое заявление о применимости для вариантов тестов, включенных в документы 3GPP TS 36.579-2 и 3GPP TS 36.579-3. Эти заявления о применимости основаны на функциях, реализованных в клиенте или сервере соответственно.</w:t>
      </w:r>
    </w:p>
    <w:p w14:paraId="6E904B2F" w14:textId="77777777" w:rsidR="00120888" w:rsidRPr="00AF7384" w:rsidRDefault="00120888" w:rsidP="00120888">
      <w:pPr>
        <w:rPr>
          <w:rFonts w:eastAsia="MS Mincho"/>
        </w:rPr>
      </w:pPr>
      <w:r w:rsidRPr="00AF7384">
        <w:t>Этот документ действителен для серверов и клиентов критически важных услуг, введенных в эксплуатацию в соответствии с версиями 3GPP, начиная с версии 13 и заканчивая версией, указанной на титульной странице документа.</w:t>
      </w:r>
    </w:p>
    <w:p w14:paraId="30A1360C" w14:textId="2282E5EC" w:rsidR="00120888" w:rsidRPr="00AF7384" w:rsidRDefault="00120888" w:rsidP="00120888">
      <w:pPr>
        <w:rPr>
          <w:rFonts w:eastAsia="MS Mincho"/>
        </w:rPr>
      </w:pPr>
      <w:r w:rsidRPr="00AF7384">
        <w:t>Документ не устанавливает форму заявления о применимости или проформу ICS для проверки на соответствие протоколу каналов EPS (LTE), по которым передаются данные MCPTT, передаваемые или принимаемые клиентом и/или сервером MCPTT. Эти аспекты определены в документе TS 36.523</w:t>
      </w:r>
      <w:r w:rsidR="00BD617E">
        <w:noBreakHyphen/>
      </w:r>
      <w:r w:rsidRPr="00AF7384">
        <w:t>2.</w:t>
      </w:r>
    </w:p>
    <w:p w14:paraId="33A33A75" w14:textId="77777777" w:rsidR="00120888" w:rsidRPr="00AF7384" w:rsidRDefault="00120888" w:rsidP="00120888">
      <w:pPr>
        <w:pStyle w:val="Heading4"/>
      </w:pPr>
      <w:r w:rsidRPr="00AF7384">
        <w:t>1.2.2.27</w:t>
      </w:r>
      <w:r w:rsidRPr="00AF7384">
        <w:tab/>
        <w:t>TS 36.579-5</w:t>
      </w:r>
    </w:p>
    <w:p w14:paraId="18067B04" w14:textId="35803C70" w:rsidR="00120888" w:rsidRPr="00AF7384" w:rsidRDefault="00120888" w:rsidP="00B20C5A">
      <w:pPr>
        <w:pStyle w:val="Headingb"/>
        <w:rPr>
          <w:szCs w:val="22"/>
        </w:rPr>
      </w:pPr>
      <w:r w:rsidRPr="00AF7384">
        <w:t>Критически важные (MC) услуги при передаче по сетям LTE; часть</w:t>
      </w:r>
      <w:r w:rsidR="00BD617E">
        <w:t> </w:t>
      </w:r>
      <w:r w:rsidRPr="00AF7384">
        <w:t>5 – абстрактный комплект тестов (ATS)</w:t>
      </w:r>
    </w:p>
    <w:p w14:paraId="4BA9FA21" w14:textId="77777777" w:rsidR="00120888" w:rsidRPr="00AF7384" w:rsidRDefault="00120888" w:rsidP="00120888">
      <w:pPr>
        <w:rPr>
          <w:rFonts w:eastAsia="MS Mincho"/>
        </w:rPr>
      </w:pPr>
      <w:r w:rsidRPr="00AF7384">
        <w:t>В этом документе описана проверка сигнализации и протокола предоставления критически важных услуг при передаче по сетям LTE на соответствие требованиям, установленным 3GPP, средствами языка TTCN-3.</w:t>
      </w:r>
    </w:p>
    <w:p w14:paraId="52EDAE3C" w14:textId="77777777" w:rsidR="00120888" w:rsidRPr="00AF7384" w:rsidRDefault="00120888" w:rsidP="00120888">
      <w:pPr>
        <w:rPr>
          <w:rFonts w:eastAsia="MS Mincho"/>
        </w:rPr>
      </w:pPr>
      <w:r w:rsidRPr="00AF7384">
        <w:t>Он содержит следующую информацию, касающуюся проектирования и реализации тестов на языке TTCN:</w:t>
      </w:r>
    </w:p>
    <w:p w14:paraId="0342235E" w14:textId="305B6BC8" w:rsidR="00120888" w:rsidRPr="00AF7384" w:rsidRDefault="00120888" w:rsidP="00120888">
      <w:pPr>
        <w:pStyle w:val="enumlev1"/>
      </w:pPr>
      <w:r w:rsidRPr="00AF7384">
        <w:t>–</w:t>
      </w:r>
      <w:r w:rsidRPr="00AF7384">
        <w:tab/>
        <w:t>архитектуру тестовой системы;</w:t>
      </w:r>
    </w:p>
    <w:p w14:paraId="1B539262" w14:textId="60960CA0" w:rsidR="00120888" w:rsidRPr="00AF7384" w:rsidRDefault="00120888" w:rsidP="00120888">
      <w:pPr>
        <w:pStyle w:val="enumlev1"/>
      </w:pPr>
      <w:r w:rsidRPr="00AF7384">
        <w:t>–</w:t>
      </w:r>
      <w:r w:rsidRPr="00AF7384">
        <w:tab/>
        <w:t>общую структуру комплекта тестов;</w:t>
      </w:r>
    </w:p>
    <w:p w14:paraId="70238D25" w14:textId="77777777" w:rsidR="00120888" w:rsidRPr="00AF7384" w:rsidRDefault="00120888" w:rsidP="00120888">
      <w:pPr>
        <w:pStyle w:val="enumlev1"/>
      </w:pPr>
      <w:r w:rsidRPr="00AF7384">
        <w:t>–</w:t>
      </w:r>
      <w:r w:rsidRPr="00AF7384">
        <w:tab/>
        <w:t>модели тестов и определения ASP;</w:t>
      </w:r>
    </w:p>
    <w:p w14:paraId="1EEAC997" w14:textId="77777777" w:rsidR="00120888" w:rsidRPr="00AF7384" w:rsidRDefault="00120888" w:rsidP="00120888">
      <w:pPr>
        <w:pStyle w:val="enumlev1"/>
      </w:pPr>
      <w:r w:rsidRPr="00AF7384">
        <w:t>–</w:t>
      </w:r>
      <w:r w:rsidRPr="00AF7384">
        <w:tab/>
        <w:t>методы тестирования и использование определений портов связи;</w:t>
      </w:r>
    </w:p>
    <w:p w14:paraId="30447727" w14:textId="046F7047" w:rsidR="00120888" w:rsidRPr="00AF7384" w:rsidRDefault="00120888" w:rsidP="00120888">
      <w:pPr>
        <w:pStyle w:val="enumlev1"/>
      </w:pPr>
      <w:r w:rsidRPr="00AF7384">
        <w:t>–</w:t>
      </w:r>
      <w:r w:rsidRPr="00AF7384">
        <w:tab/>
        <w:t>конфигурацию тестов;</w:t>
      </w:r>
    </w:p>
    <w:p w14:paraId="4D9BF014" w14:textId="77777777" w:rsidR="00120888" w:rsidRPr="00AF7384" w:rsidRDefault="00120888" w:rsidP="00120888">
      <w:pPr>
        <w:pStyle w:val="enumlev1"/>
      </w:pPr>
      <w:r w:rsidRPr="00AF7384">
        <w:t>–</w:t>
      </w:r>
      <w:r w:rsidRPr="00AF7384">
        <w:tab/>
        <w:t>принципы проектирования и проектные допущения;</w:t>
      </w:r>
    </w:p>
    <w:p w14:paraId="72561218" w14:textId="77777777" w:rsidR="00120888" w:rsidRPr="00AF7384" w:rsidRDefault="00120888" w:rsidP="00120888">
      <w:pPr>
        <w:pStyle w:val="enumlev1"/>
      </w:pPr>
      <w:r w:rsidRPr="00AF7384">
        <w:t>–</w:t>
      </w:r>
      <w:r w:rsidRPr="00AF7384">
        <w:tab/>
        <w:t>стили и условные обозначения TTCN;</w:t>
      </w:r>
    </w:p>
    <w:p w14:paraId="6B0112F6" w14:textId="15282A67" w:rsidR="00120888" w:rsidRPr="00AF7384" w:rsidRDefault="00120888" w:rsidP="00120888">
      <w:pPr>
        <w:pStyle w:val="enumlev1"/>
      </w:pPr>
      <w:r w:rsidRPr="00AF7384">
        <w:t>–</w:t>
      </w:r>
      <w:r w:rsidRPr="00AF7384">
        <w:tab/>
        <w:t>частичную проформу дополнительной информации о реализации для тестирования (IXIT);</w:t>
      </w:r>
    </w:p>
    <w:p w14:paraId="2341451B" w14:textId="77777777" w:rsidR="00120888" w:rsidRPr="00AF7384" w:rsidRDefault="00120888" w:rsidP="00120888">
      <w:pPr>
        <w:pStyle w:val="enumlev1"/>
      </w:pPr>
      <w:r w:rsidRPr="00AF7384">
        <w:t>–</w:t>
      </w:r>
      <w:r w:rsidRPr="00AF7384">
        <w:tab/>
        <w:t>комплекты тестов.</w:t>
      </w:r>
    </w:p>
    <w:p w14:paraId="1A04D947" w14:textId="77777777" w:rsidR="00120888" w:rsidRPr="00AF7384" w:rsidRDefault="00120888" w:rsidP="00120888">
      <w:pPr>
        <w:rPr>
          <w:rFonts w:eastAsia="MS Mincho"/>
        </w:rPr>
      </w:pPr>
      <w:r w:rsidRPr="00AF7384">
        <w:t>Абстрактные комплекты тестов, проектирование которых описано в этом документе, основаны на вариантах тестов, описанных в документе 3GPP TS 36.579-2. Варианты тестов, описанные в документе 3GPP TS 36.579-3, выходят за рамки документа TS 36.579-5.</w:t>
      </w:r>
    </w:p>
    <w:p w14:paraId="471042AC" w14:textId="77777777" w:rsidR="00120888" w:rsidRPr="00AF7384" w:rsidRDefault="00120888" w:rsidP="00120888">
      <w:pPr>
        <w:rPr>
          <w:rFonts w:eastAsia="MS Mincho"/>
        </w:rPr>
      </w:pPr>
      <w:r w:rsidRPr="00AF7384">
        <w:t>Применимость отдельных вариантов тестов устанавливается спецификацией проформы ICS в документе 3GPP TS 36.579-4. В тех случаях, когда это уместно, абстрактные комплекты тестов, относящиеся к этой спецификации, могут ссылаться на другие абстрактные комплекты тестов (например, 3GPP TS 36.523-3) в части требований к тестированию каналов EPS (LTE), по которым передаются данные критически важных услуг.</w:t>
      </w:r>
    </w:p>
    <w:p w14:paraId="55DA9E12" w14:textId="0A980B6E" w:rsidR="00120888" w:rsidRPr="00AF7384" w:rsidRDefault="00120888" w:rsidP="00120888">
      <w:pPr>
        <w:rPr>
          <w:rFonts w:eastAsia="MS Mincho"/>
        </w:rPr>
      </w:pPr>
      <w:r w:rsidRPr="00AF7384">
        <w:t>Документ распространяется на разработку тестов на языке TTCN для проведения проверки клиентов критически важных услуг на соответствие требованиям в соответствии с версиями 3GPP, начиная с</w:t>
      </w:r>
      <w:r w:rsidR="0002729B">
        <w:t> </w:t>
      </w:r>
      <w:r w:rsidRPr="00AF7384">
        <w:t>версии 13 и заканчивая версией, указанной на титульной странице документа.</w:t>
      </w:r>
    </w:p>
    <w:p w14:paraId="3EEEED5C" w14:textId="77777777" w:rsidR="00120888" w:rsidRPr="00AF7384" w:rsidRDefault="00120888" w:rsidP="00120888">
      <w:pPr>
        <w:pStyle w:val="Heading4"/>
      </w:pPr>
      <w:r w:rsidRPr="00AF7384">
        <w:t>1.2.2.28</w:t>
      </w:r>
      <w:r w:rsidRPr="00AF7384">
        <w:tab/>
        <w:t>TS 36.579-6</w:t>
      </w:r>
    </w:p>
    <w:p w14:paraId="6F14AD93" w14:textId="118A40D8" w:rsidR="00120888" w:rsidRPr="00AF7384" w:rsidRDefault="00120888" w:rsidP="00120888">
      <w:pPr>
        <w:pStyle w:val="Headingb"/>
      </w:pPr>
      <w:bookmarkStart w:id="104" w:name="_Toc56152490"/>
      <w:bookmarkStart w:id="105" w:name="_Toc56153870"/>
      <w:r w:rsidRPr="00AF7384">
        <w:t>Критически важные (MC) услуги при передаче по сетям LTE; часть</w:t>
      </w:r>
      <w:r w:rsidR="0002729B">
        <w:t> </w:t>
      </w:r>
      <w:r w:rsidRPr="00AF7384">
        <w:t>6</w:t>
      </w:r>
      <w:bookmarkEnd w:id="104"/>
      <w:bookmarkEnd w:id="105"/>
      <w:r w:rsidRPr="00AF7384">
        <w:t xml:space="preserve"> – спецификация соответствия протокола для оборудования пользователя (UE), поддерживающего критически важные видеоуслуги (</w:t>
      </w:r>
      <w:proofErr w:type="spellStart"/>
      <w:r w:rsidRPr="00AF7384">
        <w:t>MCVideo</w:t>
      </w:r>
      <w:proofErr w:type="spellEnd"/>
      <w:r w:rsidRPr="00AF7384">
        <w:t>)</w:t>
      </w:r>
    </w:p>
    <w:p w14:paraId="0753C15D" w14:textId="77777777" w:rsidR="00120888" w:rsidRPr="00AF7384" w:rsidRDefault="00120888" w:rsidP="00120888">
      <w:r w:rsidRPr="00AF7384">
        <w:t xml:space="preserve">В этом документе описана проверка клиента </w:t>
      </w:r>
      <w:proofErr w:type="spellStart"/>
      <w:r w:rsidRPr="00AF7384">
        <w:t>MCVideo</w:t>
      </w:r>
      <w:proofErr w:type="spellEnd"/>
      <w:r w:rsidRPr="00AF7384">
        <w:t xml:space="preserve"> на соответствие установленным 3GPP требованиям к протоколу критически важных </w:t>
      </w:r>
      <w:proofErr w:type="spellStart"/>
      <w:r w:rsidRPr="00AF7384">
        <w:t>видеоуслуг</w:t>
      </w:r>
      <w:proofErr w:type="spellEnd"/>
      <w:r w:rsidRPr="00AF7384">
        <w:t xml:space="preserve"> (</w:t>
      </w:r>
      <w:proofErr w:type="spellStart"/>
      <w:r w:rsidRPr="00AF7384">
        <w:t>MCVideo</w:t>
      </w:r>
      <w:proofErr w:type="spellEnd"/>
      <w:r w:rsidRPr="00AF7384">
        <w:t>) при передаче по сетям LTE.</w:t>
      </w:r>
    </w:p>
    <w:p w14:paraId="332DC20F" w14:textId="77777777" w:rsidR="00120888" w:rsidRPr="00AF7384" w:rsidRDefault="00120888" w:rsidP="00391C5E">
      <w:pPr>
        <w:spacing w:line="240" w:lineRule="exact"/>
      </w:pPr>
      <w:r w:rsidRPr="00AF7384">
        <w:t>В частности, в документе содержится следующая информация:</w:t>
      </w:r>
    </w:p>
    <w:p w14:paraId="7D7A98E8" w14:textId="77777777" w:rsidR="00120888" w:rsidRPr="00AF7384" w:rsidRDefault="00120888" w:rsidP="00391C5E">
      <w:pPr>
        <w:pStyle w:val="enumlev1"/>
        <w:spacing w:line="240" w:lineRule="exact"/>
      </w:pPr>
      <w:r w:rsidRPr="00AF7384">
        <w:t>–</w:t>
      </w:r>
      <w:r w:rsidRPr="00AF7384">
        <w:tab/>
        <w:t>общая структура тестов;</w:t>
      </w:r>
    </w:p>
    <w:p w14:paraId="6348E5DA" w14:textId="77777777" w:rsidR="00120888" w:rsidRPr="00AF7384" w:rsidRDefault="00120888" w:rsidP="0002729B">
      <w:pPr>
        <w:pStyle w:val="enumlev1"/>
      </w:pPr>
      <w:r w:rsidRPr="00AF7384">
        <w:lastRenderedPageBreak/>
        <w:t>–</w:t>
      </w:r>
      <w:r w:rsidRPr="00AF7384">
        <w:tab/>
        <w:t>конфигурации тестов;</w:t>
      </w:r>
    </w:p>
    <w:p w14:paraId="7EA6D9D9" w14:textId="77777777" w:rsidR="00120888" w:rsidRPr="00AF7384" w:rsidRDefault="00120888" w:rsidP="0002729B">
      <w:pPr>
        <w:pStyle w:val="enumlev1"/>
      </w:pPr>
      <w:r w:rsidRPr="00AF7384">
        <w:t>–</w:t>
      </w:r>
      <w:r w:rsidRPr="00AF7384">
        <w:tab/>
        <w:t>условия соответствия и ссылки на базовые спецификации;</w:t>
      </w:r>
    </w:p>
    <w:p w14:paraId="62004B1F" w14:textId="77777777" w:rsidR="00120888" w:rsidRPr="00AF7384" w:rsidRDefault="00120888" w:rsidP="0002729B">
      <w:pPr>
        <w:pStyle w:val="enumlev1"/>
      </w:pPr>
      <w:r w:rsidRPr="00AF7384">
        <w:t>–</w:t>
      </w:r>
      <w:r w:rsidRPr="00AF7384">
        <w:tab/>
        <w:t>цели тестирования; и</w:t>
      </w:r>
    </w:p>
    <w:p w14:paraId="404ED6AD" w14:textId="77777777" w:rsidR="00120888" w:rsidRPr="00AF7384" w:rsidRDefault="00120888" w:rsidP="0002729B">
      <w:pPr>
        <w:pStyle w:val="enumlev1"/>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2B8E92B3" w14:textId="42723C1F" w:rsidR="00120888" w:rsidRPr="00AF7384" w:rsidRDefault="00120888" w:rsidP="0002729B">
      <w:r w:rsidRPr="00AF7384">
        <w:t xml:space="preserve">Этот документ действителен для клиентов </w:t>
      </w:r>
      <w:proofErr w:type="spellStart"/>
      <w:r w:rsidRPr="00AF7384">
        <w:t>MCVideo</w:t>
      </w:r>
      <w:proofErr w:type="spellEnd"/>
      <w:r w:rsidRPr="00AF7384">
        <w:t>, введенных в эксплуатацию в соответствии с</w:t>
      </w:r>
      <w:r w:rsidR="0002729B">
        <w:t> </w:t>
      </w:r>
      <w:r w:rsidRPr="00AF7384">
        <w:t>версиями 3GPP, начиная с версии 13 и заканчивая версией, указанной на титульной странице документа.</w:t>
      </w:r>
    </w:p>
    <w:p w14:paraId="179EAD6E" w14:textId="3844E331" w:rsidR="00120888" w:rsidRPr="00AF7384" w:rsidRDefault="00120888" w:rsidP="0002729B">
      <w:r w:rsidRPr="00AF7384">
        <w:t>Следующую информацию, касающуюся тестирования согласно этому документу, можно найти в</w:t>
      </w:r>
      <w:r w:rsidR="0002729B">
        <w:t> </w:t>
      </w:r>
      <w:r w:rsidRPr="00AF7384">
        <w:t>сопутствующих спецификациях:</w:t>
      </w:r>
    </w:p>
    <w:p w14:paraId="3D70049E" w14:textId="77777777" w:rsidR="00120888" w:rsidRPr="00AF7384" w:rsidRDefault="00120888" w:rsidP="0002729B">
      <w:pPr>
        <w:pStyle w:val="enumlev1"/>
      </w:pPr>
      <w:r w:rsidRPr="00AF7384">
        <w:t>–</w:t>
      </w:r>
      <w:r w:rsidRPr="00AF7384">
        <w:tab/>
        <w:t>параметры теста, установленные по умолчанию (TS 36.579-1);</w:t>
      </w:r>
    </w:p>
    <w:p w14:paraId="0D6DE8F5" w14:textId="5654B9EC" w:rsidR="00120888" w:rsidRPr="00AF7384" w:rsidRDefault="00120888" w:rsidP="0002729B">
      <w:pPr>
        <w:pStyle w:val="enumlev1"/>
        <w:rPr>
          <w:rStyle w:val="enumlev1Char"/>
        </w:rPr>
      </w:pPr>
      <w:r w:rsidRPr="00AF7384">
        <w:t>–</w:t>
      </w:r>
      <w:r w:rsidRPr="00AF7384">
        <w:tab/>
        <w:t>свидетельство соответствия реализации (ICS) (TS 36.579-4) и дополнительная информация о</w:t>
      </w:r>
      <w:r w:rsidR="0002729B">
        <w:t> </w:t>
      </w:r>
      <w:r w:rsidRPr="00AF7384">
        <w:t>реализации для тестирования (IXIT) (TS 36.579-5);</w:t>
      </w:r>
    </w:p>
    <w:p w14:paraId="4C8EC463" w14:textId="77777777" w:rsidR="00120888" w:rsidRPr="00AF7384" w:rsidRDefault="00120888" w:rsidP="0002729B">
      <w:pPr>
        <w:pStyle w:val="enumlev1"/>
      </w:pPr>
      <w:r w:rsidRPr="00AF7384">
        <w:t>–</w:t>
      </w:r>
      <w:r w:rsidRPr="00AF7384">
        <w:tab/>
        <w:t>применимость каждого из вариантов теста (TS 36.579-4).</w:t>
      </w:r>
    </w:p>
    <w:p w14:paraId="1C10EB73" w14:textId="02E1F2F0" w:rsidR="00120888" w:rsidRPr="00AF7384" w:rsidRDefault="00120888" w:rsidP="0002729B">
      <w:r w:rsidRPr="00AF7384">
        <w:t xml:space="preserve">Предполагается, что варианты теста будут выполняться по </w:t>
      </w:r>
      <w:proofErr w:type="spellStart"/>
      <w:r w:rsidRPr="00AF7384">
        <w:t>радиоинтерфейсу</w:t>
      </w:r>
      <w:proofErr w:type="spellEnd"/>
      <w:r w:rsidRPr="00AF7384">
        <w:t xml:space="preserve"> 3GPP. Этот документ не устанавливает нормы проверки на соответствие каналов EPS (LTE), по которым передаются данные </w:t>
      </w:r>
      <w:proofErr w:type="spellStart"/>
      <w:r w:rsidRPr="00AF7384">
        <w:t>MCVideo</w:t>
      </w:r>
      <w:proofErr w:type="spellEnd"/>
      <w:r w:rsidRPr="00AF7384">
        <w:t xml:space="preserve">, передаваемые или принимаемые клиентом </w:t>
      </w:r>
      <w:proofErr w:type="spellStart"/>
      <w:r w:rsidRPr="00AF7384">
        <w:t>MCVideo</w:t>
      </w:r>
      <w:proofErr w:type="spellEnd"/>
      <w:r w:rsidRPr="00AF7384">
        <w:t xml:space="preserve">, и поддерживать которые должно оборудование пользователя, где установлен клиент </w:t>
      </w:r>
      <w:proofErr w:type="spellStart"/>
      <w:r w:rsidRPr="00AF7384">
        <w:t>MCVideo</w:t>
      </w:r>
      <w:proofErr w:type="spellEnd"/>
      <w:r w:rsidRPr="00AF7384">
        <w:t>. Указанные нормы определены в</w:t>
      </w:r>
      <w:r w:rsidR="0002729B">
        <w:t> </w:t>
      </w:r>
      <w:r w:rsidRPr="00AF7384">
        <w:t>документе TS 36.523-1.</w:t>
      </w:r>
    </w:p>
    <w:p w14:paraId="50255A51" w14:textId="77777777" w:rsidR="00120888" w:rsidRPr="00AF7384" w:rsidRDefault="00120888" w:rsidP="00391C5E">
      <w:pPr>
        <w:pStyle w:val="Heading4"/>
        <w:spacing w:line="240" w:lineRule="exact"/>
      </w:pPr>
      <w:r w:rsidRPr="00AF7384">
        <w:t>1.2.2.29</w:t>
      </w:r>
      <w:r w:rsidRPr="00AF7384">
        <w:tab/>
        <w:t>TS 36.579-7</w:t>
      </w:r>
    </w:p>
    <w:p w14:paraId="4406B077" w14:textId="53FEE801" w:rsidR="00120888" w:rsidRPr="00AF7384" w:rsidRDefault="00120888" w:rsidP="0002729B">
      <w:pPr>
        <w:pStyle w:val="Headingb"/>
      </w:pPr>
      <w:bookmarkStart w:id="106" w:name="_Toc56152491"/>
      <w:bookmarkStart w:id="107" w:name="_Toc56153871"/>
      <w:r w:rsidRPr="00AF7384">
        <w:t>Критически важные (MC) услуги при передаче по сетям LTE; часть</w:t>
      </w:r>
      <w:r w:rsidR="0002729B">
        <w:t> </w:t>
      </w:r>
      <w:r w:rsidRPr="00AF7384">
        <w:t>7</w:t>
      </w:r>
      <w:bookmarkEnd w:id="106"/>
      <w:bookmarkEnd w:id="107"/>
      <w:r w:rsidRPr="00AF7384">
        <w:t xml:space="preserve"> – спецификация соответствия протокола для оборудования пользователя (UE), поддерживающего критически важные данные (</w:t>
      </w:r>
      <w:proofErr w:type="spellStart"/>
      <w:r w:rsidRPr="00AF7384">
        <w:t>MCData</w:t>
      </w:r>
      <w:proofErr w:type="spellEnd"/>
      <w:r w:rsidRPr="00AF7384">
        <w:t>)</w:t>
      </w:r>
    </w:p>
    <w:p w14:paraId="4FAC934E" w14:textId="77777777" w:rsidR="00120888" w:rsidRPr="00AF7384" w:rsidRDefault="00120888" w:rsidP="0002729B">
      <w:r w:rsidRPr="00AF7384">
        <w:t xml:space="preserve">В этом документе описана проверка клиента </w:t>
      </w:r>
      <w:proofErr w:type="spellStart"/>
      <w:r w:rsidRPr="00AF7384">
        <w:t>MCData</w:t>
      </w:r>
      <w:proofErr w:type="spellEnd"/>
      <w:r w:rsidRPr="00AF7384">
        <w:t xml:space="preserve"> на соответствие установленным 3GPP требованиям к протоколу критически важных данных (</w:t>
      </w:r>
      <w:proofErr w:type="spellStart"/>
      <w:r w:rsidRPr="00AF7384">
        <w:t>MCData</w:t>
      </w:r>
      <w:proofErr w:type="spellEnd"/>
      <w:r w:rsidRPr="00AF7384">
        <w:t>) при передаче по сетям LTE.</w:t>
      </w:r>
    </w:p>
    <w:p w14:paraId="2A9BFB84" w14:textId="77777777" w:rsidR="00120888" w:rsidRPr="00AF7384" w:rsidRDefault="00120888" w:rsidP="0002729B">
      <w:r w:rsidRPr="00AF7384">
        <w:t>В частности, в документе содержится следующая информация:</w:t>
      </w:r>
    </w:p>
    <w:p w14:paraId="3D0CCB2C" w14:textId="77777777" w:rsidR="00120888" w:rsidRPr="00AF7384" w:rsidRDefault="00120888" w:rsidP="0002729B">
      <w:pPr>
        <w:pStyle w:val="enumlev1"/>
      </w:pPr>
      <w:r w:rsidRPr="00AF7384">
        <w:t>–</w:t>
      </w:r>
      <w:r w:rsidRPr="00AF7384">
        <w:tab/>
        <w:t>общая структура тестов;</w:t>
      </w:r>
    </w:p>
    <w:p w14:paraId="2EDB371E" w14:textId="77777777" w:rsidR="00120888" w:rsidRPr="00AF7384" w:rsidRDefault="00120888" w:rsidP="0002729B">
      <w:pPr>
        <w:pStyle w:val="enumlev1"/>
      </w:pPr>
      <w:r w:rsidRPr="00AF7384">
        <w:t>–</w:t>
      </w:r>
      <w:r w:rsidRPr="00AF7384">
        <w:tab/>
        <w:t>конфигурации тестов;</w:t>
      </w:r>
    </w:p>
    <w:p w14:paraId="2ADE5576" w14:textId="77777777" w:rsidR="00120888" w:rsidRPr="00AF7384" w:rsidRDefault="00120888" w:rsidP="0002729B">
      <w:pPr>
        <w:pStyle w:val="enumlev1"/>
      </w:pPr>
      <w:r w:rsidRPr="00AF7384">
        <w:t>–</w:t>
      </w:r>
      <w:r w:rsidRPr="00AF7384">
        <w:tab/>
        <w:t>условия соответствия и ссылки на базовые спецификации;</w:t>
      </w:r>
    </w:p>
    <w:p w14:paraId="2E81685C" w14:textId="77777777" w:rsidR="00120888" w:rsidRPr="00AF7384" w:rsidRDefault="00120888" w:rsidP="0002729B">
      <w:pPr>
        <w:pStyle w:val="enumlev1"/>
      </w:pPr>
      <w:r w:rsidRPr="00AF7384">
        <w:t>–</w:t>
      </w:r>
      <w:r w:rsidRPr="00AF7384">
        <w:tab/>
        <w:t>цели тестирования; и</w:t>
      </w:r>
    </w:p>
    <w:p w14:paraId="358D58C1" w14:textId="77777777" w:rsidR="00120888" w:rsidRPr="00AF7384" w:rsidRDefault="00120888" w:rsidP="0002729B">
      <w:pPr>
        <w:pStyle w:val="enumlev1"/>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0A92BAF5" w14:textId="0F7D7B66" w:rsidR="00120888" w:rsidRPr="00AF7384" w:rsidRDefault="00120888" w:rsidP="0002729B">
      <w:r w:rsidRPr="00AF7384">
        <w:t xml:space="preserve">Этот документ действителен для клиентов </w:t>
      </w:r>
      <w:proofErr w:type="spellStart"/>
      <w:r w:rsidRPr="00AF7384">
        <w:t>MCData</w:t>
      </w:r>
      <w:proofErr w:type="spellEnd"/>
      <w:r w:rsidRPr="00AF7384">
        <w:t>, введенных в эксплуатацию в соответствии с</w:t>
      </w:r>
      <w:r w:rsidR="0002729B">
        <w:t> </w:t>
      </w:r>
      <w:r w:rsidRPr="00AF7384">
        <w:t>версиями 3GPP, начиная с версии 13 и заканчивая версией, указанной на титульной странице документа.</w:t>
      </w:r>
    </w:p>
    <w:p w14:paraId="3A1B107C" w14:textId="3063F6EC" w:rsidR="00120888" w:rsidRPr="00AF7384" w:rsidRDefault="00120888" w:rsidP="0002729B">
      <w:r w:rsidRPr="00AF7384">
        <w:t>Следующую информацию, касающуюся тестирования согласно этому документу, можно найти в</w:t>
      </w:r>
      <w:r w:rsidR="0002729B">
        <w:t> </w:t>
      </w:r>
      <w:r w:rsidRPr="00AF7384">
        <w:t>сопутствующих спецификациях:</w:t>
      </w:r>
    </w:p>
    <w:p w14:paraId="3B5449D3" w14:textId="77777777" w:rsidR="00120888" w:rsidRPr="00AF7384" w:rsidRDefault="00120888" w:rsidP="0002729B">
      <w:pPr>
        <w:pStyle w:val="enumlev1"/>
      </w:pPr>
      <w:r w:rsidRPr="00AF7384">
        <w:t>–</w:t>
      </w:r>
      <w:r w:rsidRPr="00AF7384">
        <w:tab/>
        <w:t>параметры теста, установленные по умолчанию (TS 36.579-1);</w:t>
      </w:r>
    </w:p>
    <w:p w14:paraId="2BA10942" w14:textId="75A39FD6" w:rsidR="00120888" w:rsidRPr="00AF7384" w:rsidRDefault="00120888" w:rsidP="0002729B">
      <w:pPr>
        <w:pStyle w:val="enumlev1"/>
      </w:pPr>
      <w:r w:rsidRPr="00AF7384">
        <w:t>–</w:t>
      </w:r>
      <w:r w:rsidRPr="00AF7384">
        <w:tab/>
        <w:t>свидетельство соответствия реализации (ICS) (TS 36.579-4) и дополнительная информация о</w:t>
      </w:r>
      <w:r w:rsidR="0002729B">
        <w:t> </w:t>
      </w:r>
      <w:r w:rsidRPr="00AF7384">
        <w:t>реализации для тестирования (IXIT) (TS 36.579-5);</w:t>
      </w:r>
    </w:p>
    <w:p w14:paraId="5BECE824" w14:textId="77777777" w:rsidR="00120888" w:rsidRPr="00AF7384" w:rsidRDefault="00120888" w:rsidP="0002729B">
      <w:pPr>
        <w:pStyle w:val="enumlev1"/>
      </w:pPr>
      <w:r w:rsidRPr="00AF7384">
        <w:t>–</w:t>
      </w:r>
      <w:r w:rsidRPr="00AF7384">
        <w:tab/>
        <w:t>применимость каждого из вариантов теста (TS 36.579-4).</w:t>
      </w:r>
    </w:p>
    <w:p w14:paraId="2A928BA4" w14:textId="5F2E0A71" w:rsidR="00120888" w:rsidRPr="00AF7384" w:rsidRDefault="00120888" w:rsidP="0002729B">
      <w:r w:rsidRPr="00AF7384">
        <w:t xml:space="preserve">Предполагается, что варианты теста будут выполняться по </w:t>
      </w:r>
      <w:proofErr w:type="spellStart"/>
      <w:r w:rsidRPr="00AF7384">
        <w:t>радиоинтерфейсу</w:t>
      </w:r>
      <w:proofErr w:type="spellEnd"/>
      <w:r w:rsidRPr="00AF7384">
        <w:t xml:space="preserve"> 3GPP. Этот документ не устанавливает нормы проверки на соответствие каналов EPS (LTE), по которым передаются данные </w:t>
      </w:r>
      <w:proofErr w:type="spellStart"/>
      <w:r w:rsidRPr="00AF7384">
        <w:t>MCData</w:t>
      </w:r>
      <w:proofErr w:type="spellEnd"/>
      <w:r w:rsidRPr="00AF7384">
        <w:t xml:space="preserve">, передаваемые или принимаемые клиентом </w:t>
      </w:r>
      <w:proofErr w:type="spellStart"/>
      <w:r w:rsidRPr="00AF7384">
        <w:t>MCData</w:t>
      </w:r>
      <w:proofErr w:type="spellEnd"/>
      <w:r w:rsidRPr="00AF7384">
        <w:t xml:space="preserve">, и поддерживать которые должно оборудование пользователя, где установлен клиент </w:t>
      </w:r>
      <w:proofErr w:type="spellStart"/>
      <w:r w:rsidRPr="00AF7384">
        <w:t>MCData</w:t>
      </w:r>
      <w:proofErr w:type="spellEnd"/>
      <w:r w:rsidRPr="00AF7384">
        <w:t>. Указанные нормы определены в</w:t>
      </w:r>
      <w:r w:rsidR="0002729B">
        <w:t> </w:t>
      </w:r>
      <w:r w:rsidRPr="00AF7384">
        <w:t>документе TS 36.523-1.</w:t>
      </w:r>
    </w:p>
    <w:p w14:paraId="5303CEE5" w14:textId="77777777" w:rsidR="00120888" w:rsidRPr="00AF7384" w:rsidRDefault="00120888" w:rsidP="00120888">
      <w:pPr>
        <w:pStyle w:val="Heading4"/>
      </w:pPr>
      <w:r w:rsidRPr="00AF7384">
        <w:lastRenderedPageBreak/>
        <w:t>1.2.2.30</w:t>
      </w:r>
      <w:r w:rsidRPr="00AF7384">
        <w:tab/>
        <w:t>TS 37.571-1</w:t>
      </w:r>
    </w:p>
    <w:p w14:paraId="5425097F" w14:textId="52D31D4E" w:rsidR="00120888" w:rsidRPr="00AF7384" w:rsidRDefault="00120888" w:rsidP="0002729B">
      <w:pPr>
        <w:pStyle w:val="Headingb"/>
        <w:spacing w:before="120"/>
        <w:rPr>
          <w:szCs w:val="22"/>
        </w:rPr>
      </w:pPr>
      <w:r w:rsidRPr="00AF7384">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 – спецификация проверки на соответствие техническим требованиям</w:t>
      </w:r>
    </w:p>
    <w:p w14:paraId="2BEA32F7" w14:textId="77777777" w:rsidR="00120888" w:rsidRPr="00AF7384" w:rsidRDefault="00120888" w:rsidP="0002729B">
      <w:pPr>
        <w:rPr>
          <w:szCs w:val="22"/>
        </w:rPr>
      </w:pPr>
      <w:r w:rsidRPr="00AF7384">
        <w:t xml:space="preserve">В этом документе определены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 Этими методами определения местоположения для </w:t>
      </w:r>
      <w:proofErr w:type="spellStart"/>
      <w:r w:rsidRPr="00AF7384">
        <w:t>радиоинтерфейсов</w:t>
      </w:r>
      <w:proofErr w:type="spellEnd"/>
      <w:r w:rsidRPr="00AF7384">
        <w:t xml:space="preserve"> UTRA являются глобальная система позиционирования с подсказкой (A-GPS) и ассистирующие глобальные навигационные спутниковые системы (A-GNSS), а для </w:t>
      </w:r>
      <w:proofErr w:type="spellStart"/>
      <w:r w:rsidRPr="00AF7384">
        <w:t>радиоинтерфейсов</w:t>
      </w:r>
      <w:proofErr w:type="spellEnd"/>
      <w:r w:rsidRPr="00AF7384">
        <w:t xml:space="preserve"> E-UTRA – ассистирующая глобальная навигационная спутниковая система (A-GNSS), наблюдаемая разница во времени прибытия (OTDOA), расширенный идентификатор соты (ECID).</w:t>
      </w:r>
    </w:p>
    <w:p w14:paraId="52B201CD" w14:textId="77777777" w:rsidR="00120888" w:rsidRPr="00AF7384" w:rsidRDefault="00120888" w:rsidP="0002729B">
      <w:pPr>
        <w:rPr>
          <w:szCs w:val="22"/>
        </w:rPr>
      </w:pPr>
      <w:r w:rsidRPr="00AF7384">
        <w:t>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11FBE7AC" w14:textId="77777777" w:rsidR="00120888" w:rsidRPr="00AF7384" w:rsidRDefault="00120888" w:rsidP="0002729B">
      <w:pPr>
        <w:rPr>
          <w:rFonts w:eastAsia="MS Mincho"/>
        </w:rPr>
      </w:pPr>
      <w:r w:rsidRPr="00AF7384">
        <w:t>Проформа свидетельства соответствия реализации протокола (ICS) содержится в 3-й части этого документа.</w:t>
      </w:r>
    </w:p>
    <w:p w14:paraId="20F351D7" w14:textId="77777777" w:rsidR="00120888" w:rsidRPr="00AF7384" w:rsidRDefault="00120888" w:rsidP="00120888">
      <w:pPr>
        <w:pStyle w:val="Heading4"/>
      </w:pPr>
      <w:r w:rsidRPr="00AF7384">
        <w:t>1.2.2.31</w:t>
      </w:r>
      <w:r w:rsidRPr="00AF7384">
        <w:tab/>
        <w:t>TS 37.571-2</w:t>
      </w:r>
    </w:p>
    <w:p w14:paraId="3197737B" w14:textId="1B5109D9" w:rsidR="00120888" w:rsidRPr="00AF7384" w:rsidRDefault="00120888" w:rsidP="00120888">
      <w:pPr>
        <w:pStyle w:val="Headingb"/>
        <w:rPr>
          <w:szCs w:val="22"/>
        </w:rPr>
      </w:pPr>
      <w:r w:rsidRPr="00AF7384">
        <w:t>Универсальный наземный радиодоступ (UTRA), расширенный радиодоступ UTRA (E-UTRA) и</w:t>
      </w:r>
      <w:r w:rsidR="0002729B">
        <w:t> </w:t>
      </w:r>
      <w:r w:rsidRPr="00AF7384">
        <w:t>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 – соответствие протокола</w:t>
      </w:r>
    </w:p>
    <w:p w14:paraId="1A360F60" w14:textId="77777777" w:rsidR="00120888" w:rsidRPr="00AF7384" w:rsidRDefault="00120888" w:rsidP="00120888">
      <w:pPr>
        <w:rPr>
          <w:szCs w:val="22"/>
        </w:rPr>
      </w:pPr>
      <w:r w:rsidRPr="00AF7384">
        <w:t>В этом документе определена процедура проверки соответствия протокола для оборудования пользователя (UE) сетей E-UTRAN 3</w:t>
      </w:r>
      <w:r w:rsidRPr="00AF7384">
        <w:noBreakHyphen/>
        <w:t>го поколения, поддерживающего определение местоположения оборудования пользователя.</w:t>
      </w:r>
    </w:p>
    <w:p w14:paraId="26F8999D" w14:textId="77777777" w:rsidR="00120888" w:rsidRPr="00AF7384" w:rsidRDefault="00120888" w:rsidP="00120888">
      <w:pPr>
        <w:keepNext/>
        <w:rPr>
          <w:szCs w:val="22"/>
        </w:rPr>
      </w:pPr>
      <w:r w:rsidRPr="00AF7384">
        <w:t>Это вторая часть тестовой спецификации, состоящей из нескольких частей. В этой части содержится следующая информация:</w:t>
      </w:r>
    </w:p>
    <w:p w14:paraId="2A29D74E" w14:textId="77777777" w:rsidR="00120888" w:rsidRPr="00AF7384" w:rsidRDefault="00120888" w:rsidP="00120888">
      <w:pPr>
        <w:pStyle w:val="enumlev1"/>
        <w:rPr>
          <w:szCs w:val="22"/>
        </w:rPr>
      </w:pPr>
      <w:r w:rsidRPr="00AF7384">
        <w:t>–</w:t>
      </w:r>
      <w:r w:rsidRPr="00AF7384">
        <w:tab/>
        <w:t>общая структура проверки на соответствие протокола;</w:t>
      </w:r>
    </w:p>
    <w:p w14:paraId="223598D0" w14:textId="77777777" w:rsidR="00120888" w:rsidRPr="00AF7384" w:rsidRDefault="00120888" w:rsidP="00120888">
      <w:pPr>
        <w:pStyle w:val="enumlev1"/>
        <w:rPr>
          <w:szCs w:val="22"/>
        </w:rPr>
      </w:pPr>
      <w:r w:rsidRPr="00AF7384">
        <w:t>–</w:t>
      </w:r>
      <w:r w:rsidRPr="00AF7384">
        <w:tab/>
        <w:t>конфигурация проверки на соответствие протокола;</w:t>
      </w:r>
    </w:p>
    <w:p w14:paraId="7D34365B" w14:textId="77777777" w:rsidR="00120888" w:rsidRPr="00AF7384" w:rsidRDefault="00120888" w:rsidP="00120888">
      <w:pPr>
        <w:pStyle w:val="enumlev1"/>
        <w:rPr>
          <w:szCs w:val="22"/>
        </w:rPr>
      </w:pPr>
      <w:r w:rsidRPr="00AF7384">
        <w:t>–</w:t>
      </w:r>
      <w:r w:rsidRPr="00AF7384">
        <w:tab/>
        <w:t>условия соответствия и ссылки на базовые спецификации;</w:t>
      </w:r>
    </w:p>
    <w:p w14:paraId="5716363F" w14:textId="77777777" w:rsidR="00120888" w:rsidRPr="00AF7384" w:rsidRDefault="00120888" w:rsidP="00120888">
      <w:pPr>
        <w:pStyle w:val="enumlev1"/>
        <w:rPr>
          <w:szCs w:val="22"/>
        </w:rPr>
      </w:pPr>
      <w:r w:rsidRPr="00AF7384">
        <w:t>–</w:t>
      </w:r>
      <w:r w:rsidRPr="00AF7384">
        <w:tab/>
        <w:t>цели тестирования; и</w:t>
      </w:r>
    </w:p>
    <w:p w14:paraId="0A2BEC07" w14:textId="77777777" w:rsidR="00120888" w:rsidRPr="00AF7384" w:rsidRDefault="00120888" w:rsidP="00120888">
      <w:pPr>
        <w:pStyle w:val="enumlev1"/>
        <w:rPr>
          <w:szCs w:val="22"/>
        </w:rPr>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520A738D" w14:textId="77777777" w:rsidR="00120888" w:rsidRPr="00AF7384" w:rsidRDefault="00120888" w:rsidP="00120888">
      <w:pPr>
        <w:rPr>
          <w:szCs w:val="22"/>
        </w:rPr>
      </w:pPr>
      <w:r w:rsidRPr="00AF7384">
        <w:t>Проформа свидетельства соответствия реализации протокола (ICS) содержится в 3-й части этого документа.</w:t>
      </w:r>
    </w:p>
    <w:p w14:paraId="75FFCC19" w14:textId="12C4090A" w:rsidR="00120888" w:rsidRPr="00AF7384" w:rsidRDefault="00120888" w:rsidP="00120888">
      <w:r w:rsidRPr="00AF7384">
        <w:t>Этот документ действителен для оборудования пользователя (UE), поддерживающего определение местоположения и введенного в эксплуатацию в соответствии с версиями 3GPP, начиная с версии</w:t>
      </w:r>
      <w:r w:rsidR="0002729B">
        <w:t> </w:t>
      </w:r>
      <w:r w:rsidRPr="00AF7384">
        <w:t>99 и</w:t>
      </w:r>
      <w:r w:rsidR="0002729B">
        <w:t> </w:t>
      </w:r>
      <w:r w:rsidRPr="00AF7384">
        <w:t>заканчивая версией, указанной на титульной странице документа.</w:t>
      </w:r>
    </w:p>
    <w:p w14:paraId="7145E027" w14:textId="77777777" w:rsidR="00120888" w:rsidRPr="00AF7384" w:rsidRDefault="00120888" w:rsidP="00120888">
      <w:pPr>
        <w:pStyle w:val="Heading4"/>
      </w:pPr>
      <w:r w:rsidRPr="00AF7384">
        <w:t>1.2.2.32</w:t>
      </w:r>
      <w:r w:rsidRPr="00AF7384">
        <w:tab/>
        <w:t>TS 37.571-3</w:t>
      </w:r>
    </w:p>
    <w:p w14:paraId="20B528CA" w14:textId="52DB3E77" w:rsidR="00120888" w:rsidRPr="00AF7384" w:rsidRDefault="00120888" w:rsidP="00B20C5A">
      <w:pPr>
        <w:pStyle w:val="Headingb"/>
        <w:spacing w:before="80"/>
        <w:rPr>
          <w:szCs w:val="22"/>
        </w:rPr>
      </w:pPr>
      <w:r w:rsidRPr="00AF7384">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 – свидетельство соответствия реализации (ICS)</w:t>
      </w:r>
    </w:p>
    <w:p w14:paraId="60EA8128" w14:textId="77777777" w:rsidR="00120888" w:rsidRPr="00AF7384" w:rsidRDefault="00120888" w:rsidP="0002729B">
      <w:pPr>
        <w:rPr>
          <w:szCs w:val="22"/>
        </w:rPr>
      </w:pPr>
      <w:r w:rsidRPr="00AF7384">
        <w:t>В этом документе представлена проформа ICS для оборудования пользователя (UE) сетей UTRAN и E-UTRAN 3-го поколения, поддерживающего определение местоположения, согласно соответствующим требованиям и в соответствии с руководящими указаниями, приведенными в стандартах ИСО/МЭК 9646-1 и ИСО/МЭК 9646-7.</w:t>
      </w:r>
    </w:p>
    <w:p w14:paraId="1F69C914" w14:textId="77777777" w:rsidR="00120888" w:rsidRPr="00AF7384" w:rsidRDefault="00120888" w:rsidP="0002729B">
      <w:pPr>
        <w:rPr>
          <w:szCs w:val="22"/>
        </w:rPr>
      </w:pPr>
      <w:r w:rsidRPr="00AF7384">
        <w:lastRenderedPageBreak/>
        <w:t>В этом документе определяется также рекомендуемое заявление о применимости для вариантов тестов, включенных в документы 3GPP TS 37.571-1 и 3GPP TS 37.571-2. Эти заявления о применимости основаны на функциях, реализованных в оборудовании пользователя.</w:t>
      </w:r>
    </w:p>
    <w:p w14:paraId="3853CD2C" w14:textId="77777777" w:rsidR="00120888" w:rsidRPr="00AF7384" w:rsidRDefault="00120888" w:rsidP="0002729B">
      <w:pPr>
        <w:rPr>
          <w:szCs w:val="22"/>
        </w:rPr>
      </w:pPr>
      <w:r w:rsidRPr="00AF7384">
        <w:t>Специальные функции проверки на соответствие техническим требованиям приведены в документе 3GPP TS 34.109 для UTRA и в документе 3GPP TS 36.509 для E-UTRA. Общие условия для проверки содержатся в документе 3GPP TS 34.108 для UTRA и в документе 3GPP TS 36.508 для E</w:t>
      </w:r>
      <w:r w:rsidRPr="00AF7384">
        <w:noBreakHyphen/>
        <w:t>UTRA.</w:t>
      </w:r>
    </w:p>
    <w:p w14:paraId="01F2E0B6" w14:textId="46140ED6" w:rsidR="00120888" w:rsidRPr="00AF7384" w:rsidRDefault="00120888" w:rsidP="0002729B">
      <w:r w:rsidRPr="00AF7384">
        <w:t>Этот документ действителен для оборудования пользователя, поддерживающего определение местоположения и введенного в эксплуатацию в соответствии с версиями 3GPP, начиная с версии 99 и заканчивая версией, указанной на титульной странице документа.</w:t>
      </w:r>
    </w:p>
    <w:p w14:paraId="5DA363C8" w14:textId="77777777" w:rsidR="00120888" w:rsidRPr="00AF7384" w:rsidRDefault="00120888" w:rsidP="00120888">
      <w:pPr>
        <w:pStyle w:val="Heading4"/>
      </w:pPr>
      <w:r w:rsidRPr="00AF7384">
        <w:t>1.2.2.33</w:t>
      </w:r>
      <w:r w:rsidRPr="00AF7384">
        <w:tab/>
        <w:t>TS 37.571-4</w:t>
      </w:r>
    </w:p>
    <w:p w14:paraId="6037DC4E" w14:textId="3AC2354C" w:rsidR="00120888" w:rsidRPr="00AF7384" w:rsidRDefault="00120888" w:rsidP="00B20C5A">
      <w:pPr>
        <w:pStyle w:val="Headingb"/>
        <w:rPr>
          <w:szCs w:val="22"/>
        </w:rPr>
      </w:pPr>
      <w:r w:rsidRPr="00AF7384">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w:t>
      </w:r>
      <w:r w:rsidR="0002729B">
        <w:t> </w:t>
      </w:r>
      <w:r w:rsidRPr="00AF7384">
        <w:t>4 – комплекты тестов</w:t>
      </w:r>
    </w:p>
    <w:p w14:paraId="5A0B7559" w14:textId="77777777" w:rsidR="00120888" w:rsidRPr="00AF7384" w:rsidRDefault="00120888" w:rsidP="00120888">
      <w:pPr>
        <w:rPr>
          <w:szCs w:val="22"/>
        </w:rPr>
      </w:pPr>
      <w:r w:rsidRPr="00AF7384">
        <w:t>В этом документе определена проверка соответствия протокола и сигнализации в TTCN для оборудования пользователя:</w:t>
      </w:r>
    </w:p>
    <w:p w14:paraId="04A1CF72" w14:textId="77777777" w:rsidR="00120888" w:rsidRPr="00AF7384" w:rsidRDefault="00120888" w:rsidP="00120888">
      <w:pPr>
        <w:pStyle w:val="enumlev1"/>
        <w:spacing w:before="60"/>
        <w:rPr>
          <w:szCs w:val="22"/>
        </w:rPr>
      </w:pPr>
      <w:r w:rsidRPr="00AF7384">
        <w:t>–</w:t>
      </w:r>
      <w:r w:rsidRPr="00AF7384">
        <w:tab/>
        <w:t xml:space="preserve">A-GPS на интерфейсе UTRA </w:t>
      </w:r>
      <w:proofErr w:type="spellStart"/>
      <w:r w:rsidRPr="00AF7384">
        <w:t>Uu</w:t>
      </w:r>
      <w:proofErr w:type="spellEnd"/>
      <w:r w:rsidRPr="00AF7384">
        <w:t>;</w:t>
      </w:r>
    </w:p>
    <w:p w14:paraId="4EA00268" w14:textId="77777777" w:rsidR="00120888" w:rsidRPr="00AF7384" w:rsidRDefault="00120888" w:rsidP="00120888">
      <w:pPr>
        <w:pStyle w:val="enumlev1"/>
        <w:spacing w:before="60"/>
        <w:rPr>
          <w:szCs w:val="22"/>
        </w:rPr>
      </w:pPr>
      <w:r w:rsidRPr="00AF7384">
        <w:t>–</w:t>
      </w:r>
      <w:r w:rsidRPr="00AF7384">
        <w:tab/>
        <w:t>LTE-позиционирование на интерфейсе LTE-</w:t>
      </w:r>
      <w:proofErr w:type="spellStart"/>
      <w:r w:rsidRPr="00AF7384">
        <w:t>Uu</w:t>
      </w:r>
      <w:proofErr w:type="spellEnd"/>
      <w:r w:rsidRPr="00AF7384">
        <w:t>;</w:t>
      </w:r>
    </w:p>
    <w:p w14:paraId="6B89403F" w14:textId="77777777" w:rsidR="00120888" w:rsidRPr="00AF7384" w:rsidRDefault="00120888" w:rsidP="00120888">
      <w:pPr>
        <w:pStyle w:val="enumlev1"/>
        <w:spacing w:before="60"/>
        <w:rPr>
          <w:szCs w:val="22"/>
        </w:rPr>
      </w:pPr>
      <w:r w:rsidRPr="00AF7384">
        <w:t>–</w:t>
      </w:r>
      <w:r w:rsidRPr="00AF7384">
        <w:tab/>
        <w:t xml:space="preserve">A-GNSS на интерфейсе UTRA </w:t>
      </w:r>
      <w:proofErr w:type="spellStart"/>
      <w:r w:rsidRPr="00AF7384">
        <w:t>Uu</w:t>
      </w:r>
      <w:proofErr w:type="spellEnd"/>
      <w:r w:rsidRPr="00AF7384">
        <w:t>.</w:t>
      </w:r>
    </w:p>
    <w:p w14:paraId="0B72A361" w14:textId="77777777" w:rsidR="00120888" w:rsidRPr="00AF7384" w:rsidRDefault="00120888" w:rsidP="00120888">
      <w:pPr>
        <w:keepNext/>
        <w:keepLines/>
        <w:rPr>
          <w:szCs w:val="22"/>
        </w:rPr>
      </w:pPr>
      <w:r w:rsidRPr="00AF7384">
        <w:t>В этом документе содержатся следующие тестовые спецификации и аспекты проектирования TTCN:</w:t>
      </w:r>
    </w:p>
    <w:p w14:paraId="47F288B2" w14:textId="77777777" w:rsidR="00120888" w:rsidRPr="00AF7384" w:rsidRDefault="00120888" w:rsidP="00120888">
      <w:pPr>
        <w:pStyle w:val="enumlev1"/>
        <w:spacing w:before="40"/>
        <w:rPr>
          <w:szCs w:val="22"/>
        </w:rPr>
      </w:pPr>
      <w:r w:rsidRPr="00AF7384">
        <w:t>–</w:t>
      </w:r>
      <w:r w:rsidRPr="00AF7384">
        <w:tab/>
        <w:t>системная архитектура тестов;</w:t>
      </w:r>
    </w:p>
    <w:p w14:paraId="3E72E0F1" w14:textId="77777777" w:rsidR="00120888" w:rsidRPr="00AF7384" w:rsidRDefault="00120888" w:rsidP="00120888">
      <w:pPr>
        <w:pStyle w:val="enumlev1"/>
        <w:spacing w:before="40"/>
        <w:rPr>
          <w:szCs w:val="22"/>
        </w:rPr>
      </w:pPr>
      <w:r w:rsidRPr="00AF7384">
        <w:t>–</w:t>
      </w:r>
      <w:r w:rsidRPr="00AF7384">
        <w:tab/>
        <w:t>модели тестов и определения ASP;</w:t>
      </w:r>
    </w:p>
    <w:p w14:paraId="582C53F1" w14:textId="77777777" w:rsidR="00120888" w:rsidRPr="00AF7384" w:rsidRDefault="00120888" w:rsidP="00120888">
      <w:pPr>
        <w:pStyle w:val="enumlev1"/>
        <w:spacing w:before="40"/>
        <w:rPr>
          <w:szCs w:val="22"/>
        </w:rPr>
      </w:pPr>
      <w:r w:rsidRPr="00AF7384">
        <w:t>–</w:t>
      </w:r>
      <w:r w:rsidRPr="00AF7384">
        <w:tab/>
        <w:t>методы тестирования и характеристики использования портов связи;</w:t>
      </w:r>
    </w:p>
    <w:p w14:paraId="379D2EF3" w14:textId="77777777" w:rsidR="00120888" w:rsidRPr="00AF7384" w:rsidRDefault="00120888" w:rsidP="00120888">
      <w:pPr>
        <w:pStyle w:val="enumlev1"/>
        <w:spacing w:before="40"/>
        <w:rPr>
          <w:szCs w:val="22"/>
        </w:rPr>
      </w:pPr>
      <w:r w:rsidRPr="00AF7384">
        <w:t>–</w:t>
      </w:r>
      <w:r w:rsidRPr="00AF7384">
        <w:tab/>
        <w:t>конфигурации тестов;</w:t>
      </w:r>
    </w:p>
    <w:p w14:paraId="241EF76C" w14:textId="77777777" w:rsidR="00120888" w:rsidRPr="00AF7384" w:rsidRDefault="00120888" w:rsidP="00120888">
      <w:pPr>
        <w:pStyle w:val="enumlev1"/>
        <w:spacing w:before="40"/>
        <w:rPr>
          <w:szCs w:val="22"/>
        </w:rPr>
      </w:pPr>
      <w:r w:rsidRPr="00AF7384">
        <w:t>–</w:t>
      </w:r>
      <w:r w:rsidRPr="00AF7384">
        <w:tab/>
        <w:t>принципы и допущения при проектировании;</w:t>
      </w:r>
    </w:p>
    <w:p w14:paraId="5306A73A" w14:textId="77777777" w:rsidR="00120888" w:rsidRPr="00AF7384" w:rsidRDefault="00120888" w:rsidP="00120888">
      <w:pPr>
        <w:pStyle w:val="enumlev1"/>
        <w:spacing w:before="40"/>
        <w:rPr>
          <w:szCs w:val="22"/>
        </w:rPr>
      </w:pPr>
      <w:r w:rsidRPr="00AF7384">
        <w:t>–</w:t>
      </w:r>
      <w:r w:rsidRPr="00AF7384">
        <w:tab/>
        <w:t>стили и условные обозначения TTCN;</w:t>
      </w:r>
    </w:p>
    <w:p w14:paraId="414A305D" w14:textId="77777777" w:rsidR="00120888" w:rsidRPr="00AF7384" w:rsidRDefault="00120888" w:rsidP="00120888">
      <w:pPr>
        <w:pStyle w:val="enumlev1"/>
        <w:spacing w:before="40"/>
        <w:rPr>
          <w:szCs w:val="22"/>
        </w:rPr>
      </w:pPr>
      <w:r w:rsidRPr="00AF7384">
        <w:t>–</w:t>
      </w:r>
      <w:r w:rsidRPr="00AF7384">
        <w:tab/>
        <w:t>частичная проформа PIXIT;</w:t>
      </w:r>
    </w:p>
    <w:p w14:paraId="562E46E3" w14:textId="77777777" w:rsidR="00120888" w:rsidRPr="00AF7384" w:rsidRDefault="00120888" w:rsidP="00120888">
      <w:pPr>
        <w:pStyle w:val="enumlev1"/>
        <w:spacing w:before="40"/>
        <w:rPr>
          <w:szCs w:val="22"/>
        </w:rPr>
      </w:pPr>
      <w:r w:rsidRPr="00AF7384">
        <w:t>–</w:t>
      </w:r>
      <w:r w:rsidRPr="00AF7384">
        <w:tab/>
        <w:t>комплекты тестов в TTCN-2 и TTCN-3;</w:t>
      </w:r>
    </w:p>
    <w:p w14:paraId="486249E8" w14:textId="77777777" w:rsidR="00120888" w:rsidRPr="00AF7384" w:rsidRDefault="00120888" w:rsidP="00120888">
      <w:pPr>
        <w:pStyle w:val="enumlev1"/>
        <w:spacing w:before="40"/>
        <w:rPr>
          <w:szCs w:val="22"/>
        </w:rPr>
      </w:pPr>
      <w:r w:rsidRPr="00AF7384">
        <w:t>–</w:t>
      </w:r>
      <w:r w:rsidRPr="00AF7384">
        <w:tab/>
        <w:t>комплекты тестов, разработанные и реализованные в этом документе, основаны на тестовых спецификациях, приведенных в документе 3GPP TS 37.571-2;</w:t>
      </w:r>
    </w:p>
    <w:p w14:paraId="7DBA2225" w14:textId="1C79BDBA" w:rsidR="00120888" w:rsidRPr="00AF7384" w:rsidRDefault="00120888" w:rsidP="00120888">
      <w:pPr>
        <w:pStyle w:val="enumlev1"/>
      </w:pPr>
      <w:r w:rsidRPr="00AF7384">
        <w:t>–</w:t>
      </w:r>
      <w:r w:rsidRPr="00AF7384">
        <w:tab/>
        <w:t>применимость отдельных вариантов тестов определена в тестовой спецификации для</w:t>
      </w:r>
      <w:r w:rsidR="0002729B">
        <w:t> </w:t>
      </w:r>
      <w:r w:rsidRPr="00AF7384">
        <w:t>проформы ICS в документе 3GPP TS 37.571-3.</w:t>
      </w:r>
    </w:p>
    <w:p w14:paraId="68BCCF9D" w14:textId="77777777" w:rsidR="00120888" w:rsidRPr="00AF7384" w:rsidRDefault="00120888" w:rsidP="00120888">
      <w:pPr>
        <w:pStyle w:val="Heading4"/>
      </w:pPr>
      <w:r w:rsidRPr="00AF7384">
        <w:t>1.2.2.34</w:t>
      </w:r>
      <w:r w:rsidRPr="00AF7384">
        <w:tab/>
        <w:t>TS 37.571-5</w:t>
      </w:r>
    </w:p>
    <w:p w14:paraId="2E75A2B6" w14:textId="0936426C" w:rsidR="00120888" w:rsidRPr="00AF7384" w:rsidRDefault="00120888" w:rsidP="0002729B">
      <w:pPr>
        <w:pStyle w:val="Headingb"/>
        <w:spacing w:before="120"/>
        <w:rPr>
          <w:szCs w:val="22"/>
        </w:rPr>
      </w:pPr>
      <w:r w:rsidRPr="00AF7384">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 – сценарии тестов и вспомогательные данные</w:t>
      </w:r>
    </w:p>
    <w:p w14:paraId="71EFF070" w14:textId="77777777" w:rsidR="00120888" w:rsidRPr="00AF7384" w:rsidRDefault="00120888" w:rsidP="0002729B">
      <w:pPr>
        <w:rPr>
          <w:rFonts w:eastAsia="MS Mincho"/>
        </w:rPr>
      </w:pPr>
      <w:r w:rsidRPr="00AF7384">
        <w:t xml:space="preserve">В этом документе определены сценарии тестов и вспомогательные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w:t>
      </w:r>
      <w:proofErr w:type="spellStart"/>
      <w:r w:rsidRPr="00AF7384">
        <w:t>радиоинтерфейса</w:t>
      </w:r>
      <w:proofErr w:type="spellEnd"/>
      <w:r w:rsidRPr="00AF7384">
        <w:t xml:space="preserve"> UTRA этими методами служат глобальная система позиционирования с подсказкой (A-GPS) и ассистирующая глобальная навигационная спутниковая система (A-GNSS). Для </w:t>
      </w:r>
      <w:proofErr w:type="spellStart"/>
      <w:r w:rsidRPr="00AF7384">
        <w:t>радиоинтерфейса</w:t>
      </w:r>
      <w:proofErr w:type="spellEnd"/>
      <w:r w:rsidRPr="00AF7384">
        <w:t xml:space="preserve"> E-UTRA этими методами служат A-GNSS, наблюдаемая разница во времени прибытия (OTDOA) и расширенный идентификатор соты (ECID).</w:t>
      </w:r>
    </w:p>
    <w:p w14:paraId="1CE7EE1A" w14:textId="77777777" w:rsidR="00120888" w:rsidRPr="00AF7384" w:rsidRDefault="00120888" w:rsidP="00120888">
      <w:pPr>
        <w:pStyle w:val="Heading4"/>
      </w:pPr>
      <w:r w:rsidRPr="00AF7384">
        <w:lastRenderedPageBreak/>
        <w:t>1.2.2.35</w:t>
      </w:r>
      <w:r w:rsidRPr="00AF7384">
        <w:tab/>
        <w:t>TS 38.508-1</w:t>
      </w:r>
    </w:p>
    <w:p w14:paraId="08A62734" w14:textId="6CF4D889" w:rsidR="00120888" w:rsidRPr="00AF7384" w:rsidRDefault="00120888" w:rsidP="00120888">
      <w:pPr>
        <w:pStyle w:val="Headingb"/>
      </w:pPr>
      <w:bookmarkStart w:id="108" w:name="_Toc56152497"/>
      <w:bookmarkStart w:id="109" w:name="_Toc56153877"/>
      <w:r w:rsidRPr="00AF7384">
        <w:t>5GS; спецификация соответствия оборудования пользователя (UE); часть 1</w:t>
      </w:r>
      <w:bookmarkEnd w:id="108"/>
      <w:bookmarkEnd w:id="109"/>
      <w:r w:rsidRPr="00AF7384">
        <w:t xml:space="preserve"> – общие условия для</w:t>
      </w:r>
      <w:r w:rsidR="0002729B">
        <w:t> </w:t>
      </w:r>
      <w:r w:rsidRPr="00AF7384">
        <w:t>проверки</w:t>
      </w:r>
    </w:p>
    <w:p w14:paraId="693A9B81" w14:textId="77777777" w:rsidR="00120888" w:rsidRPr="00AF7384" w:rsidRDefault="00120888" w:rsidP="00120888">
      <w:r w:rsidRPr="00AF7384">
        <w:t xml:space="preserve">В этом документе определяются условия проверки системы 5G. </w:t>
      </w:r>
    </w:p>
    <w:p w14:paraId="086C84C0" w14:textId="65E0DF11" w:rsidR="00120888" w:rsidRPr="00AF7384" w:rsidRDefault="00120888" w:rsidP="00120888">
      <w:r w:rsidRPr="00AF7384">
        <w:t>Эта спецификация охватывает все аспекты, включая NG-RAN, 5GC и взаимодействие между 5GS и</w:t>
      </w:r>
      <w:r w:rsidR="0002729B">
        <w:t> </w:t>
      </w:r>
      <w:r w:rsidRPr="00AF7384">
        <w:t>EPS, используемое для тестов на соответствие оборудования пользователя (UE).</w:t>
      </w:r>
    </w:p>
    <w:p w14:paraId="462D67E8" w14:textId="77777777" w:rsidR="00120888" w:rsidRPr="00AF7384" w:rsidRDefault="00120888" w:rsidP="00120888">
      <w:pPr>
        <w:pStyle w:val="Heading4"/>
      </w:pPr>
      <w:r w:rsidRPr="00AF7384">
        <w:t>1.2.2.36</w:t>
      </w:r>
      <w:r w:rsidRPr="00AF7384">
        <w:tab/>
        <w:t>TS 38.508-2</w:t>
      </w:r>
    </w:p>
    <w:p w14:paraId="56F804EC" w14:textId="1FBE84CE" w:rsidR="00120888" w:rsidRPr="00AF7384" w:rsidRDefault="00120888" w:rsidP="00120888">
      <w:pPr>
        <w:pStyle w:val="Headingb"/>
      </w:pPr>
      <w:bookmarkStart w:id="110" w:name="_Toc56152498"/>
      <w:bookmarkStart w:id="111" w:name="_Toc56153878"/>
      <w:r w:rsidRPr="00AF7384">
        <w:t>5GS; спецификация соответствия оборудования пользователя (UE); часть</w:t>
      </w:r>
      <w:r w:rsidR="0002729B">
        <w:t> </w:t>
      </w:r>
      <w:r w:rsidRPr="00AF7384">
        <w:t>2</w:t>
      </w:r>
      <w:bookmarkEnd w:id="110"/>
      <w:bookmarkEnd w:id="111"/>
      <w:r w:rsidRPr="00AF7384">
        <w:t xml:space="preserve"> – общая проформа свидетельства соответствия реализации (ICS)</w:t>
      </w:r>
    </w:p>
    <w:p w14:paraId="03E1C32E" w14:textId="7B939341" w:rsidR="00120888" w:rsidRPr="00AF7384" w:rsidRDefault="00120888" w:rsidP="00120888">
      <w:r w:rsidRPr="00AF7384">
        <w:t>В этом документе представлена проформа свидетельства соответствия реализации (ICS) для оборудования пользователя (UE) технологии 5G новое радио (NR) в соответствии с надлежащими требованиями.</w:t>
      </w:r>
    </w:p>
    <w:p w14:paraId="07096F57" w14:textId="77777777" w:rsidR="00120888" w:rsidRPr="00AF7384" w:rsidRDefault="00120888" w:rsidP="00120888">
      <w:r w:rsidRPr="00AF7384">
        <w:t>Специальные функции проверки на соответствие техническим требованиям приведены в документах 3GPP TS 38.509 и 3GPP TS 36.509, а общие условия для проверки содержатся в документах 3GPP TS 38.508-1 и 3GPP TS 36.508.</w:t>
      </w:r>
    </w:p>
    <w:p w14:paraId="100115DB" w14:textId="77777777" w:rsidR="00120888" w:rsidRPr="00AF7384" w:rsidRDefault="00120888" w:rsidP="00120888">
      <w:r w:rsidRPr="00AF7384">
        <w:t>Этот документ действителен для UE, введенного в эксплуатацию в соответствии с версиями 3GPP, начиная с версии 15 и заканчивая версией, указанной на титульной странице документа.</w:t>
      </w:r>
    </w:p>
    <w:p w14:paraId="14B01D58" w14:textId="77777777" w:rsidR="00120888" w:rsidRPr="00AF7384" w:rsidRDefault="00120888" w:rsidP="00120888">
      <w:pPr>
        <w:pStyle w:val="Heading4"/>
      </w:pPr>
      <w:r w:rsidRPr="00AF7384">
        <w:t>1.2.2.37</w:t>
      </w:r>
      <w:r w:rsidRPr="00AF7384">
        <w:tab/>
        <w:t>TS 38.509</w:t>
      </w:r>
    </w:p>
    <w:p w14:paraId="436287F1" w14:textId="01A83C7B" w:rsidR="00120888" w:rsidRPr="00AF7384" w:rsidRDefault="00120888" w:rsidP="00120888">
      <w:pPr>
        <w:pStyle w:val="Headingb"/>
      </w:pPr>
      <w:r w:rsidRPr="00AF7384">
        <w:t>5GS; специальные функции проверки на соответствие техническим требованиям для</w:t>
      </w:r>
      <w:r w:rsidR="0002729B">
        <w:t> </w:t>
      </w:r>
      <w:r w:rsidRPr="00AF7384">
        <w:t>оборудования пользователя (UE)</w:t>
      </w:r>
    </w:p>
    <w:p w14:paraId="360613A0" w14:textId="77777777" w:rsidR="00120888" w:rsidRPr="00AF7384" w:rsidRDefault="00120888" w:rsidP="00120888">
      <w:r w:rsidRPr="00AF7384">
        <w:t xml:space="preserve">В этом документе определены специальные функции для оборудования пользователя (UE) и методы их активации/деактивации, которые необходимы в оборудовании пользователя в целях проверки на соответствие техническим требованиям, когда UE подключено к системе 5G (5GS) через свой </w:t>
      </w:r>
      <w:proofErr w:type="spellStart"/>
      <w:r w:rsidRPr="00AF7384">
        <w:t>радиоинтерфейс</w:t>
      </w:r>
      <w:proofErr w:type="spellEnd"/>
      <w:r w:rsidRPr="00AF7384">
        <w:t xml:space="preserve"> (</w:t>
      </w:r>
      <w:proofErr w:type="spellStart"/>
      <w:r w:rsidRPr="00AF7384">
        <w:t>радиоинтерфейсы</w:t>
      </w:r>
      <w:proofErr w:type="spellEnd"/>
      <w:r w:rsidRPr="00AF7384">
        <w:t>).</w:t>
      </w:r>
    </w:p>
    <w:p w14:paraId="222BAA42" w14:textId="77777777" w:rsidR="00120888" w:rsidRPr="00AF7384" w:rsidRDefault="00120888" w:rsidP="00120888">
      <w:r w:rsidRPr="00AF7384">
        <w:t>В этом документе также описана работа указанных специальных функций, когда UE с поддержкой 5GS подключено через систему, отличную от 5GS, например систему E-UTRA FDD или TDD.</w:t>
      </w:r>
    </w:p>
    <w:p w14:paraId="002F643F" w14:textId="77777777" w:rsidR="00120888" w:rsidRPr="00AF7384" w:rsidRDefault="00120888" w:rsidP="00120888">
      <w:pPr>
        <w:keepNext/>
        <w:keepLines/>
      </w:pPr>
      <w:r w:rsidRPr="00AF7384">
        <w:t>В зависимости от архитектуры системы 5GS некоторые специальные функции UE для проверки на соответствие могут быть определены в TS 36.509.</w:t>
      </w:r>
    </w:p>
    <w:p w14:paraId="35257631" w14:textId="77777777" w:rsidR="00120888" w:rsidRPr="00AF7384" w:rsidRDefault="00120888" w:rsidP="00120888">
      <w:pPr>
        <w:pStyle w:val="Heading4"/>
      </w:pPr>
      <w:r w:rsidRPr="00AF7384">
        <w:t>1.2.2.38</w:t>
      </w:r>
      <w:r w:rsidRPr="00AF7384">
        <w:tab/>
        <w:t>TS 38.521-1</w:t>
      </w:r>
    </w:p>
    <w:p w14:paraId="7933FD35" w14:textId="6AD9F321" w:rsidR="00120888" w:rsidRPr="00AF7384" w:rsidRDefault="00120888" w:rsidP="0002729B">
      <w:pPr>
        <w:pStyle w:val="Headingb"/>
      </w:pPr>
      <w:bookmarkStart w:id="112" w:name="_Toc56152500"/>
      <w:bookmarkStart w:id="113" w:name="_Toc56153880"/>
      <w:r w:rsidRPr="00AF7384">
        <w:t>NR; спецификация соответствия оборудования пользователя (UE); радиопередача и прием; часть 1</w:t>
      </w:r>
      <w:bookmarkEnd w:id="112"/>
      <w:bookmarkEnd w:id="113"/>
      <w:r w:rsidRPr="00AF7384">
        <w:t xml:space="preserve"> – работа в диапазоне 1 в автономном режиме</w:t>
      </w:r>
    </w:p>
    <w:p w14:paraId="5A85C673" w14:textId="77777777" w:rsidR="00120888" w:rsidRPr="00AF7384" w:rsidRDefault="00120888" w:rsidP="0002729B">
      <w:r w:rsidRPr="00AF7384">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для диапазона частот 1 в рамках технологии 5G-NR.</w:t>
      </w:r>
    </w:p>
    <w:p w14:paraId="591B0EB4" w14:textId="77777777" w:rsidR="00120888" w:rsidRPr="00AF7384" w:rsidRDefault="00120888" w:rsidP="0002729B">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7E1002ED" w14:textId="77777777" w:rsidR="00120888" w:rsidRPr="00AF7384" w:rsidRDefault="00120888" w:rsidP="0002729B">
      <w:r w:rsidRPr="00AF7384">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p>
    <w:p w14:paraId="474D41BF" w14:textId="77777777" w:rsidR="00120888" w:rsidRPr="00AF7384" w:rsidRDefault="00120888" w:rsidP="00391C5E">
      <w:pPr>
        <w:pStyle w:val="Heading4"/>
        <w:spacing w:line="240" w:lineRule="exact"/>
      </w:pPr>
      <w:r w:rsidRPr="00AF7384">
        <w:lastRenderedPageBreak/>
        <w:t>1.2.2.39</w:t>
      </w:r>
      <w:r w:rsidRPr="00AF7384">
        <w:tab/>
        <w:t>TS 38.521-2</w:t>
      </w:r>
    </w:p>
    <w:p w14:paraId="79E01BC4" w14:textId="0A6DB22D" w:rsidR="00120888" w:rsidRPr="00AF7384" w:rsidRDefault="00120888" w:rsidP="00391C5E">
      <w:pPr>
        <w:pStyle w:val="Headingb"/>
        <w:spacing w:line="240" w:lineRule="exact"/>
      </w:pPr>
      <w:bookmarkStart w:id="114" w:name="_Toc56152501"/>
      <w:bookmarkStart w:id="115" w:name="_Toc56153881"/>
      <w:r w:rsidRPr="00AF7384">
        <w:t>NR; спецификация соответствия оборудования пользователя (UE); радиопередача и прием; часть 2</w:t>
      </w:r>
      <w:bookmarkEnd w:id="114"/>
      <w:bookmarkEnd w:id="115"/>
      <w:r w:rsidRPr="00AF7384">
        <w:t xml:space="preserve"> – работа в диапазоне 2 в автономном режиме</w:t>
      </w:r>
    </w:p>
    <w:p w14:paraId="2596372D" w14:textId="77777777" w:rsidR="00120888" w:rsidRPr="00AF7384" w:rsidRDefault="00120888" w:rsidP="0002729B">
      <w:r w:rsidRPr="00AF7384">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для диапазона частот 2 в рамках технологии 5G-NR.</w:t>
      </w:r>
    </w:p>
    <w:p w14:paraId="0ECF6E53" w14:textId="77777777" w:rsidR="00120888" w:rsidRPr="00AF7384" w:rsidRDefault="00120888" w:rsidP="0002729B">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46C829BD" w14:textId="77777777" w:rsidR="00120888" w:rsidRPr="00AF7384" w:rsidRDefault="00120888" w:rsidP="0002729B">
      <w:pPr>
        <w:keepNext/>
        <w:keepLines/>
      </w:pPr>
      <w:r w:rsidRPr="00AF7384">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p>
    <w:p w14:paraId="07F60B5C" w14:textId="77777777" w:rsidR="00120888" w:rsidRPr="00AF7384" w:rsidRDefault="00120888" w:rsidP="00391C5E">
      <w:pPr>
        <w:pStyle w:val="Heading4"/>
        <w:spacing w:line="240" w:lineRule="exact"/>
      </w:pPr>
      <w:r w:rsidRPr="00AF7384">
        <w:t>1.2.2.40</w:t>
      </w:r>
      <w:r w:rsidRPr="00AF7384">
        <w:tab/>
        <w:t>TS 38.521-3</w:t>
      </w:r>
    </w:p>
    <w:p w14:paraId="051E77C8" w14:textId="5C78645C" w:rsidR="00120888" w:rsidRPr="00AF7384" w:rsidRDefault="00120888" w:rsidP="00391C5E">
      <w:pPr>
        <w:pStyle w:val="Headingb"/>
        <w:spacing w:line="240" w:lineRule="exact"/>
      </w:pPr>
      <w:bookmarkStart w:id="116" w:name="_Toc56152502"/>
      <w:bookmarkStart w:id="117" w:name="_Toc56153882"/>
      <w:r w:rsidRPr="00AF7384">
        <w:t>NR; спецификация соответствия оборудования пользователя (UE); радиопередача и прием; часть 3</w:t>
      </w:r>
      <w:bookmarkEnd w:id="116"/>
      <w:bookmarkEnd w:id="117"/>
      <w:r w:rsidRPr="00AF7384">
        <w:t xml:space="preserve"> – взаимодействие с другим радиооборудованием в диапазонах частот 1 и 2</w:t>
      </w:r>
    </w:p>
    <w:p w14:paraId="7CE5DF56" w14:textId="77777777" w:rsidR="00120888" w:rsidRPr="00AF7384" w:rsidRDefault="00120888" w:rsidP="0002729B">
      <w:r w:rsidRPr="00AF7384">
        <w:t xml:space="preserve">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для объединения несущих диапазона 1 и диапазона 2, а также дополнительные требования, связанные с работой NR в неавтономном режиме (NSA) с E-UTRA. </w:t>
      </w:r>
    </w:p>
    <w:p w14:paraId="19B5E27A" w14:textId="77777777" w:rsidR="00120888" w:rsidRPr="00AF7384" w:rsidRDefault="00120888" w:rsidP="0002729B">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71BE1C16" w14:textId="77777777" w:rsidR="00120888" w:rsidRPr="00AF7384" w:rsidRDefault="00120888" w:rsidP="0002729B">
      <w:r w:rsidRPr="00AF7384">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p>
    <w:p w14:paraId="254879EB" w14:textId="77777777" w:rsidR="00120888" w:rsidRPr="00AF7384" w:rsidRDefault="00120888" w:rsidP="00391C5E">
      <w:pPr>
        <w:pStyle w:val="Heading4"/>
        <w:spacing w:line="240" w:lineRule="exact"/>
      </w:pPr>
      <w:r w:rsidRPr="00AF7384">
        <w:t>1.2.2.41</w:t>
      </w:r>
      <w:r w:rsidRPr="00AF7384">
        <w:tab/>
        <w:t>TS 38.521-4</w:t>
      </w:r>
    </w:p>
    <w:p w14:paraId="687A0502" w14:textId="20D25980" w:rsidR="00120888" w:rsidRPr="00AF7384" w:rsidRDefault="00120888" w:rsidP="00391C5E">
      <w:pPr>
        <w:pStyle w:val="Headingb"/>
        <w:spacing w:line="240" w:lineRule="exact"/>
      </w:pPr>
      <w:bookmarkStart w:id="118" w:name="_Toc56152503"/>
      <w:bookmarkStart w:id="119" w:name="_Toc56153883"/>
      <w:r w:rsidRPr="00AF7384">
        <w:t>NR; спецификация соответствия оборудования пользователя (UE); радиопередача и прием; часть 4</w:t>
      </w:r>
      <w:bookmarkEnd w:id="118"/>
      <w:bookmarkEnd w:id="119"/>
      <w:r w:rsidRPr="00AF7384">
        <w:t xml:space="preserve"> – рабочие характеристики</w:t>
      </w:r>
    </w:p>
    <w:p w14:paraId="2C1F195C" w14:textId="77777777" w:rsidR="00120888" w:rsidRPr="00AF7384" w:rsidRDefault="00120888" w:rsidP="0002729B">
      <w:r w:rsidRPr="00AF7384">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рабочим характеристикам в составе спецификации 5G-NR.</w:t>
      </w:r>
    </w:p>
    <w:p w14:paraId="401CAD06" w14:textId="77777777" w:rsidR="00120888" w:rsidRPr="00AF7384" w:rsidRDefault="00120888" w:rsidP="0002729B">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2726876A" w14:textId="77777777" w:rsidR="00120888" w:rsidRPr="00AF7384" w:rsidRDefault="00120888" w:rsidP="0002729B">
      <w:r w:rsidRPr="00AF7384">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 текстовой части самого теста.</w:t>
      </w:r>
    </w:p>
    <w:p w14:paraId="0C25A4E2" w14:textId="77777777" w:rsidR="00120888" w:rsidRPr="00AF7384" w:rsidRDefault="00120888" w:rsidP="0002729B">
      <w:pPr>
        <w:pStyle w:val="Heading4"/>
        <w:keepLines w:val="0"/>
        <w:spacing w:line="240" w:lineRule="exact"/>
      </w:pPr>
      <w:r w:rsidRPr="00AF7384">
        <w:lastRenderedPageBreak/>
        <w:t>1.2.2.42</w:t>
      </w:r>
      <w:r w:rsidRPr="00AF7384">
        <w:tab/>
        <w:t>TS 38.522</w:t>
      </w:r>
    </w:p>
    <w:p w14:paraId="1B332E7F" w14:textId="77777777" w:rsidR="00120888" w:rsidRPr="00AF7384" w:rsidRDefault="00120888" w:rsidP="0002729B">
      <w:pPr>
        <w:pStyle w:val="Headingb"/>
        <w:keepLines w:val="0"/>
        <w:spacing w:line="240" w:lineRule="exact"/>
      </w:pPr>
      <w:r w:rsidRPr="00AF7384">
        <w:t xml:space="preserve">NR; спецификация соответствия оборудования пользователя (UE); применимость вариантов тестов радиопередачи, радиоприема и управления </w:t>
      </w:r>
      <w:proofErr w:type="spellStart"/>
      <w:r w:rsidRPr="00AF7384">
        <w:t>радиоресурсами</w:t>
      </w:r>
      <w:proofErr w:type="spellEnd"/>
    </w:p>
    <w:p w14:paraId="158B810D" w14:textId="2F1144A5" w:rsidR="00120888" w:rsidRPr="00AF7384" w:rsidRDefault="00120888" w:rsidP="0002729B">
      <w:r w:rsidRPr="00AF7384">
        <w:t>В этом документе представлена проформа свидетельства соответствия реализации (ICS) для оборудования пользователя (UE) технологии 5G новое радио (NR) в соответствии с надлежащими требованиями.</w:t>
      </w:r>
    </w:p>
    <w:p w14:paraId="23E28B11" w14:textId="77777777" w:rsidR="00120888" w:rsidRPr="00AF7384" w:rsidRDefault="00120888" w:rsidP="0002729B">
      <w:r w:rsidRPr="00AF7384">
        <w:t>В этом документе определяется рекомендуемое заявление о применимости для вариантов тестов, включенных в документы 3GPP TS 38.521-1, TS 38.521-2, TS 38.521-3, TS 38.521-4 и TS 38.533. Эти заявления о применимости основаны на функциях, реализованных в оборудовании пользователя.</w:t>
      </w:r>
    </w:p>
    <w:p w14:paraId="44FDDF9F" w14:textId="77777777" w:rsidR="00120888" w:rsidRPr="00AF7384" w:rsidRDefault="00120888" w:rsidP="0002729B">
      <w:r w:rsidRPr="00AF7384">
        <w:t>Специальные функции проверки на соответствие техническим требованиям приведены в документе 3GPP TS 38.509, а общие условия для проверки содержатся в документе 3GPP TS 38.508-1.</w:t>
      </w:r>
      <w:r w:rsidRPr="00AF7384">
        <w:rPr>
          <w:lang w:eastAsia="zh-CN"/>
        </w:rPr>
        <w:t xml:space="preserve"> </w:t>
      </w:r>
      <w:r w:rsidRPr="00AF7384">
        <w:t>Общая проформа свидетельства соответствия реализации (ICS) приведена в 3GPP TS 38.508-2.</w:t>
      </w:r>
    </w:p>
    <w:p w14:paraId="5A78A56F" w14:textId="77777777" w:rsidR="00120888" w:rsidRPr="00AF7384" w:rsidRDefault="00120888" w:rsidP="00120888">
      <w:pPr>
        <w:pStyle w:val="Heading4"/>
      </w:pPr>
      <w:r w:rsidRPr="00AF7384">
        <w:t>1.2.2.43</w:t>
      </w:r>
      <w:r w:rsidRPr="00AF7384">
        <w:tab/>
        <w:t>TS 38.523-1</w:t>
      </w:r>
    </w:p>
    <w:p w14:paraId="616F88E3" w14:textId="12AF548C" w:rsidR="00120888" w:rsidRPr="00AF7384" w:rsidRDefault="00120888" w:rsidP="00120888">
      <w:pPr>
        <w:pStyle w:val="Headingb"/>
      </w:pPr>
      <w:bookmarkStart w:id="120" w:name="_Toc56152505"/>
      <w:bookmarkStart w:id="121" w:name="_Toc56153885"/>
      <w:r w:rsidRPr="00AF7384">
        <w:t>5GS; спецификация соответствия оборудования пользователя (UE); часть 1</w:t>
      </w:r>
      <w:bookmarkEnd w:id="120"/>
      <w:bookmarkEnd w:id="121"/>
      <w:r w:rsidRPr="00AF7384">
        <w:t xml:space="preserve"> – протокол</w:t>
      </w:r>
    </w:p>
    <w:p w14:paraId="0EE34615" w14:textId="77777777" w:rsidR="00120888" w:rsidRPr="00AF7384" w:rsidRDefault="00120888" w:rsidP="00120888">
      <w:r w:rsidRPr="00AF7384">
        <w:t xml:space="preserve">В этом документе определена процедура проверки соответствия протокола для UE, устанавливающего соединение с системой 5G (5GS) через свои </w:t>
      </w:r>
      <w:proofErr w:type="spellStart"/>
      <w:r w:rsidRPr="00AF7384">
        <w:t>радиоинтерфейсы</w:t>
      </w:r>
      <w:proofErr w:type="spellEnd"/>
      <w:r w:rsidRPr="00AF7384">
        <w:t>.</w:t>
      </w:r>
    </w:p>
    <w:p w14:paraId="40045065" w14:textId="77777777" w:rsidR="00120888" w:rsidRPr="00AF7384" w:rsidRDefault="00120888" w:rsidP="00120888">
      <w:r w:rsidRPr="00AF7384">
        <w:t>В этом документе (первая часть тестовой спецификации, состоящей из нескольких частей) содержится следующая информация:</w:t>
      </w:r>
    </w:p>
    <w:p w14:paraId="008D1873" w14:textId="77777777" w:rsidR="00120888" w:rsidRPr="00AF7384" w:rsidRDefault="00120888" w:rsidP="00120888">
      <w:pPr>
        <w:pStyle w:val="enumlev1"/>
      </w:pPr>
      <w:r w:rsidRPr="00AF7384">
        <w:t>–</w:t>
      </w:r>
      <w:r w:rsidRPr="00AF7384">
        <w:tab/>
        <w:t>общая структура теста;</w:t>
      </w:r>
    </w:p>
    <w:p w14:paraId="3FEF9A84" w14:textId="77777777" w:rsidR="00120888" w:rsidRPr="00AF7384" w:rsidRDefault="00120888" w:rsidP="00120888">
      <w:pPr>
        <w:pStyle w:val="enumlev1"/>
      </w:pPr>
      <w:r w:rsidRPr="00AF7384">
        <w:t>–</w:t>
      </w:r>
      <w:r w:rsidRPr="00AF7384">
        <w:tab/>
        <w:t>конфигурации теста;</w:t>
      </w:r>
    </w:p>
    <w:p w14:paraId="66079045" w14:textId="77777777" w:rsidR="00120888" w:rsidRPr="00AF7384" w:rsidRDefault="00120888" w:rsidP="00120888">
      <w:pPr>
        <w:pStyle w:val="enumlev1"/>
      </w:pPr>
      <w:r w:rsidRPr="00AF7384">
        <w:t>–</w:t>
      </w:r>
      <w:r w:rsidRPr="00AF7384">
        <w:tab/>
        <w:t>условия соответствия и ссылки на базовые спецификации;</w:t>
      </w:r>
    </w:p>
    <w:p w14:paraId="4B3695F6" w14:textId="77777777" w:rsidR="00120888" w:rsidRPr="00AF7384" w:rsidRDefault="00120888" w:rsidP="00120888">
      <w:pPr>
        <w:pStyle w:val="enumlev1"/>
      </w:pPr>
      <w:r w:rsidRPr="00AF7384">
        <w:t>–</w:t>
      </w:r>
      <w:r w:rsidRPr="00AF7384">
        <w:tab/>
        <w:t>цели тестирования; и</w:t>
      </w:r>
    </w:p>
    <w:p w14:paraId="0823D19E" w14:textId="77777777" w:rsidR="00120888" w:rsidRPr="00AF7384" w:rsidRDefault="00120888" w:rsidP="00120888">
      <w:pPr>
        <w:pStyle w:val="enumlev1"/>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612D464E" w14:textId="7E02A5CF" w:rsidR="00120888" w:rsidRPr="00AF7384" w:rsidRDefault="00120888" w:rsidP="00120888">
      <w:r w:rsidRPr="00AF7384">
        <w:t>Применимость отдельных вариантов тестов определена в тестовой спецификации для проформы ICS (3GPP TS 38.523-2). Комплекты тестов описаны в части</w:t>
      </w:r>
      <w:r w:rsidR="00102A17">
        <w:t> </w:t>
      </w:r>
      <w:r w:rsidRPr="00AF7384">
        <w:t>3 (3GPP TS 38.523-3).</w:t>
      </w:r>
    </w:p>
    <w:p w14:paraId="20EF091C" w14:textId="77777777" w:rsidR="00120888" w:rsidRPr="00AF7384" w:rsidRDefault="00120888" w:rsidP="00120888">
      <w:pPr>
        <w:pStyle w:val="Heading4"/>
      </w:pPr>
      <w:r w:rsidRPr="00AF7384">
        <w:t>1.2.2.44</w:t>
      </w:r>
      <w:r w:rsidRPr="00AF7384">
        <w:tab/>
        <w:t>TS 38.523-2</w:t>
      </w:r>
    </w:p>
    <w:p w14:paraId="0D3D4ACC" w14:textId="4092164D" w:rsidR="00120888" w:rsidRPr="00AF7384" w:rsidRDefault="00120888" w:rsidP="00120888">
      <w:pPr>
        <w:pStyle w:val="Headingb"/>
      </w:pPr>
      <w:bookmarkStart w:id="122" w:name="_Toc56152506"/>
      <w:bookmarkStart w:id="123" w:name="_Toc56153886"/>
      <w:r w:rsidRPr="00AF7384">
        <w:t>5GS; спецификация соответствия оборудования пользователя (UE); часть 2</w:t>
      </w:r>
      <w:bookmarkEnd w:id="122"/>
      <w:bookmarkEnd w:id="123"/>
      <w:r w:rsidRPr="00AF7384">
        <w:t xml:space="preserve"> – применимость вариантов теста протокола</w:t>
      </w:r>
    </w:p>
    <w:p w14:paraId="036B1C80" w14:textId="3E9DF617" w:rsidR="00120888" w:rsidRPr="00AF7384" w:rsidRDefault="00120888" w:rsidP="00120888">
      <w:pPr>
        <w:keepNext/>
        <w:keepLines/>
      </w:pPr>
      <w:r w:rsidRPr="00AF7384">
        <w:t>В этом документе описывается применимость проформы вариантов тестов примеров протокола UE технологии 5G новое радио (NR) в соответствии с надлежащими требованиями.</w:t>
      </w:r>
    </w:p>
    <w:p w14:paraId="3F310A4E" w14:textId="77777777" w:rsidR="00120888" w:rsidRPr="00AF7384" w:rsidRDefault="00120888" w:rsidP="00120888">
      <w:pPr>
        <w:keepNext/>
        <w:keepLines/>
      </w:pPr>
      <w:r w:rsidRPr="00AF7384">
        <w:t>В этом документе определяется рекомендуемое заявление о применимости для вариантов тестов, включенных в документы 3GPP TS 38.523-1 и 3GPP TS 38.523-3. Эти заявления о применимости основаны на функциях, реализованных в оборудовании пользователя.</w:t>
      </w:r>
    </w:p>
    <w:p w14:paraId="576527D4" w14:textId="77777777" w:rsidR="00120888" w:rsidRPr="00AF7384" w:rsidRDefault="00120888" w:rsidP="00120888">
      <w:r w:rsidRPr="00AF7384">
        <w:t>Специальные функции проверки на соответствие техническим требованиям приведены в документах 3GPP TS 38.509 и 3GPP TS 36.509, а общие условия для проверки содержатся в документах 3GPP TS 38.508-1 и 3GPP TS 36.508.</w:t>
      </w:r>
    </w:p>
    <w:p w14:paraId="5EB5D385" w14:textId="77777777" w:rsidR="00120888" w:rsidRPr="00AF7384" w:rsidRDefault="00120888" w:rsidP="00120888">
      <w:pPr>
        <w:pStyle w:val="Heading4"/>
      </w:pPr>
      <w:r w:rsidRPr="00AF7384">
        <w:t>1.2.2.45</w:t>
      </w:r>
      <w:r w:rsidRPr="00AF7384">
        <w:tab/>
        <w:t>TS 38.523-3</w:t>
      </w:r>
    </w:p>
    <w:p w14:paraId="0080778D" w14:textId="51E5770F" w:rsidR="00120888" w:rsidRPr="00AF7384" w:rsidRDefault="00120888" w:rsidP="00120888">
      <w:pPr>
        <w:pStyle w:val="Headingb"/>
      </w:pPr>
      <w:bookmarkStart w:id="124" w:name="_Toc56152507"/>
      <w:bookmarkStart w:id="125" w:name="_Toc56153887"/>
      <w:r w:rsidRPr="00AF7384">
        <w:t>5GS; спецификация соответствия оборудования пользователя (UE); часть 3</w:t>
      </w:r>
      <w:bookmarkEnd w:id="124"/>
      <w:bookmarkEnd w:id="125"/>
      <w:r w:rsidRPr="00AF7384">
        <w:t xml:space="preserve"> – комплекты тестов протокола</w:t>
      </w:r>
    </w:p>
    <w:p w14:paraId="5B7714B8" w14:textId="77777777" w:rsidR="00120888" w:rsidRPr="00AF7384" w:rsidRDefault="00120888" w:rsidP="00120888">
      <w:r w:rsidRPr="00AF7384">
        <w:t xml:space="preserve">В этом документе определена проверка соответствия протокола и сигнализации в TTCN-3 для UE 3GPP, устанавливающего соединение с системой 5G (5GS) через свой </w:t>
      </w:r>
      <w:proofErr w:type="spellStart"/>
      <w:r w:rsidRPr="00AF7384">
        <w:t>радиоинтерфейс</w:t>
      </w:r>
      <w:proofErr w:type="spellEnd"/>
      <w:r w:rsidRPr="00AF7384">
        <w:t xml:space="preserve"> (</w:t>
      </w:r>
      <w:proofErr w:type="spellStart"/>
      <w:r w:rsidRPr="00AF7384">
        <w:t>радиоинтерфейсы</w:t>
      </w:r>
      <w:proofErr w:type="spellEnd"/>
      <w:r w:rsidRPr="00AF7384">
        <w:t>).</w:t>
      </w:r>
    </w:p>
    <w:p w14:paraId="0262AF0A" w14:textId="77777777" w:rsidR="00120888" w:rsidRPr="00AF7384" w:rsidRDefault="00120888" w:rsidP="00120888">
      <w:pPr>
        <w:keepNext/>
      </w:pPr>
      <w:r w:rsidRPr="00AF7384">
        <w:lastRenderedPageBreak/>
        <w:t>В этом документе содержатся следующие тестовые спецификации и аспекты проектирования TTCN:</w:t>
      </w:r>
    </w:p>
    <w:p w14:paraId="1EE1C98F" w14:textId="77777777" w:rsidR="00120888" w:rsidRPr="00AF7384" w:rsidRDefault="00120888" w:rsidP="00120888">
      <w:pPr>
        <w:pStyle w:val="enumlev1"/>
      </w:pPr>
      <w:r w:rsidRPr="00AF7384">
        <w:t>–</w:t>
      </w:r>
      <w:r w:rsidRPr="00AF7384">
        <w:tab/>
        <w:t>системная архитектура тестов;</w:t>
      </w:r>
    </w:p>
    <w:p w14:paraId="56FE2BE5" w14:textId="77777777" w:rsidR="00120888" w:rsidRPr="00AF7384" w:rsidRDefault="00120888" w:rsidP="00120888">
      <w:pPr>
        <w:pStyle w:val="enumlev1"/>
      </w:pPr>
      <w:r w:rsidRPr="00AF7384">
        <w:t>–</w:t>
      </w:r>
      <w:r w:rsidRPr="00AF7384">
        <w:tab/>
        <w:t>общая структура комплекта тестов;</w:t>
      </w:r>
    </w:p>
    <w:p w14:paraId="6FE6E2D4" w14:textId="77777777" w:rsidR="00120888" w:rsidRPr="00AF7384" w:rsidRDefault="00120888" w:rsidP="00120888">
      <w:pPr>
        <w:pStyle w:val="enumlev1"/>
      </w:pPr>
      <w:r w:rsidRPr="00AF7384">
        <w:t>–</w:t>
      </w:r>
      <w:r w:rsidRPr="00AF7384">
        <w:tab/>
        <w:t>модели тестов и определения ASP;</w:t>
      </w:r>
    </w:p>
    <w:p w14:paraId="0798DBC6" w14:textId="77777777" w:rsidR="00120888" w:rsidRPr="00AF7384" w:rsidRDefault="00120888" w:rsidP="00120888">
      <w:pPr>
        <w:pStyle w:val="enumlev1"/>
      </w:pPr>
      <w:r w:rsidRPr="00AF7384">
        <w:t>–</w:t>
      </w:r>
      <w:r w:rsidRPr="00AF7384">
        <w:tab/>
        <w:t>методы тестирования и характеристики использования портов связи;</w:t>
      </w:r>
    </w:p>
    <w:p w14:paraId="0E33FF0B" w14:textId="77777777" w:rsidR="00120888" w:rsidRPr="00AF7384" w:rsidRDefault="00120888" w:rsidP="00120888">
      <w:pPr>
        <w:pStyle w:val="enumlev1"/>
      </w:pPr>
      <w:r w:rsidRPr="00AF7384">
        <w:t>–</w:t>
      </w:r>
      <w:r w:rsidRPr="00AF7384">
        <w:tab/>
        <w:t>конфигурации теста;</w:t>
      </w:r>
    </w:p>
    <w:p w14:paraId="7BCC00BD" w14:textId="77777777" w:rsidR="00120888" w:rsidRPr="00AF7384" w:rsidRDefault="00120888" w:rsidP="00120888">
      <w:pPr>
        <w:pStyle w:val="enumlev1"/>
      </w:pPr>
      <w:r w:rsidRPr="00AF7384">
        <w:t>–</w:t>
      </w:r>
      <w:r w:rsidRPr="00AF7384">
        <w:tab/>
        <w:t>принципы и допущения при проектировании;</w:t>
      </w:r>
    </w:p>
    <w:p w14:paraId="5C455842" w14:textId="77777777" w:rsidR="00120888" w:rsidRPr="00AF7384" w:rsidRDefault="00120888" w:rsidP="00120888">
      <w:pPr>
        <w:pStyle w:val="enumlev1"/>
      </w:pPr>
      <w:r w:rsidRPr="00AF7384">
        <w:t>–</w:t>
      </w:r>
      <w:r w:rsidRPr="00AF7384">
        <w:tab/>
        <w:t>стили и условные обозначения TTCN;</w:t>
      </w:r>
    </w:p>
    <w:p w14:paraId="6B57B0B8" w14:textId="77777777" w:rsidR="00120888" w:rsidRPr="00AF7384" w:rsidRDefault="00120888" w:rsidP="00120888">
      <w:pPr>
        <w:pStyle w:val="enumlev1"/>
      </w:pPr>
      <w:r w:rsidRPr="00AF7384">
        <w:t>–</w:t>
      </w:r>
      <w:r w:rsidRPr="00AF7384">
        <w:tab/>
        <w:t>частичная проформа PIXIT;</w:t>
      </w:r>
    </w:p>
    <w:p w14:paraId="1E236D65" w14:textId="77777777" w:rsidR="00120888" w:rsidRPr="00AF7384" w:rsidRDefault="00120888" w:rsidP="00120888">
      <w:pPr>
        <w:pStyle w:val="enumlev1"/>
      </w:pPr>
      <w:r w:rsidRPr="00AF7384">
        <w:t>–</w:t>
      </w:r>
      <w:r w:rsidRPr="00AF7384">
        <w:tab/>
        <w:t>комплекты тестов.</w:t>
      </w:r>
    </w:p>
    <w:p w14:paraId="50287A8E" w14:textId="77777777" w:rsidR="00120888" w:rsidRPr="00AF7384" w:rsidRDefault="00120888" w:rsidP="00120888">
      <w:r w:rsidRPr="00AF7384">
        <w:t>Комплекты тестов, разработанные в этом документе, основаны на вариантах тестов, определенных в документе 3GPP TS 38.523-1. Применимость отдельных вариантов тестов определена в документе 3GPP TS 38.523-2.</w:t>
      </w:r>
    </w:p>
    <w:p w14:paraId="3BF282A3" w14:textId="77777777" w:rsidR="00120888" w:rsidRPr="00AF7384" w:rsidRDefault="00120888" w:rsidP="00120888">
      <w:pPr>
        <w:pStyle w:val="Heading4"/>
      </w:pPr>
      <w:r w:rsidRPr="00AF7384">
        <w:t>1.2.2.46</w:t>
      </w:r>
      <w:r w:rsidRPr="00AF7384">
        <w:tab/>
        <w:t>TS 38.533</w:t>
      </w:r>
    </w:p>
    <w:p w14:paraId="618A7404" w14:textId="77777777" w:rsidR="00120888" w:rsidRPr="00AF7384" w:rsidRDefault="00120888" w:rsidP="00120888">
      <w:pPr>
        <w:pStyle w:val="Headingb"/>
      </w:pPr>
      <w:r w:rsidRPr="00AF7384">
        <w:t xml:space="preserve">NR; спецификация соответствия оборудования пользователя (UE); управление </w:t>
      </w:r>
      <w:proofErr w:type="spellStart"/>
      <w:r w:rsidRPr="00AF7384">
        <w:t>радиоресурсами</w:t>
      </w:r>
      <w:proofErr w:type="spellEnd"/>
      <w:r w:rsidRPr="00AF7384">
        <w:t xml:space="preserve"> (RRM)</w:t>
      </w:r>
    </w:p>
    <w:p w14:paraId="17919E43" w14:textId="69832F24" w:rsidR="00120888" w:rsidRPr="00AF7384" w:rsidRDefault="00120888" w:rsidP="00120888">
      <w:r w:rsidRPr="00AF7384">
        <w:t xml:space="preserve">В этом документе определены процедуры измерений для проверки на соответствие оборудования пользователя (UE), которые содержат требования по поддержке управления </w:t>
      </w:r>
      <w:proofErr w:type="spellStart"/>
      <w:r w:rsidRPr="00AF7384">
        <w:t>радиоресурсами</w:t>
      </w:r>
      <w:proofErr w:type="spellEnd"/>
      <w:r w:rsidRPr="00AF7384">
        <w:t xml:space="preserve"> (RRM) в рамках технологии 5G новое радио (5G-NR). Этот документ охватывает диапазон</w:t>
      </w:r>
      <w:r w:rsidR="00102A17">
        <w:t> </w:t>
      </w:r>
      <w:r w:rsidRPr="00AF7384">
        <w:t>1 NR, диапазон 2 NR и взаимодействие.</w:t>
      </w:r>
    </w:p>
    <w:p w14:paraId="48713DE4" w14:textId="77777777" w:rsidR="00120888" w:rsidRPr="00AF7384" w:rsidRDefault="00120888" w:rsidP="00120888">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3B602D98" w14:textId="77777777" w:rsidR="00120888" w:rsidRPr="00AF7384" w:rsidRDefault="00120888" w:rsidP="00120888">
      <w:pPr>
        <w:pStyle w:val="Heading4"/>
      </w:pPr>
      <w:r w:rsidRPr="00AF7384">
        <w:t>1.2.2.47</w:t>
      </w:r>
      <w:r w:rsidRPr="00AF7384">
        <w:tab/>
        <w:t>TS 34.229-1</w:t>
      </w:r>
    </w:p>
    <w:p w14:paraId="73C1EAEB" w14:textId="6677DD73" w:rsidR="00120888" w:rsidRPr="00AF7384" w:rsidRDefault="00120888" w:rsidP="00120888">
      <w:pPr>
        <w:pStyle w:val="Headingb"/>
      </w:pPr>
      <w:bookmarkStart w:id="126" w:name="_Toc56152509"/>
      <w:bookmarkStart w:id="127" w:name="_Toc56153889"/>
      <w:r w:rsidRPr="00AF7384">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1</w:t>
      </w:r>
      <w:bookmarkEnd w:id="126"/>
      <w:bookmarkEnd w:id="127"/>
      <w:r w:rsidRPr="00AF7384">
        <w:t xml:space="preserve"> – спецификация соответствия протокола</w:t>
      </w:r>
    </w:p>
    <w:p w14:paraId="715E3D3E" w14:textId="77777777" w:rsidR="00120888" w:rsidRPr="00AF7384" w:rsidRDefault="00120888" w:rsidP="00120888">
      <w:r w:rsidRPr="00AF7384">
        <w:t>В этом документе определена процедура проверки соответствия протокола для оборудования пользователя (UE), поддерживающего протокол Интернет (IP) управления мультимедийным вызовом, основанный на протоколе инициации сеанса (SIP) и протоколе описания сеанса (SDP).</w:t>
      </w:r>
    </w:p>
    <w:p w14:paraId="476067BD" w14:textId="77777777" w:rsidR="00120888" w:rsidRPr="00AF7384" w:rsidRDefault="00120888" w:rsidP="00120888">
      <w:r w:rsidRPr="00AF7384">
        <w:t>Это первая часть тестовой спецификации, состоящей из нескольких частей. В данной части содержится следующая информация:</w:t>
      </w:r>
    </w:p>
    <w:p w14:paraId="58788D02" w14:textId="77777777" w:rsidR="00120888" w:rsidRPr="00AF7384" w:rsidRDefault="00120888" w:rsidP="00120888">
      <w:pPr>
        <w:pStyle w:val="enumlev1"/>
      </w:pPr>
      <w:r w:rsidRPr="00AF7384">
        <w:t>–</w:t>
      </w:r>
      <w:r w:rsidRPr="00AF7384">
        <w:tab/>
        <w:t>общая структура теста;</w:t>
      </w:r>
    </w:p>
    <w:p w14:paraId="23C66D48" w14:textId="77777777" w:rsidR="00120888" w:rsidRPr="00AF7384" w:rsidRDefault="00120888" w:rsidP="00120888">
      <w:pPr>
        <w:pStyle w:val="enumlev1"/>
      </w:pPr>
      <w:r w:rsidRPr="00AF7384">
        <w:t>–</w:t>
      </w:r>
      <w:r w:rsidRPr="00AF7384">
        <w:tab/>
        <w:t>конфигурации теста;</w:t>
      </w:r>
    </w:p>
    <w:p w14:paraId="0E5B17AF" w14:textId="77777777" w:rsidR="00120888" w:rsidRPr="00AF7384" w:rsidRDefault="00120888" w:rsidP="00120888">
      <w:pPr>
        <w:pStyle w:val="enumlev1"/>
      </w:pPr>
      <w:r w:rsidRPr="00AF7384">
        <w:t>–</w:t>
      </w:r>
      <w:r w:rsidRPr="00AF7384">
        <w:tab/>
        <w:t>условия соответствия и ссылки на базовые спецификации;</w:t>
      </w:r>
    </w:p>
    <w:p w14:paraId="57A854B6" w14:textId="77777777" w:rsidR="00120888" w:rsidRPr="00AF7384" w:rsidRDefault="00120888" w:rsidP="00120888">
      <w:pPr>
        <w:pStyle w:val="enumlev1"/>
        <w:tabs>
          <w:tab w:val="left" w:pos="3025"/>
        </w:tabs>
      </w:pPr>
      <w:r w:rsidRPr="00AF7384">
        <w:t>–</w:t>
      </w:r>
      <w:r w:rsidRPr="00AF7384">
        <w:tab/>
        <w:t>цели тестирования; и</w:t>
      </w:r>
      <w:r w:rsidRPr="00AF7384">
        <w:tab/>
      </w:r>
    </w:p>
    <w:p w14:paraId="6FC6B689" w14:textId="77777777" w:rsidR="00120888" w:rsidRPr="00AF7384" w:rsidRDefault="00120888" w:rsidP="00120888">
      <w:pPr>
        <w:pStyle w:val="enumlev1"/>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35559F9B" w14:textId="77777777" w:rsidR="00120888" w:rsidRPr="00AF7384" w:rsidRDefault="00120888" w:rsidP="00120888">
      <w:r w:rsidRPr="00AF7384">
        <w:t>Следующую информацию, касающуюся тестирования, можно найти в сопутствующих спецификациях:</w:t>
      </w:r>
    </w:p>
    <w:p w14:paraId="30D8BE46" w14:textId="77777777" w:rsidR="00120888" w:rsidRPr="00AF7384" w:rsidRDefault="00120888" w:rsidP="00120888">
      <w:pPr>
        <w:pStyle w:val="enumlev1"/>
      </w:pPr>
      <w:r w:rsidRPr="00AF7384">
        <w:t>–</w:t>
      </w:r>
      <w:r w:rsidRPr="00AF7384">
        <w:tab/>
        <w:t>применимость каждой из процедур тестирования.</w:t>
      </w:r>
    </w:p>
    <w:p w14:paraId="0608496B" w14:textId="77777777" w:rsidR="00120888" w:rsidRPr="00AF7384" w:rsidRDefault="00120888" w:rsidP="00120888">
      <w:pPr>
        <w:pStyle w:val="Heading4"/>
      </w:pPr>
      <w:r w:rsidRPr="00AF7384">
        <w:lastRenderedPageBreak/>
        <w:t>1.2.2.48</w:t>
      </w:r>
      <w:r w:rsidRPr="00AF7384">
        <w:tab/>
        <w:t>TS 34.229-2</w:t>
      </w:r>
    </w:p>
    <w:p w14:paraId="06F53403" w14:textId="4140A918" w:rsidR="00120888" w:rsidRPr="00AF7384" w:rsidRDefault="00120888" w:rsidP="00120888">
      <w:pPr>
        <w:pStyle w:val="Headingb"/>
      </w:pPr>
      <w:bookmarkStart w:id="128" w:name="_Toc56152510"/>
      <w:bookmarkStart w:id="129" w:name="_Toc56153890"/>
      <w:r w:rsidRPr="00AF7384">
        <w:t xml:space="preserve">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2 – </w:t>
      </w:r>
      <w:bookmarkEnd w:id="128"/>
      <w:bookmarkEnd w:id="129"/>
      <w:r w:rsidRPr="00AF7384">
        <w:t>спецификация свидетельства соответствия реализации (ICS)</w:t>
      </w:r>
    </w:p>
    <w:p w14:paraId="07D91C07" w14:textId="77777777" w:rsidR="00120888" w:rsidRPr="00AF7384" w:rsidRDefault="00120888" w:rsidP="00120888">
      <w:r w:rsidRPr="00AF7384">
        <w:t>В этом документе представлена проформа свидетельства соответствия реализации (ICS) для оборудования пользователя (UE) 3-го поколения, поддерживающего протокол Интернет (IP) управления мультимедийным вызовом, основанный на протоколе инициации сеанса (SIP) и протоколе описания сеанса (SDP), согласно соответствующим техническим требованиям и в соответствии с руководящими указаниями, приведенными в ИСО/МЭК 9646-7 и ETSI ETS 300 406.</w:t>
      </w:r>
    </w:p>
    <w:p w14:paraId="2F14F037" w14:textId="77777777" w:rsidR="00120888" w:rsidRPr="00AF7384" w:rsidRDefault="00120888" w:rsidP="00120888">
      <w:pPr>
        <w:pStyle w:val="Heading4"/>
      </w:pPr>
      <w:r w:rsidRPr="00AF7384">
        <w:t>1.2.2.49</w:t>
      </w:r>
      <w:r w:rsidRPr="00AF7384">
        <w:tab/>
        <w:t>TS 34.229-3</w:t>
      </w:r>
    </w:p>
    <w:p w14:paraId="5150463F" w14:textId="3CD38EE2" w:rsidR="00120888" w:rsidRPr="00AF7384" w:rsidRDefault="00120888" w:rsidP="00120888">
      <w:pPr>
        <w:pStyle w:val="Headingb"/>
      </w:pPr>
      <w:bookmarkStart w:id="130" w:name="_Toc56152511"/>
      <w:bookmarkStart w:id="131" w:name="_Toc56153891"/>
      <w:r w:rsidRPr="00AF7384">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3</w:t>
      </w:r>
      <w:bookmarkEnd w:id="130"/>
      <w:bookmarkEnd w:id="131"/>
      <w:r w:rsidRPr="00AF7384">
        <w:t xml:space="preserve"> – абстрактный комплект тестов (ATS)</w:t>
      </w:r>
    </w:p>
    <w:p w14:paraId="0FA3B7AE" w14:textId="77777777" w:rsidR="00120888" w:rsidRPr="00AF7384" w:rsidRDefault="00120888" w:rsidP="00120888">
      <w:r w:rsidRPr="00AF7384">
        <w:t xml:space="preserve">В этом документе определена процедура проверки соответствия протокола для оборудования пользователя (UE) 3GPP в интерфейсе </w:t>
      </w:r>
      <w:proofErr w:type="spellStart"/>
      <w:r w:rsidRPr="00AF7384">
        <w:t>Gm</w:t>
      </w:r>
      <w:proofErr w:type="spellEnd"/>
      <w:r w:rsidRPr="00AF7384">
        <w:t>.</w:t>
      </w:r>
    </w:p>
    <w:p w14:paraId="16CA4B0E" w14:textId="14F2DEFC" w:rsidR="00120888" w:rsidRPr="00AF7384" w:rsidRDefault="00120888" w:rsidP="00120888">
      <w:r w:rsidRPr="00AF7384">
        <w:t>Это третья часть тестовой спецификации3GPP TS 34.229, состоящей из нескольких частей. В этом документе содержатся следующие тестовые спецификации и аспекты проектирования TTCN:</w:t>
      </w:r>
    </w:p>
    <w:p w14:paraId="69AE1E71" w14:textId="77777777" w:rsidR="00120888" w:rsidRPr="00AF7384" w:rsidRDefault="00120888" w:rsidP="00120888">
      <w:pPr>
        <w:pStyle w:val="enumlev1"/>
        <w:rPr>
          <w:rStyle w:val="enumlev1Char"/>
        </w:rPr>
      </w:pPr>
      <w:r w:rsidRPr="00AF7384">
        <w:t>–</w:t>
      </w:r>
      <w:r w:rsidRPr="00AF7384">
        <w:rPr>
          <w:rStyle w:val="enumlev1Char"/>
        </w:rPr>
        <w:tab/>
      </w:r>
      <w:r w:rsidRPr="00AF7384">
        <w:t>общая структура комплекта тестов;</w:t>
      </w:r>
    </w:p>
    <w:p w14:paraId="57D2C465" w14:textId="77777777" w:rsidR="00120888" w:rsidRPr="00AF7384" w:rsidRDefault="00120888" w:rsidP="00120888">
      <w:pPr>
        <w:pStyle w:val="enumlev1"/>
      </w:pPr>
      <w:r w:rsidRPr="00AF7384">
        <w:t>–</w:t>
      </w:r>
      <w:r w:rsidRPr="00AF7384">
        <w:tab/>
        <w:t>архитектура тестирования;</w:t>
      </w:r>
    </w:p>
    <w:p w14:paraId="4BC52D62" w14:textId="77777777" w:rsidR="00120888" w:rsidRPr="00AF7384" w:rsidRDefault="00120888" w:rsidP="00120888">
      <w:pPr>
        <w:pStyle w:val="enumlev1"/>
      </w:pPr>
      <w:r w:rsidRPr="00AF7384">
        <w:t>–</w:t>
      </w:r>
      <w:r w:rsidRPr="00AF7384">
        <w:tab/>
        <w:t>методы тестирования и определения PCO;</w:t>
      </w:r>
    </w:p>
    <w:p w14:paraId="666AE882" w14:textId="77777777" w:rsidR="00120888" w:rsidRPr="00AF7384" w:rsidRDefault="00120888" w:rsidP="00120888">
      <w:pPr>
        <w:pStyle w:val="enumlev1"/>
      </w:pPr>
      <w:r w:rsidRPr="00AF7384">
        <w:t>–</w:t>
      </w:r>
      <w:r w:rsidRPr="00AF7384">
        <w:tab/>
        <w:t>конфигурации теста;</w:t>
      </w:r>
    </w:p>
    <w:p w14:paraId="2E66B040" w14:textId="77777777" w:rsidR="00120888" w:rsidRPr="00AF7384" w:rsidRDefault="00120888" w:rsidP="00120888">
      <w:pPr>
        <w:pStyle w:val="enumlev1"/>
      </w:pPr>
      <w:r w:rsidRPr="00AF7384">
        <w:t>–</w:t>
      </w:r>
      <w:r w:rsidRPr="00AF7384">
        <w:tab/>
        <w:t>принципы и допущения при проектировании и используемые интерфейсы для тестера TTCN (имитатора системы);</w:t>
      </w:r>
    </w:p>
    <w:p w14:paraId="348445BE" w14:textId="77777777" w:rsidR="00120888" w:rsidRPr="00AF7384" w:rsidRDefault="00120888" w:rsidP="00120888">
      <w:pPr>
        <w:pStyle w:val="enumlev1"/>
      </w:pPr>
      <w:r w:rsidRPr="00AF7384">
        <w:t>–</w:t>
      </w:r>
      <w:r w:rsidRPr="00AF7384">
        <w:tab/>
        <w:t>стили и условные обозначения TTCN;</w:t>
      </w:r>
    </w:p>
    <w:p w14:paraId="5174503B" w14:textId="77777777" w:rsidR="00120888" w:rsidRPr="00AF7384" w:rsidRDefault="00120888" w:rsidP="00120888">
      <w:pPr>
        <w:pStyle w:val="enumlev1"/>
      </w:pPr>
      <w:r w:rsidRPr="00AF7384">
        <w:t>–</w:t>
      </w:r>
      <w:r w:rsidRPr="00AF7384">
        <w:tab/>
        <w:t>частичная проформа PIXIT;</w:t>
      </w:r>
    </w:p>
    <w:p w14:paraId="7636C8D6" w14:textId="77777777" w:rsidR="00120888" w:rsidRPr="00AF7384" w:rsidRDefault="00120888" w:rsidP="00120888">
      <w:pPr>
        <w:pStyle w:val="enumlev1"/>
      </w:pPr>
      <w:r w:rsidRPr="00AF7384">
        <w:t>–</w:t>
      </w:r>
      <w:r w:rsidRPr="00AF7384">
        <w:tab/>
        <w:t>файлы TTCN для упомянутых тестов протоколов.</w:t>
      </w:r>
    </w:p>
    <w:p w14:paraId="2EC3BF0A" w14:textId="77777777" w:rsidR="00120888" w:rsidRPr="00AF7384" w:rsidRDefault="00120888" w:rsidP="00120888">
      <w:r w:rsidRPr="00AF7384">
        <w:t>Абстрактные комплекты тестов, разработанные в этом документе, основаны на вариантах тестов, определенных в документе (3GPP TS 34.229</w:t>
      </w:r>
      <w:r w:rsidRPr="00AF7384">
        <w:noBreakHyphen/>
        <w:t>1).</w:t>
      </w:r>
    </w:p>
    <w:p w14:paraId="2684C1DE" w14:textId="77777777" w:rsidR="00120888" w:rsidRPr="00AF7384" w:rsidRDefault="00120888" w:rsidP="00120888">
      <w:pPr>
        <w:pStyle w:val="Heading4"/>
      </w:pPr>
      <w:r w:rsidRPr="00AF7384">
        <w:t>1.2.2.50</w:t>
      </w:r>
      <w:r w:rsidRPr="00AF7384">
        <w:tab/>
        <w:t>TS 34.229-5</w:t>
      </w:r>
    </w:p>
    <w:p w14:paraId="4E0E3651" w14:textId="62817FF1" w:rsidR="00120888" w:rsidRPr="00AF7384" w:rsidRDefault="00120888" w:rsidP="00120888">
      <w:pPr>
        <w:pStyle w:val="Headingb"/>
      </w:pPr>
      <w:bookmarkStart w:id="132" w:name="_Toc56152512"/>
      <w:bookmarkStart w:id="133" w:name="_Toc56153892"/>
      <w:r w:rsidRPr="00AF7384">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5</w:t>
      </w:r>
      <w:bookmarkEnd w:id="132"/>
      <w:bookmarkEnd w:id="133"/>
      <w:r w:rsidRPr="00AF7384">
        <w:t xml:space="preserve"> – спецификация соответствия протокола с использованием системы 5G (5GS)</w:t>
      </w:r>
    </w:p>
    <w:p w14:paraId="1246A502" w14:textId="77777777" w:rsidR="00120888" w:rsidRPr="00AF7384" w:rsidRDefault="00120888" w:rsidP="00120888">
      <w:r w:rsidRPr="00AF7384">
        <w:t>В этом документе определена процедура проверки соответствия протокола для оборудования пользователя (UE), поддерживающего протокол Интернет (IP) управления мультимедийным вызовом, основанный на протоколе инициации сеанса (SIP) и протоколе описания сеанса (SDP), при использовании системы 5G (5GS).</w:t>
      </w:r>
    </w:p>
    <w:p w14:paraId="3B350090" w14:textId="77777777" w:rsidR="00120888" w:rsidRPr="00AF7384" w:rsidRDefault="00120888" w:rsidP="00120888">
      <w:r w:rsidRPr="00AF7384">
        <w:t>Это пятая часть тестовой спецификации, состоящей из нескольких частей. В данной части содержится следующая информация:</w:t>
      </w:r>
    </w:p>
    <w:p w14:paraId="7B636F0C" w14:textId="77777777" w:rsidR="00120888" w:rsidRPr="00AF7384" w:rsidRDefault="00120888" w:rsidP="00120888">
      <w:pPr>
        <w:pStyle w:val="enumlev1"/>
      </w:pPr>
      <w:r w:rsidRPr="00AF7384">
        <w:t>–</w:t>
      </w:r>
      <w:r w:rsidRPr="00AF7384">
        <w:tab/>
        <w:t>общая структура теста;</w:t>
      </w:r>
    </w:p>
    <w:p w14:paraId="30A81E4A" w14:textId="77777777" w:rsidR="00120888" w:rsidRPr="00AF7384" w:rsidRDefault="00120888" w:rsidP="00120888">
      <w:pPr>
        <w:pStyle w:val="enumlev1"/>
      </w:pPr>
      <w:r w:rsidRPr="00AF7384">
        <w:t>–</w:t>
      </w:r>
      <w:r w:rsidRPr="00AF7384">
        <w:tab/>
        <w:t>конфигурации теста;</w:t>
      </w:r>
    </w:p>
    <w:p w14:paraId="3C9ECB55" w14:textId="77777777" w:rsidR="00120888" w:rsidRPr="00AF7384" w:rsidRDefault="00120888" w:rsidP="00120888">
      <w:pPr>
        <w:pStyle w:val="enumlev1"/>
      </w:pPr>
      <w:r w:rsidRPr="00AF7384">
        <w:t>–</w:t>
      </w:r>
      <w:r w:rsidRPr="00AF7384">
        <w:tab/>
        <w:t>условия соответствия и ссылки на базовые спецификации;</w:t>
      </w:r>
    </w:p>
    <w:p w14:paraId="32EB5C8A" w14:textId="77777777" w:rsidR="00120888" w:rsidRPr="00AF7384" w:rsidRDefault="00120888" w:rsidP="00120888">
      <w:pPr>
        <w:pStyle w:val="enumlev1"/>
      </w:pPr>
      <w:r w:rsidRPr="00AF7384">
        <w:t>–</w:t>
      </w:r>
      <w:r w:rsidRPr="00AF7384">
        <w:tab/>
        <w:t>цели тестирования; и</w:t>
      </w:r>
    </w:p>
    <w:p w14:paraId="0A49D9C0" w14:textId="77777777" w:rsidR="00120888" w:rsidRPr="00AF7384" w:rsidRDefault="00120888" w:rsidP="00120888">
      <w:pPr>
        <w:pStyle w:val="enumlev1"/>
      </w:pPr>
      <w:r w:rsidRPr="00AF7384">
        <w:t>–</w:t>
      </w:r>
      <w:r w:rsidRPr="00AF7384">
        <w:tab/>
        <w:t>процедура тестирования.</w:t>
      </w:r>
    </w:p>
    <w:p w14:paraId="4E335664" w14:textId="77777777" w:rsidR="00120888" w:rsidRPr="00AF7384" w:rsidRDefault="00120888" w:rsidP="00120888">
      <w:r w:rsidRPr="00AF7384">
        <w:lastRenderedPageBreak/>
        <w:t>Следующую информацию, касающуюся тестирования, можно найти в сопутствующих спецификациях:</w:t>
      </w:r>
    </w:p>
    <w:p w14:paraId="22862AA6" w14:textId="339374BE" w:rsidR="00120888" w:rsidRDefault="00120888" w:rsidP="00120888">
      <w:pPr>
        <w:pStyle w:val="enumlev1"/>
      </w:pPr>
      <w:r w:rsidRPr="00AF7384">
        <w:t>–</w:t>
      </w:r>
      <w:r w:rsidRPr="00AF7384">
        <w:tab/>
        <w:t>проформа свидетельства соответствия реализации (ICS) и применимость каждой из процедур тестирования.</w:t>
      </w:r>
    </w:p>
    <w:p w14:paraId="3AF27F1B" w14:textId="77777777" w:rsidR="003721A7" w:rsidRPr="00AF7384" w:rsidRDefault="003721A7" w:rsidP="003721A7"/>
    <w:p w14:paraId="436C3545" w14:textId="77777777" w:rsidR="00120888" w:rsidRPr="00AF7384" w:rsidRDefault="00120888" w:rsidP="00F837F5">
      <w:pPr>
        <w:pStyle w:val="AnnexNoTitle"/>
      </w:pPr>
      <w:r w:rsidRPr="00AF7384">
        <w:t>Приложение 2</w:t>
      </w:r>
      <w:r w:rsidRPr="00AF7384">
        <w:br/>
      </w:r>
      <w:r w:rsidRPr="00AF7384">
        <w:br/>
        <w:t xml:space="preserve">Спецификация технологии </w:t>
      </w:r>
      <w:proofErr w:type="spellStart"/>
      <w:r w:rsidRPr="00AF7384">
        <w:t>радиоинтерфейса</w:t>
      </w:r>
      <w:proofErr w:type="spellEnd"/>
      <w:r w:rsidRPr="00AF7384">
        <w:t xml:space="preserve"> 3GPP 5G-RIT</w:t>
      </w:r>
      <w:r w:rsidRPr="00102A17">
        <w:rPr>
          <w:b w:val="0"/>
          <w:position w:val="6"/>
          <w:sz w:val="16"/>
          <w:szCs w:val="16"/>
        </w:rPr>
        <w:footnoteReference w:id="10"/>
      </w:r>
    </w:p>
    <w:p w14:paraId="29447581" w14:textId="77777777" w:rsidR="00120888" w:rsidRPr="00AF7384" w:rsidRDefault="00120888" w:rsidP="00120888">
      <w:pPr>
        <w:pStyle w:val="TOC1"/>
        <w:ind w:right="0"/>
        <w:jc w:val="center"/>
      </w:pPr>
      <w:r w:rsidRPr="00AF7384">
        <w:t>СОДЕРЖАНИЕ</w:t>
      </w:r>
    </w:p>
    <w:p w14:paraId="425C9CBF" w14:textId="77777777" w:rsidR="00120888" w:rsidRPr="00102A17" w:rsidRDefault="00120888" w:rsidP="00120888">
      <w:pPr>
        <w:ind w:right="96"/>
        <w:jc w:val="right"/>
        <w:rPr>
          <w:b/>
          <w:bCs/>
          <w:i/>
          <w:iCs/>
          <w:szCs w:val="18"/>
        </w:rPr>
      </w:pPr>
      <w:r w:rsidRPr="00102A17">
        <w:rPr>
          <w:i/>
        </w:rPr>
        <w:t>Стр</w:t>
      </w:r>
      <w:r w:rsidRPr="00102A17">
        <w:rPr>
          <w:b/>
          <w:i/>
        </w:rPr>
        <w:t>.</w:t>
      </w:r>
    </w:p>
    <w:p w14:paraId="3CE29823" w14:textId="11F7BA92" w:rsidR="00A601BC" w:rsidRPr="00AF7384" w:rsidRDefault="00A601BC">
      <w:pPr>
        <w:pStyle w:val="TOC1"/>
        <w:rPr>
          <w:rFonts w:asciiTheme="minorHAnsi" w:eastAsiaTheme="minorEastAsia" w:hAnsiTheme="minorHAnsi" w:cstheme="minorBidi"/>
          <w:noProof/>
          <w:szCs w:val="22"/>
        </w:rPr>
      </w:pPr>
      <w:r w:rsidRPr="00AF7384">
        <w:rPr>
          <w:b/>
          <w:i/>
        </w:rPr>
        <w:fldChar w:fldCharType="begin"/>
      </w:r>
      <w:r w:rsidRPr="00AF7384">
        <w:rPr>
          <w:b/>
          <w:i/>
        </w:rPr>
        <w:instrText xml:space="preserve"> TOC \h \z \t "В СОДЕРЖ Приложение 2;1" </w:instrText>
      </w:r>
      <w:r w:rsidRPr="00AF7384">
        <w:rPr>
          <w:b/>
          <w:i/>
        </w:rPr>
        <w:fldChar w:fldCharType="separate"/>
      </w:r>
      <w:hyperlink w:anchor="_Toc74651265" w:history="1">
        <w:r w:rsidRPr="00AF7384">
          <w:rPr>
            <w:rStyle w:val="Hyperlink"/>
          </w:rPr>
          <w:t>Введение</w:t>
        </w:r>
        <w:r w:rsidRPr="00AF7384">
          <w:rPr>
            <w:webHidden/>
          </w:rPr>
          <w:tab/>
        </w:r>
        <w:r w:rsidRPr="00AF7384">
          <w:rPr>
            <w:webHidden/>
          </w:rPr>
          <w:tab/>
        </w:r>
        <w:r w:rsidRPr="00AF7384">
          <w:rPr>
            <w:webHidden/>
          </w:rPr>
          <w:fldChar w:fldCharType="begin"/>
        </w:r>
        <w:r w:rsidRPr="00AF7384">
          <w:rPr>
            <w:webHidden/>
          </w:rPr>
          <w:instrText xml:space="preserve"> PAGEREF _Toc74651265 \h </w:instrText>
        </w:r>
        <w:r w:rsidRPr="00AF7384">
          <w:rPr>
            <w:webHidden/>
          </w:rPr>
        </w:r>
        <w:r w:rsidRPr="00AF7384">
          <w:rPr>
            <w:webHidden/>
          </w:rPr>
          <w:fldChar w:fldCharType="separate"/>
        </w:r>
        <w:r w:rsidR="00EF6D90">
          <w:rPr>
            <w:noProof/>
            <w:webHidden/>
          </w:rPr>
          <w:t>131</w:t>
        </w:r>
        <w:r w:rsidRPr="00AF7384">
          <w:rPr>
            <w:webHidden/>
          </w:rPr>
          <w:fldChar w:fldCharType="end"/>
        </w:r>
      </w:hyperlink>
    </w:p>
    <w:p w14:paraId="5BF33DF8" w14:textId="621BDDDA" w:rsidR="00A601BC" w:rsidRPr="00AF7384" w:rsidRDefault="008F62DD">
      <w:pPr>
        <w:pStyle w:val="TOC1"/>
        <w:rPr>
          <w:rFonts w:asciiTheme="minorHAnsi" w:eastAsiaTheme="minorEastAsia" w:hAnsiTheme="minorHAnsi" w:cstheme="minorBidi"/>
        </w:rPr>
      </w:pPr>
      <w:hyperlink w:anchor="_Toc74651266" w:history="1">
        <w:r w:rsidR="00A601BC" w:rsidRPr="00AF7384">
          <w:rPr>
            <w:rStyle w:val="Hyperlink"/>
          </w:rPr>
          <w:t>2.1</w:t>
        </w:r>
        <w:r w:rsidR="00A601BC" w:rsidRPr="00AF7384">
          <w:rPr>
            <w:rFonts w:asciiTheme="minorHAnsi" w:eastAsiaTheme="minorEastAsia" w:hAnsiTheme="minorHAnsi" w:cstheme="minorBidi"/>
          </w:rPr>
          <w:tab/>
        </w:r>
        <w:r w:rsidR="00A601BC" w:rsidRPr="00AF7384">
          <w:rPr>
            <w:rStyle w:val="Hyperlink"/>
          </w:rPr>
          <w:t>Обзор технологии радиоинтерфейса</w:t>
        </w:r>
        <w:r w:rsidR="00A601BC" w:rsidRPr="00AF7384">
          <w:rPr>
            <w:webHidden/>
          </w:rPr>
          <w:tab/>
        </w:r>
        <w:r w:rsidR="00A601BC" w:rsidRPr="00AF7384">
          <w:rPr>
            <w:webHidden/>
          </w:rPr>
          <w:tab/>
        </w:r>
        <w:r w:rsidR="00A601BC" w:rsidRPr="00AF7384">
          <w:rPr>
            <w:webHidden/>
          </w:rPr>
          <w:fldChar w:fldCharType="begin"/>
        </w:r>
        <w:r w:rsidR="00A601BC" w:rsidRPr="00AF7384">
          <w:rPr>
            <w:webHidden/>
          </w:rPr>
          <w:instrText xml:space="preserve"> PAGEREF _Toc74651266 \h </w:instrText>
        </w:r>
        <w:r w:rsidR="00A601BC" w:rsidRPr="00AF7384">
          <w:rPr>
            <w:webHidden/>
          </w:rPr>
        </w:r>
        <w:r w:rsidR="00A601BC" w:rsidRPr="00AF7384">
          <w:rPr>
            <w:webHidden/>
          </w:rPr>
          <w:fldChar w:fldCharType="separate"/>
        </w:r>
        <w:r w:rsidR="00EF6D90">
          <w:rPr>
            <w:noProof/>
            <w:webHidden/>
          </w:rPr>
          <w:t>132</w:t>
        </w:r>
        <w:r w:rsidR="00A601BC" w:rsidRPr="00AF7384">
          <w:rPr>
            <w:webHidden/>
          </w:rPr>
          <w:fldChar w:fldCharType="end"/>
        </w:r>
      </w:hyperlink>
    </w:p>
    <w:p w14:paraId="1D9D4955" w14:textId="3B0B4DAC" w:rsidR="00A601BC" w:rsidRPr="00AF7384" w:rsidRDefault="008F62DD">
      <w:pPr>
        <w:pStyle w:val="TOC1"/>
        <w:rPr>
          <w:rFonts w:asciiTheme="minorHAnsi" w:eastAsiaTheme="minorEastAsia" w:hAnsiTheme="minorHAnsi" w:cstheme="minorBidi"/>
        </w:rPr>
      </w:pPr>
      <w:hyperlink w:anchor="_Toc74651267" w:history="1">
        <w:r w:rsidR="00A601BC" w:rsidRPr="00AF7384">
          <w:rPr>
            <w:rStyle w:val="Hyperlink"/>
          </w:rPr>
          <w:t>2.2</w:t>
        </w:r>
        <w:r w:rsidR="00A601BC" w:rsidRPr="00AF7384">
          <w:rPr>
            <w:rFonts w:asciiTheme="minorHAnsi" w:eastAsiaTheme="minorEastAsia" w:hAnsiTheme="minorHAnsi" w:cstheme="minorBidi"/>
          </w:rPr>
          <w:tab/>
        </w:r>
        <w:r w:rsidR="00A601BC" w:rsidRPr="00AF7384">
          <w:rPr>
            <w:rStyle w:val="Hyperlink"/>
          </w:rPr>
          <w:t>Подробная спецификация технологии радиоинтерфейса</w:t>
        </w:r>
        <w:r w:rsidR="00A601BC" w:rsidRPr="00AF7384">
          <w:rPr>
            <w:webHidden/>
          </w:rPr>
          <w:tab/>
        </w:r>
        <w:r w:rsidR="00A601BC" w:rsidRPr="00AF7384">
          <w:rPr>
            <w:webHidden/>
          </w:rPr>
          <w:tab/>
        </w:r>
        <w:r w:rsidR="00A601BC" w:rsidRPr="00AF7384">
          <w:rPr>
            <w:webHidden/>
          </w:rPr>
          <w:fldChar w:fldCharType="begin"/>
        </w:r>
        <w:r w:rsidR="00A601BC" w:rsidRPr="00AF7384">
          <w:rPr>
            <w:webHidden/>
          </w:rPr>
          <w:instrText xml:space="preserve"> PAGEREF _Toc74651267 \h </w:instrText>
        </w:r>
        <w:r w:rsidR="00A601BC" w:rsidRPr="00AF7384">
          <w:rPr>
            <w:webHidden/>
          </w:rPr>
        </w:r>
        <w:r w:rsidR="00A601BC" w:rsidRPr="00AF7384">
          <w:rPr>
            <w:webHidden/>
          </w:rPr>
          <w:fldChar w:fldCharType="separate"/>
        </w:r>
        <w:r w:rsidR="00EF6D90">
          <w:rPr>
            <w:noProof/>
            <w:webHidden/>
          </w:rPr>
          <w:t>155</w:t>
        </w:r>
        <w:r w:rsidR="00A601BC" w:rsidRPr="00AF7384">
          <w:rPr>
            <w:webHidden/>
          </w:rPr>
          <w:fldChar w:fldCharType="end"/>
        </w:r>
      </w:hyperlink>
    </w:p>
    <w:p w14:paraId="3C3C545F" w14:textId="36130D7C" w:rsidR="00120888" w:rsidRPr="00AF7384" w:rsidRDefault="00A601BC" w:rsidP="00102A17">
      <w:pPr>
        <w:pStyle w:val="Headingb"/>
      </w:pPr>
      <w:r w:rsidRPr="00AF7384">
        <w:rPr>
          <w:i/>
        </w:rPr>
        <w:fldChar w:fldCharType="end"/>
      </w:r>
      <w:bookmarkStart w:id="134" w:name="_Toc73967615"/>
      <w:bookmarkStart w:id="135" w:name="_Toc74651265"/>
      <w:r w:rsidRPr="00AF7384">
        <w:t>Введение</w:t>
      </w:r>
      <w:bookmarkEnd w:id="134"/>
      <w:bookmarkEnd w:id="135"/>
    </w:p>
    <w:p w14:paraId="717D8F2F" w14:textId="2600A37A" w:rsidR="00120888" w:rsidRPr="00AF7384" w:rsidRDefault="00120888" w:rsidP="00847B6D">
      <w:pPr>
        <w:pStyle w:val="NormalIndent"/>
        <w:ind w:left="0"/>
        <w:rPr>
          <w:rFonts w:eastAsia="SimSun"/>
        </w:rPr>
      </w:pPr>
      <w:r w:rsidRPr="00AF7384">
        <w:t xml:space="preserve">IMT-2020 является системой, разрабатываемой во всем мире, и спецификации наземных </w:t>
      </w:r>
      <w:proofErr w:type="spellStart"/>
      <w:r w:rsidRPr="00AF7384">
        <w:t>радиоинтерфейсов</w:t>
      </w:r>
      <w:proofErr w:type="spellEnd"/>
      <w:r w:rsidRPr="00AF7384">
        <w:t xml:space="preserve"> систем IMT-2020, определенные в настоящей Рекомендации, были разработаны МСЭ в сотрудничестве со сторонниками GCS и транспонирующими организациями. В документе IMT</w:t>
      </w:r>
      <w:r w:rsidR="00102A17">
        <w:noBreakHyphen/>
      </w:r>
      <w:r w:rsidRPr="00AF7384">
        <w:t>2020/20 отмечается, что:</w:t>
      </w:r>
    </w:p>
    <w:p w14:paraId="78EAF3A2" w14:textId="77777777" w:rsidR="00120888" w:rsidRPr="00AF7384" w:rsidRDefault="00120888" w:rsidP="00120888">
      <w:pPr>
        <w:pStyle w:val="enumlev1"/>
        <w:rPr>
          <w:szCs w:val="22"/>
        </w:rPr>
      </w:pPr>
      <w:r w:rsidRPr="00AF7384">
        <w:t>–</w:t>
      </w:r>
      <w:r w:rsidRPr="00AF7384">
        <w:tab/>
        <w:t>сторонник GCS должен быть одним из сторонников RIT/SRIT по соответствующей технологии и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M.[IMT 2020.SPECS];</w:t>
      </w:r>
    </w:p>
    <w:p w14:paraId="68918DE7" w14:textId="77777777" w:rsidR="00120888" w:rsidRPr="00AF7384" w:rsidRDefault="00120888" w:rsidP="00120888">
      <w:pPr>
        <w:pStyle w:val="enumlev1"/>
        <w:rPr>
          <w:rFonts w:eastAsia="SimSun"/>
          <w:szCs w:val="22"/>
        </w:rPr>
      </w:pPr>
      <w:r w:rsidRPr="00AF7384">
        <w:t>–</w:t>
      </w:r>
      <w:r w:rsidRPr="00AF7384">
        <w:tab/>
        <w:t>транспонирующая организация должна получить разрешение от соответствующего сторонника GCS на разработку транспонированных стандартов для определенной технологии и также должна иметь соответствующие права на их использование.</w:t>
      </w:r>
    </w:p>
    <w:p w14:paraId="32FDC118" w14:textId="77777777" w:rsidR="00120888" w:rsidRPr="00AF7384" w:rsidRDefault="00120888" w:rsidP="00120888">
      <w:r w:rsidRPr="00AF7384">
        <w:t>Далее отмечается, что сторонники GCS и транспонирующие организации должны быть также надлежащим образом квалифицированы и действовать в соответствии с Резолюцией МСЭ-R 9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AF7384">
        <w:noBreakHyphen/>
        <w:t>R 9).</w:t>
      </w:r>
    </w:p>
    <w:p w14:paraId="4BE577F4" w14:textId="77777777" w:rsidR="00120888" w:rsidRPr="00AF7384" w:rsidRDefault="00120888" w:rsidP="00120888">
      <w:r w:rsidRPr="00AF7384">
        <w:t>МСЭ установил глобальные и всеобщие рамки и требования, а также разработал Глобальную основную спецификацию вместе со сторонниками GCS. Признанные транспонирующие организации,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3D37BB5C" w14:textId="77777777" w:rsidR="00120888" w:rsidRPr="00AF7384" w:rsidRDefault="00120888" w:rsidP="00120888">
      <w:r w:rsidRPr="00AF7384">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1E1B8B98" w14:textId="3AC13D84" w:rsidR="00120888" w:rsidRPr="00AF7384" w:rsidRDefault="00120888" w:rsidP="00120888">
      <w:r w:rsidRPr="00AF7384">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21C71186" w14:textId="77777777" w:rsidR="00120888" w:rsidRPr="00AF7384" w:rsidRDefault="00120888" w:rsidP="00120888">
      <w:r w:rsidRPr="00AF7384">
        <w:lastRenderedPageBreak/>
        <w:t xml:space="preserve">Настоящее Приложение 2 содержит подробную информацию, разработанную МСЭ и 3GPP (сторонник GCS), а также организациями ARIB, ATIS, CCSA, ETSI, TSDSI, TTA, TTC (транспонирующие организации). </w:t>
      </w:r>
    </w:p>
    <w:p w14:paraId="6CF80A35" w14:textId="77777777" w:rsidR="00120888" w:rsidRPr="00AF7384" w:rsidRDefault="00120888" w:rsidP="00120888">
      <w:r w:rsidRPr="00AF7384">
        <w:t>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была принята без изменений с учетом 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02AC8CDE" w14:textId="77777777" w:rsidR="00120888" w:rsidRPr="00AF7384" w:rsidRDefault="00120888" w:rsidP="00120888">
      <w:r w:rsidRPr="00AF7384">
        <w:t xml:space="preserve">Отмечая, что подробную информацию по </w:t>
      </w:r>
      <w:proofErr w:type="spellStart"/>
      <w:r w:rsidRPr="00AF7384">
        <w:t>радиоинтерфейсам</w:t>
      </w:r>
      <w:proofErr w:type="spellEnd"/>
      <w:r w:rsidRPr="00AF7384">
        <w:t xml:space="preserve">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30A4CCA2" w14:textId="77777777" w:rsidR="00120888" w:rsidRPr="00AF7384" w:rsidRDefault="00120888" w:rsidP="00120888">
      <w:r w:rsidRPr="00AF7384">
        <w:t>Более подробные сведения о процессе разработки первого издания настоящей Рекомендации можно найти в документе IMT-2020/20.</w:t>
      </w:r>
    </w:p>
    <w:p w14:paraId="3D4B2E3B" w14:textId="77777777" w:rsidR="00120888" w:rsidRPr="00AF7384" w:rsidRDefault="00120888" w:rsidP="00102A17">
      <w:pPr>
        <w:pStyle w:val="Heading2"/>
      </w:pPr>
      <w:bookmarkStart w:id="136" w:name="_2.1_Overview_of"/>
      <w:bookmarkStart w:id="137" w:name="_Toc56152514"/>
      <w:bookmarkStart w:id="138" w:name="_Toc56153894"/>
      <w:bookmarkStart w:id="139" w:name="_Toc73967616"/>
      <w:bookmarkStart w:id="140" w:name="_Toc74651266"/>
      <w:bookmarkEnd w:id="136"/>
      <w:r w:rsidRPr="00AF7384">
        <w:rPr>
          <w:lang w:eastAsia="ja-JP"/>
        </w:rPr>
        <w:t>2</w:t>
      </w:r>
      <w:r w:rsidRPr="00AF7384">
        <w:t>.1</w:t>
      </w:r>
      <w:r w:rsidRPr="00AF7384">
        <w:tab/>
      </w:r>
      <w:bookmarkEnd w:id="137"/>
      <w:bookmarkEnd w:id="138"/>
      <w:r w:rsidRPr="00AF7384">
        <w:t xml:space="preserve">Обзор технологии </w:t>
      </w:r>
      <w:proofErr w:type="spellStart"/>
      <w:r w:rsidRPr="00AF7384">
        <w:t>радиоинтерфейса</w:t>
      </w:r>
      <w:bookmarkEnd w:id="139"/>
      <w:bookmarkEnd w:id="140"/>
      <w:proofErr w:type="spellEnd"/>
    </w:p>
    <w:p w14:paraId="083973F0" w14:textId="6DAA68EF" w:rsidR="00120888" w:rsidRPr="00AF7384" w:rsidRDefault="00120888" w:rsidP="00120888">
      <w:r w:rsidRPr="00AF7384">
        <w:t xml:space="preserve">Спецификации системы IMT-2020, называемой 5G, разработаны 3GPP и охватывают NR версии 15 и последующих версий. </w:t>
      </w:r>
    </w:p>
    <w:p w14:paraId="1F21843F" w14:textId="41E3D7EE" w:rsidR="00120888" w:rsidRPr="00AF7384" w:rsidRDefault="00120888" w:rsidP="00120888">
      <w:r w:rsidRPr="00AF7384">
        <w:t>Новое радио (NR) предназначено для работы в спектре IMT и отвечает всем требованиям к техническим характеристикам во всех пяти выбранных средах тестирования: внутренняя точка доступа</w:t>
      </w:r>
      <w:r w:rsidR="00B16D57">
        <w:t> </w:t>
      </w:r>
      <w:r w:rsidRPr="00AF7384">
        <w:t>– усовершенствованная подвижная широкополосная связь (</w:t>
      </w:r>
      <w:proofErr w:type="spellStart"/>
      <w:r w:rsidRPr="00AF7384">
        <w:t>eMBB</w:t>
      </w:r>
      <w:proofErr w:type="spellEnd"/>
      <w:r w:rsidRPr="00AF7384">
        <w:t xml:space="preserve">), плотная городская застройка – </w:t>
      </w:r>
      <w:proofErr w:type="spellStart"/>
      <w:r w:rsidRPr="00AF7384">
        <w:t>eMBB</w:t>
      </w:r>
      <w:proofErr w:type="spellEnd"/>
      <w:r w:rsidRPr="00AF7384">
        <w:t xml:space="preserve">, сельский район – </w:t>
      </w:r>
      <w:proofErr w:type="spellStart"/>
      <w:r w:rsidRPr="00AF7384">
        <w:t>eMBB</w:t>
      </w:r>
      <w:proofErr w:type="spellEnd"/>
      <w:r w:rsidRPr="00AF7384">
        <w:t xml:space="preserve">, городская </w:t>
      </w:r>
      <w:proofErr w:type="spellStart"/>
      <w:r w:rsidRPr="00AF7384">
        <w:t>макрозона</w:t>
      </w:r>
      <w:proofErr w:type="spellEnd"/>
      <w:r w:rsidRPr="00AF7384">
        <w:t xml:space="preserve"> – сверхнадежная передача данных с</w:t>
      </w:r>
      <w:r w:rsidR="00B16D57">
        <w:t> </w:t>
      </w:r>
      <w:r w:rsidRPr="00AF7384">
        <w:t xml:space="preserve">малой задержкой (URLLC) и городская </w:t>
      </w:r>
      <w:proofErr w:type="spellStart"/>
      <w:r w:rsidRPr="00AF7384">
        <w:t>макрозона</w:t>
      </w:r>
      <w:proofErr w:type="spellEnd"/>
      <w:r w:rsidRPr="00AF7384">
        <w:t xml:space="preserve"> – потоковая связь машинного типа (</w:t>
      </w:r>
      <w:proofErr w:type="spellStart"/>
      <w:r w:rsidRPr="00AF7384">
        <w:t>mMTC</w:t>
      </w:r>
      <w:proofErr w:type="spellEnd"/>
      <w:r w:rsidRPr="00AF7384">
        <w:t xml:space="preserve">). </w:t>
      </w:r>
    </w:p>
    <w:p w14:paraId="63DB385B" w14:textId="5D20C9F0" w:rsidR="00120888" w:rsidRPr="00AF7384" w:rsidRDefault="00120888" w:rsidP="00120888">
      <w:r w:rsidRPr="00AF7384">
        <w:t>Кроме того, NR отвечает требованиям по услугам и спектру. Для NR используются полосы частот ниже 6</w:t>
      </w:r>
      <w:r w:rsidR="00B16D57">
        <w:t> </w:t>
      </w:r>
      <w:r w:rsidRPr="00AF7384">
        <w:t>ГГц, определенные в Регламенте радиосвязи МСЭ для Международной подвижной связи (IMT). В</w:t>
      </w:r>
      <w:r w:rsidR="00B16D57">
        <w:t> </w:t>
      </w:r>
      <w:r w:rsidRPr="00AF7384">
        <w:t>дополнение к этому для NR могут также использоваться полосы частот выше 6</w:t>
      </w:r>
      <w:r w:rsidR="00B16D57">
        <w:t> </w:t>
      </w:r>
      <w:r w:rsidRPr="00AF7384">
        <w:t>ГГц, то есть выше 24,25 ГГц, определенные в Регламенте радиосвязи МСЭ для IMT.</w:t>
      </w:r>
    </w:p>
    <w:p w14:paraId="6C0DE23C" w14:textId="77777777" w:rsidR="00120888" w:rsidRPr="00AF7384" w:rsidRDefault="00120888" w:rsidP="00120888">
      <w:r w:rsidRPr="00AF7384">
        <w:t xml:space="preserve">Полный набор стандартов для наземного </w:t>
      </w:r>
      <w:proofErr w:type="spellStart"/>
      <w:r w:rsidRPr="00AF7384">
        <w:t>радиоинтерфейса</w:t>
      </w:r>
      <w:proofErr w:type="spellEnd"/>
      <w:r w:rsidRPr="00AF7384">
        <w:t xml:space="preserve"> IMT-2020 определяется как 3GPP 5G-RIT. В NR входят не только ключевые характеристики IMT-2020, но и дополнительные возможности NR; те и другие продолжают совершенствоваться.</w:t>
      </w:r>
    </w:p>
    <w:p w14:paraId="6BACF634" w14:textId="045B82D7" w:rsidR="00120888" w:rsidRPr="00AF7384" w:rsidRDefault="00120888" w:rsidP="00120888">
      <w:r w:rsidRPr="00AF7384">
        <w:t>В систему 3GPP 5G (5GS) также входят спецификации ее аспектов, не относящихся к радиосвязи, в частности элементы базовой сети (сеть Enhanced Packet Core (EPC) и сеть 5G Core (5GC)), безопасность, кодеки, управление сетью и</w:t>
      </w:r>
      <w:r w:rsidR="00102A17">
        <w:t> </w:t>
      </w:r>
      <w:r w:rsidRPr="00AF7384">
        <w:t>т. д. Эти спецификации, не относящиеся к радиосвязи, не</w:t>
      </w:r>
      <w:r w:rsidR="00102A17">
        <w:t> </w:t>
      </w:r>
      <w:r w:rsidRPr="00AF7384">
        <w:t>включены в так называемую Глобальную основную спецификацию (GCS) IMT-2020.</w:t>
      </w:r>
    </w:p>
    <w:p w14:paraId="656E23FF" w14:textId="77777777" w:rsidR="00120888" w:rsidRPr="00AF7384" w:rsidRDefault="00120888" w:rsidP="00120888">
      <w:pPr>
        <w:pStyle w:val="Heading3"/>
      </w:pPr>
      <w:r w:rsidRPr="00AF7384">
        <w:rPr>
          <w:lang w:eastAsia="ja-JP"/>
        </w:rPr>
        <w:t>2.</w:t>
      </w:r>
      <w:r w:rsidRPr="00AF7384">
        <w:t>1.1</w:t>
      </w:r>
      <w:r w:rsidRPr="00AF7384">
        <w:tab/>
        <w:t>Обзор системных аспектов NR RIT</w:t>
      </w:r>
    </w:p>
    <w:p w14:paraId="4D67D842" w14:textId="266C5329" w:rsidR="00120888" w:rsidRPr="00AF7384" w:rsidRDefault="00120888" w:rsidP="00120888">
      <w:r w:rsidRPr="00AF7384">
        <w:t>NR RIT представляет собой систему NR версий</w:t>
      </w:r>
      <w:r w:rsidR="00102A17">
        <w:t> </w:t>
      </w:r>
      <w:r w:rsidRPr="00AF7384">
        <w:t>15 и 16, где используется либо (1) операция FDD и, следовательно, она применима для работы с парным спектром, либо (2) операция TDD и, следовательно, она применима для работы с непарным спектром. Поддерживаются полосы пропускания канала до 400</w:t>
      </w:r>
      <w:r w:rsidR="00102A17">
        <w:t> </w:t>
      </w:r>
      <w:r w:rsidRPr="00AF7384">
        <w:t>МГц и объединение несущих по 16</w:t>
      </w:r>
      <w:r w:rsidR="00102A17">
        <w:t> </w:t>
      </w:r>
      <w:r w:rsidRPr="00AF7384">
        <w:t>компонентным несущим, что обеспечивает пиковые скорости передачи данных примерно до 140</w:t>
      </w:r>
      <w:r w:rsidR="00102A17">
        <w:t> </w:t>
      </w:r>
      <w:r w:rsidRPr="00AF7384">
        <w:t>Гбит/с на линии вниз и 65</w:t>
      </w:r>
      <w:r w:rsidR="00102A17">
        <w:t> </w:t>
      </w:r>
      <w:r w:rsidRPr="00AF7384">
        <w:t>Гбит/с на линии вверх.</w:t>
      </w:r>
    </w:p>
    <w:p w14:paraId="23E04806" w14:textId="77777777" w:rsidR="00120888" w:rsidRPr="00AF7384" w:rsidRDefault="00120888" w:rsidP="003721A7">
      <w:pPr>
        <w:pStyle w:val="Heading4"/>
      </w:pPr>
      <w:r w:rsidRPr="00AF7384">
        <w:lastRenderedPageBreak/>
        <w:t>2.1.1.1</w:t>
      </w:r>
      <w:r w:rsidRPr="00AF7384">
        <w:tab/>
        <w:t>Общий обзор архитектуры</w:t>
      </w:r>
    </w:p>
    <w:p w14:paraId="6E37E52B" w14:textId="77777777" w:rsidR="00120888" w:rsidRPr="00AF7384" w:rsidRDefault="00120888" w:rsidP="003721A7">
      <w:pPr>
        <w:keepNext/>
        <w:keepLines/>
      </w:pPr>
      <w:r w:rsidRPr="00AF7384">
        <w:t>Сеть радиодоступа NG (NG-RAN) включает в себя узлы NG-RAN, поддерживающие множество технологий радиодоступа (например, NR, MR-DC в рамках NR и E-UTRA</w:t>
      </w:r>
      <w:r w:rsidRPr="00102A17">
        <w:rPr>
          <w:position w:val="6"/>
          <w:sz w:val="16"/>
        </w:rPr>
        <w:footnoteReference w:id="11"/>
      </w:r>
      <w:r w:rsidRPr="00AF7384">
        <w:t xml:space="preserve"> и т. д.). В RIT </w:t>
      </w:r>
      <w:proofErr w:type="spellStart"/>
      <w:r w:rsidRPr="00AF7384">
        <w:t>gNB</w:t>
      </w:r>
      <w:proofErr w:type="spellEnd"/>
      <w:r w:rsidRPr="00AF7384">
        <w:t xml:space="preserve"> рассматривается как узел NG-RAN, обеспечивающий завершения по протоколу плоскости пользователя и протоколу плоскости управления NR в направлении UE и подключенный через интерфейс NG к 5GC, а </w:t>
      </w:r>
      <w:proofErr w:type="spellStart"/>
      <w:r w:rsidRPr="00AF7384">
        <w:t>ng-eNB</w:t>
      </w:r>
      <w:proofErr w:type="spellEnd"/>
      <w:r w:rsidRPr="00AF7384">
        <w:t xml:space="preserve"> – как узел NG-RAN только для двойного подключения Multi-Radio.</w:t>
      </w:r>
    </w:p>
    <w:p w14:paraId="715F9E66" w14:textId="77777777" w:rsidR="00120888" w:rsidRPr="00AF7384" w:rsidRDefault="00120888" w:rsidP="00120888">
      <w:r w:rsidRPr="00AF7384">
        <w:t xml:space="preserve">Узлы NG-RAN связаны между собой с помощью интерфейса </w:t>
      </w:r>
      <w:proofErr w:type="spellStart"/>
      <w:r w:rsidRPr="00AF7384">
        <w:t>Xn</w:t>
      </w:r>
      <w:proofErr w:type="spellEnd"/>
      <w:r w:rsidRPr="00AF7384">
        <w:t xml:space="preserve">. Узлы </w:t>
      </w:r>
      <w:proofErr w:type="spellStart"/>
      <w:r w:rsidRPr="00AF7384">
        <w:t>gNB</w:t>
      </w:r>
      <w:proofErr w:type="spellEnd"/>
      <w:r w:rsidRPr="00AF7384">
        <w:t xml:space="preserve"> и </w:t>
      </w:r>
      <w:proofErr w:type="spellStart"/>
      <w:r w:rsidRPr="00AF7384">
        <w:t>ng-eNB</w:t>
      </w:r>
      <w:proofErr w:type="spellEnd"/>
      <w:r w:rsidRPr="00AF7384">
        <w:t xml:space="preserve"> также соединены с помощью интерфейсов NG с 5GC, в частности с функцией управления доступом и мобильностью (AMF) с помощью интерфейса NG-C и с функцией плоскости пользователя (UPF) с помощью интерфейса NG-U.</w:t>
      </w:r>
    </w:p>
    <w:p w14:paraId="7C4CB1F3" w14:textId="77777777" w:rsidR="00120888" w:rsidRPr="00AF7384" w:rsidDel="002266F4" w:rsidRDefault="00120888" w:rsidP="00120888">
      <w:r w:rsidRPr="00AF7384">
        <w:t>Архитектура NG-RAN проиллюстрирована на рисунке 28 ниже.</w:t>
      </w:r>
    </w:p>
    <w:p w14:paraId="2553C412" w14:textId="77777777" w:rsidR="00120888" w:rsidRPr="00AF7384" w:rsidDel="002266F4" w:rsidRDefault="00120888" w:rsidP="00120888">
      <w:pPr>
        <w:pStyle w:val="FigureNo"/>
      </w:pPr>
      <w:r w:rsidRPr="00AF7384">
        <w:t>РИСУНОК 28</w:t>
      </w:r>
    </w:p>
    <w:p w14:paraId="1995A5B5" w14:textId="77777777" w:rsidR="00120888" w:rsidRPr="00AF7384" w:rsidDel="002266F4" w:rsidRDefault="00120888" w:rsidP="00120888">
      <w:pPr>
        <w:pStyle w:val="Figuretitle"/>
      </w:pPr>
      <w:r w:rsidRPr="00AF7384">
        <w:t xml:space="preserve">Общая архитектура </w:t>
      </w:r>
    </w:p>
    <w:p w14:paraId="1D02C8F4" w14:textId="6FA4FFFA" w:rsidR="00120888" w:rsidRPr="00AF7384" w:rsidDel="002266F4" w:rsidRDefault="005F464B" w:rsidP="00120888">
      <w:pPr>
        <w:pStyle w:val="Figure"/>
      </w:pPr>
      <w:r w:rsidRPr="00AF7384">
        <w:rPr>
          <w:noProof/>
          <w:lang w:eastAsia="ru-RU"/>
        </w:rPr>
        <w:drawing>
          <wp:inline distT="0" distB="0" distL="0" distR="0" wp14:anchorId="27FD1ED2" wp14:editId="56BFE495">
            <wp:extent cx="4943866" cy="3075438"/>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8.png"/>
                    <pic:cNvPicPr/>
                  </pic:nvPicPr>
                  <pic:blipFill>
                    <a:blip r:embed="rId1449" cstate="print">
                      <a:extLst>
                        <a:ext uri="{28A0092B-C50C-407E-A947-70E740481C1C}">
                          <a14:useLocalDpi xmlns:a14="http://schemas.microsoft.com/office/drawing/2010/main" val="0"/>
                        </a:ext>
                      </a:extLst>
                    </a:blip>
                    <a:stretch>
                      <a:fillRect/>
                    </a:stretch>
                  </pic:blipFill>
                  <pic:spPr>
                    <a:xfrm>
                      <a:off x="0" y="0"/>
                      <a:ext cx="4943866" cy="3075438"/>
                    </a:xfrm>
                    <a:prstGeom prst="rect">
                      <a:avLst/>
                    </a:prstGeom>
                  </pic:spPr>
                </pic:pic>
              </a:graphicData>
            </a:graphic>
          </wp:inline>
        </w:drawing>
      </w:r>
    </w:p>
    <w:p w14:paraId="0EE3F4F6" w14:textId="77777777" w:rsidR="00120888" w:rsidRPr="00AF7384" w:rsidRDefault="00120888" w:rsidP="00120888">
      <w:pPr>
        <w:pStyle w:val="Heading4"/>
      </w:pPr>
      <w:r w:rsidRPr="00AF7384">
        <w:t>2.1.1.2</w:t>
      </w:r>
      <w:r w:rsidRPr="00AF7384">
        <w:tab/>
        <w:t xml:space="preserve">Архитектура </w:t>
      </w:r>
      <w:proofErr w:type="spellStart"/>
      <w:r w:rsidRPr="00AF7384">
        <w:t>радиопротокола</w:t>
      </w:r>
      <w:proofErr w:type="spellEnd"/>
    </w:p>
    <w:p w14:paraId="5A393D4F" w14:textId="77777777" w:rsidR="00120888" w:rsidRPr="00AF7384" w:rsidRDefault="00120888" w:rsidP="00120888">
      <w:pPr>
        <w:pStyle w:val="Heading5"/>
      </w:pPr>
      <w:r w:rsidRPr="00AF7384">
        <w:t>2.1.1.2.1</w:t>
      </w:r>
      <w:r w:rsidRPr="00AF7384">
        <w:tab/>
        <w:t>Плоскость пользователя (UP)</w:t>
      </w:r>
    </w:p>
    <w:p w14:paraId="60F1E586" w14:textId="4E77AEBB" w:rsidR="00120888" w:rsidRPr="00AF7384" w:rsidRDefault="00120888" w:rsidP="00120888">
      <w:r w:rsidRPr="00AF7384">
        <w:t>На рисунке</w:t>
      </w:r>
      <w:r w:rsidR="00B16D57">
        <w:t> </w:t>
      </w:r>
      <w:r w:rsidRPr="00AF7384">
        <w:t xml:space="preserve">29 показан стек протоколов плоскости пользователя, в котором подуровни протокола адаптации служебных данных (SDAP), PDCP, RLC и MAC (завершающиеся в </w:t>
      </w:r>
      <w:proofErr w:type="spellStart"/>
      <w:r w:rsidRPr="00AF7384">
        <w:t>gNB</w:t>
      </w:r>
      <w:proofErr w:type="spellEnd"/>
      <w:r w:rsidRPr="00AF7384">
        <w:t xml:space="preserve"> на стороне сети) выполняют функции, перечисленные в пункте</w:t>
      </w:r>
      <w:r w:rsidR="00B16D57">
        <w:t> </w:t>
      </w:r>
      <w:r w:rsidRPr="00AF7384">
        <w:t>2.1.1.5.</w:t>
      </w:r>
    </w:p>
    <w:p w14:paraId="3AFF401D" w14:textId="77777777" w:rsidR="00120888" w:rsidRPr="00AF7384" w:rsidRDefault="00120888" w:rsidP="00120888">
      <w:pPr>
        <w:pStyle w:val="FigureNo"/>
      </w:pPr>
      <w:r w:rsidRPr="00AF7384">
        <w:lastRenderedPageBreak/>
        <w:t>РИСУНОК 29</w:t>
      </w:r>
    </w:p>
    <w:p w14:paraId="6D4B6ABB" w14:textId="77777777" w:rsidR="00120888" w:rsidRPr="00AF7384" w:rsidRDefault="00120888" w:rsidP="00120888">
      <w:pPr>
        <w:pStyle w:val="Figuretitle"/>
      </w:pPr>
      <w:r w:rsidRPr="00AF7384">
        <w:t xml:space="preserve">Стек протоколов плоскости пользователя </w:t>
      </w:r>
    </w:p>
    <w:p w14:paraId="014A6BBE" w14:textId="23CC719C" w:rsidR="00120888" w:rsidRPr="00AF7384" w:rsidRDefault="005F464B" w:rsidP="00120888">
      <w:pPr>
        <w:pStyle w:val="Figure"/>
      </w:pPr>
      <w:r w:rsidRPr="00AF7384">
        <w:rPr>
          <w:noProof/>
          <w:lang w:eastAsia="ru-RU"/>
        </w:rPr>
        <w:drawing>
          <wp:inline distT="0" distB="0" distL="0" distR="0" wp14:anchorId="752F24F7" wp14:editId="14AFBA36">
            <wp:extent cx="2538989" cy="196901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29.png"/>
                    <pic:cNvPicPr/>
                  </pic:nvPicPr>
                  <pic:blipFill>
                    <a:blip r:embed="rId1450" cstate="print">
                      <a:extLst>
                        <a:ext uri="{28A0092B-C50C-407E-A947-70E740481C1C}">
                          <a14:useLocalDpi xmlns:a14="http://schemas.microsoft.com/office/drawing/2010/main" val="0"/>
                        </a:ext>
                      </a:extLst>
                    </a:blip>
                    <a:stretch>
                      <a:fillRect/>
                    </a:stretch>
                  </pic:blipFill>
                  <pic:spPr>
                    <a:xfrm>
                      <a:off x="0" y="0"/>
                      <a:ext cx="2538989" cy="1969012"/>
                    </a:xfrm>
                    <a:prstGeom prst="rect">
                      <a:avLst/>
                    </a:prstGeom>
                  </pic:spPr>
                </pic:pic>
              </a:graphicData>
            </a:graphic>
          </wp:inline>
        </w:drawing>
      </w:r>
    </w:p>
    <w:p w14:paraId="1F140967" w14:textId="56C2CC70" w:rsidR="00120888" w:rsidRPr="00AF7384" w:rsidRDefault="00120888" w:rsidP="00120888">
      <w:pPr>
        <w:pStyle w:val="Heading5"/>
      </w:pPr>
      <w:r w:rsidRPr="00AF7384">
        <w:t>2.1.1.2.2</w:t>
      </w:r>
      <w:r w:rsidRPr="00AF7384">
        <w:tab/>
        <w:t>Плоскость управления</w:t>
      </w:r>
    </w:p>
    <w:p w14:paraId="5EB982CB" w14:textId="56739D1B" w:rsidR="00120888" w:rsidRPr="00AF7384" w:rsidRDefault="00120888" w:rsidP="00120888">
      <w:r w:rsidRPr="00AF7384">
        <w:t>На рисунке</w:t>
      </w:r>
      <w:r w:rsidR="00B16D57">
        <w:t> </w:t>
      </w:r>
      <w:r w:rsidRPr="00AF7384">
        <w:t>30 показан стек протоколов плоскости управления, в котором:</w:t>
      </w:r>
    </w:p>
    <w:p w14:paraId="0DDB8AF1" w14:textId="51EA7CFC" w:rsidR="00120888" w:rsidRPr="00AF7384" w:rsidRDefault="00120888" w:rsidP="00120888">
      <w:pPr>
        <w:pStyle w:val="enumlev1"/>
      </w:pPr>
      <w:r w:rsidRPr="00AF7384">
        <w:t>−</w:t>
      </w:r>
      <w:r w:rsidRPr="00AF7384">
        <w:tab/>
        <w:t xml:space="preserve">подуровни PDCP, RLC и MAC (завершающиеся в </w:t>
      </w:r>
      <w:proofErr w:type="spellStart"/>
      <w:r w:rsidRPr="00AF7384">
        <w:t>gNB</w:t>
      </w:r>
      <w:proofErr w:type="spellEnd"/>
      <w:r w:rsidRPr="00AF7384">
        <w:t xml:space="preserve"> на стороне сети) выполняют функции, перечисленные в пункте</w:t>
      </w:r>
      <w:r w:rsidR="00B16D57">
        <w:t> </w:t>
      </w:r>
      <w:r w:rsidRPr="00AF7384">
        <w:t>2.1.1.5;</w:t>
      </w:r>
    </w:p>
    <w:p w14:paraId="3A6DEB9C" w14:textId="0D4903BC" w:rsidR="00120888" w:rsidRPr="00AF7384" w:rsidRDefault="00120888" w:rsidP="00120888">
      <w:pPr>
        <w:pStyle w:val="enumlev1"/>
      </w:pPr>
      <w:r w:rsidRPr="00AF7384">
        <w:t>−</w:t>
      </w:r>
      <w:r w:rsidRPr="00AF7384">
        <w:tab/>
        <w:t xml:space="preserve">RRC (завершается в </w:t>
      </w:r>
      <w:proofErr w:type="spellStart"/>
      <w:r w:rsidRPr="00AF7384">
        <w:t>gNB</w:t>
      </w:r>
      <w:proofErr w:type="spellEnd"/>
      <w:r w:rsidRPr="00AF7384">
        <w:t xml:space="preserve"> на стороне сети) выполняет функции, перечисленные в</w:t>
      </w:r>
      <w:r w:rsidR="00B16D57">
        <w:t> </w:t>
      </w:r>
      <w:r w:rsidRPr="00AF7384">
        <w:t>пункте</w:t>
      </w:r>
      <w:r w:rsidR="00B16D57">
        <w:t> </w:t>
      </w:r>
      <w:r w:rsidRPr="00AF7384">
        <w:t>2.1.1.6;</w:t>
      </w:r>
    </w:p>
    <w:p w14:paraId="25F49205" w14:textId="77777777" w:rsidR="00120888" w:rsidRPr="00AF7384" w:rsidRDefault="00120888" w:rsidP="00120888">
      <w:pPr>
        <w:pStyle w:val="enumlev1"/>
      </w:pPr>
      <w:r w:rsidRPr="00AF7384">
        <w:t>−</w:t>
      </w:r>
      <w:r w:rsidRPr="00AF7384">
        <w:tab/>
        <w:t>протокол управления уровнем без доступа (NAS) (завершается в AMF на стороне сети) выполняет функции, перечисленные в 3GPP TS 23.501, например аутентификацию, управление мобильностью, контроль безопасности.</w:t>
      </w:r>
    </w:p>
    <w:p w14:paraId="32929532" w14:textId="77777777" w:rsidR="00120888" w:rsidRPr="00AF7384" w:rsidRDefault="00120888" w:rsidP="00120888">
      <w:pPr>
        <w:pStyle w:val="FigureNo"/>
      </w:pPr>
      <w:r w:rsidRPr="00AF7384">
        <w:t>РИСУНОК 30</w:t>
      </w:r>
    </w:p>
    <w:p w14:paraId="3C726EAA" w14:textId="77777777" w:rsidR="00120888" w:rsidRPr="00AF7384" w:rsidRDefault="00120888" w:rsidP="00120888">
      <w:pPr>
        <w:pStyle w:val="Figuretitle"/>
      </w:pPr>
      <w:r w:rsidRPr="00AF7384">
        <w:t xml:space="preserve">Стек протоколов плоскости управления </w:t>
      </w:r>
    </w:p>
    <w:p w14:paraId="0D0C3EE3" w14:textId="678E5581" w:rsidR="00120888" w:rsidRPr="00AF7384" w:rsidRDefault="005F464B" w:rsidP="00120888">
      <w:pPr>
        <w:pStyle w:val="Figure"/>
      </w:pPr>
      <w:r w:rsidRPr="00AF7384">
        <w:rPr>
          <w:noProof/>
          <w:lang w:eastAsia="ru-RU"/>
        </w:rPr>
        <w:drawing>
          <wp:inline distT="0" distB="0" distL="0" distR="0" wp14:anchorId="5A73352A" wp14:editId="5119CF80">
            <wp:extent cx="3980696" cy="2289053"/>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0.png"/>
                    <pic:cNvPicPr/>
                  </pic:nvPicPr>
                  <pic:blipFill>
                    <a:blip r:embed="rId1451" cstate="print">
                      <a:extLst>
                        <a:ext uri="{28A0092B-C50C-407E-A947-70E740481C1C}">
                          <a14:useLocalDpi xmlns:a14="http://schemas.microsoft.com/office/drawing/2010/main" val="0"/>
                        </a:ext>
                      </a:extLst>
                    </a:blip>
                    <a:stretch>
                      <a:fillRect/>
                    </a:stretch>
                  </pic:blipFill>
                  <pic:spPr>
                    <a:xfrm>
                      <a:off x="0" y="0"/>
                      <a:ext cx="3980696" cy="2289053"/>
                    </a:xfrm>
                    <a:prstGeom prst="rect">
                      <a:avLst/>
                    </a:prstGeom>
                  </pic:spPr>
                </pic:pic>
              </a:graphicData>
            </a:graphic>
          </wp:inline>
        </w:drawing>
      </w:r>
    </w:p>
    <w:p w14:paraId="29D536C0" w14:textId="77777777" w:rsidR="00120888" w:rsidRPr="00AF7384" w:rsidRDefault="00120888" w:rsidP="00120888">
      <w:pPr>
        <w:pStyle w:val="Heading5"/>
      </w:pPr>
      <w:r w:rsidRPr="00AF7384">
        <w:t>2.1.1.2.3</w:t>
      </w:r>
      <w:r w:rsidRPr="00AF7384">
        <w:tab/>
        <w:t>Архитектура интегрированного доступа и транзитного соединения (IAB)</w:t>
      </w:r>
    </w:p>
    <w:p w14:paraId="73A224A3" w14:textId="1E96455C" w:rsidR="00120888" w:rsidRPr="00AF7384" w:rsidRDefault="00120888" w:rsidP="00120888">
      <w:pPr>
        <w:rPr>
          <w:rFonts w:eastAsia="Malgun Gothic"/>
          <w:spacing w:val="-2"/>
        </w:rPr>
      </w:pPr>
      <w:r w:rsidRPr="00AF7384">
        <w:rPr>
          <w:lang w:eastAsia="ja-JP"/>
        </w:rPr>
        <w:t>Начиная с версии</w:t>
      </w:r>
      <w:r w:rsidR="00B16D57">
        <w:rPr>
          <w:lang w:eastAsia="ja-JP"/>
        </w:rPr>
        <w:t> </w:t>
      </w:r>
      <w:r w:rsidRPr="00AF7384">
        <w:rPr>
          <w:lang w:eastAsia="ja-JP"/>
        </w:rPr>
        <w:t xml:space="preserve">16 NR интегрированный доступ и транзитное соединение (IAB) обеспечивают беспроводную ретрансляцию в NG-RAN. Узел ретрансляции, называемый узлом IAB, поддерживает доступ и транзит через NR. Конечный узел транзитного соединения NR на стороне сети называется донором IAB и представляет собой </w:t>
      </w:r>
      <w:proofErr w:type="spellStart"/>
      <w:r w:rsidRPr="00AF7384">
        <w:rPr>
          <w:lang w:eastAsia="ja-JP"/>
        </w:rPr>
        <w:t>gNB</w:t>
      </w:r>
      <w:proofErr w:type="spellEnd"/>
      <w:r w:rsidRPr="00AF7384">
        <w:rPr>
          <w:lang w:eastAsia="ja-JP"/>
        </w:rPr>
        <w:t xml:space="preserve"> с дополнительными функциями для поддержки IAB. Транзитное соединение может осуществляться через односкачковые или </w:t>
      </w:r>
      <w:proofErr w:type="spellStart"/>
      <w:r w:rsidRPr="00AF7384">
        <w:rPr>
          <w:lang w:eastAsia="ja-JP"/>
        </w:rPr>
        <w:t>многоскачковые</w:t>
      </w:r>
      <w:proofErr w:type="spellEnd"/>
      <w:r w:rsidRPr="00AF7384">
        <w:rPr>
          <w:lang w:eastAsia="ja-JP"/>
        </w:rPr>
        <w:t xml:space="preserve"> трассы. Архитектура IAB представлена на рисунке</w:t>
      </w:r>
      <w:r w:rsidRPr="00AF7384">
        <w:t xml:space="preserve"> 31</w:t>
      </w:r>
      <w:r w:rsidRPr="00AF7384">
        <w:rPr>
          <w:lang w:eastAsia="ja-JP"/>
        </w:rPr>
        <w:t>.</w:t>
      </w:r>
    </w:p>
    <w:p w14:paraId="2E646698" w14:textId="77777777" w:rsidR="00120888" w:rsidRPr="00AF7384" w:rsidRDefault="00120888" w:rsidP="00120888">
      <w:pPr>
        <w:pStyle w:val="FigureNo"/>
      </w:pPr>
      <w:r w:rsidRPr="00AF7384">
        <w:lastRenderedPageBreak/>
        <w:t>РИСУНОК 31</w:t>
      </w:r>
    </w:p>
    <w:p w14:paraId="5CC0A5EA" w14:textId="77777777" w:rsidR="00120888" w:rsidRPr="00AF7384" w:rsidRDefault="00120888" w:rsidP="00120888">
      <w:pPr>
        <w:pStyle w:val="Figuretitle"/>
      </w:pPr>
      <w:r w:rsidRPr="00AF7384">
        <w:t>Архитектура IAB: а) узел IAB с использованием режима SA с 5GCN; b) узел IAB с использованием EN-DC</w:t>
      </w:r>
    </w:p>
    <w:p w14:paraId="65A9F3E6" w14:textId="3F7F3B24" w:rsidR="00120888" w:rsidRPr="00AF7384" w:rsidRDefault="00C3025F" w:rsidP="00120888">
      <w:pPr>
        <w:pStyle w:val="Figure"/>
        <w:rPr>
          <w:rFonts w:ascii="Arial" w:hAnsi="Arial" w:cs="Arial"/>
          <w:b/>
          <w:bCs/>
        </w:rPr>
      </w:pPr>
      <w:r w:rsidRPr="00AF7384">
        <w:rPr>
          <w:rFonts w:ascii="Arial" w:hAnsi="Arial"/>
          <w:b/>
          <w:noProof/>
          <w:lang w:eastAsia="ru-RU"/>
        </w:rPr>
        <w:drawing>
          <wp:inline distT="0" distB="0" distL="0" distR="0" wp14:anchorId="0F0C9F29" wp14:editId="00551CEE">
            <wp:extent cx="5474219" cy="3267463"/>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1.png"/>
                    <pic:cNvPicPr/>
                  </pic:nvPicPr>
                  <pic:blipFill>
                    <a:blip r:embed="rId1452" cstate="print">
                      <a:extLst>
                        <a:ext uri="{28A0092B-C50C-407E-A947-70E740481C1C}">
                          <a14:useLocalDpi xmlns:a14="http://schemas.microsoft.com/office/drawing/2010/main" val="0"/>
                        </a:ext>
                      </a:extLst>
                    </a:blip>
                    <a:stretch>
                      <a:fillRect/>
                    </a:stretch>
                  </pic:blipFill>
                  <pic:spPr>
                    <a:xfrm>
                      <a:off x="0" y="0"/>
                      <a:ext cx="5474219" cy="3267463"/>
                    </a:xfrm>
                    <a:prstGeom prst="rect">
                      <a:avLst/>
                    </a:prstGeom>
                  </pic:spPr>
                </pic:pic>
              </a:graphicData>
            </a:graphic>
          </wp:inline>
        </w:drawing>
      </w:r>
    </w:p>
    <w:p w14:paraId="714A44FF" w14:textId="77777777" w:rsidR="00120888" w:rsidRPr="00AF7384" w:rsidRDefault="00120888" w:rsidP="00120888">
      <w:pPr>
        <w:pStyle w:val="Heading4"/>
      </w:pPr>
      <w:r w:rsidRPr="00AF7384">
        <w:t>2.1.1.3</w:t>
      </w:r>
      <w:r w:rsidRPr="00AF7384">
        <w:tab/>
        <w:t>Двойное подключение Multi-Radio (MR-DC)</w:t>
      </w:r>
    </w:p>
    <w:p w14:paraId="4945EA3D" w14:textId="3D5CDD01" w:rsidR="00120888" w:rsidRPr="00AF7384" w:rsidRDefault="00120888" w:rsidP="00120888">
      <w:r w:rsidRPr="00AF7384">
        <w:t xml:space="preserve">NG-RAN поддерживает двойное подключение Multi-Radio (MR-DC), при котором UE в состоянии RRC_CONNECTED настроено на использование </w:t>
      </w:r>
      <w:proofErr w:type="spellStart"/>
      <w:r w:rsidRPr="00AF7384">
        <w:t>радиоресурсов</w:t>
      </w:r>
      <w:proofErr w:type="spellEnd"/>
      <w:r w:rsidRPr="00AF7384">
        <w:t>, предоставляемых двумя разными планировщиками, расположенными в двух разных узлах NG-RAN, подключенных через неидеальное транзитное соединение, – один обеспечивает доступ NR, а другой – доступ E-UTRA или NR. В MR</w:t>
      </w:r>
      <w:r w:rsidRPr="00AF7384">
        <w:noBreakHyphen/>
        <w:t>DC один узел NG-RAN действует как ведущий (MN), а другой – как ведомый (SN).</w:t>
      </w:r>
    </w:p>
    <w:p w14:paraId="1A380CE4" w14:textId="77777777" w:rsidR="00120888" w:rsidRPr="00AF7384" w:rsidRDefault="00120888" w:rsidP="00120888">
      <w:r w:rsidRPr="00AF7384">
        <w:t xml:space="preserve">NR также может использоваться в конфигурации MR-DC в сочетании с E-UTRA в составе NG-RAN или E-UTRAN. В случае двойного подключения NR-NR (NR-DC) UE подключено к одному </w:t>
      </w:r>
      <w:proofErr w:type="spellStart"/>
      <w:r w:rsidRPr="00AF7384">
        <w:t>gNB</w:t>
      </w:r>
      <w:proofErr w:type="spellEnd"/>
      <w:r w:rsidRPr="00AF7384">
        <w:t xml:space="preserve">, действующему в качестве MN, и к другому </w:t>
      </w:r>
      <w:proofErr w:type="spellStart"/>
      <w:r w:rsidRPr="00AF7384">
        <w:t>gNB</w:t>
      </w:r>
      <w:proofErr w:type="spellEnd"/>
      <w:r w:rsidRPr="00AF7384">
        <w:t xml:space="preserve">, действующему в качестве SN. Ведущий </w:t>
      </w:r>
      <w:proofErr w:type="spellStart"/>
      <w:r w:rsidRPr="00AF7384">
        <w:t>gNB</w:t>
      </w:r>
      <w:proofErr w:type="spellEnd"/>
      <w:r w:rsidRPr="00AF7384">
        <w:t xml:space="preserve"> подключен к 5GC через интерфейс NG и к ведомому </w:t>
      </w:r>
      <w:proofErr w:type="spellStart"/>
      <w:r w:rsidRPr="00AF7384">
        <w:t>gNB</w:t>
      </w:r>
      <w:proofErr w:type="spellEnd"/>
      <w:r w:rsidRPr="00AF7384">
        <w:t xml:space="preserve"> через интерфейс </w:t>
      </w:r>
      <w:proofErr w:type="spellStart"/>
      <w:r w:rsidRPr="00AF7384">
        <w:t>Xn</w:t>
      </w:r>
      <w:proofErr w:type="spellEnd"/>
      <w:r w:rsidRPr="00AF7384">
        <w:t>.</w:t>
      </w:r>
      <w:r w:rsidRPr="00AF7384">
        <w:rPr>
          <w:lang w:eastAsia="zh-CN"/>
        </w:rPr>
        <w:t xml:space="preserve"> </w:t>
      </w:r>
      <w:r w:rsidRPr="00AF7384">
        <w:t xml:space="preserve">Ведомый </w:t>
      </w:r>
      <w:proofErr w:type="spellStart"/>
      <w:r w:rsidRPr="00AF7384">
        <w:t>gNB</w:t>
      </w:r>
      <w:proofErr w:type="spellEnd"/>
      <w:r w:rsidRPr="00AF7384">
        <w:t xml:space="preserve"> также может быть подключен к 5GC через интерфейс NG-U.</w:t>
      </w:r>
    </w:p>
    <w:p w14:paraId="73533B6D" w14:textId="77777777" w:rsidR="00120888" w:rsidRPr="00AF7384" w:rsidRDefault="00120888" w:rsidP="00120888">
      <w:pPr>
        <w:pStyle w:val="Heading4"/>
      </w:pPr>
      <w:r w:rsidRPr="00AF7384">
        <w:t>2.1.1.4</w:t>
      </w:r>
      <w:r w:rsidRPr="00AF7384">
        <w:tab/>
        <w:t>Физический уровень</w:t>
      </w:r>
    </w:p>
    <w:p w14:paraId="5B1BB211" w14:textId="77777777" w:rsidR="00120888" w:rsidRPr="00AF7384" w:rsidRDefault="00120888" w:rsidP="00120888">
      <w:pPr>
        <w:pStyle w:val="Heading5"/>
      </w:pPr>
      <w:r w:rsidRPr="00AF7384">
        <w:t>2.1.1.4.1</w:t>
      </w:r>
      <w:r w:rsidRPr="00AF7384">
        <w:tab/>
        <w:t>Форма сигнала, численные данные и структура кадра</w:t>
      </w:r>
    </w:p>
    <w:p w14:paraId="508B1E8D" w14:textId="77777777" w:rsidR="00120888" w:rsidRPr="00AF7384" w:rsidRDefault="00120888" w:rsidP="00120888">
      <w:r w:rsidRPr="00AF7384">
        <w:t>Форма сигнала на линии вниз представляет собой обычный сигнал OFDM с использованием циклического префикса. Форма сигнала на линии вверх представляет собой традиционный сигнал OFDM с использованием циклического префикса с функцией предварительного кодирования с преобразованием, выполняющей расширение спектра с помощью DFT, которая может быть выключена или включена.</w:t>
      </w:r>
    </w:p>
    <w:p w14:paraId="041FE20A" w14:textId="3EAC728A" w:rsidR="00120888" w:rsidRPr="00AF7384" w:rsidRDefault="00120888" w:rsidP="00120888">
      <w:pPr>
        <w:pStyle w:val="FigureNo"/>
      </w:pPr>
      <w:r w:rsidRPr="00AF7384">
        <w:t>РИСУНОК</w:t>
      </w:r>
      <w:r w:rsidR="00B16D57">
        <w:t> </w:t>
      </w:r>
      <w:r w:rsidRPr="00AF7384">
        <w:t>32</w:t>
      </w:r>
    </w:p>
    <w:p w14:paraId="562F52CD" w14:textId="77777777" w:rsidR="00120888" w:rsidRPr="00AF7384" w:rsidRDefault="00120888" w:rsidP="00120888">
      <w:pPr>
        <w:pStyle w:val="Figuretitle"/>
      </w:pPr>
      <w:r w:rsidRPr="00AF7384">
        <w:t>Блок-схема передатчика CP-OFDM с опциональным DFT-расширением</w:t>
      </w:r>
    </w:p>
    <w:p w14:paraId="70887303" w14:textId="45DA1D61" w:rsidR="00120888" w:rsidRPr="00AF7384" w:rsidRDefault="00C3025F" w:rsidP="00120888">
      <w:pPr>
        <w:pStyle w:val="Figure"/>
      </w:pPr>
      <w:r w:rsidRPr="00AF7384">
        <w:rPr>
          <w:noProof/>
          <w:lang w:eastAsia="ru-RU"/>
        </w:rPr>
        <w:drawing>
          <wp:inline distT="0" distB="0" distL="0" distR="0" wp14:anchorId="5BA5FCEF" wp14:editId="3D34BDFA">
            <wp:extent cx="4779274" cy="771146"/>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2.png"/>
                    <pic:cNvPicPr/>
                  </pic:nvPicPr>
                  <pic:blipFill>
                    <a:blip r:embed="rId1453" cstate="print">
                      <a:extLst>
                        <a:ext uri="{28A0092B-C50C-407E-A947-70E740481C1C}">
                          <a14:useLocalDpi xmlns:a14="http://schemas.microsoft.com/office/drawing/2010/main" val="0"/>
                        </a:ext>
                      </a:extLst>
                    </a:blip>
                    <a:stretch>
                      <a:fillRect/>
                    </a:stretch>
                  </pic:blipFill>
                  <pic:spPr>
                    <a:xfrm>
                      <a:off x="0" y="0"/>
                      <a:ext cx="4779274" cy="771146"/>
                    </a:xfrm>
                    <a:prstGeom prst="rect">
                      <a:avLst/>
                    </a:prstGeom>
                  </pic:spPr>
                </pic:pic>
              </a:graphicData>
            </a:graphic>
          </wp:inline>
        </w:drawing>
      </w:r>
    </w:p>
    <w:p w14:paraId="16B750EB" w14:textId="48AE05F0" w:rsidR="00120888" w:rsidRPr="00AF7384" w:rsidRDefault="00120888" w:rsidP="00120888">
      <w:r w:rsidRPr="00AF7384">
        <w:lastRenderedPageBreak/>
        <w:t xml:space="preserve">Численные данные основаны на экспоненциально масштабируемом разносе </w:t>
      </w:r>
      <w:proofErr w:type="spellStart"/>
      <w:r w:rsidRPr="00AF7384">
        <w:t>поднесущих</w:t>
      </w:r>
      <w:proofErr w:type="spellEnd"/>
      <w:r w:rsidRPr="00AF7384">
        <w:t xml:space="preserve"> </w:t>
      </w:r>
      <w:r w:rsidRPr="00AF7384">
        <w:br/>
      </w:r>
      <w:r w:rsidRPr="00AF7384">
        <w:sym w:font="Symbol" w:char="F044"/>
      </w:r>
      <w:r w:rsidRPr="00AF7384">
        <w:rPr>
          <w:rFonts w:ascii="Arial" w:hAnsi="Arial"/>
          <w:i/>
        </w:rPr>
        <w:t>f</w:t>
      </w:r>
      <w:r w:rsidRPr="00AF7384">
        <w:t xml:space="preserve"> = 2</w:t>
      </w:r>
      <w:r w:rsidRPr="00AF7384">
        <w:rPr>
          <w:vertAlign w:val="superscript"/>
        </w:rPr>
        <w:t>µ</w:t>
      </w:r>
      <w:r w:rsidR="00B16D57">
        <w:t> </w:t>
      </w:r>
      <w:r w:rsidRPr="00AF7384">
        <w:t>×</w:t>
      </w:r>
      <w:r w:rsidR="00B16D57">
        <w:t> </w:t>
      </w:r>
      <w:r w:rsidRPr="00AF7384">
        <w:t xml:space="preserve">15 кГц при µ = {0, 1, 3, 4} для первичного сигнала синхронизации (PSS), вторичного сигнала синхронизации (SSS) и PBCH и µ = {0, 1, 2, 3} для других каналов. Для всех значений разноса </w:t>
      </w:r>
      <w:proofErr w:type="spellStart"/>
      <w:r w:rsidRPr="00AF7384">
        <w:t>поднесущих</w:t>
      </w:r>
      <w:proofErr w:type="spellEnd"/>
      <w:r w:rsidRPr="00AF7384">
        <w:t xml:space="preserve"> поддерживается нормальный циклический префикс (CP), для µ = 2 поддерживается расширенный CP. Двенадцать последовательных </w:t>
      </w:r>
      <w:proofErr w:type="spellStart"/>
      <w:r w:rsidRPr="00AF7384">
        <w:t>поднесущих</w:t>
      </w:r>
      <w:proofErr w:type="spellEnd"/>
      <w:r w:rsidRPr="00AF7384">
        <w:t xml:space="preserve"> образуют блок физических ресурсов (PRB). Поддерживается до 275</w:t>
      </w:r>
      <w:r w:rsidR="00B16D57">
        <w:t> </w:t>
      </w:r>
      <w:r w:rsidRPr="00AF7384">
        <w:t>PRB на одну несущую.</w:t>
      </w:r>
    </w:p>
    <w:p w14:paraId="11A80108" w14:textId="7A599D62" w:rsidR="00120888" w:rsidRPr="00AF7384" w:rsidRDefault="00B16D57" w:rsidP="00120888">
      <w:pPr>
        <w:pStyle w:val="TableNo"/>
      </w:pPr>
      <w:r>
        <w:t>ТАБЛИЦА 4</w:t>
      </w:r>
    </w:p>
    <w:p w14:paraId="753C4DD5" w14:textId="77777777" w:rsidR="00120888" w:rsidRPr="00AF7384" w:rsidRDefault="00120888" w:rsidP="00120888">
      <w:pPr>
        <w:pStyle w:val="Tabletitle"/>
      </w:pPr>
      <w:r w:rsidRPr="00AF7384">
        <w:t>Поддерживаемые численные значения параметров передачи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843"/>
        <w:gridCol w:w="2126"/>
        <w:gridCol w:w="1843"/>
        <w:gridCol w:w="2031"/>
      </w:tblGrid>
      <w:tr w:rsidR="00120888" w:rsidRPr="00AF7384" w14:paraId="447E5E0C"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vAlign w:val="center"/>
            <w:hideMark/>
          </w:tcPr>
          <w:p w14:paraId="2582D63C" w14:textId="77777777" w:rsidR="00120888" w:rsidRPr="00AF7384" w:rsidRDefault="00120888" w:rsidP="00D001D0">
            <w:pPr>
              <w:pStyle w:val="Tablehead"/>
            </w:pPr>
            <w:r w:rsidRPr="00AF7384">
              <w:t>µ</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761829B" w14:textId="77777777" w:rsidR="00120888" w:rsidRPr="00AF7384" w:rsidRDefault="00120888" w:rsidP="00D001D0">
            <w:pPr>
              <w:pStyle w:val="Tablehead"/>
            </w:pPr>
            <w:r w:rsidRPr="00AF7384">
              <w:sym w:font="Symbol" w:char="F044"/>
            </w:r>
            <w:r w:rsidRPr="00AF7384">
              <w:rPr>
                <w:rFonts w:ascii="Arial" w:hAnsi="Arial"/>
                <w:i/>
              </w:rPr>
              <w:t>f</w:t>
            </w:r>
            <w:r w:rsidRPr="00AF7384">
              <w:t xml:space="preserve"> = 2</w:t>
            </w:r>
            <w:r w:rsidRPr="00AF7384">
              <w:rPr>
                <w:vertAlign w:val="superscript"/>
              </w:rPr>
              <w:t>µ</w:t>
            </w:r>
            <w:r w:rsidRPr="00AF7384">
              <w:t xml:space="preserve"> × 15 [кГц]</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2DC40BC" w14:textId="77777777" w:rsidR="00120888" w:rsidRPr="00AF7384" w:rsidRDefault="00120888" w:rsidP="00D001D0">
            <w:pPr>
              <w:pStyle w:val="Tablehead"/>
            </w:pPr>
            <w:r w:rsidRPr="00AF7384">
              <w:rPr>
                <w:lang w:eastAsia="zh-CN"/>
              </w:rPr>
              <w:t>Циклический префикс</w:t>
            </w:r>
          </w:p>
        </w:tc>
        <w:tc>
          <w:tcPr>
            <w:tcW w:w="1843" w:type="dxa"/>
            <w:tcBorders>
              <w:top w:val="single" w:sz="4" w:space="0" w:color="auto"/>
              <w:left w:val="single" w:sz="4" w:space="0" w:color="auto"/>
              <w:bottom w:val="single" w:sz="4" w:space="0" w:color="auto"/>
              <w:right w:val="single" w:sz="4" w:space="0" w:color="auto"/>
            </w:tcBorders>
            <w:vAlign w:val="center"/>
          </w:tcPr>
          <w:p w14:paraId="36AC50A0" w14:textId="77777777" w:rsidR="00120888" w:rsidRPr="00AF7384" w:rsidRDefault="00120888" w:rsidP="00D001D0">
            <w:pPr>
              <w:pStyle w:val="Tablehead"/>
            </w:pPr>
            <w:r w:rsidRPr="00AF7384">
              <w:rPr>
                <w:lang w:eastAsia="zh-CN"/>
              </w:rPr>
              <w:t>Поддерживается для данных</w:t>
            </w:r>
          </w:p>
        </w:tc>
        <w:tc>
          <w:tcPr>
            <w:tcW w:w="2031" w:type="dxa"/>
            <w:tcBorders>
              <w:top w:val="single" w:sz="4" w:space="0" w:color="auto"/>
              <w:left w:val="single" w:sz="4" w:space="0" w:color="auto"/>
              <w:bottom w:val="single" w:sz="4" w:space="0" w:color="auto"/>
              <w:right w:val="single" w:sz="4" w:space="0" w:color="auto"/>
            </w:tcBorders>
            <w:vAlign w:val="center"/>
          </w:tcPr>
          <w:p w14:paraId="0B9DEC49" w14:textId="0965FFB9" w:rsidR="00120888" w:rsidRPr="00AF7384" w:rsidRDefault="00120888" w:rsidP="00D001D0">
            <w:pPr>
              <w:pStyle w:val="Tablehead"/>
            </w:pPr>
            <w:r w:rsidRPr="00AF7384">
              <w:rPr>
                <w:lang w:eastAsia="zh-CN"/>
              </w:rPr>
              <w:t xml:space="preserve">Поддерживается </w:t>
            </w:r>
            <w:r w:rsidRPr="00AF7384">
              <w:rPr>
                <w:lang w:eastAsia="zh-CN"/>
              </w:rPr>
              <w:br/>
              <w:t>для синхронизации</w:t>
            </w:r>
          </w:p>
        </w:tc>
      </w:tr>
      <w:tr w:rsidR="00120888" w:rsidRPr="00AF7384" w14:paraId="1D891422"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3EEACEAC" w14:textId="77777777" w:rsidR="00120888" w:rsidRPr="00AF7384" w:rsidRDefault="00120888" w:rsidP="00D001D0">
            <w:pPr>
              <w:pStyle w:val="Tabletext"/>
              <w:jc w:val="center"/>
            </w:pPr>
            <w:r w:rsidRPr="00AF7384">
              <w:rPr>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51076DEE" w14:textId="77777777" w:rsidR="00120888" w:rsidRPr="00AF7384" w:rsidRDefault="00120888" w:rsidP="00D001D0">
            <w:pPr>
              <w:pStyle w:val="Tabletext"/>
              <w:jc w:val="center"/>
            </w:pPr>
            <w:r w:rsidRPr="00AF7384">
              <w:rPr>
                <w:lang w:eastAsia="ja-JP"/>
              </w:rPr>
              <w:t>15</w:t>
            </w:r>
          </w:p>
        </w:tc>
        <w:tc>
          <w:tcPr>
            <w:tcW w:w="2126" w:type="dxa"/>
            <w:tcBorders>
              <w:top w:val="single" w:sz="4" w:space="0" w:color="auto"/>
              <w:left w:val="single" w:sz="4" w:space="0" w:color="auto"/>
              <w:bottom w:val="single" w:sz="4" w:space="0" w:color="auto"/>
              <w:right w:val="single" w:sz="4" w:space="0" w:color="auto"/>
            </w:tcBorders>
            <w:hideMark/>
          </w:tcPr>
          <w:p w14:paraId="25112E50" w14:textId="77777777" w:rsidR="00120888" w:rsidRPr="00AF7384" w:rsidRDefault="00120888" w:rsidP="00D001D0">
            <w:pPr>
              <w:pStyle w:val="Tabletext"/>
              <w:jc w:val="center"/>
            </w:pPr>
            <w:r w:rsidRPr="00AF7384">
              <w:rPr>
                <w:lang w:eastAsia="zh-CN"/>
              </w:rPr>
              <w:t>Нормальный</w:t>
            </w:r>
          </w:p>
        </w:tc>
        <w:tc>
          <w:tcPr>
            <w:tcW w:w="1843" w:type="dxa"/>
            <w:tcBorders>
              <w:top w:val="single" w:sz="4" w:space="0" w:color="auto"/>
              <w:left w:val="single" w:sz="4" w:space="0" w:color="auto"/>
              <w:bottom w:val="single" w:sz="4" w:space="0" w:color="auto"/>
              <w:right w:val="single" w:sz="4" w:space="0" w:color="auto"/>
            </w:tcBorders>
          </w:tcPr>
          <w:p w14:paraId="1F2A674A" w14:textId="77777777" w:rsidR="00120888" w:rsidRPr="00AF7384" w:rsidRDefault="00120888" w:rsidP="00D001D0">
            <w:pPr>
              <w:pStyle w:val="Tabletext"/>
              <w:jc w:val="center"/>
            </w:pPr>
            <w:r w:rsidRPr="00AF7384">
              <w:rPr>
                <w:lang w:eastAsia="zh-CN"/>
              </w:rPr>
              <w:t>Да</w:t>
            </w:r>
          </w:p>
        </w:tc>
        <w:tc>
          <w:tcPr>
            <w:tcW w:w="2031" w:type="dxa"/>
            <w:tcBorders>
              <w:top w:val="single" w:sz="4" w:space="0" w:color="auto"/>
              <w:left w:val="single" w:sz="4" w:space="0" w:color="auto"/>
              <w:bottom w:val="single" w:sz="4" w:space="0" w:color="auto"/>
              <w:right w:val="single" w:sz="4" w:space="0" w:color="auto"/>
            </w:tcBorders>
          </w:tcPr>
          <w:p w14:paraId="38C94C83" w14:textId="77777777" w:rsidR="00120888" w:rsidRPr="00AF7384" w:rsidRDefault="00120888" w:rsidP="00D001D0">
            <w:pPr>
              <w:pStyle w:val="Tabletext"/>
              <w:jc w:val="center"/>
            </w:pPr>
            <w:r w:rsidRPr="00AF7384">
              <w:rPr>
                <w:lang w:eastAsia="zh-CN"/>
              </w:rPr>
              <w:t>Да</w:t>
            </w:r>
          </w:p>
        </w:tc>
      </w:tr>
      <w:tr w:rsidR="00120888" w:rsidRPr="00AF7384" w14:paraId="1DD4AB32"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2ED62E53" w14:textId="77777777" w:rsidR="00120888" w:rsidRPr="00AF7384" w:rsidRDefault="00120888" w:rsidP="00D001D0">
            <w:pPr>
              <w:pStyle w:val="Tabletext"/>
              <w:jc w:val="center"/>
            </w:pPr>
            <w:r w:rsidRPr="00AF7384">
              <w:rPr>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69BBF50D" w14:textId="77777777" w:rsidR="00120888" w:rsidRPr="00AF7384" w:rsidRDefault="00120888" w:rsidP="00D001D0">
            <w:pPr>
              <w:pStyle w:val="Tabletext"/>
              <w:jc w:val="center"/>
            </w:pPr>
            <w:r w:rsidRPr="00AF7384">
              <w:rPr>
                <w:lang w:eastAsia="ja-JP"/>
              </w:rPr>
              <w:t>30</w:t>
            </w:r>
          </w:p>
        </w:tc>
        <w:tc>
          <w:tcPr>
            <w:tcW w:w="2126" w:type="dxa"/>
            <w:tcBorders>
              <w:top w:val="single" w:sz="4" w:space="0" w:color="auto"/>
              <w:left w:val="single" w:sz="4" w:space="0" w:color="auto"/>
              <w:bottom w:val="single" w:sz="4" w:space="0" w:color="auto"/>
              <w:right w:val="single" w:sz="4" w:space="0" w:color="auto"/>
            </w:tcBorders>
            <w:hideMark/>
          </w:tcPr>
          <w:p w14:paraId="6AB4D7D3" w14:textId="77777777" w:rsidR="00120888" w:rsidRPr="00AF7384" w:rsidRDefault="00120888" w:rsidP="00D001D0">
            <w:pPr>
              <w:pStyle w:val="Tabletext"/>
              <w:jc w:val="center"/>
            </w:pPr>
            <w:r w:rsidRPr="00AF7384">
              <w:rPr>
                <w:lang w:eastAsia="zh-CN"/>
              </w:rPr>
              <w:t>Нормальный</w:t>
            </w:r>
          </w:p>
        </w:tc>
        <w:tc>
          <w:tcPr>
            <w:tcW w:w="1843" w:type="dxa"/>
            <w:tcBorders>
              <w:top w:val="single" w:sz="4" w:space="0" w:color="auto"/>
              <w:left w:val="single" w:sz="4" w:space="0" w:color="auto"/>
              <w:bottom w:val="single" w:sz="4" w:space="0" w:color="auto"/>
              <w:right w:val="single" w:sz="4" w:space="0" w:color="auto"/>
            </w:tcBorders>
          </w:tcPr>
          <w:p w14:paraId="36C8AD45" w14:textId="77777777" w:rsidR="00120888" w:rsidRPr="00AF7384" w:rsidRDefault="00120888" w:rsidP="00D001D0">
            <w:pPr>
              <w:pStyle w:val="Tabletext"/>
              <w:jc w:val="center"/>
            </w:pPr>
            <w:r w:rsidRPr="00AF7384">
              <w:rPr>
                <w:lang w:eastAsia="zh-CN"/>
              </w:rPr>
              <w:t>Да</w:t>
            </w:r>
          </w:p>
        </w:tc>
        <w:tc>
          <w:tcPr>
            <w:tcW w:w="2031" w:type="dxa"/>
            <w:tcBorders>
              <w:top w:val="single" w:sz="4" w:space="0" w:color="auto"/>
              <w:left w:val="single" w:sz="4" w:space="0" w:color="auto"/>
              <w:bottom w:val="single" w:sz="4" w:space="0" w:color="auto"/>
              <w:right w:val="single" w:sz="4" w:space="0" w:color="auto"/>
            </w:tcBorders>
          </w:tcPr>
          <w:p w14:paraId="4BABEDF5" w14:textId="77777777" w:rsidR="00120888" w:rsidRPr="00AF7384" w:rsidRDefault="00120888" w:rsidP="00D001D0">
            <w:pPr>
              <w:pStyle w:val="Tabletext"/>
              <w:jc w:val="center"/>
            </w:pPr>
            <w:r w:rsidRPr="00AF7384">
              <w:rPr>
                <w:lang w:eastAsia="zh-CN"/>
              </w:rPr>
              <w:t>Да</w:t>
            </w:r>
          </w:p>
        </w:tc>
      </w:tr>
      <w:tr w:rsidR="00120888" w:rsidRPr="00AF7384" w14:paraId="10FC0772"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02B852D1" w14:textId="77777777" w:rsidR="00120888" w:rsidRPr="00AF7384" w:rsidRDefault="00120888" w:rsidP="00D001D0">
            <w:pPr>
              <w:pStyle w:val="Tabletext"/>
              <w:jc w:val="center"/>
            </w:pPr>
            <w:r w:rsidRPr="00AF7384">
              <w:rPr>
                <w:lang w:eastAsia="ja-JP"/>
              </w:rPr>
              <w:t>2</w:t>
            </w:r>
          </w:p>
        </w:tc>
        <w:tc>
          <w:tcPr>
            <w:tcW w:w="1843" w:type="dxa"/>
            <w:tcBorders>
              <w:top w:val="single" w:sz="4" w:space="0" w:color="auto"/>
              <w:left w:val="single" w:sz="4" w:space="0" w:color="auto"/>
              <w:bottom w:val="single" w:sz="4" w:space="0" w:color="auto"/>
              <w:right w:val="single" w:sz="4" w:space="0" w:color="auto"/>
            </w:tcBorders>
            <w:hideMark/>
          </w:tcPr>
          <w:p w14:paraId="744DD17F" w14:textId="77777777" w:rsidR="00120888" w:rsidRPr="00AF7384" w:rsidRDefault="00120888" w:rsidP="00D001D0">
            <w:pPr>
              <w:pStyle w:val="Tabletext"/>
              <w:jc w:val="center"/>
            </w:pPr>
            <w:r w:rsidRPr="00AF7384">
              <w:rPr>
                <w:lang w:eastAsia="ja-JP"/>
              </w:rPr>
              <w:t>60</w:t>
            </w:r>
          </w:p>
        </w:tc>
        <w:tc>
          <w:tcPr>
            <w:tcW w:w="2126" w:type="dxa"/>
            <w:tcBorders>
              <w:top w:val="single" w:sz="4" w:space="0" w:color="auto"/>
              <w:left w:val="single" w:sz="4" w:space="0" w:color="auto"/>
              <w:bottom w:val="single" w:sz="4" w:space="0" w:color="auto"/>
              <w:right w:val="single" w:sz="4" w:space="0" w:color="auto"/>
            </w:tcBorders>
            <w:hideMark/>
          </w:tcPr>
          <w:p w14:paraId="686AF078" w14:textId="77777777" w:rsidR="00120888" w:rsidRPr="00AF7384" w:rsidRDefault="00120888" w:rsidP="00D001D0">
            <w:pPr>
              <w:pStyle w:val="Tabletext"/>
              <w:jc w:val="center"/>
            </w:pPr>
            <w:r w:rsidRPr="00AF7384">
              <w:rPr>
                <w:lang w:eastAsia="zh-CN"/>
              </w:rPr>
              <w:t>Нормальный, расширенный</w:t>
            </w:r>
          </w:p>
        </w:tc>
        <w:tc>
          <w:tcPr>
            <w:tcW w:w="1843" w:type="dxa"/>
            <w:tcBorders>
              <w:top w:val="single" w:sz="4" w:space="0" w:color="auto"/>
              <w:left w:val="single" w:sz="4" w:space="0" w:color="auto"/>
              <w:bottom w:val="single" w:sz="4" w:space="0" w:color="auto"/>
              <w:right w:val="single" w:sz="4" w:space="0" w:color="auto"/>
            </w:tcBorders>
          </w:tcPr>
          <w:p w14:paraId="69981BC2" w14:textId="77777777" w:rsidR="00120888" w:rsidRPr="00AF7384" w:rsidRDefault="00120888" w:rsidP="00D001D0">
            <w:pPr>
              <w:pStyle w:val="Tabletext"/>
              <w:jc w:val="center"/>
            </w:pPr>
            <w:r w:rsidRPr="00AF7384">
              <w:rPr>
                <w:lang w:eastAsia="zh-CN"/>
              </w:rPr>
              <w:t>Да</w:t>
            </w:r>
          </w:p>
        </w:tc>
        <w:tc>
          <w:tcPr>
            <w:tcW w:w="2031" w:type="dxa"/>
            <w:tcBorders>
              <w:top w:val="single" w:sz="4" w:space="0" w:color="auto"/>
              <w:left w:val="single" w:sz="4" w:space="0" w:color="auto"/>
              <w:bottom w:val="single" w:sz="4" w:space="0" w:color="auto"/>
              <w:right w:val="single" w:sz="4" w:space="0" w:color="auto"/>
            </w:tcBorders>
          </w:tcPr>
          <w:p w14:paraId="0B6DDE76" w14:textId="77777777" w:rsidR="00120888" w:rsidRPr="00AF7384" w:rsidRDefault="00120888" w:rsidP="00D001D0">
            <w:pPr>
              <w:pStyle w:val="Tabletext"/>
              <w:jc w:val="center"/>
            </w:pPr>
            <w:r w:rsidRPr="00AF7384">
              <w:rPr>
                <w:lang w:eastAsia="zh-CN"/>
              </w:rPr>
              <w:t>Нет</w:t>
            </w:r>
          </w:p>
        </w:tc>
      </w:tr>
      <w:tr w:rsidR="00120888" w:rsidRPr="00AF7384" w14:paraId="4BF656FC"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2FB66B32" w14:textId="77777777" w:rsidR="00120888" w:rsidRPr="00AF7384" w:rsidRDefault="00120888" w:rsidP="00D001D0">
            <w:pPr>
              <w:pStyle w:val="Tabletext"/>
              <w:jc w:val="center"/>
            </w:pPr>
            <w:r w:rsidRPr="00AF7384">
              <w:rPr>
                <w:lang w:eastAsia="ja-JP"/>
              </w:rPr>
              <w:t>3</w:t>
            </w:r>
          </w:p>
        </w:tc>
        <w:tc>
          <w:tcPr>
            <w:tcW w:w="1843" w:type="dxa"/>
            <w:tcBorders>
              <w:top w:val="single" w:sz="4" w:space="0" w:color="auto"/>
              <w:left w:val="single" w:sz="4" w:space="0" w:color="auto"/>
              <w:bottom w:val="single" w:sz="4" w:space="0" w:color="auto"/>
              <w:right w:val="single" w:sz="4" w:space="0" w:color="auto"/>
            </w:tcBorders>
            <w:hideMark/>
          </w:tcPr>
          <w:p w14:paraId="043B1B49" w14:textId="77777777" w:rsidR="00120888" w:rsidRPr="00AF7384" w:rsidRDefault="00120888" w:rsidP="00D001D0">
            <w:pPr>
              <w:pStyle w:val="Tabletext"/>
              <w:jc w:val="center"/>
            </w:pPr>
            <w:r w:rsidRPr="00AF7384">
              <w:rPr>
                <w:lang w:eastAsia="ja-JP"/>
              </w:rPr>
              <w:t>120</w:t>
            </w:r>
          </w:p>
        </w:tc>
        <w:tc>
          <w:tcPr>
            <w:tcW w:w="2126" w:type="dxa"/>
            <w:tcBorders>
              <w:top w:val="single" w:sz="4" w:space="0" w:color="auto"/>
              <w:left w:val="single" w:sz="4" w:space="0" w:color="auto"/>
              <w:bottom w:val="single" w:sz="4" w:space="0" w:color="auto"/>
              <w:right w:val="single" w:sz="4" w:space="0" w:color="auto"/>
            </w:tcBorders>
            <w:hideMark/>
          </w:tcPr>
          <w:p w14:paraId="6A9262E2" w14:textId="77777777" w:rsidR="00120888" w:rsidRPr="00AF7384" w:rsidRDefault="00120888" w:rsidP="00D001D0">
            <w:pPr>
              <w:pStyle w:val="Tabletext"/>
              <w:jc w:val="center"/>
            </w:pPr>
            <w:r w:rsidRPr="00AF7384">
              <w:rPr>
                <w:lang w:eastAsia="zh-CN"/>
              </w:rPr>
              <w:t>Нормальный</w:t>
            </w:r>
          </w:p>
        </w:tc>
        <w:tc>
          <w:tcPr>
            <w:tcW w:w="1843" w:type="dxa"/>
            <w:tcBorders>
              <w:top w:val="single" w:sz="4" w:space="0" w:color="auto"/>
              <w:left w:val="single" w:sz="4" w:space="0" w:color="auto"/>
              <w:bottom w:val="single" w:sz="4" w:space="0" w:color="auto"/>
              <w:right w:val="single" w:sz="4" w:space="0" w:color="auto"/>
            </w:tcBorders>
          </w:tcPr>
          <w:p w14:paraId="0CE86E1E" w14:textId="77777777" w:rsidR="00120888" w:rsidRPr="00AF7384" w:rsidRDefault="00120888" w:rsidP="00D001D0">
            <w:pPr>
              <w:pStyle w:val="Tabletext"/>
              <w:jc w:val="center"/>
            </w:pPr>
            <w:r w:rsidRPr="00AF7384">
              <w:rPr>
                <w:lang w:eastAsia="zh-CN"/>
              </w:rPr>
              <w:t>Да</w:t>
            </w:r>
          </w:p>
        </w:tc>
        <w:tc>
          <w:tcPr>
            <w:tcW w:w="2031" w:type="dxa"/>
            <w:tcBorders>
              <w:top w:val="single" w:sz="4" w:space="0" w:color="auto"/>
              <w:left w:val="single" w:sz="4" w:space="0" w:color="auto"/>
              <w:bottom w:val="single" w:sz="4" w:space="0" w:color="auto"/>
              <w:right w:val="single" w:sz="4" w:space="0" w:color="auto"/>
            </w:tcBorders>
          </w:tcPr>
          <w:p w14:paraId="4BD52B98" w14:textId="77777777" w:rsidR="00120888" w:rsidRPr="00AF7384" w:rsidRDefault="00120888" w:rsidP="00D001D0">
            <w:pPr>
              <w:pStyle w:val="Tabletext"/>
              <w:jc w:val="center"/>
            </w:pPr>
            <w:r w:rsidRPr="00AF7384">
              <w:rPr>
                <w:lang w:eastAsia="zh-CN"/>
              </w:rPr>
              <w:t>Да</w:t>
            </w:r>
          </w:p>
        </w:tc>
      </w:tr>
      <w:tr w:rsidR="00120888" w:rsidRPr="00AF7384" w14:paraId="058428FA" w14:textId="77777777" w:rsidTr="004633EB">
        <w:trPr>
          <w:jc w:val="center"/>
        </w:trPr>
        <w:tc>
          <w:tcPr>
            <w:tcW w:w="895" w:type="dxa"/>
            <w:tcBorders>
              <w:top w:val="single" w:sz="4" w:space="0" w:color="auto"/>
              <w:left w:val="single" w:sz="4" w:space="0" w:color="auto"/>
              <w:bottom w:val="single" w:sz="4" w:space="0" w:color="auto"/>
              <w:right w:val="single" w:sz="4" w:space="0" w:color="auto"/>
            </w:tcBorders>
            <w:hideMark/>
          </w:tcPr>
          <w:p w14:paraId="4473E98C" w14:textId="77777777" w:rsidR="00120888" w:rsidRPr="00AF7384" w:rsidRDefault="00120888" w:rsidP="00D001D0">
            <w:pPr>
              <w:pStyle w:val="Tabletext"/>
              <w:jc w:val="center"/>
            </w:pPr>
            <w:r w:rsidRPr="00AF7384">
              <w:rPr>
                <w:lang w:eastAsia="ja-JP"/>
              </w:rPr>
              <w:t>4</w:t>
            </w:r>
          </w:p>
        </w:tc>
        <w:tc>
          <w:tcPr>
            <w:tcW w:w="1843" w:type="dxa"/>
            <w:tcBorders>
              <w:top w:val="single" w:sz="4" w:space="0" w:color="auto"/>
              <w:left w:val="single" w:sz="4" w:space="0" w:color="auto"/>
              <w:bottom w:val="single" w:sz="4" w:space="0" w:color="auto"/>
              <w:right w:val="single" w:sz="4" w:space="0" w:color="auto"/>
            </w:tcBorders>
            <w:hideMark/>
          </w:tcPr>
          <w:p w14:paraId="2DD37E32" w14:textId="77777777" w:rsidR="00120888" w:rsidRPr="00AF7384" w:rsidRDefault="00120888" w:rsidP="00D001D0">
            <w:pPr>
              <w:pStyle w:val="Tabletext"/>
              <w:jc w:val="center"/>
            </w:pPr>
            <w:r w:rsidRPr="00AF7384">
              <w:rPr>
                <w:lang w:eastAsia="ja-JP"/>
              </w:rPr>
              <w:t>240</w:t>
            </w:r>
          </w:p>
        </w:tc>
        <w:tc>
          <w:tcPr>
            <w:tcW w:w="2126" w:type="dxa"/>
            <w:tcBorders>
              <w:top w:val="single" w:sz="4" w:space="0" w:color="auto"/>
              <w:left w:val="single" w:sz="4" w:space="0" w:color="auto"/>
              <w:bottom w:val="single" w:sz="4" w:space="0" w:color="auto"/>
              <w:right w:val="single" w:sz="4" w:space="0" w:color="auto"/>
            </w:tcBorders>
            <w:hideMark/>
          </w:tcPr>
          <w:p w14:paraId="259D11F1" w14:textId="77777777" w:rsidR="00120888" w:rsidRPr="00AF7384" w:rsidRDefault="00120888" w:rsidP="00D001D0">
            <w:pPr>
              <w:pStyle w:val="Tabletext"/>
              <w:jc w:val="center"/>
            </w:pPr>
            <w:r w:rsidRPr="00AF7384">
              <w:rPr>
                <w:lang w:eastAsia="zh-CN"/>
              </w:rPr>
              <w:t>Нормальный</w:t>
            </w:r>
          </w:p>
        </w:tc>
        <w:tc>
          <w:tcPr>
            <w:tcW w:w="1843" w:type="dxa"/>
            <w:tcBorders>
              <w:top w:val="single" w:sz="4" w:space="0" w:color="auto"/>
              <w:left w:val="single" w:sz="4" w:space="0" w:color="auto"/>
              <w:bottom w:val="single" w:sz="4" w:space="0" w:color="auto"/>
              <w:right w:val="single" w:sz="4" w:space="0" w:color="auto"/>
            </w:tcBorders>
          </w:tcPr>
          <w:p w14:paraId="15C612DC" w14:textId="77777777" w:rsidR="00120888" w:rsidRPr="00AF7384" w:rsidRDefault="00120888" w:rsidP="00D001D0">
            <w:pPr>
              <w:pStyle w:val="Tabletext"/>
              <w:jc w:val="center"/>
            </w:pPr>
            <w:r w:rsidRPr="00AF7384">
              <w:rPr>
                <w:lang w:eastAsia="zh-CN"/>
              </w:rPr>
              <w:t>Нет</w:t>
            </w:r>
          </w:p>
        </w:tc>
        <w:tc>
          <w:tcPr>
            <w:tcW w:w="2031" w:type="dxa"/>
            <w:tcBorders>
              <w:top w:val="single" w:sz="4" w:space="0" w:color="auto"/>
              <w:left w:val="single" w:sz="4" w:space="0" w:color="auto"/>
              <w:bottom w:val="single" w:sz="4" w:space="0" w:color="auto"/>
              <w:right w:val="single" w:sz="4" w:space="0" w:color="auto"/>
            </w:tcBorders>
          </w:tcPr>
          <w:p w14:paraId="6ACE4043" w14:textId="77777777" w:rsidR="00120888" w:rsidRPr="00AF7384" w:rsidRDefault="00120888" w:rsidP="00D001D0">
            <w:pPr>
              <w:pStyle w:val="Tabletext"/>
              <w:jc w:val="center"/>
            </w:pPr>
            <w:r w:rsidRPr="00AF7384">
              <w:rPr>
                <w:lang w:eastAsia="zh-CN"/>
              </w:rPr>
              <w:t>Да</w:t>
            </w:r>
          </w:p>
        </w:tc>
      </w:tr>
    </w:tbl>
    <w:p w14:paraId="3A24C22E" w14:textId="77777777" w:rsidR="00120888" w:rsidRPr="00AF7384" w:rsidRDefault="00120888" w:rsidP="00120888">
      <w:pPr>
        <w:pStyle w:val="Tablefin"/>
      </w:pPr>
    </w:p>
    <w:p w14:paraId="2F3A43DE" w14:textId="0570E8A2" w:rsidR="00120888" w:rsidRPr="00AF7384" w:rsidRDefault="00120888" w:rsidP="00120888">
      <w:r w:rsidRPr="00AF7384">
        <w:t>UE может быть настроено на одну или несколько частей полосы пропускания данной компонентной несущей, из которых в каждый момент времени может быть активна только одна, как описано в</w:t>
      </w:r>
      <w:r w:rsidR="00B16D57">
        <w:t> </w:t>
      </w:r>
      <w:r w:rsidRPr="00AF7384">
        <w:t>пункте</w:t>
      </w:r>
      <w:r w:rsidR="00B16D57">
        <w:t> </w:t>
      </w:r>
      <w:r w:rsidRPr="00AF7384">
        <w:t>2.1.1.5.10. Активная часть полосы пропускания определяет рабочую полосу пропускания UE в пределах рабочей полосы пропускания соты. Для начального доступа и до тех пор, пока не будет получена конфигурация UE в соте, используется начальная часть полосы пропускания, определенная на основе системной информации.</w:t>
      </w:r>
    </w:p>
    <w:p w14:paraId="694A575D" w14:textId="025F9729" w:rsidR="00120888" w:rsidRPr="00AF7384" w:rsidRDefault="00120888" w:rsidP="00120888">
      <w:r w:rsidRPr="00AF7384">
        <w:t>Передачи по линиям вниз и вверх организованы в кадры продолжительностью 10</w:t>
      </w:r>
      <w:r w:rsidR="00B16D57">
        <w:t> </w:t>
      </w:r>
      <w:proofErr w:type="spellStart"/>
      <w:r w:rsidRPr="00AF7384">
        <w:t>мс</w:t>
      </w:r>
      <w:proofErr w:type="spellEnd"/>
      <w:r w:rsidRPr="00AF7384">
        <w:t>, состоящие из</w:t>
      </w:r>
      <w:r w:rsidR="00B16D57">
        <w:t> </w:t>
      </w:r>
      <w:r w:rsidRPr="00AF7384">
        <w:t xml:space="preserve">десяти </w:t>
      </w:r>
      <w:proofErr w:type="spellStart"/>
      <w:r w:rsidRPr="00AF7384">
        <w:t>субкадров</w:t>
      </w:r>
      <w:proofErr w:type="spellEnd"/>
      <w:r w:rsidRPr="00AF7384">
        <w:t xml:space="preserve"> по 1</w:t>
      </w:r>
      <w:r w:rsidR="00B16D57">
        <w:t> </w:t>
      </w:r>
      <w:proofErr w:type="spellStart"/>
      <w:r w:rsidRPr="00AF7384">
        <w:t>мс</w:t>
      </w:r>
      <w:proofErr w:type="spellEnd"/>
      <w:r w:rsidRPr="00AF7384">
        <w:t xml:space="preserve">. Каждый кадр делится на два полукадра по пять </w:t>
      </w:r>
      <w:proofErr w:type="spellStart"/>
      <w:r w:rsidRPr="00AF7384">
        <w:t>субкадров</w:t>
      </w:r>
      <w:proofErr w:type="spellEnd"/>
      <w:r w:rsidRPr="00AF7384">
        <w:t xml:space="preserve"> одинакового размера. Длительность слота составляет 14</w:t>
      </w:r>
      <w:r w:rsidR="00B16D57">
        <w:t> </w:t>
      </w:r>
      <w:r w:rsidRPr="00AF7384">
        <w:t>символов с обычным CP и 12</w:t>
      </w:r>
      <w:r w:rsidR="00B16D57">
        <w:t> </w:t>
      </w:r>
      <w:r w:rsidRPr="00AF7384">
        <w:t xml:space="preserve">символов с расширенным CP и масштабируется по времени в зависимости от используемого функционального разноса </w:t>
      </w:r>
      <w:proofErr w:type="spellStart"/>
      <w:r w:rsidRPr="00AF7384">
        <w:t>поднесущих</w:t>
      </w:r>
      <w:proofErr w:type="spellEnd"/>
      <w:r w:rsidRPr="00AF7384">
        <w:t xml:space="preserve">, так что в </w:t>
      </w:r>
      <w:proofErr w:type="spellStart"/>
      <w:r w:rsidRPr="00AF7384">
        <w:t>субкадре</w:t>
      </w:r>
      <w:proofErr w:type="spellEnd"/>
      <w:r w:rsidRPr="00AF7384">
        <w:t xml:space="preserve"> всегда присутствует целое количество слотов.</w:t>
      </w:r>
    </w:p>
    <w:p w14:paraId="64068212" w14:textId="77777777" w:rsidR="00120888" w:rsidRPr="00AF7384" w:rsidRDefault="00120888" w:rsidP="00120888">
      <w:r w:rsidRPr="00AF7384">
        <w:t>Для настройки синхронизации кадра линии вверх относительно сигнала синхронизации кадра линии вниз используется функция опережения (TA).</w:t>
      </w:r>
    </w:p>
    <w:p w14:paraId="68B8CCF8" w14:textId="77777777" w:rsidR="00120888" w:rsidRPr="00AF7384" w:rsidRDefault="00120888" w:rsidP="00120888">
      <w:pPr>
        <w:pStyle w:val="FigureNo"/>
      </w:pPr>
      <w:r w:rsidRPr="00AF7384">
        <w:t>РИСУНОК 33</w:t>
      </w:r>
    </w:p>
    <w:p w14:paraId="149C3D88" w14:textId="77777777" w:rsidR="00120888" w:rsidRPr="00AF7384" w:rsidRDefault="00120888" w:rsidP="00120888">
      <w:pPr>
        <w:pStyle w:val="Figuretitle"/>
      </w:pPr>
      <w:r w:rsidRPr="00AF7384">
        <w:t>Синхронизация на линиях вверх и вниз</w:t>
      </w:r>
    </w:p>
    <w:p w14:paraId="48F1526A" w14:textId="6C5DF00D" w:rsidR="00120888" w:rsidRPr="00AF7384" w:rsidRDefault="00C3025F" w:rsidP="004633EB">
      <w:pPr>
        <w:pStyle w:val="Figure"/>
        <w:spacing w:after="120"/>
      </w:pPr>
      <w:r w:rsidRPr="00AF7384">
        <w:rPr>
          <w:noProof/>
          <w:lang w:eastAsia="ru-RU"/>
        </w:rPr>
        <w:drawing>
          <wp:inline distT="0" distB="0" distL="0" distR="0" wp14:anchorId="6ACF1E0D" wp14:editId="4F37CEE1">
            <wp:extent cx="3505207" cy="1179578"/>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3.png"/>
                    <pic:cNvPicPr/>
                  </pic:nvPicPr>
                  <pic:blipFill>
                    <a:blip r:embed="rId1454" cstate="print">
                      <a:extLst>
                        <a:ext uri="{28A0092B-C50C-407E-A947-70E740481C1C}">
                          <a14:useLocalDpi xmlns:a14="http://schemas.microsoft.com/office/drawing/2010/main" val="0"/>
                        </a:ext>
                      </a:extLst>
                    </a:blip>
                    <a:stretch>
                      <a:fillRect/>
                    </a:stretch>
                  </pic:blipFill>
                  <pic:spPr>
                    <a:xfrm>
                      <a:off x="0" y="0"/>
                      <a:ext cx="3505207" cy="1179578"/>
                    </a:xfrm>
                    <a:prstGeom prst="rect">
                      <a:avLst/>
                    </a:prstGeom>
                  </pic:spPr>
                </pic:pic>
              </a:graphicData>
            </a:graphic>
          </wp:inline>
        </w:drawing>
      </w:r>
    </w:p>
    <w:p w14:paraId="483AEB3E" w14:textId="77777777" w:rsidR="00120888" w:rsidRPr="00AF7384" w:rsidRDefault="00120888" w:rsidP="004633EB">
      <w:pPr>
        <w:pStyle w:val="Normalaftertitle"/>
        <w:spacing w:before="240"/>
      </w:pPr>
      <w:r w:rsidRPr="00AF7384">
        <w:t>Поддерживается работа как с парным, так и с непарным спектром.</w:t>
      </w:r>
    </w:p>
    <w:p w14:paraId="175F9712" w14:textId="77777777" w:rsidR="00120888" w:rsidRPr="00AF7384" w:rsidRDefault="00120888" w:rsidP="000731D8">
      <w:pPr>
        <w:pStyle w:val="Heading5"/>
      </w:pPr>
      <w:r w:rsidRPr="00AF7384">
        <w:lastRenderedPageBreak/>
        <w:t>2.1.1.4.2</w:t>
      </w:r>
      <w:r w:rsidRPr="00AF7384">
        <w:tab/>
        <w:t>Линия вниз</w:t>
      </w:r>
    </w:p>
    <w:p w14:paraId="49335672" w14:textId="77777777" w:rsidR="00120888" w:rsidRPr="00AF7384" w:rsidRDefault="00120888" w:rsidP="000731D8">
      <w:pPr>
        <w:pStyle w:val="Heading6"/>
      </w:pPr>
      <w:r w:rsidRPr="00AF7384">
        <w:t>2.1.1.4.2.1</w:t>
      </w:r>
      <w:r w:rsidRPr="00AF7384">
        <w:tab/>
        <w:t>Схема передачи по линии вниз</w:t>
      </w:r>
    </w:p>
    <w:p w14:paraId="51882323" w14:textId="73060650" w:rsidR="00120888" w:rsidRPr="00AF7384" w:rsidRDefault="00120888" w:rsidP="000731D8">
      <w:pPr>
        <w:keepNext/>
        <w:keepLines/>
      </w:pPr>
      <w:r w:rsidRPr="00AF7384">
        <w:t>В совместно используемом физическом канале на линии вниз (PDSCH) поддерживается пространственное мультиплексирование на основе опорного сигнала демодуляции (DMRS) с обратной связью. Для DMRS типа</w:t>
      </w:r>
      <w:r w:rsidR="00E73B66">
        <w:t> </w:t>
      </w:r>
      <w:r w:rsidRPr="00AF7384">
        <w:t>1 и типа</w:t>
      </w:r>
      <w:r w:rsidR="00E73B66">
        <w:t> </w:t>
      </w:r>
      <w:r w:rsidRPr="00AF7384">
        <w:t>2 поддерживается соответственно до 8 и 12 ортогональных портов DL DMRS. Для однопользовательского MIMO (SU-MIMO) поддерживается до восьми ортогональных портов DL DMRS на единицу UE, а для многопользовательского MIMO (MU-MIMO) поддерживается до четырех ортогональных портов DL DMRS на единицу UE. Количество кодовых слов SU-MIMO – одно для передачи с 1</w:t>
      </w:r>
      <w:r w:rsidR="00E66BF2">
        <w:noBreakHyphen/>
      </w:r>
      <w:r w:rsidRPr="00AF7384">
        <w:t>го по 4</w:t>
      </w:r>
      <w:r w:rsidR="00E66BF2">
        <w:noBreakHyphen/>
      </w:r>
      <w:r w:rsidRPr="00AF7384">
        <w:t>й</w:t>
      </w:r>
      <w:r w:rsidR="00E66BF2">
        <w:rPr>
          <w:lang w:val="en-US"/>
        </w:rPr>
        <w:t> </w:t>
      </w:r>
      <w:r w:rsidRPr="00AF7384">
        <w:t>уровень и два для передачи с 5</w:t>
      </w:r>
      <w:r w:rsidRPr="00AF7384">
        <w:noBreakHyphen/>
        <w:t>го по 8-й уровень.</w:t>
      </w:r>
    </w:p>
    <w:p w14:paraId="6EB8D9BE" w14:textId="77777777" w:rsidR="00120888" w:rsidRPr="00AF7384" w:rsidRDefault="00120888" w:rsidP="00120888">
      <w:r w:rsidRPr="00AF7384">
        <w:t>DMRS и соответствующие PDSCH передаются с использованием одной и той же матрицы предварительного кодирования, и для демодуляции передачи UE матрицу предварительного кодирования знать не нужно. Для разных частей полосы передачи передатчик может использовать разные матрицы предварительного кодирования, что приводит к частотно-избирательному предварительному кодированию. UE также может предполагать, что в наборе блоков физических ресурсов (PRB), обозначенных группой блоков ресурсов предварительного кодирования (PRG), используется одна и та же матрица предварительного кодирования.</w:t>
      </w:r>
    </w:p>
    <w:p w14:paraId="44863AAB" w14:textId="00FDE4A7" w:rsidR="00120888" w:rsidRPr="00AF7384" w:rsidRDefault="00120888" w:rsidP="00120888">
      <w:r w:rsidRPr="00AF7384">
        <w:t>Поддерживается длительность передачи от 2 до 14</w:t>
      </w:r>
      <w:r w:rsidR="00B16D57">
        <w:t> </w:t>
      </w:r>
      <w:r w:rsidRPr="00AF7384">
        <w:t>символов в слоте с одним PDSCH.</w:t>
      </w:r>
    </w:p>
    <w:p w14:paraId="6C859AA5" w14:textId="77777777" w:rsidR="00120888" w:rsidRPr="00AF7384" w:rsidRDefault="00120888" w:rsidP="00120888">
      <w:r w:rsidRPr="00AF7384">
        <w:t xml:space="preserve">Поддерживается агрегирование нескольких слотов с повторением транспортного блока (TB). </w:t>
      </w:r>
    </w:p>
    <w:p w14:paraId="5C8A94B1" w14:textId="622720CD" w:rsidR="00120888" w:rsidRPr="00AF7384" w:rsidRDefault="00120888" w:rsidP="00120888">
      <w:r w:rsidRPr="00AF7384">
        <w:t xml:space="preserve">Начиная с версии 16 введены усовершенствования DL/UL MIMO, в том числе в отношении точек приема нескольких передач (TRP) или </w:t>
      </w:r>
      <w:proofErr w:type="spellStart"/>
      <w:r w:rsidRPr="00AF7384">
        <w:t>многопанельной</w:t>
      </w:r>
      <w:proofErr w:type="spellEnd"/>
      <w:r w:rsidRPr="00AF7384">
        <w:t xml:space="preserve"> передачи, повышающие надежность и</w:t>
      </w:r>
      <w:r w:rsidR="00E66BF2">
        <w:rPr>
          <w:lang w:val="en-US"/>
        </w:rPr>
        <w:t> </w:t>
      </w:r>
      <w:r w:rsidRPr="00AF7384">
        <w:t>устойчивость как при идеальном, так и неидеальном транзитном соединении.</w:t>
      </w:r>
    </w:p>
    <w:p w14:paraId="4B7721BE" w14:textId="77777777" w:rsidR="00120888" w:rsidRPr="00AF7384" w:rsidRDefault="00120888" w:rsidP="00120888">
      <w:pPr>
        <w:pStyle w:val="Heading6"/>
      </w:pPr>
      <w:r w:rsidRPr="00AF7384">
        <w:t>2.1.1.4.2.2</w:t>
      </w:r>
      <w:r w:rsidRPr="00AF7384">
        <w:tab/>
        <w:t>Обработка физического уровня для совместно используемого физического канала линии вниз</w:t>
      </w:r>
    </w:p>
    <w:p w14:paraId="34564EE4" w14:textId="77777777" w:rsidR="00120888" w:rsidRPr="00AF7384" w:rsidRDefault="00120888" w:rsidP="00120888">
      <w:r w:rsidRPr="00AF7384">
        <w:t>Процесс обработки физического уровня транспортных каналов линии вниз состоит из следующих этапов:</w:t>
      </w:r>
    </w:p>
    <w:p w14:paraId="6E1D44A3" w14:textId="77777777" w:rsidR="00120888" w:rsidRPr="00AF7384" w:rsidRDefault="00120888" w:rsidP="00120888">
      <w:pPr>
        <w:pStyle w:val="enumlev1"/>
      </w:pPr>
      <w:r w:rsidRPr="00AF7384">
        <w:t>−</w:t>
      </w:r>
      <w:r w:rsidRPr="00AF7384">
        <w:tab/>
        <w:t>присоединение TB CRC;</w:t>
      </w:r>
    </w:p>
    <w:p w14:paraId="73DF09D0" w14:textId="77777777" w:rsidR="00120888" w:rsidRPr="00AF7384" w:rsidRDefault="00120888" w:rsidP="00120888">
      <w:pPr>
        <w:pStyle w:val="enumlev1"/>
      </w:pPr>
      <w:r w:rsidRPr="00AF7384">
        <w:t>−</w:t>
      </w:r>
      <w:r w:rsidRPr="00AF7384">
        <w:tab/>
        <w:t>сегментация кодового блока и присоединение CRC кодового блока;</w:t>
      </w:r>
    </w:p>
    <w:p w14:paraId="4E886048" w14:textId="497DBA90" w:rsidR="00120888" w:rsidRPr="00AF7384" w:rsidRDefault="00120888" w:rsidP="00120888">
      <w:pPr>
        <w:pStyle w:val="enumlev1"/>
      </w:pPr>
      <w:r w:rsidRPr="00AF7384">
        <w:t>−</w:t>
      </w:r>
      <w:r w:rsidRPr="00AF7384">
        <w:tab/>
        <w:t>кодирование канала – кодирование с контролем четности малой плотности (LDPC);</w:t>
      </w:r>
    </w:p>
    <w:p w14:paraId="60E27D66" w14:textId="77777777" w:rsidR="00120888" w:rsidRPr="00AF7384" w:rsidRDefault="00120888" w:rsidP="00120888">
      <w:pPr>
        <w:pStyle w:val="enumlev1"/>
      </w:pPr>
      <w:r w:rsidRPr="00AF7384">
        <w:t>−</w:t>
      </w:r>
      <w:r w:rsidRPr="00AF7384">
        <w:tab/>
        <w:t>обработка гибридного ARQ на физическом уровне;</w:t>
      </w:r>
    </w:p>
    <w:p w14:paraId="6BF1AAB0" w14:textId="77777777" w:rsidR="00120888" w:rsidRPr="00AF7384" w:rsidRDefault="00120888" w:rsidP="00120888">
      <w:pPr>
        <w:pStyle w:val="enumlev1"/>
      </w:pPr>
      <w:r w:rsidRPr="00AF7384">
        <w:t>−</w:t>
      </w:r>
      <w:r w:rsidRPr="00AF7384">
        <w:tab/>
        <w:t>согласование скоростей;</w:t>
      </w:r>
    </w:p>
    <w:p w14:paraId="312E0CB6" w14:textId="77777777" w:rsidR="00120888" w:rsidRPr="00AF7384" w:rsidRDefault="00120888" w:rsidP="00120888">
      <w:pPr>
        <w:pStyle w:val="enumlev1"/>
      </w:pPr>
      <w:r w:rsidRPr="00AF7384">
        <w:t>−</w:t>
      </w:r>
      <w:r w:rsidRPr="00AF7384">
        <w:tab/>
        <w:t>скремблирование;</w:t>
      </w:r>
    </w:p>
    <w:p w14:paraId="4EAA75D0" w14:textId="2A708E8D" w:rsidR="00120888" w:rsidRPr="00AF7384" w:rsidRDefault="00120888" w:rsidP="00120888">
      <w:pPr>
        <w:pStyle w:val="enumlev1"/>
      </w:pPr>
      <w:r w:rsidRPr="00AF7384">
        <w:t>−</w:t>
      </w:r>
      <w:r w:rsidRPr="00AF7384">
        <w:tab/>
        <w:t>модуляция – QPSK, 16</w:t>
      </w:r>
      <w:r w:rsidR="00E66BF2" w:rsidRPr="00E66BF2">
        <w:t>-</w:t>
      </w:r>
      <w:r w:rsidRPr="00AF7384">
        <w:t>QAM, 64</w:t>
      </w:r>
      <w:r w:rsidR="00E66BF2" w:rsidRPr="00E66BF2">
        <w:t>-</w:t>
      </w:r>
      <w:r w:rsidRPr="00AF7384">
        <w:t>QAM и 256</w:t>
      </w:r>
      <w:r w:rsidR="00E66BF2" w:rsidRPr="00E66BF2">
        <w:t>-</w:t>
      </w:r>
      <w:r w:rsidRPr="00AF7384">
        <w:t>QAM;</w:t>
      </w:r>
    </w:p>
    <w:p w14:paraId="7C768247" w14:textId="77777777" w:rsidR="00120888" w:rsidRPr="00AF7384" w:rsidRDefault="00120888" w:rsidP="00120888">
      <w:pPr>
        <w:pStyle w:val="enumlev1"/>
      </w:pPr>
      <w:r w:rsidRPr="00AF7384">
        <w:t>−</w:t>
      </w:r>
      <w:r w:rsidRPr="00AF7384">
        <w:tab/>
        <w:t>отображение уровней;</w:t>
      </w:r>
    </w:p>
    <w:p w14:paraId="6970D633" w14:textId="77777777" w:rsidR="00120888" w:rsidRPr="00AF7384" w:rsidRDefault="00120888" w:rsidP="00120888">
      <w:pPr>
        <w:pStyle w:val="enumlev1"/>
      </w:pPr>
      <w:r w:rsidRPr="00AF7384">
        <w:t>−</w:t>
      </w:r>
      <w:r w:rsidRPr="00AF7384">
        <w:tab/>
        <w:t>распределение по присвоенным ресурсам и антенным портам.</w:t>
      </w:r>
    </w:p>
    <w:p w14:paraId="28D65ED6" w14:textId="77777777" w:rsidR="00120888" w:rsidRPr="00AF7384" w:rsidRDefault="00120888" w:rsidP="00120888">
      <w:r w:rsidRPr="00AF7384">
        <w:t>UE может предположить, что на каждом уровне, на котором PDSCH передается в UE, присутствует по меньшей мере один символ с опорным сигналом демодуляции, и до трех дополнительных символов DMRS могут быть сконфигурированы на более высоких уровнях.</w:t>
      </w:r>
    </w:p>
    <w:p w14:paraId="4300F855" w14:textId="77777777" w:rsidR="00120888" w:rsidRPr="00AF7384" w:rsidRDefault="00120888" w:rsidP="00120888">
      <w:r w:rsidRPr="00AF7384">
        <w:t>С дополнительными символами может передаваться RS слежения за фазой, чтобы отслеживать фазу приемника.</w:t>
      </w:r>
    </w:p>
    <w:p w14:paraId="17439E63" w14:textId="77777777" w:rsidR="00120888" w:rsidRPr="00AF7384" w:rsidRDefault="00120888" w:rsidP="00120888">
      <w:pPr>
        <w:pStyle w:val="Heading6"/>
      </w:pPr>
      <w:r w:rsidRPr="00AF7384">
        <w:t>2.1.1.4.2.3</w:t>
      </w:r>
      <w:r w:rsidRPr="00AF7384">
        <w:tab/>
        <w:t>Физические каналы управления на линии вниз</w:t>
      </w:r>
    </w:p>
    <w:p w14:paraId="181FF6B6" w14:textId="124E6D3F" w:rsidR="00120888" w:rsidRPr="00AF7384" w:rsidRDefault="00120888" w:rsidP="00120888">
      <w:r w:rsidRPr="00AF7384">
        <w:t>Для планирования передачи DL по PDSCH и передачи UL по PUSCH может использоваться физический канал управления на линии вниз (PDCCH), причем к управляющей информации линии вниз (DCI) в PDCCH относятся:</w:t>
      </w:r>
    </w:p>
    <w:p w14:paraId="1D48672E" w14:textId="5A051C5A" w:rsidR="00120888" w:rsidRPr="00AF7384" w:rsidRDefault="00120888" w:rsidP="00120888">
      <w:pPr>
        <w:pStyle w:val="enumlev1"/>
      </w:pPr>
      <w:r w:rsidRPr="00AF7384">
        <w:t>−</w:t>
      </w:r>
      <w:r w:rsidRPr="00AF7384">
        <w:tab/>
        <w:t>частотные присвоения на линии вниз, содержащие по меньшей мере формат модуляции и</w:t>
      </w:r>
      <w:r w:rsidR="00E66BF2">
        <w:rPr>
          <w:lang w:val="en-US"/>
        </w:rPr>
        <w:t> </w:t>
      </w:r>
      <w:r w:rsidRPr="00AF7384">
        <w:t>кодирования, распределение ресурсов и информацию HARQ, относящуюся к DL-SCH;</w:t>
      </w:r>
    </w:p>
    <w:p w14:paraId="7DAB18FD" w14:textId="366A3952" w:rsidR="00120888" w:rsidRPr="00AF7384" w:rsidRDefault="00120888" w:rsidP="00120888">
      <w:pPr>
        <w:pStyle w:val="enumlev1"/>
      </w:pPr>
      <w:r w:rsidRPr="00AF7384">
        <w:lastRenderedPageBreak/>
        <w:t>−</w:t>
      </w:r>
      <w:r w:rsidRPr="00AF7384">
        <w:tab/>
        <w:t>сообщения о плане линии вверх, содержащие по меньшей мере формат модуляции и</w:t>
      </w:r>
      <w:r w:rsidR="00E66BF2">
        <w:rPr>
          <w:lang w:val="en-US"/>
        </w:rPr>
        <w:t> </w:t>
      </w:r>
      <w:r w:rsidRPr="00AF7384">
        <w:t>кодирования, распределение ресурсов и информацию HARQ, относящуюся к UL-SCH.</w:t>
      </w:r>
    </w:p>
    <w:p w14:paraId="27EA947A" w14:textId="77777777" w:rsidR="00120888" w:rsidRPr="00AF7384" w:rsidRDefault="00120888" w:rsidP="00120888">
      <w:r w:rsidRPr="00AF7384">
        <w:t>Помимо планирования, PDCCH может использоваться для:</w:t>
      </w:r>
    </w:p>
    <w:p w14:paraId="6D4EDBD1" w14:textId="77777777" w:rsidR="00120888" w:rsidRPr="00AF7384" w:rsidRDefault="00120888" w:rsidP="00120888">
      <w:pPr>
        <w:pStyle w:val="enumlev1"/>
      </w:pPr>
      <w:r w:rsidRPr="00AF7384">
        <w:t>−</w:t>
      </w:r>
      <w:r w:rsidRPr="00AF7384">
        <w:tab/>
        <w:t>активации и деактивации настроенной передачи PUSCH с настроенным сообщением;</w:t>
      </w:r>
    </w:p>
    <w:p w14:paraId="0553D66B" w14:textId="77777777" w:rsidR="00120888" w:rsidRPr="00AF7384" w:rsidRDefault="00120888" w:rsidP="00120888">
      <w:pPr>
        <w:pStyle w:val="enumlev1"/>
      </w:pPr>
      <w:r w:rsidRPr="00AF7384">
        <w:t>−</w:t>
      </w:r>
      <w:r w:rsidRPr="00AF7384">
        <w:tab/>
        <w:t>активации и деактивации полупостоянной передачи PDSCH;</w:t>
      </w:r>
    </w:p>
    <w:p w14:paraId="7C557326" w14:textId="77777777" w:rsidR="00120888" w:rsidRPr="00AF7384" w:rsidRDefault="00120888" w:rsidP="00120888">
      <w:pPr>
        <w:pStyle w:val="enumlev1"/>
      </w:pPr>
      <w:r w:rsidRPr="00AF7384">
        <w:t>−</w:t>
      </w:r>
      <w:r w:rsidRPr="00AF7384">
        <w:tab/>
        <w:t>уведомления одного или нескольких устройств UE о формате слота;</w:t>
      </w:r>
    </w:p>
    <w:p w14:paraId="752F866B" w14:textId="77777777" w:rsidR="00120888" w:rsidRPr="00AF7384" w:rsidRDefault="00120888" w:rsidP="00120888">
      <w:pPr>
        <w:pStyle w:val="enumlev1"/>
      </w:pPr>
      <w:r w:rsidRPr="00AF7384">
        <w:t>−</w:t>
      </w:r>
      <w:r w:rsidRPr="00AF7384">
        <w:tab/>
        <w:t>уведомления одного или нескольких устройств UE о PRB и символах OFDM, когда UE может предполагать, что передача не предназначена для данного UE;</w:t>
      </w:r>
    </w:p>
    <w:p w14:paraId="3B449C66" w14:textId="77777777" w:rsidR="00120888" w:rsidRPr="00AF7384" w:rsidRDefault="00120888" w:rsidP="00120888">
      <w:pPr>
        <w:pStyle w:val="enumlev1"/>
      </w:pPr>
      <w:r w:rsidRPr="00AF7384">
        <w:t>−</w:t>
      </w:r>
      <w:r w:rsidRPr="00AF7384">
        <w:tab/>
        <w:t>передачи команд регулирования мощности передачи (TPC) для PUCCH и PUSCH;</w:t>
      </w:r>
    </w:p>
    <w:p w14:paraId="5230D3B0" w14:textId="77777777" w:rsidR="00120888" w:rsidRPr="00AF7384" w:rsidRDefault="00120888" w:rsidP="00120888">
      <w:pPr>
        <w:pStyle w:val="enumlev1"/>
      </w:pPr>
      <w:r w:rsidRPr="00AF7384">
        <w:t>−</w:t>
      </w:r>
      <w:r w:rsidRPr="00AF7384">
        <w:tab/>
        <w:t>передачи одной или нескольких команд TPC для передачи зондирующего опорного сигнала (SRS) одним или несколькими устройствами UE;</w:t>
      </w:r>
    </w:p>
    <w:p w14:paraId="3635F096" w14:textId="77777777" w:rsidR="00120888" w:rsidRPr="00AF7384" w:rsidRDefault="00120888" w:rsidP="00120888">
      <w:pPr>
        <w:pStyle w:val="enumlev1"/>
      </w:pPr>
      <w:r w:rsidRPr="00AF7384">
        <w:t>−</w:t>
      </w:r>
      <w:r w:rsidRPr="00AF7384">
        <w:tab/>
        <w:t>переключения активной части полосы пропускания UE;</w:t>
      </w:r>
    </w:p>
    <w:p w14:paraId="4E5B88AD" w14:textId="77777777" w:rsidR="00120888" w:rsidRPr="00AF7384" w:rsidRDefault="00120888" w:rsidP="00120888">
      <w:pPr>
        <w:pStyle w:val="enumlev1"/>
      </w:pPr>
      <w:r w:rsidRPr="00AF7384">
        <w:t>−</w:t>
      </w:r>
      <w:r w:rsidRPr="00AF7384">
        <w:tab/>
        <w:t>запуска процедуры произвольного доступа.</w:t>
      </w:r>
    </w:p>
    <w:p w14:paraId="28973B0D" w14:textId="77777777" w:rsidR="00120888" w:rsidRPr="00AF7384" w:rsidRDefault="00120888" w:rsidP="00120888">
      <w:r w:rsidRPr="00AF7384">
        <w:t>UE отслеживает набор кандидатов PDCCH в сконфигурированных событиях мониторинга в одном или нескольких сконфигурированных наборах ресурсов управления (CORESET) согласно соответствующим конфигурациям пространства поиска.</w:t>
      </w:r>
    </w:p>
    <w:p w14:paraId="4CC13245" w14:textId="4C829C1C" w:rsidR="00120888" w:rsidRPr="00AF7384" w:rsidRDefault="00120888" w:rsidP="00120888">
      <w:r w:rsidRPr="00AF7384">
        <w:t>CORESET состоит из набора PRB с длительностью от 1 до 3</w:t>
      </w:r>
      <w:r w:rsidR="00E66BF2">
        <w:rPr>
          <w:lang w:val="en-US"/>
        </w:rPr>
        <w:t> </w:t>
      </w:r>
      <w:r w:rsidRPr="00AF7384">
        <w:t>символов OFDM. В CORESET определены единицы ресурсов групп элементов ресурсов (REG) и элементы канала управления (CCE), причем каждый CCE состоит из набора REG. Каналы управления образуются путем агрегирования CCE. Различные скорости кодирования каналов управления реализуются путем агрегирования разного количества CCE. В CORESET поддерживается отображение CCE на REG с чередованием и</w:t>
      </w:r>
      <w:r w:rsidR="00E66BF2">
        <w:rPr>
          <w:lang w:val="en-US"/>
        </w:rPr>
        <w:t> </w:t>
      </w:r>
      <w:r w:rsidRPr="00AF7384">
        <w:t>без</w:t>
      </w:r>
      <w:r w:rsidR="00E66BF2">
        <w:rPr>
          <w:lang w:val="en-US"/>
        </w:rPr>
        <w:t> </w:t>
      </w:r>
      <w:r w:rsidRPr="00AF7384">
        <w:t>чередования.</w:t>
      </w:r>
    </w:p>
    <w:p w14:paraId="2AB26506" w14:textId="77777777" w:rsidR="00120888" w:rsidRPr="00AF7384" w:rsidRDefault="00120888" w:rsidP="00120888">
      <w:r w:rsidRPr="00AF7384">
        <w:t>Для PDCCH используется полярное кодирование.</w:t>
      </w:r>
    </w:p>
    <w:p w14:paraId="18DA567F" w14:textId="77777777" w:rsidR="00120888" w:rsidRPr="00AF7384" w:rsidRDefault="00120888" w:rsidP="00120888">
      <w:r w:rsidRPr="00AF7384">
        <w:t>Каждая группа элементов ресурсов, несущая PDCCH, содержит собственный DMRS.</w:t>
      </w:r>
    </w:p>
    <w:p w14:paraId="0B350C46" w14:textId="77777777" w:rsidR="00120888" w:rsidRPr="00AF7384" w:rsidRDefault="00120888" w:rsidP="00120888">
      <w:r w:rsidRPr="00AF7384">
        <w:t>Для PDCCH используется модуляция QPSK.</w:t>
      </w:r>
    </w:p>
    <w:p w14:paraId="0D248D82" w14:textId="77777777" w:rsidR="00120888" w:rsidRPr="00AF7384" w:rsidRDefault="00120888" w:rsidP="00120888">
      <w:pPr>
        <w:pStyle w:val="Heading6"/>
      </w:pPr>
      <w:r w:rsidRPr="00AF7384">
        <w:t>2.1.1.4.2.4</w:t>
      </w:r>
      <w:r w:rsidRPr="00AF7384">
        <w:tab/>
        <w:t>Сигнал синхронизации и блок PBCH</w:t>
      </w:r>
    </w:p>
    <w:p w14:paraId="4E5570EB" w14:textId="77F596A4" w:rsidR="00120888" w:rsidRPr="00AF7384" w:rsidRDefault="00120888" w:rsidP="00120888">
      <w:r w:rsidRPr="00AF7384">
        <w:t>Сигнал синхронизации и блок PBCH (SSB) состоят из первичных и вторичных сигналов синхронизации (PSS, SSS), каждый из которых занимает один символ и 127</w:t>
      </w:r>
      <w:r w:rsidR="00E66BF2">
        <w:rPr>
          <w:lang w:val="en-US"/>
        </w:rPr>
        <w:t> </w:t>
      </w:r>
      <w:proofErr w:type="spellStart"/>
      <w:r w:rsidRPr="00AF7384">
        <w:t>поднесущих</w:t>
      </w:r>
      <w:proofErr w:type="spellEnd"/>
      <w:r w:rsidRPr="00AF7384">
        <w:t xml:space="preserve">, а PBCH охватывает три символа OFDM и 240 </w:t>
      </w:r>
      <w:proofErr w:type="spellStart"/>
      <w:r w:rsidRPr="00AF7384">
        <w:t>поднесущих</w:t>
      </w:r>
      <w:proofErr w:type="spellEnd"/>
      <w:r w:rsidRPr="00AF7384">
        <w:t>, но в одном символе остается неиспользуемая часть в середине для SSS, как показано на рисунке</w:t>
      </w:r>
      <w:r w:rsidR="00E66BF2">
        <w:rPr>
          <w:lang w:val="en-US"/>
        </w:rPr>
        <w:t> </w:t>
      </w:r>
      <w:r w:rsidRPr="00AF7384">
        <w:t xml:space="preserve">34. Возможные </w:t>
      </w:r>
      <w:proofErr w:type="spellStart"/>
      <w:r w:rsidRPr="00AF7384">
        <w:t>временны́е</w:t>
      </w:r>
      <w:proofErr w:type="spellEnd"/>
      <w:r w:rsidRPr="00AF7384">
        <w:t xml:space="preserve"> позиции SSB в пределах полукадра определяются разносом </w:t>
      </w:r>
      <w:proofErr w:type="spellStart"/>
      <w:r w:rsidRPr="00AF7384">
        <w:t>поднесущих</w:t>
      </w:r>
      <w:proofErr w:type="spellEnd"/>
      <w:r w:rsidRPr="00AF7384">
        <w:t>, а периодичность полукадров, в которых передаются SSB, настраивается сетью. В течение полукадра разные SSB могут передаваться в разных пространственных направлениях (то есть с использованием разных лучей, охватывающих зону покрытия соты).</w:t>
      </w:r>
    </w:p>
    <w:p w14:paraId="3ED9C628" w14:textId="77777777" w:rsidR="00120888" w:rsidRPr="00AF7384" w:rsidRDefault="00120888" w:rsidP="00120888">
      <w:r w:rsidRPr="00AF7384">
        <w:t xml:space="preserve">В пределах диапазона частот несущей могут передаваться несколько SSB. Идентификаторы физических ячеек (PCI) SSB, передаваемые в разных частотных позициях, не обязательно должны быть уникальными, то есть разные SSB в частотной области могут иметь разные PCI. Однако когда SSB связан с оставшейся минимальной системной информацией (RMSI), SSB соответствует отдельной ячейке с уникальным глобальным идентификатором NR (NCGI). Такой SSB называется SSB, определяющим ячейку (CD-SSB). </w:t>
      </w:r>
      <w:proofErr w:type="spellStart"/>
      <w:r w:rsidRPr="00AF7384">
        <w:t>PCell</w:t>
      </w:r>
      <w:proofErr w:type="spellEnd"/>
      <w:r w:rsidRPr="00AF7384">
        <w:t xml:space="preserve"> всегда связана с CD-SSB, расположенным в растре синхронизации.</w:t>
      </w:r>
    </w:p>
    <w:p w14:paraId="4393BDC1" w14:textId="77777777" w:rsidR="00120888" w:rsidRPr="00AF7384" w:rsidRDefault="00120888" w:rsidP="00120888">
      <w:pPr>
        <w:pStyle w:val="FigureNo"/>
      </w:pPr>
      <w:r w:rsidRPr="00AF7384">
        <w:lastRenderedPageBreak/>
        <w:t>РИСУНОК 34</w:t>
      </w:r>
    </w:p>
    <w:p w14:paraId="15E36B0F" w14:textId="77777777" w:rsidR="00120888" w:rsidRPr="00AF7384" w:rsidRDefault="00120888" w:rsidP="00120888">
      <w:pPr>
        <w:pStyle w:val="Figuretitle"/>
      </w:pPr>
      <w:r w:rsidRPr="00AF7384">
        <w:t>Частотно-временная структура SSB</w:t>
      </w:r>
    </w:p>
    <w:p w14:paraId="508EDF09" w14:textId="7572586F" w:rsidR="00120888" w:rsidRPr="00AF7384" w:rsidRDefault="00C3025F" w:rsidP="00120888">
      <w:pPr>
        <w:pStyle w:val="Figure"/>
      </w:pPr>
      <w:r w:rsidRPr="00AF7384">
        <w:rPr>
          <w:noProof/>
          <w:lang w:eastAsia="ru-RU"/>
        </w:rPr>
        <w:drawing>
          <wp:inline distT="0" distB="0" distL="0" distR="0" wp14:anchorId="3EB79488" wp14:editId="23CA0923">
            <wp:extent cx="2331725" cy="45354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4.png"/>
                    <pic:cNvPicPr/>
                  </pic:nvPicPr>
                  <pic:blipFill>
                    <a:blip r:embed="rId1455" cstate="print">
                      <a:extLst>
                        <a:ext uri="{28A0092B-C50C-407E-A947-70E740481C1C}">
                          <a14:useLocalDpi xmlns:a14="http://schemas.microsoft.com/office/drawing/2010/main" val="0"/>
                        </a:ext>
                      </a:extLst>
                    </a:blip>
                    <a:stretch>
                      <a:fillRect/>
                    </a:stretch>
                  </pic:blipFill>
                  <pic:spPr>
                    <a:xfrm>
                      <a:off x="0" y="0"/>
                      <a:ext cx="2331725" cy="4535433"/>
                    </a:xfrm>
                    <a:prstGeom prst="rect">
                      <a:avLst/>
                    </a:prstGeom>
                  </pic:spPr>
                </pic:pic>
              </a:graphicData>
            </a:graphic>
          </wp:inline>
        </w:drawing>
      </w:r>
    </w:p>
    <w:p w14:paraId="6EE2D918" w14:textId="77777777" w:rsidR="00120888" w:rsidRPr="00AF7384" w:rsidRDefault="00120888" w:rsidP="00120888">
      <w:pPr>
        <w:pStyle w:val="Normalaftertitle"/>
      </w:pPr>
      <w:r w:rsidRPr="00AF7384">
        <w:t>Для PBCH используется полярное кодирование.</w:t>
      </w:r>
    </w:p>
    <w:p w14:paraId="0FAF5499" w14:textId="77777777" w:rsidR="00120888" w:rsidRPr="00AF7384" w:rsidRDefault="00120888" w:rsidP="00120888">
      <w:r w:rsidRPr="00AF7384">
        <w:t xml:space="preserve">UE может предполагать зависящий от полосы разнос </w:t>
      </w:r>
      <w:proofErr w:type="spellStart"/>
      <w:r w:rsidRPr="00AF7384">
        <w:t>поднесущих</w:t>
      </w:r>
      <w:proofErr w:type="spellEnd"/>
      <w:r w:rsidRPr="00AF7384">
        <w:t xml:space="preserve"> SSB, если только сеть не настроила UE на предположение другого разноса </w:t>
      </w:r>
      <w:proofErr w:type="spellStart"/>
      <w:r w:rsidRPr="00AF7384">
        <w:t>поднесущих</w:t>
      </w:r>
      <w:proofErr w:type="spellEnd"/>
      <w:r w:rsidRPr="00AF7384">
        <w:t>.</w:t>
      </w:r>
    </w:p>
    <w:p w14:paraId="544D3431" w14:textId="77777777" w:rsidR="00120888" w:rsidRPr="00AF7384" w:rsidRDefault="00120888" w:rsidP="00120888">
      <w:r w:rsidRPr="00AF7384">
        <w:t>Символы PBCH несут в себе собственный DMRS с частотным мультиплексированием.</w:t>
      </w:r>
    </w:p>
    <w:p w14:paraId="30D82800" w14:textId="77777777" w:rsidR="00120888" w:rsidRPr="00AF7384" w:rsidRDefault="00120888" w:rsidP="00120888">
      <w:r w:rsidRPr="00AF7384">
        <w:t>Для PBCH используется модуляция QPSK.</w:t>
      </w:r>
    </w:p>
    <w:p w14:paraId="6F834690" w14:textId="77777777" w:rsidR="00120888" w:rsidRPr="00AF7384" w:rsidRDefault="00120888" w:rsidP="00120888">
      <w:pPr>
        <w:pStyle w:val="Heading6"/>
      </w:pPr>
      <w:r w:rsidRPr="00AF7384">
        <w:t>2.1.1.4.2.5</w:t>
      </w:r>
      <w:r w:rsidRPr="00AF7384">
        <w:tab/>
        <w:t>Процедуры физического уровня</w:t>
      </w:r>
    </w:p>
    <w:p w14:paraId="1A36F5DB" w14:textId="77777777" w:rsidR="00120888" w:rsidRPr="00AF7384" w:rsidRDefault="00120888" w:rsidP="00120888">
      <w:pPr>
        <w:pStyle w:val="Heading7"/>
      </w:pPr>
      <w:r w:rsidRPr="00AF7384">
        <w:t>2.1.1.4.2.5.1</w:t>
      </w:r>
      <w:r w:rsidRPr="00AF7384">
        <w:tab/>
        <w:t>Адаптация линии</w:t>
      </w:r>
    </w:p>
    <w:p w14:paraId="498289A1" w14:textId="7630EC05" w:rsidR="00120888" w:rsidRPr="00AF7384" w:rsidRDefault="00120888" w:rsidP="00120888">
      <w:r w:rsidRPr="00AF7384">
        <w:t>Для PDSCH применяется адаптация линии (адаптивная модуляция и кодирование (AMC)) с различными схемами модуляции и скоростями канального кодирования. Такие же кодирование и модуляция применяются ко всем группам блоков ресурсов, относящихся к одному и тому же блоку данных протокола</w:t>
      </w:r>
      <w:r w:rsidR="00E66BF2">
        <w:rPr>
          <w:lang w:val="en-US"/>
        </w:rPr>
        <w:t> </w:t>
      </w:r>
      <w:r w:rsidRPr="00AF7384">
        <w:t>L2 (PDU), спланированному для одного пользователя в пределах продолжительности одной передачи и в пределах кодового слова MIMO.</w:t>
      </w:r>
    </w:p>
    <w:p w14:paraId="2FE6D2BC" w14:textId="77777777" w:rsidR="00120888" w:rsidRPr="00AF7384" w:rsidRDefault="00120888" w:rsidP="00120888">
      <w:r w:rsidRPr="00AF7384">
        <w:t xml:space="preserve">В целях оценки состояния канала UE может быть настроено на измерение CSI-RS и оценку состояния линии вниз на основе измерений CSI-RS. UE сообщает об оценке состояния канала в </w:t>
      </w:r>
      <w:proofErr w:type="spellStart"/>
      <w:r w:rsidRPr="00AF7384">
        <w:t>gNB</w:t>
      </w:r>
      <w:proofErr w:type="spellEnd"/>
      <w:r w:rsidRPr="00AF7384">
        <w:t>, который используется при адаптации линии.</w:t>
      </w:r>
    </w:p>
    <w:p w14:paraId="452F49B1" w14:textId="77777777" w:rsidR="00120888" w:rsidRPr="00AF7384" w:rsidRDefault="00120888" w:rsidP="00120888">
      <w:pPr>
        <w:pStyle w:val="Heading7"/>
      </w:pPr>
      <w:r w:rsidRPr="00AF7384">
        <w:t>2.1.1.4.2.5.2</w:t>
      </w:r>
      <w:r w:rsidRPr="00AF7384">
        <w:tab/>
        <w:t>Регулирование мощности</w:t>
      </w:r>
    </w:p>
    <w:p w14:paraId="422AEB82" w14:textId="77777777" w:rsidR="00120888" w:rsidRPr="00AF7384" w:rsidRDefault="00120888" w:rsidP="00120888">
      <w:r w:rsidRPr="00AF7384">
        <w:t>Может использоваться регулирование мощности линии вниз.</w:t>
      </w:r>
    </w:p>
    <w:p w14:paraId="0399BCC3" w14:textId="77777777" w:rsidR="00120888" w:rsidRPr="00AF7384" w:rsidRDefault="00120888" w:rsidP="00120888">
      <w:pPr>
        <w:pStyle w:val="Heading7"/>
      </w:pPr>
      <w:r w:rsidRPr="00AF7384">
        <w:lastRenderedPageBreak/>
        <w:t>2.1.1.4.2.5.3</w:t>
      </w:r>
      <w:r w:rsidRPr="00AF7384">
        <w:tab/>
        <w:t>Поиск соты</w:t>
      </w:r>
    </w:p>
    <w:p w14:paraId="3BEB32D9" w14:textId="77777777" w:rsidR="00120888" w:rsidRPr="00AF7384" w:rsidRDefault="00120888" w:rsidP="00120888">
      <w:r w:rsidRPr="00AF7384">
        <w:t xml:space="preserve">Поиск соты – это процедура, с помощью которой UE обеспечивает </w:t>
      </w:r>
      <w:proofErr w:type="spellStart"/>
      <w:r w:rsidRPr="00AF7384">
        <w:t>временну́ю</w:t>
      </w:r>
      <w:proofErr w:type="spellEnd"/>
      <w:r w:rsidRPr="00AF7384">
        <w:t xml:space="preserve"> и частотную синхронизацию с сотой и обнаруживает идентификатор этой соты. Поиск соты NR основан на первичных и вторичных сигналах синхронизации, а также на PBCH DMRS, расположенных на растре синхронизации.</w:t>
      </w:r>
    </w:p>
    <w:p w14:paraId="490A768A" w14:textId="77777777" w:rsidR="00120888" w:rsidRPr="00AF7384" w:rsidRDefault="00120888" w:rsidP="00120888">
      <w:pPr>
        <w:pStyle w:val="Heading7"/>
      </w:pPr>
      <w:r w:rsidRPr="00AF7384">
        <w:t>2.1.1.4.2.5.4</w:t>
      </w:r>
      <w:r w:rsidRPr="00AF7384">
        <w:tab/>
        <w:t>HARQ</w:t>
      </w:r>
    </w:p>
    <w:p w14:paraId="31725F74" w14:textId="77777777" w:rsidR="00120888" w:rsidRPr="00AF7384" w:rsidRDefault="00120888" w:rsidP="00120888">
      <w:r w:rsidRPr="00AF7384">
        <w:t xml:space="preserve">Поддерживается гибридный ARQ с асинхронным инкрементным резервированием. </w:t>
      </w:r>
      <w:proofErr w:type="spellStart"/>
      <w:r w:rsidRPr="00AF7384">
        <w:t>gNB</w:t>
      </w:r>
      <w:proofErr w:type="spellEnd"/>
      <w:r w:rsidRPr="00AF7384">
        <w:t xml:space="preserve"> предоставляет UE сигнал синхронизации обратной связи HARQ-ACK либо динамически в DCI, либо </w:t>
      </w:r>
      <w:proofErr w:type="spellStart"/>
      <w:r w:rsidRPr="00AF7384">
        <w:t>полустатически</w:t>
      </w:r>
      <w:proofErr w:type="spellEnd"/>
      <w:r w:rsidRPr="00AF7384">
        <w:t xml:space="preserve"> в конфигурации RRC.</w:t>
      </w:r>
    </w:p>
    <w:p w14:paraId="0BC4BE62" w14:textId="77777777" w:rsidR="00120888" w:rsidRPr="00AF7384" w:rsidRDefault="00120888" w:rsidP="00120888">
      <w:r w:rsidRPr="00AF7384">
        <w:t>UE может быть настроено на прием передач группами кодовых блоков, когда повторные передачи могут быть спланированы так, чтобы переносить только подмножество всех кодовых блоков TB.</w:t>
      </w:r>
    </w:p>
    <w:p w14:paraId="15C875E5" w14:textId="77777777" w:rsidR="00120888" w:rsidRPr="00AF7384" w:rsidRDefault="00120888" w:rsidP="00120888">
      <w:pPr>
        <w:pStyle w:val="Heading7"/>
      </w:pPr>
      <w:r w:rsidRPr="00AF7384">
        <w:t>2.1.1.4.2.5.5</w:t>
      </w:r>
      <w:r w:rsidRPr="00AF7384">
        <w:tab/>
        <w:t>Прием SIB1</w:t>
      </w:r>
    </w:p>
    <w:p w14:paraId="465F7FD3" w14:textId="7690D063" w:rsidR="00120888" w:rsidRPr="00AF7384" w:rsidRDefault="00120888" w:rsidP="00120888">
      <w:r w:rsidRPr="00AF7384">
        <w:t>Главный информационный блок (MIB) в PBCH предоставляет UE параметры мониторинга PDCCH (например, конфигурацию CORESET#0) для планирования PDSCH, содержащего блок системной информации 1 (SIB1). PBCH также может указывать на отсутствие соответствующего SIB1, и в этом случае UE может быть указана другая частота, начиная с которой следует искать SSB, связанный с SIB1, а также диапазон частот, в котором UE может предполагать отсутствие SSB, связанного с SIB1. Указанный диапазон частот ограничен непрерывным спектром, присвоенным тому же оператору, в</w:t>
      </w:r>
      <w:r w:rsidR="00E66BF2">
        <w:rPr>
          <w:lang w:val="en-US"/>
        </w:rPr>
        <w:t> </w:t>
      </w:r>
      <w:r w:rsidRPr="00AF7384">
        <w:t>котором обнаружен SSB.</w:t>
      </w:r>
    </w:p>
    <w:p w14:paraId="58B78CE1" w14:textId="77777777" w:rsidR="00120888" w:rsidRPr="00AF7384" w:rsidRDefault="00120888" w:rsidP="00120888">
      <w:pPr>
        <w:pStyle w:val="Heading5"/>
        <w:rPr>
          <w:rFonts w:ascii="Calibri" w:hAnsi="Calibri"/>
        </w:rPr>
      </w:pPr>
      <w:r w:rsidRPr="00AF7384">
        <w:t>2.1.1.4.3</w:t>
      </w:r>
      <w:r w:rsidRPr="00AF7384">
        <w:rPr>
          <w:rFonts w:ascii="Calibri" w:hAnsi="Calibri"/>
        </w:rPr>
        <w:tab/>
      </w:r>
      <w:r w:rsidRPr="00AF7384">
        <w:t>Линия вверх</w:t>
      </w:r>
    </w:p>
    <w:p w14:paraId="14A47BAB" w14:textId="77777777" w:rsidR="00120888" w:rsidRPr="00AF7384" w:rsidRDefault="00120888" w:rsidP="00120888">
      <w:pPr>
        <w:pStyle w:val="Heading6"/>
      </w:pPr>
      <w:r w:rsidRPr="00AF7384">
        <w:t>2.1.1.4.3.1</w:t>
      </w:r>
      <w:r w:rsidRPr="00AF7384">
        <w:rPr>
          <w:rFonts w:ascii="Calibri" w:hAnsi="Calibri"/>
        </w:rPr>
        <w:tab/>
      </w:r>
      <w:r w:rsidRPr="00AF7384">
        <w:t>Схема передачи по линии вверх</w:t>
      </w:r>
    </w:p>
    <w:p w14:paraId="05290021" w14:textId="46CCF63A" w:rsidR="00120888" w:rsidRPr="00AF7384" w:rsidRDefault="00120888" w:rsidP="00120888">
      <w:r w:rsidRPr="00AF7384">
        <w:t>Для PUSCH поддерживаются две схемы передачи: передача на основе кодовой книги и передача без</w:t>
      </w:r>
      <w:r w:rsidR="00E66BF2">
        <w:rPr>
          <w:lang w:val="en-US"/>
        </w:rPr>
        <w:t> </w:t>
      </w:r>
      <w:r w:rsidRPr="00AF7384">
        <w:t>использования кодовой книги.</w:t>
      </w:r>
    </w:p>
    <w:p w14:paraId="10F69D86" w14:textId="77777777" w:rsidR="00120888" w:rsidRPr="00AF7384" w:rsidRDefault="00120888" w:rsidP="00120888">
      <w:r w:rsidRPr="00AF7384">
        <w:t xml:space="preserve">Для передачи на основе кодовой книги </w:t>
      </w:r>
      <w:proofErr w:type="spellStart"/>
      <w:r w:rsidRPr="00AF7384">
        <w:t>gNB</w:t>
      </w:r>
      <w:proofErr w:type="spellEnd"/>
      <w:r w:rsidRPr="00AF7384">
        <w:t xml:space="preserve"> предоставляет UE указатель на матрицу предварительного кодирования в DCI. UE использует указатель для выбора </w:t>
      </w:r>
      <w:proofErr w:type="spellStart"/>
      <w:r w:rsidRPr="00AF7384">
        <w:t>прекодера</w:t>
      </w:r>
      <w:proofErr w:type="spellEnd"/>
      <w:r w:rsidRPr="00AF7384">
        <w:t xml:space="preserve"> передачи PUSCH из кодовой книги. При передаче без использования кодовой книги UE определяет свой </w:t>
      </w:r>
      <w:proofErr w:type="spellStart"/>
      <w:r w:rsidRPr="00AF7384">
        <w:t>прекодер</w:t>
      </w:r>
      <w:proofErr w:type="spellEnd"/>
      <w:r w:rsidRPr="00AF7384">
        <w:t xml:space="preserve"> PUSCH по полю индикатора ресурса широкополосного SRS (SRI) из DCI.</w:t>
      </w:r>
    </w:p>
    <w:p w14:paraId="6005E59C" w14:textId="77777777" w:rsidR="00120888" w:rsidRPr="00AF7384" w:rsidRDefault="00120888" w:rsidP="00120888">
      <w:r w:rsidRPr="00AF7384">
        <w:t>Для PUSCH поддерживается пространственное мультиплексирование на основе DMRS с обратной связью. Для данного UE поддерживается до четырех уровней передачи. Количество кодовых слов – одно. При использовании предварительного кодирования с преобразованием поддерживается только один уровень передачи MIMO.</w:t>
      </w:r>
    </w:p>
    <w:p w14:paraId="5D4679E5" w14:textId="18EA0EB9" w:rsidR="00120888" w:rsidRPr="00AF7384" w:rsidRDefault="00120888" w:rsidP="00120888">
      <w:r w:rsidRPr="00AF7384">
        <w:t>Поддерживается длительность передачи от 1 до 14</w:t>
      </w:r>
      <w:r w:rsidR="00E66BF2">
        <w:rPr>
          <w:lang w:val="en-US"/>
        </w:rPr>
        <w:t> </w:t>
      </w:r>
      <w:r w:rsidRPr="00AF7384">
        <w:t>символов в слоте с одним PUSCH.</w:t>
      </w:r>
    </w:p>
    <w:p w14:paraId="73BF396E" w14:textId="77777777" w:rsidR="00120888" w:rsidRPr="00AF7384" w:rsidRDefault="00120888" w:rsidP="00120888">
      <w:r w:rsidRPr="00AF7384">
        <w:t>Поддерживается агрегирование нескольких слотов с повторением TB.</w:t>
      </w:r>
    </w:p>
    <w:p w14:paraId="0A0B18BE" w14:textId="77777777" w:rsidR="00120888" w:rsidRPr="00AF7384" w:rsidRDefault="00120888" w:rsidP="00120888">
      <w:r w:rsidRPr="00AF7384">
        <w:t>Поддерживается скачкообразная перестройка частоты двух типов: скачкообразная перестройка частоты внутри слота и – в случае агрегирования слотов – скачкообразная перестройка частоты между слотами.</w:t>
      </w:r>
    </w:p>
    <w:p w14:paraId="66C0D42A" w14:textId="77777777" w:rsidR="00120888" w:rsidRPr="00AF7384" w:rsidRDefault="00120888" w:rsidP="00120888">
      <w:r w:rsidRPr="00AF7384">
        <w:t xml:space="preserve">PUSCH может планироваться с помощью DCI в PDCCH, или же через RRC может быть передано </w:t>
      </w:r>
      <w:proofErr w:type="spellStart"/>
      <w:r w:rsidRPr="00AF7384">
        <w:t>полустатическое</w:t>
      </w:r>
      <w:proofErr w:type="spellEnd"/>
      <w:r w:rsidRPr="00AF7384">
        <w:t xml:space="preserve"> готовое сообщение, и в этом случае поддерживаются операции двух типов:</w:t>
      </w:r>
    </w:p>
    <w:p w14:paraId="0E98305E" w14:textId="77777777" w:rsidR="00120888" w:rsidRPr="00AF7384" w:rsidRDefault="00120888" w:rsidP="00120888">
      <w:pPr>
        <w:pStyle w:val="enumlev1"/>
      </w:pPr>
      <w:r w:rsidRPr="00AF7384">
        <w:t>−</w:t>
      </w:r>
      <w:r w:rsidRPr="00AF7384">
        <w:tab/>
        <w:t>первая передача PUSCH запускается с помощью DCI, а последующие – после получения по DCI конфигурации и графика RRC; или</w:t>
      </w:r>
    </w:p>
    <w:p w14:paraId="7F844935" w14:textId="77777777" w:rsidR="00120888" w:rsidRPr="00AF7384" w:rsidRDefault="00120888" w:rsidP="00120888">
      <w:pPr>
        <w:pStyle w:val="enumlev1"/>
      </w:pPr>
      <w:r w:rsidRPr="00AF7384">
        <w:t>−</w:t>
      </w:r>
      <w:r w:rsidRPr="00AF7384">
        <w:tab/>
        <w:t>PUSCH запускается при поступлении данных в буфер передачи UE, и передачи PUSCH соответствуют конфигурации RRC.</w:t>
      </w:r>
    </w:p>
    <w:p w14:paraId="10F965E6" w14:textId="77777777" w:rsidR="00120888" w:rsidRPr="00AF7384" w:rsidRDefault="00120888" w:rsidP="000731D8">
      <w:pPr>
        <w:pStyle w:val="Heading6"/>
      </w:pPr>
      <w:r w:rsidRPr="00AF7384">
        <w:lastRenderedPageBreak/>
        <w:t>2.1.1.4.3.2</w:t>
      </w:r>
      <w:r w:rsidRPr="00AF7384">
        <w:tab/>
        <w:t>Обработка физического уровня для совместно используемого физического канала линии вверх</w:t>
      </w:r>
    </w:p>
    <w:p w14:paraId="4AC6F4E8" w14:textId="77777777" w:rsidR="00120888" w:rsidRPr="00AF7384" w:rsidRDefault="00120888" w:rsidP="000731D8">
      <w:pPr>
        <w:keepNext/>
        <w:keepLines/>
      </w:pPr>
      <w:r w:rsidRPr="00AF7384">
        <w:t>Процесс обработки физического уровня транспортных каналов линии вверх состоит из следующих этапов:</w:t>
      </w:r>
    </w:p>
    <w:p w14:paraId="4DAE45A4" w14:textId="77777777" w:rsidR="00120888" w:rsidRPr="00AF7384" w:rsidRDefault="00120888" w:rsidP="00120888">
      <w:pPr>
        <w:pStyle w:val="enumlev1"/>
      </w:pPr>
      <w:r w:rsidRPr="00AF7384">
        <w:t>−</w:t>
      </w:r>
      <w:r w:rsidRPr="00AF7384">
        <w:tab/>
        <w:t>присоединение CRC транспортного блока;</w:t>
      </w:r>
    </w:p>
    <w:p w14:paraId="31B28ADB" w14:textId="77777777" w:rsidR="00120888" w:rsidRPr="00AF7384" w:rsidRDefault="00120888" w:rsidP="00120888">
      <w:pPr>
        <w:pStyle w:val="enumlev1"/>
      </w:pPr>
      <w:r w:rsidRPr="00AF7384">
        <w:t>−</w:t>
      </w:r>
      <w:r w:rsidRPr="00AF7384">
        <w:tab/>
        <w:t>сегментация кодового блока и присоединение CRC кодового блока;</w:t>
      </w:r>
    </w:p>
    <w:p w14:paraId="2985CB14" w14:textId="2D9EA7E0" w:rsidR="00120888" w:rsidRPr="00AF7384" w:rsidRDefault="00120888" w:rsidP="00120888">
      <w:pPr>
        <w:pStyle w:val="enumlev1"/>
      </w:pPr>
      <w:r w:rsidRPr="00AF7384">
        <w:t>−</w:t>
      </w:r>
      <w:r w:rsidRPr="00AF7384">
        <w:tab/>
        <w:t>кодирование канала – кодирование LDPC;</w:t>
      </w:r>
    </w:p>
    <w:p w14:paraId="0CCC77BD" w14:textId="77777777" w:rsidR="00120888" w:rsidRPr="00AF7384" w:rsidRDefault="00120888" w:rsidP="00120888">
      <w:pPr>
        <w:pStyle w:val="enumlev1"/>
      </w:pPr>
      <w:r w:rsidRPr="00AF7384">
        <w:t>−</w:t>
      </w:r>
      <w:r w:rsidRPr="00AF7384">
        <w:tab/>
        <w:t>обработка HARQ на физическом уровне;</w:t>
      </w:r>
    </w:p>
    <w:p w14:paraId="1B1A4D5A" w14:textId="77777777" w:rsidR="00120888" w:rsidRPr="00AF7384" w:rsidRDefault="00120888" w:rsidP="00120888">
      <w:pPr>
        <w:pStyle w:val="enumlev1"/>
      </w:pPr>
      <w:r w:rsidRPr="00AF7384">
        <w:t>−</w:t>
      </w:r>
      <w:r w:rsidRPr="00AF7384">
        <w:tab/>
        <w:t>согласование скоростей;</w:t>
      </w:r>
    </w:p>
    <w:p w14:paraId="5B16384E" w14:textId="77777777" w:rsidR="00120888" w:rsidRPr="00AF7384" w:rsidRDefault="00120888" w:rsidP="00120888">
      <w:pPr>
        <w:pStyle w:val="enumlev1"/>
      </w:pPr>
      <w:r w:rsidRPr="00AF7384">
        <w:t>−</w:t>
      </w:r>
      <w:r w:rsidRPr="00AF7384">
        <w:tab/>
        <w:t>скремблирование;</w:t>
      </w:r>
    </w:p>
    <w:p w14:paraId="7E7AF487" w14:textId="0CB8040B" w:rsidR="00120888" w:rsidRPr="00AF7384" w:rsidRDefault="00120888" w:rsidP="00120888">
      <w:pPr>
        <w:pStyle w:val="enumlev1"/>
      </w:pPr>
      <w:r w:rsidRPr="00AF7384">
        <w:t>−</w:t>
      </w:r>
      <w:r w:rsidRPr="00AF7384">
        <w:tab/>
        <w:t>модуляция π/2 BPSK (только с предварительным кодированием с преобразованием), QPSK, 16-QAM, 64-QAM и 256-QAM;</w:t>
      </w:r>
    </w:p>
    <w:p w14:paraId="4E03EA56" w14:textId="2D6BB054" w:rsidR="00120888" w:rsidRPr="00AF7384" w:rsidRDefault="00120888" w:rsidP="00120888">
      <w:pPr>
        <w:pStyle w:val="enumlev1"/>
      </w:pPr>
      <w:r w:rsidRPr="00AF7384">
        <w:t>−</w:t>
      </w:r>
      <w:r w:rsidRPr="00AF7384">
        <w:tab/>
        <w:t>отображение уровней, предварительное кодирование с преобразованием (включено/ выключено в конфигурации) и предварительное кодирование;</w:t>
      </w:r>
    </w:p>
    <w:p w14:paraId="0741B27F" w14:textId="77777777" w:rsidR="00120888" w:rsidRPr="00AF7384" w:rsidRDefault="00120888" w:rsidP="00120888">
      <w:pPr>
        <w:pStyle w:val="enumlev1"/>
      </w:pPr>
      <w:r w:rsidRPr="00AF7384">
        <w:t>−</w:t>
      </w:r>
      <w:r w:rsidRPr="00AF7384">
        <w:tab/>
        <w:t>распределение по присвоенным ресурсам и антенным портам.</w:t>
      </w:r>
    </w:p>
    <w:p w14:paraId="7E697006" w14:textId="47412203" w:rsidR="00120888" w:rsidRPr="00AF7384" w:rsidRDefault="00120888" w:rsidP="00120888">
      <w:r w:rsidRPr="00AF7384">
        <w:t>UE передает по меньшей мере один символ с опорным сигналом демодуляции на каждом уровне в</w:t>
      </w:r>
      <w:r w:rsidR="00E66BF2">
        <w:rPr>
          <w:lang w:val="en-US"/>
        </w:rPr>
        <w:t> </w:t>
      </w:r>
      <w:r w:rsidRPr="00AF7384">
        <w:t>каждом диапазоне перестройки частоты, в котором передается PUSCH, и до трех дополнительных символов DMRS могут быть сконфигурированы на более высоких уровнях.</w:t>
      </w:r>
    </w:p>
    <w:p w14:paraId="2DFB97BB" w14:textId="77777777" w:rsidR="00120888" w:rsidRPr="00AF7384" w:rsidRDefault="00120888" w:rsidP="00120888">
      <w:r w:rsidRPr="00AF7384">
        <w:t>С дополнительными символами может передаваться RS слежения за фазой, чтобы отслеживать фазу приемника.</w:t>
      </w:r>
    </w:p>
    <w:p w14:paraId="27F8BD06" w14:textId="77777777" w:rsidR="00120888" w:rsidRPr="00AF7384" w:rsidRDefault="00120888" w:rsidP="00120888">
      <w:pPr>
        <w:pStyle w:val="Heading6"/>
      </w:pPr>
      <w:r w:rsidRPr="00AF7384">
        <w:t>2.1.1.4.3.3</w:t>
      </w:r>
      <w:r w:rsidRPr="00AF7384">
        <w:tab/>
        <w:t>Физический канал управления на линии вверх</w:t>
      </w:r>
    </w:p>
    <w:p w14:paraId="0C784BBA" w14:textId="77777777" w:rsidR="00120888" w:rsidRPr="00AF7384" w:rsidRDefault="00120888" w:rsidP="00120888">
      <w:r w:rsidRPr="00AF7384">
        <w:t xml:space="preserve">Физический канал управления на линии вверх (PUCCH) переносит управляющую информацию линии вверх (UCI) от UE к </w:t>
      </w:r>
      <w:proofErr w:type="spellStart"/>
      <w:r w:rsidRPr="00AF7384">
        <w:t>gNB</w:t>
      </w:r>
      <w:proofErr w:type="spellEnd"/>
      <w:r w:rsidRPr="00AF7384">
        <w:t>. Существует пять форматов PUCCH в зависимости от продолжительности PUCCH и размера полезной нагрузки UCI:</w:t>
      </w:r>
    </w:p>
    <w:p w14:paraId="7DFDC90D" w14:textId="77A06A55" w:rsidR="00120888" w:rsidRPr="00AF7384" w:rsidRDefault="00120888" w:rsidP="00120888">
      <w:pPr>
        <w:pStyle w:val="enumlev1"/>
      </w:pPr>
      <w:r w:rsidRPr="00AF7384">
        <w:t>−</w:t>
      </w:r>
      <w:r w:rsidRPr="00AF7384">
        <w:tab/>
        <w:t>формат</w:t>
      </w:r>
      <w:r w:rsidR="00E66BF2">
        <w:rPr>
          <w:lang w:val="en-US"/>
        </w:rPr>
        <w:t> </w:t>
      </w:r>
      <w:r w:rsidRPr="00AF7384">
        <w:t>№ 0: короткий PUCCH из одного или двух символов с малыми полезными нагрузками UCI, содержащими до двух битов, с возможностью мультиплексирования до шести UE с</w:t>
      </w:r>
      <w:r w:rsidR="00E66BF2">
        <w:rPr>
          <w:lang w:val="en-US"/>
        </w:rPr>
        <w:t> </w:t>
      </w:r>
      <w:r w:rsidRPr="00AF7384">
        <w:t>1</w:t>
      </w:r>
      <w:r w:rsidRPr="00AF7384">
        <w:noBreakHyphen/>
        <w:t>битовой полезной нагрузкой в одном PRB;</w:t>
      </w:r>
    </w:p>
    <w:p w14:paraId="0C16F78E" w14:textId="45D5E0EB" w:rsidR="00120888" w:rsidRPr="00AF7384" w:rsidRDefault="00120888" w:rsidP="00120888">
      <w:pPr>
        <w:pStyle w:val="enumlev1"/>
      </w:pPr>
      <w:r w:rsidRPr="00AF7384">
        <w:t>−</w:t>
      </w:r>
      <w:r w:rsidRPr="00AF7384">
        <w:tab/>
        <w:t>формат</w:t>
      </w:r>
      <w:r w:rsidR="00E66BF2">
        <w:rPr>
          <w:lang w:val="en-US"/>
        </w:rPr>
        <w:t> </w:t>
      </w:r>
      <w:r w:rsidRPr="00AF7384">
        <w:t>№ 1: длинный PUCCH из 4–14 символов с малыми полезными нагрузками UCI, содержащими до двух битов, с возможностью мультиплексирования до 84</w:t>
      </w:r>
      <w:r w:rsidR="00E66BF2">
        <w:rPr>
          <w:lang w:val="en-US"/>
        </w:rPr>
        <w:t> </w:t>
      </w:r>
      <w:r w:rsidRPr="00AF7384">
        <w:t>единиц UE без скачкообразной перестройки частоты и до 36 единиц UE со скачкообразной перестройкой частоты в одном PRB;</w:t>
      </w:r>
    </w:p>
    <w:p w14:paraId="6823B190" w14:textId="3CB8BD48" w:rsidR="00120888" w:rsidRPr="00AF7384" w:rsidRDefault="00120888" w:rsidP="00120888">
      <w:pPr>
        <w:pStyle w:val="enumlev1"/>
      </w:pPr>
      <w:r w:rsidRPr="00AF7384">
        <w:t>−</w:t>
      </w:r>
      <w:r w:rsidRPr="00AF7384">
        <w:tab/>
        <w:t>формат</w:t>
      </w:r>
      <w:r w:rsidR="00E66BF2">
        <w:rPr>
          <w:lang w:val="en-US"/>
        </w:rPr>
        <w:t> </w:t>
      </w:r>
      <w:r w:rsidRPr="00AF7384">
        <w:t>№</w:t>
      </w:r>
      <w:r w:rsidR="00E66BF2">
        <w:rPr>
          <w:lang w:val="en-US"/>
        </w:rPr>
        <w:t> </w:t>
      </w:r>
      <w:r w:rsidRPr="00AF7384">
        <w:t>2: короткий PUCCH из одного или двух символов с большими полезными нагрузками UCI более чем из двух битов без возможности мультиплексирования UE в одних и тех же PRB;</w:t>
      </w:r>
    </w:p>
    <w:p w14:paraId="3C5FDD3F" w14:textId="234DE47C" w:rsidR="00120888" w:rsidRPr="00AF7384" w:rsidRDefault="00120888" w:rsidP="00120888">
      <w:pPr>
        <w:pStyle w:val="enumlev1"/>
      </w:pPr>
      <w:r w:rsidRPr="00AF7384">
        <w:t>−</w:t>
      </w:r>
      <w:r w:rsidRPr="00AF7384">
        <w:tab/>
        <w:t>формат</w:t>
      </w:r>
      <w:r w:rsidR="00E66BF2">
        <w:rPr>
          <w:lang w:val="en-US"/>
        </w:rPr>
        <w:t> </w:t>
      </w:r>
      <w:r w:rsidRPr="00AF7384">
        <w:t>№</w:t>
      </w:r>
      <w:r w:rsidR="00E66BF2">
        <w:rPr>
          <w:lang w:val="en-US"/>
        </w:rPr>
        <w:t> </w:t>
      </w:r>
      <w:r w:rsidRPr="00AF7384">
        <w:t>3: длинный PUCCH из 4–14 символов с большими полезными нагрузками UCI без</w:t>
      </w:r>
      <w:r w:rsidR="00E66BF2">
        <w:rPr>
          <w:lang w:val="en-US"/>
        </w:rPr>
        <w:t> </w:t>
      </w:r>
      <w:r w:rsidRPr="00AF7384">
        <w:t>возможности мультиплексирования UE в одних и тех же PRB;</w:t>
      </w:r>
    </w:p>
    <w:p w14:paraId="44B77DFF" w14:textId="1D28667E" w:rsidR="00120888" w:rsidRPr="00AF7384" w:rsidRDefault="00120888" w:rsidP="00120888">
      <w:pPr>
        <w:pStyle w:val="enumlev1"/>
      </w:pPr>
      <w:r w:rsidRPr="00AF7384">
        <w:t>−</w:t>
      </w:r>
      <w:r w:rsidRPr="00AF7384">
        <w:tab/>
        <w:t>формат</w:t>
      </w:r>
      <w:r w:rsidR="00E66BF2">
        <w:rPr>
          <w:lang w:val="en-US"/>
        </w:rPr>
        <w:t> </w:t>
      </w:r>
      <w:r w:rsidRPr="00AF7384">
        <w:t>№</w:t>
      </w:r>
      <w:r w:rsidR="00E66BF2">
        <w:rPr>
          <w:lang w:val="en-US"/>
        </w:rPr>
        <w:t> </w:t>
      </w:r>
      <w:r w:rsidRPr="00AF7384">
        <w:t>4: длинный PUCCH из 4–14 символов с умеренными полезными нагрузками UCI с</w:t>
      </w:r>
      <w:r w:rsidR="00E66BF2">
        <w:rPr>
          <w:lang w:val="en-US"/>
        </w:rPr>
        <w:t> </w:t>
      </w:r>
      <w:r w:rsidRPr="00AF7384">
        <w:t>возможностью мультиплексирования до четырех единиц UE в одних и тех же PRB.</w:t>
      </w:r>
    </w:p>
    <w:p w14:paraId="4E697DBF" w14:textId="7BEE74F9" w:rsidR="00120888" w:rsidRPr="00AF7384" w:rsidRDefault="00120888" w:rsidP="00120888">
      <w:r w:rsidRPr="00AF7384">
        <w:t>Формат коротких PUCCH, содержащих до двух битов UCI, основан на выборе последовательности, в</w:t>
      </w:r>
      <w:r w:rsidR="00E66BF2">
        <w:rPr>
          <w:lang w:val="en-US"/>
        </w:rPr>
        <w:t> </w:t>
      </w:r>
      <w:r w:rsidRPr="00AF7384">
        <w:t>то время как формат коротких PUCCH, содержащих более двух битов UCI, мультиплексирует UCI и DMRS по частоте. Форматы длинных PUCCH мультиплексируют UCI и DMRS по времени. Для</w:t>
      </w:r>
      <w:r w:rsidR="00E66BF2">
        <w:rPr>
          <w:lang w:val="en-US"/>
        </w:rPr>
        <w:t> </w:t>
      </w:r>
      <w:r w:rsidRPr="00AF7384">
        <w:t>форматов длинных PUCCH и для форматов коротких PUCCH длительностью в два символа поддерживается скачкообразная перестройка частоты. Форматы длинных PUCCH могут повторяться через несколько слотов.</w:t>
      </w:r>
    </w:p>
    <w:p w14:paraId="4009E79F" w14:textId="344A36AC" w:rsidR="00120888" w:rsidRPr="00AF7384" w:rsidRDefault="00120888" w:rsidP="00120888">
      <w:r w:rsidRPr="00AF7384">
        <w:t>Мультиплексирование UCI в PUSCH поддерживается тогда, когда передачи UCI и PUSCH совпадают по времени либо по причине передачи транспортного блока UL-SCH, либо из-за запуска передачи A</w:t>
      </w:r>
      <w:r w:rsidRPr="00AF7384">
        <w:noBreakHyphen/>
        <w:t>CSI без транспортного блока UL-SCH:</w:t>
      </w:r>
    </w:p>
    <w:p w14:paraId="5707936E" w14:textId="77777777" w:rsidR="00120888" w:rsidRPr="00AF7384" w:rsidRDefault="00120888" w:rsidP="00120888">
      <w:pPr>
        <w:pStyle w:val="enumlev1"/>
      </w:pPr>
      <w:r w:rsidRPr="00AF7384">
        <w:lastRenderedPageBreak/>
        <w:t>−</w:t>
      </w:r>
      <w:r w:rsidRPr="00AF7384">
        <w:tab/>
        <w:t>UCI с обратной связью HARQ-ACK с одним или двумя битами мультиплексируется путем выкалывания PUSCH;</w:t>
      </w:r>
    </w:p>
    <w:p w14:paraId="58AFC68A" w14:textId="77777777" w:rsidR="00120888" w:rsidRPr="00AF7384" w:rsidRDefault="00120888" w:rsidP="00120888">
      <w:pPr>
        <w:pStyle w:val="enumlev1"/>
      </w:pPr>
      <w:r w:rsidRPr="00AF7384">
        <w:t>−</w:t>
      </w:r>
      <w:r w:rsidRPr="00AF7384">
        <w:tab/>
        <w:t>во всех других случаях UCI мультиплексируется путем согласования скорости PUSCH.</w:t>
      </w:r>
    </w:p>
    <w:p w14:paraId="6A608554" w14:textId="77777777" w:rsidR="00120888" w:rsidRPr="00AF7384" w:rsidRDefault="00120888" w:rsidP="0057682F">
      <w:pPr>
        <w:keepNext/>
      </w:pPr>
      <w:r w:rsidRPr="00AF7384">
        <w:t>UCI состоит из следующей информации:</w:t>
      </w:r>
    </w:p>
    <w:p w14:paraId="13E7E89F" w14:textId="77777777" w:rsidR="00120888" w:rsidRPr="00AF7384" w:rsidRDefault="00120888" w:rsidP="00120888">
      <w:pPr>
        <w:pStyle w:val="enumlev1"/>
      </w:pPr>
      <w:r w:rsidRPr="00AF7384">
        <w:t>−</w:t>
      </w:r>
      <w:r w:rsidRPr="00AF7384">
        <w:tab/>
        <w:t>CSI;</w:t>
      </w:r>
    </w:p>
    <w:p w14:paraId="42D3CDF7" w14:textId="77777777" w:rsidR="00120888" w:rsidRPr="00AF7384" w:rsidRDefault="00120888" w:rsidP="00120888">
      <w:pPr>
        <w:pStyle w:val="enumlev1"/>
      </w:pPr>
      <w:r w:rsidRPr="00AF7384">
        <w:t>−</w:t>
      </w:r>
      <w:r w:rsidRPr="00AF7384">
        <w:tab/>
        <w:t>ACK/NAK;</w:t>
      </w:r>
    </w:p>
    <w:p w14:paraId="52914B08" w14:textId="5152A8A0" w:rsidR="00120888" w:rsidRPr="00AF7384" w:rsidRDefault="00120888" w:rsidP="00120888">
      <w:pPr>
        <w:pStyle w:val="enumlev1"/>
      </w:pPr>
      <w:r w:rsidRPr="00AF7384">
        <w:t>−</w:t>
      </w:r>
      <w:r w:rsidRPr="00AF7384">
        <w:tab/>
        <w:t>запроса планирования.</w:t>
      </w:r>
    </w:p>
    <w:p w14:paraId="2AF844A1" w14:textId="77777777" w:rsidR="00120888" w:rsidRPr="00AF7384" w:rsidRDefault="00120888" w:rsidP="00120888">
      <w:r w:rsidRPr="00AF7384">
        <w:t>Для длинных PUCCH, содержащих более двух битов информации, может использоваться модуляция QPSK и π/2 BPSK; для коротких PUCCH, содержащих более двух битов информации, – модуляция QPSK, а для длинных PUCCH максимум с двумя информационными битами может использоваться модуляция BPSK и QPSK.</w:t>
      </w:r>
    </w:p>
    <w:p w14:paraId="116D9C59" w14:textId="77777777" w:rsidR="00120888" w:rsidRPr="00AF7384" w:rsidRDefault="00120888" w:rsidP="00120888">
      <w:r w:rsidRPr="00AF7384">
        <w:t>К длинным PUCCH применяется предварительное кодирование с преобразованием.</w:t>
      </w:r>
    </w:p>
    <w:p w14:paraId="3513BD3A" w14:textId="09D942EF" w:rsidR="00120888" w:rsidRPr="00E66BF2" w:rsidRDefault="00120888" w:rsidP="00120888">
      <w:r w:rsidRPr="00AF7384">
        <w:t>Описание схемы кодирования канала, используемого для управляющей инфо</w:t>
      </w:r>
      <w:r w:rsidR="00E66BF2">
        <w:t>рмации линии вверх, приведено в таблице 5.</w:t>
      </w:r>
    </w:p>
    <w:p w14:paraId="514F2B11" w14:textId="5C672541" w:rsidR="00120888" w:rsidRPr="00AF7384" w:rsidRDefault="00E66BF2" w:rsidP="00120888">
      <w:pPr>
        <w:pStyle w:val="TableNo"/>
      </w:pPr>
      <w:r>
        <w:t>ТАБЛИЦА 5</w:t>
      </w:r>
    </w:p>
    <w:p w14:paraId="65341293" w14:textId="77777777" w:rsidR="00120888" w:rsidRPr="00AF7384" w:rsidRDefault="00120888" w:rsidP="00120888">
      <w:pPr>
        <w:pStyle w:val="Tabletitle"/>
      </w:pPr>
      <w:r w:rsidRPr="00AF7384">
        <w:rPr>
          <w:lang w:eastAsia="ja-JP"/>
        </w:rPr>
        <w:t>Кодирование канала для управляющей информации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1"/>
        <w:gridCol w:w="3366"/>
      </w:tblGrid>
      <w:tr w:rsidR="00120888" w:rsidRPr="00AF7384" w14:paraId="1B5D2962" w14:textId="77777777" w:rsidTr="0057682F">
        <w:trPr>
          <w:jc w:val="center"/>
        </w:trPr>
        <w:tc>
          <w:tcPr>
            <w:tcW w:w="3651" w:type="dxa"/>
            <w:shd w:val="clear" w:color="auto" w:fill="auto"/>
          </w:tcPr>
          <w:p w14:paraId="19B984B8" w14:textId="451DAEB0" w:rsidR="00120888" w:rsidRPr="00AF7384" w:rsidRDefault="00120888" w:rsidP="00D001D0">
            <w:pPr>
              <w:pStyle w:val="Tablehead"/>
            </w:pPr>
            <w:r w:rsidRPr="00AF7384">
              <w:rPr>
                <w:lang w:eastAsia="zh-CN"/>
              </w:rPr>
              <w:t>Размер управляющей информации линии вверх, включая CRC в соответствующих случаях</w:t>
            </w:r>
          </w:p>
        </w:tc>
        <w:tc>
          <w:tcPr>
            <w:tcW w:w="3366" w:type="dxa"/>
            <w:shd w:val="clear" w:color="auto" w:fill="auto"/>
          </w:tcPr>
          <w:p w14:paraId="7D254F39" w14:textId="77777777" w:rsidR="00120888" w:rsidRPr="00AF7384" w:rsidRDefault="00120888" w:rsidP="00D001D0">
            <w:pPr>
              <w:pStyle w:val="Tablehead"/>
            </w:pPr>
            <w:r w:rsidRPr="00AF7384">
              <w:rPr>
                <w:lang w:eastAsia="zh-CN"/>
              </w:rPr>
              <w:t>Код канала</w:t>
            </w:r>
          </w:p>
        </w:tc>
      </w:tr>
      <w:tr w:rsidR="00120888" w:rsidRPr="00AF7384" w14:paraId="11010B7D" w14:textId="77777777" w:rsidTr="0057682F">
        <w:trPr>
          <w:jc w:val="center"/>
        </w:trPr>
        <w:tc>
          <w:tcPr>
            <w:tcW w:w="3651" w:type="dxa"/>
            <w:shd w:val="clear" w:color="auto" w:fill="auto"/>
          </w:tcPr>
          <w:p w14:paraId="600948D3" w14:textId="77777777" w:rsidR="00120888" w:rsidRPr="00AF7384" w:rsidRDefault="00120888" w:rsidP="00D001D0">
            <w:pPr>
              <w:pStyle w:val="Tabletext"/>
              <w:jc w:val="center"/>
            </w:pPr>
            <w:r w:rsidRPr="00AF7384">
              <w:rPr>
                <w:lang w:eastAsia="zh-CN"/>
              </w:rPr>
              <w:t>1</w:t>
            </w:r>
          </w:p>
        </w:tc>
        <w:tc>
          <w:tcPr>
            <w:tcW w:w="3366" w:type="dxa"/>
            <w:shd w:val="clear" w:color="auto" w:fill="auto"/>
          </w:tcPr>
          <w:p w14:paraId="5F3BB7A5" w14:textId="77777777" w:rsidR="00120888" w:rsidRPr="00AF7384" w:rsidRDefault="00120888" w:rsidP="00D001D0">
            <w:pPr>
              <w:pStyle w:val="Tabletext"/>
            </w:pPr>
            <w:r w:rsidRPr="00AF7384">
              <w:rPr>
                <w:lang w:eastAsia="zh-CN"/>
              </w:rPr>
              <w:t>Код повтора</w:t>
            </w:r>
          </w:p>
        </w:tc>
      </w:tr>
      <w:tr w:rsidR="00120888" w:rsidRPr="00AF7384" w14:paraId="7C78FCA8" w14:textId="77777777" w:rsidTr="0057682F">
        <w:trPr>
          <w:jc w:val="center"/>
        </w:trPr>
        <w:tc>
          <w:tcPr>
            <w:tcW w:w="3651" w:type="dxa"/>
            <w:shd w:val="clear" w:color="auto" w:fill="auto"/>
          </w:tcPr>
          <w:p w14:paraId="70226604" w14:textId="77777777" w:rsidR="00120888" w:rsidRPr="00AF7384" w:rsidRDefault="00120888" w:rsidP="00D001D0">
            <w:pPr>
              <w:pStyle w:val="Tabletext"/>
              <w:jc w:val="center"/>
            </w:pPr>
            <w:r w:rsidRPr="00AF7384">
              <w:rPr>
                <w:lang w:eastAsia="zh-CN"/>
              </w:rPr>
              <w:t>2</w:t>
            </w:r>
          </w:p>
        </w:tc>
        <w:tc>
          <w:tcPr>
            <w:tcW w:w="3366" w:type="dxa"/>
            <w:shd w:val="clear" w:color="auto" w:fill="auto"/>
          </w:tcPr>
          <w:p w14:paraId="72B09CB7" w14:textId="77777777" w:rsidR="00120888" w:rsidRPr="00AF7384" w:rsidRDefault="00120888" w:rsidP="00D001D0">
            <w:pPr>
              <w:pStyle w:val="Tabletext"/>
            </w:pPr>
            <w:r w:rsidRPr="00AF7384">
              <w:rPr>
                <w:rFonts w:ascii="Cambria Math" w:hAnsi="Cambria Math"/>
                <w:lang w:eastAsia="zh-CN"/>
              </w:rPr>
              <w:t>Симплексный код</w:t>
            </w:r>
          </w:p>
        </w:tc>
      </w:tr>
      <w:tr w:rsidR="00120888" w:rsidRPr="00AF7384" w14:paraId="08DC8CF3" w14:textId="77777777" w:rsidTr="0057682F">
        <w:trPr>
          <w:jc w:val="center"/>
        </w:trPr>
        <w:tc>
          <w:tcPr>
            <w:tcW w:w="3651" w:type="dxa"/>
            <w:shd w:val="clear" w:color="auto" w:fill="auto"/>
          </w:tcPr>
          <w:p w14:paraId="4881B3B0" w14:textId="77777777" w:rsidR="00120888" w:rsidRPr="00AF7384" w:rsidRDefault="00120888" w:rsidP="00D001D0">
            <w:pPr>
              <w:pStyle w:val="Tabletext"/>
              <w:jc w:val="center"/>
            </w:pPr>
            <w:r w:rsidRPr="00AF7384">
              <w:rPr>
                <w:lang w:eastAsia="zh-CN"/>
              </w:rPr>
              <w:t>3–11</w:t>
            </w:r>
          </w:p>
        </w:tc>
        <w:tc>
          <w:tcPr>
            <w:tcW w:w="3366" w:type="dxa"/>
            <w:shd w:val="clear" w:color="auto" w:fill="auto"/>
          </w:tcPr>
          <w:p w14:paraId="32D74E1D" w14:textId="62619DAE" w:rsidR="00120888" w:rsidRPr="00AF7384" w:rsidRDefault="00120888" w:rsidP="00E66BF2">
            <w:pPr>
              <w:pStyle w:val="Tabletext"/>
            </w:pPr>
            <w:r w:rsidRPr="00AF7384">
              <w:rPr>
                <w:lang w:eastAsia="zh-CN"/>
              </w:rPr>
              <w:t>Код Рида</w:t>
            </w:r>
            <w:r w:rsidR="00E66BF2">
              <w:rPr>
                <w:lang w:eastAsia="zh-CN"/>
              </w:rPr>
              <w:t>–</w:t>
            </w:r>
            <w:r w:rsidRPr="00AF7384">
              <w:rPr>
                <w:lang w:eastAsia="zh-CN"/>
              </w:rPr>
              <w:t>Мюллера</w:t>
            </w:r>
          </w:p>
        </w:tc>
      </w:tr>
      <w:tr w:rsidR="00120888" w:rsidRPr="00AF7384" w14:paraId="7D5601D7" w14:textId="77777777" w:rsidTr="0057682F">
        <w:trPr>
          <w:jc w:val="center"/>
        </w:trPr>
        <w:tc>
          <w:tcPr>
            <w:tcW w:w="3651" w:type="dxa"/>
            <w:shd w:val="clear" w:color="auto" w:fill="auto"/>
          </w:tcPr>
          <w:p w14:paraId="1017F4A9" w14:textId="6B1BE195" w:rsidR="00120888" w:rsidRPr="00AF7384" w:rsidRDefault="00120888" w:rsidP="00D001D0">
            <w:pPr>
              <w:pStyle w:val="Tabletext"/>
              <w:jc w:val="center"/>
            </w:pPr>
            <w:r w:rsidRPr="00AF7384">
              <w:rPr>
                <w:lang w:eastAsia="zh-CN"/>
              </w:rPr>
              <w:t>&gt; 11</w:t>
            </w:r>
          </w:p>
        </w:tc>
        <w:tc>
          <w:tcPr>
            <w:tcW w:w="3366" w:type="dxa"/>
            <w:shd w:val="clear" w:color="auto" w:fill="auto"/>
          </w:tcPr>
          <w:p w14:paraId="0211BB95" w14:textId="77777777" w:rsidR="00120888" w:rsidRPr="00AF7384" w:rsidRDefault="00120888" w:rsidP="00D001D0">
            <w:pPr>
              <w:pStyle w:val="Tabletext"/>
            </w:pPr>
            <w:r w:rsidRPr="00AF7384">
              <w:rPr>
                <w:lang w:eastAsia="zh-CN"/>
              </w:rPr>
              <w:t>Полярный код</w:t>
            </w:r>
          </w:p>
        </w:tc>
      </w:tr>
    </w:tbl>
    <w:p w14:paraId="67919695" w14:textId="77777777" w:rsidR="00120888" w:rsidRPr="00AF7384" w:rsidRDefault="00120888" w:rsidP="00120888">
      <w:pPr>
        <w:pStyle w:val="Tablefin"/>
      </w:pPr>
    </w:p>
    <w:p w14:paraId="574ABE40" w14:textId="77777777" w:rsidR="00120888" w:rsidRPr="00AF7384" w:rsidRDefault="00120888" w:rsidP="00120888">
      <w:pPr>
        <w:pStyle w:val="Heading6"/>
      </w:pPr>
      <w:r w:rsidRPr="00AF7384">
        <w:t>2.1.1.4.3.4</w:t>
      </w:r>
      <w:r w:rsidRPr="00AF7384">
        <w:rPr>
          <w:rFonts w:ascii="Calibri" w:hAnsi="Calibri"/>
        </w:rPr>
        <w:tab/>
      </w:r>
      <w:r w:rsidRPr="00AF7384">
        <w:t>Произвольный доступ</w:t>
      </w:r>
    </w:p>
    <w:p w14:paraId="69717B35" w14:textId="545AA867" w:rsidR="00120888" w:rsidRPr="00AF7384" w:rsidRDefault="00120888" w:rsidP="00120888">
      <w:r w:rsidRPr="00AF7384">
        <w:t xml:space="preserve">Поддерживаются последовательности преамбул произвольного доступа с двумя разными значениями длины. Длинная последовательность </w:t>
      </w:r>
      <w:r w:rsidR="00E66BF2">
        <w:t>(</w:t>
      </w:r>
      <w:r w:rsidRPr="00AF7384">
        <w:t>длиной 839</w:t>
      </w:r>
      <w:r w:rsidR="00E66BF2">
        <w:t>)</w:t>
      </w:r>
      <w:r w:rsidRPr="00AF7384">
        <w:t xml:space="preserve"> применяется с разносом </w:t>
      </w:r>
      <w:proofErr w:type="spellStart"/>
      <w:r w:rsidRPr="00AF7384">
        <w:t>поднесущих</w:t>
      </w:r>
      <w:proofErr w:type="spellEnd"/>
      <w:r w:rsidRPr="00AF7384">
        <w:t xml:space="preserve"> 1,25 и 5</w:t>
      </w:r>
      <w:r w:rsidR="00E66BF2">
        <w:t> </w:t>
      </w:r>
      <w:r w:rsidRPr="00AF7384">
        <w:t>кГц, а</w:t>
      </w:r>
      <w:r w:rsidR="00E66BF2">
        <w:t> </w:t>
      </w:r>
      <w:r w:rsidRPr="00AF7384">
        <w:t xml:space="preserve">короткая последовательность </w:t>
      </w:r>
      <w:r w:rsidR="00E66BF2">
        <w:t>(</w:t>
      </w:r>
      <w:r w:rsidRPr="00AF7384">
        <w:t>длиной 139</w:t>
      </w:r>
      <w:r w:rsidR="00E66BF2">
        <w:t>)</w:t>
      </w:r>
      <w:r w:rsidRPr="00AF7384">
        <w:t xml:space="preserve"> – с разносом </w:t>
      </w:r>
      <w:proofErr w:type="spellStart"/>
      <w:r w:rsidRPr="00AF7384">
        <w:t>поднесущих</w:t>
      </w:r>
      <w:proofErr w:type="spellEnd"/>
      <w:r w:rsidRPr="00AF7384">
        <w:t xml:space="preserve"> 15, 30, 60 и 120</w:t>
      </w:r>
      <w:r w:rsidR="00E66BF2">
        <w:t> </w:t>
      </w:r>
      <w:r w:rsidRPr="00AF7384">
        <w:t>кГц. Длинные последовательности поддерживают неограниченные наборы и ограниченные наборы типа</w:t>
      </w:r>
      <w:r w:rsidR="00E66BF2">
        <w:t> </w:t>
      </w:r>
      <w:r w:rsidRPr="00AF7384">
        <w:t>A и типа</w:t>
      </w:r>
      <w:r w:rsidR="00E66BF2">
        <w:t> </w:t>
      </w:r>
      <w:r w:rsidRPr="00AF7384">
        <w:t>B, в то время как короткие последовательности поддерживают только неограниченные наборы.</w:t>
      </w:r>
    </w:p>
    <w:p w14:paraId="419097EA" w14:textId="23929F1B" w:rsidR="00120888" w:rsidRPr="00AF7384" w:rsidRDefault="00120888" w:rsidP="00120888">
      <w:r w:rsidRPr="00AF7384">
        <w:t xml:space="preserve">Многие форматы преамбулы PRACH определяются </w:t>
      </w:r>
      <w:r w:rsidR="009A41F7">
        <w:t xml:space="preserve">с </w:t>
      </w:r>
      <w:r w:rsidRPr="00AF7384">
        <w:t xml:space="preserve">одним или несколькими символами OFDM PRACH, а также </w:t>
      </w:r>
      <w:r w:rsidR="009A41F7">
        <w:t xml:space="preserve">с </w:t>
      </w:r>
      <w:r w:rsidRPr="00AF7384">
        <w:t>разными циклическими префиксами и защитными интервалами времени. Конфигурация преамбулы PRACH, которую следует использовать, передается UE в составе системной информации.</w:t>
      </w:r>
    </w:p>
    <w:p w14:paraId="6320C8EB" w14:textId="77777777" w:rsidR="00120888" w:rsidRPr="00AF7384" w:rsidRDefault="00120888" w:rsidP="00120888">
      <w:r w:rsidRPr="00AF7384">
        <w:t>UE вычисляет мощность передачи PRACH для повторной передачи преамбулы на основе последней оценки потерь в тракте передачи и значения счетчика линейного изменения мощности.</w:t>
      </w:r>
    </w:p>
    <w:p w14:paraId="7BC8C233" w14:textId="77777777" w:rsidR="00120888" w:rsidRPr="00AF7384" w:rsidRDefault="00120888" w:rsidP="00120888">
      <w:r w:rsidRPr="00AF7384">
        <w:t>В системной информации содержатся сведения, позволяющие UE определить связь между SSB и ресурсами RACH. Порог мощности принимаемого опорного сигнала (RSRP) для выбора SSB в целях объединения ресурсов RACH настраивается сетью.</w:t>
      </w:r>
    </w:p>
    <w:p w14:paraId="5FCF0EC5" w14:textId="77777777" w:rsidR="00120888" w:rsidRPr="00AF7384" w:rsidRDefault="00120888" w:rsidP="00120888">
      <w:pPr>
        <w:pStyle w:val="Heading6"/>
      </w:pPr>
      <w:r w:rsidRPr="00AF7384">
        <w:t>2.1.1.4.3.5</w:t>
      </w:r>
      <w:r w:rsidRPr="00AF7384">
        <w:tab/>
        <w:t>Процедуры физического уровня</w:t>
      </w:r>
    </w:p>
    <w:p w14:paraId="2576794E" w14:textId="77777777" w:rsidR="00120888" w:rsidRPr="00AF7384" w:rsidRDefault="00120888" w:rsidP="00120888">
      <w:pPr>
        <w:pStyle w:val="Heading7"/>
      </w:pPr>
      <w:r w:rsidRPr="00AF7384">
        <w:t>2.1.1.4.3.5.1</w:t>
      </w:r>
      <w:r w:rsidRPr="00AF7384">
        <w:tab/>
        <w:t>Адаптация линии</w:t>
      </w:r>
    </w:p>
    <w:p w14:paraId="4D1861BA" w14:textId="77777777" w:rsidR="00120888" w:rsidRPr="00AF7384" w:rsidRDefault="00120888" w:rsidP="00120888">
      <w:r w:rsidRPr="00AF7384">
        <w:t>Поддерживается адаптация линии четырех типов:</w:t>
      </w:r>
    </w:p>
    <w:p w14:paraId="3B6A05D8" w14:textId="77777777" w:rsidR="00120888" w:rsidRPr="00AF7384" w:rsidRDefault="00120888" w:rsidP="00120888">
      <w:pPr>
        <w:pStyle w:val="enumlev1"/>
      </w:pPr>
      <w:r w:rsidRPr="00AF7384">
        <w:t>−</w:t>
      </w:r>
      <w:r w:rsidRPr="00AF7384">
        <w:tab/>
        <w:t>адаптивная полоса передачи;</w:t>
      </w:r>
    </w:p>
    <w:p w14:paraId="6D6F112C" w14:textId="77777777" w:rsidR="00120888" w:rsidRPr="00AF7384" w:rsidRDefault="00120888" w:rsidP="00120888">
      <w:pPr>
        <w:pStyle w:val="enumlev1"/>
      </w:pPr>
      <w:r w:rsidRPr="00AF7384">
        <w:t>−</w:t>
      </w:r>
      <w:r w:rsidRPr="00AF7384">
        <w:tab/>
        <w:t>адаптивная продолжительность передачи;</w:t>
      </w:r>
    </w:p>
    <w:p w14:paraId="58F2BFCA" w14:textId="77777777" w:rsidR="00120888" w:rsidRPr="00AF7384" w:rsidRDefault="00120888" w:rsidP="00120888">
      <w:pPr>
        <w:pStyle w:val="enumlev1"/>
      </w:pPr>
      <w:r w:rsidRPr="00AF7384">
        <w:lastRenderedPageBreak/>
        <w:t>−</w:t>
      </w:r>
      <w:r w:rsidRPr="00AF7384">
        <w:tab/>
        <w:t>регулирование мощности передачи;</w:t>
      </w:r>
    </w:p>
    <w:p w14:paraId="73B49D7E" w14:textId="77777777" w:rsidR="00120888" w:rsidRPr="00AF7384" w:rsidRDefault="00120888" w:rsidP="00120888">
      <w:pPr>
        <w:pStyle w:val="enumlev1"/>
      </w:pPr>
      <w:r w:rsidRPr="00AF7384">
        <w:t>−</w:t>
      </w:r>
      <w:r w:rsidRPr="00AF7384">
        <w:tab/>
        <w:t>адаптивная модуляция и скорость кодирования канала.</w:t>
      </w:r>
    </w:p>
    <w:p w14:paraId="730AE74D" w14:textId="40869CF4" w:rsidR="00120888" w:rsidRPr="00AF7384" w:rsidRDefault="00120888" w:rsidP="00120888">
      <w:pPr>
        <w:rPr>
          <w:spacing w:val="-2"/>
        </w:rPr>
      </w:pPr>
      <w:r w:rsidRPr="00AF7384">
        <w:t xml:space="preserve">В целях оценки состояния канала UE может быть настроено на передачу SRS, которую </w:t>
      </w:r>
      <w:proofErr w:type="spellStart"/>
      <w:r w:rsidRPr="00AF7384">
        <w:t>gNB</w:t>
      </w:r>
      <w:proofErr w:type="spellEnd"/>
      <w:r w:rsidRPr="00AF7384">
        <w:t xml:space="preserve"> может использовать для оценки состояния канала линии вверх, а затем использовать эту оценку при</w:t>
      </w:r>
      <w:r w:rsidR="009A41F7">
        <w:t> </w:t>
      </w:r>
      <w:r w:rsidRPr="00AF7384">
        <w:t>адаптации линии.</w:t>
      </w:r>
    </w:p>
    <w:p w14:paraId="045870FC" w14:textId="77777777" w:rsidR="00120888" w:rsidRPr="00AF7384" w:rsidRDefault="00120888" w:rsidP="00120888">
      <w:pPr>
        <w:pStyle w:val="Heading7"/>
      </w:pPr>
      <w:r w:rsidRPr="00AF7384">
        <w:t>2.1.1.4.3.5.2</w:t>
      </w:r>
      <w:r w:rsidRPr="00AF7384">
        <w:tab/>
        <w:t>Регулирование мощности линии вверх</w:t>
      </w:r>
    </w:p>
    <w:p w14:paraId="4FF31856" w14:textId="77777777" w:rsidR="00120888" w:rsidRPr="00AF7384" w:rsidRDefault="00120888" w:rsidP="00120888">
      <w:pPr>
        <w:rPr>
          <w:rFonts w:ascii="Arial" w:eastAsia="SimSun" w:hAnsi="Arial" w:cs="Arial"/>
          <w:kern w:val="2"/>
        </w:rPr>
      </w:pPr>
      <w:proofErr w:type="spellStart"/>
      <w:r w:rsidRPr="00AF7384">
        <w:t>gNB</w:t>
      </w:r>
      <w:proofErr w:type="spellEnd"/>
      <w:r w:rsidRPr="00AF7384">
        <w:t xml:space="preserve"> определяет желаемую мощность передачи по линии вверх и подает команды регулирования мощности передачи по линии вверх для UE. UE использует полученные команды регулирования мощности передачи по линии вверх для регулирования своей мощности передачи.</w:t>
      </w:r>
    </w:p>
    <w:p w14:paraId="3BF97C33" w14:textId="77777777" w:rsidR="00120888" w:rsidRPr="00AF7384" w:rsidRDefault="00120888" w:rsidP="00120888">
      <w:pPr>
        <w:pStyle w:val="Heading7"/>
      </w:pPr>
      <w:r w:rsidRPr="00AF7384">
        <w:t>2.1.1.4.3.5.3</w:t>
      </w:r>
      <w:r w:rsidRPr="00AF7384">
        <w:tab/>
        <w:t>Контроль синхронизации линии вверх</w:t>
      </w:r>
    </w:p>
    <w:p w14:paraId="6D1E8C03" w14:textId="77777777" w:rsidR="00120888" w:rsidRPr="00AF7384" w:rsidRDefault="00120888" w:rsidP="00120888">
      <w:proofErr w:type="spellStart"/>
      <w:r w:rsidRPr="00AF7384">
        <w:t>gNB</w:t>
      </w:r>
      <w:proofErr w:type="spellEnd"/>
      <w:r w:rsidRPr="00AF7384">
        <w:t xml:space="preserve"> определяет желаемую настройку опережения (</w:t>
      </w:r>
      <w:proofErr w:type="spellStart"/>
      <w:r w:rsidRPr="00AF7384">
        <w:t>Timing</w:t>
      </w:r>
      <w:proofErr w:type="spellEnd"/>
      <w:r w:rsidRPr="00AF7384">
        <w:t xml:space="preserve"> </w:t>
      </w:r>
      <w:proofErr w:type="spellStart"/>
      <w:r w:rsidRPr="00AF7384">
        <w:t>Advance</w:t>
      </w:r>
      <w:proofErr w:type="spellEnd"/>
      <w:r w:rsidRPr="00AF7384">
        <w:t>) и передает ее UE. UE использует принятое значение TA для определения смещения синхронизации передачи по линии вверх относительно наблюдаемой синхронизации приема UE по линии вниз.</w:t>
      </w:r>
    </w:p>
    <w:p w14:paraId="47EE46FA" w14:textId="77777777" w:rsidR="00120888" w:rsidRPr="00AF7384" w:rsidRDefault="00120888" w:rsidP="00120888">
      <w:pPr>
        <w:pStyle w:val="Heading7"/>
      </w:pPr>
      <w:r w:rsidRPr="00AF7384">
        <w:t>2.1.1.4.3.5.4</w:t>
      </w:r>
      <w:r w:rsidRPr="00AF7384">
        <w:tab/>
        <w:t>HARQ</w:t>
      </w:r>
    </w:p>
    <w:p w14:paraId="1B25B047" w14:textId="77777777" w:rsidR="00120888" w:rsidRPr="00AF7384" w:rsidRDefault="00120888" w:rsidP="00120888">
      <w:r w:rsidRPr="00AF7384">
        <w:t xml:space="preserve">Поддерживается гибридный ARQ с асинхронным инкрементным резервированием. </w:t>
      </w:r>
      <w:proofErr w:type="spellStart"/>
      <w:r w:rsidRPr="00AF7384">
        <w:t>gNB</w:t>
      </w:r>
      <w:proofErr w:type="spellEnd"/>
      <w:r w:rsidRPr="00AF7384">
        <w:t xml:space="preserve"> планирует каждую передачу и повторную передачу по линии вверх, используя сообщение линии вверх по DCI.</w:t>
      </w:r>
    </w:p>
    <w:p w14:paraId="0FE843E6" w14:textId="77777777" w:rsidR="00120888" w:rsidRPr="00AF7384" w:rsidRDefault="00120888" w:rsidP="00120888">
      <w:r w:rsidRPr="00AF7384">
        <w:t>UE может быть настроено на передачи на основе групп кодовых блоков, когда повторные передачи могут быть спланированы так, чтобы переносить только подмножество всех кодовых блоков транспортного блока.</w:t>
      </w:r>
    </w:p>
    <w:p w14:paraId="5C81998E" w14:textId="77777777" w:rsidR="00120888" w:rsidRPr="00AF7384" w:rsidRDefault="00120888" w:rsidP="00120888">
      <w:pPr>
        <w:pStyle w:val="Heading5"/>
      </w:pPr>
      <w:r w:rsidRPr="00AF7384">
        <w:t>2.1.1.4.4</w:t>
      </w:r>
      <w:r w:rsidRPr="00AF7384">
        <w:tab/>
        <w:t>Объединение несущих (CA)</w:t>
      </w:r>
    </w:p>
    <w:p w14:paraId="72ECD5F8" w14:textId="77777777" w:rsidR="00120888" w:rsidRPr="00AF7384" w:rsidRDefault="00120888" w:rsidP="00120888">
      <w:r w:rsidRPr="00AF7384">
        <w:t>При объединении несущих (CA) объединяются две или более компонентных несущих (CC). UE может одновременно осуществлять прием или передачу на одной или нескольких CC в зависимости от своих возможностей:</w:t>
      </w:r>
    </w:p>
    <w:p w14:paraId="02D96ED4" w14:textId="77777777" w:rsidR="00120888" w:rsidRPr="00AF7384" w:rsidRDefault="00120888" w:rsidP="00120888">
      <w:pPr>
        <w:pStyle w:val="enumlev1"/>
      </w:pPr>
      <w:r w:rsidRPr="00AF7384">
        <w:t>−</w:t>
      </w:r>
      <w:r w:rsidRPr="00AF7384">
        <w:tab/>
        <w:t>UE с поддержкой единственного значения опережения для CA может одновременно осуществлять прием и/или передачу на множестве CC, соответствующих множеству обслуживающих сот, совместно использующих одно и то же опережение (несколько обслуживающих сот сгруппированы в одну группу опережения (TAG));</w:t>
      </w:r>
    </w:p>
    <w:p w14:paraId="6A7D657F" w14:textId="77777777" w:rsidR="00120888" w:rsidRPr="00AF7384" w:rsidRDefault="00120888" w:rsidP="00120888">
      <w:pPr>
        <w:pStyle w:val="enumlev1"/>
      </w:pPr>
      <w:r w:rsidRPr="00AF7384">
        <w:t>−</w:t>
      </w:r>
      <w:r w:rsidRPr="00AF7384">
        <w:tab/>
        <w:t>UE с поддержкой нескольких значений опережения для CA может одновременно осуществлять прием и/или передачу на множестве CC, соответствующих множеству обслуживающих сот с разным опережением (несколько обслуживающих сот сгруппированы в несколько TAG). NG-RAN гарантирует, что в каждой TAG содержится по крайней мере одна обслуживающая сота;</w:t>
      </w:r>
    </w:p>
    <w:p w14:paraId="67ABB8F7" w14:textId="3D8F022E" w:rsidR="00120888" w:rsidRPr="00AF7384" w:rsidRDefault="00120888" w:rsidP="00120888">
      <w:pPr>
        <w:pStyle w:val="enumlev1"/>
      </w:pPr>
      <w:r w:rsidRPr="00AF7384">
        <w:t>−</w:t>
      </w:r>
      <w:r w:rsidRPr="00AF7384">
        <w:tab/>
        <w:t>UE, не имеющее возможностей CA, может осуществлять прием на одной CC и передачу на одной CC, соответствующей только одной обслуживающей соте (одна обслуживающая сота в</w:t>
      </w:r>
      <w:r w:rsidR="009A41F7">
        <w:t> </w:t>
      </w:r>
      <w:r w:rsidRPr="00AF7384">
        <w:t>одной TAG).</w:t>
      </w:r>
    </w:p>
    <w:p w14:paraId="41E3C7ED" w14:textId="0984DE82" w:rsidR="00120888" w:rsidRPr="00AF7384" w:rsidRDefault="00120888" w:rsidP="00120888">
      <w:r w:rsidRPr="00AF7384">
        <w:t xml:space="preserve">CA поддерживается как для смежных, так и для несмежных CC. При внедрении CA синхронизация кадров и системный номер кадра (SFN) выравниваются по сотам, которые могут </w:t>
      </w:r>
      <w:proofErr w:type="spellStart"/>
      <w:r w:rsidRPr="00AF7384">
        <w:t>агрегироваться</w:t>
      </w:r>
      <w:proofErr w:type="spellEnd"/>
      <w:r w:rsidRPr="00AF7384">
        <w:t xml:space="preserve">. Максимальное количество настроенных CC для UE составляет 16 для DL и 16 для UL. Начиная с версии 16 могут </w:t>
      </w:r>
      <w:proofErr w:type="spellStart"/>
      <w:r w:rsidRPr="00AF7384">
        <w:t>агрегироваться</w:t>
      </w:r>
      <w:proofErr w:type="spellEnd"/>
      <w:r w:rsidRPr="00AF7384">
        <w:t xml:space="preserve"> и соты с </w:t>
      </w:r>
      <w:proofErr w:type="spellStart"/>
      <w:r w:rsidRPr="00AF7384">
        <w:t>невыровненной</w:t>
      </w:r>
      <w:proofErr w:type="spellEnd"/>
      <w:r w:rsidRPr="00AF7384">
        <w:t xml:space="preserve"> границей кадра.</w:t>
      </w:r>
    </w:p>
    <w:p w14:paraId="5A79B406" w14:textId="77777777" w:rsidR="00120888" w:rsidRPr="00AF7384" w:rsidRDefault="00120888" w:rsidP="00120888">
      <w:pPr>
        <w:pStyle w:val="Heading5"/>
      </w:pPr>
      <w:r w:rsidRPr="00AF7384">
        <w:t>2.1.1.4.5</w:t>
      </w:r>
      <w:r w:rsidRPr="00AF7384">
        <w:tab/>
        <w:t>Дополнительная линия вверх</w:t>
      </w:r>
    </w:p>
    <w:p w14:paraId="09FC3DB9" w14:textId="45CBFBD6" w:rsidR="00120888" w:rsidRPr="00AF7384" w:rsidRDefault="00120888" w:rsidP="00120888">
      <w:r w:rsidRPr="00AF7384">
        <w:t>В сочетании с парой несущих UL/DL (полоса FDD) или двунаправленной несущей (полоса TDD) в UE может быть настроена дополнительная линия вверх (SUL). SUL отличается от агрегированной линии вверх тем, что в UE может быть запланирована передача либо по дополнительной, либо по</w:t>
      </w:r>
      <w:r w:rsidR="009A41F7">
        <w:t> </w:t>
      </w:r>
      <w:r w:rsidRPr="00AF7384">
        <w:t>дополняемой линии вверх, но не по обеим одновременно.</w:t>
      </w:r>
    </w:p>
    <w:p w14:paraId="2CD89922" w14:textId="77777777" w:rsidR="00120888" w:rsidRPr="00AF7384" w:rsidRDefault="00120888" w:rsidP="00120888">
      <w:pPr>
        <w:pStyle w:val="Heading5"/>
      </w:pPr>
      <w:r w:rsidRPr="00AF7384">
        <w:lastRenderedPageBreak/>
        <w:t>2.1.1.4.6</w:t>
      </w:r>
      <w:r w:rsidRPr="00AF7384">
        <w:tab/>
        <w:t>Транспортные каналы</w:t>
      </w:r>
    </w:p>
    <w:p w14:paraId="0C77664D" w14:textId="77777777" w:rsidR="00120888" w:rsidRPr="00AF7384" w:rsidRDefault="00120888" w:rsidP="00120888">
      <w:r w:rsidRPr="00AF7384">
        <w:t xml:space="preserve">Физический уровень обеспечивает передачу информации на уровень MAC и более высокие уровни. Транспортные услуги физического уровня описываются набором способов и характеристик передачи данных по </w:t>
      </w:r>
      <w:proofErr w:type="spellStart"/>
      <w:r w:rsidRPr="00AF7384">
        <w:t>радиоинтерфейсу</w:t>
      </w:r>
      <w:proofErr w:type="spellEnd"/>
      <w:r w:rsidRPr="00AF7384">
        <w:t>.</w:t>
      </w:r>
    </w:p>
    <w:p w14:paraId="5B9C4D3F" w14:textId="77777777" w:rsidR="00120888" w:rsidRPr="00AF7384" w:rsidRDefault="00120888" w:rsidP="0057682F">
      <w:pPr>
        <w:keepNext/>
        <w:spacing w:before="74"/>
      </w:pPr>
      <w:r w:rsidRPr="00AF7384">
        <w:t>Транспортные каналы линии вниз могут быть следующих типов:</w:t>
      </w:r>
    </w:p>
    <w:p w14:paraId="164C4959" w14:textId="0C985DE3" w:rsidR="00120888" w:rsidRPr="00AF7384" w:rsidRDefault="00120888" w:rsidP="0057682F">
      <w:pPr>
        <w:pStyle w:val="enumlev1"/>
        <w:spacing w:before="74"/>
      </w:pPr>
      <w:r w:rsidRPr="00AF7384">
        <w:t>1)</w:t>
      </w:r>
      <w:r w:rsidRPr="00AF7384">
        <w:tab/>
        <w:t>вещательный канал (BCH), отличительными признаками которого являются:</w:t>
      </w:r>
    </w:p>
    <w:p w14:paraId="07A69E8C" w14:textId="77777777" w:rsidR="00120888" w:rsidRPr="00AF7384" w:rsidRDefault="00120888" w:rsidP="009A41F7">
      <w:pPr>
        <w:pStyle w:val="enumlev2"/>
      </w:pPr>
      <w:r w:rsidRPr="00AF7384">
        <w:t>−</w:t>
      </w:r>
      <w:r w:rsidRPr="00AF7384">
        <w:rPr>
          <w:lang w:eastAsia="ja-JP"/>
        </w:rPr>
        <w:tab/>
      </w:r>
      <w:r w:rsidRPr="00AF7384">
        <w:t>фиксированный, предопределенный формат транспортировки;</w:t>
      </w:r>
    </w:p>
    <w:p w14:paraId="1E1D11B7" w14:textId="0D365941" w:rsidR="00120888" w:rsidRPr="00AF7384" w:rsidRDefault="00120888" w:rsidP="009A41F7">
      <w:pPr>
        <w:pStyle w:val="enumlev2"/>
      </w:pPr>
      <w:r w:rsidRPr="00AF7384">
        <w:t>−</w:t>
      </w:r>
      <w:r w:rsidRPr="00AF7384">
        <w:tab/>
        <w:t>требование широковещательной передачи во всей зоне покрытия соты либо в виде одного сообщения, либо путем формирования лучей с разными BCH;</w:t>
      </w:r>
    </w:p>
    <w:p w14:paraId="5C3D5D70" w14:textId="2BEE42A0" w:rsidR="00120888" w:rsidRPr="00AF7384" w:rsidRDefault="00120888" w:rsidP="0057682F">
      <w:pPr>
        <w:pStyle w:val="enumlev1"/>
        <w:spacing w:before="74"/>
      </w:pPr>
      <w:r w:rsidRPr="00AF7384">
        <w:t>2)</w:t>
      </w:r>
      <w:r w:rsidRPr="00AF7384">
        <w:tab/>
        <w:t>совместно используемый канал на линии вниз (DL-SCH), отличительными признаками которого являются:</w:t>
      </w:r>
    </w:p>
    <w:p w14:paraId="3936883A" w14:textId="77777777" w:rsidR="00120888" w:rsidRPr="00AF7384" w:rsidRDefault="00120888" w:rsidP="009A41F7">
      <w:pPr>
        <w:pStyle w:val="enumlev2"/>
      </w:pPr>
      <w:r w:rsidRPr="00AF7384">
        <w:t>−</w:t>
      </w:r>
      <w:r w:rsidRPr="00AF7384">
        <w:tab/>
        <w:t>поддержка HARQ;</w:t>
      </w:r>
    </w:p>
    <w:p w14:paraId="7C14DA2E" w14:textId="77777777" w:rsidR="00120888" w:rsidRPr="00AF7384" w:rsidRDefault="00120888" w:rsidP="009A41F7">
      <w:pPr>
        <w:pStyle w:val="enumlev2"/>
      </w:pPr>
      <w:r w:rsidRPr="00AF7384">
        <w:t>−</w:t>
      </w:r>
      <w:r w:rsidRPr="00AF7384">
        <w:rPr>
          <w:lang w:eastAsia="ja-JP"/>
        </w:rPr>
        <w:tab/>
        <w:t>поддержка динамической адаптации линии путем изменения модуляции, кодирования и мощности передачи;</w:t>
      </w:r>
    </w:p>
    <w:p w14:paraId="470310FE" w14:textId="77777777" w:rsidR="00120888" w:rsidRPr="00AF7384" w:rsidRDefault="00120888" w:rsidP="009A41F7">
      <w:pPr>
        <w:pStyle w:val="enumlev2"/>
      </w:pPr>
      <w:r w:rsidRPr="00AF7384">
        <w:t>−</w:t>
      </w:r>
      <w:r w:rsidRPr="00AF7384">
        <w:rPr>
          <w:lang w:eastAsia="ja-JP"/>
        </w:rPr>
        <w:tab/>
        <w:t>возможность широковещательной передачи по всей территории покрытия соты;</w:t>
      </w:r>
    </w:p>
    <w:p w14:paraId="5BAFCAE5" w14:textId="77777777" w:rsidR="00120888" w:rsidRPr="00AF7384" w:rsidRDefault="00120888" w:rsidP="009A41F7">
      <w:pPr>
        <w:pStyle w:val="enumlev2"/>
      </w:pPr>
      <w:r w:rsidRPr="00AF7384">
        <w:t>−</w:t>
      </w:r>
      <w:r w:rsidRPr="00AF7384">
        <w:rPr>
          <w:lang w:eastAsia="ja-JP"/>
        </w:rPr>
        <w:tab/>
        <w:t>возможность использования формирования лучей;</w:t>
      </w:r>
    </w:p>
    <w:p w14:paraId="02079F3E" w14:textId="77777777" w:rsidR="00120888" w:rsidRPr="00AF7384" w:rsidRDefault="00120888" w:rsidP="009A41F7">
      <w:pPr>
        <w:pStyle w:val="enumlev2"/>
      </w:pPr>
      <w:r w:rsidRPr="00AF7384">
        <w:t>−</w:t>
      </w:r>
      <w:r w:rsidRPr="00AF7384">
        <w:rPr>
          <w:lang w:eastAsia="ja-JP"/>
        </w:rPr>
        <w:tab/>
        <w:t xml:space="preserve">поддержка как динамического, так и </w:t>
      </w:r>
      <w:proofErr w:type="spellStart"/>
      <w:r w:rsidRPr="00AF7384">
        <w:rPr>
          <w:lang w:eastAsia="ja-JP"/>
        </w:rPr>
        <w:t>полустатического</w:t>
      </w:r>
      <w:proofErr w:type="spellEnd"/>
      <w:r w:rsidRPr="00AF7384">
        <w:rPr>
          <w:lang w:eastAsia="ja-JP"/>
        </w:rPr>
        <w:t xml:space="preserve"> распределения ресурсов;</w:t>
      </w:r>
    </w:p>
    <w:p w14:paraId="7974BE26" w14:textId="6BBC6E30" w:rsidR="00120888" w:rsidRPr="00AF7384" w:rsidRDefault="00120888" w:rsidP="009A41F7">
      <w:pPr>
        <w:pStyle w:val="enumlev2"/>
      </w:pPr>
      <w:r w:rsidRPr="00AF7384">
        <w:t>−</w:t>
      </w:r>
      <w:r w:rsidRPr="00AF7384">
        <w:rPr>
          <w:lang w:eastAsia="ja-JP"/>
        </w:rPr>
        <w:tab/>
        <w:t>поддержка прерывистого приема UE (DRX) в целях энергосбережения UE;</w:t>
      </w:r>
    </w:p>
    <w:p w14:paraId="0EAFB398" w14:textId="78A1B835" w:rsidR="00120888" w:rsidRPr="00AF7384" w:rsidRDefault="00120888" w:rsidP="0057682F">
      <w:pPr>
        <w:pStyle w:val="enumlev1"/>
        <w:spacing w:before="74"/>
      </w:pPr>
      <w:r w:rsidRPr="00AF7384">
        <w:t>3)</w:t>
      </w:r>
      <w:r w:rsidRPr="00AF7384">
        <w:tab/>
        <w:t>пейджинговый канал (PCH), отличительными признаками которого являются:</w:t>
      </w:r>
    </w:p>
    <w:p w14:paraId="0589751C" w14:textId="77777777" w:rsidR="00120888" w:rsidRPr="00AF7384" w:rsidRDefault="00120888" w:rsidP="009A41F7">
      <w:pPr>
        <w:pStyle w:val="enumlev2"/>
      </w:pPr>
      <w:r w:rsidRPr="00AF7384">
        <w:t>−</w:t>
      </w:r>
      <w:r w:rsidRPr="00AF7384">
        <w:rPr>
          <w:lang w:eastAsia="ja-JP"/>
        </w:rPr>
        <w:tab/>
        <w:t>поддержка прерывистого приема UE (DRX) в целях энергосбережения UE (цикл DRX для UE указывается сетью);</w:t>
      </w:r>
    </w:p>
    <w:p w14:paraId="055E7111" w14:textId="77777777" w:rsidR="00120888" w:rsidRPr="00AF7384" w:rsidRDefault="00120888" w:rsidP="009A41F7">
      <w:pPr>
        <w:pStyle w:val="enumlev2"/>
      </w:pPr>
      <w:r w:rsidRPr="00AF7384">
        <w:t>−</w:t>
      </w:r>
      <w:r w:rsidRPr="00AF7384">
        <w:rPr>
          <w:lang w:eastAsia="ja-JP"/>
        </w:rPr>
        <w:tab/>
        <w:t>требование широковещательной передачи во всей зоне покрытия соты либо в виде одного сообщения, либо путем формирования лучей с разными PCH;</w:t>
      </w:r>
    </w:p>
    <w:p w14:paraId="13244E01" w14:textId="77777777" w:rsidR="00120888" w:rsidRPr="00AF7384" w:rsidRDefault="00120888" w:rsidP="009A41F7">
      <w:pPr>
        <w:pStyle w:val="enumlev2"/>
      </w:pPr>
      <w:r w:rsidRPr="00AF7384">
        <w:t>−</w:t>
      </w:r>
      <w:r w:rsidRPr="00AF7384">
        <w:rPr>
          <w:lang w:eastAsia="ja-JP"/>
        </w:rPr>
        <w:tab/>
        <w:t>отображение на физические ресурсы, которые могут динамически использоваться также для каналов трафика/других каналов управления.</w:t>
      </w:r>
    </w:p>
    <w:p w14:paraId="72D13202" w14:textId="77777777" w:rsidR="00120888" w:rsidRPr="00AF7384" w:rsidRDefault="00120888" w:rsidP="0057682F">
      <w:pPr>
        <w:spacing w:before="74"/>
      </w:pPr>
      <w:r w:rsidRPr="00AF7384">
        <w:t>Транспортные каналы линии вверх могут быть следующих типов:</w:t>
      </w:r>
    </w:p>
    <w:p w14:paraId="5E787906" w14:textId="4AA1220E" w:rsidR="00120888" w:rsidRPr="00AF7384" w:rsidRDefault="00120888" w:rsidP="0057682F">
      <w:pPr>
        <w:pStyle w:val="enumlev1"/>
        <w:spacing w:before="74"/>
      </w:pPr>
      <w:r w:rsidRPr="00AF7384">
        <w:t>1)</w:t>
      </w:r>
      <w:r w:rsidRPr="00AF7384">
        <w:tab/>
        <w:t>совместно используемый канал на линии вверх (UL-SCH), отличительными признаками которого являются:</w:t>
      </w:r>
    </w:p>
    <w:p w14:paraId="4EC7D696" w14:textId="77777777" w:rsidR="00120888" w:rsidRPr="00AF7384" w:rsidRDefault="00120888" w:rsidP="009A41F7">
      <w:pPr>
        <w:pStyle w:val="enumlev2"/>
      </w:pPr>
      <w:r w:rsidRPr="00AF7384">
        <w:t>−</w:t>
      </w:r>
      <w:r w:rsidRPr="00AF7384">
        <w:rPr>
          <w:lang w:eastAsia="ja-JP"/>
        </w:rPr>
        <w:tab/>
        <w:t>возможность использования формирования лучей;</w:t>
      </w:r>
    </w:p>
    <w:p w14:paraId="6380188C" w14:textId="77777777" w:rsidR="00120888" w:rsidRPr="00AF7384" w:rsidRDefault="00120888" w:rsidP="009A41F7">
      <w:pPr>
        <w:pStyle w:val="enumlev2"/>
      </w:pPr>
      <w:r w:rsidRPr="00AF7384">
        <w:t>−</w:t>
      </w:r>
      <w:r w:rsidRPr="00AF7384">
        <w:rPr>
          <w:lang w:eastAsia="ja-JP"/>
        </w:rPr>
        <w:tab/>
        <w:t>поддержка динамической адаптации линии путем изменения мощности передачи и, возможно, модуляции и кодирования;</w:t>
      </w:r>
    </w:p>
    <w:p w14:paraId="443AADD1" w14:textId="77777777" w:rsidR="00120888" w:rsidRPr="00AF7384" w:rsidRDefault="00120888" w:rsidP="009A41F7">
      <w:pPr>
        <w:pStyle w:val="enumlev2"/>
      </w:pPr>
      <w:r w:rsidRPr="00AF7384">
        <w:t>−</w:t>
      </w:r>
      <w:r w:rsidRPr="00AF7384">
        <w:rPr>
          <w:lang w:eastAsia="ja-JP"/>
        </w:rPr>
        <w:tab/>
        <w:t>поддержка HARQ;</w:t>
      </w:r>
    </w:p>
    <w:p w14:paraId="1A2B078A" w14:textId="7687D78B" w:rsidR="00120888" w:rsidRPr="00AF7384" w:rsidRDefault="00120888" w:rsidP="009A41F7">
      <w:pPr>
        <w:pStyle w:val="enumlev2"/>
      </w:pPr>
      <w:r w:rsidRPr="00AF7384">
        <w:t>−</w:t>
      </w:r>
      <w:r w:rsidRPr="00AF7384">
        <w:rPr>
          <w:lang w:eastAsia="ja-JP"/>
        </w:rPr>
        <w:tab/>
        <w:t xml:space="preserve">поддержка как динамического, так и </w:t>
      </w:r>
      <w:proofErr w:type="spellStart"/>
      <w:r w:rsidRPr="00AF7384">
        <w:rPr>
          <w:lang w:eastAsia="ja-JP"/>
        </w:rPr>
        <w:t>полустатического</w:t>
      </w:r>
      <w:proofErr w:type="spellEnd"/>
      <w:r w:rsidRPr="00AF7384">
        <w:rPr>
          <w:lang w:eastAsia="ja-JP"/>
        </w:rPr>
        <w:t xml:space="preserve"> распределения ресурсов;</w:t>
      </w:r>
    </w:p>
    <w:p w14:paraId="7FCD0016" w14:textId="1219E970" w:rsidR="00120888" w:rsidRPr="00AF7384" w:rsidRDefault="00120888" w:rsidP="0057682F">
      <w:pPr>
        <w:pStyle w:val="enumlev1"/>
        <w:spacing w:before="74"/>
      </w:pPr>
      <w:r w:rsidRPr="00AF7384">
        <w:t>2)</w:t>
      </w:r>
      <w:r w:rsidRPr="00AF7384">
        <w:tab/>
        <w:t>канал(ы) произвольного (случайного) доступа (RACH), отличительными признаками которого(</w:t>
      </w:r>
      <w:proofErr w:type="spellStart"/>
      <w:r w:rsidRPr="00AF7384">
        <w:t>ых</w:t>
      </w:r>
      <w:proofErr w:type="spellEnd"/>
      <w:r w:rsidRPr="00AF7384">
        <w:t>) являются:</w:t>
      </w:r>
    </w:p>
    <w:p w14:paraId="76894CB7" w14:textId="77777777" w:rsidR="00120888" w:rsidRPr="00AF7384" w:rsidRDefault="00120888" w:rsidP="009A41F7">
      <w:pPr>
        <w:pStyle w:val="enumlev2"/>
      </w:pPr>
      <w:r w:rsidRPr="00AF7384">
        <w:t>−</w:t>
      </w:r>
      <w:r w:rsidRPr="00AF7384">
        <w:rPr>
          <w:lang w:eastAsia="ja-JP"/>
        </w:rPr>
        <w:tab/>
        <w:t>ограниченная информация управления;</w:t>
      </w:r>
    </w:p>
    <w:p w14:paraId="0C510B15" w14:textId="77777777" w:rsidR="00120888" w:rsidRPr="00AF7384" w:rsidRDefault="00120888" w:rsidP="009A41F7">
      <w:pPr>
        <w:pStyle w:val="enumlev2"/>
      </w:pPr>
      <w:r w:rsidRPr="00AF7384">
        <w:t>−</w:t>
      </w:r>
      <w:r w:rsidRPr="00AF7384">
        <w:rPr>
          <w:lang w:eastAsia="ja-JP"/>
        </w:rPr>
        <w:tab/>
        <w:t>риск коллизий.</w:t>
      </w:r>
    </w:p>
    <w:p w14:paraId="1C22EF2F" w14:textId="77777777" w:rsidR="00120888" w:rsidRPr="00AF7384" w:rsidRDefault="00120888" w:rsidP="0057682F">
      <w:pPr>
        <w:pStyle w:val="enumlev1"/>
        <w:spacing w:before="74"/>
      </w:pPr>
      <w:r w:rsidRPr="00AF7384">
        <w:t>Транспортные каналы прямого соединения могут быть следующих типов:</w:t>
      </w:r>
    </w:p>
    <w:p w14:paraId="033EADA7" w14:textId="07458F20" w:rsidR="00120888" w:rsidRPr="00AF7384" w:rsidRDefault="00120888" w:rsidP="0057682F">
      <w:pPr>
        <w:pStyle w:val="enumlev1"/>
        <w:spacing w:before="74"/>
      </w:pPr>
      <w:r w:rsidRPr="00AF7384">
        <w:t>1)</w:t>
      </w:r>
      <w:r w:rsidRPr="00AF7384">
        <w:tab/>
        <w:t>вещательный канал прямого соединения (SL-BCH), отличительным признаком которого является:</w:t>
      </w:r>
    </w:p>
    <w:p w14:paraId="16988F66" w14:textId="5F43D879" w:rsidR="00120888" w:rsidRPr="00AF7384" w:rsidRDefault="00120888" w:rsidP="009A41F7">
      <w:pPr>
        <w:pStyle w:val="enumlev2"/>
      </w:pPr>
      <w:r w:rsidRPr="00AF7384">
        <w:t>−</w:t>
      </w:r>
      <w:r w:rsidRPr="00AF7384">
        <w:rPr>
          <w:lang w:eastAsia="ja-JP"/>
        </w:rPr>
        <w:tab/>
        <w:t>предопределенный формат транспортировки;</w:t>
      </w:r>
    </w:p>
    <w:p w14:paraId="75C20A94" w14:textId="4CF16489" w:rsidR="00120888" w:rsidRPr="00AF7384" w:rsidRDefault="00120888" w:rsidP="0057682F">
      <w:pPr>
        <w:pStyle w:val="enumlev1"/>
        <w:spacing w:before="74"/>
      </w:pPr>
      <w:r w:rsidRPr="00AF7384">
        <w:t>2)</w:t>
      </w:r>
      <w:r w:rsidRPr="00AF7384">
        <w:tab/>
        <w:t>совместно используемый канал прямого соединения (SL-SCH), отличительными признаками которого являются:</w:t>
      </w:r>
    </w:p>
    <w:p w14:paraId="301CCE65" w14:textId="77777777" w:rsidR="00120888" w:rsidRPr="00AF7384" w:rsidRDefault="00120888" w:rsidP="009A41F7">
      <w:pPr>
        <w:pStyle w:val="enumlev2"/>
      </w:pPr>
      <w:r w:rsidRPr="00AF7384">
        <w:t>−</w:t>
      </w:r>
      <w:r w:rsidRPr="00AF7384">
        <w:tab/>
        <w:t>поддержка одноадресной передачи, групповой передачи и широковещательной передачи;</w:t>
      </w:r>
    </w:p>
    <w:p w14:paraId="5C26D1A1" w14:textId="77777777" w:rsidR="00120888" w:rsidRPr="00AF7384" w:rsidRDefault="00120888" w:rsidP="009A41F7">
      <w:pPr>
        <w:pStyle w:val="enumlev2"/>
      </w:pPr>
      <w:r w:rsidRPr="00AF7384">
        <w:t>−</w:t>
      </w:r>
      <w:r w:rsidRPr="00AF7384">
        <w:tab/>
        <w:t>поддержка как автономного выбора ресурсов UE, так и запланированного распределения ресурсов посредством NG-RAN;</w:t>
      </w:r>
    </w:p>
    <w:p w14:paraId="5844FEA1" w14:textId="77777777" w:rsidR="00120888" w:rsidRPr="00AF7384" w:rsidRDefault="00120888" w:rsidP="009A41F7">
      <w:pPr>
        <w:pStyle w:val="enumlev2"/>
      </w:pPr>
      <w:r w:rsidRPr="00AF7384">
        <w:lastRenderedPageBreak/>
        <w:t>−</w:t>
      </w:r>
      <w:r w:rsidRPr="00AF7384">
        <w:tab/>
        <w:t xml:space="preserve">поддержка как динамического, так и </w:t>
      </w:r>
      <w:proofErr w:type="spellStart"/>
      <w:r w:rsidRPr="00AF7384">
        <w:t>полустатического</w:t>
      </w:r>
      <w:proofErr w:type="spellEnd"/>
      <w:r w:rsidRPr="00AF7384">
        <w:t xml:space="preserve"> распределения ресурсов, когда UE получает ресурсы от NG-RAN;</w:t>
      </w:r>
    </w:p>
    <w:p w14:paraId="69E94AF7" w14:textId="77777777" w:rsidR="00120888" w:rsidRPr="00AF7384" w:rsidRDefault="00120888" w:rsidP="009A41F7">
      <w:pPr>
        <w:pStyle w:val="enumlev2"/>
      </w:pPr>
      <w:r w:rsidRPr="00AF7384">
        <w:t>−</w:t>
      </w:r>
      <w:r w:rsidRPr="00AF7384">
        <w:tab/>
        <w:t>поддержка HARQ;</w:t>
      </w:r>
    </w:p>
    <w:p w14:paraId="35EDD5D3" w14:textId="77777777" w:rsidR="00120888" w:rsidRPr="00AF7384" w:rsidRDefault="00120888" w:rsidP="009A41F7">
      <w:pPr>
        <w:pStyle w:val="enumlev2"/>
      </w:pPr>
      <w:r w:rsidRPr="00AF7384">
        <w:t>−</w:t>
      </w:r>
      <w:r w:rsidRPr="00AF7384">
        <w:tab/>
        <w:t>поддержка динамической адаптации линии путем изменения мощности передачи, модуляции и кодирования.</w:t>
      </w:r>
    </w:p>
    <w:p w14:paraId="0030CF4E" w14:textId="77777777" w:rsidR="00120888" w:rsidRPr="00AF7384" w:rsidRDefault="00120888" w:rsidP="00120888">
      <w:pPr>
        <w:pStyle w:val="Heading4"/>
      </w:pPr>
      <w:r w:rsidRPr="00AF7384">
        <w:t>2.1.1.5</w:t>
      </w:r>
      <w:r w:rsidRPr="00AF7384">
        <w:tab/>
        <w:t>Уровень 2</w:t>
      </w:r>
    </w:p>
    <w:p w14:paraId="6B8D9A08" w14:textId="77777777" w:rsidR="00120888" w:rsidRPr="00AF7384" w:rsidRDefault="00120888" w:rsidP="00120888">
      <w:pPr>
        <w:pStyle w:val="Heading5"/>
      </w:pPr>
      <w:r w:rsidRPr="00AF7384">
        <w:t>2.1.1.5.1</w:t>
      </w:r>
      <w:r w:rsidRPr="00AF7384">
        <w:tab/>
        <w:t>Обзор</w:t>
      </w:r>
    </w:p>
    <w:p w14:paraId="325B15AD" w14:textId="617AC000" w:rsidR="00120888" w:rsidRPr="00AF7384" w:rsidRDefault="00120888" w:rsidP="00120888">
      <w:r w:rsidRPr="00AF7384">
        <w:t>Уровень</w:t>
      </w:r>
      <w:r w:rsidR="00885026">
        <w:t> </w:t>
      </w:r>
      <w:r w:rsidRPr="00AF7384">
        <w:t>2 NR разделен на следующие подуровни: управление доступом к среде передачи (MAC), управление радиолинией (RLC), протокол сходимости пакетных данных (PDCP) и протокол адаптации служебных данных (SDAP). На рисунках</w:t>
      </w:r>
      <w:r w:rsidR="00885026">
        <w:t> </w:t>
      </w:r>
      <w:r w:rsidRPr="00AF7384">
        <w:t>35 и 36 изображена архитектура уровня</w:t>
      </w:r>
      <w:r w:rsidR="00885026">
        <w:t> </w:t>
      </w:r>
      <w:r w:rsidRPr="00AF7384">
        <w:t>2 для линий вниз и</w:t>
      </w:r>
      <w:r w:rsidR="00885026">
        <w:t> </w:t>
      </w:r>
      <w:r w:rsidRPr="00AF7384">
        <w:t>вверх, в которой:</w:t>
      </w:r>
    </w:p>
    <w:p w14:paraId="6B5B5DF2" w14:textId="77777777" w:rsidR="00120888" w:rsidRPr="00AF7384" w:rsidRDefault="00120888" w:rsidP="00120888">
      <w:pPr>
        <w:pStyle w:val="enumlev1"/>
      </w:pPr>
      <w:r w:rsidRPr="00AF7384">
        <w:t>−</w:t>
      </w:r>
      <w:r w:rsidRPr="00AF7384">
        <w:tab/>
        <w:t>физический уровень обеспечивает транспортные каналы подуровня MAC;</w:t>
      </w:r>
    </w:p>
    <w:p w14:paraId="2B2FED6C" w14:textId="77777777" w:rsidR="00120888" w:rsidRPr="00AF7384" w:rsidRDefault="00120888" w:rsidP="00120888">
      <w:pPr>
        <w:pStyle w:val="enumlev1"/>
      </w:pPr>
      <w:r w:rsidRPr="00AF7384">
        <w:t>−</w:t>
      </w:r>
      <w:r w:rsidRPr="00AF7384">
        <w:tab/>
        <w:t>подуровень MAC обеспечивает логические каналы подуровня RLC;</w:t>
      </w:r>
    </w:p>
    <w:p w14:paraId="68B42046" w14:textId="77777777" w:rsidR="00120888" w:rsidRPr="00AF7384" w:rsidRDefault="00120888" w:rsidP="00120888">
      <w:pPr>
        <w:pStyle w:val="enumlev1"/>
      </w:pPr>
      <w:r w:rsidRPr="00AF7384">
        <w:t>−</w:t>
      </w:r>
      <w:r w:rsidRPr="00AF7384">
        <w:tab/>
        <w:t>подуровень RLC обеспечивает каналы RLC подуровня PDCP;</w:t>
      </w:r>
    </w:p>
    <w:p w14:paraId="614707AD" w14:textId="77777777" w:rsidR="00120888" w:rsidRPr="00AF7384" w:rsidRDefault="00120888" w:rsidP="00120888">
      <w:pPr>
        <w:pStyle w:val="enumlev1"/>
      </w:pPr>
      <w:r w:rsidRPr="00AF7384">
        <w:t>−</w:t>
      </w:r>
      <w:r w:rsidRPr="00AF7384">
        <w:tab/>
        <w:t>подуровень PDCP обеспечивает радиоканалы подуровня SDAP;</w:t>
      </w:r>
    </w:p>
    <w:p w14:paraId="7CFE676A" w14:textId="77777777" w:rsidR="00120888" w:rsidRPr="00AF7384" w:rsidRDefault="00120888" w:rsidP="00120888">
      <w:pPr>
        <w:pStyle w:val="enumlev1"/>
      </w:pPr>
      <w:r w:rsidRPr="00AF7384">
        <w:t>−</w:t>
      </w:r>
      <w:r w:rsidRPr="00AF7384">
        <w:tab/>
        <w:t xml:space="preserve">подуровень SDAP обеспечивает потоки </w:t>
      </w:r>
      <w:proofErr w:type="spellStart"/>
      <w:r w:rsidRPr="00AF7384">
        <w:t>QoS</w:t>
      </w:r>
      <w:proofErr w:type="spellEnd"/>
      <w:r w:rsidRPr="00AF7384">
        <w:t xml:space="preserve"> 5GC;</w:t>
      </w:r>
    </w:p>
    <w:p w14:paraId="46D2391B" w14:textId="77777777" w:rsidR="00120888" w:rsidRPr="00AF7384" w:rsidRDefault="00120888" w:rsidP="00120888">
      <w:pPr>
        <w:pStyle w:val="enumlev1"/>
      </w:pPr>
      <w:r w:rsidRPr="00AF7384">
        <w:t>−</w:t>
      </w:r>
      <w:r w:rsidRPr="00AF7384">
        <w:tab/>
        <w:t>каналы управления (BCCH, PCCH, для ясности не показаны).</w:t>
      </w:r>
    </w:p>
    <w:p w14:paraId="09E5945B" w14:textId="71ABDECB" w:rsidR="00120888" w:rsidRPr="00AF7384" w:rsidRDefault="00120888" w:rsidP="00120888">
      <w:pPr>
        <w:pStyle w:val="Note"/>
      </w:pPr>
      <w:r w:rsidRPr="00AF7384">
        <w:t xml:space="preserve">ПРИМЕЧАНИЕ. – </w:t>
      </w:r>
      <w:proofErr w:type="spellStart"/>
      <w:r w:rsidRPr="00AF7384">
        <w:t>gNB</w:t>
      </w:r>
      <w:proofErr w:type="spellEnd"/>
      <w:r w:rsidRPr="00AF7384">
        <w:t xml:space="preserve"> не может гарантировать, что переполнение буфера</w:t>
      </w:r>
      <w:r w:rsidR="00885026">
        <w:t> </w:t>
      </w:r>
      <w:r w:rsidRPr="00AF7384">
        <w:t>L2 никогда не произойдет. В случае такого переполнения UE может отбрасывать пакеты из буфера L2.</w:t>
      </w:r>
    </w:p>
    <w:p w14:paraId="47792ED7" w14:textId="77777777" w:rsidR="00120888" w:rsidRPr="00AF7384" w:rsidRDefault="00120888" w:rsidP="00120888">
      <w:pPr>
        <w:pStyle w:val="FigureNo"/>
      </w:pPr>
      <w:r w:rsidRPr="00AF7384">
        <w:t>РИСУНОК 35</w:t>
      </w:r>
    </w:p>
    <w:p w14:paraId="0F06C866" w14:textId="77777777" w:rsidR="00120888" w:rsidRPr="00AF7384" w:rsidRDefault="00120888" w:rsidP="00120888">
      <w:pPr>
        <w:pStyle w:val="Figuretitle"/>
      </w:pPr>
      <w:r w:rsidRPr="00AF7384">
        <w:t>Структура линии вниз уровня 2</w:t>
      </w:r>
    </w:p>
    <w:p w14:paraId="12429FD0" w14:textId="29CBC424" w:rsidR="00120888" w:rsidRPr="00AF7384" w:rsidRDefault="00C3025F" w:rsidP="00120888">
      <w:pPr>
        <w:pStyle w:val="Figure"/>
      </w:pPr>
      <w:r w:rsidRPr="00AF7384">
        <w:rPr>
          <w:noProof/>
          <w:lang w:eastAsia="ru-RU"/>
        </w:rPr>
        <w:drawing>
          <wp:inline distT="0" distB="0" distL="0" distR="0" wp14:anchorId="09306D9A" wp14:editId="1083E827">
            <wp:extent cx="4867666" cy="4450089"/>
            <wp:effectExtent l="0" t="0" r="952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5.png"/>
                    <pic:cNvPicPr/>
                  </pic:nvPicPr>
                  <pic:blipFill>
                    <a:blip r:embed="rId1456" cstate="print">
                      <a:extLst>
                        <a:ext uri="{28A0092B-C50C-407E-A947-70E740481C1C}">
                          <a14:useLocalDpi xmlns:a14="http://schemas.microsoft.com/office/drawing/2010/main" val="0"/>
                        </a:ext>
                      </a:extLst>
                    </a:blip>
                    <a:stretch>
                      <a:fillRect/>
                    </a:stretch>
                  </pic:blipFill>
                  <pic:spPr>
                    <a:xfrm>
                      <a:off x="0" y="0"/>
                      <a:ext cx="4867666" cy="4450089"/>
                    </a:xfrm>
                    <a:prstGeom prst="rect">
                      <a:avLst/>
                    </a:prstGeom>
                  </pic:spPr>
                </pic:pic>
              </a:graphicData>
            </a:graphic>
          </wp:inline>
        </w:drawing>
      </w:r>
    </w:p>
    <w:p w14:paraId="6B2BF19A" w14:textId="77777777" w:rsidR="00120888" w:rsidRPr="00AF7384" w:rsidRDefault="00120888" w:rsidP="00120888">
      <w:pPr>
        <w:pStyle w:val="FigureNo"/>
      </w:pPr>
      <w:r w:rsidRPr="00AF7384">
        <w:lastRenderedPageBreak/>
        <w:t>РИСУНОК 36</w:t>
      </w:r>
    </w:p>
    <w:p w14:paraId="0FE08162" w14:textId="77777777" w:rsidR="00120888" w:rsidRPr="00AF7384" w:rsidRDefault="00120888" w:rsidP="00120888">
      <w:pPr>
        <w:pStyle w:val="Figuretitle"/>
      </w:pPr>
      <w:r w:rsidRPr="00AF7384">
        <w:t>Структура линии вверх уровня 2</w:t>
      </w:r>
    </w:p>
    <w:p w14:paraId="32D03763" w14:textId="25F85E35" w:rsidR="00120888" w:rsidRPr="00AF7384" w:rsidRDefault="00C3025F" w:rsidP="00120888">
      <w:pPr>
        <w:pStyle w:val="Figure"/>
      </w:pPr>
      <w:r w:rsidRPr="00AF7384">
        <w:rPr>
          <w:noProof/>
          <w:lang w:eastAsia="ru-RU"/>
        </w:rPr>
        <w:drawing>
          <wp:inline distT="0" distB="0" distL="0" distR="0" wp14:anchorId="4442E63A" wp14:editId="55872A24">
            <wp:extent cx="3395479" cy="44196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6.png"/>
                    <pic:cNvPicPr/>
                  </pic:nvPicPr>
                  <pic:blipFill>
                    <a:blip r:embed="rId1457" cstate="print">
                      <a:extLst>
                        <a:ext uri="{28A0092B-C50C-407E-A947-70E740481C1C}">
                          <a14:useLocalDpi xmlns:a14="http://schemas.microsoft.com/office/drawing/2010/main" val="0"/>
                        </a:ext>
                      </a:extLst>
                    </a:blip>
                    <a:stretch>
                      <a:fillRect/>
                    </a:stretch>
                  </pic:blipFill>
                  <pic:spPr>
                    <a:xfrm>
                      <a:off x="0" y="0"/>
                      <a:ext cx="3395479" cy="4419609"/>
                    </a:xfrm>
                    <a:prstGeom prst="rect">
                      <a:avLst/>
                    </a:prstGeom>
                  </pic:spPr>
                </pic:pic>
              </a:graphicData>
            </a:graphic>
          </wp:inline>
        </w:drawing>
      </w:r>
    </w:p>
    <w:p w14:paraId="1DAAF2B4" w14:textId="3D0C123A" w:rsidR="00120888" w:rsidRPr="00AF7384" w:rsidRDefault="00120888" w:rsidP="00120888">
      <w:pPr>
        <w:pStyle w:val="Normalaftertitle"/>
      </w:pPr>
      <w:r w:rsidRPr="00AF7384">
        <w:t>Подобно LTE радиоканалы делятся на две группы – DRB для данных UP и SRB для данных CP.</w:t>
      </w:r>
    </w:p>
    <w:p w14:paraId="422DA255" w14:textId="77777777" w:rsidR="00120888" w:rsidRPr="00AF7384" w:rsidRDefault="00120888" w:rsidP="00120888">
      <w:pPr>
        <w:pStyle w:val="Heading5"/>
      </w:pPr>
      <w:r w:rsidRPr="00AF7384">
        <w:t>2.1.1.5.2</w:t>
      </w:r>
      <w:r w:rsidRPr="00AF7384">
        <w:tab/>
        <w:t>Подуровень MAC</w:t>
      </w:r>
    </w:p>
    <w:p w14:paraId="6BB96088" w14:textId="77777777" w:rsidR="00120888" w:rsidRPr="00AF7384" w:rsidRDefault="00120888" w:rsidP="00120888">
      <w:pPr>
        <w:pStyle w:val="Heading6"/>
      </w:pPr>
      <w:r w:rsidRPr="00AF7384">
        <w:t>2.1.1.5.2.1</w:t>
      </w:r>
      <w:r w:rsidRPr="00AF7384">
        <w:tab/>
        <w:t>Службы и функции</w:t>
      </w:r>
    </w:p>
    <w:p w14:paraId="41B93073" w14:textId="77777777" w:rsidR="00120888" w:rsidRPr="00AF7384" w:rsidRDefault="00120888" w:rsidP="00120888">
      <w:r w:rsidRPr="00AF7384">
        <w:t>Основные службы и функции</w:t>
      </w:r>
      <w:r w:rsidRPr="00AF7384">
        <w:rPr>
          <w:color w:val="FF0000"/>
        </w:rPr>
        <w:t xml:space="preserve"> </w:t>
      </w:r>
      <w:r w:rsidRPr="00AF7384">
        <w:t>подуровня MAC:</w:t>
      </w:r>
    </w:p>
    <w:p w14:paraId="78848D1B" w14:textId="77777777" w:rsidR="00120888" w:rsidRPr="00AF7384" w:rsidRDefault="00120888" w:rsidP="00120888">
      <w:pPr>
        <w:pStyle w:val="enumlev1"/>
      </w:pPr>
      <w:r w:rsidRPr="00AF7384">
        <w:t>–</w:t>
      </w:r>
      <w:r w:rsidRPr="00AF7384">
        <w:tab/>
        <w:t>отображение между логическими и транспортными каналами;</w:t>
      </w:r>
    </w:p>
    <w:p w14:paraId="10264324" w14:textId="77777777" w:rsidR="00120888" w:rsidRPr="00AF7384" w:rsidRDefault="00120888" w:rsidP="00120888">
      <w:pPr>
        <w:pStyle w:val="enumlev1"/>
      </w:pPr>
      <w:r w:rsidRPr="00AF7384">
        <w:t>–</w:t>
      </w:r>
      <w:r w:rsidRPr="00AF7384">
        <w:tab/>
        <w:t>уплотнение/разуплотнение единиц SDU MAC, принадлежащих одному или разным логическим каналам, в транспортные блоки/из транспортных блоков, которые доставляются на физический уровень/с физического уровня по транспортным каналам;</w:t>
      </w:r>
    </w:p>
    <w:p w14:paraId="26EA7926" w14:textId="77777777" w:rsidR="00120888" w:rsidRPr="00AF7384" w:rsidRDefault="00120888" w:rsidP="00120888">
      <w:pPr>
        <w:pStyle w:val="enumlev1"/>
      </w:pPr>
      <w:r w:rsidRPr="00AF7384">
        <w:t>–</w:t>
      </w:r>
      <w:r w:rsidRPr="00AF7384">
        <w:tab/>
        <w:t>планирование информирования;</w:t>
      </w:r>
    </w:p>
    <w:p w14:paraId="0C365BB5" w14:textId="77777777" w:rsidR="00120888" w:rsidRPr="00AF7384" w:rsidRDefault="00120888" w:rsidP="00120888">
      <w:pPr>
        <w:pStyle w:val="enumlev1"/>
      </w:pPr>
      <w:r w:rsidRPr="00AF7384">
        <w:t>–</w:t>
      </w:r>
      <w:r w:rsidRPr="00AF7384">
        <w:tab/>
        <w:t>исправление ошибок методом HARQ (один объект HARQ на соту в случае СА);</w:t>
      </w:r>
    </w:p>
    <w:p w14:paraId="1C68EB60" w14:textId="77777777" w:rsidR="00120888" w:rsidRPr="00AF7384" w:rsidRDefault="00120888" w:rsidP="00120888">
      <w:pPr>
        <w:pStyle w:val="enumlev1"/>
      </w:pPr>
      <w:r w:rsidRPr="00AF7384">
        <w:t>–</w:t>
      </w:r>
      <w:r w:rsidRPr="00AF7384">
        <w:tab/>
        <w:t>обработка приоритетов между несколькими UE с помощью динамического планирования;</w:t>
      </w:r>
    </w:p>
    <w:p w14:paraId="001A7355" w14:textId="77777777" w:rsidR="00120888" w:rsidRPr="00AF7384" w:rsidRDefault="00120888" w:rsidP="00120888">
      <w:pPr>
        <w:pStyle w:val="enumlev1"/>
      </w:pPr>
      <w:r w:rsidRPr="00AF7384">
        <w:t>–</w:t>
      </w:r>
      <w:r w:rsidRPr="00AF7384">
        <w:tab/>
        <w:t xml:space="preserve">обработка приоритетов между логическими каналами одной единицы UE посредством </w:t>
      </w:r>
      <w:proofErr w:type="spellStart"/>
      <w:r w:rsidRPr="00AF7384">
        <w:t>приоритизации</w:t>
      </w:r>
      <w:proofErr w:type="spellEnd"/>
      <w:r w:rsidRPr="00AF7384">
        <w:t xml:space="preserve"> логических каналов;</w:t>
      </w:r>
    </w:p>
    <w:p w14:paraId="11C732DD" w14:textId="77777777" w:rsidR="00120888" w:rsidRPr="00AF7384" w:rsidRDefault="00120888" w:rsidP="00120888">
      <w:pPr>
        <w:pStyle w:val="enumlev1"/>
        <w:rPr>
          <w:rFonts w:eastAsia="MS Mincho"/>
        </w:rPr>
      </w:pPr>
      <w:r w:rsidRPr="00AF7384">
        <w:t>–</w:t>
      </w:r>
      <w:r w:rsidRPr="00AF7384">
        <w:tab/>
      </w:r>
      <w:proofErr w:type="spellStart"/>
      <w:r w:rsidRPr="00AF7384">
        <w:t>дозаполнение</w:t>
      </w:r>
      <w:proofErr w:type="spellEnd"/>
      <w:r w:rsidRPr="00AF7384">
        <w:t>.</w:t>
      </w:r>
    </w:p>
    <w:p w14:paraId="21F6F77E" w14:textId="77777777" w:rsidR="00120888" w:rsidRPr="00AF7384" w:rsidRDefault="00120888" w:rsidP="00120888">
      <w:r w:rsidRPr="00AF7384">
        <w:t xml:space="preserve">Один объект MAC может поддерживать множество вариантов численных данных, интервалов передачи и сот. Набор вариантов численных данных, сот и интервалов передачи, которые может использовать логический канал, определяется ограничениями на отображение при </w:t>
      </w:r>
      <w:proofErr w:type="spellStart"/>
      <w:r w:rsidRPr="00AF7384">
        <w:t>приоритизации</w:t>
      </w:r>
      <w:proofErr w:type="spellEnd"/>
      <w:r w:rsidRPr="00AF7384">
        <w:t xml:space="preserve"> логических каналов.</w:t>
      </w:r>
    </w:p>
    <w:p w14:paraId="1A816F41" w14:textId="77777777" w:rsidR="00120888" w:rsidRPr="00AF7384" w:rsidRDefault="00120888" w:rsidP="00120888">
      <w:pPr>
        <w:pStyle w:val="Heading6"/>
      </w:pPr>
      <w:r w:rsidRPr="00AF7384">
        <w:lastRenderedPageBreak/>
        <w:t>2.1.1.5.2.2</w:t>
      </w:r>
      <w:r w:rsidRPr="00AF7384">
        <w:tab/>
        <w:t>Логические каналы</w:t>
      </w:r>
    </w:p>
    <w:p w14:paraId="7295CB6E" w14:textId="77777777" w:rsidR="00120888" w:rsidRPr="00AF7384" w:rsidRDefault="00120888" w:rsidP="00120888">
      <w:r w:rsidRPr="00AF7384">
        <w:t>Это различные виды служб передачи данных, обеспечиваемые MAC. Тип каждого логического канала определяется типом передаваемой информации. Логические каналы делятся на две группы: каналы управления и каналы трафика. Каналы управления используются только для передачи информации плоскости управления:</w:t>
      </w:r>
    </w:p>
    <w:p w14:paraId="77AA2B5A" w14:textId="44FF6EB7" w:rsidR="00120888" w:rsidRPr="00AF7384" w:rsidRDefault="00120888" w:rsidP="00120888">
      <w:pPr>
        <w:pStyle w:val="enumlev1"/>
      </w:pPr>
      <w:r w:rsidRPr="00AF7384">
        <w:t>−</w:t>
      </w:r>
      <w:r w:rsidRPr="00AF7384">
        <w:tab/>
        <w:t>вещательный канал управления (BCCH) – канал на линии вниз для передачи информации по</w:t>
      </w:r>
      <w:r w:rsidR="00002B05">
        <w:t> </w:t>
      </w:r>
      <w:r w:rsidRPr="00AF7384">
        <w:t>управлению широковещательной системой;</w:t>
      </w:r>
    </w:p>
    <w:p w14:paraId="564E0737" w14:textId="698E27A9" w:rsidR="00120888" w:rsidRPr="00AF7384" w:rsidRDefault="00120888" w:rsidP="00120888">
      <w:pPr>
        <w:pStyle w:val="enumlev1"/>
      </w:pPr>
      <w:r w:rsidRPr="00AF7384">
        <w:t>−</w:t>
      </w:r>
      <w:r w:rsidRPr="00AF7384">
        <w:tab/>
        <w:t>пейджинговый канал управления (PCCH) – канал на линии вниз, по которому передаются сообщения поискового вызова;</w:t>
      </w:r>
    </w:p>
    <w:p w14:paraId="0A77BC00" w14:textId="440473BD" w:rsidR="00120888" w:rsidRPr="00AF7384" w:rsidRDefault="00120888" w:rsidP="00120888">
      <w:pPr>
        <w:pStyle w:val="enumlev1"/>
      </w:pPr>
      <w:r w:rsidRPr="00AF7384">
        <w:t>−</w:t>
      </w:r>
      <w:r w:rsidRPr="00AF7384">
        <w:tab/>
        <w:t>общий канал управления (CCCH) – канал для передачи управляющей информации между UE и сетью. Этот канал используется для UE, не имеющего RRC-соединения с сетью;</w:t>
      </w:r>
    </w:p>
    <w:p w14:paraId="2E73F882" w14:textId="4507714A" w:rsidR="00120888" w:rsidRPr="00AF7384" w:rsidRDefault="00120888" w:rsidP="00120888">
      <w:pPr>
        <w:pStyle w:val="enumlev1"/>
      </w:pPr>
      <w:r w:rsidRPr="00AF7384">
        <w:t>−</w:t>
      </w:r>
      <w:r w:rsidRPr="00AF7384">
        <w:tab/>
        <w:t>специализированный канал управления (DCCH) – двусторонний канал из пункта в пункт, по</w:t>
      </w:r>
      <w:r w:rsidR="00002B05">
        <w:t> </w:t>
      </w:r>
      <w:r w:rsidRPr="00AF7384">
        <w:t>которому передается специальная управляющая информация между UE и сетью. Используется UE с RRC-соединением.</w:t>
      </w:r>
    </w:p>
    <w:p w14:paraId="32116905" w14:textId="77777777" w:rsidR="00120888" w:rsidRPr="00AF7384" w:rsidRDefault="00120888" w:rsidP="00120888">
      <w:r w:rsidRPr="00AF7384">
        <w:t>Каналы трафика используются только для передачи информации плоскости пользователя:</w:t>
      </w:r>
    </w:p>
    <w:p w14:paraId="60F6BDD4" w14:textId="019FA9CC" w:rsidR="00120888" w:rsidRPr="00AF7384" w:rsidRDefault="00120888" w:rsidP="00120888">
      <w:pPr>
        <w:pStyle w:val="enumlev1"/>
      </w:pPr>
      <w:r w:rsidRPr="00AF7384">
        <w:t>−</w:t>
      </w:r>
      <w:r w:rsidRPr="00AF7384">
        <w:rPr>
          <w:b/>
        </w:rPr>
        <w:tab/>
      </w:r>
      <w:r w:rsidRPr="00AF7384">
        <w:t>специализированный канал нагрузки (DTCH) – канал из пункта в пункт, выделенный одному UE для передачи информации пользователя. DTCH может находиться как на линии вверх, так</w:t>
      </w:r>
      <w:r w:rsidR="00002B05">
        <w:t> </w:t>
      </w:r>
      <w:r w:rsidRPr="00AF7384">
        <w:t>и на линии вниз.</w:t>
      </w:r>
    </w:p>
    <w:p w14:paraId="74DD661F" w14:textId="77777777" w:rsidR="00120888" w:rsidRPr="00AF7384" w:rsidRDefault="00120888" w:rsidP="00120888">
      <w:pPr>
        <w:pStyle w:val="Heading6"/>
      </w:pPr>
      <w:r w:rsidRPr="00AF7384">
        <w:t>2.1.1.5.2.3</w:t>
      </w:r>
      <w:r w:rsidRPr="00AF7384">
        <w:tab/>
        <w:t>Отображение на транспортные каналы</w:t>
      </w:r>
    </w:p>
    <w:p w14:paraId="6CA3B9FB" w14:textId="77777777" w:rsidR="00120888" w:rsidRPr="00AF7384" w:rsidRDefault="00120888" w:rsidP="00120888">
      <w:pPr>
        <w:rPr>
          <w:spacing w:val="-2"/>
        </w:rPr>
      </w:pPr>
      <w:r w:rsidRPr="00AF7384">
        <w:t>На линии вниз имеются следующие соединения между логическими и транспортными каналами:</w:t>
      </w:r>
    </w:p>
    <w:p w14:paraId="6022C2CD" w14:textId="77777777" w:rsidR="00120888" w:rsidRPr="00AF7384" w:rsidRDefault="00120888" w:rsidP="00120888">
      <w:pPr>
        <w:pStyle w:val="enumlev1"/>
      </w:pPr>
      <w:r w:rsidRPr="00AF7384">
        <w:t>−</w:t>
      </w:r>
      <w:r w:rsidRPr="00AF7384">
        <w:tab/>
        <w:t>BCCH может отображаться на BCH;</w:t>
      </w:r>
    </w:p>
    <w:p w14:paraId="30980C9D" w14:textId="77777777" w:rsidR="00120888" w:rsidRPr="00AF7384" w:rsidRDefault="00120888" w:rsidP="00120888">
      <w:pPr>
        <w:pStyle w:val="enumlev1"/>
      </w:pPr>
      <w:r w:rsidRPr="00AF7384">
        <w:t>−</w:t>
      </w:r>
      <w:r w:rsidRPr="00AF7384">
        <w:tab/>
        <w:t>BCCH может отображаться на DL-SCH;</w:t>
      </w:r>
    </w:p>
    <w:p w14:paraId="5428AA37" w14:textId="77777777" w:rsidR="00120888" w:rsidRPr="00AF7384" w:rsidRDefault="00120888" w:rsidP="00120888">
      <w:pPr>
        <w:pStyle w:val="enumlev1"/>
      </w:pPr>
      <w:r w:rsidRPr="00AF7384">
        <w:t>−</w:t>
      </w:r>
      <w:r w:rsidRPr="00AF7384">
        <w:tab/>
        <w:t>PCCH может быть отображаться на PCH;</w:t>
      </w:r>
    </w:p>
    <w:p w14:paraId="3716EF40" w14:textId="77777777" w:rsidR="00120888" w:rsidRPr="00AF7384" w:rsidRDefault="00120888" w:rsidP="00120888">
      <w:pPr>
        <w:pStyle w:val="enumlev1"/>
      </w:pPr>
      <w:r w:rsidRPr="00AF7384">
        <w:t>−</w:t>
      </w:r>
      <w:r w:rsidRPr="00AF7384">
        <w:tab/>
        <w:t>CCCH может отображаться на DL-SCH;</w:t>
      </w:r>
    </w:p>
    <w:p w14:paraId="05E539FA" w14:textId="77777777" w:rsidR="00120888" w:rsidRPr="00AF7384" w:rsidRDefault="00120888" w:rsidP="00120888">
      <w:pPr>
        <w:pStyle w:val="enumlev1"/>
      </w:pPr>
      <w:r w:rsidRPr="00AF7384">
        <w:t>−</w:t>
      </w:r>
      <w:r w:rsidRPr="00AF7384">
        <w:tab/>
        <w:t>DCCH может отображаться на DL-SCH;</w:t>
      </w:r>
    </w:p>
    <w:p w14:paraId="45EDE97C" w14:textId="77777777" w:rsidR="00120888" w:rsidRPr="00AF7384" w:rsidRDefault="00120888" w:rsidP="00120888">
      <w:pPr>
        <w:pStyle w:val="enumlev1"/>
      </w:pPr>
      <w:r w:rsidRPr="00AF7384">
        <w:t>−</w:t>
      </w:r>
      <w:r w:rsidRPr="00AF7384">
        <w:tab/>
        <w:t>DTCH может отображаться на DL-SCH.</w:t>
      </w:r>
    </w:p>
    <w:p w14:paraId="532326B1" w14:textId="77777777" w:rsidR="00120888" w:rsidRPr="00AF7384" w:rsidRDefault="00120888" w:rsidP="00120888">
      <w:r w:rsidRPr="00AF7384">
        <w:t>На линии вверх имеются следующие соединения между логическими и транспортными каналами:</w:t>
      </w:r>
    </w:p>
    <w:p w14:paraId="06903CAE" w14:textId="77777777" w:rsidR="00120888" w:rsidRPr="00AF7384" w:rsidRDefault="00120888" w:rsidP="00120888">
      <w:pPr>
        <w:pStyle w:val="enumlev1"/>
      </w:pPr>
      <w:r w:rsidRPr="00AF7384">
        <w:t>−</w:t>
      </w:r>
      <w:r w:rsidRPr="00AF7384">
        <w:tab/>
        <w:t>CCCH может отображаться на UL-SCH;</w:t>
      </w:r>
    </w:p>
    <w:p w14:paraId="667493A9" w14:textId="77777777" w:rsidR="00120888" w:rsidRPr="00AF7384" w:rsidRDefault="00120888" w:rsidP="00120888">
      <w:pPr>
        <w:pStyle w:val="enumlev1"/>
      </w:pPr>
      <w:r w:rsidRPr="00AF7384">
        <w:t>−</w:t>
      </w:r>
      <w:r w:rsidRPr="00AF7384">
        <w:tab/>
        <w:t>DCCH может отображаться на UL-SCH;</w:t>
      </w:r>
    </w:p>
    <w:p w14:paraId="215199EE" w14:textId="77777777" w:rsidR="00120888" w:rsidRPr="00AF7384" w:rsidRDefault="00120888" w:rsidP="00120888">
      <w:pPr>
        <w:pStyle w:val="enumlev1"/>
      </w:pPr>
      <w:r w:rsidRPr="00AF7384">
        <w:t>−</w:t>
      </w:r>
      <w:r w:rsidRPr="00AF7384">
        <w:tab/>
        <w:t>DTCH может отображаться на UL-SCH.</w:t>
      </w:r>
    </w:p>
    <w:p w14:paraId="528B09A4" w14:textId="77777777" w:rsidR="00120888" w:rsidRPr="00AF7384" w:rsidRDefault="00120888" w:rsidP="00120888">
      <w:pPr>
        <w:pStyle w:val="Heading6"/>
      </w:pPr>
      <w:r w:rsidRPr="00AF7384">
        <w:t>2.1.1.5.2.4</w:t>
      </w:r>
      <w:r w:rsidRPr="00AF7384">
        <w:tab/>
        <w:t>HARQ</w:t>
      </w:r>
    </w:p>
    <w:p w14:paraId="3AFDABAD" w14:textId="77777777" w:rsidR="00120888" w:rsidRPr="00AF7384" w:rsidRDefault="00120888" w:rsidP="00120888">
      <w:r w:rsidRPr="00AF7384">
        <w:t>Функциональные возможности HARQ обеспечивают доставку между одноранговыми объектами на уровне 1. Один процесс HARQ поддерживает один TB, когда физический уровень не настроен на пространственное мультиплексирование линии вниз/линии вверх; когда физический уровень настроен на пространственное мультиплексирование линии вниз/линии вверх, один процесс HARQ поддерживает один или несколько TB.</w:t>
      </w:r>
    </w:p>
    <w:p w14:paraId="30AFD02F" w14:textId="77777777" w:rsidR="00120888" w:rsidRPr="00AF7384" w:rsidRDefault="00120888" w:rsidP="00120888">
      <w:pPr>
        <w:pStyle w:val="Heading5"/>
      </w:pPr>
      <w:r w:rsidRPr="00AF7384">
        <w:t>2.1.1.5.3</w:t>
      </w:r>
      <w:r w:rsidRPr="00AF7384">
        <w:tab/>
        <w:t>Подуровень RLC</w:t>
      </w:r>
    </w:p>
    <w:p w14:paraId="63D267B9" w14:textId="77777777" w:rsidR="00120888" w:rsidRPr="00AF7384" w:rsidRDefault="00120888" w:rsidP="00120888">
      <w:pPr>
        <w:pStyle w:val="Heading6"/>
      </w:pPr>
      <w:r w:rsidRPr="00AF7384">
        <w:t>2.1.1.5.3.1</w:t>
      </w:r>
      <w:r w:rsidRPr="00AF7384">
        <w:tab/>
        <w:t>Режимы передачи</w:t>
      </w:r>
    </w:p>
    <w:p w14:paraId="19E21D72" w14:textId="77777777" w:rsidR="00120888" w:rsidRPr="00AF7384" w:rsidRDefault="00120888" w:rsidP="00120888">
      <w:pPr>
        <w:keepNext/>
        <w:keepLines/>
      </w:pPr>
      <w:r w:rsidRPr="00AF7384">
        <w:t>Подуровень RLC поддерживает три режима передачи:</w:t>
      </w:r>
    </w:p>
    <w:p w14:paraId="12904DD9" w14:textId="77777777" w:rsidR="00120888" w:rsidRPr="00AF7384" w:rsidRDefault="00120888" w:rsidP="00120888">
      <w:pPr>
        <w:pStyle w:val="enumlev1"/>
        <w:keepNext/>
        <w:keepLines/>
      </w:pPr>
      <w:r w:rsidRPr="00AF7384">
        <w:t>−</w:t>
      </w:r>
      <w:r w:rsidRPr="00AF7384">
        <w:tab/>
        <w:t>прозрачный режим (TM);</w:t>
      </w:r>
    </w:p>
    <w:p w14:paraId="4507307C" w14:textId="77777777" w:rsidR="00120888" w:rsidRPr="00AF7384" w:rsidRDefault="00120888" w:rsidP="00120888">
      <w:pPr>
        <w:pStyle w:val="enumlev1"/>
      </w:pPr>
      <w:r w:rsidRPr="00AF7384">
        <w:t>−</w:t>
      </w:r>
      <w:r w:rsidRPr="00AF7384">
        <w:tab/>
        <w:t>режим без подтверждения (UM);</w:t>
      </w:r>
    </w:p>
    <w:p w14:paraId="3FDBD6CB" w14:textId="77777777" w:rsidR="00120888" w:rsidRPr="00AF7384" w:rsidRDefault="00120888" w:rsidP="00120888">
      <w:pPr>
        <w:pStyle w:val="enumlev1"/>
      </w:pPr>
      <w:r w:rsidRPr="00AF7384">
        <w:t>−</w:t>
      </w:r>
      <w:r w:rsidRPr="00AF7384">
        <w:tab/>
        <w:t>режим с подтверждением (AM).</w:t>
      </w:r>
    </w:p>
    <w:p w14:paraId="6FCC0A1A" w14:textId="77777777" w:rsidR="00120888" w:rsidRPr="00AF7384" w:rsidRDefault="00120888" w:rsidP="00120888">
      <w:r w:rsidRPr="00AF7384">
        <w:lastRenderedPageBreak/>
        <w:t>Конфигурация RLC предназначена для логических каналов, не зависящих от численных данных и/или длительности передачи, а ARQ может работать при любых численных данных и/или любой длительности передачи, на которые настроен логический канал.</w:t>
      </w:r>
    </w:p>
    <w:p w14:paraId="01AC77EB" w14:textId="20FB2808" w:rsidR="00120888" w:rsidRPr="00AF7384" w:rsidRDefault="00120888" w:rsidP="00120888">
      <w:r w:rsidRPr="00AF7384">
        <w:t>Режим TM используется для SRB0, пейджинговой и широковещательной системной информации. Для</w:t>
      </w:r>
      <w:r w:rsidR="00002B05">
        <w:t> </w:t>
      </w:r>
      <w:r w:rsidRPr="00AF7384">
        <w:t>других SRB используется режим AM. Для DRB используется режим UM или AM.</w:t>
      </w:r>
    </w:p>
    <w:p w14:paraId="50811836" w14:textId="77777777" w:rsidR="00120888" w:rsidRPr="00AF7384" w:rsidRDefault="00120888" w:rsidP="00120888">
      <w:pPr>
        <w:pStyle w:val="Heading6"/>
      </w:pPr>
      <w:r w:rsidRPr="00AF7384">
        <w:t>2.1.1.5.3.2</w:t>
      </w:r>
      <w:r w:rsidRPr="00AF7384">
        <w:tab/>
        <w:t>Службы и функции</w:t>
      </w:r>
    </w:p>
    <w:p w14:paraId="038A9F0C" w14:textId="77777777" w:rsidR="00120888" w:rsidRPr="00AF7384" w:rsidRDefault="00120888" w:rsidP="00120888">
      <w:r w:rsidRPr="00AF7384">
        <w:t>Основные службы и функции подуровня RLC зависят от режима передачи и включают в себя:</w:t>
      </w:r>
    </w:p>
    <w:p w14:paraId="78044827" w14:textId="77777777" w:rsidR="00120888" w:rsidRPr="00AF7384" w:rsidRDefault="00120888" w:rsidP="00120888">
      <w:pPr>
        <w:pStyle w:val="enumlev1"/>
      </w:pPr>
      <w:r w:rsidRPr="00AF7384">
        <w:t>−</w:t>
      </w:r>
      <w:r w:rsidRPr="00AF7384">
        <w:tab/>
        <w:t>перенос единиц PDU верхнего уровня;</w:t>
      </w:r>
    </w:p>
    <w:p w14:paraId="5750F43B" w14:textId="77777777" w:rsidR="00120888" w:rsidRPr="00AF7384" w:rsidRDefault="00120888" w:rsidP="00120888">
      <w:pPr>
        <w:pStyle w:val="enumlev1"/>
      </w:pPr>
      <w:r w:rsidRPr="00AF7384">
        <w:t>−</w:t>
      </w:r>
      <w:r w:rsidRPr="00AF7384">
        <w:tab/>
        <w:t>нумерование последовательности, не зависящее от ее нумерации в PDCP (UM и AM);</w:t>
      </w:r>
    </w:p>
    <w:p w14:paraId="57B66335" w14:textId="77777777" w:rsidR="00120888" w:rsidRPr="00AF7384" w:rsidRDefault="00120888" w:rsidP="00120888">
      <w:pPr>
        <w:pStyle w:val="enumlev1"/>
      </w:pPr>
      <w:r w:rsidRPr="00AF7384">
        <w:t>−</w:t>
      </w:r>
      <w:r w:rsidRPr="00AF7384">
        <w:tab/>
        <w:t>исправление ошибок с помощью ARQ (только AM);</w:t>
      </w:r>
    </w:p>
    <w:p w14:paraId="0B08D80D" w14:textId="77777777" w:rsidR="00120888" w:rsidRPr="00AF7384" w:rsidRDefault="00120888" w:rsidP="00120888">
      <w:pPr>
        <w:pStyle w:val="enumlev1"/>
      </w:pPr>
      <w:r w:rsidRPr="00AF7384">
        <w:t>−</w:t>
      </w:r>
      <w:r w:rsidRPr="00AF7384">
        <w:tab/>
        <w:t>сегментацию (AM и UM) и повторную сегментацию (только AM) SDU RLC;</w:t>
      </w:r>
    </w:p>
    <w:p w14:paraId="6D551E7F" w14:textId="77777777" w:rsidR="00120888" w:rsidRPr="00AF7384" w:rsidRDefault="00120888" w:rsidP="00120888">
      <w:pPr>
        <w:pStyle w:val="enumlev1"/>
      </w:pPr>
      <w:r w:rsidRPr="00AF7384">
        <w:t>−</w:t>
      </w:r>
      <w:r w:rsidRPr="00AF7384">
        <w:tab/>
        <w:t>повторную сборку единиц SDU (АМ и UM);</w:t>
      </w:r>
    </w:p>
    <w:p w14:paraId="757FDBAE" w14:textId="77777777" w:rsidR="00120888" w:rsidRPr="00AF7384" w:rsidRDefault="00120888" w:rsidP="00120888">
      <w:pPr>
        <w:pStyle w:val="enumlev1"/>
      </w:pPr>
      <w:r w:rsidRPr="00AF7384">
        <w:t>−</w:t>
      </w:r>
      <w:r w:rsidRPr="00AF7384">
        <w:tab/>
        <w:t>обнаружение дубликатов (только AM);</w:t>
      </w:r>
    </w:p>
    <w:p w14:paraId="451B91A1" w14:textId="77777777" w:rsidR="00120888" w:rsidRPr="00AF7384" w:rsidRDefault="00120888" w:rsidP="00120888">
      <w:pPr>
        <w:pStyle w:val="enumlev1"/>
      </w:pPr>
      <w:r w:rsidRPr="00AF7384">
        <w:t>−</w:t>
      </w:r>
      <w:r w:rsidRPr="00AF7384">
        <w:tab/>
        <w:t>отбрасывание единиц SDU данных RLC (AM и UM);</w:t>
      </w:r>
    </w:p>
    <w:p w14:paraId="4DAEAB39" w14:textId="77777777" w:rsidR="00120888" w:rsidRPr="00AF7384" w:rsidRDefault="00120888" w:rsidP="00120888">
      <w:pPr>
        <w:pStyle w:val="enumlev1"/>
      </w:pPr>
      <w:r w:rsidRPr="00AF7384">
        <w:t>−</w:t>
      </w:r>
      <w:r w:rsidRPr="00AF7384">
        <w:tab/>
        <w:t>восстановление RLC;</w:t>
      </w:r>
    </w:p>
    <w:p w14:paraId="40EB8C76" w14:textId="77777777" w:rsidR="00120888" w:rsidRPr="00AF7384" w:rsidRDefault="00120888" w:rsidP="00120888">
      <w:pPr>
        <w:pStyle w:val="enumlev1"/>
      </w:pPr>
      <w:r w:rsidRPr="00AF7384">
        <w:t>−</w:t>
      </w:r>
      <w:r w:rsidRPr="00AF7384">
        <w:tab/>
        <w:t>обнаружение ошибок протокола (только AM).</w:t>
      </w:r>
    </w:p>
    <w:p w14:paraId="27787425" w14:textId="77777777" w:rsidR="00120888" w:rsidRPr="00AF7384" w:rsidRDefault="00120888" w:rsidP="00120888">
      <w:pPr>
        <w:pStyle w:val="Heading6"/>
      </w:pPr>
      <w:r w:rsidRPr="00AF7384">
        <w:t>2.1.1.5.3.3</w:t>
      </w:r>
      <w:r w:rsidRPr="00AF7384">
        <w:tab/>
        <w:t>ARQ</w:t>
      </w:r>
    </w:p>
    <w:p w14:paraId="530C6AC9" w14:textId="77777777" w:rsidR="00120888" w:rsidRPr="00AF7384" w:rsidRDefault="00120888" w:rsidP="00120888">
      <w:r w:rsidRPr="00AF7384">
        <w:t>ARQ на подуровне RLC имеет следующие характеристики:</w:t>
      </w:r>
    </w:p>
    <w:p w14:paraId="1E697577" w14:textId="77777777" w:rsidR="00120888" w:rsidRPr="00AF7384" w:rsidRDefault="00120888" w:rsidP="00120888">
      <w:pPr>
        <w:pStyle w:val="enumlev1"/>
      </w:pPr>
      <w:r w:rsidRPr="00AF7384">
        <w:t>−</w:t>
      </w:r>
      <w:r w:rsidRPr="00AF7384">
        <w:tab/>
        <w:t>ARQ ретранслирует SDU RLC или сегменты SDU RLC на основе отчетов о состоянии RLC;</w:t>
      </w:r>
    </w:p>
    <w:p w14:paraId="4ECC24E8" w14:textId="2DB61D7F" w:rsidR="00120888" w:rsidRPr="00AF7384" w:rsidRDefault="00120888" w:rsidP="00120888">
      <w:pPr>
        <w:pStyle w:val="enumlev1"/>
      </w:pPr>
      <w:r w:rsidRPr="00AF7384">
        <w:t>−</w:t>
      </w:r>
      <w:r w:rsidRPr="00AF7384">
        <w:tab/>
        <w:t>когда это требуется RLC, используется отчет о состоянии RLC на основе опроса;</w:t>
      </w:r>
    </w:p>
    <w:p w14:paraId="08B0A77C" w14:textId="77777777" w:rsidR="00120888" w:rsidRPr="00AF7384" w:rsidRDefault="00120888" w:rsidP="00120888">
      <w:pPr>
        <w:pStyle w:val="enumlev1"/>
      </w:pPr>
      <w:r w:rsidRPr="00AF7384">
        <w:t>−</w:t>
      </w:r>
      <w:r w:rsidRPr="00AF7384">
        <w:tab/>
        <w:t>приемник RLC также может инициировать отчет о состоянии RLC после обнаружения отсутствующего SDU RLC или сегмента SDU RLC.</w:t>
      </w:r>
    </w:p>
    <w:p w14:paraId="7C15F34B" w14:textId="77777777" w:rsidR="00120888" w:rsidRPr="00AF7384" w:rsidRDefault="00120888" w:rsidP="00120888">
      <w:pPr>
        <w:pStyle w:val="Heading5"/>
      </w:pPr>
      <w:r w:rsidRPr="00AF7384">
        <w:t>2.1.1.5.4</w:t>
      </w:r>
      <w:r w:rsidRPr="00AF7384">
        <w:tab/>
        <w:t>Подуровень PDCP</w:t>
      </w:r>
    </w:p>
    <w:p w14:paraId="71238DBD" w14:textId="77777777" w:rsidR="00120888" w:rsidRPr="00AF7384" w:rsidRDefault="00120888" w:rsidP="00120888">
      <w:pPr>
        <w:pStyle w:val="Heading6"/>
      </w:pPr>
      <w:r w:rsidRPr="00AF7384">
        <w:t>2.1.1.5.4.1</w:t>
      </w:r>
      <w:r w:rsidRPr="00AF7384">
        <w:tab/>
        <w:t>Службы и функции</w:t>
      </w:r>
    </w:p>
    <w:p w14:paraId="7C01717C" w14:textId="77777777" w:rsidR="00120888" w:rsidRPr="00AF7384" w:rsidRDefault="00120888" w:rsidP="00120888">
      <w:r w:rsidRPr="00AF7384">
        <w:t>Основные службы и функции подуровня PDCP:</w:t>
      </w:r>
    </w:p>
    <w:p w14:paraId="5E6B9C8E" w14:textId="77777777" w:rsidR="00120888" w:rsidRPr="00AF7384" w:rsidRDefault="00120888" w:rsidP="00120888">
      <w:pPr>
        <w:pStyle w:val="enumlev1"/>
      </w:pPr>
      <w:r w:rsidRPr="00AF7384">
        <w:t>−</w:t>
      </w:r>
      <w:r w:rsidRPr="00AF7384">
        <w:tab/>
        <w:t>передача данных (плоскость пользователя или плоскость управления);</w:t>
      </w:r>
    </w:p>
    <w:p w14:paraId="6161CCD3" w14:textId="77777777" w:rsidR="00120888" w:rsidRPr="00AF7384" w:rsidRDefault="00120888" w:rsidP="00120888">
      <w:pPr>
        <w:pStyle w:val="enumlev1"/>
      </w:pPr>
      <w:r w:rsidRPr="00AF7384">
        <w:t>−</w:t>
      </w:r>
      <w:r w:rsidRPr="00AF7384">
        <w:tab/>
        <w:t>обслуживание SN PDCP;</w:t>
      </w:r>
    </w:p>
    <w:p w14:paraId="7FFBA14D" w14:textId="77777777" w:rsidR="00120888" w:rsidRPr="00AF7384" w:rsidRDefault="00120888" w:rsidP="00120888">
      <w:pPr>
        <w:pStyle w:val="enumlev1"/>
      </w:pPr>
      <w:r w:rsidRPr="00AF7384">
        <w:t>−</w:t>
      </w:r>
      <w:r w:rsidRPr="00AF7384">
        <w:tab/>
        <w:t>уплотнение и разуплотнение заголовков с использованием протокола ROHC;</w:t>
      </w:r>
    </w:p>
    <w:p w14:paraId="73680154" w14:textId="77777777" w:rsidR="00120888" w:rsidRPr="00AF7384" w:rsidRDefault="00120888" w:rsidP="00120888">
      <w:pPr>
        <w:pStyle w:val="enumlev1"/>
      </w:pPr>
      <w:r w:rsidRPr="00AF7384">
        <w:t>−</w:t>
      </w:r>
      <w:r w:rsidRPr="00AF7384">
        <w:tab/>
        <w:t>шифрование и дешифрование;</w:t>
      </w:r>
    </w:p>
    <w:p w14:paraId="7807E52E" w14:textId="77777777" w:rsidR="00120888" w:rsidRPr="00AF7384" w:rsidRDefault="00120888" w:rsidP="00120888">
      <w:pPr>
        <w:pStyle w:val="enumlev1"/>
      </w:pPr>
      <w:r w:rsidRPr="00AF7384">
        <w:t>−</w:t>
      </w:r>
      <w:r w:rsidRPr="00AF7384">
        <w:tab/>
        <w:t>защита и проверка целостности;</w:t>
      </w:r>
    </w:p>
    <w:p w14:paraId="61F004AE" w14:textId="77777777" w:rsidR="00120888" w:rsidRPr="00AF7384" w:rsidRDefault="00120888" w:rsidP="00120888">
      <w:pPr>
        <w:pStyle w:val="enumlev1"/>
      </w:pPr>
      <w:r w:rsidRPr="00AF7384">
        <w:t>−</w:t>
      </w:r>
      <w:r w:rsidRPr="00AF7384">
        <w:tab/>
        <w:t>отбрасывание единиц SDU, основанное на установках таймера;</w:t>
      </w:r>
    </w:p>
    <w:p w14:paraId="4FF06180" w14:textId="77777777" w:rsidR="00120888" w:rsidRPr="00AF7384" w:rsidRDefault="00120888" w:rsidP="00120888">
      <w:pPr>
        <w:pStyle w:val="enumlev1"/>
      </w:pPr>
      <w:r w:rsidRPr="00AF7384">
        <w:t>−</w:t>
      </w:r>
      <w:r w:rsidRPr="00AF7384">
        <w:tab/>
        <w:t>маршрутизация разделенных каналов;</w:t>
      </w:r>
    </w:p>
    <w:p w14:paraId="53D9409E" w14:textId="77777777" w:rsidR="00120888" w:rsidRPr="00AF7384" w:rsidRDefault="00120888" w:rsidP="00120888">
      <w:pPr>
        <w:pStyle w:val="enumlev1"/>
      </w:pPr>
      <w:r w:rsidRPr="00AF7384">
        <w:t>−</w:t>
      </w:r>
      <w:r w:rsidRPr="00AF7384">
        <w:tab/>
        <w:t>дублирование;</w:t>
      </w:r>
    </w:p>
    <w:p w14:paraId="5090D46D" w14:textId="77777777" w:rsidR="00120888" w:rsidRPr="00AF7384" w:rsidRDefault="00120888" w:rsidP="00120888">
      <w:pPr>
        <w:pStyle w:val="enumlev1"/>
      </w:pPr>
      <w:r w:rsidRPr="00AF7384">
        <w:t>−</w:t>
      </w:r>
      <w:r w:rsidRPr="00AF7384">
        <w:tab/>
        <w:t>изменение порядка и доставка в надлежащем порядке;</w:t>
      </w:r>
    </w:p>
    <w:p w14:paraId="5F322A12" w14:textId="77777777" w:rsidR="00120888" w:rsidRPr="00AF7384" w:rsidRDefault="00120888" w:rsidP="00120888">
      <w:pPr>
        <w:pStyle w:val="enumlev1"/>
      </w:pPr>
      <w:r w:rsidRPr="00AF7384">
        <w:t>−</w:t>
      </w:r>
      <w:r w:rsidRPr="00AF7384">
        <w:tab/>
        <w:t>неупорядоченная доставка;</w:t>
      </w:r>
    </w:p>
    <w:p w14:paraId="2284D187" w14:textId="77777777" w:rsidR="00120888" w:rsidRPr="00AF7384" w:rsidRDefault="00120888" w:rsidP="00120888">
      <w:pPr>
        <w:pStyle w:val="enumlev1"/>
      </w:pPr>
      <w:r w:rsidRPr="00AF7384">
        <w:t>−</w:t>
      </w:r>
      <w:r w:rsidRPr="00AF7384">
        <w:tab/>
        <w:t>отбрасывание дубликатов.</w:t>
      </w:r>
    </w:p>
    <w:p w14:paraId="5C66EB7A" w14:textId="77777777" w:rsidR="00120888" w:rsidRPr="00AF7384" w:rsidRDefault="00120888" w:rsidP="00120888">
      <w:r w:rsidRPr="00AF7384">
        <w:t>Поскольку PDCP не допускает циклический перенос COUNT в DL и UL, сеть должна предотвращать его (например, используя освобождение и добавление соответствующего радиоканала или полной конфигурации).</w:t>
      </w:r>
    </w:p>
    <w:p w14:paraId="73649370" w14:textId="77777777" w:rsidR="00120888" w:rsidRPr="00AF7384" w:rsidRDefault="00120888" w:rsidP="003721A7">
      <w:pPr>
        <w:pStyle w:val="Heading5"/>
      </w:pPr>
      <w:r w:rsidRPr="00AF7384">
        <w:lastRenderedPageBreak/>
        <w:t>2.1.1.5.5</w:t>
      </w:r>
      <w:r w:rsidRPr="00AF7384">
        <w:tab/>
        <w:t>Подуровень SDAP</w:t>
      </w:r>
    </w:p>
    <w:p w14:paraId="74793402" w14:textId="77777777" w:rsidR="00120888" w:rsidRPr="00AF7384" w:rsidRDefault="00120888" w:rsidP="003721A7">
      <w:pPr>
        <w:keepNext/>
        <w:keepLines/>
      </w:pPr>
      <w:r w:rsidRPr="00AF7384">
        <w:t>Основные службы и функции SDAP:</w:t>
      </w:r>
    </w:p>
    <w:p w14:paraId="68CD2889" w14:textId="77777777" w:rsidR="00120888" w:rsidRPr="00AF7384" w:rsidRDefault="00120888" w:rsidP="003721A7">
      <w:pPr>
        <w:pStyle w:val="enumlev1"/>
        <w:keepNext/>
        <w:keepLines/>
      </w:pPr>
      <w:r w:rsidRPr="00AF7384">
        <w:t>−</w:t>
      </w:r>
      <w:r w:rsidRPr="00AF7384">
        <w:tab/>
        <w:t xml:space="preserve">отображение между потоком </w:t>
      </w:r>
      <w:proofErr w:type="spellStart"/>
      <w:r w:rsidRPr="00AF7384">
        <w:t>QoS</w:t>
      </w:r>
      <w:proofErr w:type="spellEnd"/>
      <w:r w:rsidRPr="00AF7384">
        <w:t xml:space="preserve"> и радиоканалом данных;</w:t>
      </w:r>
    </w:p>
    <w:p w14:paraId="2198FAB2" w14:textId="77777777" w:rsidR="00120888" w:rsidRPr="00AF7384" w:rsidRDefault="00120888" w:rsidP="00120888">
      <w:pPr>
        <w:pStyle w:val="enumlev1"/>
      </w:pPr>
      <w:r w:rsidRPr="00AF7384">
        <w:t>−</w:t>
      </w:r>
      <w:r w:rsidRPr="00AF7384">
        <w:tab/>
        <w:t xml:space="preserve">маркировка идентификатора потока </w:t>
      </w:r>
      <w:proofErr w:type="spellStart"/>
      <w:r w:rsidRPr="00AF7384">
        <w:t>QoS</w:t>
      </w:r>
      <w:proofErr w:type="spellEnd"/>
      <w:r w:rsidRPr="00AF7384">
        <w:t xml:space="preserve"> (QFI) в пакетах DL и UL.</w:t>
      </w:r>
    </w:p>
    <w:p w14:paraId="04D639DD" w14:textId="77777777" w:rsidR="00120888" w:rsidRPr="00AF7384" w:rsidRDefault="00120888" w:rsidP="00120888">
      <w:r w:rsidRPr="00AF7384">
        <w:t>Для каждого отдельного сеанса PDU настраивается один объект протокола SDAP.</w:t>
      </w:r>
    </w:p>
    <w:p w14:paraId="2976736E" w14:textId="77777777" w:rsidR="00120888" w:rsidRPr="00AF7384" w:rsidRDefault="00120888" w:rsidP="00120888">
      <w:pPr>
        <w:pStyle w:val="Heading5"/>
      </w:pPr>
      <w:r w:rsidRPr="00AF7384">
        <w:t>2.1.1.5.6</w:t>
      </w:r>
      <w:r w:rsidRPr="00AF7384">
        <w:tab/>
        <w:t>Поток данных L2</w:t>
      </w:r>
    </w:p>
    <w:p w14:paraId="403719E1" w14:textId="4518B39B" w:rsidR="00120888" w:rsidRPr="00AF7384" w:rsidRDefault="00120888" w:rsidP="00120888">
      <w:r w:rsidRPr="00AF7384">
        <w:t>Пример потока данных уровня</w:t>
      </w:r>
      <w:r w:rsidR="00002B05">
        <w:t> </w:t>
      </w:r>
      <w:r w:rsidRPr="00AF7384">
        <w:t>2 показан на рисунке</w:t>
      </w:r>
      <w:r w:rsidR="00002B05">
        <w:t> </w:t>
      </w:r>
      <w:r w:rsidRPr="00AF7384">
        <w:t xml:space="preserve">37, где MAC генерирует транспортный блок, объединяя две единицы PDU RLC из </w:t>
      </w:r>
      <w:proofErr w:type="spellStart"/>
      <w:r w:rsidRPr="00AF7384">
        <w:t>RB</w:t>
      </w:r>
      <w:r w:rsidRPr="00AF7384">
        <w:rPr>
          <w:i/>
          <w:vertAlign w:val="subscript"/>
        </w:rPr>
        <w:t>x</w:t>
      </w:r>
      <w:proofErr w:type="spellEnd"/>
      <w:r w:rsidRPr="00AF7384">
        <w:t xml:space="preserve"> и одну единицу PDU RLC из </w:t>
      </w:r>
      <w:proofErr w:type="spellStart"/>
      <w:r w:rsidRPr="00AF7384">
        <w:t>RB</w:t>
      </w:r>
      <w:r w:rsidRPr="00AF7384">
        <w:rPr>
          <w:vertAlign w:val="subscript"/>
        </w:rPr>
        <w:t>y</w:t>
      </w:r>
      <w:proofErr w:type="spellEnd"/>
      <w:r w:rsidRPr="00AF7384">
        <w:t xml:space="preserve">. Каждая из двух PDU RLC из </w:t>
      </w:r>
      <w:proofErr w:type="spellStart"/>
      <w:r w:rsidRPr="00AF7384">
        <w:t>RB</w:t>
      </w:r>
      <w:r w:rsidRPr="00AF7384">
        <w:rPr>
          <w:i/>
          <w:vertAlign w:val="subscript"/>
        </w:rPr>
        <w:t>x</w:t>
      </w:r>
      <w:proofErr w:type="spellEnd"/>
      <w:r w:rsidRPr="00AF7384">
        <w:t xml:space="preserve"> соответствует одному IP-пакету (</w:t>
      </w:r>
      <w:r w:rsidRPr="00AF7384">
        <w:rPr>
          <w:i/>
        </w:rPr>
        <w:t>n</w:t>
      </w:r>
      <w:r w:rsidRPr="00AF7384">
        <w:t xml:space="preserve"> и </w:t>
      </w:r>
      <w:r w:rsidRPr="00AF7384">
        <w:rPr>
          <w:i/>
        </w:rPr>
        <w:t>n+</w:t>
      </w:r>
      <w:r w:rsidRPr="00AF7384">
        <w:t xml:space="preserve">1), а PDU RLC из </w:t>
      </w:r>
      <w:proofErr w:type="spellStart"/>
      <w:r w:rsidRPr="00AF7384">
        <w:t>RB</w:t>
      </w:r>
      <w:r w:rsidRPr="00AF7384">
        <w:rPr>
          <w:i/>
          <w:vertAlign w:val="subscript"/>
        </w:rPr>
        <w:t>y</w:t>
      </w:r>
      <w:proofErr w:type="spellEnd"/>
      <w:r w:rsidRPr="00AF7384">
        <w:t xml:space="preserve"> представляет собой сегмент IP</w:t>
      </w:r>
      <w:r w:rsidRPr="00AF7384">
        <w:noBreakHyphen/>
        <w:t>пакета (</w:t>
      </w:r>
      <w:r w:rsidRPr="00AF7384">
        <w:rPr>
          <w:i/>
        </w:rPr>
        <w:t>m</w:t>
      </w:r>
      <w:r w:rsidRPr="00AF7384">
        <w:t>).</w:t>
      </w:r>
    </w:p>
    <w:p w14:paraId="1CE89B31" w14:textId="77777777" w:rsidR="00120888" w:rsidRPr="00AF7384" w:rsidRDefault="00120888" w:rsidP="00120888">
      <w:pPr>
        <w:pStyle w:val="FigureNo"/>
      </w:pPr>
      <w:r w:rsidRPr="00AF7384">
        <w:t>РИСУНОК 37</w:t>
      </w:r>
    </w:p>
    <w:p w14:paraId="22966119" w14:textId="77777777" w:rsidR="00120888" w:rsidRPr="00AF7384" w:rsidRDefault="00120888" w:rsidP="00120888">
      <w:pPr>
        <w:pStyle w:val="Figuretitle"/>
      </w:pPr>
      <w:r w:rsidRPr="00AF7384">
        <w:t>Пример потока данных</w:t>
      </w:r>
    </w:p>
    <w:p w14:paraId="7E17BBB1" w14:textId="084F3857" w:rsidR="00120888" w:rsidRPr="00AF7384" w:rsidRDefault="007F6236" w:rsidP="00120888">
      <w:pPr>
        <w:pStyle w:val="Figure"/>
      </w:pPr>
      <w:r w:rsidRPr="00AF7384">
        <w:rPr>
          <w:noProof/>
          <w:lang w:eastAsia="ru-RU"/>
        </w:rPr>
        <w:drawing>
          <wp:inline distT="0" distB="0" distL="0" distR="0" wp14:anchorId="62311B00" wp14:editId="7A76CD07">
            <wp:extent cx="5894844" cy="2721870"/>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7.png"/>
                    <pic:cNvPicPr/>
                  </pic:nvPicPr>
                  <pic:blipFill>
                    <a:blip r:embed="rId1458" cstate="print">
                      <a:extLst>
                        <a:ext uri="{28A0092B-C50C-407E-A947-70E740481C1C}">
                          <a14:useLocalDpi xmlns:a14="http://schemas.microsoft.com/office/drawing/2010/main" val="0"/>
                        </a:ext>
                      </a:extLst>
                    </a:blip>
                    <a:stretch>
                      <a:fillRect/>
                    </a:stretch>
                  </pic:blipFill>
                  <pic:spPr>
                    <a:xfrm>
                      <a:off x="0" y="0"/>
                      <a:ext cx="5894844" cy="2721870"/>
                    </a:xfrm>
                    <a:prstGeom prst="rect">
                      <a:avLst/>
                    </a:prstGeom>
                  </pic:spPr>
                </pic:pic>
              </a:graphicData>
            </a:graphic>
          </wp:inline>
        </w:drawing>
      </w:r>
    </w:p>
    <w:p w14:paraId="305CFE1F" w14:textId="77777777" w:rsidR="00120888" w:rsidRPr="00AF7384" w:rsidRDefault="00120888" w:rsidP="00120888">
      <w:pPr>
        <w:pStyle w:val="Note"/>
      </w:pPr>
      <w:r w:rsidRPr="00AF7384">
        <w:t>ПРИМЕЧАНИЕ. – Символом H обозначены заголовки и подзаголовки.</w:t>
      </w:r>
    </w:p>
    <w:p w14:paraId="7A8DBE34" w14:textId="77777777" w:rsidR="00120888" w:rsidRPr="00AF7384" w:rsidRDefault="00120888" w:rsidP="00120888">
      <w:pPr>
        <w:pStyle w:val="Heading5"/>
      </w:pPr>
      <w:r w:rsidRPr="00AF7384">
        <w:t>2.1.1.5.7</w:t>
      </w:r>
      <w:r w:rsidRPr="00AF7384">
        <w:tab/>
      </w:r>
      <w:r w:rsidRPr="00AF7384">
        <w:rPr>
          <w:lang w:eastAsia="zh-CN"/>
        </w:rPr>
        <w:t xml:space="preserve">Объединение </w:t>
      </w:r>
      <w:r w:rsidRPr="00AF7384">
        <w:t>несущих (CA)</w:t>
      </w:r>
    </w:p>
    <w:p w14:paraId="2AC6D404" w14:textId="20104A13" w:rsidR="00120888" w:rsidRPr="00AF7384" w:rsidRDefault="00120888" w:rsidP="00120888">
      <w:r w:rsidRPr="00AF7384">
        <w:t>При CA способность физического уровня использовать несколько несущих открывается только уровню MAC, для которого требуется один объект HARQ на каждую обслуживающую соту, как</w:t>
      </w:r>
      <w:r w:rsidR="00002B05">
        <w:t> </w:t>
      </w:r>
      <w:r w:rsidRPr="00AF7384">
        <w:t>показано на нижеследующих рисунках</w:t>
      </w:r>
      <w:r w:rsidR="00002B05">
        <w:t> </w:t>
      </w:r>
      <w:r w:rsidRPr="00AF7384">
        <w:t>38 и 39.</w:t>
      </w:r>
    </w:p>
    <w:p w14:paraId="28C07280" w14:textId="77777777" w:rsidR="00120888" w:rsidRPr="00AF7384" w:rsidRDefault="00120888" w:rsidP="00120888">
      <w:pPr>
        <w:pStyle w:val="enumlev1"/>
      </w:pPr>
      <w:r w:rsidRPr="00AF7384">
        <w:t>−</w:t>
      </w:r>
      <w:r w:rsidRPr="00AF7384">
        <w:tab/>
        <w:t>Как на линии вверх, так и на линии вниз для каждой обслуживающей соты имеется один независимый объект HARQ, и при отсутствии пространственного мультиплексирования для каждого назначения/предоставления каждой обслуживающей соты создается один транспортный блок. Каждый транспортный блок и его возможные повторные передачи HARQ отображаются на одну обслуживающую соту.</w:t>
      </w:r>
    </w:p>
    <w:p w14:paraId="79F55231" w14:textId="77777777" w:rsidR="00120888" w:rsidRPr="00AF7384" w:rsidRDefault="00120888" w:rsidP="00120888">
      <w:pPr>
        <w:pStyle w:val="FigureNo"/>
      </w:pPr>
      <w:r w:rsidRPr="00AF7384">
        <w:lastRenderedPageBreak/>
        <w:t>РИСУНОК 38</w:t>
      </w:r>
    </w:p>
    <w:p w14:paraId="535F1CC2" w14:textId="77777777" w:rsidR="00120888" w:rsidRPr="00AF7384" w:rsidRDefault="00120888" w:rsidP="00120888">
      <w:pPr>
        <w:pStyle w:val="Figuretitle"/>
      </w:pPr>
      <w:r w:rsidRPr="00AF7384">
        <w:t>Структура уровня 2 для DL в конфигурации с CA</w:t>
      </w:r>
    </w:p>
    <w:p w14:paraId="02DF1B2B" w14:textId="3FF5C55C" w:rsidR="00120888" w:rsidRPr="00AF7384" w:rsidRDefault="00B84D7B" w:rsidP="00120888">
      <w:pPr>
        <w:pStyle w:val="Figure"/>
      </w:pPr>
      <w:r w:rsidRPr="00AF7384">
        <w:rPr>
          <w:noProof/>
          <w:lang w:eastAsia="ru-RU"/>
        </w:rPr>
        <w:drawing>
          <wp:inline distT="0" distB="0" distL="0" distR="0" wp14:anchorId="52A127BF" wp14:editId="1709F8BE">
            <wp:extent cx="3883160" cy="3718568"/>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8.png"/>
                    <pic:cNvPicPr/>
                  </pic:nvPicPr>
                  <pic:blipFill>
                    <a:blip r:embed="rId1459" cstate="print">
                      <a:extLst>
                        <a:ext uri="{28A0092B-C50C-407E-A947-70E740481C1C}">
                          <a14:useLocalDpi xmlns:a14="http://schemas.microsoft.com/office/drawing/2010/main" val="0"/>
                        </a:ext>
                      </a:extLst>
                    </a:blip>
                    <a:stretch>
                      <a:fillRect/>
                    </a:stretch>
                  </pic:blipFill>
                  <pic:spPr>
                    <a:xfrm>
                      <a:off x="0" y="0"/>
                      <a:ext cx="3883160" cy="3718568"/>
                    </a:xfrm>
                    <a:prstGeom prst="rect">
                      <a:avLst/>
                    </a:prstGeom>
                  </pic:spPr>
                </pic:pic>
              </a:graphicData>
            </a:graphic>
          </wp:inline>
        </w:drawing>
      </w:r>
    </w:p>
    <w:p w14:paraId="18567BAF" w14:textId="77777777" w:rsidR="00120888" w:rsidRPr="00AF7384" w:rsidRDefault="00120888" w:rsidP="00120888">
      <w:pPr>
        <w:pStyle w:val="FigureNo"/>
      </w:pPr>
      <w:r w:rsidRPr="00AF7384">
        <w:t>РИСУНОК 39</w:t>
      </w:r>
    </w:p>
    <w:p w14:paraId="48D3AF15" w14:textId="77777777" w:rsidR="00120888" w:rsidRPr="00AF7384" w:rsidRDefault="00120888" w:rsidP="00120888">
      <w:pPr>
        <w:pStyle w:val="Figuretitle"/>
      </w:pPr>
      <w:r w:rsidRPr="00AF7384">
        <w:t>Структура уровня 2 для UL в конфигурации с CA</w:t>
      </w:r>
    </w:p>
    <w:p w14:paraId="7BF08F8B" w14:textId="0CCEE5A9" w:rsidR="00120888" w:rsidRPr="00AF7384" w:rsidRDefault="00B84D7B" w:rsidP="00120888">
      <w:pPr>
        <w:pStyle w:val="Figure"/>
      </w:pPr>
      <w:r w:rsidRPr="00AF7384">
        <w:rPr>
          <w:noProof/>
          <w:lang w:eastAsia="ru-RU"/>
        </w:rPr>
        <w:drawing>
          <wp:inline distT="0" distB="0" distL="0" distR="0" wp14:anchorId="784D38FE" wp14:editId="4D364266">
            <wp:extent cx="2563373" cy="3486919"/>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9.png"/>
                    <pic:cNvPicPr/>
                  </pic:nvPicPr>
                  <pic:blipFill>
                    <a:blip r:embed="rId1460" cstate="print">
                      <a:extLst>
                        <a:ext uri="{28A0092B-C50C-407E-A947-70E740481C1C}">
                          <a14:useLocalDpi xmlns:a14="http://schemas.microsoft.com/office/drawing/2010/main" val="0"/>
                        </a:ext>
                      </a:extLst>
                    </a:blip>
                    <a:stretch>
                      <a:fillRect/>
                    </a:stretch>
                  </pic:blipFill>
                  <pic:spPr>
                    <a:xfrm>
                      <a:off x="0" y="0"/>
                      <a:ext cx="2563373" cy="3486919"/>
                    </a:xfrm>
                    <a:prstGeom prst="rect">
                      <a:avLst/>
                    </a:prstGeom>
                  </pic:spPr>
                </pic:pic>
              </a:graphicData>
            </a:graphic>
          </wp:inline>
        </w:drawing>
      </w:r>
    </w:p>
    <w:p w14:paraId="4CDE2F2E" w14:textId="77777777" w:rsidR="00120888" w:rsidRPr="00AF7384" w:rsidRDefault="00120888" w:rsidP="00120888">
      <w:pPr>
        <w:pStyle w:val="Figure"/>
      </w:pPr>
    </w:p>
    <w:p w14:paraId="02C4E82F" w14:textId="77777777" w:rsidR="00120888" w:rsidRPr="00AF7384" w:rsidRDefault="00120888" w:rsidP="00120888">
      <w:pPr>
        <w:pStyle w:val="Heading5"/>
      </w:pPr>
      <w:r w:rsidRPr="00AF7384">
        <w:lastRenderedPageBreak/>
        <w:t>2.1.1.5.8</w:t>
      </w:r>
      <w:r w:rsidRPr="00AF7384">
        <w:rPr>
          <w:lang w:eastAsia="zh-CN"/>
        </w:rPr>
        <w:tab/>
        <w:t>Двойное подключение (DC)</w:t>
      </w:r>
    </w:p>
    <w:p w14:paraId="570BF8D6" w14:textId="77777777" w:rsidR="00120888" w:rsidRPr="00AF7384" w:rsidRDefault="00120888" w:rsidP="00120888">
      <w:r w:rsidRPr="00AF7384">
        <w:rPr>
          <w:lang w:eastAsia="zh-CN"/>
        </w:rPr>
        <w:t xml:space="preserve">Когда UE настроено на SCG, оно настроено на два объекта MAC: один объект MAC для MCG и один объект MAC для SCG. </w:t>
      </w:r>
    </w:p>
    <w:p w14:paraId="01561891" w14:textId="77777777" w:rsidR="00120888" w:rsidRPr="00AF7384" w:rsidRDefault="00120888" w:rsidP="00120888">
      <w:pPr>
        <w:pStyle w:val="Heading5"/>
      </w:pPr>
      <w:r w:rsidRPr="00AF7384">
        <w:t>2.1.1.5</w:t>
      </w:r>
      <w:r w:rsidRPr="00AF7384">
        <w:rPr>
          <w:lang w:eastAsia="zh-CN"/>
        </w:rPr>
        <w:t>.9</w:t>
      </w:r>
      <w:r w:rsidRPr="00AF7384">
        <w:rPr>
          <w:lang w:eastAsia="zh-CN"/>
        </w:rPr>
        <w:tab/>
        <w:t>Дополнительная линия вверх</w:t>
      </w:r>
    </w:p>
    <w:p w14:paraId="5EF92F97" w14:textId="3AA46DFE" w:rsidR="00120888" w:rsidRPr="00AF7384" w:rsidRDefault="00120888" w:rsidP="00120888">
      <w:r w:rsidRPr="00AF7384">
        <w:t xml:space="preserve">В случае дополнительной линии вверх (SUL) UE настроено на две UL для одной DL одной и той же соты, и передачами вверх по этим двум UL управляет сеть – во избежание перекрытия передачи PUSCH/PUCCH по времени. Перекрывающиеся передачи по PUSCH предотвращаются посредством планирования, а перекрывающиеся передачи по PUCCH – посредством настройки (PUCCH можно настроить только для одной из двух UL соты). Кроме того, поддерживается начальный доступ по каждой линии вверх. </w:t>
      </w:r>
    </w:p>
    <w:p w14:paraId="18A3A78C" w14:textId="77777777" w:rsidR="00120888" w:rsidRPr="00AF7384" w:rsidRDefault="00120888" w:rsidP="00120888">
      <w:pPr>
        <w:pStyle w:val="Heading5"/>
      </w:pPr>
      <w:r w:rsidRPr="00AF7384">
        <w:t>2.1.1.5.10</w:t>
      </w:r>
      <w:r w:rsidRPr="00AF7384">
        <w:tab/>
        <w:t>Адаптация полосы пропускания (BA)</w:t>
      </w:r>
    </w:p>
    <w:p w14:paraId="595F762E" w14:textId="28880152" w:rsidR="00120888" w:rsidRPr="00AF7384" w:rsidRDefault="00120888" w:rsidP="00120888">
      <w:r w:rsidRPr="00AF7384">
        <w:t xml:space="preserve">При адаптации полосы пропускания полоса пропускания приема и передачи UE не обязательно должна быть столь же широкой, как полоса пропускания соты, и ее можно регулировать: можно изменять ширину полосы (например, уменьшать в периоды низкой активности для экономии энергии); перемещать ее в частотной области (например, для повышения гибкости планирования); а также изменять разнос </w:t>
      </w:r>
      <w:proofErr w:type="spellStart"/>
      <w:r w:rsidRPr="00AF7384">
        <w:t>поднесущих</w:t>
      </w:r>
      <w:proofErr w:type="spellEnd"/>
      <w:r w:rsidRPr="00AF7384">
        <w:t xml:space="preserve"> (например, чтобы разрешить использование других служб). Подмножество общей полосы пропускания соты называется частью полосы пропускания (BWP), и BA достигается путем настройки BWP в UE и информирования UE о том, какая из настроенных BWP в</w:t>
      </w:r>
      <w:r w:rsidR="00002B05">
        <w:t> </w:t>
      </w:r>
      <w:r w:rsidRPr="00AF7384">
        <w:t>настоящее время является активной.</w:t>
      </w:r>
    </w:p>
    <w:p w14:paraId="3E45B820" w14:textId="24D12245" w:rsidR="00120888" w:rsidRPr="00AF7384" w:rsidRDefault="00120888" w:rsidP="00120888">
      <w:pPr>
        <w:keepNext/>
        <w:keepLines/>
      </w:pPr>
      <w:r w:rsidRPr="00AF7384">
        <w:t>На нижеследующем рисунке</w:t>
      </w:r>
      <w:r w:rsidR="00002B05">
        <w:t> </w:t>
      </w:r>
      <w:r w:rsidRPr="00AF7384">
        <w:t>40 показан сценарий с тремя разными настроенными BWP:</w:t>
      </w:r>
    </w:p>
    <w:p w14:paraId="13B56F4E" w14:textId="48B90CDC" w:rsidR="00120888" w:rsidRPr="00AF7384" w:rsidRDefault="00120888" w:rsidP="00120888">
      <w:pPr>
        <w:pStyle w:val="enumlev1"/>
        <w:spacing w:before="40"/>
      </w:pPr>
      <w:r w:rsidRPr="00AF7384">
        <w:rPr>
          <w:rFonts w:ascii="SimSun" w:hAnsi="SimSun"/>
        </w:rPr>
        <w:t>-</w:t>
      </w:r>
      <w:r w:rsidRPr="00AF7384">
        <w:tab/>
        <w:t>BWP</w:t>
      </w:r>
      <w:r w:rsidRPr="00AF7384">
        <w:rPr>
          <w:vertAlign w:val="subscript"/>
        </w:rPr>
        <w:t>1</w:t>
      </w:r>
      <w:r w:rsidRPr="00AF7384">
        <w:t xml:space="preserve"> шириной 40</w:t>
      </w:r>
      <w:r w:rsidR="00002B05">
        <w:t> </w:t>
      </w:r>
      <w:r w:rsidRPr="00AF7384">
        <w:t xml:space="preserve">МГц и разносом </w:t>
      </w:r>
      <w:proofErr w:type="spellStart"/>
      <w:r w:rsidRPr="00AF7384">
        <w:t>поднесущих</w:t>
      </w:r>
      <w:proofErr w:type="spellEnd"/>
      <w:r w:rsidRPr="00AF7384">
        <w:t xml:space="preserve"> 15</w:t>
      </w:r>
      <w:r w:rsidR="00002B05">
        <w:t> </w:t>
      </w:r>
      <w:r w:rsidRPr="00AF7384">
        <w:t>кГц;</w:t>
      </w:r>
    </w:p>
    <w:p w14:paraId="327BC859" w14:textId="258D9A83" w:rsidR="00120888" w:rsidRPr="00AF7384" w:rsidRDefault="00120888" w:rsidP="00120888">
      <w:pPr>
        <w:pStyle w:val="enumlev1"/>
        <w:spacing w:before="40"/>
      </w:pPr>
      <w:r w:rsidRPr="00AF7384">
        <w:rPr>
          <w:rFonts w:ascii="SimSun" w:hAnsi="SimSun"/>
        </w:rPr>
        <w:t>-</w:t>
      </w:r>
      <w:r w:rsidRPr="00AF7384">
        <w:tab/>
        <w:t>BWP</w:t>
      </w:r>
      <w:r w:rsidRPr="00AF7384">
        <w:rPr>
          <w:vertAlign w:val="subscript"/>
        </w:rPr>
        <w:t>2</w:t>
      </w:r>
      <w:r w:rsidRPr="00AF7384">
        <w:t xml:space="preserve"> шириной 10</w:t>
      </w:r>
      <w:r w:rsidR="00002B05">
        <w:t> </w:t>
      </w:r>
      <w:r w:rsidRPr="00AF7384">
        <w:t xml:space="preserve">МГц и разносом </w:t>
      </w:r>
      <w:proofErr w:type="spellStart"/>
      <w:r w:rsidRPr="00AF7384">
        <w:t>поднесущих</w:t>
      </w:r>
      <w:proofErr w:type="spellEnd"/>
      <w:r w:rsidR="00002B05">
        <w:t> </w:t>
      </w:r>
      <w:r w:rsidRPr="00AF7384">
        <w:t>15 кГц;</w:t>
      </w:r>
    </w:p>
    <w:p w14:paraId="51C1BCF9" w14:textId="57F80434" w:rsidR="00120888" w:rsidRPr="00AF7384" w:rsidRDefault="00120888" w:rsidP="00120888">
      <w:pPr>
        <w:pStyle w:val="enumlev1"/>
        <w:spacing w:before="40"/>
      </w:pPr>
      <w:r w:rsidRPr="00AF7384">
        <w:rPr>
          <w:rFonts w:ascii="SimSun" w:hAnsi="SimSun"/>
        </w:rPr>
        <w:t>-</w:t>
      </w:r>
      <w:r w:rsidRPr="00AF7384">
        <w:tab/>
        <w:t>BWP</w:t>
      </w:r>
      <w:r w:rsidRPr="00AF7384">
        <w:rPr>
          <w:vertAlign w:val="subscript"/>
        </w:rPr>
        <w:t>3</w:t>
      </w:r>
      <w:r w:rsidRPr="00AF7384">
        <w:t xml:space="preserve"> шириной 20</w:t>
      </w:r>
      <w:r w:rsidR="00002B05">
        <w:t> </w:t>
      </w:r>
      <w:r w:rsidRPr="00AF7384">
        <w:t xml:space="preserve">МГц и разносом </w:t>
      </w:r>
      <w:proofErr w:type="spellStart"/>
      <w:r w:rsidRPr="00AF7384">
        <w:t>поднесущих</w:t>
      </w:r>
      <w:proofErr w:type="spellEnd"/>
      <w:r w:rsidRPr="00AF7384">
        <w:t xml:space="preserve"> 60</w:t>
      </w:r>
      <w:r w:rsidR="00002B05">
        <w:t> </w:t>
      </w:r>
      <w:r w:rsidRPr="00AF7384">
        <w:t>кГц.</w:t>
      </w:r>
    </w:p>
    <w:p w14:paraId="107B709B" w14:textId="77777777" w:rsidR="00120888" w:rsidRPr="00AF7384" w:rsidRDefault="00120888" w:rsidP="00120888">
      <w:pPr>
        <w:pStyle w:val="FigureNo"/>
      </w:pPr>
      <w:r w:rsidRPr="00AF7384">
        <w:t>РИСУНОК 40</w:t>
      </w:r>
    </w:p>
    <w:p w14:paraId="6A9B9D1C" w14:textId="77777777" w:rsidR="00120888" w:rsidRPr="00AF7384" w:rsidRDefault="00120888" w:rsidP="00120888">
      <w:pPr>
        <w:pStyle w:val="Figuretitle"/>
      </w:pPr>
      <w:r w:rsidRPr="00AF7384">
        <w:t>Пример BA</w:t>
      </w:r>
    </w:p>
    <w:p w14:paraId="6EE71ADA" w14:textId="3FA14AD4" w:rsidR="00120888" w:rsidRPr="00AF7384" w:rsidRDefault="005249B1" w:rsidP="00120888">
      <w:pPr>
        <w:pStyle w:val="Figure"/>
      </w:pPr>
      <w:r w:rsidRPr="00AF7384">
        <w:rPr>
          <w:noProof/>
          <w:lang w:eastAsia="ru-RU"/>
        </w:rPr>
        <w:drawing>
          <wp:inline distT="0" distB="0" distL="0" distR="0" wp14:anchorId="29C0705F" wp14:editId="2E86EB45">
            <wp:extent cx="4501905" cy="281331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0.png"/>
                    <pic:cNvPicPr/>
                  </pic:nvPicPr>
                  <pic:blipFill>
                    <a:blip r:embed="rId1461" cstate="print">
                      <a:extLst>
                        <a:ext uri="{28A0092B-C50C-407E-A947-70E740481C1C}">
                          <a14:useLocalDpi xmlns:a14="http://schemas.microsoft.com/office/drawing/2010/main" val="0"/>
                        </a:ext>
                      </a:extLst>
                    </a:blip>
                    <a:stretch>
                      <a:fillRect/>
                    </a:stretch>
                  </pic:blipFill>
                  <pic:spPr>
                    <a:xfrm>
                      <a:off x="0" y="0"/>
                      <a:ext cx="4501905" cy="2813310"/>
                    </a:xfrm>
                    <a:prstGeom prst="rect">
                      <a:avLst/>
                    </a:prstGeom>
                  </pic:spPr>
                </pic:pic>
              </a:graphicData>
            </a:graphic>
          </wp:inline>
        </w:drawing>
      </w:r>
    </w:p>
    <w:p w14:paraId="7BD8C177" w14:textId="77777777" w:rsidR="00120888" w:rsidRPr="00AF7384" w:rsidRDefault="00120888" w:rsidP="000731D8">
      <w:pPr>
        <w:pStyle w:val="Heading4"/>
      </w:pPr>
      <w:r w:rsidRPr="00AF7384">
        <w:lastRenderedPageBreak/>
        <w:t>2.1.1.6</w:t>
      </w:r>
      <w:r w:rsidRPr="00AF7384">
        <w:tab/>
        <w:t xml:space="preserve">Управление </w:t>
      </w:r>
      <w:proofErr w:type="spellStart"/>
      <w:r w:rsidRPr="00AF7384">
        <w:t>радиоресурсами</w:t>
      </w:r>
      <w:proofErr w:type="spellEnd"/>
      <w:r w:rsidRPr="00AF7384">
        <w:t xml:space="preserve"> (RRC)</w:t>
      </w:r>
    </w:p>
    <w:p w14:paraId="4582FF9F" w14:textId="77777777" w:rsidR="00120888" w:rsidRPr="00AF7384" w:rsidRDefault="00120888" w:rsidP="000731D8">
      <w:pPr>
        <w:pStyle w:val="Heading5"/>
      </w:pPr>
      <w:r w:rsidRPr="00AF7384">
        <w:t>2.1.1.6.1</w:t>
      </w:r>
      <w:r w:rsidRPr="00AF7384">
        <w:tab/>
        <w:t>Службы и функции</w:t>
      </w:r>
    </w:p>
    <w:p w14:paraId="4D95474F" w14:textId="77777777" w:rsidR="00120888" w:rsidRPr="00AF7384" w:rsidRDefault="00120888" w:rsidP="000731D8">
      <w:pPr>
        <w:keepNext/>
        <w:keepLines/>
      </w:pPr>
      <w:r w:rsidRPr="00AF7384">
        <w:t>Основные службы и функции подуровня RRC:</w:t>
      </w:r>
    </w:p>
    <w:p w14:paraId="72DD85A7" w14:textId="77777777" w:rsidR="00120888" w:rsidRPr="00AF7384" w:rsidRDefault="00120888" w:rsidP="000731D8">
      <w:pPr>
        <w:pStyle w:val="enumlev1"/>
        <w:keepNext/>
        <w:keepLines/>
      </w:pPr>
      <w:r w:rsidRPr="00AF7384">
        <w:t>−</w:t>
      </w:r>
      <w:r w:rsidRPr="00AF7384">
        <w:tab/>
        <w:t>радиовещательная передача системной информации, относящейся к AS и NAS;</w:t>
      </w:r>
    </w:p>
    <w:p w14:paraId="375D3D59" w14:textId="77777777" w:rsidR="00120888" w:rsidRPr="00AF7384" w:rsidRDefault="00120888" w:rsidP="00120888">
      <w:pPr>
        <w:pStyle w:val="enumlev1"/>
      </w:pPr>
      <w:r w:rsidRPr="00AF7384">
        <w:t>−</w:t>
      </w:r>
      <w:r w:rsidRPr="00AF7384">
        <w:tab/>
        <w:t>поисковый вызов, инициированный сетью 5GC или NG-RAN;</w:t>
      </w:r>
    </w:p>
    <w:p w14:paraId="0F07458B" w14:textId="77777777" w:rsidR="00120888" w:rsidRPr="00AF7384" w:rsidRDefault="00120888" w:rsidP="00120888">
      <w:pPr>
        <w:pStyle w:val="enumlev1"/>
      </w:pPr>
      <w:r w:rsidRPr="00AF7384">
        <w:t>−</w:t>
      </w:r>
      <w:r w:rsidRPr="00AF7384">
        <w:tab/>
        <w:t>установление, обслуживание и освобождение RRC-соединений между UE и NG-RAN, включая:</w:t>
      </w:r>
    </w:p>
    <w:p w14:paraId="2503A08B" w14:textId="77777777" w:rsidR="00120888" w:rsidRPr="00AF7384" w:rsidRDefault="00120888" w:rsidP="00120888">
      <w:pPr>
        <w:pStyle w:val="enumlev2"/>
      </w:pPr>
      <w:r w:rsidRPr="00AF7384">
        <w:t>−</w:t>
      </w:r>
      <w:r w:rsidRPr="00AF7384">
        <w:rPr>
          <w:lang w:eastAsia="ja-JP"/>
        </w:rPr>
        <w:tab/>
        <w:t>добавление, изменение и освобождение объединения несущих;</w:t>
      </w:r>
    </w:p>
    <w:p w14:paraId="1732AD12" w14:textId="77777777" w:rsidR="00120888" w:rsidRPr="00AF7384" w:rsidRDefault="00120888" w:rsidP="00120888">
      <w:pPr>
        <w:pStyle w:val="enumlev2"/>
      </w:pPr>
      <w:r w:rsidRPr="00AF7384">
        <w:t>−</w:t>
      </w:r>
      <w:r w:rsidRPr="00AF7384">
        <w:rPr>
          <w:lang w:eastAsia="ja-JP"/>
        </w:rPr>
        <w:tab/>
        <w:t>добавление, изменение и освобождение двойного подключения в NR или между E-UTRA и NR;</w:t>
      </w:r>
    </w:p>
    <w:p w14:paraId="0E264457" w14:textId="77777777" w:rsidR="00120888" w:rsidRPr="00AF7384" w:rsidRDefault="00120888" w:rsidP="00120888">
      <w:pPr>
        <w:pStyle w:val="enumlev1"/>
      </w:pPr>
      <w:r w:rsidRPr="00AF7384">
        <w:t>−</w:t>
      </w:r>
      <w:r w:rsidRPr="00AF7384">
        <w:tab/>
        <w:t>функции безопасности, в том числе управление ключами;</w:t>
      </w:r>
    </w:p>
    <w:p w14:paraId="6D1864F1" w14:textId="517FF96D" w:rsidR="00120888" w:rsidRPr="00AF7384" w:rsidRDefault="00120888" w:rsidP="00120888">
      <w:pPr>
        <w:pStyle w:val="enumlev1"/>
      </w:pPr>
      <w:r w:rsidRPr="00AF7384">
        <w:t>−</w:t>
      </w:r>
      <w:r w:rsidRPr="00AF7384">
        <w:tab/>
        <w:t>создание, настройка, обслуживание и освобождение радиоканалов сигнализации (SRB) и</w:t>
      </w:r>
      <w:r w:rsidR="00002B05">
        <w:t> </w:t>
      </w:r>
      <w:r w:rsidRPr="00AF7384">
        <w:t>радиоканалов передачи данных (DRB);</w:t>
      </w:r>
    </w:p>
    <w:p w14:paraId="5BE55940" w14:textId="77777777" w:rsidR="00120888" w:rsidRPr="00AF7384" w:rsidRDefault="00120888" w:rsidP="00120888">
      <w:pPr>
        <w:pStyle w:val="enumlev1"/>
      </w:pPr>
      <w:r w:rsidRPr="00AF7384">
        <w:t>−</w:t>
      </w:r>
      <w:r w:rsidRPr="00AF7384">
        <w:tab/>
        <w:t>функции обеспечения мобильности, в том числе:</w:t>
      </w:r>
    </w:p>
    <w:p w14:paraId="089DD514" w14:textId="77777777" w:rsidR="00120888" w:rsidRPr="00AF7384" w:rsidRDefault="00120888" w:rsidP="00120888">
      <w:pPr>
        <w:pStyle w:val="enumlev2"/>
      </w:pPr>
      <w:r w:rsidRPr="00AF7384">
        <w:t>−</w:t>
      </w:r>
      <w:r w:rsidRPr="00AF7384">
        <w:rPr>
          <w:lang w:eastAsia="ja-JP"/>
        </w:rPr>
        <w:tab/>
      </w:r>
      <w:proofErr w:type="spellStart"/>
      <w:r w:rsidRPr="00AF7384">
        <w:rPr>
          <w:lang w:eastAsia="ja-JP"/>
        </w:rPr>
        <w:t>хендовер</w:t>
      </w:r>
      <w:proofErr w:type="spellEnd"/>
      <w:r w:rsidRPr="00AF7384">
        <w:rPr>
          <w:lang w:eastAsia="ja-JP"/>
        </w:rPr>
        <w:t xml:space="preserve"> и передача контекста;</w:t>
      </w:r>
    </w:p>
    <w:p w14:paraId="2A04182A" w14:textId="77777777" w:rsidR="00120888" w:rsidRPr="00AF7384" w:rsidRDefault="00120888" w:rsidP="00120888">
      <w:pPr>
        <w:pStyle w:val="enumlev2"/>
      </w:pPr>
      <w:r w:rsidRPr="00AF7384">
        <w:t>−</w:t>
      </w:r>
      <w:r w:rsidRPr="00AF7384">
        <w:rPr>
          <w:lang w:eastAsia="ja-JP"/>
        </w:rPr>
        <w:tab/>
        <w:t>выбор и повторный выбор соты UE и управление выбором и повторным выбором соты;</w:t>
      </w:r>
    </w:p>
    <w:p w14:paraId="7A1FCA10" w14:textId="77777777" w:rsidR="00120888" w:rsidRPr="00AF7384" w:rsidRDefault="00120888" w:rsidP="00120888">
      <w:pPr>
        <w:pStyle w:val="enumlev2"/>
      </w:pPr>
      <w:r w:rsidRPr="00AF7384">
        <w:t>−</w:t>
      </w:r>
      <w:r w:rsidRPr="00AF7384">
        <w:rPr>
          <w:lang w:eastAsia="ja-JP"/>
        </w:rPr>
        <w:tab/>
        <w:t>мобильность между RAT;</w:t>
      </w:r>
    </w:p>
    <w:p w14:paraId="3097BA9B" w14:textId="77777777" w:rsidR="00120888" w:rsidRPr="00AF7384" w:rsidRDefault="00120888" w:rsidP="00120888">
      <w:pPr>
        <w:pStyle w:val="enumlev1"/>
      </w:pPr>
      <w:r w:rsidRPr="00AF7384">
        <w:t>−</w:t>
      </w:r>
      <w:r w:rsidRPr="00AF7384">
        <w:tab/>
        <w:t xml:space="preserve">функции управления </w:t>
      </w:r>
      <w:proofErr w:type="spellStart"/>
      <w:r w:rsidRPr="00AF7384">
        <w:t>QoS</w:t>
      </w:r>
      <w:proofErr w:type="spellEnd"/>
      <w:r w:rsidRPr="00AF7384">
        <w:t>;</w:t>
      </w:r>
    </w:p>
    <w:p w14:paraId="47DE8A46" w14:textId="77777777" w:rsidR="00120888" w:rsidRPr="00AF7384" w:rsidRDefault="00120888" w:rsidP="00120888">
      <w:pPr>
        <w:pStyle w:val="enumlev1"/>
      </w:pPr>
      <w:r w:rsidRPr="00AF7384">
        <w:t>−</w:t>
      </w:r>
      <w:r w:rsidRPr="00AF7384">
        <w:tab/>
        <w:t>отчетность и управление отчетностью по измерениям UE;</w:t>
      </w:r>
    </w:p>
    <w:p w14:paraId="3F6B8196" w14:textId="77777777" w:rsidR="00120888" w:rsidRPr="00AF7384" w:rsidRDefault="00120888" w:rsidP="00120888">
      <w:pPr>
        <w:pStyle w:val="enumlev1"/>
      </w:pPr>
      <w:r w:rsidRPr="00AF7384">
        <w:t>−</w:t>
      </w:r>
      <w:r w:rsidRPr="00AF7384">
        <w:tab/>
        <w:t>обнаружение отказа и восстановление радиолинии;</w:t>
      </w:r>
    </w:p>
    <w:p w14:paraId="1A572F63" w14:textId="77777777" w:rsidR="00120888" w:rsidRPr="00AF7384" w:rsidRDefault="00120888" w:rsidP="00120888">
      <w:pPr>
        <w:pStyle w:val="enumlev1"/>
      </w:pPr>
      <w:r w:rsidRPr="00AF7384">
        <w:t>−</w:t>
      </w:r>
      <w:r w:rsidRPr="00AF7384">
        <w:tab/>
        <w:t>передача сообщений из NAS в UE и из UE в NAS.</w:t>
      </w:r>
    </w:p>
    <w:p w14:paraId="1DC19EEA" w14:textId="2D0574B5" w:rsidR="00120888" w:rsidRPr="00AF7384" w:rsidRDefault="00120888" w:rsidP="00120888">
      <w:r w:rsidRPr="00AF7384">
        <w:t>Для повышения надежности и качества подвижной связи в 3GPP версии</w:t>
      </w:r>
      <w:r w:rsidR="00002B05">
        <w:t> </w:t>
      </w:r>
      <w:r w:rsidRPr="00AF7384">
        <w:t xml:space="preserve">16 внесены дополнительные усовершенствования в отношении NR. Прерывание передачи пользовательских данных во время </w:t>
      </w:r>
      <w:proofErr w:type="spellStart"/>
      <w:r w:rsidRPr="00AF7384">
        <w:t>хендовера</w:t>
      </w:r>
      <w:proofErr w:type="spellEnd"/>
      <w:r w:rsidRPr="00AF7384">
        <w:t xml:space="preserve"> сокращено до 0 </w:t>
      </w:r>
      <w:proofErr w:type="spellStart"/>
      <w:r w:rsidRPr="00AF7384">
        <w:t>мс</w:t>
      </w:r>
      <w:proofErr w:type="spellEnd"/>
      <w:r w:rsidRPr="00AF7384">
        <w:t xml:space="preserve"> благодаря двойному активному стеку протоколов </w:t>
      </w:r>
      <w:proofErr w:type="spellStart"/>
      <w:r w:rsidRPr="00AF7384">
        <w:t>хендовера</w:t>
      </w:r>
      <w:proofErr w:type="spellEnd"/>
      <w:r w:rsidRPr="00AF7384">
        <w:t xml:space="preserve">. Кроме того, благодаря условному </w:t>
      </w:r>
      <w:proofErr w:type="spellStart"/>
      <w:r w:rsidRPr="00AF7384">
        <w:t>хендоверу</w:t>
      </w:r>
      <w:proofErr w:type="spellEnd"/>
      <w:r w:rsidRPr="00AF7384">
        <w:t xml:space="preserve"> повышена надежность связи во время переключения каналов.</w:t>
      </w:r>
    </w:p>
    <w:p w14:paraId="27FA4875" w14:textId="77777777" w:rsidR="00120888" w:rsidRPr="00AF7384" w:rsidRDefault="00120888" w:rsidP="00120888">
      <w:pPr>
        <w:pStyle w:val="Heading5"/>
      </w:pPr>
      <w:r w:rsidRPr="00AF7384">
        <w:t>2.1.1.6.2</w:t>
      </w:r>
      <w:r w:rsidRPr="00AF7384">
        <w:tab/>
        <w:t>Состояния протокола</w:t>
      </w:r>
    </w:p>
    <w:p w14:paraId="47BA74FD" w14:textId="758DC5D4" w:rsidR="00120888" w:rsidRPr="00AF7384" w:rsidRDefault="00120888" w:rsidP="00120888">
      <w:r w:rsidRPr="00AF7384">
        <w:t>RRC поддерживает состояния, которые можно охарактеризовать следующим образом.</w:t>
      </w:r>
    </w:p>
    <w:p w14:paraId="5726E87F" w14:textId="77777777" w:rsidR="00120888" w:rsidRPr="00AF7384" w:rsidRDefault="00120888" w:rsidP="00120888">
      <w:pPr>
        <w:pStyle w:val="enumlev1"/>
      </w:pPr>
      <w:r w:rsidRPr="00AF7384">
        <w:t>−</w:t>
      </w:r>
      <w:r w:rsidRPr="00AF7384">
        <w:tab/>
        <w:t>RRC_IDLE:</w:t>
      </w:r>
    </w:p>
    <w:p w14:paraId="0AB24122" w14:textId="77777777" w:rsidR="00120888" w:rsidRPr="00AF7384" w:rsidRDefault="00120888" w:rsidP="00120888">
      <w:pPr>
        <w:pStyle w:val="enumlev1"/>
      </w:pPr>
      <w:r w:rsidRPr="00AF7384">
        <w:t>−</w:t>
      </w:r>
      <w:r w:rsidRPr="00AF7384">
        <w:tab/>
        <w:t>выбор наземной подвижной сети общего пользования (PLMN);</w:t>
      </w:r>
    </w:p>
    <w:p w14:paraId="73796587" w14:textId="77777777" w:rsidR="00120888" w:rsidRPr="00AF7384" w:rsidRDefault="00120888" w:rsidP="00120888">
      <w:pPr>
        <w:pStyle w:val="enumlev1"/>
      </w:pPr>
      <w:r w:rsidRPr="00AF7384">
        <w:t>−</w:t>
      </w:r>
      <w:r w:rsidRPr="00AF7384">
        <w:tab/>
        <w:t>радиовещательная передача системной информации;</w:t>
      </w:r>
    </w:p>
    <w:p w14:paraId="1338E462" w14:textId="77777777" w:rsidR="00120888" w:rsidRPr="00AF7384" w:rsidRDefault="00120888" w:rsidP="00120888">
      <w:pPr>
        <w:pStyle w:val="enumlev1"/>
      </w:pPr>
      <w:r w:rsidRPr="00AF7384">
        <w:t>−</w:t>
      </w:r>
      <w:r w:rsidRPr="00AF7384">
        <w:tab/>
        <w:t>мобильность повторного выбора соты;</w:t>
      </w:r>
    </w:p>
    <w:p w14:paraId="089E2C4B" w14:textId="77777777" w:rsidR="00120888" w:rsidRPr="00AF7384" w:rsidRDefault="00120888" w:rsidP="00120888">
      <w:pPr>
        <w:pStyle w:val="enumlev1"/>
      </w:pPr>
      <w:r w:rsidRPr="00AF7384">
        <w:t>−</w:t>
      </w:r>
      <w:r w:rsidRPr="00AF7384">
        <w:tab/>
        <w:t>пейджинг данных, передаваемых подвижной станцией, по инициативе 5GC;</w:t>
      </w:r>
    </w:p>
    <w:p w14:paraId="3715DE90" w14:textId="77777777" w:rsidR="00120888" w:rsidRPr="00AF7384" w:rsidRDefault="00120888" w:rsidP="00120888">
      <w:pPr>
        <w:pStyle w:val="enumlev1"/>
      </w:pPr>
      <w:r w:rsidRPr="00AF7384">
        <w:t>−</w:t>
      </w:r>
      <w:r w:rsidRPr="00AF7384">
        <w:tab/>
        <w:t>DRX для пейджинга базовой сети, настроенный NAS.</w:t>
      </w:r>
    </w:p>
    <w:p w14:paraId="5D07FF52" w14:textId="77777777" w:rsidR="00120888" w:rsidRPr="00AF7384" w:rsidRDefault="00120888" w:rsidP="00120888">
      <w:pPr>
        <w:pStyle w:val="enumlev1"/>
      </w:pPr>
      <w:r w:rsidRPr="00AF7384">
        <w:t>−</w:t>
      </w:r>
      <w:r w:rsidRPr="00AF7384">
        <w:tab/>
        <w:t>RRC_INACTIVE:</w:t>
      </w:r>
    </w:p>
    <w:p w14:paraId="16DAD1CC" w14:textId="77777777" w:rsidR="00120888" w:rsidRPr="00AF7384" w:rsidRDefault="00120888" w:rsidP="00120888">
      <w:pPr>
        <w:pStyle w:val="enumlev1"/>
      </w:pPr>
      <w:r w:rsidRPr="00AF7384">
        <w:t>−</w:t>
      </w:r>
      <w:r w:rsidRPr="00AF7384">
        <w:tab/>
        <w:t>выбор PLMN;</w:t>
      </w:r>
    </w:p>
    <w:p w14:paraId="63AF2CE4" w14:textId="77777777" w:rsidR="00120888" w:rsidRPr="00AF7384" w:rsidRDefault="00120888" w:rsidP="00120888">
      <w:pPr>
        <w:pStyle w:val="enumlev1"/>
      </w:pPr>
      <w:r w:rsidRPr="00AF7384">
        <w:t>−</w:t>
      </w:r>
      <w:r w:rsidRPr="00AF7384">
        <w:tab/>
        <w:t>радиовещательная передача системной информации;</w:t>
      </w:r>
    </w:p>
    <w:p w14:paraId="5259FFFE" w14:textId="77777777" w:rsidR="00120888" w:rsidRPr="00AF7384" w:rsidRDefault="00120888" w:rsidP="00120888">
      <w:pPr>
        <w:pStyle w:val="enumlev1"/>
      </w:pPr>
      <w:r w:rsidRPr="00AF7384">
        <w:t>−</w:t>
      </w:r>
      <w:r w:rsidRPr="00AF7384">
        <w:tab/>
        <w:t>мобильность повторного выбора соты;</w:t>
      </w:r>
    </w:p>
    <w:p w14:paraId="61BE92F5" w14:textId="77777777" w:rsidR="00120888" w:rsidRPr="00AF7384" w:rsidRDefault="00120888" w:rsidP="00120888">
      <w:pPr>
        <w:pStyle w:val="enumlev1"/>
      </w:pPr>
      <w:r w:rsidRPr="00AF7384">
        <w:t>−</w:t>
      </w:r>
      <w:r w:rsidRPr="00AF7384">
        <w:tab/>
        <w:t>пейджинг по инициативе NG-RAN (пейджинг RAN);</w:t>
      </w:r>
    </w:p>
    <w:p w14:paraId="6718991E" w14:textId="77777777" w:rsidR="00120888" w:rsidRPr="00AF7384" w:rsidRDefault="00120888" w:rsidP="00120888">
      <w:pPr>
        <w:pStyle w:val="enumlev1"/>
      </w:pPr>
      <w:r w:rsidRPr="00AF7384">
        <w:t>−</w:t>
      </w:r>
      <w:r w:rsidRPr="00AF7384">
        <w:tab/>
        <w:t>NG-RAN управляет областью уведомлений на основе RAN (RNA);</w:t>
      </w:r>
    </w:p>
    <w:p w14:paraId="35B7051E" w14:textId="77777777" w:rsidR="00120888" w:rsidRPr="00AF7384" w:rsidRDefault="00120888" w:rsidP="00120888">
      <w:pPr>
        <w:pStyle w:val="enumlev1"/>
      </w:pPr>
      <w:r w:rsidRPr="00AF7384">
        <w:t>−</w:t>
      </w:r>
      <w:r w:rsidRPr="00AF7384">
        <w:tab/>
        <w:t>DRX для пейджинга RAN, настроенный NG-RAN;</w:t>
      </w:r>
    </w:p>
    <w:p w14:paraId="494C14FB" w14:textId="77777777" w:rsidR="00120888" w:rsidRPr="00AF7384" w:rsidRDefault="00120888" w:rsidP="00120888">
      <w:pPr>
        <w:pStyle w:val="enumlev1"/>
      </w:pPr>
      <w:r w:rsidRPr="00AF7384">
        <w:t>−</w:t>
      </w:r>
      <w:r w:rsidRPr="00AF7384">
        <w:tab/>
        <w:t>соединение 5GC – NG-RAN (как CP, так и UP), установленное для UE;</w:t>
      </w:r>
    </w:p>
    <w:p w14:paraId="06CDCD29" w14:textId="77777777" w:rsidR="00120888" w:rsidRPr="00AF7384" w:rsidRDefault="00120888" w:rsidP="00120888">
      <w:pPr>
        <w:pStyle w:val="enumlev1"/>
      </w:pPr>
      <w:r w:rsidRPr="00AF7384">
        <w:t>−</w:t>
      </w:r>
      <w:r w:rsidRPr="00AF7384">
        <w:tab/>
        <w:t>контекст AS UE хранится в NG-RAN и в UE;</w:t>
      </w:r>
    </w:p>
    <w:p w14:paraId="2044478F" w14:textId="77777777" w:rsidR="00120888" w:rsidRPr="00AF7384" w:rsidRDefault="00120888" w:rsidP="00120888">
      <w:pPr>
        <w:pStyle w:val="enumlev1"/>
      </w:pPr>
      <w:r w:rsidRPr="00AF7384">
        <w:t>−</w:t>
      </w:r>
      <w:r w:rsidRPr="00AF7384">
        <w:tab/>
        <w:t>NG-RAN известна RNA, к которой принадлежит UE.</w:t>
      </w:r>
    </w:p>
    <w:p w14:paraId="7679EC1F" w14:textId="77777777" w:rsidR="00120888" w:rsidRPr="00AF7384" w:rsidRDefault="00120888" w:rsidP="00120888">
      <w:pPr>
        <w:pStyle w:val="enumlev1"/>
      </w:pPr>
      <w:r w:rsidRPr="00AF7384">
        <w:lastRenderedPageBreak/>
        <w:t>−</w:t>
      </w:r>
      <w:r w:rsidRPr="00AF7384">
        <w:tab/>
        <w:t>RRC_CONNECTED:</w:t>
      </w:r>
    </w:p>
    <w:p w14:paraId="3E6463CA" w14:textId="77777777" w:rsidR="00120888" w:rsidRPr="00AF7384" w:rsidRDefault="00120888" w:rsidP="00120888">
      <w:pPr>
        <w:pStyle w:val="enumlev1"/>
      </w:pPr>
      <w:r w:rsidRPr="00AF7384">
        <w:t>−</w:t>
      </w:r>
      <w:r w:rsidRPr="00AF7384">
        <w:tab/>
        <w:t>соединение 5GC – NG-RAN (как CP, так и UP), установленное для UE;</w:t>
      </w:r>
    </w:p>
    <w:p w14:paraId="2C55000B" w14:textId="77777777" w:rsidR="00120888" w:rsidRPr="00AF7384" w:rsidRDefault="00120888" w:rsidP="00120888">
      <w:pPr>
        <w:pStyle w:val="enumlev1"/>
      </w:pPr>
      <w:r w:rsidRPr="00AF7384">
        <w:t>−</w:t>
      </w:r>
      <w:r w:rsidRPr="00AF7384">
        <w:tab/>
        <w:t>контекст AS UE хранится в NG-RAN и в UE;</w:t>
      </w:r>
    </w:p>
    <w:p w14:paraId="53EF80A9" w14:textId="77777777" w:rsidR="00120888" w:rsidRPr="00AF7384" w:rsidRDefault="00120888" w:rsidP="00120888">
      <w:pPr>
        <w:pStyle w:val="enumlev1"/>
      </w:pPr>
      <w:r w:rsidRPr="00AF7384">
        <w:t>−</w:t>
      </w:r>
      <w:r w:rsidRPr="00AF7384">
        <w:tab/>
        <w:t>NG-RAN известна сота, к которой принадлежит UE;</w:t>
      </w:r>
    </w:p>
    <w:p w14:paraId="2627A4FE" w14:textId="77777777" w:rsidR="00120888" w:rsidRPr="00AF7384" w:rsidRDefault="00120888" w:rsidP="00120888">
      <w:pPr>
        <w:pStyle w:val="enumlev1"/>
      </w:pPr>
      <w:r w:rsidRPr="00AF7384">
        <w:t>−</w:t>
      </w:r>
      <w:r w:rsidRPr="00AF7384">
        <w:tab/>
        <w:t>передача одноадресных данных в/из UE;</w:t>
      </w:r>
    </w:p>
    <w:p w14:paraId="59F176B1" w14:textId="77777777" w:rsidR="00120888" w:rsidRPr="00AF7384" w:rsidRDefault="00120888" w:rsidP="00120888">
      <w:pPr>
        <w:pStyle w:val="enumlev1"/>
      </w:pPr>
      <w:r w:rsidRPr="00AF7384">
        <w:t>−</w:t>
      </w:r>
      <w:r w:rsidRPr="00AF7384">
        <w:tab/>
        <w:t>мобильность, управляемая сетью, включая измерения.</w:t>
      </w:r>
    </w:p>
    <w:p w14:paraId="1F635D03" w14:textId="77777777" w:rsidR="00120888" w:rsidRPr="00AF7384" w:rsidRDefault="00120888" w:rsidP="00120888">
      <w:pPr>
        <w:pStyle w:val="Heading3"/>
      </w:pPr>
      <w:r w:rsidRPr="00AF7384">
        <w:rPr>
          <w:lang w:eastAsia="ja-JP"/>
        </w:rPr>
        <w:t>2.</w:t>
      </w:r>
      <w:r w:rsidRPr="00AF7384">
        <w:t>1.2</w:t>
      </w:r>
      <w:r w:rsidRPr="00AF7384">
        <w:tab/>
        <w:t>Поддержка вертикалей</w:t>
      </w:r>
    </w:p>
    <w:p w14:paraId="41F40778" w14:textId="77777777" w:rsidR="00120888" w:rsidRPr="00AF7384" w:rsidRDefault="00120888" w:rsidP="00120888">
      <w:r w:rsidRPr="00AF7384">
        <w:t>NR RIT поддерживает разнообразный набор услуг подвижной широкополосной связи (</w:t>
      </w:r>
      <w:proofErr w:type="spellStart"/>
      <w:r w:rsidRPr="00AF7384">
        <w:t>eMBB</w:t>
      </w:r>
      <w:proofErr w:type="spellEnd"/>
      <w:r w:rsidRPr="00AF7384">
        <w:t xml:space="preserve">) и другие так называемые вертикали, включая URLLC, промышленный </w:t>
      </w:r>
      <w:proofErr w:type="spellStart"/>
      <w:r w:rsidRPr="00AF7384">
        <w:t>IoT</w:t>
      </w:r>
      <w:proofErr w:type="spellEnd"/>
      <w:r w:rsidRPr="00AF7384">
        <w:t xml:space="preserve">, автомобильную/V2X-связь, частные сети (NPN) и др. NR RIT поддерживает </w:t>
      </w:r>
      <w:proofErr w:type="spellStart"/>
      <w:r w:rsidRPr="00AF7384">
        <w:t>внутриполосное</w:t>
      </w:r>
      <w:proofErr w:type="spellEnd"/>
      <w:r w:rsidRPr="00AF7384">
        <w:t xml:space="preserve"> сосуществование с NB-</w:t>
      </w:r>
      <w:proofErr w:type="spellStart"/>
      <w:r w:rsidRPr="00AF7384">
        <w:t>IoT</w:t>
      </w:r>
      <w:proofErr w:type="spellEnd"/>
      <w:r w:rsidRPr="00AF7384">
        <w:t xml:space="preserve"> и </w:t>
      </w:r>
      <w:proofErr w:type="spellStart"/>
      <w:r w:rsidRPr="00AF7384">
        <w:t>eMTC</w:t>
      </w:r>
      <w:proofErr w:type="spellEnd"/>
      <w:r w:rsidRPr="00AF7384">
        <w:t>.</w:t>
      </w:r>
    </w:p>
    <w:p w14:paraId="49CF5618" w14:textId="77777777" w:rsidR="00120888" w:rsidRPr="00AF7384" w:rsidRDefault="00120888" w:rsidP="00120888">
      <w:r w:rsidRPr="00AF7384">
        <w:t>Для оптимальной поддержки определенных вертикалей система NR RIT дополнена определенными ключевыми функциями или набором функций. Ниже приводится краткое описание соответствующих возможностей NR RIT на примере нескольких вертикалей.</w:t>
      </w:r>
    </w:p>
    <w:p w14:paraId="3226A5D8" w14:textId="77777777" w:rsidR="00120888" w:rsidRPr="00AF7384" w:rsidRDefault="00120888" w:rsidP="00120888">
      <w:pPr>
        <w:pStyle w:val="Heading4"/>
      </w:pPr>
      <w:r w:rsidRPr="00AF7384">
        <w:t>2.1.2.1</w:t>
      </w:r>
      <w:r w:rsidRPr="00AF7384">
        <w:tab/>
        <w:t>Сверхнадежная передача данных с малой задержкой (URLLC) и промышленный интернет вещей (</w:t>
      </w:r>
      <w:proofErr w:type="spellStart"/>
      <w:r w:rsidRPr="00AF7384">
        <w:t>IIoT</w:t>
      </w:r>
      <w:proofErr w:type="spellEnd"/>
      <w:r w:rsidRPr="00AF7384">
        <w:t xml:space="preserve">) </w:t>
      </w:r>
    </w:p>
    <w:p w14:paraId="0FB5221E" w14:textId="77777777" w:rsidR="00120888" w:rsidRPr="00AF7384" w:rsidRDefault="00120888" w:rsidP="00120888">
      <w:r w:rsidRPr="00AF7384">
        <w:t>Некоторые из основных функций, поддерживаемых NR RIT для обеспечения сверхнадежной передачи данных с малой задержкой:</w:t>
      </w:r>
    </w:p>
    <w:p w14:paraId="32EA99CA" w14:textId="77777777" w:rsidR="00120888" w:rsidRPr="00AF7384" w:rsidRDefault="00120888" w:rsidP="00120888">
      <w:pPr>
        <w:pStyle w:val="enumlev1"/>
      </w:pPr>
      <w:r w:rsidRPr="00AF7384">
        <w:t>−</w:t>
      </w:r>
      <w:r w:rsidRPr="00AF7384">
        <w:tab/>
        <w:t>ограничения приоритета логического канала (LCP);</w:t>
      </w:r>
    </w:p>
    <w:p w14:paraId="6D1A9965" w14:textId="77777777" w:rsidR="00120888" w:rsidRPr="00AF7384" w:rsidRDefault="00120888" w:rsidP="00120888">
      <w:pPr>
        <w:pStyle w:val="enumlev1"/>
      </w:pPr>
      <w:r w:rsidRPr="00AF7384">
        <w:t>−</w:t>
      </w:r>
      <w:r w:rsidRPr="00AF7384">
        <w:tab/>
        <w:t>дублирование пакетов с помощью DC или CA;</w:t>
      </w:r>
    </w:p>
    <w:p w14:paraId="307BAEAE" w14:textId="104C2032" w:rsidR="00120888" w:rsidRPr="00AF7384" w:rsidRDefault="00120888" w:rsidP="00120888">
      <w:pPr>
        <w:pStyle w:val="enumlev1"/>
      </w:pPr>
      <w:r w:rsidRPr="00AF7384">
        <w:t>−</w:t>
      </w:r>
      <w:r w:rsidRPr="00AF7384">
        <w:tab/>
        <w:t>новая таблица QCI для коэффициента ошибок по блокам 10</w:t>
      </w:r>
      <w:r w:rsidRPr="00AF7384">
        <w:rPr>
          <w:vertAlign w:val="superscript"/>
        </w:rPr>
        <w:t>–5</w:t>
      </w:r>
      <w:r w:rsidRPr="00AF7384">
        <w:t>;</w:t>
      </w:r>
    </w:p>
    <w:p w14:paraId="13E90DC6" w14:textId="77777777" w:rsidR="00120888" w:rsidRPr="00AF7384" w:rsidRDefault="00120888" w:rsidP="00120888">
      <w:pPr>
        <w:pStyle w:val="enumlev1"/>
      </w:pPr>
      <w:r w:rsidRPr="00AF7384">
        <w:t>−</w:t>
      </w:r>
      <w:r w:rsidRPr="00AF7384">
        <w:tab/>
        <w:t>короткий временной интервал передачи физического уровня (TTI).</w:t>
      </w:r>
    </w:p>
    <w:p w14:paraId="6EC2201F" w14:textId="77777777" w:rsidR="00120888" w:rsidRPr="00AF7384" w:rsidRDefault="00120888" w:rsidP="00120888">
      <w:r w:rsidRPr="00AF7384">
        <w:t xml:space="preserve">Начиная с версии 16 сценарии использования URLLC и промышленного </w:t>
      </w:r>
      <w:proofErr w:type="spellStart"/>
      <w:r w:rsidRPr="00AF7384">
        <w:t>IoT</w:t>
      </w:r>
      <w:proofErr w:type="spellEnd"/>
      <w:r w:rsidRPr="00AF7384">
        <w:t xml:space="preserve"> дополнительно улучшаются за счет усовершенствований, связанных с дублированием NR PDCP:</w:t>
      </w:r>
    </w:p>
    <w:p w14:paraId="28573222" w14:textId="77777777" w:rsidR="00120888" w:rsidRPr="00AF7384" w:rsidRDefault="00120888" w:rsidP="00120888">
      <w:pPr>
        <w:pStyle w:val="enumlev1"/>
      </w:pPr>
      <w:r w:rsidRPr="00AF7384">
        <w:t>−</w:t>
      </w:r>
      <w:r w:rsidRPr="00AF7384">
        <w:tab/>
        <w:t xml:space="preserve">улучшений, связанных с </w:t>
      </w:r>
      <w:proofErr w:type="spellStart"/>
      <w:r w:rsidRPr="00AF7384">
        <w:t>приоритизацией</w:t>
      </w:r>
      <w:proofErr w:type="spellEnd"/>
      <w:r w:rsidRPr="00AF7384">
        <w:t>/мультиплексированием;</w:t>
      </w:r>
    </w:p>
    <w:p w14:paraId="342B1958" w14:textId="537BDEC0" w:rsidR="00120888" w:rsidRPr="00AF7384" w:rsidRDefault="00120888" w:rsidP="00120888">
      <w:pPr>
        <w:pStyle w:val="enumlev1"/>
      </w:pPr>
      <w:r w:rsidRPr="00AF7384">
        <w:t>−</w:t>
      </w:r>
      <w:r w:rsidRPr="00AF7384">
        <w:tab/>
        <w:t>усовершенствований, связанных с видами связи NR, чувствительными ко времени (TSC), например уплотнение заголовков Ethernet; и</w:t>
      </w:r>
    </w:p>
    <w:p w14:paraId="74781A62" w14:textId="77777777" w:rsidR="00120888" w:rsidRPr="00AF7384" w:rsidRDefault="00120888" w:rsidP="00120888">
      <w:pPr>
        <w:pStyle w:val="enumlev1"/>
      </w:pPr>
      <w:r w:rsidRPr="00AF7384">
        <w:t>−</w:t>
      </w:r>
      <w:r w:rsidRPr="00AF7384">
        <w:tab/>
        <w:t>доставки информации в точное время.</w:t>
      </w:r>
    </w:p>
    <w:p w14:paraId="3E992480" w14:textId="77777777" w:rsidR="00120888" w:rsidRPr="00AF7384" w:rsidRDefault="00120888" w:rsidP="00120888">
      <w:pPr>
        <w:pStyle w:val="Heading4"/>
      </w:pPr>
      <w:r w:rsidRPr="00AF7384">
        <w:t>2.1.2.2</w:t>
      </w:r>
      <w:r w:rsidRPr="00AF7384">
        <w:tab/>
        <w:t>Связь транспортного средства с различными объектами (V2X)</w:t>
      </w:r>
    </w:p>
    <w:p w14:paraId="141A28EE" w14:textId="77777777" w:rsidR="00120888" w:rsidRPr="00AF7384" w:rsidRDefault="00120888" w:rsidP="00120888">
      <w:r w:rsidRPr="00AF7384">
        <w:t>Начиная с версии 16 NR RIT включает поддержку связи транспортного средства с различными объектами (V2X), в основном посредством прямого соединения NR по интерфейсу PC5, частично с использованием того, что было определено для прямого соединения V2X E-UTRA.</w:t>
      </w:r>
    </w:p>
    <w:p w14:paraId="4AA0F18D" w14:textId="0C1A8AAB" w:rsidR="00120888" w:rsidRPr="00AF7384" w:rsidRDefault="00120888" w:rsidP="00120888">
      <w:r w:rsidRPr="00AF7384">
        <w:t>Архитектура, поддерживающая интерфейс PC5, показана на рисунке</w:t>
      </w:r>
      <w:r w:rsidR="00002B05">
        <w:t> </w:t>
      </w:r>
      <w:r w:rsidRPr="00AF7384">
        <w:t xml:space="preserve">41 для NG-RAN в целом (показаны соединения как NR, так и EUTRA). Передача и прием посредством прямого соединения по интерфейсу PC5 поддерживаются, когда UE находится в зоне покрытия NG-RAN, независимо от того, в каком состоянии RRC находится UE, и когда UE находится вне зоны покрытия NG-RAN. </w:t>
      </w:r>
    </w:p>
    <w:p w14:paraId="1B5F85D1" w14:textId="77777777" w:rsidR="00120888" w:rsidRPr="00AF7384" w:rsidRDefault="00120888" w:rsidP="00120888">
      <w:pPr>
        <w:pStyle w:val="FigureNo"/>
      </w:pPr>
      <w:r w:rsidRPr="00AF7384">
        <w:lastRenderedPageBreak/>
        <w:t>РИСУНОК 41</w:t>
      </w:r>
    </w:p>
    <w:p w14:paraId="3A9D635D" w14:textId="77777777" w:rsidR="00120888" w:rsidRPr="00AF7384" w:rsidRDefault="00120888" w:rsidP="00120888">
      <w:pPr>
        <w:pStyle w:val="Figuretitle"/>
      </w:pPr>
      <w:r w:rsidRPr="00AF7384">
        <w:t>Архитектура NG-RAN с поддержкой интерфейса PC5</w:t>
      </w:r>
    </w:p>
    <w:p w14:paraId="42F9C8B7" w14:textId="6B8BA237" w:rsidR="00120888" w:rsidRPr="00AF7384" w:rsidRDefault="00E65B7A" w:rsidP="00120888">
      <w:pPr>
        <w:pStyle w:val="Figure"/>
        <w:rPr>
          <w:rFonts w:eastAsia="Calibri"/>
        </w:rPr>
      </w:pPr>
      <w:r w:rsidRPr="00AF7384">
        <w:rPr>
          <w:noProof/>
          <w:lang w:eastAsia="ru-RU"/>
        </w:rPr>
        <w:drawing>
          <wp:inline distT="0" distB="0" distL="0" distR="0" wp14:anchorId="66DB16C2" wp14:editId="1F8C60DB">
            <wp:extent cx="3688088" cy="3054102"/>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1.png"/>
                    <pic:cNvPicPr/>
                  </pic:nvPicPr>
                  <pic:blipFill>
                    <a:blip r:embed="rId1462" cstate="print">
                      <a:extLst>
                        <a:ext uri="{28A0092B-C50C-407E-A947-70E740481C1C}">
                          <a14:useLocalDpi xmlns:a14="http://schemas.microsoft.com/office/drawing/2010/main" val="0"/>
                        </a:ext>
                      </a:extLst>
                    </a:blip>
                    <a:stretch>
                      <a:fillRect/>
                    </a:stretch>
                  </pic:blipFill>
                  <pic:spPr>
                    <a:xfrm>
                      <a:off x="0" y="0"/>
                      <a:ext cx="3688088" cy="3054102"/>
                    </a:xfrm>
                    <a:prstGeom prst="rect">
                      <a:avLst/>
                    </a:prstGeom>
                  </pic:spPr>
                </pic:pic>
              </a:graphicData>
            </a:graphic>
          </wp:inline>
        </w:drawing>
      </w:r>
    </w:p>
    <w:p w14:paraId="5771C0DB" w14:textId="77777777" w:rsidR="001309CC" w:rsidRPr="00AF7384" w:rsidRDefault="001309CC" w:rsidP="00120888">
      <w:pPr>
        <w:pStyle w:val="Normalaftertitle"/>
      </w:pPr>
    </w:p>
    <w:p w14:paraId="73C497FC" w14:textId="77777777" w:rsidR="00120888" w:rsidRPr="00AF7384" w:rsidRDefault="00120888" w:rsidP="00120888">
      <w:pPr>
        <w:pStyle w:val="Normalaftertitle"/>
      </w:pPr>
      <w:r w:rsidRPr="00AF7384">
        <w:t>Прямое соединение NR может поддерживать режимы передачи трех типов (на уровне доступа):</w:t>
      </w:r>
    </w:p>
    <w:p w14:paraId="5807954F" w14:textId="77777777" w:rsidR="00120888" w:rsidRPr="00AF7384" w:rsidRDefault="00120888" w:rsidP="00120888">
      <w:pPr>
        <w:pStyle w:val="enumlev1"/>
      </w:pPr>
      <w:r w:rsidRPr="00AF7384">
        <w:t>−</w:t>
      </w:r>
      <w:r w:rsidRPr="00AF7384">
        <w:tab/>
        <w:t>одноадресную передачу со следующими возможностями:</w:t>
      </w:r>
    </w:p>
    <w:p w14:paraId="35F7CDCB" w14:textId="77777777" w:rsidR="00120888" w:rsidRPr="00AF7384" w:rsidRDefault="00120888" w:rsidP="00120888">
      <w:pPr>
        <w:pStyle w:val="enumlev2"/>
      </w:pPr>
      <w:r w:rsidRPr="00AF7384">
        <w:t>•</w:t>
      </w:r>
      <w:r w:rsidRPr="00AF7384">
        <w:tab/>
      </w:r>
      <w:r w:rsidRPr="00AF7384">
        <w:rPr>
          <w:lang w:eastAsia="ko-KR"/>
        </w:rPr>
        <w:t>поддержка по меньшей мере одного соединения PC5-RRC между одноранговыми UE;</w:t>
      </w:r>
    </w:p>
    <w:p w14:paraId="7E9EB344" w14:textId="77777777" w:rsidR="00120888" w:rsidRPr="00AF7384" w:rsidRDefault="00120888" w:rsidP="00120888">
      <w:pPr>
        <w:pStyle w:val="enumlev2"/>
        <w:rPr>
          <w:rFonts w:eastAsia="SimSun"/>
        </w:rPr>
      </w:pPr>
      <w:r w:rsidRPr="00AF7384">
        <w:t>•</w:t>
      </w:r>
      <w:r w:rsidRPr="00AF7384">
        <w:tab/>
      </w:r>
      <w:r w:rsidRPr="00AF7384">
        <w:rPr>
          <w:lang w:eastAsia="ja-JP"/>
        </w:rPr>
        <w:t>передача и прием управляющей информации и пользовательского трафика между одноранговыми UE по прямому соединению;</w:t>
      </w:r>
    </w:p>
    <w:p w14:paraId="295045B2" w14:textId="77777777" w:rsidR="00120888" w:rsidRPr="00AF7384" w:rsidRDefault="00120888" w:rsidP="00120888">
      <w:pPr>
        <w:pStyle w:val="enumlev2"/>
      </w:pPr>
      <w:r w:rsidRPr="00AF7384">
        <w:t>•</w:t>
      </w:r>
      <w:r w:rsidRPr="00AF7384">
        <w:tab/>
      </w:r>
      <w:r w:rsidRPr="00AF7384">
        <w:rPr>
          <w:lang w:eastAsia="ja-JP"/>
        </w:rPr>
        <w:t>поддержка обратной связи по прямому соединению для HARQ и адаптации линии;</w:t>
      </w:r>
    </w:p>
    <w:p w14:paraId="078E793C" w14:textId="77777777" w:rsidR="00120888" w:rsidRPr="00AF7384" w:rsidRDefault="00120888" w:rsidP="00120888">
      <w:pPr>
        <w:pStyle w:val="enumlev2"/>
      </w:pPr>
      <w:r w:rsidRPr="00AF7384">
        <w:t>•</w:t>
      </w:r>
      <w:r w:rsidRPr="00AF7384">
        <w:tab/>
      </w:r>
      <w:r w:rsidRPr="00AF7384">
        <w:rPr>
          <w:lang w:eastAsia="ja-JP"/>
        </w:rPr>
        <w:t>поддержка RLC AM;</w:t>
      </w:r>
    </w:p>
    <w:p w14:paraId="7FCDB5C7" w14:textId="77777777" w:rsidR="00120888" w:rsidRPr="00AF7384" w:rsidRDefault="00120888" w:rsidP="00120888">
      <w:pPr>
        <w:pStyle w:val="enumlev2"/>
      </w:pPr>
      <w:r w:rsidRPr="00AF7384">
        <w:t>•</w:t>
      </w:r>
      <w:r w:rsidRPr="00AF7384">
        <w:rPr>
          <w:lang w:eastAsia="ja-JP"/>
        </w:rPr>
        <w:tab/>
        <w:t>обнаружение отказа радиоканала для одноадресного соединения PC5;</w:t>
      </w:r>
    </w:p>
    <w:p w14:paraId="11C3A256" w14:textId="77777777" w:rsidR="00120888" w:rsidRPr="00AF7384" w:rsidRDefault="00120888" w:rsidP="00120888">
      <w:pPr>
        <w:pStyle w:val="enumlev1"/>
      </w:pPr>
      <w:r w:rsidRPr="00AF7384">
        <w:t>−</w:t>
      </w:r>
      <w:r w:rsidRPr="00AF7384">
        <w:tab/>
        <w:t>многоадресную передачу со следующими возможностями:</w:t>
      </w:r>
    </w:p>
    <w:p w14:paraId="19376748" w14:textId="6F6692DE" w:rsidR="00120888" w:rsidRPr="00AF7384" w:rsidRDefault="00120888" w:rsidP="00120888">
      <w:pPr>
        <w:pStyle w:val="enumlev2"/>
      </w:pPr>
      <w:r w:rsidRPr="00AF7384">
        <w:t>•</w:t>
      </w:r>
      <w:r w:rsidRPr="00AF7384">
        <w:rPr>
          <w:lang w:eastAsia="ja-JP"/>
        </w:rPr>
        <w:tab/>
        <w:t>передача и прием пользовательского трафика среди UE, принадлежащих группе, по</w:t>
      </w:r>
      <w:r w:rsidR="00002B05">
        <w:rPr>
          <w:lang w:eastAsia="ja-JP"/>
        </w:rPr>
        <w:t> </w:t>
      </w:r>
      <w:r w:rsidRPr="00AF7384">
        <w:rPr>
          <w:lang w:eastAsia="ja-JP"/>
        </w:rPr>
        <w:t>прямому соединению;</w:t>
      </w:r>
    </w:p>
    <w:p w14:paraId="7D81E4CF" w14:textId="390E69C0" w:rsidR="00120888" w:rsidRPr="00AF7384" w:rsidRDefault="00120888" w:rsidP="00120888">
      <w:pPr>
        <w:pStyle w:val="enumlev2"/>
      </w:pPr>
      <w:r w:rsidRPr="00AF7384">
        <w:t>•</w:t>
      </w:r>
      <w:r w:rsidRPr="00AF7384">
        <w:rPr>
          <w:lang w:eastAsia="ja-JP"/>
        </w:rPr>
        <w:tab/>
        <w:t>поддержка обратной связи HARQ по прямому соединению в зависимости от</w:t>
      </w:r>
      <w:r w:rsidR="00002B05">
        <w:rPr>
          <w:lang w:eastAsia="ja-JP"/>
        </w:rPr>
        <w:t> </w:t>
      </w:r>
      <w:r w:rsidRPr="00AF7384">
        <w:rPr>
          <w:lang w:eastAsia="ja-JP"/>
        </w:rPr>
        <w:t>расстояния/дальности;</w:t>
      </w:r>
    </w:p>
    <w:p w14:paraId="7B33C71E" w14:textId="7678692F" w:rsidR="00120888" w:rsidRPr="00AF7384" w:rsidRDefault="00120888" w:rsidP="00120888">
      <w:pPr>
        <w:pStyle w:val="enumlev2"/>
        <w:rPr>
          <w:rFonts w:eastAsia="Calibri"/>
        </w:rPr>
      </w:pPr>
      <w:r w:rsidRPr="00AF7384">
        <w:t>•</w:t>
      </w:r>
      <w:r w:rsidRPr="00AF7384">
        <w:tab/>
      </w:r>
      <w:r w:rsidRPr="00AF7384">
        <w:rPr>
          <w:lang w:eastAsia="ja-JP"/>
        </w:rPr>
        <w:t>поддержка многоадресной передачи без соединения и многоадресной передачи под</w:t>
      </w:r>
      <w:r w:rsidR="00002B05">
        <w:rPr>
          <w:lang w:eastAsia="ja-JP"/>
        </w:rPr>
        <w:t> </w:t>
      </w:r>
      <w:r w:rsidRPr="00AF7384">
        <w:rPr>
          <w:lang w:eastAsia="ja-JP"/>
        </w:rPr>
        <w:t>управлением приложения;</w:t>
      </w:r>
    </w:p>
    <w:p w14:paraId="0C6AB5B9" w14:textId="77777777" w:rsidR="00120888" w:rsidRPr="00AF7384" w:rsidRDefault="00120888" w:rsidP="00120888">
      <w:pPr>
        <w:pStyle w:val="enumlev1"/>
      </w:pPr>
      <w:r w:rsidRPr="00AF7384">
        <w:t>−</w:t>
      </w:r>
      <w:r w:rsidRPr="00AF7384">
        <w:tab/>
        <w:t>радиовещательную передачу, характеризующуюся передачей и приемом радиовещательного пользовательского трафика между UE по прямым соединениям.</w:t>
      </w:r>
    </w:p>
    <w:p w14:paraId="74CA3C5E" w14:textId="77777777" w:rsidR="00120888" w:rsidRPr="00AF7384" w:rsidRDefault="00120888" w:rsidP="00120888">
      <w:pPr>
        <w:rPr>
          <w:szCs w:val="24"/>
        </w:rPr>
      </w:pPr>
      <w:r w:rsidRPr="00AF7384">
        <w:t>В зависимости от требований, предъявляемых службами, связь NR по прямым соединениям также может использоваться для поддержки других служб, а не толькоV2X.</w:t>
      </w:r>
    </w:p>
    <w:p w14:paraId="0D7ACAE7" w14:textId="42006C26" w:rsidR="00120888" w:rsidRPr="00AF7384" w:rsidRDefault="00120888" w:rsidP="003721A7">
      <w:pPr>
        <w:pStyle w:val="Heading2"/>
      </w:pPr>
      <w:bookmarkStart w:id="141" w:name="_2.2_Detailed_specification"/>
      <w:bookmarkStart w:id="142" w:name="_Toc56152515"/>
      <w:bookmarkStart w:id="143" w:name="_Toc56153895"/>
      <w:bookmarkStart w:id="144" w:name="_Toc73967617"/>
      <w:bookmarkStart w:id="145" w:name="_Toc74651267"/>
      <w:bookmarkEnd w:id="141"/>
      <w:r w:rsidRPr="00AF7384">
        <w:rPr>
          <w:lang w:eastAsia="ja-JP"/>
        </w:rPr>
        <w:lastRenderedPageBreak/>
        <w:t>2</w:t>
      </w:r>
      <w:r w:rsidRPr="00AF7384">
        <w:t>.2</w:t>
      </w:r>
      <w:r w:rsidRPr="00AF7384">
        <w:tab/>
      </w:r>
      <w:bookmarkEnd w:id="142"/>
      <w:bookmarkEnd w:id="143"/>
      <w:r w:rsidRPr="00AF7384">
        <w:t xml:space="preserve">Подробная спецификация технологии </w:t>
      </w:r>
      <w:proofErr w:type="spellStart"/>
      <w:r w:rsidRPr="00AF7384">
        <w:t>радиоинтерфейса</w:t>
      </w:r>
      <w:bookmarkEnd w:id="144"/>
      <w:bookmarkEnd w:id="145"/>
      <w:proofErr w:type="spellEnd"/>
    </w:p>
    <w:p w14:paraId="3AC6B0FF" w14:textId="0836AB2B" w:rsidR="00120888" w:rsidRPr="00AF7384" w:rsidRDefault="00120888" w:rsidP="003721A7">
      <w:pPr>
        <w:keepNext/>
        <w:keepLines/>
        <w:spacing w:before="100"/>
        <w:rPr>
          <w:szCs w:val="22"/>
        </w:rPr>
      </w:pPr>
      <w:r w:rsidRPr="00AF7384">
        <w:t>Подробные спецификации, описанные в настоящем Приложении, были разработаны на основе Глобальной основной спецификации</w:t>
      </w:r>
      <w:r w:rsidRPr="00EA3CF2">
        <w:rPr>
          <w:position w:val="6"/>
          <w:sz w:val="16"/>
          <w:szCs w:val="22"/>
        </w:rPr>
        <w:footnoteReference w:id="12"/>
      </w:r>
      <w:r w:rsidRPr="00AF7384">
        <w:t xml:space="preserve"> (GCS), связанной с разработанными извне материалами, включенными путем ссылок, для конкретной технологии. Информацию о процессе разработки и использовании GCS, ссылок, а также соответствующих уведомлений и сертификатов можно найти в документе IMT-2020/20.</w:t>
      </w:r>
    </w:p>
    <w:p w14:paraId="7380FF80" w14:textId="170289EB" w:rsidR="00120888" w:rsidRPr="00AF7384" w:rsidRDefault="00120888" w:rsidP="00120888">
      <w:pPr>
        <w:spacing w:before="100"/>
        <w:rPr>
          <w:rFonts w:eastAsia="MS Mincho"/>
        </w:rPr>
      </w:pPr>
      <w:r w:rsidRPr="00AF7384">
        <w:t>Стандарты IMT-2020, содержащиеся в настоящем разделе, были взяты из Глобальной основной спецификации для технологии 3GPP 5G-RIT, имеющейся в Глобальной основной спецификации IMT</w:t>
      </w:r>
      <w:r w:rsidRPr="00AF7384">
        <w:noBreakHyphen/>
        <w:t>2020. В отношении представленных ниже разделов действуют следующие примечания:</w:t>
      </w:r>
    </w:p>
    <w:p w14:paraId="36D6BBAD" w14:textId="77777777" w:rsidR="00120888" w:rsidRPr="00AF7384" w:rsidRDefault="00120888" w:rsidP="00120888">
      <w:pPr>
        <w:pStyle w:val="enumlev1"/>
        <w:rPr>
          <w:szCs w:val="22"/>
        </w:rPr>
      </w:pPr>
      <w:r w:rsidRPr="00AF7384">
        <w:t>1)</w:t>
      </w:r>
      <w:r w:rsidRPr="00AF7384">
        <w:tab/>
        <w:t>определенные транспонирующие</w:t>
      </w:r>
      <w:r w:rsidRPr="00AF7384">
        <w:rPr>
          <w:b/>
          <w:i/>
        </w:rPr>
        <w:t xml:space="preserve"> </w:t>
      </w:r>
      <w:r w:rsidRPr="00AF7384">
        <w:t>организации</w:t>
      </w:r>
      <w:r w:rsidRPr="00EA3CF2">
        <w:rPr>
          <w:rStyle w:val="FootnoteReference"/>
          <w:szCs w:val="22"/>
        </w:rPr>
        <w:footnoteReference w:id="13"/>
      </w:r>
      <w:r w:rsidRPr="00AF7384">
        <w:t xml:space="preserve"> должны обеспечить доступ к своим ссылочным материалам на своем веб-сайте;</w:t>
      </w:r>
    </w:p>
    <w:p w14:paraId="66EA9E28" w14:textId="77777777" w:rsidR="00120888" w:rsidRPr="00AF7384" w:rsidRDefault="00120888" w:rsidP="00120888">
      <w:pPr>
        <w:pStyle w:val="enumlev1"/>
        <w:rPr>
          <w:szCs w:val="22"/>
        </w:rPr>
      </w:pPr>
      <w:r w:rsidRPr="00AF7384">
        <w:t>2)</w:t>
      </w:r>
      <w:r w:rsidRPr="00AF7384">
        <w:tab/>
        <w:t>эта информация была предоставлена транспонирующими организациями</w:t>
      </w:r>
      <w:r w:rsidRPr="00AF7384">
        <w:rPr>
          <w:b/>
          <w:i/>
        </w:rPr>
        <w:t xml:space="preserve"> </w:t>
      </w:r>
      <w:r w:rsidRPr="00AF7384">
        <w:t>и относится к их собственным отчетным материалам по транспонированной Глобальной основной спецификации.</w:t>
      </w:r>
    </w:p>
    <w:p w14:paraId="51C25B38" w14:textId="77777777" w:rsidR="00120888" w:rsidRPr="00AF7384" w:rsidRDefault="00120888" w:rsidP="00120888">
      <w:pPr>
        <w:rPr>
          <w:szCs w:val="22"/>
        </w:rPr>
      </w:pPr>
      <w:r w:rsidRPr="00AF7384">
        <w:t xml:space="preserve">В пункте 2.2.1 содержатся разделы и краткие обзоры Глобальной основной спецификации по технологии </w:t>
      </w:r>
      <w:proofErr w:type="spellStart"/>
      <w:r w:rsidRPr="00AF7384">
        <w:t>радиоинтерфейсов</w:t>
      </w:r>
      <w:proofErr w:type="spellEnd"/>
      <w:r w:rsidRPr="00AF7384">
        <w:t xml:space="preserve"> систем IMT-2020, которой было дано название 3GPP 5G-RIT, а также соответствующие гиперссылки на транспонированные стандарты.</w:t>
      </w:r>
    </w:p>
    <w:p w14:paraId="28324265" w14:textId="2ACE1E28" w:rsidR="00120888" w:rsidRPr="00AF7384" w:rsidRDefault="00120888" w:rsidP="00120888">
      <w:pPr>
        <w:rPr>
          <w:rFonts w:eastAsia="MS Mincho"/>
        </w:rPr>
      </w:pPr>
      <w:r w:rsidRPr="00AF7384">
        <w:t>Полный перечень конкретных спецификаций 3GPP Глобальной основной спецификации (GCS) для</w:t>
      </w:r>
      <w:r w:rsidR="00EA3CF2">
        <w:t> </w:t>
      </w:r>
      <w:r w:rsidRPr="00AF7384">
        <w:t>IMT-2020 и 5G, транспонированных в</w:t>
      </w:r>
      <w:r w:rsidR="00EA3CF2">
        <w:t xml:space="preserve"> </w:t>
      </w:r>
      <w:r w:rsidRPr="00AF7384">
        <w:t>пункте</w:t>
      </w:r>
      <w:r w:rsidR="00EA3CF2">
        <w:t> </w:t>
      </w:r>
      <w:r w:rsidRPr="00AF7384">
        <w:t xml:space="preserve">2.2.1, представлен в </w:t>
      </w:r>
      <w:r w:rsidR="00EA3CF2">
        <w:t>таблице 6.</w:t>
      </w:r>
    </w:p>
    <w:p w14:paraId="2B29E85F" w14:textId="44EA12EC" w:rsidR="00120888" w:rsidRPr="00AF7384" w:rsidRDefault="00EA3CF2" w:rsidP="00120888">
      <w:pPr>
        <w:pStyle w:val="TableNo"/>
        <w:keepLines/>
      </w:pPr>
      <w:r>
        <w:lastRenderedPageBreak/>
        <w:t>ТАБЛИЦА 6</w:t>
      </w:r>
    </w:p>
    <w:p w14:paraId="01C44986" w14:textId="5ACC146A" w:rsidR="00120888" w:rsidRPr="00AF7384" w:rsidRDefault="00120888" w:rsidP="00120888">
      <w:pPr>
        <w:pStyle w:val="Tabletitle"/>
        <w:keepLines/>
      </w:pPr>
      <w:r w:rsidRPr="00AF7384">
        <w:t>Спецификации 3GPP в пункте</w:t>
      </w:r>
      <w:r w:rsidR="00EA3CF2">
        <w:t> </w:t>
      </w:r>
      <w:r w:rsidRPr="00AF7384">
        <w:t>2.2.1, которые подлежат транспонированию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1938"/>
        <w:gridCol w:w="1925"/>
        <w:gridCol w:w="1925"/>
        <w:gridCol w:w="1925"/>
      </w:tblGrid>
      <w:tr w:rsidR="00120888" w:rsidRPr="00AF7384" w14:paraId="195A15F0" w14:textId="77777777" w:rsidTr="001309CC">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62455851" w14:textId="34734D60" w:rsidR="00120888" w:rsidRPr="00AF7384" w:rsidRDefault="00120888" w:rsidP="00EA3CF2">
            <w:pPr>
              <w:pStyle w:val="Tablehead"/>
              <w:keepLines/>
              <w:spacing w:before="40" w:after="40"/>
              <w:rPr>
                <w:sz w:val="18"/>
                <w:szCs w:val="18"/>
              </w:rPr>
            </w:pPr>
            <w:r w:rsidRPr="00AF7384">
              <w:rPr>
                <w:sz w:val="18"/>
                <w:lang w:eastAsia="zh-CN"/>
              </w:rPr>
              <w:t>См.</w:t>
            </w:r>
            <w:r w:rsidR="00EA3CF2">
              <w:rPr>
                <w:sz w:val="18"/>
                <w:lang w:eastAsia="zh-CN"/>
              </w:rPr>
              <w:t> </w:t>
            </w:r>
            <w:r w:rsidRPr="00AF7384">
              <w:rPr>
                <w:sz w:val="18"/>
                <w:lang w:eastAsia="zh-CN"/>
              </w:rPr>
              <w:t>Примечание</w:t>
            </w:r>
            <w:r w:rsidR="00EA3CF2">
              <w:rPr>
                <w:sz w:val="18"/>
                <w:lang w:eastAsia="zh-CN"/>
              </w:rPr>
              <w:t> </w:t>
            </w:r>
            <w:r w:rsidRPr="00AF7384">
              <w:rPr>
                <w:sz w:val="18"/>
                <w:lang w:eastAsia="zh-CN"/>
              </w:rPr>
              <w:t>a) и Примечание</w:t>
            </w:r>
            <w:r w:rsidR="00EA3CF2">
              <w:rPr>
                <w:sz w:val="18"/>
                <w:lang w:eastAsia="zh-CN"/>
              </w:rPr>
              <w:t> </w:t>
            </w:r>
            <w:r w:rsidRPr="00AF7384">
              <w:rPr>
                <w:sz w:val="18"/>
                <w:lang w:eastAsia="zh-CN"/>
              </w:rPr>
              <w:t>b) в нижеследующей таблице</w:t>
            </w:r>
          </w:p>
        </w:tc>
      </w:tr>
      <w:tr w:rsidR="00120888" w:rsidRPr="00AF7384" w14:paraId="5001BAC4" w14:textId="77777777" w:rsidTr="001309CC">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300861FE" w14:textId="77777777" w:rsidR="00120888" w:rsidRPr="00AF7384" w:rsidRDefault="00120888" w:rsidP="00D001D0">
            <w:pPr>
              <w:pStyle w:val="Tablehead"/>
              <w:keepLines/>
              <w:rPr>
                <w:sz w:val="18"/>
                <w:szCs w:val="18"/>
              </w:rPr>
            </w:pPr>
            <w:r w:rsidRPr="00AF7384">
              <w:rPr>
                <w:sz w:val="18"/>
                <w:lang w:eastAsia="zh-CN"/>
              </w:rPr>
              <w:t>ЧАСТЬ A</w:t>
            </w:r>
          </w:p>
          <w:p w14:paraId="4CA423E4" w14:textId="77777777" w:rsidR="00120888" w:rsidRPr="00AF7384" w:rsidRDefault="00120888" w:rsidP="00D001D0">
            <w:pPr>
              <w:pStyle w:val="Tablehead"/>
              <w:keepLines/>
              <w:spacing w:before="40" w:after="40"/>
              <w:rPr>
                <w:sz w:val="18"/>
                <w:szCs w:val="18"/>
              </w:rPr>
            </w:pPr>
            <w:r w:rsidRPr="00AF7384">
              <w:rPr>
                <w:sz w:val="18"/>
                <w:lang w:eastAsia="zh-CN"/>
              </w:rPr>
              <w:t>Список спецификаций</w:t>
            </w:r>
          </w:p>
        </w:tc>
      </w:tr>
      <w:tr w:rsidR="00120888" w:rsidRPr="00AF7384" w14:paraId="66A39A4B" w14:textId="77777777" w:rsidTr="001309CC">
        <w:trPr>
          <w:jc w:val="center"/>
        </w:trPr>
        <w:tc>
          <w:tcPr>
            <w:tcW w:w="1926" w:type="dxa"/>
            <w:tcBorders>
              <w:top w:val="single" w:sz="4" w:space="0" w:color="auto"/>
              <w:left w:val="single" w:sz="4" w:space="0" w:color="auto"/>
              <w:bottom w:val="single" w:sz="4" w:space="0" w:color="auto"/>
              <w:right w:val="single" w:sz="4" w:space="0" w:color="auto"/>
            </w:tcBorders>
            <w:hideMark/>
          </w:tcPr>
          <w:p w14:paraId="6D66E258" w14:textId="77777777" w:rsidR="00120888" w:rsidRPr="00AF7384" w:rsidRDefault="00120888" w:rsidP="00D001D0">
            <w:pPr>
              <w:pStyle w:val="Tablehead"/>
              <w:keepLines/>
              <w:spacing w:before="40" w:after="40"/>
              <w:rPr>
                <w:sz w:val="18"/>
                <w:szCs w:val="18"/>
              </w:rPr>
            </w:pPr>
            <w:r w:rsidRPr="00AF7384">
              <w:rPr>
                <w:sz w:val="18"/>
                <w:lang w:eastAsia="zh-CN"/>
              </w:rPr>
              <w:t>Серия 37.xxx</w:t>
            </w:r>
          </w:p>
        </w:tc>
        <w:tc>
          <w:tcPr>
            <w:tcW w:w="1938" w:type="dxa"/>
            <w:tcBorders>
              <w:top w:val="single" w:sz="4" w:space="0" w:color="auto"/>
              <w:left w:val="single" w:sz="4" w:space="0" w:color="auto"/>
              <w:bottom w:val="single" w:sz="4" w:space="0" w:color="auto"/>
              <w:right w:val="single" w:sz="4" w:space="0" w:color="auto"/>
            </w:tcBorders>
            <w:hideMark/>
          </w:tcPr>
          <w:p w14:paraId="1F062E73" w14:textId="77777777" w:rsidR="00120888" w:rsidRPr="00AF7384" w:rsidRDefault="00120888" w:rsidP="00D001D0">
            <w:pPr>
              <w:pStyle w:val="Tablehead"/>
              <w:keepLines/>
              <w:spacing w:before="40" w:after="40"/>
              <w:rPr>
                <w:sz w:val="18"/>
                <w:szCs w:val="18"/>
              </w:rPr>
            </w:pPr>
            <w:r w:rsidRPr="00AF7384">
              <w:rPr>
                <w:sz w:val="18"/>
                <w:lang w:eastAsia="zh-CN"/>
              </w:rPr>
              <w:t>Серия 38.100</w:t>
            </w:r>
          </w:p>
        </w:tc>
        <w:tc>
          <w:tcPr>
            <w:tcW w:w="1925" w:type="dxa"/>
            <w:tcBorders>
              <w:top w:val="single" w:sz="4" w:space="0" w:color="auto"/>
              <w:left w:val="single" w:sz="4" w:space="0" w:color="auto"/>
              <w:bottom w:val="single" w:sz="4" w:space="0" w:color="auto"/>
              <w:right w:val="single" w:sz="4" w:space="0" w:color="auto"/>
            </w:tcBorders>
            <w:hideMark/>
          </w:tcPr>
          <w:p w14:paraId="4B30BB95" w14:textId="77777777" w:rsidR="00120888" w:rsidRPr="00AF7384" w:rsidRDefault="00120888" w:rsidP="00D001D0">
            <w:pPr>
              <w:pStyle w:val="Tablehead"/>
              <w:keepLines/>
              <w:spacing w:before="40" w:after="40"/>
              <w:rPr>
                <w:sz w:val="18"/>
                <w:szCs w:val="18"/>
              </w:rPr>
            </w:pPr>
            <w:r w:rsidRPr="00AF7384">
              <w:rPr>
                <w:sz w:val="18"/>
                <w:lang w:eastAsia="zh-CN"/>
              </w:rPr>
              <w:t>Серия 38.200</w:t>
            </w:r>
          </w:p>
        </w:tc>
        <w:tc>
          <w:tcPr>
            <w:tcW w:w="1925" w:type="dxa"/>
            <w:tcBorders>
              <w:top w:val="single" w:sz="4" w:space="0" w:color="auto"/>
              <w:left w:val="single" w:sz="4" w:space="0" w:color="auto"/>
              <w:bottom w:val="single" w:sz="4" w:space="0" w:color="auto"/>
              <w:right w:val="single" w:sz="4" w:space="0" w:color="auto"/>
            </w:tcBorders>
            <w:hideMark/>
          </w:tcPr>
          <w:p w14:paraId="279919BF" w14:textId="77777777" w:rsidR="00120888" w:rsidRPr="00AF7384" w:rsidRDefault="00120888" w:rsidP="00D001D0">
            <w:pPr>
              <w:pStyle w:val="Tablehead"/>
              <w:keepLines/>
              <w:spacing w:before="40" w:after="40"/>
              <w:rPr>
                <w:sz w:val="18"/>
                <w:szCs w:val="18"/>
              </w:rPr>
            </w:pPr>
            <w:r w:rsidRPr="00AF7384">
              <w:rPr>
                <w:sz w:val="18"/>
                <w:lang w:eastAsia="zh-CN"/>
              </w:rPr>
              <w:t>Серия 38.300</w:t>
            </w:r>
          </w:p>
        </w:tc>
        <w:tc>
          <w:tcPr>
            <w:tcW w:w="1925" w:type="dxa"/>
            <w:tcBorders>
              <w:top w:val="single" w:sz="4" w:space="0" w:color="auto"/>
              <w:left w:val="single" w:sz="4" w:space="0" w:color="auto"/>
              <w:bottom w:val="single" w:sz="4" w:space="0" w:color="auto"/>
              <w:right w:val="single" w:sz="4" w:space="0" w:color="auto"/>
            </w:tcBorders>
            <w:hideMark/>
          </w:tcPr>
          <w:p w14:paraId="377D8D54" w14:textId="77777777" w:rsidR="00120888" w:rsidRPr="00AF7384" w:rsidRDefault="00120888" w:rsidP="00D001D0">
            <w:pPr>
              <w:pStyle w:val="Tablehead"/>
              <w:keepLines/>
              <w:spacing w:before="40" w:after="40"/>
              <w:rPr>
                <w:sz w:val="18"/>
                <w:szCs w:val="18"/>
              </w:rPr>
            </w:pPr>
            <w:r w:rsidRPr="00AF7384">
              <w:rPr>
                <w:sz w:val="18"/>
                <w:lang w:eastAsia="zh-CN"/>
              </w:rPr>
              <w:t>Серия 38.400</w:t>
            </w:r>
          </w:p>
        </w:tc>
      </w:tr>
      <w:tr w:rsidR="00120888" w:rsidRPr="007A20EF" w14:paraId="086A62E8" w14:textId="77777777" w:rsidTr="001309CC">
        <w:trPr>
          <w:jc w:val="center"/>
        </w:trPr>
        <w:tc>
          <w:tcPr>
            <w:tcW w:w="1926" w:type="dxa"/>
            <w:tcBorders>
              <w:top w:val="single" w:sz="4" w:space="0" w:color="auto"/>
              <w:left w:val="single" w:sz="4" w:space="0" w:color="auto"/>
              <w:bottom w:val="single" w:sz="4" w:space="0" w:color="auto"/>
              <w:right w:val="single" w:sz="4" w:space="0" w:color="auto"/>
            </w:tcBorders>
            <w:hideMark/>
          </w:tcPr>
          <w:p w14:paraId="2D6313BA" w14:textId="77777777" w:rsidR="00120888" w:rsidRPr="004F02CF" w:rsidRDefault="00120888" w:rsidP="00D001D0">
            <w:pPr>
              <w:pStyle w:val="Tabletext"/>
              <w:keepNext/>
              <w:keepLines/>
              <w:jc w:val="center"/>
              <w:rPr>
                <w:sz w:val="18"/>
                <w:szCs w:val="18"/>
                <w:lang w:val="en-US"/>
              </w:rPr>
            </w:pPr>
            <w:r w:rsidRPr="004F02CF">
              <w:rPr>
                <w:sz w:val="18"/>
                <w:lang w:val="en-US" w:eastAsia="zh-CN"/>
              </w:rPr>
              <w:t>TS 37.104</w:t>
            </w:r>
            <w:r w:rsidRPr="004F02CF">
              <w:rPr>
                <w:sz w:val="18"/>
                <w:lang w:val="en-US" w:eastAsia="zh-CN"/>
              </w:rPr>
              <w:br/>
              <w:t>TS 37.105</w:t>
            </w:r>
            <w:r w:rsidRPr="004F02CF">
              <w:rPr>
                <w:sz w:val="18"/>
                <w:lang w:val="en-US" w:eastAsia="zh-CN"/>
              </w:rPr>
              <w:br/>
              <w:t>TS 37.113</w:t>
            </w:r>
            <w:r w:rsidRPr="004F02CF">
              <w:rPr>
                <w:sz w:val="18"/>
                <w:lang w:val="en-US" w:eastAsia="zh-CN"/>
              </w:rPr>
              <w:br/>
              <w:t>TS 37.114</w:t>
            </w:r>
            <w:r w:rsidRPr="004F02CF">
              <w:rPr>
                <w:sz w:val="18"/>
                <w:lang w:val="en-US" w:eastAsia="zh-CN"/>
              </w:rPr>
              <w:br/>
              <w:t>TS 37.320</w:t>
            </w:r>
            <w:r w:rsidRPr="004F02CF">
              <w:rPr>
                <w:sz w:val="18"/>
                <w:lang w:val="en-US" w:eastAsia="zh-CN"/>
              </w:rPr>
              <w:br/>
              <w:t>TS 37.324</w:t>
            </w:r>
            <w:r w:rsidRPr="004F02CF">
              <w:rPr>
                <w:sz w:val="18"/>
                <w:lang w:val="en-US" w:eastAsia="zh-CN"/>
              </w:rPr>
              <w:br/>
              <w:t>TS 37.340</w:t>
            </w:r>
            <w:r w:rsidRPr="004F02CF">
              <w:rPr>
                <w:sz w:val="18"/>
                <w:lang w:val="en-US" w:eastAsia="zh-CN"/>
              </w:rPr>
              <w:br/>
              <w:t>TS 37.355</w:t>
            </w:r>
            <w:r w:rsidRPr="004F02CF">
              <w:rPr>
                <w:sz w:val="18"/>
                <w:lang w:val="en-US" w:eastAsia="zh-CN"/>
              </w:rPr>
              <w:br/>
              <w:t>TS 37.460</w:t>
            </w:r>
            <w:r w:rsidRPr="004F02CF">
              <w:rPr>
                <w:sz w:val="18"/>
                <w:lang w:val="en-US" w:eastAsia="zh-CN"/>
              </w:rPr>
              <w:br/>
              <w:t>TS 37.461</w:t>
            </w:r>
            <w:r w:rsidRPr="004F02CF">
              <w:rPr>
                <w:sz w:val="18"/>
                <w:lang w:val="en-US" w:eastAsia="zh-CN"/>
              </w:rPr>
              <w:br/>
              <w:t>TS 37.462</w:t>
            </w:r>
            <w:r w:rsidRPr="004F02CF">
              <w:rPr>
                <w:sz w:val="18"/>
                <w:lang w:val="en-US" w:eastAsia="zh-CN"/>
              </w:rPr>
              <w:br/>
              <w:t>TS 37.466</w:t>
            </w:r>
            <w:r w:rsidRPr="004F02CF">
              <w:rPr>
                <w:sz w:val="18"/>
                <w:lang w:val="en-US" w:eastAsia="zh-CN"/>
              </w:rPr>
              <w:br/>
              <w:t>TS 37.470</w:t>
            </w:r>
            <w:r w:rsidRPr="004F02CF">
              <w:rPr>
                <w:sz w:val="18"/>
                <w:lang w:val="en-US" w:eastAsia="zh-CN"/>
              </w:rPr>
              <w:br/>
              <w:t>TS 37.471</w:t>
            </w:r>
            <w:r w:rsidRPr="004F02CF">
              <w:rPr>
                <w:sz w:val="18"/>
                <w:lang w:val="en-US" w:eastAsia="zh-CN"/>
              </w:rPr>
              <w:br/>
              <w:t>TS 37.472</w:t>
            </w:r>
            <w:r w:rsidRPr="004F02CF">
              <w:rPr>
                <w:sz w:val="18"/>
                <w:lang w:val="en-US" w:eastAsia="zh-CN"/>
              </w:rPr>
              <w:br/>
              <w:t>TS 37.473</w:t>
            </w:r>
          </w:p>
        </w:tc>
        <w:tc>
          <w:tcPr>
            <w:tcW w:w="1938" w:type="dxa"/>
            <w:tcBorders>
              <w:top w:val="single" w:sz="4" w:space="0" w:color="auto"/>
              <w:left w:val="single" w:sz="4" w:space="0" w:color="auto"/>
              <w:bottom w:val="single" w:sz="4" w:space="0" w:color="auto"/>
              <w:right w:val="single" w:sz="4" w:space="0" w:color="auto"/>
            </w:tcBorders>
            <w:hideMark/>
          </w:tcPr>
          <w:p w14:paraId="4CF8904D" w14:textId="77777777" w:rsidR="00120888" w:rsidRPr="004F02CF" w:rsidRDefault="00120888" w:rsidP="00D001D0">
            <w:pPr>
              <w:pStyle w:val="Tabletext"/>
              <w:keepNext/>
              <w:keepLines/>
              <w:jc w:val="center"/>
              <w:rPr>
                <w:sz w:val="18"/>
                <w:szCs w:val="18"/>
                <w:lang w:val="en-US"/>
              </w:rPr>
            </w:pPr>
            <w:r w:rsidRPr="00AF7384">
              <w:rPr>
                <w:sz w:val="18"/>
                <w:lang w:val="en-US" w:eastAsia="zh-CN"/>
              </w:rPr>
              <w:t>TS 38.101-1</w:t>
            </w:r>
            <w:r w:rsidRPr="00AF7384">
              <w:rPr>
                <w:sz w:val="18"/>
                <w:lang w:val="en-US" w:eastAsia="zh-CN"/>
              </w:rPr>
              <w:br/>
              <w:t xml:space="preserve">TS 38.101-2 </w:t>
            </w:r>
            <w:r w:rsidRPr="00AF7384">
              <w:rPr>
                <w:sz w:val="18"/>
                <w:lang w:val="en-US" w:eastAsia="zh-CN"/>
              </w:rPr>
              <w:br/>
              <w:t xml:space="preserve">TS 38.101-3 </w:t>
            </w:r>
            <w:r w:rsidRPr="00AF7384">
              <w:rPr>
                <w:sz w:val="18"/>
                <w:lang w:val="en-US" w:eastAsia="zh-CN"/>
              </w:rPr>
              <w:br/>
              <w:t xml:space="preserve">TS 38.104 </w:t>
            </w:r>
            <w:r w:rsidRPr="00AF7384">
              <w:rPr>
                <w:sz w:val="18"/>
                <w:lang w:val="en-US" w:eastAsia="zh-CN"/>
              </w:rPr>
              <w:br/>
              <w:t xml:space="preserve">TS 38.113 </w:t>
            </w:r>
            <w:r w:rsidRPr="00AF7384">
              <w:rPr>
                <w:sz w:val="18"/>
                <w:lang w:val="en-US" w:eastAsia="zh-CN"/>
              </w:rPr>
              <w:br/>
              <w:t xml:space="preserve">TS 38.124 </w:t>
            </w:r>
            <w:r w:rsidRPr="00AF7384">
              <w:rPr>
                <w:sz w:val="18"/>
                <w:lang w:val="en-US" w:eastAsia="zh-CN"/>
              </w:rPr>
              <w:br/>
              <w:t>TS 38.133</w:t>
            </w:r>
          </w:p>
        </w:tc>
        <w:tc>
          <w:tcPr>
            <w:tcW w:w="1925" w:type="dxa"/>
            <w:tcBorders>
              <w:top w:val="single" w:sz="4" w:space="0" w:color="auto"/>
              <w:left w:val="single" w:sz="4" w:space="0" w:color="auto"/>
              <w:bottom w:val="single" w:sz="4" w:space="0" w:color="auto"/>
              <w:right w:val="single" w:sz="4" w:space="0" w:color="auto"/>
            </w:tcBorders>
            <w:hideMark/>
          </w:tcPr>
          <w:p w14:paraId="76C4A99E" w14:textId="77777777" w:rsidR="00120888" w:rsidRPr="004F02CF" w:rsidRDefault="00120888" w:rsidP="00D001D0">
            <w:pPr>
              <w:pStyle w:val="Tabletext"/>
              <w:keepNext/>
              <w:keepLines/>
              <w:jc w:val="center"/>
              <w:rPr>
                <w:sz w:val="18"/>
                <w:szCs w:val="18"/>
                <w:lang w:val="en-US"/>
              </w:rPr>
            </w:pPr>
            <w:r w:rsidRPr="00AF7384">
              <w:rPr>
                <w:sz w:val="18"/>
                <w:lang w:val="en-US" w:eastAsia="zh-CN"/>
              </w:rPr>
              <w:t xml:space="preserve">TS 38.201 </w:t>
            </w:r>
            <w:r w:rsidRPr="00AF7384">
              <w:rPr>
                <w:sz w:val="18"/>
                <w:lang w:val="en-US" w:eastAsia="zh-CN"/>
              </w:rPr>
              <w:br/>
              <w:t xml:space="preserve">TS 38.202 </w:t>
            </w:r>
            <w:r w:rsidRPr="00AF7384">
              <w:rPr>
                <w:sz w:val="18"/>
                <w:lang w:val="en-US" w:eastAsia="zh-CN"/>
              </w:rPr>
              <w:br/>
              <w:t xml:space="preserve">TS 38.211 </w:t>
            </w:r>
            <w:r w:rsidRPr="00AF7384">
              <w:rPr>
                <w:sz w:val="18"/>
                <w:lang w:val="en-US" w:eastAsia="zh-CN"/>
              </w:rPr>
              <w:br/>
              <w:t xml:space="preserve">TS 38.212 </w:t>
            </w:r>
            <w:r w:rsidRPr="00AF7384">
              <w:rPr>
                <w:sz w:val="18"/>
                <w:lang w:val="en-US" w:eastAsia="zh-CN"/>
              </w:rPr>
              <w:br/>
              <w:t xml:space="preserve">TS 38.213 </w:t>
            </w:r>
            <w:r w:rsidRPr="00AF7384">
              <w:rPr>
                <w:sz w:val="18"/>
                <w:lang w:val="en-US" w:eastAsia="zh-CN"/>
              </w:rPr>
              <w:br/>
              <w:t xml:space="preserve">TS 38.214 </w:t>
            </w:r>
            <w:r w:rsidRPr="00AF7384">
              <w:rPr>
                <w:sz w:val="18"/>
                <w:lang w:val="en-US" w:eastAsia="zh-CN"/>
              </w:rPr>
              <w:br/>
              <w:t>TS 38.215</w:t>
            </w:r>
          </w:p>
        </w:tc>
        <w:tc>
          <w:tcPr>
            <w:tcW w:w="1925" w:type="dxa"/>
            <w:tcBorders>
              <w:top w:val="single" w:sz="4" w:space="0" w:color="auto"/>
              <w:left w:val="single" w:sz="4" w:space="0" w:color="auto"/>
              <w:bottom w:val="single" w:sz="4" w:space="0" w:color="auto"/>
              <w:right w:val="single" w:sz="4" w:space="0" w:color="auto"/>
            </w:tcBorders>
            <w:hideMark/>
          </w:tcPr>
          <w:p w14:paraId="71AC15D2" w14:textId="77777777" w:rsidR="00120888" w:rsidRPr="004F02CF" w:rsidRDefault="00120888" w:rsidP="00D001D0">
            <w:pPr>
              <w:pStyle w:val="Tabletext"/>
              <w:keepNext/>
              <w:keepLines/>
              <w:jc w:val="center"/>
              <w:rPr>
                <w:sz w:val="18"/>
                <w:szCs w:val="18"/>
                <w:lang w:val="en-US"/>
              </w:rPr>
            </w:pPr>
            <w:r w:rsidRPr="00AF7384">
              <w:rPr>
                <w:sz w:val="18"/>
                <w:lang w:val="en-US" w:eastAsia="zh-CN"/>
              </w:rPr>
              <w:t xml:space="preserve">TS 38.300 </w:t>
            </w:r>
            <w:r w:rsidRPr="00AF7384">
              <w:rPr>
                <w:sz w:val="18"/>
                <w:lang w:val="en-US" w:eastAsia="zh-CN"/>
              </w:rPr>
              <w:br/>
              <w:t xml:space="preserve">TS 38.304 </w:t>
            </w:r>
            <w:r w:rsidRPr="00AF7384">
              <w:rPr>
                <w:sz w:val="18"/>
                <w:lang w:val="en-US" w:eastAsia="zh-CN"/>
              </w:rPr>
              <w:br/>
              <w:t xml:space="preserve">TS 38.305 </w:t>
            </w:r>
            <w:r w:rsidRPr="00AF7384">
              <w:rPr>
                <w:sz w:val="18"/>
                <w:lang w:val="en-US" w:eastAsia="zh-CN"/>
              </w:rPr>
              <w:br/>
              <w:t xml:space="preserve">TS 38.306 </w:t>
            </w:r>
            <w:r w:rsidRPr="00AF7384">
              <w:rPr>
                <w:sz w:val="18"/>
                <w:lang w:val="en-US" w:eastAsia="zh-CN"/>
              </w:rPr>
              <w:br/>
              <w:t xml:space="preserve">TS 38.307 </w:t>
            </w:r>
            <w:r w:rsidRPr="00AF7384">
              <w:rPr>
                <w:sz w:val="18"/>
                <w:lang w:val="en-US" w:eastAsia="zh-CN"/>
              </w:rPr>
              <w:br/>
              <w:t xml:space="preserve">TS 38.314 </w:t>
            </w:r>
            <w:r w:rsidRPr="00AF7384">
              <w:rPr>
                <w:sz w:val="18"/>
                <w:lang w:val="en-US" w:eastAsia="zh-CN"/>
              </w:rPr>
              <w:br/>
              <w:t xml:space="preserve">TS 38.321 </w:t>
            </w:r>
            <w:r w:rsidRPr="00AF7384">
              <w:rPr>
                <w:sz w:val="18"/>
                <w:lang w:val="en-US" w:eastAsia="zh-CN"/>
              </w:rPr>
              <w:br/>
              <w:t xml:space="preserve">TS 38.322 </w:t>
            </w:r>
            <w:r w:rsidRPr="00AF7384">
              <w:rPr>
                <w:sz w:val="18"/>
                <w:lang w:val="en-US" w:eastAsia="zh-CN"/>
              </w:rPr>
              <w:br/>
              <w:t xml:space="preserve">TS 38.323 </w:t>
            </w:r>
            <w:r w:rsidRPr="00AF7384">
              <w:rPr>
                <w:sz w:val="18"/>
                <w:lang w:val="en-US" w:eastAsia="zh-CN"/>
              </w:rPr>
              <w:br/>
              <w:t xml:space="preserve">TS 38.331 </w:t>
            </w:r>
            <w:r w:rsidRPr="00AF7384">
              <w:rPr>
                <w:sz w:val="18"/>
                <w:lang w:val="en-US" w:eastAsia="zh-CN"/>
              </w:rPr>
              <w:br/>
              <w:t>TS 38.340</w:t>
            </w:r>
          </w:p>
        </w:tc>
        <w:tc>
          <w:tcPr>
            <w:tcW w:w="1925" w:type="dxa"/>
            <w:tcBorders>
              <w:top w:val="single" w:sz="4" w:space="0" w:color="auto"/>
              <w:left w:val="single" w:sz="4" w:space="0" w:color="auto"/>
              <w:bottom w:val="single" w:sz="4" w:space="0" w:color="auto"/>
              <w:right w:val="single" w:sz="4" w:space="0" w:color="auto"/>
            </w:tcBorders>
            <w:hideMark/>
          </w:tcPr>
          <w:p w14:paraId="71CE0A34" w14:textId="77777777" w:rsidR="00120888" w:rsidRPr="004F02CF" w:rsidRDefault="00120888" w:rsidP="00D001D0">
            <w:pPr>
              <w:pStyle w:val="Tabletext"/>
              <w:keepNext/>
              <w:keepLines/>
              <w:jc w:val="center"/>
              <w:rPr>
                <w:sz w:val="18"/>
                <w:szCs w:val="18"/>
                <w:lang w:val="en-US"/>
              </w:rPr>
            </w:pPr>
            <w:r w:rsidRPr="00AF7384">
              <w:rPr>
                <w:sz w:val="18"/>
                <w:lang w:val="en-US" w:eastAsia="zh-CN"/>
              </w:rPr>
              <w:t xml:space="preserve">TS 38.401 </w:t>
            </w:r>
            <w:r w:rsidRPr="00AF7384">
              <w:rPr>
                <w:sz w:val="18"/>
                <w:lang w:val="en-US" w:eastAsia="zh-CN"/>
              </w:rPr>
              <w:br/>
              <w:t xml:space="preserve">TS 38.410 </w:t>
            </w:r>
            <w:r w:rsidRPr="00AF7384">
              <w:rPr>
                <w:sz w:val="18"/>
                <w:lang w:val="en-US" w:eastAsia="zh-CN"/>
              </w:rPr>
              <w:br/>
              <w:t xml:space="preserve">TS 38.411 </w:t>
            </w:r>
            <w:r w:rsidRPr="00AF7384">
              <w:rPr>
                <w:sz w:val="18"/>
                <w:lang w:val="en-US" w:eastAsia="zh-CN"/>
              </w:rPr>
              <w:br/>
              <w:t xml:space="preserve">TS 38.412 </w:t>
            </w:r>
            <w:r w:rsidRPr="00AF7384">
              <w:rPr>
                <w:sz w:val="18"/>
                <w:lang w:val="en-US" w:eastAsia="zh-CN"/>
              </w:rPr>
              <w:br/>
              <w:t xml:space="preserve">TS 38.413 </w:t>
            </w:r>
            <w:r w:rsidRPr="00AF7384">
              <w:rPr>
                <w:sz w:val="18"/>
                <w:lang w:val="en-US" w:eastAsia="zh-CN"/>
              </w:rPr>
              <w:br/>
              <w:t xml:space="preserve">TS 38.414 </w:t>
            </w:r>
            <w:r w:rsidRPr="00AF7384">
              <w:rPr>
                <w:sz w:val="18"/>
                <w:lang w:val="en-US" w:eastAsia="zh-CN"/>
              </w:rPr>
              <w:br/>
              <w:t xml:space="preserve">TS 38.415 </w:t>
            </w:r>
            <w:r w:rsidRPr="00AF7384">
              <w:rPr>
                <w:sz w:val="18"/>
                <w:lang w:val="en-US" w:eastAsia="zh-CN"/>
              </w:rPr>
              <w:br/>
              <w:t xml:space="preserve">TS 38.420 </w:t>
            </w:r>
            <w:r w:rsidRPr="00AF7384">
              <w:rPr>
                <w:sz w:val="18"/>
                <w:lang w:val="en-US" w:eastAsia="zh-CN"/>
              </w:rPr>
              <w:br/>
              <w:t xml:space="preserve">TS 38.421 </w:t>
            </w:r>
            <w:r w:rsidRPr="00AF7384">
              <w:rPr>
                <w:sz w:val="18"/>
                <w:lang w:val="en-US" w:eastAsia="zh-CN"/>
              </w:rPr>
              <w:br/>
              <w:t xml:space="preserve">TS 38.422 </w:t>
            </w:r>
            <w:r w:rsidRPr="00AF7384">
              <w:rPr>
                <w:sz w:val="18"/>
                <w:lang w:val="en-US" w:eastAsia="zh-CN"/>
              </w:rPr>
              <w:br/>
              <w:t xml:space="preserve">TS 38.423 </w:t>
            </w:r>
            <w:r w:rsidRPr="00AF7384">
              <w:rPr>
                <w:sz w:val="18"/>
                <w:lang w:val="en-US" w:eastAsia="zh-CN"/>
              </w:rPr>
              <w:br/>
              <w:t xml:space="preserve">TS 38.424 </w:t>
            </w:r>
            <w:r w:rsidRPr="00AF7384">
              <w:rPr>
                <w:sz w:val="18"/>
                <w:lang w:val="en-US" w:eastAsia="zh-CN"/>
              </w:rPr>
              <w:br/>
              <w:t xml:space="preserve">TS 38.425 </w:t>
            </w:r>
            <w:r w:rsidRPr="00AF7384">
              <w:rPr>
                <w:sz w:val="18"/>
                <w:lang w:val="en-US" w:eastAsia="zh-CN"/>
              </w:rPr>
              <w:br/>
              <w:t xml:space="preserve">TS 38.455 </w:t>
            </w:r>
            <w:r w:rsidRPr="00AF7384">
              <w:rPr>
                <w:sz w:val="18"/>
                <w:lang w:val="en-US" w:eastAsia="zh-CN"/>
              </w:rPr>
              <w:br/>
              <w:t xml:space="preserve">TS 38.460 </w:t>
            </w:r>
            <w:r w:rsidRPr="00AF7384">
              <w:rPr>
                <w:sz w:val="18"/>
                <w:lang w:val="en-US" w:eastAsia="zh-CN"/>
              </w:rPr>
              <w:br/>
              <w:t xml:space="preserve">TS 38.461 </w:t>
            </w:r>
            <w:r w:rsidRPr="00AF7384">
              <w:rPr>
                <w:sz w:val="18"/>
                <w:lang w:val="en-US" w:eastAsia="zh-CN"/>
              </w:rPr>
              <w:br/>
              <w:t xml:space="preserve">TS 38.462 </w:t>
            </w:r>
            <w:r w:rsidRPr="00AF7384">
              <w:rPr>
                <w:sz w:val="18"/>
                <w:lang w:val="en-US" w:eastAsia="zh-CN"/>
              </w:rPr>
              <w:br/>
              <w:t xml:space="preserve">TS 38.463 </w:t>
            </w:r>
            <w:r w:rsidRPr="00AF7384">
              <w:rPr>
                <w:sz w:val="18"/>
                <w:lang w:val="en-US" w:eastAsia="zh-CN"/>
              </w:rPr>
              <w:br/>
              <w:t xml:space="preserve">TS 38.470 </w:t>
            </w:r>
            <w:r w:rsidRPr="00AF7384">
              <w:rPr>
                <w:sz w:val="18"/>
                <w:lang w:val="en-US" w:eastAsia="zh-CN"/>
              </w:rPr>
              <w:br/>
              <w:t xml:space="preserve">TS 38.471 </w:t>
            </w:r>
            <w:r w:rsidRPr="00AF7384">
              <w:rPr>
                <w:sz w:val="18"/>
                <w:lang w:val="en-US" w:eastAsia="zh-CN"/>
              </w:rPr>
              <w:br/>
              <w:t xml:space="preserve">TS 38.472 </w:t>
            </w:r>
            <w:r w:rsidRPr="00AF7384">
              <w:rPr>
                <w:sz w:val="18"/>
                <w:lang w:val="en-US" w:eastAsia="zh-CN"/>
              </w:rPr>
              <w:br/>
              <w:t xml:space="preserve">TS 38.473 </w:t>
            </w:r>
            <w:r w:rsidRPr="00AF7384">
              <w:rPr>
                <w:sz w:val="18"/>
                <w:lang w:val="en-US" w:eastAsia="zh-CN"/>
              </w:rPr>
              <w:br/>
              <w:t>TS 38.474</w:t>
            </w:r>
          </w:p>
        </w:tc>
      </w:tr>
      <w:tr w:rsidR="00120888" w:rsidRPr="00AF7384" w14:paraId="5DFFEB88" w14:textId="77777777" w:rsidTr="001309CC">
        <w:trPr>
          <w:jc w:val="center"/>
        </w:trPr>
        <w:tc>
          <w:tcPr>
            <w:tcW w:w="9639" w:type="dxa"/>
            <w:gridSpan w:val="5"/>
            <w:tcBorders>
              <w:top w:val="single" w:sz="4" w:space="0" w:color="auto"/>
              <w:left w:val="single" w:sz="4" w:space="0" w:color="auto"/>
              <w:bottom w:val="single" w:sz="4" w:space="0" w:color="auto"/>
              <w:right w:val="single" w:sz="4" w:space="0" w:color="auto"/>
            </w:tcBorders>
            <w:hideMark/>
          </w:tcPr>
          <w:p w14:paraId="7461150D" w14:textId="77777777" w:rsidR="00120888" w:rsidRPr="00AF7384" w:rsidRDefault="00120888" w:rsidP="00D001D0">
            <w:pPr>
              <w:pStyle w:val="Tablehead"/>
              <w:rPr>
                <w:rFonts w:ascii="Calibri" w:hAnsi="Calibri"/>
                <w:kern w:val="2"/>
                <w:sz w:val="18"/>
                <w:szCs w:val="18"/>
              </w:rPr>
            </w:pPr>
            <w:r w:rsidRPr="00AF7384">
              <w:rPr>
                <w:sz w:val="18"/>
                <w:lang w:eastAsia="zh-CN"/>
              </w:rPr>
              <w:t>ЧАСТЬ B</w:t>
            </w:r>
          </w:p>
          <w:p w14:paraId="4B718B75" w14:textId="77777777" w:rsidR="00120888" w:rsidRPr="00AF7384" w:rsidRDefault="00120888" w:rsidP="00D001D0">
            <w:pPr>
              <w:pStyle w:val="Tablehead"/>
              <w:rPr>
                <w:sz w:val="18"/>
                <w:szCs w:val="18"/>
              </w:rPr>
            </w:pPr>
            <w:r w:rsidRPr="00AF7384">
              <w:rPr>
                <w:sz w:val="18"/>
                <w:lang w:eastAsia="zh-CN"/>
              </w:rPr>
              <w:t>Используемые версии спецификаций</w:t>
            </w:r>
          </w:p>
        </w:tc>
      </w:tr>
      <w:tr w:rsidR="00120888" w:rsidRPr="00AF7384" w14:paraId="304BFDE5" w14:textId="77777777" w:rsidTr="001309CC">
        <w:trPr>
          <w:jc w:val="center"/>
        </w:trPr>
        <w:tc>
          <w:tcPr>
            <w:tcW w:w="9639" w:type="dxa"/>
            <w:gridSpan w:val="5"/>
            <w:tcBorders>
              <w:top w:val="single" w:sz="4" w:space="0" w:color="auto"/>
              <w:left w:val="single" w:sz="4" w:space="0" w:color="auto"/>
              <w:bottom w:val="single" w:sz="4" w:space="0" w:color="auto"/>
              <w:right w:val="single" w:sz="4" w:space="0" w:color="auto"/>
            </w:tcBorders>
          </w:tcPr>
          <w:p w14:paraId="3DFBAD0D" w14:textId="55FDE43D" w:rsidR="00120888" w:rsidRPr="00AF7384" w:rsidRDefault="00120888" w:rsidP="00D001D0">
            <w:pPr>
              <w:pStyle w:val="Tabletext"/>
              <w:rPr>
                <w:kern w:val="2"/>
                <w:sz w:val="18"/>
                <w:szCs w:val="18"/>
              </w:rPr>
            </w:pPr>
            <w:r w:rsidRPr="00AF7384">
              <w:rPr>
                <w:sz w:val="18"/>
                <w:lang w:eastAsia="zh-CN"/>
              </w:rPr>
              <w:t xml:space="preserve">Конкретные версии спецификаций 3GPP, которые следует использовать для транспонирования спецификаций, перечисленных в </w:t>
            </w:r>
            <w:r w:rsidR="00EA3CF2">
              <w:rPr>
                <w:sz w:val="18"/>
                <w:lang w:eastAsia="zh-CN"/>
              </w:rPr>
              <w:t>таблице 6</w:t>
            </w:r>
            <w:r w:rsidRPr="00AF7384">
              <w:rPr>
                <w:sz w:val="18"/>
                <w:lang w:eastAsia="zh-CN"/>
              </w:rPr>
              <w:t>, представлены по нижеследующей ссылке.</w:t>
            </w:r>
          </w:p>
          <w:p w14:paraId="7B2AB418" w14:textId="77777777" w:rsidR="00120888" w:rsidRPr="00AF7384" w:rsidRDefault="008F62DD" w:rsidP="00D001D0">
            <w:pPr>
              <w:pStyle w:val="Tabletext"/>
              <w:rPr>
                <w:sz w:val="18"/>
                <w:szCs w:val="18"/>
              </w:rPr>
            </w:pPr>
            <w:hyperlink r:id="rId1463" w:history="1">
              <w:r w:rsidR="00FE265C" w:rsidRPr="00AF7384">
                <w:rPr>
                  <w:rStyle w:val="Hyperlink"/>
                  <w:sz w:val="18"/>
                  <w:lang w:eastAsia="zh-CN"/>
                </w:rPr>
                <w:t>Щелкните здесь, чтобы перейти по прямой ссылке на материал GCS</w:t>
              </w:r>
              <w:r w:rsidR="00FE265C" w:rsidRPr="00AF7384">
                <w:rPr>
                  <w:rStyle w:val="Hyperlink"/>
                  <w:color w:val="auto"/>
                  <w:u w:val="none"/>
                </w:rPr>
                <w:t>.</w:t>
              </w:r>
            </w:hyperlink>
            <w:r w:rsidR="00FE265C" w:rsidRPr="00AF7384">
              <w:rPr>
                <w:lang w:eastAsia="zh-CN"/>
              </w:rPr>
              <w:t xml:space="preserve"> </w:t>
            </w:r>
          </w:p>
        </w:tc>
      </w:tr>
    </w:tbl>
    <w:p w14:paraId="50157377" w14:textId="77777777" w:rsidR="008464D9" w:rsidRPr="00AF7384" w:rsidRDefault="008464D9" w:rsidP="008464D9">
      <w:pPr>
        <w:pStyle w:val="Tablefin"/>
      </w:pPr>
    </w:p>
    <w:p w14:paraId="6E5819B9" w14:textId="665AC5AC" w:rsidR="00120888" w:rsidRPr="00AF7384" w:rsidRDefault="00120888" w:rsidP="00120888">
      <w:r w:rsidRPr="00AF7384">
        <w:t xml:space="preserve">В частности, к </w:t>
      </w:r>
      <w:r w:rsidR="00EA3CF2">
        <w:t>таблице 6</w:t>
      </w:r>
      <w:r w:rsidRPr="00AF7384">
        <w:t xml:space="preserve"> относятся следующие примечания:</w:t>
      </w:r>
    </w:p>
    <w:p w14:paraId="44DFBEC0" w14:textId="77777777" w:rsidR="00120888" w:rsidRPr="00AF7384" w:rsidRDefault="00120888" w:rsidP="00120888">
      <w:r w:rsidRPr="00AF7384">
        <w:t>Примечания к версиям спецификаций, которые следует использовать для Глобальной основной спецификации (GCS):</w:t>
      </w:r>
    </w:p>
    <w:p w14:paraId="56A59EFF" w14:textId="18019538" w:rsidR="00120888" w:rsidRPr="00AF7384" w:rsidRDefault="00120888" w:rsidP="00120888">
      <w:pPr>
        <w:pStyle w:val="Note"/>
      </w:pPr>
      <w:r w:rsidRPr="00AF7384">
        <w:rPr>
          <w:u w:val="single"/>
        </w:rPr>
        <w:t>Примечание a)</w:t>
      </w:r>
      <w:r w:rsidRPr="003721A7">
        <w:t>.</w:t>
      </w:r>
      <w:r w:rsidRPr="00AF7384">
        <w:t xml:space="preserve"> В качестве конкретной версии GCS следует использовать опубликованные версии спецификаций для версии</w:t>
      </w:r>
      <w:r w:rsidR="00EA3CF2">
        <w:t> </w:t>
      </w:r>
      <w:r w:rsidRPr="00AF7384">
        <w:t>15 и версии</w:t>
      </w:r>
      <w:r w:rsidR="00EA3CF2">
        <w:t> </w:t>
      </w:r>
      <w:r w:rsidRPr="00AF7384">
        <w:t xml:space="preserve">16, ставшие итогом собрания 3GPP TSG RAN#88-e, в сочетании с </w:t>
      </w:r>
      <w:r w:rsidR="00EA3CF2">
        <w:t>таблицей 6</w:t>
      </w:r>
      <w:r w:rsidRPr="00AF7384">
        <w:t>. Если указанная RAN#88-e спецификация не предоставлена, то в качестве конкретной версии GCS следует использовать последние доступные спецификации 3GPP, опубликованные до 29</w:t>
      </w:r>
      <w:r w:rsidR="00EA3CF2">
        <w:t> </w:t>
      </w:r>
      <w:r w:rsidRPr="00AF7384">
        <w:t>июля 2020</w:t>
      </w:r>
      <w:r w:rsidR="00EA3CF2">
        <w:t> </w:t>
      </w:r>
      <w:r w:rsidRPr="00AF7384">
        <w:t>года.</w:t>
      </w:r>
    </w:p>
    <w:p w14:paraId="2AD16EE9" w14:textId="271C482C" w:rsidR="00120888" w:rsidRPr="00AF7384" w:rsidRDefault="00120888" w:rsidP="00120888">
      <w:pPr>
        <w:pStyle w:val="Note"/>
      </w:pPr>
      <w:r w:rsidRPr="00AF7384">
        <w:rPr>
          <w:u w:val="single"/>
        </w:rPr>
        <w:t>Примечание b)</w:t>
      </w:r>
      <w:r w:rsidRPr="003721A7">
        <w:t>.</w:t>
      </w:r>
      <w:r w:rsidRPr="00AF7384">
        <w:t xml:space="preserve"> Кроме того, эти конкретные версии GCS в соответствии с вышеизложенным Примечанием a) следует использовать при транспонировании спецификаций, перечисленных в </w:t>
      </w:r>
      <w:r w:rsidR="00EA3CF2">
        <w:t>таблице 6</w:t>
      </w:r>
      <w:r w:rsidRPr="00AF7384">
        <w:t>, в соответствующие стандарты назначенными транспонирующими организациями, указанными в сертификате B, предоставленном МСЭ-R сторонником 3GPP GCS в рамках процесса IMT-2020. См.</w:t>
      </w:r>
      <w:r w:rsidR="00EA3CF2">
        <w:t> таблицу 6</w:t>
      </w:r>
      <w:r w:rsidRPr="00AF7384">
        <w:t>, часть</w:t>
      </w:r>
      <w:r w:rsidR="00EA3CF2">
        <w:t> </w:t>
      </w:r>
      <w:r w:rsidRPr="00AF7384">
        <w:t>B.</w:t>
      </w:r>
    </w:p>
    <w:p w14:paraId="3F98A50E" w14:textId="77777777" w:rsidR="00120888" w:rsidRPr="00AF7384" w:rsidRDefault="00120888" w:rsidP="00120888">
      <w:pPr>
        <w:pStyle w:val="Heading3"/>
        <w:rPr>
          <w:lang w:eastAsia="ja-JP"/>
        </w:rPr>
        <w:sectPr w:rsidR="00120888" w:rsidRPr="00AF7384" w:rsidSect="007120F0">
          <w:headerReference w:type="even" r:id="rId1464"/>
          <w:headerReference w:type="default" r:id="rId1465"/>
          <w:headerReference w:type="first" r:id="rId1466"/>
          <w:footerReference w:type="first" r:id="rId1467"/>
          <w:footnotePr>
            <w:numRestart w:val="eachSect"/>
          </w:footnotePr>
          <w:pgSz w:w="11907" w:h="16834" w:code="9"/>
          <w:pgMar w:top="1418" w:right="1134" w:bottom="1134" w:left="1134" w:header="720" w:footer="482" w:gutter="0"/>
          <w:cols w:space="720"/>
          <w:docGrid w:linePitch="326"/>
        </w:sectPr>
      </w:pPr>
    </w:p>
    <w:p w14:paraId="5E00DDB4" w14:textId="77777777" w:rsidR="00120888" w:rsidRPr="00AF7384" w:rsidRDefault="00120888" w:rsidP="00E95C93">
      <w:pPr>
        <w:pStyle w:val="Heading3"/>
        <w:rPr>
          <w:rFonts w:eastAsia="MS Mincho"/>
        </w:rPr>
      </w:pPr>
      <w:r w:rsidRPr="00AF7384">
        <w:lastRenderedPageBreak/>
        <w:t>2.2.1</w:t>
      </w:r>
      <w:r w:rsidRPr="00AF7384">
        <w:tab/>
        <w:t>Разделы и краткие обзоры глобальной основной спецификации и транспонируемых стандартов</w:t>
      </w:r>
    </w:p>
    <w:p w14:paraId="62463780" w14:textId="77777777" w:rsidR="00120888" w:rsidRPr="00AF7384" w:rsidRDefault="00120888" w:rsidP="00F837F5">
      <w:pPr>
        <w:pStyle w:val="Heading4"/>
        <w:rPr>
          <w:rFonts w:eastAsia="MS Mincho"/>
        </w:rPr>
      </w:pPr>
      <w:r w:rsidRPr="00AF7384">
        <w:t>2.2.1.1</w:t>
      </w:r>
      <w:r w:rsidRPr="00AF7384">
        <w:tab/>
        <w:t>Введение</w:t>
      </w:r>
    </w:p>
    <w:p w14:paraId="3ACC2608" w14:textId="77777777" w:rsidR="00120888" w:rsidRPr="00AF7384" w:rsidRDefault="00120888" w:rsidP="00F13164">
      <w:pPr>
        <w:spacing w:line="235" w:lineRule="auto"/>
        <w:rPr>
          <w:szCs w:val="22"/>
        </w:rPr>
      </w:pPr>
      <w:r w:rsidRPr="00AF7384">
        <w:t xml:space="preserve">Указанные ниже документы по стандартам в той форме, в которой они были транспонированы из соответствующих спецификаций 3GPP, представлены определенными </w:t>
      </w:r>
      <w:r w:rsidRPr="00AF7384">
        <w:rPr>
          <w:b/>
          <w:i/>
        </w:rPr>
        <w:t>транспонирующими организациями</w:t>
      </w:r>
      <w:r w:rsidRPr="00AF7384">
        <w:t xml:space="preserve"> в качестве транспонированных наборов стандартов для наземного </w:t>
      </w:r>
      <w:proofErr w:type="spellStart"/>
      <w:r w:rsidRPr="00AF7384">
        <w:t>радиоинтерфейса</w:t>
      </w:r>
      <w:proofErr w:type="spellEnd"/>
      <w:r w:rsidRPr="00AF7384">
        <w:t xml:space="preserve"> систем IMT-2020, названного 5G, и включают не только характеристики систем IMT-2020, но и дополнительные возможности систем 5G; те и другие продолжают совершенствоваться.</w:t>
      </w:r>
    </w:p>
    <w:p w14:paraId="44DBD666" w14:textId="77777777" w:rsidR="00120888" w:rsidRPr="00AF7384" w:rsidRDefault="00120888" w:rsidP="00F13164">
      <w:pPr>
        <w:pStyle w:val="Heading4"/>
        <w:spacing w:line="235" w:lineRule="auto"/>
      </w:pPr>
      <w:r w:rsidRPr="00AF7384">
        <w:t>2.2.1.2</w:t>
      </w:r>
      <w:r w:rsidRPr="00AF7384">
        <w:tab/>
        <w:t xml:space="preserve">Уровень 1 </w:t>
      </w:r>
      <w:proofErr w:type="spellStart"/>
      <w:r w:rsidRPr="00AF7384">
        <w:t>радиоинтерфейса</w:t>
      </w:r>
      <w:proofErr w:type="spellEnd"/>
    </w:p>
    <w:p w14:paraId="40BCEA8F" w14:textId="77777777" w:rsidR="00120888" w:rsidRPr="00AF7384" w:rsidRDefault="00120888" w:rsidP="00F13164">
      <w:pPr>
        <w:pStyle w:val="Heading5"/>
        <w:spacing w:line="235" w:lineRule="auto"/>
      </w:pPr>
      <w:r w:rsidRPr="00AF7384">
        <w:t>2.2.1.2.1</w:t>
      </w:r>
      <w:r w:rsidRPr="00AF7384">
        <w:tab/>
        <w:t>TS 38.201</w:t>
      </w:r>
    </w:p>
    <w:p w14:paraId="2A7F522F" w14:textId="77777777" w:rsidR="00120888" w:rsidRPr="00AF7384" w:rsidRDefault="00120888" w:rsidP="00F13164">
      <w:pPr>
        <w:pStyle w:val="Headingb"/>
        <w:spacing w:before="120" w:line="235" w:lineRule="auto"/>
        <w:rPr>
          <w:sz w:val="21"/>
        </w:rPr>
      </w:pPr>
      <w:bookmarkStart w:id="146" w:name="_Toc56152516"/>
      <w:bookmarkStart w:id="147" w:name="_Toc56153896"/>
      <w:r w:rsidRPr="00AF7384">
        <w:t xml:space="preserve">NR; </w:t>
      </w:r>
      <w:bookmarkEnd w:id="146"/>
      <w:bookmarkEnd w:id="147"/>
      <w:r w:rsidRPr="00AF7384">
        <w:t>физический уровень; общее описание</w:t>
      </w:r>
    </w:p>
    <w:p w14:paraId="71808D91" w14:textId="77777777" w:rsidR="00120888" w:rsidRPr="00AF7384" w:rsidRDefault="00120888" w:rsidP="00F13164">
      <w:pPr>
        <w:spacing w:line="235" w:lineRule="auto"/>
      </w:pPr>
      <w:r w:rsidRPr="00AF7384">
        <w:t xml:space="preserve">В этом документе дано общее описание физического уровня </w:t>
      </w:r>
      <w:proofErr w:type="spellStart"/>
      <w:r w:rsidRPr="00AF7384">
        <w:t>радиоинтерфейса</w:t>
      </w:r>
      <w:proofErr w:type="spellEnd"/>
      <w:r w:rsidRPr="00AF7384">
        <w:t xml:space="preserve"> NR. В этом документе также описана структура документа спецификаций физического уровня 3GPP, то есть серии TS 38.200.</w:t>
      </w:r>
    </w:p>
    <w:p w14:paraId="6BC3F23A" w14:textId="77777777" w:rsidR="00120888" w:rsidRPr="00AF7384" w:rsidRDefault="00120888" w:rsidP="00F13164">
      <w:pPr>
        <w:pStyle w:val="a"/>
        <w:spacing w:line="235" w:lineRule="auto"/>
        <w:rPr>
          <w:rFonts w:eastAsia="Yu Mincho"/>
          <w:szCs w:val="15"/>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7309354" w14:textId="77777777" w:rsidR="00120888" w:rsidRPr="00AF7384" w:rsidRDefault="00120888" w:rsidP="00F13164">
      <w:pPr>
        <w:widowControl w:val="0"/>
        <w:tabs>
          <w:tab w:val="left" w:pos="90"/>
        </w:tabs>
        <w:overflowPunct/>
        <w:spacing w:before="71" w:line="235" w:lineRule="auto"/>
        <w:textAlignment w:val="auto"/>
        <w:rPr>
          <w:rFonts w:eastAsia="Yu Mincho"/>
          <w:b/>
          <w:bCs/>
          <w:color w:val="000000"/>
          <w:sz w:val="23"/>
          <w:szCs w:val="23"/>
        </w:rPr>
      </w:pPr>
      <w:r w:rsidRPr="00AF7384">
        <w:rPr>
          <w:b/>
          <w:color w:val="000000"/>
          <w:sz w:val="18"/>
          <w:lang w:eastAsia="en-GB"/>
        </w:rPr>
        <w:t>Версия 15</w:t>
      </w:r>
    </w:p>
    <w:p w14:paraId="7D90EBE2" w14:textId="77777777" w:rsidR="00120888" w:rsidRPr="00AF7384" w:rsidRDefault="00120888" w:rsidP="00F13164">
      <w:pPr>
        <w:pStyle w:val="-"/>
        <w:spacing w:line="235" w:lineRule="auto"/>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STD-T120-38.201</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468" w:history="1">
        <w:r w:rsidRPr="00AF7384">
          <w:rPr>
            <w:color w:val="0563C1"/>
            <w:u w:val="single"/>
          </w:rPr>
          <w:t>http://www.arib.or.jp/english/html/overview/doc/T120_T23_v2_00/2_T120/ARIB-STD-T120/Rel15/38/A38201-f00.pdf</w:t>
        </w:r>
      </w:hyperlink>
    </w:p>
    <w:p w14:paraId="3BB62C4C" w14:textId="77777777" w:rsidR="00120888" w:rsidRPr="00AF7384" w:rsidRDefault="00120888" w:rsidP="00F13164">
      <w:pPr>
        <w:pStyle w:val="-"/>
        <w:spacing w:line="235" w:lineRule="auto"/>
        <w:rPr>
          <w:color w:val="0563C1"/>
          <w:sz w:val="23"/>
          <w:szCs w:val="23"/>
          <w:u w:val="single"/>
        </w:rPr>
      </w:pPr>
      <w:r w:rsidRPr="00AF7384">
        <w:t>ATIS</w:t>
      </w:r>
      <w:r w:rsidRPr="00AF7384">
        <w:rPr>
          <w:rFonts w:ascii="Arial" w:hAnsi="Arial"/>
        </w:rPr>
        <w:tab/>
      </w:r>
      <w:r w:rsidRPr="00AF7384">
        <w:t>ATIS.3GPP.38.201V1500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469" w:history="1">
        <w:r w:rsidRPr="00AF7384">
          <w:rPr>
            <w:color w:val="0563C1"/>
            <w:u w:val="single"/>
          </w:rPr>
          <w:t>http://www.atis.org/3gpp-documents/Rel15</w:t>
        </w:r>
      </w:hyperlink>
    </w:p>
    <w:p w14:paraId="56CE285D" w14:textId="77777777" w:rsidR="00120888" w:rsidRPr="00AF7384" w:rsidRDefault="00120888" w:rsidP="00F13164">
      <w:pPr>
        <w:pStyle w:val="-"/>
        <w:spacing w:line="235" w:lineRule="auto"/>
        <w:rPr>
          <w:color w:val="0563C1"/>
          <w:sz w:val="23"/>
          <w:szCs w:val="23"/>
          <w:u w:val="single"/>
        </w:rPr>
      </w:pPr>
      <w:r w:rsidRPr="00AF7384">
        <w:t>CCSA</w:t>
      </w:r>
      <w:r w:rsidRPr="00AF7384">
        <w:rPr>
          <w:rFonts w:ascii="Arial" w:hAnsi="Arial"/>
        </w:rPr>
        <w:tab/>
      </w:r>
      <w:r w:rsidRPr="00AF7384">
        <w:t>CCSA.38.201V1500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03.01.2018</w:t>
      </w:r>
      <w:r w:rsidRPr="00AF7384">
        <w:rPr>
          <w:rFonts w:ascii="Arial" w:hAnsi="Arial"/>
        </w:rPr>
        <w:tab/>
      </w:r>
      <w:hyperlink r:id="rId1470" w:history="1">
        <w:r w:rsidRPr="00AF7384">
          <w:rPr>
            <w:color w:val="0563C1"/>
            <w:u w:val="single"/>
          </w:rPr>
          <w:t>http://www.ccsa.org.cn:9001/portalsFile/downloadOldFile?type=17&amp;oldFileUrl=Rel15/TS%2038.201%20V15.0.0.doc</w:t>
        </w:r>
      </w:hyperlink>
    </w:p>
    <w:p w14:paraId="3DEF5FF0" w14:textId="77777777" w:rsidR="00120888" w:rsidRPr="004F02CF" w:rsidRDefault="00120888" w:rsidP="00F13164">
      <w:pPr>
        <w:pStyle w:val="-"/>
        <w:spacing w:line="235" w:lineRule="auto"/>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138 201</w:t>
      </w:r>
      <w:r w:rsidRPr="00AF7384">
        <w:rPr>
          <w:rFonts w:ascii="Arial" w:hAnsi="Arial"/>
          <w:lang w:val="it-IT"/>
        </w:rPr>
        <w:tab/>
      </w:r>
      <w:r w:rsidRPr="00AF7384">
        <w:rPr>
          <w:rFonts w:ascii="Arial" w:hAnsi="Arial"/>
          <w:lang w:val="it-IT"/>
        </w:rPr>
        <w:tab/>
      </w:r>
      <w:r w:rsidRPr="00AF7384">
        <w:rPr>
          <w:lang w:val="it-IT"/>
        </w:rPr>
        <w:t>15.0.0</w:t>
      </w:r>
      <w:r w:rsidRPr="00AF7384">
        <w:rPr>
          <w:rFonts w:ascii="Arial" w:hAnsi="Arial"/>
          <w:lang w:val="it-IT"/>
        </w:rPr>
        <w:tab/>
      </w:r>
      <w:r w:rsidRPr="00AF7384">
        <w:t>Издан</w:t>
      </w:r>
      <w:r w:rsidRPr="00AF7384">
        <w:rPr>
          <w:rFonts w:ascii="Arial" w:hAnsi="Arial"/>
          <w:lang w:val="it-IT"/>
        </w:rPr>
        <w:tab/>
      </w:r>
      <w:r w:rsidRPr="00AF7384">
        <w:rPr>
          <w:lang w:val="it-IT"/>
        </w:rPr>
        <w:t>18.09.2018</w:t>
      </w:r>
      <w:r w:rsidRPr="00AF7384">
        <w:rPr>
          <w:rFonts w:ascii="Arial" w:hAnsi="Arial"/>
          <w:lang w:val="it-IT"/>
        </w:rPr>
        <w:tab/>
      </w:r>
      <w:hyperlink r:id="rId1471" w:history="1">
        <w:r w:rsidRPr="00AF7384">
          <w:rPr>
            <w:color w:val="0563C1"/>
            <w:u w:val="single"/>
            <w:lang w:val="it-IT"/>
          </w:rPr>
          <w:t>http://www.etsi.org/deliver/etsi_ts/138200_138299/138201/15.00.00_60/ts_138201v150000p.pdf</w:t>
        </w:r>
      </w:hyperlink>
    </w:p>
    <w:p w14:paraId="23404019" w14:textId="77777777" w:rsidR="00120888" w:rsidRPr="004F02CF" w:rsidRDefault="00120888" w:rsidP="00F13164">
      <w:pPr>
        <w:pStyle w:val="-"/>
        <w:spacing w:line="235" w:lineRule="auto"/>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38.201-15.0.0 V1.0.0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472" w:history="1">
        <w:r w:rsidRPr="00AF7384">
          <w:rPr>
            <w:color w:val="0563C1"/>
            <w:u w:val="single"/>
            <w:lang w:val="de-CH"/>
          </w:rPr>
          <w:t>https://members.tsdsi.in/index.php/s/XNXHNmtdmtp7QWG</w:t>
        </w:r>
      </w:hyperlink>
    </w:p>
    <w:p w14:paraId="72E7C49D" w14:textId="77777777" w:rsidR="00120888" w:rsidRPr="004F02CF" w:rsidRDefault="00120888" w:rsidP="00F13164">
      <w:pPr>
        <w:pStyle w:val="-"/>
        <w:spacing w:line="235" w:lineRule="auto"/>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TTAT.3G-38.201V15.0.0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473" w:history="1">
        <w:r w:rsidRPr="00AF7384">
          <w:rPr>
            <w:color w:val="0563C1"/>
            <w:u w:val="single"/>
            <w:lang w:val="de-CH"/>
          </w:rPr>
          <w:t>http://www.tta.or.kr/data/ttasDown.jsp?where=14688&amp;pk_num=TTAT.3G-38.201V15.0.0</w:t>
        </w:r>
      </w:hyperlink>
    </w:p>
    <w:p w14:paraId="406EAA74" w14:textId="77777777" w:rsidR="00120888" w:rsidRPr="004F02CF" w:rsidRDefault="00120888" w:rsidP="00F13164">
      <w:pPr>
        <w:pStyle w:val="-"/>
        <w:spacing w:line="235" w:lineRule="auto"/>
        <w:rPr>
          <w:b/>
          <w:bCs/>
          <w:sz w:val="23"/>
          <w:szCs w:val="23"/>
          <w:lang w:val="en-US"/>
        </w:rPr>
      </w:pPr>
      <w:r w:rsidRPr="00AF7384">
        <w:rPr>
          <w:b/>
        </w:rPr>
        <w:t>Версия</w:t>
      </w:r>
      <w:r w:rsidRPr="00AF7384">
        <w:rPr>
          <w:b/>
          <w:lang w:val="de-CH"/>
        </w:rPr>
        <w:t xml:space="preserve"> 16</w:t>
      </w:r>
    </w:p>
    <w:p w14:paraId="708E01E0" w14:textId="77777777" w:rsidR="00120888" w:rsidRPr="004F02CF" w:rsidRDefault="00120888" w:rsidP="00F13164">
      <w:pPr>
        <w:pStyle w:val="-"/>
        <w:spacing w:line="235" w:lineRule="auto"/>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STD-T120-38.201</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474" w:history="1">
        <w:r w:rsidRPr="00AF7384">
          <w:rPr>
            <w:color w:val="0563C1"/>
            <w:u w:val="single"/>
            <w:lang w:val="de-CH"/>
          </w:rPr>
          <w:t>http://www.arib.or.jp/english/html/overview/doc/T120_T23_v2_00/2_T120/ARIB-STD-T120/Rel16/38/A38201-g00.pdf</w:t>
        </w:r>
      </w:hyperlink>
    </w:p>
    <w:p w14:paraId="12EAD122" w14:textId="77777777" w:rsidR="00120888" w:rsidRPr="004F02CF" w:rsidRDefault="00120888" w:rsidP="00F13164">
      <w:pPr>
        <w:pStyle w:val="-"/>
        <w:spacing w:line="235" w:lineRule="auto"/>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ATIS.3GPP.38.201V1600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475" w:history="1">
        <w:r w:rsidRPr="00AF7384">
          <w:rPr>
            <w:color w:val="0563C1"/>
            <w:u w:val="single"/>
            <w:lang w:val="de-CH"/>
          </w:rPr>
          <w:t>http://www.atis.org/3gpp-documents/Rel16</w:t>
        </w:r>
      </w:hyperlink>
    </w:p>
    <w:p w14:paraId="5565C869" w14:textId="77777777" w:rsidR="00120888" w:rsidRPr="004F02CF" w:rsidRDefault="00120888" w:rsidP="00F13164">
      <w:pPr>
        <w:pStyle w:val="-"/>
        <w:spacing w:line="235" w:lineRule="auto"/>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CCSA.38.201V1600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11.01.2020</w:t>
      </w:r>
      <w:r w:rsidRPr="00AF7384">
        <w:rPr>
          <w:rFonts w:ascii="Arial" w:hAnsi="Arial"/>
          <w:lang w:val="de-CH"/>
        </w:rPr>
        <w:tab/>
      </w:r>
      <w:hyperlink r:id="rId1476" w:history="1">
        <w:r w:rsidRPr="00AF7384">
          <w:rPr>
            <w:color w:val="0563C1"/>
            <w:u w:val="single"/>
            <w:lang w:val="de-CH"/>
          </w:rPr>
          <w:t>http://www.ccsa.org.cn:9001/portalsFile/downloadOldFile?type=17&amp;oldFileUrl=Rel16/TS%2038.201%20V16.0.0.doc</w:t>
        </w:r>
      </w:hyperlink>
    </w:p>
    <w:p w14:paraId="3CC653CA" w14:textId="77777777" w:rsidR="00120888" w:rsidRPr="004F02CF" w:rsidRDefault="00120888" w:rsidP="00F13164">
      <w:pPr>
        <w:pStyle w:val="-"/>
        <w:spacing w:line="235" w:lineRule="auto"/>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138 201</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21.09.2020</w:t>
      </w:r>
      <w:r w:rsidRPr="00AF7384">
        <w:rPr>
          <w:rFonts w:ascii="Arial" w:hAnsi="Arial"/>
          <w:lang w:val="it-IT"/>
        </w:rPr>
        <w:tab/>
      </w:r>
      <w:hyperlink r:id="rId1477" w:history="1">
        <w:r w:rsidRPr="00AF7384">
          <w:rPr>
            <w:color w:val="0563C1"/>
            <w:u w:val="single"/>
            <w:lang w:val="it-IT"/>
          </w:rPr>
          <w:t>http://www.etsi.org/deliver/etsi_ts/138200_138299/138201/16.00.00_60/ts_138201v160000p.pdf</w:t>
        </w:r>
      </w:hyperlink>
    </w:p>
    <w:p w14:paraId="1F893896" w14:textId="77777777" w:rsidR="00120888" w:rsidRPr="004F02CF" w:rsidRDefault="00120888" w:rsidP="00F13164">
      <w:pPr>
        <w:pStyle w:val="-"/>
        <w:spacing w:line="235" w:lineRule="auto"/>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38.201-16.0.0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478" w:history="1">
        <w:r w:rsidRPr="00AF7384">
          <w:rPr>
            <w:color w:val="0563C1"/>
            <w:u w:val="single"/>
            <w:lang w:val="de-CH"/>
          </w:rPr>
          <w:t>https://members.tsdsi.in/index.php/s/N96FRkwqQ6HzHte</w:t>
        </w:r>
      </w:hyperlink>
    </w:p>
    <w:p w14:paraId="6E4CA1EA" w14:textId="77777777" w:rsidR="00120888" w:rsidRPr="004F02CF" w:rsidRDefault="00120888" w:rsidP="00F13164">
      <w:pPr>
        <w:pStyle w:val="-"/>
        <w:spacing w:line="235" w:lineRule="auto"/>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TTAT.3G-38.201V16.0.0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479" w:history="1">
        <w:r w:rsidRPr="00AF7384">
          <w:rPr>
            <w:color w:val="0563C1"/>
            <w:u w:val="single"/>
            <w:lang w:val="de-CH"/>
          </w:rPr>
          <w:t>http://www.tta.or.kr/data/ttasDown.jsp?where=14688&amp;pk_num=TTAT.3G-38.201V16.0.0</w:t>
        </w:r>
      </w:hyperlink>
    </w:p>
    <w:p w14:paraId="0CEC7C88" w14:textId="77777777" w:rsidR="00120888" w:rsidRPr="00AF7384" w:rsidRDefault="00120888" w:rsidP="00F13164">
      <w:pPr>
        <w:pStyle w:val="Heading5"/>
        <w:spacing w:line="235" w:lineRule="auto"/>
      </w:pPr>
      <w:r w:rsidRPr="00AF7384">
        <w:t>2.2.1.2.2</w:t>
      </w:r>
      <w:r w:rsidRPr="00AF7384">
        <w:tab/>
        <w:t>TS 38.202</w:t>
      </w:r>
    </w:p>
    <w:p w14:paraId="67721DE2" w14:textId="77777777" w:rsidR="00120888" w:rsidRPr="00AF7384" w:rsidRDefault="00120888" w:rsidP="00F13164">
      <w:pPr>
        <w:pStyle w:val="Headingb"/>
        <w:spacing w:before="120" w:line="235" w:lineRule="auto"/>
      </w:pPr>
      <w:r w:rsidRPr="00AF7384">
        <w:t>NR; услуги, предоставляемые физическим уровнем</w:t>
      </w:r>
    </w:p>
    <w:p w14:paraId="1FF154F3" w14:textId="77777777" w:rsidR="00120888" w:rsidRPr="00AF7384" w:rsidRDefault="00120888" w:rsidP="00F13164">
      <w:pPr>
        <w:keepNext/>
        <w:keepLines/>
        <w:spacing w:line="235" w:lineRule="auto"/>
      </w:pPr>
      <w:r w:rsidRPr="00AF7384">
        <w:t>Этот документ представляет собой техническую спецификацию услуг, предоставляемых физическим уровнем 5G-NR верхним уровням.</w:t>
      </w:r>
    </w:p>
    <w:p w14:paraId="0854ACB2" w14:textId="77777777" w:rsidR="00120888" w:rsidRPr="00AF7384" w:rsidRDefault="00120888" w:rsidP="00F13164">
      <w:pPr>
        <w:pStyle w:val="a"/>
        <w:spacing w:line="235"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371E7E8" w14:textId="77777777" w:rsidR="00120888" w:rsidRPr="00AF7384" w:rsidRDefault="00120888" w:rsidP="00F13164">
      <w:pPr>
        <w:keepNext/>
        <w:keepLines/>
        <w:tabs>
          <w:tab w:val="left" w:pos="90"/>
        </w:tabs>
        <w:overflowPunct/>
        <w:spacing w:before="71" w:line="235" w:lineRule="auto"/>
        <w:textAlignment w:val="auto"/>
        <w:rPr>
          <w:rFonts w:eastAsia="Yu Mincho"/>
          <w:b/>
          <w:bCs/>
          <w:color w:val="000000"/>
          <w:sz w:val="23"/>
          <w:szCs w:val="23"/>
        </w:rPr>
      </w:pPr>
      <w:r w:rsidRPr="00AF7384">
        <w:rPr>
          <w:b/>
          <w:color w:val="000000"/>
          <w:sz w:val="18"/>
          <w:lang w:eastAsia="en-GB"/>
        </w:rPr>
        <w:t>Версия 15</w:t>
      </w:r>
    </w:p>
    <w:p w14:paraId="33DA6E72" w14:textId="77777777" w:rsidR="00120888" w:rsidRPr="00AF7384" w:rsidRDefault="00120888" w:rsidP="00F13164">
      <w:pPr>
        <w:pStyle w:val="-"/>
        <w:spacing w:line="235" w:lineRule="auto"/>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STD-T120-38.202</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480" w:history="1">
        <w:r w:rsidRPr="00AF7384">
          <w:rPr>
            <w:color w:val="0563C1"/>
            <w:u w:val="single"/>
          </w:rPr>
          <w:t>http://www.arib.or.jp/english/html/overview/doc/T120_T23_v2_00/2_T120/ARIB-STD-T120/Rel15/38/A38202-f60.pdf</w:t>
        </w:r>
      </w:hyperlink>
    </w:p>
    <w:p w14:paraId="5DCBE9F9" w14:textId="77777777" w:rsidR="00120888" w:rsidRPr="00AF7384" w:rsidRDefault="00120888" w:rsidP="00F13164">
      <w:pPr>
        <w:pStyle w:val="-"/>
        <w:spacing w:line="235" w:lineRule="auto"/>
        <w:rPr>
          <w:color w:val="0563C1"/>
          <w:sz w:val="23"/>
          <w:szCs w:val="23"/>
          <w:u w:val="single"/>
        </w:rPr>
      </w:pPr>
      <w:r w:rsidRPr="00AF7384">
        <w:t>ATIS</w:t>
      </w:r>
      <w:r w:rsidRPr="00AF7384">
        <w:rPr>
          <w:rFonts w:ascii="Arial" w:hAnsi="Arial"/>
        </w:rPr>
        <w:tab/>
      </w:r>
      <w:r w:rsidRPr="00AF7384">
        <w:t>ATIS.3GPP.38.202V1560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481" w:history="1">
        <w:r w:rsidRPr="00AF7384">
          <w:rPr>
            <w:color w:val="0563C1"/>
            <w:u w:val="single"/>
          </w:rPr>
          <w:t>http://www.atis.org/3gpp-documents/Rel15</w:t>
        </w:r>
      </w:hyperlink>
    </w:p>
    <w:p w14:paraId="72DBD823" w14:textId="77777777" w:rsidR="00120888" w:rsidRPr="00AF7384" w:rsidRDefault="00120888" w:rsidP="00F13164">
      <w:pPr>
        <w:pStyle w:val="-"/>
        <w:spacing w:line="235" w:lineRule="auto"/>
        <w:rPr>
          <w:color w:val="0563C1"/>
          <w:sz w:val="23"/>
          <w:szCs w:val="23"/>
          <w:u w:val="single"/>
        </w:rPr>
      </w:pPr>
      <w:r w:rsidRPr="00AF7384">
        <w:t>CCSA</w:t>
      </w:r>
      <w:r w:rsidRPr="00AF7384">
        <w:rPr>
          <w:rFonts w:ascii="Arial" w:hAnsi="Arial"/>
        </w:rPr>
        <w:tab/>
      </w:r>
      <w:r w:rsidRPr="00AF7384">
        <w:t>CCSA.38.202V1560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11.01.2020</w:t>
      </w:r>
      <w:r w:rsidRPr="00AF7384">
        <w:rPr>
          <w:rFonts w:ascii="Arial" w:hAnsi="Arial"/>
        </w:rPr>
        <w:tab/>
      </w:r>
      <w:hyperlink r:id="rId1482" w:history="1">
        <w:r w:rsidRPr="00AF7384">
          <w:rPr>
            <w:color w:val="0563C1"/>
            <w:u w:val="single"/>
          </w:rPr>
          <w:t>http://www.ccsa.org.cn:9001/portalsFile/downloadOldFile?type=17&amp;oldFileUrl=Rel15/TS%2038.202%20V15.6.0.docx</w:t>
        </w:r>
      </w:hyperlink>
    </w:p>
    <w:p w14:paraId="76FF9905" w14:textId="77777777" w:rsidR="00120888" w:rsidRPr="004F02CF" w:rsidRDefault="00120888" w:rsidP="00F13164">
      <w:pPr>
        <w:pStyle w:val="-"/>
        <w:spacing w:line="235" w:lineRule="auto"/>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138 202</w:t>
      </w:r>
      <w:r w:rsidRPr="00AF7384">
        <w:rPr>
          <w:rFonts w:ascii="Arial" w:hAnsi="Arial"/>
          <w:lang w:val="it-IT"/>
        </w:rPr>
        <w:tab/>
      </w:r>
      <w:r w:rsidRPr="00AF7384">
        <w:rPr>
          <w:rFonts w:ascii="Arial" w:hAnsi="Arial"/>
          <w:lang w:val="it-IT"/>
        </w:rPr>
        <w:tab/>
      </w:r>
      <w:r w:rsidRPr="00AF7384">
        <w:rPr>
          <w:lang w:val="it-IT"/>
        </w:rPr>
        <w:t>15.6.0</w:t>
      </w:r>
      <w:r w:rsidRPr="00AF7384">
        <w:rPr>
          <w:rFonts w:ascii="Arial" w:hAnsi="Arial"/>
          <w:lang w:val="it-IT"/>
        </w:rPr>
        <w:tab/>
      </w:r>
      <w:r w:rsidRPr="00AF7384">
        <w:t>Издан</w:t>
      </w:r>
      <w:r w:rsidRPr="00AF7384">
        <w:rPr>
          <w:rFonts w:ascii="Arial" w:hAnsi="Arial"/>
          <w:lang w:val="it-IT"/>
        </w:rPr>
        <w:tab/>
      </w:r>
      <w:r w:rsidRPr="00AF7384">
        <w:rPr>
          <w:lang w:val="it-IT"/>
        </w:rPr>
        <w:t>21.01.2020</w:t>
      </w:r>
      <w:r w:rsidRPr="00AF7384">
        <w:rPr>
          <w:rFonts w:ascii="Arial" w:hAnsi="Arial"/>
          <w:lang w:val="it-IT"/>
        </w:rPr>
        <w:tab/>
      </w:r>
      <w:hyperlink r:id="rId1483" w:history="1">
        <w:r w:rsidRPr="00AF7384">
          <w:rPr>
            <w:color w:val="0563C1"/>
            <w:u w:val="single"/>
            <w:lang w:val="it-IT"/>
          </w:rPr>
          <w:t>http://www.etsi.org/deliver/etsi_ts/138200_138299/138202/15.06.00_60/ts_138202v150600p.pdf</w:t>
        </w:r>
      </w:hyperlink>
    </w:p>
    <w:p w14:paraId="469E3AA5" w14:textId="77777777" w:rsidR="00120888" w:rsidRPr="004F02CF" w:rsidRDefault="00120888" w:rsidP="00F13164">
      <w:pPr>
        <w:pStyle w:val="-"/>
        <w:spacing w:line="235" w:lineRule="auto"/>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38.202-15.6.0 V1.0.0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484" w:history="1">
        <w:r w:rsidRPr="00AF7384">
          <w:rPr>
            <w:color w:val="0563C1"/>
            <w:u w:val="single"/>
            <w:lang w:val="de-CH"/>
          </w:rPr>
          <w:t>https://members.tsdsi.in/index.php/s/qNiqDsCrQC3b6aq</w:t>
        </w:r>
      </w:hyperlink>
    </w:p>
    <w:p w14:paraId="3F3CA016" w14:textId="77777777" w:rsidR="00120888" w:rsidRPr="004F02CF" w:rsidRDefault="00120888" w:rsidP="00F13164">
      <w:pPr>
        <w:pStyle w:val="-"/>
        <w:spacing w:line="235" w:lineRule="auto"/>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TTAT.3G-38.202V15.6.0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485" w:history="1">
        <w:r w:rsidRPr="00AF7384">
          <w:rPr>
            <w:color w:val="0563C1"/>
            <w:u w:val="single"/>
            <w:lang w:val="de-CH"/>
          </w:rPr>
          <w:t>http://www.tta.or.kr/data/ttasDown.jsp?where=14688&amp;pk_num=TTAT.3G-38.202V15.6.0</w:t>
        </w:r>
      </w:hyperlink>
    </w:p>
    <w:p w14:paraId="13D64529" w14:textId="77777777" w:rsidR="00120888" w:rsidRPr="004F02CF" w:rsidRDefault="00120888" w:rsidP="00F13164">
      <w:pPr>
        <w:pStyle w:val="-"/>
        <w:keepNext/>
        <w:rPr>
          <w:b/>
          <w:bCs/>
          <w:sz w:val="23"/>
          <w:szCs w:val="23"/>
          <w:lang w:val="en-US"/>
        </w:rPr>
      </w:pPr>
      <w:r w:rsidRPr="00AF7384">
        <w:rPr>
          <w:b/>
        </w:rPr>
        <w:lastRenderedPageBreak/>
        <w:t>Версия</w:t>
      </w:r>
      <w:r w:rsidRPr="00AF7384">
        <w:rPr>
          <w:b/>
          <w:lang w:val="de-CH"/>
        </w:rPr>
        <w:t xml:space="preserve"> 16</w:t>
      </w:r>
    </w:p>
    <w:p w14:paraId="1E27EF38" w14:textId="77777777" w:rsidR="00120888" w:rsidRPr="004F02CF" w:rsidRDefault="00120888" w:rsidP="00F13164">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STD-T120-38.202</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486" w:history="1">
        <w:r w:rsidRPr="00AF7384">
          <w:rPr>
            <w:color w:val="0563C1"/>
            <w:u w:val="single"/>
            <w:lang w:val="de-CH"/>
          </w:rPr>
          <w:t>http://www.arib.or.jp/english/html/overview/doc/T120_T23_v2_00/2_T120/ARIB-STD-T120/Rel16/38/A38202-g10.pdf</w:t>
        </w:r>
      </w:hyperlink>
    </w:p>
    <w:p w14:paraId="7D10E918" w14:textId="77777777" w:rsidR="00120888" w:rsidRPr="004F02CF" w:rsidRDefault="00120888" w:rsidP="00F13164">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ATIS.3GPP.38.202V1610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487" w:history="1">
        <w:r w:rsidRPr="00AF7384">
          <w:rPr>
            <w:color w:val="0563C1"/>
            <w:u w:val="single"/>
            <w:lang w:val="de-CH"/>
          </w:rPr>
          <w:t>http://www.atis.org/3gpp-documents/Rel16</w:t>
        </w:r>
      </w:hyperlink>
    </w:p>
    <w:p w14:paraId="0CCB2EF0" w14:textId="77777777" w:rsidR="00120888" w:rsidRPr="004F02CF" w:rsidRDefault="00120888" w:rsidP="00F13164">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CCSA.38.202V1610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14.07.2020</w:t>
      </w:r>
      <w:r w:rsidRPr="00AF7384">
        <w:rPr>
          <w:rFonts w:ascii="Arial" w:hAnsi="Arial"/>
          <w:lang w:val="de-CH"/>
        </w:rPr>
        <w:tab/>
      </w:r>
      <w:hyperlink r:id="rId1488" w:history="1">
        <w:r w:rsidRPr="00AF7384">
          <w:rPr>
            <w:color w:val="0563C1"/>
            <w:u w:val="single"/>
            <w:lang w:val="de-CH"/>
          </w:rPr>
          <w:t>http://www.ccsa.org.cn:9001/portalsFile/downloadOldFile?type=17&amp;oldFileUrl=Rel16/TS%2038.202%20V16.1.0.docx</w:t>
        </w:r>
      </w:hyperlink>
    </w:p>
    <w:p w14:paraId="69D47258" w14:textId="77777777" w:rsidR="00120888" w:rsidRPr="004F02CF" w:rsidRDefault="00120888" w:rsidP="00F13164">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138 202</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20.07.2020</w:t>
      </w:r>
      <w:r w:rsidRPr="00AF7384">
        <w:rPr>
          <w:rFonts w:ascii="Arial" w:hAnsi="Arial"/>
          <w:lang w:val="it-IT"/>
        </w:rPr>
        <w:tab/>
      </w:r>
      <w:hyperlink r:id="rId1489" w:history="1">
        <w:r w:rsidRPr="00AF7384">
          <w:rPr>
            <w:color w:val="0563C1"/>
            <w:u w:val="single"/>
            <w:lang w:val="it-IT"/>
          </w:rPr>
          <w:t>http://www.etsi.org/deliver/etsi_ts/138200_138299/138202/16.01.00_60/ts_138202v160100p.pdf</w:t>
        </w:r>
      </w:hyperlink>
    </w:p>
    <w:p w14:paraId="16338CE9" w14:textId="77777777" w:rsidR="00120888" w:rsidRPr="004F02CF" w:rsidRDefault="00120888" w:rsidP="00F13164">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38.202-16.1.0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490" w:history="1">
        <w:r w:rsidRPr="00AF7384">
          <w:rPr>
            <w:color w:val="0563C1"/>
            <w:u w:val="single"/>
            <w:lang w:val="de-CH"/>
          </w:rPr>
          <w:t>https://members.tsdsi.in/index.php/s/g8qy2m6ZLzobWGA</w:t>
        </w:r>
      </w:hyperlink>
    </w:p>
    <w:p w14:paraId="52B1928C" w14:textId="77777777" w:rsidR="00120888" w:rsidRPr="004F02CF" w:rsidRDefault="00120888" w:rsidP="00F13164">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TTAT.3G-38.202V16.1.0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491" w:history="1">
        <w:r w:rsidRPr="00AF7384">
          <w:rPr>
            <w:color w:val="0563C1"/>
            <w:u w:val="single"/>
            <w:lang w:val="de-CH"/>
          </w:rPr>
          <w:t>http://www.tta.or.kr/data/ttasDown.jsp?where=14688&amp;pk_num=TTAT.3G-38.202V16.1.0</w:t>
        </w:r>
      </w:hyperlink>
    </w:p>
    <w:p w14:paraId="014FDEC7" w14:textId="77777777" w:rsidR="00120888" w:rsidRPr="00AF7384" w:rsidRDefault="00120888" w:rsidP="00F13164">
      <w:pPr>
        <w:pStyle w:val="Heading5"/>
      </w:pPr>
      <w:r w:rsidRPr="00AF7384">
        <w:t>2.2.1.2.3</w:t>
      </w:r>
      <w:r w:rsidRPr="00AF7384">
        <w:tab/>
        <w:t>TS 38.211</w:t>
      </w:r>
    </w:p>
    <w:p w14:paraId="70222A91" w14:textId="77777777" w:rsidR="00120888" w:rsidRPr="00AF7384" w:rsidRDefault="00120888" w:rsidP="00F13164">
      <w:pPr>
        <w:pStyle w:val="Headingb"/>
      </w:pPr>
      <w:r w:rsidRPr="00AF7384">
        <w:t>NR; физические каналы и модуляция</w:t>
      </w:r>
    </w:p>
    <w:p w14:paraId="69C7F84E" w14:textId="77777777" w:rsidR="00120888" w:rsidRPr="00AF7384" w:rsidRDefault="00120888" w:rsidP="00F13164">
      <w:pPr>
        <w:spacing w:before="80"/>
      </w:pPr>
      <w:r w:rsidRPr="00AF7384">
        <w:t>В этом документе описаны физические каналы и сигналы 5G-NR.</w:t>
      </w:r>
    </w:p>
    <w:p w14:paraId="378DC8D7" w14:textId="77777777" w:rsidR="00120888" w:rsidRPr="00AF7384" w:rsidRDefault="00120888" w:rsidP="00F13164">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55EA749" w14:textId="77777777" w:rsidR="00120888" w:rsidRPr="00AF7384" w:rsidRDefault="00120888" w:rsidP="00F13164">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B448ACA" w14:textId="77777777" w:rsidR="00120888" w:rsidRPr="00AF7384" w:rsidRDefault="00120888" w:rsidP="00F13164">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STD-T120-38.211</w:t>
      </w:r>
      <w:r w:rsidRPr="00AF7384">
        <w:rPr>
          <w:rFonts w:ascii="Arial" w:hAnsi="Arial"/>
        </w:rPr>
        <w:tab/>
      </w:r>
      <w:r w:rsidRPr="00AF7384">
        <w:t>15.8.0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492" w:history="1">
        <w:r w:rsidRPr="00AF7384">
          <w:rPr>
            <w:color w:val="0563C1"/>
            <w:u w:val="single"/>
          </w:rPr>
          <w:t>http://www.arib.or.jp/english/html/overview/doc/T120_T23_v2_00/2_T120/ARIB-STD-T120/Rel15/38/A38211-f80.pdf</w:t>
        </w:r>
      </w:hyperlink>
    </w:p>
    <w:p w14:paraId="7F8D371A" w14:textId="77777777" w:rsidR="00120888" w:rsidRPr="00AF7384" w:rsidRDefault="00120888" w:rsidP="00F13164">
      <w:pPr>
        <w:pStyle w:val="-"/>
        <w:rPr>
          <w:color w:val="0563C1"/>
          <w:sz w:val="23"/>
          <w:szCs w:val="23"/>
          <w:u w:val="single"/>
        </w:rPr>
      </w:pPr>
      <w:r w:rsidRPr="00AF7384">
        <w:t>ATIS</w:t>
      </w:r>
      <w:r w:rsidRPr="00AF7384">
        <w:rPr>
          <w:rFonts w:ascii="Arial" w:hAnsi="Arial"/>
        </w:rPr>
        <w:tab/>
      </w:r>
      <w:r w:rsidRPr="00AF7384">
        <w:t>ATIS.3GPP.38.211V1580</w:t>
      </w:r>
      <w:r w:rsidRPr="00AF7384">
        <w:rPr>
          <w:rFonts w:ascii="Arial" w:hAnsi="Arial"/>
        </w:rPr>
        <w:tab/>
      </w:r>
      <w:r w:rsidRPr="00AF7384">
        <w:t>15.8.0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493" w:history="1">
        <w:r w:rsidRPr="00AF7384">
          <w:rPr>
            <w:color w:val="0563C1"/>
            <w:u w:val="single"/>
          </w:rPr>
          <w:t>http://www.atis.org/3gpp-documents/Rel15</w:t>
        </w:r>
      </w:hyperlink>
    </w:p>
    <w:p w14:paraId="6787EAD6" w14:textId="77777777" w:rsidR="00120888" w:rsidRPr="00AF7384" w:rsidRDefault="00120888" w:rsidP="00F13164">
      <w:pPr>
        <w:pStyle w:val="-"/>
        <w:rPr>
          <w:color w:val="0563C1"/>
          <w:sz w:val="23"/>
          <w:szCs w:val="23"/>
          <w:u w:val="single"/>
        </w:rPr>
      </w:pPr>
      <w:r w:rsidRPr="00AF7384">
        <w:t>CCSA</w:t>
      </w:r>
      <w:r w:rsidRPr="00AF7384">
        <w:rPr>
          <w:rFonts w:ascii="Arial" w:hAnsi="Arial"/>
        </w:rPr>
        <w:tab/>
      </w:r>
      <w:r w:rsidRPr="00AF7384">
        <w:t>CCSA.38.211V1580</w:t>
      </w:r>
      <w:r w:rsidRPr="00AF7384">
        <w:rPr>
          <w:rFonts w:ascii="Arial" w:hAnsi="Arial"/>
        </w:rPr>
        <w:tab/>
      </w:r>
      <w:r w:rsidRPr="00AF7384">
        <w:t>15.8.0</w:t>
      </w:r>
      <w:r w:rsidRPr="00AF7384">
        <w:rPr>
          <w:rFonts w:ascii="Arial" w:hAnsi="Arial"/>
        </w:rPr>
        <w:tab/>
      </w:r>
      <w:r w:rsidRPr="00AF7384">
        <w:t>Издан</w:t>
      </w:r>
      <w:r w:rsidRPr="00AF7384">
        <w:rPr>
          <w:rFonts w:ascii="Arial" w:hAnsi="Arial"/>
        </w:rPr>
        <w:tab/>
      </w:r>
      <w:r w:rsidRPr="00AF7384">
        <w:t>11.01.2020</w:t>
      </w:r>
      <w:r w:rsidRPr="00AF7384">
        <w:rPr>
          <w:rFonts w:ascii="Arial" w:hAnsi="Arial"/>
        </w:rPr>
        <w:tab/>
      </w:r>
      <w:hyperlink r:id="rId1494" w:history="1">
        <w:r w:rsidRPr="00AF7384">
          <w:rPr>
            <w:color w:val="0563C1"/>
            <w:u w:val="single"/>
          </w:rPr>
          <w:t>http://www.ccsa.org.cn:9001/portalsFile/downloadOldFile?type=17&amp;oldFileUrl=Rel15/TS%2038.211%20V15.8.0.docx</w:t>
        </w:r>
      </w:hyperlink>
    </w:p>
    <w:p w14:paraId="64490076" w14:textId="77777777" w:rsidR="00120888" w:rsidRPr="004F02CF" w:rsidRDefault="00120888" w:rsidP="00F13164">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138 211</w:t>
      </w:r>
      <w:r w:rsidRPr="00AF7384">
        <w:rPr>
          <w:rFonts w:ascii="Arial" w:hAnsi="Arial"/>
          <w:lang w:val="it-IT"/>
        </w:rPr>
        <w:tab/>
      </w:r>
      <w:r w:rsidRPr="00AF7384">
        <w:rPr>
          <w:rFonts w:ascii="Arial" w:hAnsi="Arial"/>
          <w:lang w:val="it-IT"/>
        </w:rPr>
        <w:tab/>
      </w:r>
      <w:r w:rsidRPr="00AF7384">
        <w:rPr>
          <w:lang w:val="it-IT"/>
        </w:rPr>
        <w:t>15.8.0</w:t>
      </w:r>
      <w:r w:rsidRPr="00AF7384">
        <w:rPr>
          <w:rFonts w:ascii="Arial" w:hAnsi="Arial"/>
          <w:lang w:val="it-IT"/>
        </w:rPr>
        <w:tab/>
      </w:r>
      <w:r w:rsidRPr="00AF7384">
        <w:t>Издан</w:t>
      </w:r>
      <w:r w:rsidRPr="00AF7384">
        <w:rPr>
          <w:rFonts w:ascii="Arial" w:hAnsi="Arial"/>
          <w:lang w:val="it-IT"/>
        </w:rPr>
        <w:tab/>
      </w:r>
      <w:r w:rsidRPr="00AF7384">
        <w:rPr>
          <w:lang w:val="it-IT"/>
        </w:rPr>
        <w:t>21.01.2020</w:t>
      </w:r>
      <w:r w:rsidRPr="00AF7384">
        <w:rPr>
          <w:rFonts w:ascii="Arial" w:hAnsi="Arial"/>
          <w:lang w:val="it-IT"/>
        </w:rPr>
        <w:tab/>
      </w:r>
      <w:hyperlink r:id="rId1495" w:history="1">
        <w:r w:rsidRPr="00AF7384">
          <w:rPr>
            <w:color w:val="0563C1"/>
            <w:u w:val="single"/>
            <w:lang w:val="it-IT"/>
          </w:rPr>
          <w:t>http://www.etsi.org/deliver/etsi_ts/138200_138299/138211/15.08.00_60/ts_138211v150800p.pdf</w:t>
        </w:r>
      </w:hyperlink>
    </w:p>
    <w:p w14:paraId="5FA39E36" w14:textId="77777777" w:rsidR="00120888" w:rsidRPr="004F02CF" w:rsidRDefault="00120888" w:rsidP="00F13164">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38.211-15.8.0 V1.0.0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496" w:history="1">
        <w:r w:rsidRPr="00AF7384">
          <w:rPr>
            <w:color w:val="0563C1"/>
            <w:u w:val="single"/>
            <w:lang w:val="de-CH"/>
          </w:rPr>
          <w:t>https://members.tsdsi.in/index.php/s/RqwCnMYeJzxCpNc</w:t>
        </w:r>
      </w:hyperlink>
    </w:p>
    <w:p w14:paraId="22F95450" w14:textId="77777777" w:rsidR="00120888" w:rsidRPr="004F02CF" w:rsidRDefault="00120888" w:rsidP="00F13164">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TTAT.3G-38.211V15.8.0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497" w:history="1">
        <w:r w:rsidRPr="00AF7384">
          <w:rPr>
            <w:color w:val="0563C1"/>
            <w:u w:val="single"/>
            <w:lang w:val="de-CH"/>
          </w:rPr>
          <w:t>http://www.tta.or.kr/data/ttasDown.jsp?where=14688&amp;pk_num=TTAT.3G-38.211V15.8.0</w:t>
        </w:r>
      </w:hyperlink>
    </w:p>
    <w:p w14:paraId="52243A9B" w14:textId="77777777" w:rsidR="00120888" w:rsidRPr="004F02CF" w:rsidRDefault="00120888" w:rsidP="00F13164">
      <w:pPr>
        <w:pStyle w:val="-"/>
        <w:rPr>
          <w:b/>
          <w:bCs/>
          <w:sz w:val="23"/>
          <w:szCs w:val="23"/>
          <w:lang w:val="en-US"/>
        </w:rPr>
      </w:pPr>
      <w:r w:rsidRPr="00AF7384">
        <w:rPr>
          <w:b/>
        </w:rPr>
        <w:t>Версия</w:t>
      </w:r>
      <w:r w:rsidRPr="00AF7384">
        <w:rPr>
          <w:b/>
          <w:lang w:val="de-CH"/>
        </w:rPr>
        <w:t xml:space="preserve"> 16</w:t>
      </w:r>
    </w:p>
    <w:p w14:paraId="52E93954" w14:textId="77777777" w:rsidR="00120888" w:rsidRPr="004F02CF" w:rsidRDefault="00120888" w:rsidP="00F13164">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STD-T120-38.211</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498" w:history="1">
        <w:r w:rsidRPr="00AF7384">
          <w:rPr>
            <w:color w:val="0563C1"/>
            <w:u w:val="single"/>
            <w:lang w:val="de-CH"/>
          </w:rPr>
          <w:t>http://www.arib.or.jp/english/html/overview/doc/T120_T23_v2_00/2_T120/ARIB-STD-T120/Rel16/38/A38211-g20.pdf</w:t>
        </w:r>
      </w:hyperlink>
    </w:p>
    <w:p w14:paraId="5849305E" w14:textId="77777777" w:rsidR="00120888" w:rsidRPr="004F02CF" w:rsidRDefault="00120888" w:rsidP="00F13164">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ATIS.3GPP.38.211V1620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499" w:history="1">
        <w:r w:rsidRPr="00AF7384">
          <w:rPr>
            <w:color w:val="0563C1"/>
            <w:u w:val="single"/>
            <w:lang w:val="de-CH"/>
          </w:rPr>
          <w:t>http://www.atis.org/3gpp-documents/Rel16</w:t>
        </w:r>
      </w:hyperlink>
    </w:p>
    <w:p w14:paraId="0AD172B9" w14:textId="77777777" w:rsidR="00120888" w:rsidRPr="004F02CF" w:rsidRDefault="00120888" w:rsidP="00F13164">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CCSA.38.211V1620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14.07.2020</w:t>
      </w:r>
      <w:r w:rsidRPr="00AF7384">
        <w:rPr>
          <w:rFonts w:ascii="Arial" w:hAnsi="Arial"/>
          <w:lang w:val="de-CH"/>
        </w:rPr>
        <w:tab/>
      </w:r>
      <w:hyperlink r:id="rId1500" w:history="1">
        <w:r w:rsidRPr="00AF7384">
          <w:rPr>
            <w:color w:val="0563C1"/>
            <w:u w:val="single"/>
            <w:lang w:val="de-CH"/>
          </w:rPr>
          <w:t>http://www.ccsa.org.cn:9001/portalsFile/downloadOldFile?type=17&amp;oldFileUrl=Rel16/TS%2038.211%20V16.2.0.docx</w:t>
        </w:r>
      </w:hyperlink>
    </w:p>
    <w:p w14:paraId="202ADE41" w14:textId="77777777" w:rsidR="00120888" w:rsidRPr="004F02CF" w:rsidRDefault="00120888" w:rsidP="00F13164">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138 211</w:t>
      </w:r>
      <w:r w:rsidRPr="00AF7384">
        <w:rPr>
          <w:rFonts w:ascii="Arial" w:hAnsi="Arial"/>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20.07.2020</w:t>
      </w:r>
      <w:r w:rsidRPr="00AF7384">
        <w:rPr>
          <w:rFonts w:ascii="Arial" w:hAnsi="Arial"/>
          <w:lang w:val="it-IT"/>
        </w:rPr>
        <w:tab/>
      </w:r>
      <w:hyperlink r:id="rId1501" w:history="1">
        <w:r w:rsidRPr="00AF7384">
          <w:rPr>
            <w:color w:val="0563C1"/>
            <w:u w:val="single"/>
            <w:lang w:val="it-IT"/>
          </w:rPr>
          <w:t>http://www.etsi.org/deliver/etsi_ts/138200_138299/138211/16.02.00_60/ts_138211v160200p.pdf</w:t>
        </w:r>
      </w:hyperlink>
    </w:p>
    <w:p w14:paraId="279D1C30" w14:textId="77777777" w:rsidR="00120888" w:rsidRPr="004F02CF" w:rsidRDefault="00120888" w:rsidP="00F13164">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38.211-16.2.0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02" w:history="1">
        <w:r w:rsidRPr="00AF7384">
          <w:rPr>
            <w:color w:val="0563C1"/>
            <w:u w:val="single"/>
            <w:lang w:val="de-CH"/>
          </w:rPr>
          <w:t>https://members.tsdsi.in/index.php/s/QR9pxK6p4MyHgP2</w:t>
        </w:r>
      </w:hyperlink>
    </w:p>
    <w:p w14:paraId="514F163B" w14:textId="77777777" w:rsidR="00120888" w:rsidRPr="004F02CF" w:rsidRDefault="00120888" w:rsidP="00F13164">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TTAT.3G-38.211V16.2.0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03" w:history="1">
        <w:r w:rsidRPr="00AF7384">
          <w:rPr>
            <w:color w:val="0563C1"/>
            <w:u w:val="single"/>
            <w:lang w:val="de-CH"/>
          </w:rPr>
          <w:t>http://www.tta.or.kr/data/ttasDown.jsp?where=14688&amp;pk_num=TTAT.3G-38.211V16.2.0</w:t>
        </w:r>
      </w:hyperlink>
    </w:p>
    <w:p w14:paraId="6214C97F" w14:textId="77777777" w:rsidR="00120888" w:rsidRPr="00AF7384" w:rsidRDefault="00120888" w:rsidP="00F13164">
      <w:pPr>
        <w:pStyle w:val="Heading5"/>
      </w:pPr>
      <w:r w:rsidRPr="00AF7384">
        <w:t>2.2.1.2.4</w:t>
      </w:r>
      <w:r w:rsidRPr="00AF7384">
        <w:tab/>
        <w:t>TS 38.212</w:t>
      </w:r>
    </w:p>
    <w:p w14:paraId="5282F4D6" w14:textId="77777777" w:rsidR="00120888" w:rsidRPr="00AF7384" w:rsidRDefault="00120888" w:rsidP="00F13164">
      <w:pPr>
        <w:pStyle w:val="Headingb"/>
      </w:pPr>
      <w:r w:rsidRPr="00AF7384">
        <w:t>NR; мультиплексирование и канальное кодирование</w:t>
      </w:r>
    </w:p>
    <w:p w14:paraId="04F79E92" w14:textId="77777777" w:rsidR="00120888" w:rsidRPr="00AF7384" w:rsidRDefault="00120888" w:rsidP="00F13164">
      <w:pPr>
        <w:spacing w:before="80"/>
      </w:pPr>
      <w:r w:rsidRPr="00AF7384">
        <w:t>В этом документе приведены спецификации кодирования, мультиплексирования и отображения физических каналов 5G NR.</w:t>
      </w:r>
    </w:p>
    <w:p w14:paraId="2A8AFEF0" w14:textId="77777777" w:rsidR="00120888" w:rsidRPr="00AF7384" w:rsidRDefault="00120888" w:rsidP="00F13164">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16303FF" w14:textId="77777777" w:rsidR="00120888" w:rsidRPr="00AF7384" w:rsidRDefault="00120888" w:rsidP="00F13164">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E9D1A10" w14:textId="77777777" w:rsidR="00120888" w:rsidRPr="00AF7384" w:rsidRDefault="00120888" w:rsidP="00F13164">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STD-T120-38.212</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504" w:history="1">
        <w:r w:rsidRPr="00AF7384">
          <w:rPr>
            <w:color w:val="0563C1"/>
            <w:u w:val="single"/>
          </w:rPr>
          <w:t>http://www.arib.or.jp/english/html/overview/doc/T120_T23_v2_00/2_T120/ARIB-STD-T120/Rel15/38/A38212-f90.pdf</w:t>
        </w:r>
      </w:hyperlink>
    </w:p>
    <w:p w14:paraId="2BFDBC25" w14:textId="77777777" w:rsidR="00120888" w:rsidRPr="00AF7384" w:rsidRDefault="00120888" w:rsidP="00F13164">
      <w:pPr>
        <w:pStyle w:val="-"/>
        <w:rPr>
          <w:color w:val="0563C1"/>
          <w:sz w:val="23"/>
          <w:szCs w:val="23"/>
          <w:u w:val="single"/>
        </w:rPr>
      </w:pPr>
      <w:r w:rsidRPr="00AF7384">
        <w:t>ATIS</w:t>
      </w:r>
      <w:r w:rsidRPr="00AF7384">
        <w:rPr>
          <w:rFonts w:ascii="Arial" w:hAnsi="Arial"/>
        </w:rPr>
        <w:tab/>
      </w:r>
      <w:r w:rsidRPr="00AF7384">
        <w:t>ATIS.3GPP.38.212V1590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505" w:history="1">
        <w:r w:rsidRPr="00AF7384">
          <w:rPr>
            <w:color w:val="0563C1"/>
            <w:u w:val="single"/>
          </w:rPr>
          <w:t>http://www.atis.org/3gpp-documents/Rel15</w:t>
        </w:r>
      </w:hyperlink>
    </w:p>
    <w:p w14:paraId="4027933C" w14:textId="77777777" w:rsidR="00120888" w:rsidRPr="00AF7384" w:rsidRDefault="00120888" w:rsidP="00F13164">
      <w:pPr>
        <w:pStyle w:val="-"/>
        <w:rPr>
          <w:color w:val="0563C1"/>
          <w:sz w:val="23"/>
          <w:szCs w:val="23"/>
          <w:u w:val="single"/>
        </w:rPr>
      </w:pPr>
      <w:r w:rsidRPr="00AF7384">
        <w:t>CCSA</w:t>
      </w:r>
      <w:r w:rsidRPr="00AF7384">
        <w:rPr>
          <w:rFonts w:ascii="Arial" w:hAnsi="Arial"/>
        </w:rPr>
        <w:tab/>
      </w:r>
      <w:r w:rsidRPr="00AF7384">
        <w:t>CCSA.38.212V1590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14.07.2020</w:t>
      </w:r>
      <w:r w:rsidRPr="00AF7384">
        <w:rPr>
          <w:rFonts w:ascii="Arial" w:hAnsi="Arial"/>
        </w:rPr>
        <w:tab/>
      </w:r>
      <w:hyperlink r:id="rId1506" w:history="1">
        <w:r w:rsidRPr="00AF7384">
          <w:rPr>
            <w:color w:val="0563C1"/>
            <w:u w:val="single"/>
          </w:rPr>
          <w:t>http://www.ccsa.org.cn:9001/portalsFile/downloadOldFile?type=17&amp;oldFileUrl=Rel15/TS%2038.212%20V15.9.0.docx</w:t>
        </w:r>
      </w:hyperlink>
    </w:p>
    <w:p w14:paraId="49483CB0" w14:textId="77777777" w:rsidR="00120888" w:rsidRPr="004F02CF" w:rsidRDefault="00120888" w:rsidP="00F13164">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138 212</w:t>
      </w:r>
      <w:r w:rsidRPr="00AF7384">
        <w:rPr>
          <w:rFonts w:ascii="Arial" w:hAnsi="Arial"/>
          <w:lang w:val="it-IT"/>
        </w:rPr>
        <w:tab/>
      </w:r>
      <w:r w:rsidRPr="00AF7384">
        <w:rPr>
          <w:rFonts w:ascii="Arial" w:hAnsi="Arial"/>
          <w:lang w:val="it-IT"/>
        </w:rPr>
        <w:tab/>
      </w:r>
      <w:r w:rsidRPr="00AF7384">
        <w:rPr>
          <w:lang w:val="it-IT"/>
        </w:rPr>
        <w:t>15.9.0</w:t>
      </w:r>
      <w:r w:rsidRPr="00AF7384">
        <w:rPr>
          <w:rFonts w:ascii="Arial" w:hAnsi="Arial"/>
          <w:lang w:val="it-IT"/>
        </w:rPr>
        <w:tab/>
      </w:r>
      <w:r w:rsidRPr="00AF7384">
        <w:t>Издан</w:t>
      </w:r>
      <w:r w:rsidRPr="00AF7384">
        <w:rPr>
          <w:rFonts w:ascii="Arial" w:hAnsi="Arial"/>
          <w:lang w:val="it-IT"/>
        </w:rPr>
        <w:tab/>
      </w:r>
      <w:r w:rsidRPr="00AF7384">
        <w:rPr>
          <w:lang w:val="it-IT"/>
        </w:rPr>
        <w:t>20.07.2020</w:t>
      </w:r>
      <w:r w:rsidRPr="00AF7384">
        <w:rPr>
          <w:rFonts w:ascii="Arial" w:hAnsi="Arial"/>
          <w:lang w:val="it-IT"/>
        </w:rPr>
        <w:tab/>
      </w:r>
      <w:hyperlink r:id="rId1507" w:history="1">
        <w:r w:rsidRPr="00AF7384">
          <w:rPr>
            <w:color w:val="0563C1"/>
            <w:u w:val="single"/>
            <w:lang w:val="it-IT"/>
          </w:rPr>
          <w:t>http://www.etsi.org/deliver/etsi_ts/138200_138299/138212/15.09.00_60/ts_138212v150900p.pdf</w:t>
        </w:r>
      </w:hyperlink>
    </w:p>
    <w:p w14:paraId="734D083F" w14:textId="77777777" w:rsidR="00120888" w:rsidRPr="004F02CF" w:rsidRDefault="00120888" w:rsidP="00F13164">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38.212-15.9.0 V1.0.0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08" w:history="1">
        <w:r w:rsidRPr="00AF7384">
          <w:rPr>
            <w:color w:val="0563C1"/>
            <w:u w:val="single"/>
            <w:lang w:val="de-CH"/>
          </w:rPr>
          <w:t>https://members.tsdsi.in/index.php/s/ZpT9Pc6P6KYTF97</w:t>
        </w:r>
      </w:hyperlink>
    </w:p>
    <w:p w14:paraId="6D4250B2" w14:textId="77777777" w:rsidR="00120888" w:rsidRPr="004F02CF" w:rsidRDefault="00120888" w:rsidP="00F13164">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TTAT.3G-38.212V15.9.0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09" w:history="1">
        <w:r w:rsidRPr="00AF7384">
          <w:rPr>
            <w:color w:val="0563C1"/>
            <w:u w:val="single"/>
            <w:lang w:val="de-CH"/>
          </w:rPr>
          <w:t>http://www.tta.or.kr/data/ttasDown.jsp?where=14688&amp;pk_num=TTAT.3G-38.212V15.9.0</w:t>
        </w:r>
      </w:hyperlink>
    </w:p>
    <w:p w14:paraId="241EA797" w14:textId="77777777" w:rsidR="00120888" w:rsidRPr="004F02CF" w:rsidRDefault="00120888" w:rsidP="00F13164">
      <w:pPr>
        <w:pStyle w:val="-"/>
        <w:rPr>
          <w:b/>
          <w:bCs/>
          <w:sz w:val="23"/>
          <w:szCs w:val="23"/>
          <w:lang w:val="en-US"/>
        </w:rPr>
      </w:pPr>
      <w:r w:rsidRPr="00AF7384">
        <w:rPr>
          <w:b/>
        </w:rPr>
        <w:t>Версия</w:t>
      </w:r>
      <w:r w:rsidRPr="00AF7384">
        <w:rPr>
          <w:b/>
          <w:lang w:val="de-CH"/>
        </w:rPr>
        <w:t xml:space="preserve"> 16</w:t>
      </w:r>
    </w:p>
    <w:p w14:paraId="47100720" w14:textId="77777777" w:rsidR="00120888" w:rsidRPr="004F02CF" w:rsidRDefault="00120888" w:rsidP="00F13164">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STD-T120-38.212</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510" w:history="1">
        <w:r w:rsidRPr="00AF7384">
          <w:rPr>
            <w:color w:val="0563C1"/>
            <w:u w:val="single"/>
            <w:lang w:val="de-CH"/>
          </w:rPr>
          <w:t>http://www.arib.or.jp/english/html/overview/doc/T120_T23_v2_00/2_T120/ARIB-STD-T120/Rel16/38/A38212-g20.pdf</w:t>
        </w:r>
      </w:hyperlink>
    </w:p>
    <w:p w14:paraId="4CEE241A" w14:textId="77777777" w:rsidR="00120888" w:rsidRPr="004F02CF" w:rsidRDefault="00120888" w:rsidP="00F13164">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ATIS.3GPP.38.212V1620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511" w:history="1">
        <w:r w:rsidRPr="00AF7384">
          <w:rPr>
            <w:color w:val="0563C1"/>
            <w:u w:val="single"/>
            <w:lang w:val="de-CH"/>
          </w:rPr>
          <w:t>http://www.atis.org/3gpp-documents/Rel16</w:t>
        </w:r>
      </w:hyperlink>
    </w:p>
    <w:p w14:paraId="66EBCC3D" w14:textId="77777777" w:rsidR="00120888" w:rsidRPr="004F02CF" w:rsidRDefault="00120888" w:rsidP="00F13164">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CCSA.38.212V1620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20.07.2020</w:t>
      </w:r>
      <w:r w:rsidRPr="00AF7384">
        <w:rPr>
          <w:rFonts w:ascii="Arial" w:hAnsi="Arial"/>
          <w:lang w:val="de-CH"/>
        </w:rPr>
        <w:tab/>
      </w:r>
      <w:hyperlink r:id="rId1512" w:history="1">
        <w:r w:rsidRPr="00AF7384">
          <w:rPr>
            <w:color w:val="0563C1"/>
            <w:u w:val="single"/>
            <w:lang w:val="de-CH"/>
          </w:rPr>
          <w:t>http://www.ccsa.org.cn:9001/portalsFile/downloadOldFile?type=17&amp;oldFileUrl=Rel16/TS%2038.212%20V16.2.0.docx</w:t>
        </w:r>
      </w:hyperlink>
    </w:p>
    <w:p w14:paraId="7F073558" w14:textId="77777777" w:rsidR="00120888" w:rsidRPr="004F02CF" w:rsidRDefault="00120888" w:rsidP="00F13164">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138 212</w:t>
      </w:r>
      <w:r w:rsidRPr="00AF7384">
        <w:rPr>
          <w:rFonts w:ascii="Arial" w:hAnsi="Arial"/>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513" w:history="1">
        <w:r w:rsidRPr="00AF7384">
          <w:rPr>
            <w:color w:val="0563C1"/>
            <w:u w:val="single"/>
            <w:lang w:val="it-IT"/>
          </w:rPr>
          <w:t>http://www.etsi.org/deliver/etsi_ts/138200_138299/138212/16.02.00_60/ts_138212v160200p.pdf</w:t>
        </w:r>
      </w:hyperlink>
    </w:p>
    <w:p w14:paraId="52967478" w14:textId="77777777" w:rsidR="00120888" w:rsidRPr="004F02CF" w:rsidRDefault="00120888" w:rsidP="00F13164">
      <w:pPr>
        <w:pStyle w:val="-"/>
        <w:rPr>
          <w:color w:val="0563C1"/>
          <w:sz w:val="23"/>
          <w:szCs w:val="23"/>
          <w:u w:val="single"/>
          <w:lang w:val="en-US"/>
        </w:rPr>
      </w:pPr>
      <w:r w:rsidRPr="00AF7384">
        <w:rPr>
          <w:lang w:val="de-CH"/>
        </w:rPr>
        <w:lastRenderedPageBreak/>
        <w:t>TSDSI</w:t>
      </w:r>
      <w:r w:rsidRPr="00AF7384">
        <w:rPr>
          <w:rFonts w:ascii="Arial" w:hAnsi="Arial"/>
          <w:lang w:val="de-CH"/>
        </w:rPr>
        <w:tab/>
      </w:r>
      <w:r w:rsidRPr="00AF7384">
        <w:rPr>
          <w:lang w:val="de-CH"/>
        </w:rPr>
        <w:t>TSDSI STD T1.3GPP 38.212-16.2.0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14" w:history="1">
        <w:r w:rsidRPr="00AF7384">
          <w:rPr>
            <w:color w:val="0563C1"/>
            <w:u w:val="single"/>
            <w:lang w:val="de-CH"/>
          </w:rPr>
          <w:t>https://members.tsdsi.in/index.php/s/km4eQMZxsmrpeXB</w:t>
        </w:r>
      </w:hyperlink>
    </w:p>
    <w:p w14:paraId="70FEF10A" w14:textId="77777777" w:rsidR="00120888" w:rsidRPr="004F02CF" w:rsidRDefault="00120888" w:rsidP="00F13164">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TTAT.3G-38.212V16.2.0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15" w:history="1">
        <w:r w:rsidRPr="00AF7384">
          <w:rPr>
            <w:color w:val="0563C1"/>
            <w:u w:val="single"/>
            <w:lang w:val="de-CH"/>
          </w:rPr>
          <w:t>http://www.tta.or.kr/data/ttasDown.jsp?where=14688&amp;pk_num=TTAT.3G-38.212V16.2.0</w:t>
        </w:r>
      </w:hyperlink>
    </w:p>
    <w:p w14:paraId="7F71F77A" w14:textId="77777777" w:rsidR="00120888" w:rsidRPr="00AF7384" w:rsidRDefault="00120888" w:rsidP="00120888">
      <w:pPr>
        <w:pStyle w:val="Heading5"/>
      </w:pPr>
      <w:r w:rsidRPr="00AF7384">
        <w:t>2.2.1.2.5</w:t>
      </w:r>
      <w:r w:rsidRPr="00AF7384">
        <w:tab/>
        <w:t>TS 38.213</w:t>
      </w:r>
    </w:p>
    <w:p w14:paraId="5230046C" w14:textId="77777777" w:rsidR="00120888" w:rsidRPr="00AF7384" w:rsidRDefault="00120888" w:rsidP="00120888">
      <w:pPr>
        <w:pStyle w:val="Headingb"/>
      </w:pPr>
      <w:r w:rsidRPr="00AF7384">
        <w:t>NR; процедуры физического уровня для управления</w:t>
      </w:r>
    </w:p>
    <w:p w14:paraId="17267BE1" w14:textId="77777777" w:rsidR="00120888" w:rsidRPr="00AF7384" w:rsidRDefault="00120888" w:rsidP="00120888">
      <w:r w:rsidRPr="00AF7384">
        <w:t>В этом документе определены и описаны характеристики процедур физического уровня для операций управления в сетях 5G-NR.</w:t>
      </w:r>
    </w:p>
    <w:p w14:paraId="3A6B15A5" w14:textId="77777777" w:rsidR="00120888" w:rsidRPr="00AF7384" w:rsidRDefault="00120888" w:rsidP="00F24B87">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92A298B"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18881BB"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STD-T120-38.213</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516" w:history="1">
        <w:r w:rsidRPr="00AF7384">
          <w:rPr>
            <w:color w:val="0563C1"/>
            <w:u w:val="single"/>
          </w:rPr>
          <w:t>http://www.arib.or.jp/english/html/overview/doc/T120_T23_v2_00/2_T120/ARIB-STD-T120/Rel15/38/A38213-fa0.pdf</w:t>
        </w:r>
      </w:hyperlink>
    </w:p>
    <w:p w14:paraId="0CE59A4F"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ATIS.3GPP.38.213V15100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517" w:history="1">
        <w:r w:rsidRPr="00AF7384">
          <w:rPr>
            <w:color w:val="0563C1"/>
            <w:u w:val="single"/>
          </w:rPr>
          <w:t>http://www.atis.org/3gpp-documents/Rel15</w:t>
        </w:r>
      </w:hyperlink>
    </w:p>
    <w:p w14:paraId="5F5D8517"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CCSA.38.213V15100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518" w:history="1">
        <w:r w:rsidRPr="00AF7384">
          <w:rPr>
            <w:color w:val="0563C1"/>
            <w:u w:val="single"/>
          </w:rPr>
          <w:t>http://www.ccsa.org.cn:9001/portalsFile/downloadOldFile?type=17&amp;oldFileUrl=Rel15/TS%2038.213%20V15.10.0.docx</w:t>
        </w:r>
      </w:hyperlink>
    </w:p>
    <w:p w14:paraId="21C7ACA2"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138 213</w:t>
      </w:r>
      <w:r w:rsidRPr="00AF7384">
        <w:rPr>
          <w:lang w:val="it-IT"/>
        </w:rPr>
        <w:tab/>
      </w:r>
      <w:r w:rsidRPr="00AF7384">
        <w:rPr>
          <w:rFonts w:ascii="Arial" w:hAnsi="Arial"/>
          <w:lang w:val="it-IT"/>
        </w:rPr>
        <w:tab/>
      </w:r>
      <w:r w:rsidRPr="00AF7384">
        <w:rPr>
          <w:lang w:val="it-IT"/>
        </w:rPr>
        <w:t>15.10.0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519" w:history="1">
        <w:r w:rsidRPr="00AF7384">
          <w:rPr>
            <w:color w:val="0563C1"/>
            <w:u w:val="single"/>
            <w:lang w:val="it-IT"/>
          </w:rPr>
          <w:t>http://www.etsi.org/deliver/etsi_ts/138200_138299/138213/15.10.00_60/ts_138213v151000p.pdf</w:t>
        </w:r>
      </w:hyperlink>
    </w:p>
    <w:p w14:paraId="04367E33"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38.213-15.10.0 V1.0.0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20" w:history="1">
        <w:r w:rsidRPr="00AF7384">
          <w:rPr>
            <w:color w:val="0563C1"/>
            <w:u w:val="single"/>
            <w:lang w:val="de-CH"/>
          </w:rPr>
          <w:t>https://members.tsdsi.in/index.php/s/cfqCbrPm5A59dot</w:t>
        </w:r>
      </w:hyperlink>
    </w:p>
    <w:p w14:paraId="3994189C"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TTAT.3G-38.213V15.10.0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21" w:history="1">
        <w:r w:rsidRPr="00AF7384">
          <w:rPr>
            <w:color w:val="0563C1"/>
            <w:u w:val="single"/>
            <w:lang w:val="de-CH"/>
          </w:rPr>
          <w:t>http://www.tta.or.kr/data/ttasDown.jsp?where=14688&amp;pk_num=TTAT.3G-38.213V15.10.0</w:t>
        </w:r>
      </w:hyperlink>
    </w:p>
    <w:p w14:paraId="0180E75A"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49381088"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STD-T120-38.213</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522" w:history="1">
        <w:r w:rsidRPr="00AF7384">
          <w:rPr>
            <w:color w:val="0563C1"/>
            <w:u w:val="single"/>
            <w:lang w:val="de-CH"/>
          </w:rPr>
          <w:t>http://www.arib.or.jp/english/html/overview/doc/T120_T23_v2_00/2_T120/ARIB-STD-T120/Rel16/38/A38213-g20.pdf</w:t>
        </w:r>
      </w:hyperlink>
    </w:p>
    <w:p w14:paraId="06DF0B07"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ATIS.3GPP.38.213V1620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523" w:history="1">
        <w:r w:rsidRPr="00AF7384">
          <w:rPr>
            <w:color w:val="0563C1"/>
            <w:u w:val="single"/>
            <w:lang w:val="de-CH"/>
          </w:rPr>
          <w:t>http://www.atis.org/3gpp-documents/Rel16</w:t>
        </w:r>
      </w:hyperlink>
    </w:p>
    <w:p w14:paraId="35B6AD69"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CCSA.38.213V1620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20.07.2020</w:t>
      </w:r>
      <w:r w:rsidRPr="00AF7384">
        <w:rPr>
          <w:rFonts w:ascii="Arial" w:hAnsi="Arial"/>
          <w:lang w:val="de-CH"/>
        </w:rPr>
        <w:tab/>
      </w:r>
      <w:hyperlink r:id="rId1524" w:history="1">
        <w:r w:rsidRPr="00AF7384">
          <w:rPr>
            <w:color w:val="0563C1"/>
            <w:u w:val="single"/>
            <w:lang w:val="de-CH"/>
          </w:rPr>
          <w:t>http://www.ccsa.org.cn:9001/portalsFile/downloadOldFile?type=17&amp;oldFileUrl=Rel16/TS%2038.213%20V16.2.0.docx</w:t>
        </w:r>
      </w:hyperlink>
    </w:p>
    <w:p w14:paraId="3C2772E1"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138 213</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525" w:history="1">
        <w:r w:rsidRPr="00AF7384">
          <w:rPr>
            <w:color w:val="0563C1"/>
            <w:u w:val="single"/>
            <w:lang w:val="it-IT"/>
          </w:rPr>
          <w:t>http://www.etsi.org/deliver/etsi_ts/138200_138299/138213/16.02.00_60/ts_138213v160200p.pdf</w:t>
        </w:r>
      </w:hyperlink>
    </w:p>
    <w:p w14:paraId="506F047E"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38.213-16.2.0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26" w:history="1">
        <w:r w:rsidRPr="00AF7384">
          <w:rPr>
            <w:color w:val="0563C1"/>
            <w:u w:val="single"/>
            <w:lang w:val="de-CH"/>
          </w:rPr>
          <w:t>https://members.tsdsi.in/index.php/s/g7cADGP4c2MdkXx</w:t>
        </w:r>
      </w:hyperlink>
    </w:p>
    <w:p w14:paraId="4E0C3F0C"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TTAT.3G-38.213V16.2.0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27" w:history="1">
        <w:r w:rsidRPr="00AF7384">
          <w:rPr>
            <w:color w:val="0563C1"/>
            <w:u w:val="single"/>
            <w:lang w:val="de-CH"/>
          </w:rPr>
          <w:t>http://www.tta.or.kr/data/ttasDown.jsp?where=14688&amp;pk_num=TTAT.3G-38.213V16.2.0</w:t>
        </w:r>
      </w:hyperlink>
    </w:p>
    <w:p w14:paraId="46DB9111" w14:textId="77777777" w:rsidR="00120888" w:rsidRPr="00AF7384" w:rsidRDefault="00120888" w:rsidP="00120888">
      <w:pPr>
        <w:pStyle w:val="Heading5"/>
      </w:pPr>
      <w:r w:rsidRPr="00AF7384">
        <w:t>2.2.1.2.6</w:t>
      </w:r>
      <w:r w:rsidRPr="00AF7384">
        <w:tab/>
        <w:t>TS 38.214</w:t>
      </w:r>
    </w:p>
    <w:p w14:paraId="70590D9E" w14:textId="77777777" w:rsidR="00120888" w:rsidRPr="00AF7384" w:rsidRDefault="00120888" w:rsidP="00120888">
      <w:pPr>
        <w:pStyle w:val="Headingb"/>
      </w:pPr>
      <w:r w:rsidRPr="00AF7384">
        <w:t>NR; процедуры физического уровня для данных</w:t>
      </w:r>
    </w:p>
    <w:p w14:paraId="236C5B70" w14:textId="77777777" w:rsidR="00120888" w:rsidRPr="00AF7384" w:rsidRDefault="00120888" w:rsidP="00120888">
      <w:r w:rsidRPr="00AF7384">
        <w:t>В этом документе определены и описаны характеристики процедур физического уровня для каналов данных в сетях 5G-NR.</w:t>
      </w:r>
    </w:p>
    <w:p w14:paraId="0EFCA70A" w14:textId="77777777" w:rsidR="00120888" w:rsidRPr="00AF7384" w:rsidRDefault="00120888" w:rsidP="00F24B87">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DA0EBD3"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183B22D"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STD-T120-38.214</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528" w:history="1">
        <w:r w:rsidRPr="00AF7384">
          <w:rPr>
            <w:color w:val="0563C1"/>
            <w:u w:val="single"/>
          </w:rPr>
          <w:t>http://www.arib.or.jp/english/html/overview/doc/T120_T23_v2_00/2_T120/ARIB-STD-T120/Rel15/38/A38214-fa0.pdf</w:t>
        </w:r>
      </w:hyperlink>
    </w:p>
    <w:p w14:paraId="64574ED9"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ATIS.3GPP.38.214V15100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529" w:history="1">
        <w:r w:rsidRPr="00AF7384">
          <w:rPr>
            <w:color w:val="0563C1"/>
            <w:u w:val="single"/>
          </w:rPr>
          <w:t>http://www.atis.org/3gpp-documents/Rel15</w:t>
        </w:r>
      </w:hyperlink>
    </w:p>
    <w:p w14:paraId="0478C742"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CCSA.38.214V15100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530" w:history="1">
        <w:r w:rsidRPr="00AF7384">
          <w:rPr>
            <w:color w:val="0563C1"/>
            <w:u w:val="single"/>
          </w:rPr>
          <w:t>http://www.ccsa.org.cn:9001/portalsFile/downloadOldFile?type=17&amp;oldFileUrl=Rel15/TS%2038.214%20V15.10.0.docx</w:t>
        </w:r>
      </w:hyperlink>
    </w:p>
    <w:p w14:paraId="2880DC16"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138 214</w:t>
      </w:r>
      <w:r w:rsidRPr="00AF7384">
        <w:rPr>
          <w:lang w:val="it-IT"/>
        </w:rPr>
        <w:tab/>
      </w:r>
      <w:r w:rsidRPr="00AF7384">
        <w:rPr>
          <w:rFonts w:ascii="Arial" w:hAnsi="Arial"/>
          <w:lang w:val="it-IT"/>
        </w:rPr>
        <w:tab/>
      </w:r>
      <w:r w:rsidRPr="00AF7384">
        <w:rPr>
          <w:lang w:val="it-IT"/>
        </w:rPr>
        <w:t>15.10.0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531" w:history="1">
        <w:r w:rsidRPr="00AF7384">
          <w:rPr>
            <w:color w:val="0563C1"/>
            <w:u w:val="single"/>
            <w:lang w:val="it-IT"/>
          </w:rPr>
          <w:t>http://www.etsi.org/deliver/etsi_ts/138200_138299/138214/15.10.00_60/ts_138214v151000p.pdf</w:t>
        </w:r>
      </w:hyperlink>
    </w:p>
    <w:p w14:paraId="7287F8CD"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38.214-15.10.0 V1.0.0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32" w:history="1">
        <w:r w:rsidRPr="00AF7384">
          <w:rPr>
            <w:color w:val="0563C1"/>
            <w:u w:val="single"/>
            <w:lang w:val="de-CH"/>
          </w:rPr>
          <w:t>https://members.tsdsi.in/index.php/s/QepiRBMYzrGcXx8</w:t>
        </w:r>
      </w:hyperlink>
    </w:p>
    <w:p w14:paraId="6560D53E"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TTAT.3G-38.214V15.10.0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33" w:history="1">
        <w:r w:rsidRPr="00AF7384">
          <w:rPr>
            <w:color w:val="0563C1"/>
            <w:u w:val="single"/>
            <w:lang w:val="de-CH"/>
          </w:rPr>
          <w:t>http://www.tta.or.kr/data/ttasDown.jsp?where=14688&amp;pk_num=TTAT.3G-38.214V15.10.0</w:t>
        </w:r>
      </w:hyperlink>
    </w:p>
    <w:p w14:paraId="4EE1A6A1"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41C25909"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STD-T120-38.214</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534" w:history="1">
        <w:r w:rsidRPr="00AF7384">
          <w:rPr>
            <w:color w:val="0563C1"/>
            <w:u w:val="single"/>
            <w:lang w:val="de-CH"/>
          </w:rPr>
          <w:t>http://www.arib.or.jp/english/html/overview/doc/T120_T23_v2_00/2_T120/ARIB-STD-T120/Rel16/38/A38214-g20.pdf</w:t>
        </w:r>
      </w:hyperlink>
    </w:p>
    <w:p w14:paraId="57DE9359"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ATIS.3GPP.38.214V1620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535" w:history="1">
        <w:r w:rsidRPr="00AF7384">
          <w:rPr>
            <w:color w:val="0563C1"/>
            <w:u w:val="single"/>
            <w:lang w:val="de-CH"/>
          </w:rPr>
          <w:t>http://www.atis.org/3gpp-documents/Rel16</w:t>
        </w:r>
      </w:hyperlink>
    </w:p>
    <w:p w14:paraId="10C79873"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CCSA.38.214V1620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20.07.2020</w:t>
      </w:r>
      <w:r w:rsidRPr="00AF7384">
        <w:rPr>
          <w:rFonts w:ascii="Arial" w:hAnsi="Arial"/>
          <w:lang w:val="de-CH"/>
        </w:rPr>
        <w:tab/>
      </w:r>
      <w:hyperlink r:id="rId1536" w:history="1">
        <w:r w:rsidRPr="00AF7384">
          <w:rPr>
            <w:color w:val="0563C1"/>
            <w:u w:val="single"/>
            <w:lang w:val="de-CH"/>
          </w:rPr>
          <w:t>http://www.ccsa.org.cn:9001/portalsFile/downloadOldFile?type=17&amp;oldFileUrl=Rel16/TS%2038.214%20V16.2.0.docx</w:t>
        </w:r>
      </w:hyperlink>
    </w:p>
    <w:p w14:paraId="54302275"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138 214</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537" w:history="1">
        <w:r w:rsidRPr="00AF7384">
          <w:rPr>
            <w:color w:val="0563C1"/>
            <w:u w:val="single"/>
            <w:lang w:val="it-IT"/>
          </w:rPr>
          <w:t>http://www.etsi.org/deliver/etsi_ts/138200_138299/138214/16.02.00_60/ts_138214v160200p.pdf</w:t>
        </w:r>
      </w:hyperlink>
    </w:p>
    <w:p w14:paraId="55A6C290"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38.214-16.2.0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38" w:history="1">
        <w:r w:rsidRPr="00AF7384">
          <w:rPr>
            <w:color w:val="0563C1"/>
            <w:u w:val="single"/>
            <w:lang w:val="de-CH"/>
          </w:rPr>
          <w:t>https://members.tsdsi.in/index.php/s/kFSHAZxNiYQGmxf</w:t>
        </w:r>
      </w:hyperlink>
    </w:p>
    <w:p w14:paraId="7982E2E7"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TTAT.3G-38.214V16.2.0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39" w:history="1">
        <w:r w:rsidRPr="00AF7384">
          <w:rPr>
            <w:color w:val="0563C1"/>
            <w:u w:val="single"/>
            <w:lang w:val="de-CH"/>
          </w:rPr>
          <w:t>http://www.tta.or.kr/data/ttasDown.jsp?where=14688&amp;pk_num=TTAT.3G-38.214V16.2.0</w:t>
        </w:r>
      </w:hyperlink>
    </w:p>
    <w:p w14:paraId="2D47BAE5" w14:textId="03DEA2C9" w:rsidR="00120888" w:rsidRPr="00AF7384" w:rsidRDefault="00120888" w:rsidP="00120888">
      <w:pPr>
        <w:pStyle w:val="Heading5"/>
      </w:pPr>
      <w:r w:rsidRPr="00AF7384">
        <w:lastRenderedPageBreak/>
        <w:t>2.2.1.2.7</w:t>
      </w:r>
      <w:r w:rsidRPr="00AF7384">
        <w:tab/>
        <w:t>TS 38.215</w:t>
      </w:r>
    </w:p>
    <w:p w14:paraId="33D9AA26" w14:textId="77777777" w:rsidR="00120888" w:rsidRPr="00AF7384" w:rsidRDefault="00120888" w:rsidP="00F13164">
      <w:pPr>
        <w:pStyle w:val="Headingb"/>
        <w:spacing w:before="120"/>
        <w:jc w:val="left"/>
      </w:pPr>
      <w:r w:rsidRPr="00AF7384">
        <w:t>NR; измерения физического уровня</w:t>
      </w:r>
    </w:p>
    <w:p w14:paraId="40614E2B" w14:textId="77777777" w:rsidR="00120888" w:rsidRPr="00AF7384" w:rsidRDefault="00120888" w:rsidP="00120888">
      <w:r w:rsidRPr="00AF7384">
        <w:t>В этом документе описаны измерения физического уровня в сетях NR.</w:t>
      </w:r>
    </w:p>
    <w:p w14:paraId="7000A3B5" w14:textId="77777777" w:rsidR="00120888" w:rsidRPr="00AF7384" w:rsidRDefault="00120888" w:rsidP="00F24B87">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39539A8"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ED1D93D"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STD-T120-38.215</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540" w:history="1">
        <w:r w:rsidRPr="00AF7384">
          <w:rPr>
            <w:color w:val="0563C1"/>
            <w:u w:val="single"/>
          </w:rPr>
          <w:t>http://www.arib.or.jp/english/html/overview/doc/T120_T23_v2_00/2_T120/ARIB-STD-T120/Rel15/38/A38215-f70.pdf</w:t>
        </w:r>
      </w:hyperlink>
    </w:p>
    <w:p w14:paraId="0387F8FE"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ATIS.3GPP.38.215V1570</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541" w:history="1">
        <w:r w:rsidRPr="00AF7384">
          <w:rPr>
            <w:color w:val="0563C1"/>
            <w:u w:val="single"/>
          </w:rPr>
          <w:t>http://www.atis.org/3gpp-documents/Rel15</w:t>
        </w:r>
      </w:hyperlink>
    </w:p>
    <w:p w14:paraId="1267D742"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CCSA.38.215V1570</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14.07.2020</w:t>
      </w:r>
      <w:r w:rsidRPr="00AF7384">
        <w:rPr>
          <w:rFonts w:ascii="Arial" w:hAnsi="Arial"/>
        </w:rPr>
        <w:tab/>
      </w:r>
      <w:hyperlink r:id="rId1542" w:history="1">
        <w:r w:rsidRPr="00AF7384">
          <w:rPr>
            <w:color w:val="0563C1"/>
            <w:u w:val="single"/>
          </w:rPr>
          <w:t>http://www.ccsa.org.cn:9001/portalsFile/downloadOldFile?type=17&amp;oldFileUrl=Rel15/TS%2038.215%20V15.7.0.docx</w:t>
        </w:r>
      </w:hyperlink>
    </w:p>
    <w:p w14:paraId="34B9AE2F"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138 215</w:t>
      </w:r>
      <w:r w:rsidRPr="00AF7384">
        <w:rPr>
          <w:lang w:val="it-IT"/>
        </w:rPr>
        <w:tab/>
      </w:r>
      <w:r w:rsidRPr="00AF7384">
        <w:rPr>
          <w:rFonts w:ascii="Arial" w:hAnsi="Arial"/>
          <w:lang w:val="it-IT"/>
        </w:rPr>
        <w:tab/>
      </w:r>
      <w:r w:rsidRPr="00AF7384">
        <w:rPr>
          <w:lang w:val="it-IT"/>
        </w:rPr>
        <w:t>15.7.0</w:t>
      </w:r>
      <w:r w:rsidRPr="00AF7384">
        <w:rPr>
          <w:rFonts w:ascii="Arial" w:hAnsi="Arial"/>
          <w:lang w:val="it-IT"/>
        </w:rPr>
        <w:tab/>
      </w:r>
      <w:r w:rsidRPr="00AF7384">
        <w:t>Издан</w:t>
      </w:r>
      <w:r w:rsidRPr="00AF7384">
        <w:rPr>
          <w:rFonts w:ascii="Arial" w:hAnsi="Arial"/>
          <w:lang w:val="it-IT"/>
        </w:rPr>
        <w:tab/>
      </w:r>
      <w:r w:rsidRPr="00AF7384">
        <w:rPr>
          <w:lang w:val="it-IT"/>
        </w:rPr>
        <w:t>20.07.2020</w:t>
      </w:r>
      <w:r w:rsidRPr="00AF7384">
        <w:rPr>
          <w:rFonts w:ascii="Arial" w:hAnsi="Arial"/>
          <w:lang w:val="it-IT"/>
        </w:rPr>
        <w:tab/>
      </w:r>
      <w:hyperlink r:id="rId1543" w:history="1">
        <w:r w:rsidRPr="00AF7384">
          <w:rPr>
            <w:color w:val="0563C1"/>
            <w:u w:val="single"/>
            <w:lang w:val="it-IT"/>
          </w:rPr>
          <w:t>http://www.etsi.org/deliver/etsi_ts/138200_138299/138215/15.07.00_60/ts_138215v150700p.pdf</w:t>
        </w:r>
      </w:hyperlink>
    </w:p>
    <w:p w14:paraId="525C052F"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38.215-15.7.0 V1.0.0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44" w:history="1">
        <w:r w:rsidRPr="00AF7384">
          <w:rPr>
            <w:color w:val="0563C1"/>
            <w:u w:val="single"/>
            <w:lang w:val="de-CH"/>
          </w:rPr>
          <w:t>https://members.tsdsi.in/index.php/s/4PMqJQM8LcoJCWn</w:t>
        </w:r>
      </w:hyperlink>
    </w:p>
    <w:p w14:paraId="2F3FBA2F"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TTAT.3G-38.215V15.7.0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45" w:history="1">
        <w:r w:rsidRPr="00AF7384">
          <w:rPr>
            <w:color w:val="0563C1"/>
            <w:u w:val="single"/>
            <w:lang w:val="de-CH"/>
          </w:rPr>
          <w:t>http://www.tta.or.kr/data/ttasDown.jsp?where=14688&amp;pk_num=TTAT.3G-38.215V15.7.0</w:t>
        </w:r>
      </w:hyperlink>
    </w:p>
    <w:p w14:paraId="3AD67C4F"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516BB75E"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STD-T120-38.215</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546" w:history="1">
        <w:r w:rsidRPr="00AF7384">
          <w:rPr>
            <w:color w:val="0563C1"/>
            <w:u w:val="single"/>
            <w:lang w:val="de-CH"/>
          </w:rPr>
          <w:t>http://www.arib.or.jp/english/html/overview/doc/T120_T23_v2_00/2_T120/ARIB-STD-T120/Rel16/38/A38215-g20.pdf</w:t>
        </w:r>
      </w:hyperlink>
    </w:p>
    <w:p w14:paraId="2C6674BB"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ATIS.3GPP.38.215V1620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547" w:history="1">
        <w:r w:rsidRPr="00AF7384">
          <w:rPr>
            <w:color w:val="0563C1"/>
            <w:u w:val="single"/>
            <w:lang w:val="de-CH"/>
          </w:rPr>
          <w:t>http://www.atis.org/3gpp-documents/Rel16</w:t>
        </w:r>
      </w:hyperlink>
    </w:p>
    <w:p w14:paraId="7198ECC4"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CCSA.38.215V1620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14.07.2020</w:t>
      </w:r>
      <w:r w:rsidRPr="00AF7384">
        <w:rPr>
          <w:rFonts w:ascii="Arial" w:hAnsi="Arial"/>
          <w:lang w:val="de-CH"/>
        </w:rPr>
        <w:tab/>
      </w:r>
      <w:hyperlink r:id="rId1548" w:history="1">
        <w:r w:rsidRPr="00AF7384">
          <w:rPr>
            <w:color w:val="0563C1"/>
            <w:u w:val="single"/>
            <w:lang w:val="de-CH"/>
          </w:rPr>
          <w:t>http://www.ccsa.org.cn:9001/portalsFile/downloadOldFile?type=17&amp;oldFileUrl=Rel16/TS%2038.215%20V16.2.0.docx</w:t>
        </w:r>
      </w:hyperlink>
    </w:p>
    <w:p w14:paraId="12C01C4F"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138 215</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20.07.2020</w:t>
      </w:r>
      <w:r w:rsidRPr="00AF7384">
        <w:rPr>
          <w:rFonts w:ascii="Arial" w:hAnsi="Arial"/>
          <w:lang w:val="it-IT"/>
        </w:rPr>
        <w:tab/>
      </w:r>
      <w:hyperlink r:id="rId1549" w:history="1">
        <w:r w:rsidRPr="00AF7384">
          <w:rPr>
            <w:color w:val="0563C1"/>
            <w:u w:val="single"/>
            <w:lang w:val="it-IT"/>
          </w:rPr>
          <w:t>http://www.etsi.org/deliver/etsi_ts/138200_138299/138215/16.02.00_60/ts_138215v160200p.pdf</w:t>
        </w:r>
      </w:hyperlink>
    </w:p>
    <w:p w14:paraId="6F0AB4F9"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38.215-16.2.0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50" w:history="1">
        <w:r w:rsidRPr="00AF7384">
          <w:rPr>
            <w:color w:val="0563C1"/>
            <w:u w:val="single"/>
            <w:lang w:val="de-CH"/>
          </w:rPr>
          <w:t>https://members.tsdsi.in/index.php/s/NKqZomA38qbdY2o</w:t>
        </w:r>
      </w:hyperlink>
    </w:p>
    <w:p w14:paraId="08CDB018"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TTAT.3G-38.215V16.2.0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51" w:history="1">
        <w:r w:rsidRPr="00AF7384">
          <w:rPr>
            <w:color w:val="0563C1"/>
            <w:u w:val="single"/>
            <w:lang w:val="de-CH"/>
          </w:rPr>
          <w:t>http://www.tta.or.kr/data/ttasDown.jsp?where=14688&amp;pk_num=TTAT.3G-38.215V16.2.0</w:t>
        </w:r>
      </w:hyperlink>
    </w:p>
    <w:p w14:paraId="55E9311B" w14:textId="77777777" w:rsidR="00120888" w:rsidRPr="00AF7384" w:rsidRDefault="00120888" w:rsidP="00F13164">
      <w:pPr>
        <w:pStyle w:val="Heading4"/>
        <w:spacing w:before="360"/>
      </w:pPr>
      <w:r w:rsidRPr="00AF7384">
        <w:t>2.2.1.3</w:t>
      </w:r>
      <w:r w:rsidRPr="00AF7384">
        <w:tab/>
      </w:r>
      <w:proofErr w:type="spellStart"/>
      <w:r w:rsidRPr="00AF7384">
        <w:t>Радиоуровни</w:t>
      </w:r>
      <w:proofErr w:type="spellEnd"/>
      <w:r w:rsidRPr="00AF7384">
        <w:t xml:space="preserve"> 2 и 3</w:t>
      </w:r>
    </w:p>
    <w:p w14:paraId="6E0DAEF9" w14:textId="77777777" w:rsidR="00120888" w:rsidRPr="00AF7384" w:rsidRDefault="00120888" w:rsidP="00120888">
      <w:pPr>
        <w:pStyle w:val="Heading5"/>
      </w:pPr>
      <w:r w:rsidRPr="00AF7384">
        <w:t>2.2.1.3.1</w:t>
      </w:r>
      <w:r w:rsidRPr="00AF7384">
        <w:tab/>
        <w:t>TS 37.320</w:t>
      </w:r>
    </w:p>
    <w:p w14:paraId="1DFE8251" w14:textId="1E63FCB9" w:rsidR="00120888" w:rsidRPr="00AF7384" w:rsidRDefault="00120888" w:rsidP="0009218A">
      <w:pPr>
        <w:pStyle w:val="Headingb"/>
        <w:spacing w:before="120"/>
        <w:rPr>
          <w:szCs w:val="22"/>
        </w:rPr>
      </w:pPr>
      <w:r w:rsidRPr="00AF7384">
        <w:t>Универсальный наземный радиодоступ (UTRA) и расширенный универсальный наземный радиодоступ (E-UTRA); сбор результатов радиоизмерений для</w:t>
      </w:r>
      <w:r w:rsidR="0009218A">
        <w:t> </w:t>
      </w:r>
      <w:r w:rsidRPr="00AF7384">
        <w:t>минимизации тестирования в движении (MDT); общее описание – этап 2</w:t>
      </w:r>
    </w:p>
    <w:p w14:paraId="47DA1AA4" w14:textId="77777777" w:rsidR="00120888" w:rsidRPr="00AF7384" w:rsidRDefault="00120888" w:rsidP="00120888">
      <w:r w:rsidRPr="00AF7384">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AF7384">
        <w:noBreakHyphen/>
        <w:t xml:space="preserve">UTRAN. Подробная информация по процедурам сигнализации для режима </w:t>
      </w:r>
      <w:proofErr w:type="spellStart"/>
      <w:r w:rsidRPr="00AF7384">
        <w:t>single</w:t>
      </w:r>
      <w:proofErr w:type="spellEnd"/>
      <w:r w:rsidRPr="00AF7384">
        <w:t xml:space="preserve">-RAT (индивидуальный радиодоступ) приведена в соответствующей спецификации протокола </w:t>
      </w:r>
      <w:proofErr w:type="spellStart"/>
      <w:r w:rsidRPr="00AF7384">
        <w:t>радиоинтерфейса</w:t>
      </w:r>
      <w:proofErr w:type="spellEnd"/>
      <w:r w:rsidRPr="00AF7384">
        <w:t>. Эксплуатация сети и общее управление MDT описаны в спецификациях OAM.</w:t>
      </w:r>
    </w:p>
    <w:p w14:paraId="153CEEC8" w14:textId="77777777" w:rsidR="00120888" w:rsidRPr="00AF7384" w:rsidRDefault="00120888" w:rsidP="00F24B87">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DA12308" w14:textId="77777777" w:rsidR="00120888" w:rsidRPr="00AF7384" w:rsidRDefault="00120888" w:rsidP="00120888">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9C9C27A"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STD-T120-37.320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552" w:history="1">
        <w:r w:rsidRPr="00AF7384">
          <w:rPr>
            <w:color w:val="0563C1"/>
            <w:u w:val="single"/>
          </w:rPr>
          <w:t>http://www.arib.or.jp/english/html/overview/doc/T120_T23_v2_00/2_T120/ARIB-STD-T120/Rel15/37/A37320-f00.pdf</w:t>
        </w:r>
      </w:hyperlink>
    </w:p>
    <w:p w14:paraId="1C366A42"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ATIS.3GPP.37.320V1500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553" w:history="1">
        <w:r w:rsidRPr="00AF7384">
          <w:rPr>
            <w:color w:val="0563C1"/>
            <w:u w:val="single"/>
          </w:rPr>
          <w:t>http://www.atis.org/3gpp-documents/Rel15</w:t>
        </w:r>
      </w:hyperlink>
    </w:p>
    <w:p w14:paraId="6E9738B2"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CCSA.37.320V1500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06.07.2018</w:t>
      </w:r>
      <w:r w:rsidRPr="00AF7384">
        <w:rPr>
          <w:rFonts w:ascii="Arial" w:hAnsi="Arial"/>
        </w:rPr>
        <w:tab/>
      </w:r>
      <w:hyperlink r:id="rId1554" w:history="1">
        <w:r w:rsidRPr="00AF7384">
          <w:rPr>
            <w:color w:val="0563C1"/>
            <w:u w:val="single"/>
          </w:rPr>
          <w:t>http://www.ccsa.org.cn:9001/portalsFile/downloadOldFile?type=17&amp;oldFileUrl=Rel15/TS%2037.320%20V15.0.0.doc</w:t>
        </w:r>
      </w:hyperlink>
    </w:p>
    <w:p w14:paraId="3A66F2E2"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137 320</w:t>
      </w:r>
      <w:r w:rsidRPr="00AF7384">
        <w:rPr>
          <w:rFonts w:ascii="Arial" w:hAnsi="Arial"/>
          <w:lang w:val="it-IT"/>
        </w:rPr>
        <w:tab/>
      </w:r>
      <w:r w:rsidRPr="00AF7384">
        <w:rPr>
          <w:rFonts w:ascii="Arial" w:hAnsi="Arial"/>
          <w:lang w:val="it-IT"/>
        </w:rPr>
        <w:tab/>
      </w:r>
      <w:r w:rsidRPr="00AF7384">
        <w:rPr>
          <w:lang w:val="it-IT"/>
        </w:rPr>
        <w:t>15.0.0</w:t>
      </w:r>
      <w:r w:rsidRPr="00AF7384">
        <w:rPr>
          <w:rFonts w:ascii="Arial" w:hAnsi="Arial"/>
          <w:lang w:val="it-IT"/>
        </w:rPr>
        <w:tab/>
      </w:r>
      <w:r w:rsidRPr="00AF7384">
        <w:t>Издан</w:t>
      </w:r>
      <w:r w:rsidRPr="00AF7384">
        <w:rPr>
          <w:rFonts w:ascii="Arial" w:hAnsi="Arial"/>
          <w:lang w:val="it-IT"/>
        </w:rPr>
        <w:tab/>
      </w:r>
      <w:r w:rsidRPr="00AF7384">
        <w:rPr>
          <w:lang w:val="it-IT"/>
        </w:rPr>
        <w:t>17.07.2018</w:t>
      </w:r>
      <w:r w:rsidRPr="00AF7384">
        <w:rPr>
          <w:rFonts w:ascii="Arial" w:hAnsi="Arial"/>
          <w:lang w:val="it-IT"/>
        </w:rPr>
        <w:tab/>
      </w:r>
      <w:hyperlink r:id="rId1555" w:history="1">
        <w:r w:rsidRPr="00AF7384">
          <w:rPr>
            <w:color w:val="0563C1"/>
            <w:u w:val="single"/>
            <w:lang w:val="it-IT"/>
          </w:rPr>
          <w:t>http://www.etsi.org/deliver/etsi_ts/137300_137399/137320/15.00.00_60/ts_137320v150000p.pdf</w:t>
        </w:r>
      </w:hyperlink>
    </w:p>
    <w:p w14:paraId="1A80A970"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37.320-15.0.0 V1.0.0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56" w:history="1">
        <w:r w:rsidRPr="00AF7384">
          <w:rPr>
            <w:color w:val="0563C1"/>
            <w:u w:val="single"/>
            <w:lang w:val="de-CH"/>
          </w:rPr>
          <w:t>https://members.tsdsi.in/index.php/s/ZonFpABk5TG4HSc</w:t>
        </w:r>
      </w:hyperlink>
    </w:p>
    <w:p w14:paraId="54F0DF4A"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TTAT.3G-37.320V15.0.0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57" w:history="1">
        <w:r w:rsidRPr="00AF7384">
          <w:rPr>
            <w:color w:val="0563C1"/>
            <w:u w:val="single"/>
            <w:lang w:val="de-CH"/>
          </w:rPr>
          <w:t>http://www.tta.or.kr/data/ttasDown.jsp?where=14688&amp;pk_num=TTAT.3G-37.320V15.0.0</w:t>
        </w:r>
      </w:hyperlink>
    </w:p>
    <w:p w14:paraId="37B2FD2A"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68A70195"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STD-T120-37.320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558" w:history="1">
        <w:r w:rsidRPr="00AF7384">
          <w:rPr>
            <w:color w:val="0563C1"/>
            <w:u w:val="single"/>
            <w:lang w:val="de-CH"/>
          </w:rPr>
          <w:t>http://www.arib.or.jp/english/html/overview/doc/T120_T23_v2_00/2_T120/ARIB-STD-T120/Rel16/37/A37320-g10.pdf</w:t>
        </w:r>
      </w:hyperlink>
    </w:p>
    <w:p w14:paraId="69F49C59"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ATIS.3GPP.37.320V1610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559" w:history="1">
        <w:r w:rsidRPr="00AF7384">
          <w:rPr>
            <w:color w:val="0563C1"/>
            <w:u w:val="single"/>
            <w:lang w:val="de-CH"/>
          </w:rPr>
          <w:t>http://www.atis.org/3gpp-documents/Rel16</w:t>
        </w:r>
      </w:hyperlink>
    </w:p>
    <w:p w14:paraId="681EFFC3"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CCSA.37.320V1610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560" w:history="1">
        <w:r w:rsidRPr="00AF7384">
          <w:rPr>
            <w:color w:val="0563C1"/>
            <w:u w:val="single"/>
            <w:lang w:val="de-CH"/>
          </w:rPr>
          <w:t>http://www.ccsa.org.cn:9001/portalsFile/downloadOldFile?type=17&amp;oldFileUrl=Rel16/TS%2037.320%20V16.1.0.doc</w:t>
        </w:r>
      </w:hyperlink>
    </w:p>
    <w:p w14:paraId="0846B83B" w14:textId="77777777" w:rsidR="00120888" w:rsidRPr="004F02CF" w:rsidRDefault="00120888" w:rsidP="009203AF">
      <w:pPr>
        <w:pStyle w:val="-"/>
        <w:rPr>
          <w:color w:val="0563C1"/>
          <w:sz w:val="23"/>
          <w:szCs w:val="23"/>
          <w:u w:val="single"/>
          <w:lang w:val="en-US"/>
        </w:rPr>
      </w:pPr>
      <w:r w:rsidRPr="00AF7384">
        <w:rPr>
          <w:lang w:val="it-IT"/>
        </w:rPr>
        <w:lastRenderedPageBreak/>
        <w:t>ETSI</w:t>
      </w:r>
      <w:r w:rsidRPr="00AF7384">
        <w:rPr>
          <w:rFonts w:ascii="Arial" w:hAnsi="Arial"/>
          <w:lang w:val="it-IT"/>
        </w:rPr>
        <w:tab/>
      </w:r>
      <w:r w:rsidRPr="00AF7384">
        <w:rPr>
          <w:lang w:val="it-IT"/>
        </w:rPr>
        <w:t>ETSI TS 137 320</w:t>
      </w:r>
      <w:r w:rsidRPr="00AF7384">
        <w:rPr>
          <w:rFonts w:ascii="Arial" w:hAnsi="Arial"/>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561" w:history="1">
        <w:r w:rsidRPr="00AF7384">
          <w:rPr>
            <w:color w:val="0563C1"/>
            <w:u w:val="single"/>
            <w:lang w:val="it-IT"/>
          </w:rPr>
          <w:t>http://www.etsi.org/deliver/etsi_ts/137300_137399/137320/16.01.00_60/ts_137320v160100p.pdf</w:t>
        </w:r>
      </w:hyperlink>
    </w:p>
    <w:p w14:paraId="1C16617D"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37.320-16.1.0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62" w:history="1">
        <w:r w:rsidRPr="00AF7384">
          <w:rPr>
            <w:color w:val="0563C1"/>
            <w:u w:val="single"/>
            <w:lang w:val="de-CH"/>
          </w:rPr>
          <w:t>https://members.tsdsi.in/index.php/s/Hm8dwf2YdJqExMw</w:t>
        </w:r>
      </w:hyperlink>
    </w:p>
    <w:p w14:paraId="21A6B8C7"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TTAT.3G-37.320V16.1.0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63" w:history="1">
        <w:r w:rsidRPr="00AF7384">
          <w:rPr>
            <w:color w:val="0563C1"/>
            <w:u w:val="single"/>
            <w:lang w:val="de-CH"/>
          </w:rPr>
          <w:t>http://www.tta.or.kr/data/ttasDown.jsp?where=14688&amp;pk_num=TTAT.3G-37.320V16.1.0</w:t>
        </w:r>
      </w:hyperlink>
    </w:p>
    <w:p w14:paraId="140B5EE5" w14:textId="77777777" w:rsidR="00120888" w:rsidRPr="00AF7384" w:rsidRDefault="00120888" w:rsidP="00120888">
      <w:pPr>
        <w:pStyle w:val="Heading5"/>
      </w:pPr>
      <w:r w:rsidRPr="00AF7384">
        <w:t>2.2.1.3.2</w:t>
      </w:r>
      <w:r w:rsidRPr="00AF7384">
        <w:tab/>
        <w:t>TS 37.324</w:t>
      </w:r>
    </w:p>
    <w:p w14:paraId="13443E4D" w14:textId="77777777" w:rsidR="00120888" w:rsidRPr="00AF7384" w:rsidRDefault="00120888" w:rsidP="00120888">
      <w:pPr>
        <w:pStyle w:val="Headingb"/>
      </w:pPr>
      <w:r w:rsidRPr="00AF7384">
        <w:t>Расширенный универсальный наземный радиодоступ (E-UTRA) и NR; спецификация протокола адаптации служебных данных (SDAP)</w:t>
      </w:r>
    </w:p>
    <w:p w14:paraId="3C16D1E9" w14:textId="77777777" w:rsidR="00120888" w:rsidRPr="00AF7384" w:rsidRDefault="00120888" w:rsidP="00120888">
      <w:pPr>
        <w:keepNext/>
        <w:keepLines/>
      </w:pPr>
      <w:r w:rsidRPr="00AF7384">
        <w:t>В этом документе описан протокол адаптации служебных данных (SDAP) для UE, подсоединенного к сети 5G-CN.</w:t>
      </w:r>
    </w:p>
    <w:p w14:paraId="527FAB7D" w14:textId="77777777" w:rsidR="00120888" w:rsidRPr="00AF7384" w:rsidRDefault="00120888" w:rsidP="00F24B87">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6E2BE12"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3A25BFB"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STD-T120-37.324</w:t>
      </w:r>
      <w:r w:rsidRPr="00AF7384">
        <w:rPr>
          <w:rFonts w:ascii="Arial" w:hAnsi="Arial"/>
        </w:rPr>
        <w:tab/>
      </w:r>
      <w:r w:rsidRPr="00AF7384">
        <w:t>15.1.0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564" w:history="1">
        <w:r w:rsidRPr="00AF7384">
          <w:rPr>
            <w:color w:val="0563C1"/>
            <w:u w:val="single"/>
          </w:rPr>
          <w:t>http://www.arib.or.jp/english/html/overview/doc/T120_T23_v2_00/2_T120/ARIB-STD-T120/Rel15/37/A37324-f10.pdf</w:t>
        </w:r>
      </w:hyperlink>
    </w:p>
    <w:p w14:paraId="46AF82CD"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ATIS.3GPP.37.324V1510</w:t>
      </w:r>
      <w:r w:rsidRPr="00AF7384">
        <w:rPr>
          <w:rFonts w:ascii="Arial" w:hAnsi="Arial"/>
        </w:rPr>
        <w:tab/>
      </w:r>
      <w:r w:rsidRPr="00AF7384">
        <w:t>15.1.0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565" w:history="1">
        <w:r w:rsidRPr="00AF7384">
          <w:rPr>
            <w:color w:val="0563C1"/>
            <w:u w:val="single"/>
          </w:rPr>
          <w:t>http://www.atis.org/3gpp-documents/Rel15</w:t>
        </w:r>
      </w:hyperlink>
    </w:p>
    <w:p w14:paraId="5639CB69"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CCSA.37.324V1510</w:t>
      </w:r>
      <w:r w:rsidRPr="00AF7384">
        <w:rPr>
          <w:rFonts w:ascii="Arial" w:hAnsi="Arial"/>
        </w:rPr>
        <w:tab/>
      </w:r>
      <w:r w:rsidRPr="00AF7384">
        <w:t>15.1.0</w:t>
      </w:r>
      <w:r w:rsidRPr="00AF7384">
        <w:rPr>
          <w:rFonts w:ascii="Arial" w:hAnsi="Arial"/>
        </w:rPr>
        <w:tab/>
      </w:r>
      <w:r w:rsidRPr="00AF7384">
        <w:t>Издан</w:t>
      </w:r>
      <w:r w:rsidRPr="00AF7384">
        <w:rPr>
          <w:rFonts w:ascii="Arial" w:hAnsi="Arial"/>
        </w:rPr>
        <w:tab/>
      </w:r>
      <w:r w:rsidRPr="00AF7384">
        <w:t>25.09.2018</w:t>
      </w:r>
      <w:r w:rsidRPr="00AF7384">
        <w:rPr>
          <w:rFonts w:ascii="Arial" w:hAnsi="Arial"/>
        </w:rPr>
        <w:tab/>
      </w:r>
      <w:hyperlink r:id="rId1566" w:history="1">
        <w:r w:rsidRPr="00AF7384">
          <w:rPr>
            <w:color w:val="0563C1"/>
            <w:u w:val="single"/>
          </w:rPr>
          <w:t>http://www.ccsa.org.cn:9001/portalsFile/downloadOldFile?type=17&amp;oldFileUrl=Rel15/TS%2037.324%20V15.1.0.doc</w:t>
        </w:r>
      </w:hyperlink>
    </w:p>
    <w:p w14:paraId="023D6C4A"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137 324</w:t>
      </w:r>
      <w:r w:rsidRPr="00AF7384">
        <w:rPr>
          <w:lang w:val="it-IT"/>
        </w:rPr>
        <w:tab/>
      </w:r>
      <w:r w:rsidRPr="00AF7384">
        <w:rPr>
          <w:rFonts w:ascii="Arial" w:hAnsi="Arial"/>
          <w:lang w:val="it-IT"/>
        </w:rPr>
        <w:tab/>
      </w:r>
      <w:r w:rsidRPr="00AF7384">
        <w:rPr>
          <w:lang w:val="it-IT"/>
        </w:rPr>
        <w:t>15.1.0</w:t>
      </w:r>
      <w:r w:rsidRPr="00AF7384">
        <w:rPr>
          <w:rFonts w:ascii="Arial" w:hAnsi="Arial"/>
          <w:lang w:val="it-IT"/>
        </w:rPr>
        <w:tab/>
      </w:r>
      <w:r w:rsidRPr="00AF7384">
        <w:t>Издан</w:t>
      </w:r>
      <w:r w:rsidRPr="00AF7384">
        <w:rPr>
          <w:rFonts w:ascii="Arial" w:hAnsi="Arial"/>
          <w:lang w:val="it-IT"/>
        </w:rPr>
        <w:tab/>
      </w:r>
      <w:r w:rsidRPr="00AF7384">
        <w:rPr>
          <w:lang w:val="it-IT"/>
        </w:rPr>
        <w:t>28.09.2018</w:t>
      </w:r>
      <w:r w:rsidRPr="00AF7384">
        <w:rPr>
          <w:rFonts w:ascii="Arial" w:hAnsi="Arial"/>
          <w:lang w:val="it-IT"/>
        </w:rPr>
        <w:tab/>
      </w:r>
      <w:hyperlink r:id="rId1567" w:history="1">
        <w:r w:rsidRPr="00AF7384">
          <w:rPr>
            <w:color w:val="0563C1"/>
            <w:u w:val="single"/>
            <w:lang w:val="it-IT"/>
          </w:rPr>
          <w:t>http://www.etsi.org/deliver/etsi_ts/137300_137399/137324/15.01.00_60/ts_137324v150100p.pdf</w:t>
        </w:r>
      </w:hyperlink>
    </w:p>
    <w:p w14:paraId="09701101"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37.324-15.1.0 V1.0.0</w:t>
      </w:r>
      <w:r w:rsidRPr="00AF7384">
        <w:rPr>
          <w:rFonts w:ascii="Arial" w:hAnsi="Arial"/>
          <w:lang w:val="de-CH"/>
        </w:rPr>
        <w:tab/>
      </w:r>
      <w:r w:rsidRPr="00AF7384">
        <w:rPr>
          <w:lang w:val="de-CH"/>
        </w:rPr>
        <w:t>15.1.0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68" w:history="1">
        <w:r w:rsidRPr="00AF7384">
          <w:rPr>
            <w:color w:val="0563C1"/>
            <w:u w:val="single"/>
            <w:lang w:val="de-CH"/>
          </w:rPr>
          <w:t>https://members.tsdsi.in/index.php/s/Z8Bc2kg4rztgbBR</w:t>
        </w:r>
      </w:hyperlink>
    </w:p>
    <w:p w14:paraId="2B48F6BC"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TTAT.3G-37.324V15.1.0</w:t>
      </w:r>
      <w:r w:rsidRPr="00AF7384">
        <w:rPr>
          <w:rFonts w:ascii="Arial" w:hAnsi="Arial"/>
          <w:lang w:val="de-CH"/>
        </w:rPr>
        <w:tab/>
      </w:r>
      <w:r w:rsidRPr="00AF7384">
        <w:rPr>
          <w:lang w:val="de-CH"/>
        </w:rPr>
        <w:t>15.1.0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69" w:history="1">
        <w:r w:rsidRPr="00AF7384">
          <w:rPr>
            <w:color w:val="0563C1"/>
            <w:u w:val="single"/>
            <w:lang w:val="de-CH"/>
          </w:rPr>
          <w:t>http://www.tta.or.kr/data/ttasDown.jsp?where=14688&amp;pk_num=TTAT.3G-37.324V15.1.0</w:t>
        </w:r>
      </w:hyperlink>
    </w:p>
    <w:p w14:paraId="292E4A94"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6FEFD482"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STD-T120-37.324</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570" w:history="1">
        <w:r w:rsidRPr="00AF7384">
          <w:rPr>
            <w:color w:val="0563C1"/>
            <w:u w:val="single"/>
            <w:lang w:val="de-CH"/>
          </w:rPr>
          <w:t>http://www.arib.or.jp/english/html/overview/doc/T120_T23_v2_00/2_T120/ARIB-STD-T120/Rel16/37/A37324-g10.pdf</w:t>
        </w:r>
      </w:hyperlink>
    </w:p>
    <w:p w14:paraId="5EB88562"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ATIS.3GPP.37.324V1610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571" w:history="1">
        <w:r w:rsidRPr="00AF7384">
          <w:rPr>
            <w:color w:val="0563C1"/>
            <w:u w:val="single"/>
            <w:lang w:val="de-CH"/>
          </w:rPr>
          <w:t>http://www.atis.org/3gpp-documents/Rel16</w:t>
        </w:r>
      </w:hyperlink>
    </w:p>
    <w:p w14:paraId="67E1F676"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CCSA.37.324V1610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572" w:history="1">
        <w:r w:rsidRPr="00AF7384">
          <w:rPr>
            <w:color w:val="0563C1"/>
            <w:u w:val="single"/>
            <w:lang w:val="de-CH"/>
          </w:rPr>
          <w:t>http://www.ccsa.org.cn:9001/portalsFile/downloadOldFile?type=17&amp;oldFileUrl=Rel16/TS%2037.324%20V16.1.0.docx</w:t>
        </w:r>
      </w:hyperlink>
    </w:p>
    <w:p w14:paraId="62B9025A"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137 324</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18.09.2020</w:t>
      </w:r>
      <w:r w:rsidRPr="00AF7384">
        <w:rPr>
          <w:rFonts w:ascii="Arial" w:hAnsi="Arial"/>
          <w:lang w:val="it-IT"/>
        </w:rPr>
        <w:tab/>
      </w:r>
      <w:hyperlink r:id="rId1573" w:history="1">
        <w:r w:rsidRPr="00AF7384">
          <w:rPr>
            <w:color w:val="0563C1"/>
            <w:u w:val="single"/>
            <w:lang w:val="it-IT"/>
          </w:rPr>
          <w:t>http://www.etsi.org/deliver/etsi_ts/137300_137399/137324/16.01.00_60/ts_137324v160100p.pdf</w:t>
        </w:r>
      </w:hyperlink>
    </w:p>
    <w:p w14:paraId="6E9C2FB4"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37.324-16.1.0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74" w:history="1">
        <w:r w:rsidRPr="00AF7384">
          <w:rPr>
            <w:color w:val="0563C1"/>
            <w:u w:val="single"/>
            <w:lang w:val="de-CH"/>
          </w:rPr>
          <w:t>https://members.tsdsi.in/index.php/s/TGitSs2dd2yWpS5</w:t>
        </w:r>
      </w:hyperlink>
    </w:p>
    <w:p w14:paraId="78DEF3A4"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TTAT.3G-37.324V16.1.0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75" w:history="1">
        <w:r w:rsidRPr="00AF7384">
          <w:rPr>
            <w:color w:val="0563C1"/>
            <w:u w:val="single"/>
            <w:lang w:val="de-CH"/>
          </w:rPr>
          <w:t>http://www.tta.or.kr/data/ttasDown.jsp?where=14688&amp;pk_num=TTAT.3G-37.324V16.1.0</w:t>
        </w:r>
      </w:hyperlink>
    </w:p>
    <w:p w14:paraId="1C35C01C" w14:textId="77777777" w:rsidR="00120888" w:rsidRPr="00AF7384" w:rsidRDefault="00120888" w:rsidP="00120888">
      <w:pPr>
        <w:pStyle w:val="Heading5"/>
      </w:pPr>
      <w:r w:rsidRPr="00AF7384">
        <w:t>2.2.1.3.3</w:t>
      </w:r>
      <w:r w:rsidRPr="00AF7384">
        <w:tab/>
        <w:t>TS 37.340</w:t>
      </w:r>
    </w:p>
    <w:p w14:paraId="5517AA71" w14:textId="77777777" w:rsidR="00120888" w:rsidRPr="00AF7384" w:rsidRDefault="00120888" w:rsidP="00120888">
      <w:pPr>
        <w:pStyle w:val="Headingb"/>
      </w:pPr>
      <w:r w:rsidRPr="00AF7384">
        <w:t>NR; множественное подключение; общее описание – этап 2</w:t>
      </w:r>
    </w:p>
    <w:p w14:paraId="07F29AB4" w14:textId="77777777" w:rsidR="00120888" w:rsidRPr="00AF7384" w:rsidRDefault="00120888" w:rsidP="00120888">
      <w:r w:rsidRPr="00AF7384">
        <w:t xml:space="preserve">В этом документе представлен обзор операции множественного подключения с использованием технологий радиодоступа E-UTRA и NR. Подробная информация о протоколах сети и </w:t>
      </w:r>
      <w:proofErr w:type="spellStart"/>
      <w:r w:rsidRPr="00AF7384">
        <w:t>радиоинтерфейса</w:t>
      </w:r>
      <w:proofErr w:type="spellEnd"/>
      <w:r w:rsidRPr="00AF7384">
        <w:t xml:space="preserve"> указана в сопутствующих спецификациях серий 36 и 38.</w:t>
      </w:r>
    </w:p>
    <w:p w14:paraId="0125A337" w14:textId="77777777" w:rsidR="00120888" w:rsidRPr="00AF7384" w:rsidRDefault="00120888" w:rsidP="00F24B87">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BF334D2"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C3E2CD6"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STD-T120-37.340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576" w:history="1">
        <w:r w:rsidRPr="00AF7384">
          <w:rPr>
            <w:color w:val="0563C1"/>
            <w:u w:val="single"/>
          </w:rPr>
          <w:t>http://www.arib.or.jp/english/html/overview/doc/T120_T23_v2_00/2_T120/ARIB-STD-T120/Rel15/37/A37340-f90.pdf</w:t>
        </w:r>
      </w:hyperlink>
    </w:p>
    <w:p w14:paraId="584AFD32"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ATIS.3GPP.37.340V1590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577" w:history="1">
        <w:r w:rsidRPr="00AF7384">
          <w:rPr>
            <w:color w:val="0563C1"/>
            <w:u w:val="single"/>
          </w:rPr>
          <w:t>http://www.atis.org/3gpp-documents/Rel15</w:t>
        </w:r>
      </w:hyperlink>
    </w:p>
    <w:p w14:paraId="4FE05B74"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CCSA.37.340V1590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24.07.2020</w:t>
      </w:r>
      <w:r w:rsidRPr="00AF7384">
        <w:rPr>
          <w:rFonts w:ascii="Arial" w:hAnsi="Arial"/>
        </w:rPr>
        <w:tab/>
      </w:r>
      <w:hyperlink r:id="rId1578" w:history="1">
        <w:r w:rsidRPr="00AF7384">
          <w:rPr>
            <w:color w:val="0563C1"/>
            <w:u w:val="single"/>
          </w:rPr>
          <w:t>http://www.ccsa.org.cn:9001/portalsFile/downloadOldFile?type=17&amp;oldFileUrl=Rel15/TS%2037.340%20V15.9.0.docx</w:t>
        </w:r>
      </w:hyperlink>
    </w:p>
    <w:p w14:paraId="6D214761"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137 340</w:t>
      </w:r>
      <w:r w:rsidRPr="00AF7384">
        <w:rPr>
          <w:lang w:val="it-IT"/>
        </w:rPr>
        <w:tab/>
      </w:r>
      <w:r w:rsidRPr="00AF7384">
        <w:rPr>
          <w:rFonts w:ascii="Arial" w:hAnsi="Arial"/>
          <w:lang w:val="it-IT"/>
        </w:rPr>
        <w:tab/>
      </w:r>
      <w:r w:rsidRPr="00AF7384">
        <w:rPr>
          <w:lang w:val="it-IT"/>
        </w:rPr>
        <w:t>15.9.0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579" w:history="1">
        <w:r w:rsidRPr="00AF7384">
          <w:rPr>
            <w:color w:val="0563C1"/>
            <w:u w:val="single"/>
            <w:lang w:val="it-IT"/>
          </w:rPr>
          <w:t>http://www.etsi.org/deliver/etsi_ts/137300_137399/137340/15.09.00_60/ts_137340v150900p.pdf</w:t>
        </w:r>
      </w:hyperlink>
    </w:p>
    <w:p w14:paraId="30BC5710"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37.340-15.9.0 V1.0.0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80" w:history="1">
        <w:r w:rsidRPr="00AF7384">
          <w:rPr>
            <w:color w:val="0563C1"/>
            <w:u w:val="single"/>
            <w:lang w:val="de-CH"/>
          </w:rPr>
          <w:t>https://members.tsdsi.in/index.php/s/4Qb7j9ApeYokyYF</w:t>
        </w:r>
      </w:hyperlink>
    </w:p>
    <w:p w14:paraId="4464E059"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TTAT.3G-37.340V15.9.0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81" w:history="1">
        <w:r w:rsidRPr="00AF7384">
          <w:rPr>
            <w:color w:val="0563C1"/>
            <w:u w:val="single"/>
            <w:lang w:val="de-CH"/>
          </w:rPr>
          <w:t>http://www.tta.or.kr/data/ttasDown.jsp?where=14688&amp;pk_num=TTAT.3G-37.340V15.9.0</w:t>
        </w:r>
      </w:hyperlink>
    </w:p>
    <w:p w14:paraId="6CFF8082"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20F1F4B0"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STD-T120-37.340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582" w:history="1">
        <w:r w:rsidRPr="00AF7384">
          <w:rPr>
            <w:color w:val="0563C1"/>
            <w:u w:val="single"/>
            <w:lang w:val="de-CH"/>
          </w:rPr>
          <w:t>http://www.arib.or.jp/english/html/overview/doc/T120_T23_v2_00/2_T120/ARIB-STD-T120/Rel16/37/A37340-g20.pdf</w:t>
        </w:r>
      </w:hyperlink>
    </w:p>
    <w:p w14:paraId="7D44C858"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ATIS.3GPP.37.340V1620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583" w:history="1">
        <w:r w:rsidRPr="00AF7384">
          <w:rPr>
            <w:color w:val="0563C1"/>
            <w:u w:val="single"/>
            <w:lang w:val="de-CH"/>
          </w:rPr>
          <w:t>http://www.atis.org/3gpp-documents/Rel16</w:t>
        </w:r>
      </w:hyperlink>
    </w:p>
    <w:p w14:paraId="52C6D1F4"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CCSA.37.340V1620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584" w:history="1">
        <w:r w:rsidRPr="00AF7384">
          <w:rPr>
            <w:color w:val="0563C1"/>
            <w:u w:val="single"/>
            <w:lang w:val="de-CH"/>
          </w:rPr>
          <w:t>http://www.ccsa.org.cn:9001/portalsFile/downloadOldFile?type=17&amp;oldFileUrl=Rel16/TS%2037.340%20V16.2.0.docx</w:t>
        </w:r>
      </w:hyperlink>
    </w:p>
    <w:p w14:paraId="30714C64"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137 340</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18.09.2020</w:t>
      </w:r>
      <w:r w:rsidRPr="00AF7384">
        <w:rPr>
          <w:rFonts w:ascii="Arial" w:hAnsi="Arial"/>
          <w:lang w:val="it-IT"/>
        </w:rPr>
        <w:tab/>
      </w:r>
      <w:hyperlink r:id="rId1585" w:history="1">
        <w:r w:rsidRPr="00AF7384">
          <w:rPr>
            <w:color w:val="0563C1"/>
            <w:u w:val="single"/>
            <w:lang w:val="it-IT"/>
          </w:rPr>
          <w:t>http://www.etsi.org/deliver/etsi_ts/137300_137399/137340/16.02.00_60/ts_137340v160200p.pdf</w:t>
        </w:r>
      </w:hyperlink>
    </w:p>
    <w:p w14:paraId="058C6E80"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37.340-16.2.0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86" w:history="1">
        <w:r w:rsidRPr="00AF7384">
          <w:rPr>
            <w:color w:val="0563C1"/>
            <w:u w:val="single"/>
            <w:lang w:val="de-CH"/>
          </w:rPr>
          <w:t>https://members.tsdsi.in/index.php/s/rcbRRsELjxnm73a</w:t>
        </w:r>
      </w:hyperlink>
    </w:p>
    <w:p w14:paraId="7777D3A0"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TTAT.3G-37.340V16.2.0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87" w:history="1">
        <w:r w:rsidRPr="00AF7384">
          <w:rPr>
            <w:color w:val="0563C1"/>
            <w:u w:val="single"/>
            <w:lang w:val="de-CH"/>
          </w:rPr>
          <w:t>http://www.tta.or.kr/data/ttasDown.jsp?where=14688&amp;pk_num=TTAT.3G-37.340V16.2.0</w:t>
        </w:r>
      </w:hyperlink>
    </w:p>
    <w:p w14:paraId="4AFEAAFE" w14:textId="77777777" w:rsidR="00120888" w:rsidRPr="00AF7384" w:rsidRDefault="00120888" w:rsidP="00120888">
      <w:pPr>
        <w:pStyle w:val="Heading5"/>
      </w:pPr>
      <w:r w:rsidRPr="00AF7384">
        <w:lastRenderedPageBreak/>
        <w:t>2.2.1.3.4</w:t>
      </w:r>
      <w:r w:rsidRPr="00AF7384">
        <w:tab/>
        <w:t>TS 37.355</w:t>
      </w:r>
    </w:p>
    <w:p w14:paraId="26F2B482" w14:textId="77777777" w:rsidR="00120888" w:rsidRPr="00AF7384" w:rsidRDefault="00120888" w:rsidP="00120888">
      <w:pPr>
        <w:pStyle w:val="Headingb"/>
      </w:pPr>
      <w:r w:rsidRPr="00AF7384">
        <w:t>Протокол позиционирования LTE (LPP)</w:t>
      </w:r>
    </w:p>
    <w:p w14:paraId="480397B9" w14:textId="77777777" w:rsidR="00120888" w:rsidRPr="00AF7384" w:rsidRDefault="00120888" w:rsidP="00120888">
      <w:pPr>
        <w:keepNext/>
        <w:keepLines/>
      </w:pPr>
      <w:r w:rsidRPr="00AF7384">
        <w:t>В этом документе содержится определение протокола позиционирования LTE (LPP) для технологий радиодоступа E-UTRA/LTE и NR.</w:t>
      </w:r>
    </w:p>
    <w:p w14:paraId="4CE06C66" w14:textId="754DCB50" w:rsidR="00120888" w:rsidRPr="00AF7384" w:rsidRDefault="00120888" w:rsidP="00F24B87">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8AB56E0"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030B6B4"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STD-T120-37.355</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588" w:history="1">
        <w:r w:rsidRPr="00AF7384">
          <w:rPr>
            <w:color w:val="0563C1"/>
            <w:u w:val="single"/>
          </w:rPr>
          <w:t>http://www.arib.or.jp/english/html/overview/doc/T120_T23_v2_00/2_T120/ARIB-STD-T120/Rel15/37/A37355-f00.pdf</w:t>
        </w:r>
      </w:hyperlink>
    </w:p>
    <w:p w14:paraId="27DDDD60"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ATIS.3GPP.37.355V1500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589" w:history="1">
        <w:r w:rsidRPr="00AF7384">
          <w:rPr>
            <w:color w:val="0563C1"/>
            <w:u w:val="single"/>
          </w:rPr>
          <w:t>http://www.atis.org/3gpp-documents/Rel15</w:t>
        </w:r>
      </w:hyperlink>
    </w:p>
    <w:p w14:paraId="05827861"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CCSA.37.355V1500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21.12.2019</w:t>
      </w:r>
      <w:r w:rsidRPr="00AF7384">
        <w:rPr>
          <w:rFonts w:ascii="Arial" w:hAnsi="Arial"/>
        </w:rPr>
        <w:tab/>
      </w:r>
      <w:hyperlink r:id="rId1590" w:history="1">
        <w:r w:rsidRPr="00AF7384">
          <w:rPr>
            <w:color w:val="0563C1"/>
            <w:u w:val="single"/>
          </w:rPr>
          <w:t>http://www.ccsa.org.cn:9001/portalsFile/downloadOldFile?type=17&amp;oldFileUrl=Rel15/TS%2037.355%20V15.0.0.docx</w:t>
        </w:r>
      </w:hyperlink>
    </w:p>
    <w:p w14:paraId="7950E62B"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137 355</w:t>
      </w:r>
      <w:r w:rsidRPr="00AF7384">
        <w:rPr>
          <w:lang w:val="it-IT"/>
        </w:rPr>
        <w:tab/>
      </w:r>
      <w:r w:rsidRPr="00AF7384">
        <w:rPr>
          <w:rFonts w:ascii="Arial" w:hAnsi="Arial"/>
          <w:lang w:val="it-IT"/>
        </w:rPr>
        <w:tab/>
      </w:r>
      <w:r w:rsidRPr="00AF7384">
        <w:rPr>
          <w:lang w:val="it-IT"/>
        </w:rPr>
        <w:t>15.0.0</w:t>
      </w:r>
      <w:r w:rsidRPr="00AF7384">
        <w:rPr>
          <w:rFonts w:ascii="Arial" w:hAnsi="Arial"/>
          <w:lang w:val="it-IT"/>
        </w:rPr>
        <w:tab/>
      </w:r>
      <w:r w:rsidRPr="00AF7384">
        <w:t>Издан</w:t>
      </w:r>
      <w:r w:rsidRPr="00AF7384">
        <w:rPr>
          <w:rFonts w:ascii="Arial" w:hAnsi="Arial"/>
          <w:lang w:val="it-IT"/>
        </w:rPr>
        <w:tab/>
      </w:r>
      <w:r w:rsidRPr="00AF7384">
        <w:rPr>
          <w:lang w:val="it-IT"/>
        </w:rPr>
        <w:t>16.01.2020</w:t>
      </w:r>
      <w:r w:rsidRPr="00AF7384">
        <w:rPr>
          <w:rFonts w:ascii="Arial" w:hAnsi="Arial"/>
          <w:lang w:val="it-IT"/>
        </w:rPr>
        <w:tab/>
      </w:r>
      <w:hyperlink r:id="rId1591" w:history="1">
        <w:r w:rsidRPr="00AF7384">
          <w:rPr>
            <w:color w:val="0563C1"/>
            <w:u w:val="single"/>
            <w:lang w:val="it-IT"/>
          </w:rPr>
          <w:t>http://www.etsi.org/deliver/etsi_ts/137300_137399/137355/15.00.00_60/ts_137355v150000p.pdf</w:t>
        </w:r>
      </w:hyperlink>
    </w:p>
    <w:p w14:paraId="2F9B0405"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37.355-15.0.0 V1.0.0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92" w:history="1">
        <w:r w:rsidRPr="00AF7384">
          <w:rPr>
            <w:color w:val="0563C1"/>
            <w:u w:val="single"/>
            <w:lang w:val="de-CH"/>
          </w:rPr>
          <w:t>https://members.tsdsi.in/index.php/s/sKCWFBteSQo6QbY</w:t>
        </w:r>
      </w:hyperlink>
    </w:p>
    <w:p w14:paraId="68F60C28"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TTAT.3G-37.355V15.0.0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93" w:history="1">
        <w:r w:rsidRPr="00AF7384">
          <w:rPr>
            <w:color w:val="0563C1"/>
            <w:u w:val="single"/>
            <w:lang w:val="de-CH"/>
          </w:rPr>
          <w:t>http://www.tta.or.kr/data/ttasDown.jsp?where=14688&amp;pk_num=TTAT.3G-37.355V15.0.0</w:t>
        </w:r>
      </w:hyperlink>
    </w:p>
    <w:p w14:paraId="423D3A4A"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41F207F8"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STD-T120-37.355</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594" w:history="1">
        <w:r w:rsidRPr="00AF7384">
          <w:rPr>
            <w:color w:val="0563C1"/>
            <w:u w:val="single"/>
            <w:lang w:val="de-CH"/>
          </w:rPr>
          <w:t>http://www.arib.or.jp/english/html/overview/doc/T120_T23_v2_00/2_T120/ARIB-STD-T120/Rel16/37/A37355-g10.pdf</w:t>
        </w:r>
      </w:hyperlink>
    </w:p>
    <w:p w14:paraId="7D287BD3"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ATIS.3GPP.37.355V1610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595" w:history="1">
        <w:r w:rsidRPr="00AF7384">
          <w:rPr>
            <w:color w:val="0563C1"/>
            <w:u w:val="single"/>
            <w:lang w:val="de-CH"/>
          </w:rPr>
          <w:t>http://www.atis.org/3gpp-documents/Rel16</w:t>
        </w:r>
      </w:hyperlink>
    </w:p>
    <w:p w14:paraId="1523397A"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CCSA.37.355V1610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596" w:history="1">
        <w:r w:rsidRPr="00AF7384">
          <w:rPr>
            <w:color w:val="0563C1"/>
            <w:u w:val="single"/>
            <w:lang w:val="de-CH"/>
          </w:rPr>
          <w:t>http://www.ccsa.org.cn:9001/portalsFile/downloadOldFile?type=17&amp;oldFileUrl=Rel16/TS%2037.355%20V16.1.0.docx</w:t>
        </w:r>
      </w:hyperlink>
    </w:p>
    <w:p w14:paraId="0360BF7C"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137 355</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597" w:history="1">
        <w:r w:rsidRPr="00AF7384">
          <w:rPr>
            <w:color w:val="0563C1"/>
            <w:u w:val="single"/>
            <w:lang w:val="it-IT"/>
          </w:rPr>
          <w:t>http://www.etsi.org/deliver/etsi_ts/137300_137399/137355/16.01.00_60/ts_137355v160100p.pdf</w:t>
        </w:r>
      </w:hyperlink>
    </w:p>
    <w:p w14:paraId="319EBA6F"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37.355-16.1.0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598" w:history="1">
        <w:r w:rsidRPr="00AF7384">
          <w:rPr>
            <w:color w:val="0563C1"/>
            <w:u w:val="single"/>
            <w:lang w:val="de-CH"/>
          </w:rPr>
          <w:t>https://members.tsdsi.in/index.php/s/nzpHnNfo33WQSyK</w:t>
        </w:r>
      </w:hyperlink>
    </w:p>
    <w:p w14:paraId="31630B9E"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TTAT.3G-37.355V16.1.0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599" w:history="1">
        <w:r w:rsidRPr="00AF7384">
          <w:rPr>
            <w:color w:val="0563C1"/>
            <w:u w:val="single"/>
            <w:lang w:val="de-CH"/>
          </w:rPr>
          <w:t>http://www.tta.or.kr/data/ttasDown.jsp?where=14688&amp;pk_num=TTAT.3G-37.355V16.1.0</w:t>
        </w:r>
      </w:hyperlink>
    </w:p>
    <w:p w14:paraId="3FC17754" w14:textId="77777777" w:rsidR="00120888" w:rsidRPr="00AF7384" w:rsidRDefault="00120888" w:rsidP="00120888">
      <w:pPr>
        <w:pStyle w:val="Heading5"/>
      </w:pPr>
      <w:r w:rsidRPr="00AF7384">
        <w:t>2.2.1.3.5</w:t>
      </w:r>
      <w:r w:rsidRPr="00AF7384">
        <w:tab/>
        <w:t>TS 38.300</w:t>
      </w:r>
    </w:p>
    <w:p w14:paraId="7C0B9D91" w14:textId="77777777" w:rsidR="00120888" w:rsidRPr="00AF7384" w:rsidRDefault="00120888" w:rsidP="00120888">
      <w:pPr>
        <w:pStyle w:val="Headingb"/>
      </w:pPr>
      <w:r w:rsidRPr="00AF7384">
        <w:t>NR; общее описание NR и NG-RAN – этап 2</w:t>
      </w:r>
    </w:p>
    <w:p w14:paraId="64A8AB86" w14:textId="77777777" w:rsidR="00120888" w:rsidRPr="00AF7384" w:rsidRDefault="00120888" w:rsidP="00120888">
      <w:r w:rsidRPr="00AF7384">
        <w:t xml:space="preserve">В этом документе представлены обзор и общее описание сети NG-RAN, причем основное внимание уделяется архитектуре протокола </w:t>
      </w:r>
      <w:proofErr w:type="spellStart"/>
      <w:r w:rsidRPr="00AF7384">
        <w:t>радиоинтерфейса</w:t>
      </w:r>
      <w:proofErr w:type="spellEnd"/>
      <w:r w:rsidRPr="00AF7384">
        <w:t xml:space="preserve"> NR, подсоединенного к сети 5GC (сеть E-UTRA, подсоединенная к сети 5GC, рассматривается в серии 36). Подробная информация о протоколах </w:t>
      </w:r>
      <w:proofErr w:type="spellStart"/>
      <w:r w:rsidRPr="00AF7384">
        <w:t>радиоинтерфейса</w:t>
      </w:r>
      <w:proofErr w:type="spellEnd"/>
      <w:r w:rsidRPr="00AF7384">
        <w:t xml:space="preserve"> приведена в сопутствующих спецификациях серии 38.</w:t>
      </w:r>
    </w:p>
    <w:p w14:paraId="35C92A98" w14:textId="4C75CD07" w:rsidR="00120888" w:rsidRPr="00AF7384" w:rsidRDefault="00120888" w:rsidP="00F24B87">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173C6D0"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19ED8E0"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600" w:history="1">
        <w:r w:rsidRPr="00AF7384">
          <w:rPr>
            <w:color w:val="0563C1"/>
            <w:u w:val="single"/>
          </w:rPr>
          <w:t>http://www.arib.or.jp/english/html/overview/doc/T120_T23_v2_00/2_T120/ARIB-STD-T120/Rel15/38/A38300-fa0.pdf</w:t>
        </w:r>
      </w:hyperlink>
    </w:p>
    <w:p w14:paraId="55F2F5DF"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ATIS.3GPP.38.300V15100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601" w:history="1">
        <w:r w:rsidRPr="00AF7384">
          <w:rPr>
            <w:color w:val="0563C1"/>
            <w:u w:val="single"/>
          </w:rPr>
          <w:t>http://www.atis.org/3gpp-documents/Rel15</w:t>
        </w:r>
      </w:hyperlink>
    </w:p>
    <w:p w14:paraId="64CF51EA"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CCSA.38.300V15100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24.07.2020</w:t>
      </w:r>
      <w:r w:rsidRPr="00AF7384">
        <w:rPr>
          <w:rFonts w:ascii="Arial" w:hAnsi="Arial"/>
        </w:rPr>
        <w:tab/>
      </w:r>
      <w:hyperlink r:id="rId1602" w:history="1">
        <w:r w:rsidRPr="00AF7384">
          <w:rPr>
            <w:color w:val="0563C1"/>
            <w:u w:val="single"/>
          </w:rPr>
          <w:t>http://www.ccsa.org.cn:9001/portalsFile/downloadOldFile?type=17&amp;oldFileUrl=Rel15/TS%2038.300%20V15.10.0.docx</w:t>
        </w:r>
      </w:hyperlink>
    </w:p>
    <w:p w14:paraId="0086590D"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138 300</w:t>
      </w:r>
      <w:r w:rsidRPr="00AF7384">
        <w:rPr>
          <w:lang w:val="it-IT"/>
        </w:rPr>
        <w:tab/>
      </w:r>
      <w:r w:rsidRPr="00AF7384">
        <w:rPr>
          <w:rFonts w:ascii="Arial" w:hAnsi="Arial"/>
          <w:lang w:val="it-IT"/>
        </w:rPr>
        <w:tab/>
      </w:r>
      <w:r w:rsidRPr="00AF7384">
        <w:rPr>
          <w:lang w:val="it-IT"/>
        </w:rPr>
        <w:t>15.10.0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603" w:history="1">
        <w:r w:rsidRPr="00AF7384">
          <w:rPr>
            <w:color w:val="0563C1"/>
            <w:u w:val="single"/>
            <w:lang w:val="it-IT"/>
          </w:rPr>
          <w:t>http://www.etsi.org/deliver/etsi_ts/138300_138399/138300/15.10.00_60/ts_138300v151000p.pdf</w:t>
        </w:r>
      </w:hyperlink>
    </w:p>
    <w:p w14:paraId="3D12EF6F"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38.300-15.10.0 V1.0.0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04" w:history="1">
        <w:r w:rsidRPr="00AF7384">
          <w:rPr>
            <w:color w:val="0563C1"/>
            <w:u w:val="single"/>
            <w:lang w:val="de-CH"/>
          </w:rPr>
          <w:t>https://members.tsdsi.in/index.php/s/s4tRSxrLgYBCQjk</w:t>
        </w:r>
      </w:hyperlink>
    </w:p>
    <w:p w14:paraId="1A785982"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TTAT.3G-38.300V15.10.0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05" w:history="1">
        <w:r w:rsidRPr="00AF7384">
          <w:rPr>
            <w:color w:val="0563C1"/>
            <w:u w:val="single"/>
            <w:lang w:val="de-CH"/>
          </w:rPr>
          <w:t>http://www.tta.or.kr/data/ttasDown.jsp?where=14688&amp;pk_num=TTAT.3G-38.300V15.10.0</w:t>
        </w:r>
      </w:hyperlink>
    </w:p>
    <w:p w14:paraId="160E898D"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46BF97FA"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STD-T120-38.300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606" w:history="1">
        <w:r w:rsidRPr="00AF7384">
          <w:rPr>
            <w:color w:val="0563C1"/>
            <w:u w:val="single"/>
            <w:lang w:val="de-CH"/>
          </w:rPr>
          <w:t>http://www.arib.or.jp/english/html/overview/doc/T120_T23_v2_00/2_T120/ARIB-STD-T120/Rel16/38/A38300-g20.pdf</w:t>
        </w:r>
      </w:hyperlink>
    </w:p>
    <w:p w14:paraId="3F361CAD"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ATIS.3GPP.38.300V1620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607" w:history="1">
        <w:r w:rsidRPr="00AF7384">
          <w:rPr>
            <w:color w:val="0563C1"/>
            <w:u w:val="single"/>
            <w:lang w:val="de-CH"/>
          </w:rPr>
          <w:t>http://www.atis.org/3gpp-documents/Rel16</w:t>
        </w:r>
      </w:hyperlink>
    </w:p>
    <w:p w14:paraId="19F6DDEF"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CCSA.38.300V1620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608" w:history="1">
        <w:r w:rsidRPr="00AF7384">
          <w:rPr>
            <w:color w:val="0563C1"/>
            <w:u w:val="single"/>
            <w:lang w:val="de-CH"/>
          </w:rPr>
          <w:t>http://www.ccsa.org.cn:9001/portalsFile/downloadOldFile?type=17&amp;oldFileUrl=Rel16/TS%2038.300%20V16.2.0.docx</w:t>
        </w:r>
      </w:hyperlink>
    </w:p>
    <w:p w14:paraId="2EACDF6F"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138 300</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609" w:history="1">
        <w:r w:rsidRPr="00AF7384">
          <w:rPr>
            <w:color w:val="0563C1"/>
            <w:u w:val="single"/>
            <w:lang w:val="it-IT"/>
          </w:rPr>
          <w:t>http://www.etsi.org/deliver/etsi_ts/138300_138399/138300/16.02.00_60/ts_138300v160200p.pdf</w:t>
        </w:r>
      </w:hyperlink>
    </w:p>
    <w:p w14:paraId="39047559"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38.300-16.2.0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10" w:history="1">
        <w:r w:rsidRPr="00AF7384">
          <w:rPr>
            <w:color w:val="0563C1"/>
            <w:u w:val="single"/>
            <w:lang w:val="de-CH"/>
          </w:rPr>
          <w:t>https://members.tsdsi.in/index.php/s/NamaWsAcbqF4mts</w:t>
        </w:r>
      </w:hyperlink>
    </w:p>
    <w:p w14:paraId="7B16B0DE"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TTAT.3G-38.300V16.2.0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11" w:history="1">
        <w:r w:rsidRPr="00AF7384">
          <w:rPr>
            <w:color w:val="0563C1"/>
            <w:u w:val="single"/>
            <w:lang w:val="de-CH"/>
          </w:rPr>
          <w:t>http://www.tta.or.kr/data/ttasDown.jsp?where=14688&amp;pk_num=TTAT.3G-38.300V16.2.0</w:t>
        </w:r>
      </w:hyperlink>
    </w:p>
    <w:p w14:paraId="308C372D" w14:textId="77777777" w:rsidR="00120888" w:rsidRPr="00AF7384" w:rsidRDefault="00120888" w:rsidP="00120888">
      <w:pPr>
        <w:pStyle w:val="Heading5"/>
      </w:pPr>
      <w:r w:rsidRPr="00AF7384">
        <w:lastRenderedPageBreak/>
        <w:t>2.2.1.3.6</w:t>
      </w:r>
      <w:r w:rsidRPr="00AF7384">
        <w:tab/>
        <w:t>TS 38.304</w:t>
      </w:r>
    </w:p>
    <w:p w14:paraId="0E2D7D03" w14:textId="77777777" w:rsidR="00120888" w:rsidRPr="00AF7384" w:rsidRDefault="00120888" w:rsidP="00120888">
      <w:pPr>
        <w:pStyle w:val="Headingb"/>
      </w:pPr>
      <w:r w:rsidRPr="00AF7384">
        <w:t>NR; процедуры оборудования пользователя (UE) в режиме ожидания и в неактивном состоянии RRC</w:t>
      </w:r>
    </w:p>
    <w:p w14:paraId="02219065" w14:textId="77777777" w:rsidR="00120888" w:rsidRPr="00AF7384" w:rsidRDefault="00120888" w:rsidP="00120888">
      <w:r w:rsidRPr="00AF7384">
        <w:t>В этом документе описана относящаяся к уровню доступа (AS) часть процедур UE в состоянии RRC_IDLE (также называемом режимом ожидания) и в состоянии RRC_INACTIVE. Не относящаяся к уровню доступа (NAS) часть процедур и процессов режима ожидания определена в TS 23.122.</w:t>
      </w:r>
    </w:p>
    <w:p w14:paraId="5CAD1DEC" w14:textId="77777777" w:rsidR="00120888" w:rsidRPr="00AF7384" w:rsidRDefault="00120888" w:rsidP="00120888">
      <w:r w:rsidRPr="00AF7384">
        <w:t>В этом документе определена модель функционального разделения между NAS и AS в UE.</w:t>
      </w:r>
    </w:p>
    <w:p w14:paraId="7861DF85" w14:textId="77777777" w:rsidR="00120888" w:rsidRPr="00AF7384" w:rsidRDefault="00120888" w:rsidP="00120888">
      <w:r w:rsidRPr="00AF7384">
        <w:t xml:space="preserve">Настоящий документ применяется ко всему оборудованию UE, которое поддерживает по крайней мере радиодоступ NR, включая оборудование UE, поддерживающее технологию </w:t>
      </w:r>
      <w:proofErr w:type="spellStart"/>
      <w:r w:rsidRPr="00AF7384">
        <w:t>multi</w:t>
      </w:r>
      <w:proofErr w:type="spellEnd"/>
      <w:r w:rsidRPr="00AF7384">
        <w:t>-RAT, как это описано в спецификациях 3GPP для следующих случаев:</w:t>
      </w:r>
    </w:p>
    <w:p w14:paraId="5DC8DAAA" w14:textId="77777777" w:rsidR="00120888" w:rsidRPr="00AF7384" w:rsidRDefault="00120888" w:rsidP="00120888">
      <w:pPr>
        <w:pStyle w:val="enumlev1"/>
      </w:pPr>
      <w:r w:rsidRPr="00AF7384">
        <w:t>−</w:t>
      </w:r>
      <w:r w:rsidRPr="00AF7384">
        <w:tab/>
        <w:t>когда оборудование UE настроено на одну из сот NR;</w:t>
      </w:r>
    </w:p>
    <w:p w14:paraId="7D799494" w14:textId="77777777" w:rsidR="00120888" w:rsidRPr="00AF7384" w:rsidRDefault="00120888" w:rsidP="00120888">
      <w:pPr>
        <w:pStyle w:val="enumlev1"/>
      </w:pPr>
      <w:r w:rsidRPr="00AF7384">
        <w:t>−</w:t>
      </w:r>
      <w:r w:rsidRPr="00AF7384">
        <w:tab/>
        <w:t>когда оборудование UE осуществляет поиск соты для настройки.</w:t>
      </w:r>
    </w:p>
    <w:p w14:paraId="3C45F664" w14:textId="77777777" w:rsidR="00120888" w:rsidRPr="00AF7384" w:rsidRDefault="00120888" w:rsidP="00120888">
      <w:pPr>
        <w:pStyle w:val="Note"/>
      </w:pPr>
      <w:r w:rsidRPr="00AF7384">
        <w:t>ПРИМЕЧАНИЕ. – Поведение UE, настроенного на соту, относящуюся к другим RAT, или осуществляющего поиск такой соты для настройки, описано в спецификациях других RAT.</w:t>
      </w:r>
    </w:p>
    <w:p w14:paraId="630A2149" w14:textId="77777777" w:rsidR="00120888" w:rsidRPr="00AF7384" w:rsidRDefault="00120888" w:rsidP="00F24B87">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6ABC7E3"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7200530"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STD-T120-38.304</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612" w:history="1">
        <w:r w:rsidRPr="00AF7384">
          <w:rPr>
            <w:color w:val="0563C1"/>
            <w:u w:val="single"/>
          </w:rPr>
          <w:t>http://www.arib.or.jp/english/html/overview/doc/T120_T23_v2_00/2_T120/ARIB-STD-T120/Rel15/38/A38304-f70.pdf</w:t>
        </w:r>
      </w:hyperlink>
    </w:p>
    <w:p w14:paraId="0273E559"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ATIS.3GPP.38.304V1570</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613" w:history="1">
        <w:r w:rsidRPr="00AF7384">
          <w:rPr>
            <w:color w:val="0563C1"/>
            <w:u w:val="single"/>
          </w:rPr>
          <w:t>http://www.atis.org/3gpp-documents/Rel15</w:t>
        </w:r>
      </w:hyperlink>
    </w:p>
    <w:p w14:paraId="333231D1"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CCSA.38.304V1570</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24.07.2020</w:t>
      </w:r>
      <w:r w:rsidRPr="00AF7384">
        <w:rPr>
          <w:rFonts w:ascii="Arial" w:hAnsi="Arial"/>
        </w:rPr>
        <w:tab/>
      </w:r>
      <w:hyperlink r:id="rId1614" w:history="1">
        <w:r w:rsidRPr="00AF7384">
          <w:rPr>
            <w:color w:val="0563C1"/>
            <w:u w:val="single"/>
          </w:rPr>
          <w:t>http://www.ccsa.org.cn:9001/portalsFile/downloadOldFile?type=17&amp;oldFileUrl=Rel15/TS%2038.304%20V15.7.docx</w:t>
        </w:r>
      </w:hyperlink>
    </w:p>
    <w:p w14:paraId="27ADF865"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138 304</w:t>
      </w:r>
      <w:r w:rsidRPr="00AF7384">
        <w:rPr>
          <w:rFonts w:ascii="Arial" w:hAnsi="Arial"/>
          <w:lang w:val="it-IT"/>
        </w:rPr>
        <w:tab/>
      </w:r>
      <w:r w:rsidRPr="00AF7384">
        <w:rPr>
          <w:rFonts w:ascii="Arial" w:hAnsi="Arial"/>
          <w:lang w:val="it-IT"/>
        </w:rPr>
        <w:tab/>
      </w:r>
      <w:r w:rsidRPr="00AF7384">
        <w:rPr>
          <w:lang w:val="it-IT"/>
        </w:rPr>
        <w:t>15.7.0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615" w:history="1">
        <w:r w:rsidRPr="00AF7384">
          <w:rPr>
            <w:color w:val="0563C1"/>
            <w:u w:val="single"/>
            <w:lang w:val="it-IT"/>
          </w:rPr>
          <w:t>http://www.etsi.org/deliver/etsi_ts/138300_138399/138304/15.07.00_60/ts_138304v150700p.pdf</w:t>
        </w:r>
      </w:hyperlink>
    </w:p>
    <w:p w14:paraId="581F0086"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38.304-15.7.0 V1.0.0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16" w:history="1">
        <w:r w:rsidRPr="00AF7384">
          <w:rPr>
            <w:color w:val="0563C1"/>
            <w:u w:val="single"/>
            <w:lang w:val="de-CH"/>
          </w:rPr>
          <w:t>https://members.tsdsi.in/index.php/s/W7omnjRzJTxj2LS</w:t>
        </w:r>
      </w:hyperlink>
    </w:p>
    <w:p w14:paraId="3863F99C"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TTAT.3G-38.304V15.7.0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17" w:history="1">
        <w:r w:rsidRPr="00AF7384">
          <w:rPr>
            <w:color w:val="0563C1"/>
            <w:u w:val="single"/>
            <w:lang w:val="de-CH"/>
          </w:rPr>
          <w:t>http://www.tta.or.kr/data/ttasDown.jsp?where=14688&amp;pk_num=TTAT.3G-38.304V15.7.0</w:t>
        </w:r>
      </w:hyperlink>
    </w:p>
    <w:p w14:paraId="6E6BA2D8"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32533C1E"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STD-T120-38.304</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618" w:history="1">
        <w:r w:rsidRPr="00AF7384">
          <w:rPr>
            <w:color w:val="0563C1"/>
            <w:u w:val="single"/>
            <w:lang w:val="de-CH"/>
          </w:rPr>
          <w:t>http://www.arib.or.jp/english/html/overview/doc/T120_T23_v2_00/2_T120/ARIB-STD-T120/Rel16/38/A38304-g10.pdf</w:t>
        </w:r>
      </w:hyperlink>
    </w:p>
    <w:p w14:paraId="3E362A48"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ATIS.3GPP.38.304V1610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619" w:history="1">
        <w:r w:rsidRPr="00AF7384">
          <w:rPr>
            <w:color w:val="0563C1"/>
            <w:u w:val="single"/>
            <w:lang w:val="de-CH"/>
          </w:rPr>
          <w:t>http://www.atis.org/3gpp-documents/Rel16</w:t>
        </w:r>
      </w:hyperlink>
    </w:p>
    <w:p w14:paraId="3F00EEC3"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CCSA.38.304V1610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620" w:history="1">
        <w:r w:rsidRPr="00AF7384">
          <w:rPr>
            <w:color w:val="0563C1"/>
            <w:u w:val="single"/>
            <w:lang w:val="de-CH"/>
          </w:rPr>
          <w:t>http://www.ccsa.org.cn:9001/portalsFile/downloadOldFile?type=17&amp;oldFileUrl=Rel16/TS%2038.304%20V16.1.0.docx</w:t>
        </w:r>
      </w:hyperlink>
    </w:p>
    <w:p w14:paraId="21D48A2E"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138 304</w:t>
      </w:r>
      <w:r w:rsidRPr="00AF7384">
        <w:rPr>
          <w:rFonts w:ascii="Arial" w:hAnsi="Arial"/>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621" w:history="1">
        <w:r w:rsidRPr="00AF7384">
          <w:rPr>
            <w:color w:val="0563C1"/>
            <w:u w:val="single"/>
            <w:lang w:val="it-IT"/>
          </w:rPr>
          <w:t>http://www.etsi.org/deliver/etsi_ts/138300_138399/138304/16.01.00_60/ts_138304v160100p.pdf</w:t>
        </w:r>
      </w:hyperlink>
    </w:p>
    <w:p w14:paraId="71C5CA4B"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38.304-16.1.0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22" w:history="1">
        <w:r w:rsidRPr="00AF7384">
          <w:rPr>
            <w:color w:val="0563C1"/>
            <w:u w:val="single"/>
            <w:lang w:val="de-CH"/>
          </w:rPr>
          <w:t>https://members.tsdsi.in/index.php/s/eeYJoNaByYRGxkH</w:t>
        </w:r>
      </w:hyperlink>
    </w:p>
    <w:p w14:paraId="4BEE994E"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TTAT.3G-38.304V16.1.0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23" w:history="1">
        <w:r w:rsidRPr="00AF7384">
          <w:rPr>
            <w:color w:val="0563C1"/>
            <w:u w:val="single"/>
            <w:lang w:val="de-CH"/>
          </w:rPr>
          <w:t>http://www.tta.or.kr/data/ttasDown.jsp?where=14688&amp;pk_num=TTAT.3G-38.304V16.1.0</w:t>
        </w:r>
      </w:hyperlink>
    </w:p>
    <w:p w14:paraId="1B7C1B22" w14:textId="77777777" w:rsidR="00120888" w:rsidRPr="00AF7384" w:rsidRDefault="00120888" w:rsidP="00017A23">
      <w:pPr>
        <w:pStyle w:val="Heading5"/>
      </w:pPr>
      <w:r w:rsidRPr="00AF7384">
        <w:t>2.2.1.3.7</w:t>
      </w:r>
      <w:r w:rsidRPr="00AF7384">
        <w:tab/>
        <w:t>TS 38.305</w:t>
      </w:r>
    </w:p>
    <w:p w14:paraId="03299A02" w14:textId="77777777" w:rsidR="00120888" w:rsidRPr="00AF7384" w:rsidRDefault="00120888" w:rsidP="00120888">
      <w:pPr>
        <w:pStyle w:val="Headingb"/>
      </w:pPr>
      <w:r w:rsidRPr="00AF7384">
        <w:t>Сеть радиодоступа NG (NG-RAN); этап 2 функциональной спецификации позиционирования оборудования пользователя (UE) в NG-RAN</w:t>
      </w:r>
    </w:p>
    <w:p w14:paraId="6E05EA1C" w14:textId="77777777" w:rsidR="00120888" w:rsidRPr="00AF7384" w:rsidRDefault="00120888" w:rsidP="00120888">
      <w:r w:rsidRPr="00AF7384">
        <w:t xml:space="preserve">В этом документе определен этап 2 функции позиционирования UE NG-RAN, который обеспечивает механизмы поддержки или помощи в вычислении географического местоположения UE. Информация о местоположении UE может использоваться, например, для поддержки функций управления </w:t>
      </w:r>
      <w:proofErr w:type="spellStart"/>
      <w:r w:rsidRPr="00AF7384">
        <w:t>радиоресурсами</w:t>
      </w:r>
      <w:proofErr w:type="spellEnd"/>
      <w:r w:rsidRPr="00AF7384">
        <w:t>, а также услуг на основе местоположения для операторов, абонентов и сторонних поставщиков услуг. Целью данной спецификации этапа 2 является определение архитектуры позиционирования UE, функциональных объектов и операций поддержки методов позиционирования в сети NG-RAN. Это описание ограничено уровнем доступа NG-RAN. Документ не содержит определения и описания того, как результаты вычисления местоположения UE могут использоваться в базовой сети (например, LCS) или в сети NG-RAN (например, RRM).</w:t>
      </w:r>
    </w:p>
    <w:p w14:paraId="73F31487" w14:textId="77777777" w:rsidR="00120888" w:rsidRPr="00AF7384" w:rsidRDefault="00120888" w:rsidP="00120888">
      <w:r w:rsidRPr="00AF7384">
        <w:t xml:space="preserve">Определение местоположения UE можно рассматривать как предоставляемую сетью эффективную технологию, состоящую из стандартизованных возможностей по предоставлению услуг, позволяющих создавать приложения с определением местоположения. Приложения могут зависеть от поставщика услуг. Описание </w:t>
      </w:r>
      <w:r w:rsidRPr="00AF7384">
        <w:lastRenderedPageBreak/>
        <w:t>многочисленных и разнообразных возможных приложений с определением местоположения, поддерживаемых этой технологией, выходит за рамки данного документа. Однако могут быть включены поясняющие примеры того, как описываемые функциональные возможности могут использоваться для предоставления конкретных услуг с определением местоположения.</w:t>
      </w:r>
    </w:p>
    <w:p w14:paraId="4F678696" w14:textId="2B81F6B4" w:rsidR="00120888" w:rsidRPr="00AF7384" w:rsidRDefault="00120888" w:rsidP="00120888">
      <w:r w:rsidRPr="00AF7384">
        <w:t>В этой спецификации этапа 2 содержатся методы позиционирования, описание состояний и потоки сообщений для поддержки определения местоположения UE в</w:t>
      </w:r>
      <w:r w:rsidR="0009218A">
        <w:t> </w:t>
      </w:r>
      <w:r w:rsidRPr="00AF7384">
        <w:t>сети NG-RAN.</w:t>
      </w:r>
    </w:p>
    <w:p w14:paraId="51A318F5"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901617E"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5060D98"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STD-T120-38.305</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624" w:history="1">
        <w:r w:rsidRPr="00AF7384">
          <w:rPr>
            <w:color w:val="0563C1"/>
            <w:u w:val="single"/>
          </w:rPr>
          <w:t>http://www.arib.or.jp/english/html/overview/doc/T120_T23_v2_00/2_T120/ARIB-STD-T120/Rel15/38/A38305-f60.pdf</w:t>
        </w:r>
      </w:hyperlink>
    </w:p>
    <w:p w14:paraId="14444C93"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ATIS.3GPP.38.305V1560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625" w:history="1">
        <w:r w:rsidRPr="00AF7384">
          <w:rPr>
            <w:color w:val="0563C1"/>
            <w:u w:val="single"/>
          </w:rPr>
          <w:t>http://www.atis.org/3gpp-documents/Rel15</w:t>
        </w:r>
      </w:hyperlink>
    </w:p>
    <w:p w14:paraId="1B3A5A67"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CCSA.38.305V1560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24.07.2020</w:t>
      </w:r>
      <w:r w:rsidRPr="00AF7384">
        <w:rPr>
          <w:rFonts w:ascii="Arial" w:hAnsi="Arial"/>
        </w:rPr>
        <w:tab/>
      </w:r>
      <w:hyperlink r:id="rId1626" w:history="1">
        <w:r w:rsidRPr="00AF7384">
          <w:rPr>
            <w:color w:val="0563C1"/>
            <w:u w:val="single"/>
          </w:rPr>
          <w:t>http://www.ccsa.org.cn:9001/portalsFile/downloadOldFile?type=17&amp;oldFileUrl=Rel15/TS%2038.305%20V15.6.0.docx</w:t>
        </w:r>
      </w:hyperlink>
    </w:p>
    <w:p w14:paraId="28AAE155"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138 305</w:t>
      </w:r>
      <w:r w:rsidRPr="00AF7384">
        <w:rPr>
          <w:lang w:val="it-IT"/>
        </w:rPr>
        <w:tab/>
      </w:r>
      <w:r w:rsidRPr="00AF7384">
        <w:rPr>
          <w:rFonts w:ascii="Arial" w:hAnsi="Arial"/>
          <w:lang w:val="it-IT"/>
        </w:rPr>
        <w:tab/>
      </w:r>
      <w:r w:rsidRPr="00AF7384">
        <w:rPr>
          <w:lang w:val="it-IT"/>
        </w:rPr>
        <w:t>15.6.0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627" w:history="1">
        <w:r w:rsidRPr="00AF7384">
          <w:rPr>
            <w:color w:val="0563C1"/>
            <w:u w:val="single"/>
            <w:lang w:val="it-IT"/>
          </w:rPr>
          <w:t>http://www.etsi.org/deliver/etsi_ts/138300_138399/138305/15.06.00_60/ts_138305v150600p.pdf</w:t>
        </w:r>
      </w:hyperlink>
    </w:p>
    <w:p w14:paraId="3E935165"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38.305-15.6.0 V1.0.0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28" w:history="1">
        <w:r w:rsidRPr="00AF7384">
          <w:rPr>
            <w:color w:val="0563C1"/>
            <w:u w:val="single"/>
            <w:lang w:val="de-CH"/>
          </w:rPr>
          <w:t>https://members.tsdsi.in/index.php/s/QZBNjjzm78xFGNP</w:t>
        </w:r>
      </w:hyperlink>
    </w:p>
    <w:p w14:paraId="34A66F87"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TTAT.3G-38.305V15.6.0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29" w:history="1">
        <w:r w:rsidRPr="00AF7384">
          <w:rPr>
            <w:color w:val="0563C1"/>
            <w:u w:val="single"/>
            <w:lang w:val="de-CH"/>
          </w:rPr>
          <w:t>http://www.tta.or.kr/data/ttasDown.jsp?where=14688&amp;pk_num=TTAT.3G-38.305V15.6.0</w:t>
        </w:r>
      </w:hyperlink>
    </w:p>
    <w:p w14:paraId="70114DBB"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62DFE7E8"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STD-T120-38.305</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630" w:history="1">
        <w:r w:rsidRPr="00AF7384">
          <w:rPr>
            <w:color w:val="0563C1"/>
            <w:u w:val="single"/>
            <w:lang w:val="de-CH"/>
          </w:rPr>
          <w:t>http://www.arib.or.jp/english/html/overview/doc/T120_T23_v2_00/2_T120/ARIB-STD-T120/Rel16/38/A38305-g10.pdf</w:t>
        </w:r>
      </w:hyperlink>
    </w:p>
    <w:p w14:paraId="42D09B8E"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ATIS.3GPP.38.305V1610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631" w:history="1">
        <w:r w:rsidRPr="00AF7384">
          <w:rPr>
            <w:color w:val="0563C1"/>
            <w:u w:val="single"/>
            <w:lang w:val="de-CH"/>
          </w:rPr>
          <w:t>http://www.atis.org/3gpp-documents/Rel16</w:t>
        </w:r>
      </w:hyperlink>
    </w:p>
    <w:p w14:paraId="57EC5C1E"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CCSA.38.305V1610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632" w:history="1">
        <w:r w:rsidRPr="00AF7384">
          <w:rPr>
            <w:color w:val="0563C1"/>
            <w:u w:val="single"/>
            <w:lang w:val="de-CH"/>
          </w:rPr>
          <w:t>http://www.ccsa.org.cn:9001/portalsFile/downloadOldFile?type=17&amp;oldFileUrl=Rel16/TS%2038.305%20V16.1.0.docx</w:t>
        </w:r>
      </w:hyperlink>
    </w:p>
    <w:p w14:paraId="2196DA52"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138 305</w:t>
      </w:r>
      <w:r w:rsidRPr="00AF7384">
        <w:rPr>
          <w:rFonts w:ascii="Arial" w:hAnsi="Arial"/>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633" w:history="1">
        <w:r w:rsidRPr="00AF7384">
          <w:rPr>
            <w:color w:val="0563C1"/>
            <w:u w:val="single"/>
            <w:lang w:val="it-IT"/>
          </w:rPr>
          <w:t>http://www.etsi.org/deliver/etsi_ts/138300_138399/138305/16.01.00_60/ts_138305v160100p.pdf</w:t>
        </w:r>
      </w:hyperlink>
    </w:p>
    <w:p w14:paraId="33423316"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38.305-16.1.0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34" w:history="1">
        <w:r w:rsidRPr="00AF7384">
          <w:rPr>
            <w:color w:val="0563C1"/>
            <w:u w:val="single"/>
            <w:lang w:val="de-CH"/>
          </w:rPr>
          <w:t>https://members.tsdsi.in/index.php/s/kFpRkDFr8Hpcjk2</w:t>
        </w:r>
      </w:hyperlink>
    </w:p>
    <w:p w14:paraId="0DAEAEC8"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TTAT.3G-38.305V16.1.0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35" w:history="1">
        <w:r w:rsidRPr="00AF7384">
          <w:rPr>
            <w:color w:val="0563C1"/>
            <w:u w:val="single"/>
            <w:lang w:val="de-CH"/>
          </w:rPr>
          <w:t>http://www.tta.or.kr/data/ttasDown.jsp?where=14688&amp;pk_num=TTAT.3G-38.305V16.1.0</w:t>
        </w:r>
      </w:hyperlink>
    </w:p>
    <w:p w14:paraId="0173F5B1" w14:textId="77777777" w:rsidR="00120888" w:rsidRPr="00AF7384" w:rsidRDefault="00120888" w:rsidP="00120888">
      <w:pPr>
        <w:pStyle w:val="Heading5"/>
      </w:pPr>
      <w:r w:rsidRPr="00AF7384">
        <w:t>2.2.1.3.8</w:t>
      </w:r>
      <w:r w:rsidRPr="00AF7384">
        <w:tab/>
        <w:t>TS 38.306</w:t>
      </w:r>
    </w:p>
    <w:p w14:paraId="58A54245" w14:textId="77777777" w:rsidR="00120888" w:rsidRPr="00AF7384" w:rsidRDefault="00120888" w:rsidP="00120888">
      <w:pPr>
        <w:pStyle w:val="Headingb"/>
      </w:pPr>
      <w:r w:rsidRPr="00AF7384">
        <w:t>NR; возможности радиодоступа оборудования пользователя (UE)</w:t>
      </w:r>
    </w:p>
    <w:p w14:paraId="56EC2908" w14:textId="77777777" w:rsidR="00120888" w:rsidRPr="00AF7384" w:rsidRDefault="00120888" w:rsidP="00120888">
      <w:pPr>
        <w:keepNext/>
        <w:keepLines/>
      </w:pPr>
      <w:r w:rsidRPr="00AF7384">
        <w:t>В этом документе определены параметры функций радиодоступа UE в сети NR.</w:t>
      </w:r>
    </w:p>
    <w:p w14:paraId="3CEF06A7"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8DEF9FA"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D28C655"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STD-T120-38.306</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636" w:history="1">
        <w:r w:rsidRPr="00AF7384">
          <w:rPr>
            <w:color w:val="0563C1"/>
            <w:u w:val="single"/>
          </w:rPr>
          <w:t>http://www.arib.or.jp/english/html/overview/doc/T120_T23_v2_00/2_T120/ARIB-STD-T120/Rel15/38/A38306-fa0.pdf</w:t>
        </w:r>
      </w:hyperlink>
    </w:p>
    <w:p w14:paraId="004D94E8"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ATIS.3GPP.38.306V15100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637" w:history="1">
        <w:r w:rsidRPr="00AF7384">
          <w:rPr>
            <w:color w:val="0563C1"/>
            <w:u w:val="single"/>
          </w:rPr>
          <w:t>http://www.atis.org/3gpp-documents/Rel15</w:t>
        </w:r>
      </w:hyperlink>
    </w:p>
    <w:p w14:paraId="3B563C95"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CCSA.38.306V15100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24.07.2020</w:t>
      </w:r>
      <w:r w:rsidRPr="00AF7384">
        <w:rPr>
          <w:rFonts w:ascii="Arial" w:hAnsi="Arial"/>
        </w:rPr>
        <w:tab/>
      </w:r>
      <w:hyperlink r:id="rId1638" w:history="1">
        <w:r w:rsidRPr="00AF7384">
          <w:rPr>
            <w:color w:val="0563C1"/>
            <w:u w:val="single"/>
          </w:rPr>
          <w:t>http://www.ccsa.org.cn:9001/portalsFile/downloadOldFile?type=17&amp;oldFileUrl=Rel15/TS%2038.306%20V15.10.0.docx</w:t>
        </w:r>
      </w:hyperlink>
    </w:p>
    <w:p w14:paraId="765EF1B9"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138 306</w:t>
      </w:r>
      <w:r w:rsidRPr="00AF7384">
        <w:rPr>
          <w:lang w:val="it-IT"/>
        </w:rPr>
        <w:tab/>
      </w:r>
      <w:r w:rsidRPr="00AF7384">
        <w:rPr>
          <w:rFonts w:ascii="Arial" w:hAnsi="Arial"/>
          <w:lang w:val="it-IT"/>
        </w:rPr>
        <w:tab/>
      </w:r>
      <w:r w:rsidRPr="00AF7384">
        <w:rPr>
          <w:lang w:val="it-IT"/>
        </w:rPr>
        <w:t>15.10.0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639" w:history="1">
        <w:r w:rsidRPr="00AF7384">
          <w:rPr>
            <w:color w:val="0563C1"/>
            <w:u w:val="single"/>
            <w:lang w:val="it-IT"/>
          </w:rPr>
          <w:t>http://www.etsi.org/deliver/etsi_ts/138300_138399/138306/15.10.00_60/ts_138306v151000p.pdf</w:t>
        </w:r>
      </w:hyperlink>
    </w:p>
    <w:p w14:paraId="336C4D61"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38.306-15.10.0 V1.0.0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40" w:history="1">
        <w:r w:rsidRPr="00AF7384">
          <w:rPr>
            <w:color w:val="0563C1"/>
            <w:u w:val="single"/>
            <w:lang w:val="de-CH"/>
          </w:rPr>
          <w:t>https://members.tsdsi.in/index.php/s/YiYEbnxRN9ekGnL</w:t>
        </w:r>
      </w:hyperlink>
    </w:p>
    <w:p w14:paraId="5CE14FCA"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TTAT.3G-38.306V15.10.0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41" w:history="1">
        <w:r w:rsidRPr="00AF7384">
          <w:rPr>
            <w:color w:val="0563C1"/>
            <w:u w:val="single"/>
            <w:lang w:val="de-CH"/>
          </w:rPr>
          <w:t>http://www.tta.or.kr/data/ttasDown.jsp?where=14688&amp;pk_num=TTAT.3G-38.306V15.10.0</w:t>
        </w:r>
      </w:hyperlink>
    </w:p>
    <w:p w14:paraId="4ABED226"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1590C683"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STD-T120-38.306</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642" w:history="1">
        <w:r w:rsidRPr="00AF7384">
          <w:rPr>
            <w:color w:val="0563C1"/>
            <w:u w:val="single"/>
            <w:lang w:val="de-CH"/>
          </w:rPr>
          <w:t>http://www.arib.or.jp/english/html/overview/doc/T120_T23_v2_00/2_T120/ARIB-STD-T120/Rel16/38/A38306-g10.pdf</w:t>
        </w:r>
      </w:hyperlink>
    </w:p>
    <w:p w14:paraId="6E1C46BC"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ATIS.3GPP.38.306V1610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643" w:history="1">
        <w:r w:rsidRPr="00AF7384">
          <w:rPr>
            <w:color w:val="0563C1"/>
            <w:u w:val="single"/>
            <w:lang w:val="de-CH"/>
          </w:rPr>
          <w:t>http://www.atis.org/3gpp-documents/Rel16</w:t>
        </w:r>
      </w:hyperlink>
    </w:p>
    <w:p w14:paraId="4DD28E83"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CCSA.38.306V1610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644" w:history="1">
        <w:r w:rsidRPr="00AF7384">
          <w:rPr>
            <w:color w:val="0563C1"/>
            <w:u w:val="single"/>
            <w:lang w:val="de-CH"/>
          </w:rPr>
          <w:t>http://www.ccsa.org.cn:9001/portalsFile/downloadOldFile?type=17&amp;oldFileUrl=Rel16/TS%2038.306%20V16.1.0.docx</w:t>
        </w:r>
      </w:hyperlink>
    </w:p>
    <w:p w14:paraId="21B206F1"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138 306</w:t>
      </w:r>
      <w:r w:rsidRPr="00AF7384">
        <w:rPr>
          <w:rFonts w:ascii="Arial" w:hAnsi="Arial"/>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645" w:history="1">
        <w:r w:rsidRPr="00AF7384">
          <w:rPr>
            <w:color w:val="0563C1"/>
            <w:u w:val="single"/>
            <w:lang w:val="it-IT"/>
          </w:rPr>
          <w:t>http://www.etsi.org/deliver/etsi_ts/138300_138399/138306/16.01.00_60/ts_138306v160100p.pdf</w:t>
        </w:r>
      </w:hyperlink>
    </w:p>
    <w:p w14:paraId="45C10CBD"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38.306-16.1.0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46" w:history="1">
        <w:r w:rsidRPr="00AF7384">
          <w:rPr>
            <w:color w:val="0563C1"/>
            <w:u w:val="single"/>
            <w:lang w:val="de-CH"/>
          </w:rPr>
          <w:t>https://members.tsdsi.in/index.php/s/6cZdRwZGci8ztCc</w:t>
        </w:r>
      </w:hyperlink>
    </w:p>
    <w:p w14:paraId="1A12898D"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TTAT.3G-38.306V16.1.0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47" w:history="1">
        <w:r w:rsidRPr="00AF7384">
          <w:rPr>
            <w:color w:val="0563C1"/>
            <w:u w:val="single"/>
            <w:lang w:val="de-CH"/>
          </w:rPr>
          <w:t>http://www.tta.or.kr/data/ttasDown.jsp?where=14688&amp;pk_num=TTAT.3G-38.306V16.1.0</w:t>
        </w:r>
      </w:hyperlink>
    </w:p>
    <w:p w14:paraId="5433A65C" w14:textId="77777777" w:rsidR="00120888" w:rsidRPr="00AF7384" w:rsidRDefault="00120888" w:rsidP="00120888">
      <w:pPr>
        <w:pStyle w:val="Heading5"/>
      </w:pPr>
      <w:r w:rsidRPr="00AF7384">
        <w:lastRenderedPageBreak/>
        <w:t>2.2.1.3.9</w:t>
      </w:r>
      <w:r w:rsidRPr="00AF7384">
        <w:tab/>
        <w:t>TS 38.307</w:t>
      </w:r>
    </w:p>
    <w:p w14:paraId="5C8203D7" w14:textId="77777777" w:rsidR="00120888" w:rsidRPr="00AF7384" w:rsidRDefault="00120888" w:rsidP="00120888">
      <w:pPr>
        <w:pStyle w:val="Headingb"/>
      </w:pPr>
      <w:r w:rsidRPr="00AF7384">
        <w:t>NR; требования к оборудованию пользователя (UE), поддерживающему полосу частот, независимо от версии спецификаций</w:t>
      </w:r>
    </w:p>
    <w:p w14:paraId="02DA48F1" w14:textId="77777777" w:rsidR="00120888" w:rsidRPr="00AF7384" w:rsidRDefault="00120888" w:rsidP="00120888">
      <w:r w:rsidRPr="00AF7384">
        <w:t>В этом документе определены требования к UE, поддерживающему не зависимые от версии спецификаций функции, такие как дополнительные рабочие полосы частот и классы мощности NR, в дополнение к TS 38.101 и TS 38.133.</w:t>
      </w:r>
    </w:p>
    <w:p w14:paraId="0B2D065E"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959FC32"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C2CF5E6"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STD-T120-38.307</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648" w:history="1">
        <w:r w:rsidRPr="00AF7384">
          <w:rPr>
            <w:color w:val="0563C1"/>
            <w:u w:val="single"/>
          </w:rPr>
          <w:t>http://www.arib.or.jp/english/html/overview/doc/T120_T23_v2_00/2_T120/ARIB-STD-T120/Rel15/38/A38307-f60.pdf</w:t>
        </w:r>
      </w:hyperlink>
    </w:p>
    <w:p w14:paraId="13E2711E"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ATIS.3GPP.38.307V1560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649" w:history="1">
        <w:r w:rsidRPr="00AF7384">
          <w:rPr>
            <w:color w:val="0563C1"/>
            <w:u w:val="single"/>
          </w:rPr>
          <w:t>http://www.atis.org/3gpp-documents/Rel15</w:t>
        </w:r>
      </w:hyperlink>
    </w:p>
    <w:p w14:paraId="711A4969"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CCSA.38.307V1560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650" w:history="1">
        <w:r w:rsidRPr="00AF7384">
          <w:rPr>
            <w:color w:val="0563C1"/>
            <w:u w:val="single"/>
          </w:rPr>
          <w:t>http://www.ccsa.org.cn:9001/portalsFile/downloadOldFile?type=17&amp;oldFileUrl=Rel15/TS%2038.307%20V15.6.0.docx</w:t>
        </w:r>
      </w:hyperlink>
    </w:p>
    <w:p w14:paraId="187F4638"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138 307</w:t>
      </w:r>
      <w:r w:rsidRPr="00AF7384">
        <w:rPr>
          <w:rFonts w:ascii="Arial" w:hAnsi="Arial"/>
          <w:lang w:val="it-IT"/>
        </w:rPr>
        <w:tab/>
      </w:r>
      <w:r w:rsidRPr="00AF7384">
        <w:rPr>
          <w:rFonts w:ascii="Arial" w:hAnsi="Arial"/>
          <w:lang w:val="it-IT"/>
        </w:rPr>
        <w:tab/>
      </w:r>
      <w:r w:rsidRPr="00AF7384">
        <w:rPr>
          <w:lang w:val="it-IT"/>
        </w:rPr>
        <w:t>15.6.0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651" w:history="1">
        <w:r w:rsidRPr="00AF7384">
          <w:rPr>
            <w:color w:val="0563C1"/>
            <w:u w:val="single"/>
            <w:lang w:val="it-IT"/>
          </w:rPr>
          <w:t>http://www.etsi.org/deliver/etsi_ts/138300_138399/138307/15.06.00_60/ts_138307v150600p.pdf</w:t>
        </w:r>
      </w:hyperlink>
    </w:p>
    <w:p w14:paraId="65B59C99"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38.307-15.6.0 V1.0.0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52" w:history="1">
        <w:r w:rsidRPr="00AF7384">
          <w:rPr>
            <w:color w:val="0563C1"/>
            <w:u w:val="single"/>
            <w:lang w:val="de-CH"/>
          </w:rPr>
          <w:t>https://members.tsdsi.in/index.php/s/ncsf55EHbge96d3</w:t>
        </w:r>
      </w:hyperlink>
    </w:p>
    <w:p w14:paraId="034573A6"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TTAT.3G-38.307V15.6.0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53" w:history="1">
        <w:r w:rsidRPr="00AF7384">
          <w:rPr>
            <w:color w:val="0563C1"/>
            <w:u w:val="single"/>
            <w:lang w:val="de-CH"/>
          </w:rPr>
          <w:t>http://www.tta.or.kr/data/ttasDown.jsp?where=14688&amp;pk_num=TTAT.3G-38.307V15.6.0</w:t>
        </w:r>
      </w:hyperlink>
    </w:p>
    <w:p w14:paraId="1A726785"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31FA2659"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STD-T120-38.307</w:t>
      </w:r>
      <w:r w:rsidRPr="00AF7384">
        <w:rPr>
          <w:rFonts w:ascii="Arial" w:hAnsi="Arial"/>
          <w:lang w:val="de-CH"/>
        </w:rPr>
        <w:tab/>
      </w:r>
      <w:r w:rsidRPr="00AF7384">
        <w:rPr>
          <w:lang w:val="de-CH"/>
        </w:rPr>
        <w:t>16.3.0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654" w:history="1">
        <w:r w:rsidRPr="00AF7384">
          <w:rPr>
            <w:color w:val="0563C1"/>
            <w:u w:val="single"/>
            <w:lang w:val="de-CH"/>
          </w:rPr>
          <w:t>http://www.arib.or.jp/english/html/overview/doc/T120_T23_v2_00/2_T120/ARIB-STD-T120/Rel16/38/A38307-g30.pdf</w:t>
        </w:r>
      </w:hyperlink>
    </w:p>
    <w:p w14:paraId="649DE452"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ATIS.3GPP.38.307V1630</w:t>
      </w:r>
      <w:r w:rsidRPr="00AF7384">
        <w:rPr>
          <w:rFonts w:ascii="Arial" w:hAnsi="Arial"/>
          <w:lang w:val="de-CH"/>
        </w:rPr>
        <w:tab/>
      </w:r>
      <w:r w:rsidRPr="00AF7384">
        <w:rPr>
          <w:lang w:val="de-CH"/>
        </w:rPr>
        <w:t>16.3.0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655" w:history="1">
        <w:r w:rsidRPr="00AF7384">
          <w:rPr>
            <w:color w:val="0563C1"/>
            <w:u w:val="single"/>
            <w:lang w:val="de-CH"/>
          </w:rPr>
          <w:t>http://www.atis.org/3gpp-documents/Rel16</w:t>
        </w:r>
      </w:hyperlink>
    </w:p>
    <w:p w14:paraId="184CFC47"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CCSA.38.307V1630</w:t>
      </w:r>
      <w:r w:rsidRPr="00AF7384">
        <w:rPr>
          <w:rFonts w:ascii="Arial" w:hAnsi="Arial"/>
          <w:lang w:val="de-CH"/>
        </w:rPr>
        <w:tab/>
      </w:r>
      <w:r w:rsidRPr="00AF7384">
        <w:rPr>
          <w:lang w:val="de-CH"/>
        </w:rPr>
        <w:t>16.3.0</w:t>
      </w:r>
      <w:r w:rsidRPr="00AF7384">
        <w:rPr>
          <w:rFonts w:ascii="Arial" w:hAnsi="Arial"/>
          <w:lang w:val="de-CH"/>
        </w:rPr>
        <w:tab/>
      </w:r>
      <w:r w:rsidRPr="00AF7384">
        <w:t>Издан</w:t>
      </w:r>
      <w:r w:rsidRPr="00AF7384">
        <w:rPr>
          <w:rFonts w:ascii="Arial" w:hAnsi="Arial"/>
          <w:lang w:val="de-CH"/>
        </w:rPr>
        <w:tab/>
      </w:r>
      <w:r w:rsidRPr="00AF7384">
        <w:rPr>
          <w:lang w:val="de-CH"/>
        </w:rPr>
        <w:t>17.07.2020</w:t>
      </w:r>
      <w:r w:rsidRPr="00AF7384">
        <w:rPr>
          <w:rFonts w:ascii="Arial" w:hAnsi="Arial"/>
          <w:lang w:val="de-CH"/>
        </w:rPr>
        <w:tab/>
      </w:r>
      <w:hyperlink r:id="rId1656" w:history="1">
        <w:r w:rsidRPr="00AF7384">
          <w:rPr>
            <w:color w:val="0563C1"/>
            <w:u w:val="single"/>
            <w:lang w:val="de-CH"/>
          </w:rPr>
          <w:t>http://www.ccsa.org.cn:9001/portalsFile/downloadOldFile?type=17&amp;oldFileUrl=Rel16/TS%2038.307%20V16.3.0.docx</w:t>
        </w:r>
      </w:hyperlink>
    </w:p>
    <w:p w14:paraId="5C76E524"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138 307</w:t>
      </w:r>
      <w:r w:rsidRPr="00AF7384">
        <w:rPr>
          <w:lang w:val="it-IT"/>
        </w:rPr>
        <w:tab/>
      </w:r>
      <w:r w:rsidRPr="00AF7384">
        <w:rPr>
          <w:rFonts w:ascii="Arial" w:hAnsi="Arial"/>
          <w:lang w:val="it-IT"/>
        </w:rPr>
        <w:tab/>
      </w:r>
      <w:r w:rsidRPr="00AF7384">
        <w:rPr>
          <w:lang w:val="it-IT"/>
        </w:rPr>
        <w:t>16.3.0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657" w:history="1">
        <w:r w:rsidRPr="00AF7384">
          <w:rPr>
            <w:color w:val="0563C1"/>
            <w:u w:val="single"/>
            <w:lang w:val="it-IT"/>
          </w:rPr>
          <w:t>http://www.etsi.org/deliver/etsi_ts/138300_138399/138307/16.03.00_60/ts_138307v160300p.pdf</w:t>
        </w:r>
      </w:hyperlink>
    </w:p>
    <w:p w14:paraId="58417C81"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38.307-16.3.0 V1.0.0</w:t>
      </w:r>
      <w:r w:rsidRPr="00AF7384">
        <w:rPr>
          <w:rFonts w:ascii="Arial" w:hAnsi="Arial"/>
          <w:lang w:val="de-CH"/>
        </w:rPr>
        <w:tab/>
      </w:r>
      <w:r w:rsidRPr="00AF7384">
        <w:rPr>
          <w:lang w:val="de-CH"/>
        </w:rPr>
        <w:t>16.3.0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58" w:history="1">
        <w:r w:rsidRPr="00AF7384">
          <w:rPr>
            <w:color w:val="0563C1"/>
            <w:u w:val="single"/>
            <w:lang w:val="de-CH"/>
          </w:rPr>
          <w:t>https://members.tsdsi.in/index.php/s/meo464Cb4aejXpt</w:t>
        </w:r>
      </w:hyperlink>
    </w:p>
    <w:p w14:paraId="63524650"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TTAT.3G-38.307V16.3.0</w:t>
      </w:r>
      <w:r w:rsidRPr="00AF7384">
        <w:rPr>
          <w:rFonts w:ascii="Arial" w:hAnsi="Arial"/>
          <w:lang w:val="de-CH"/>
        </w:rPr>
        <w:tab/>
      </w:r>
      <w:r w:rsidRPr="00AF7384">
        <w:rPr>
          <w:lang w:val="de-CH"/>
        </w:rPr>
        <w:t>16.3.0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59" w:history="1">
        <w:r w:rsidRPr="00AF7384">
          <w:rPr>
            <w:color w:val="0563C1"/>
            <w:u w:val="single"/>
            <w:lang w:val="de-CH"/>
          </w:rPr>
          <w:t>http://www.tta.or.kr/data/ttasDown.jsp?where=14688&amp;pk_num=TTAT.3G-38.307V16.3.0</w:t>
        </w:r>
      </w:hyperlink>
    </w:p>
    <w:p w14:paraId="66606904" w14:textId="77777777" w:rsidR="00120888" w:rsidRPr="00AF7384" w:rsidRDefault="00120888" w:rsidP="00F13164">
      <w:pPr>
        <w:pStyle w:val="Heading5"/>
      </w:pPr>
      <w:r w:rsidRPr="00AF7384">
        <w:t>2.2.1.3.10</w:t>
      </w:r>
      <w:r w:rsidRPr="00AF7384">
        <w:tab/>
        <w:t>TS 38.314</w:t>
      </w:r>
    </w:p>
    <w:p w14:paraId="1BA9A542" w14:textId="77777777" w:rsidR="00120888" w:rsidRPr="00AF7384" w:rsidRDefault="00120888" w:rsidP="00120888">
      <w:pPr>
        <w:rPr>
          <w:b/>
        </w:rPr>
      </w:pPr>
      <w:r w:rsidRPr="00AF7384">
        <w:rPr>
          <w:b/>
        </w:rPr>
        <w:t>NR; уровень 2 – измерения</w:t>
      </w:r>
    </w:p>
    <w:p w14:paraId="5635908B" w14:textId="77777777" w:rsidR="00120888" w:rsidRPr="00AF7384" w:rsidRDefault="00120888" w:rsidP="00120888">
      <w:r w:rsidRPr="00AF7384">
        <w:t xml:space="preserve">В этом документе содержится описание и определение измерений, выполняемых NR или UE, которые передаются по стандартизованным интерфейсам для поддержки работы линий радиосвязи NR, управления </w:t>
      </w:r>
      <w:proofErr w:type="spellStart"/>
      <w:r w:rsidRPr="00AF7384">
        <w:t>радиоресурсами</w:t>
      </w:r>
      <w:proofErr w:type="spellEnd"/>
      <w:r w:rsidRPr="00AF7384">
        <w:t xml:space="preserve"> (RRM), эксплуатации и технического обслуживания сети (OAM), минимизации тестирования в движении (MDT) и самоорганизующихся сетей (SON).</w:t>
      </w:r>
      <w:r w:rsidRPr="00AF7384">
        <w:rPr>
          <w:lang w:eastAsia="zh-CN"/>
        </w:rPr>
        <w:t xml:space="preserve"> </w:t>
      </w:r>
    </w:p>
    <w:p w14:paraId="5FF70DD8" w14:textId="77777777" w:rsidR="00120888" w:rsidRPr="00AF7384" w:rsidRDefault="00120888" w:rsidP="00120888">
      <w:r w:rsidRPr="00AF7384">
        <w:rPr>
          <w:lang w:eastAsia="zh-CN"/>
        </w:rPr>
        <w:t>В этой спецификации указаны только отличия от TS 28.552.</w:t>
      </w:r>
    </w:p>
    <w:p w14:paraId="23DB0025"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3A15BC4"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16</w:t>
      </w:r>
    </w:p>
    <w:p w14:paraId="004A3D42"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STD-T120-38.314</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660" w:history="1">
        <w:r w:rsidRPr="00AF7384">
          <w:rPr>
            <w:color w:val="0563C1"/>
            <w:u w:val="single"/>
          </w:rPr>
          <w:t>http://www.arib.or.jp/english/html/overview/doc/T120_T23_v2_00/2_T120/ARIB-STD-T120/Rel16/38/A38314-g00.pdf</w:t>
        </w:r>
      </w:hyperlink>
    </w:p>
    <w:p w14:paraId="3B1CB24B"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ATIS.3GPP.38.314V1600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661" w:history="1">
        <w:r w:rsidRPr="00AF7384">
          <w:rPr>
            <w:color w:val="0563C1"/>
            <w:u w:val="single"/>
          </w:rPr>
          <w:t>http://www.atis.org/3gpp-documents/Rel16</w:t>
        </w:r>
      </w:hyperlink>
    </w:p>
    <w:p w14:paraId="56F0AC41"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CCSA.38.314V1600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24.07.2020</w:t>
      </w:r>
      <w:r w:rsidRPr="00AF7384">
        <w:rPr>
          <w:rFonts w:ascii="Arial" w:hAnsi="Arial"/>
        </w:rPr>
        <w:tab/>
      </w:r>
      <w:hyperlink r:id="rId1662" w:history="1">
        <w:r w:rsidRPr="00AF7384">
          <w:rPr>
            <w:color w:val="0563C1"/>
            <w:u w:val="single"/>
          </w:rPr>
          <w:t>http://www.ccsa.org.cn:9001/portalsFile/downloadOldFile?type=17&amp;oldFileUrl=Rel16/TS%2038.314%20V16.0.0.docx</w:t>
        </w:r>
      </w:hyperlink>
    </w:p>
    <w:p w14:paraId="6A0D2D00"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138 314</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663" w:history="1">
        <w:r w:rsidRPr="00AF7384">
          <w:rPr>
            <w:color w:val="0563C1"/>
            <w:u w:val="single"/>
            <w:lang w:val="it-IT"/>
          </w:rPr>
          <w:t>http://www.etsi.org/deliver/etsi_ts/138300_138399/138314/16.00.00_60/ts_138314v160000p.pdf</w:t>
        </w:r>
      </w:hyperlink>
    </w:p>
    <w:p w14:paraId="16844EB7"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38.314-16.0.0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64" w:history="1">
        <w:r w:rsidRPr="00AF7384">
          <w:rPr>
            <w:color w:val="0563C1"/>
            <w:u w:val="single"/>
            <w:lang w:val="de-CH"/>
          </w:rPr>
          <w:t>https://members.tsdsi.in/index.php/s/HyeZZm43gwP3Aao</w:t>
        </w:r>
      </w:hyperlink>
    </w:p>
    <w:p w14:paraId="6CCC83AA"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TTAT.3G-38.314V16.0.0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65" w:history="1">
        <w:r w:rsidRPr="00AF7384">
          <w:rPr>
            <w:color w:val="0563C1"/>
            <w:u w:val="single"/>
            <w:lang w:val="de-CH"/>
          </w:rPr>
          <w:t>http://www.tta.or.kr/data/ttasDown.jsp?where=14688&amp;pk_num=TTAT.3G-38.314V16.0.0</w:t>
        </w:r>
      </w:hyperlink>
    </w:p>
    <w:p w14:paraId="7CE41201" w14:textId="181C4E83" w:rsidR="00120888" w:rsidRPr="00AF7384" w:rsidRDefault="00120888" w:rsidP="00DD1260">
      <w:pPr>
        <w:pStyle w:val="Heading5"/>
        <w:spacing w:before="120"/>
      </w:pPr>
      <w:r w:rsidRPr="00AF7384">
        <w:lastRenderedPageBreak/>
        <w:t>2.2.1.3.11</w:t>
      </w:r>
      <w:r w:rsidRPr="00AF7384">
        <w:tab/>
        <w:t>TS 38.321</w:t>
      </w:r>
    </w:p>
    <w:p w14:paraId="5493BD4D" w14:textId="77777777" w:rsidR="00120888" w:rsidRPr="00AF7384" w:rsidRDefault="00120888" w:rsidP="00DD1260">
      <w:pPr>
        <w:pStyle w:val="Headingb"/>
      </w:pPr>
      <w:r w:rsidRPr="00AF7384">
        <w:t>NR; спецификация протокола управления доступом к среде (MAC)</w:t>
      </w:r>
    </w:p>
    <w:p w14:paraId="42D22670" w14:textId="77777777" w:rsidR="00120888" w:rsidRPr="00AF7384" w:rsidRDefault="00120888" w:rsidP="00DD1260">
      <w:pPr>
        <w:keepNext/>
        <w:keepLines/>
      </w:pPr>
      <w:r w:rsidRPr="00AF7384">
        <w:t>В этом документе определен протокол MAC NR.</w:t>
      </w:r>
    </w:p>
    <w:p w14:paraId="13196D02"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177A2CB"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5AD2101"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STD-T120-38.321</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666" w:history="1">
        <w:r w:rsidRPr="00AF7384">
          <w:rPr>
            <w:color w:val="0563C1"/>
            <w:u w:val="single"/>
          </w:rPr>
          <w:t>http://www.arib.or.jp/english/html/overview/doc/T120_T23_v2_00/2_T120/ARIB-STD-T120/Rel15/38/A38321-f90.pdf</w:t>
        </w:r>
      </w:hyperlink>
    </w:p>
    <w:p w14:paraId="0DD82CB6"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ATIS.3GPP.38.321V1590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667" w:history="1">
        <w:r w:rsidRPr="00AF7384">
          <w:rPr>
            <w:color w:val="0563C1"/>
            <w:u w:val="single"/>
          </w:rPr>
          <w:t>http://www.atis.org/3gpp-documents/Rel15</w:t>
        </w:r>
      </w:hyperlink>
    </w:p>
    <w:p w14:paraId="3937F3A5"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CCSA.38.321V1</w:t>
      </w:r>
      <w:r w:rsidRPr="00AF7384">
        <w:tab/>
        <w:t>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24.07.2020</w:t>
      </w:r>
      <w:r w:rsidRPr="00AF7384">
        <w:rPr>
          <w:rFonts w:ascii="Arial" w:hAnsi="Arial"/>
        </w:rPr>
        <w:tab/>
      </w:r>
      <w:hyperlink r:id="rId1668" w:history="1">
        <w:r w:rsidRPr="00AF7384">
          <w:rPr>
            <w:color w:val="0563C1"/>
            <w:u w:val="single"/>
          </w:rPr>
          <w:t>http://www.ccsa.org.cn:9001/portalsFile/downloadOldFile?type=17&amp;oldFileUrl=Rel15/TS%2038.321%20V15.9.0.docx</w:t>
        </w:r>
      </w:hyperlink>
    </w:p>
    <w:p w14:paraId="328ADD41"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138 321</w:t>
      </w:r>
      <w:r w:rsidRPr="00AF7384">
        <w:rPr>
          <w:rFonts w:ascii="Arial" w:hAnsi="Arial"/>
          <w:lang w:val="it-IT"/>
        </w:rPr>
        <w:tab/>
      </w:r>
      <w:r w:rsidRPr="00AF7384">
        <w:rPr>
          <w:rFonts w:ascii="Arial" w:hAnsi="Arial"/>
          <w:lang w:val="en-US"/>
        </w:rPr>
        <w:tab/>
      </w:r>
      <w:r w:rsidRPr="00AF7384">
        <w:rPr>
          <w:lang w:val="it-IT"/>
        </w:rPr>
        <w:t>15.9.0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669" w:history="1">
        <w:r w:rsidRPr="00AF7384">
          <w:rPr>
            <w:color w:val="0563C1"/>
            <w:u w:val="single"/>
            <w:lang w:val="it-IT"/>
          </w:rPr>
          <w:t>http://www.etsi.org/deliver/etsi_ts/138300_138399/138321/15.09.00_60/ts_138321v150900p.pdf</w:t>
        </w:r>
      </w:hyperlink>
    </w:p>
    <w:p w14:paraId="1456D810"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38.321-15.9.0 V1.0.0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70" w:history="1">
        <w:r w:rsidRPr="00AF7384">
          <w:rPr>
            <w:color w:val="0563C1"/>
            <w:u w:val="single"/>
            <w:lang w:val="de-CH"/>
          </w:rPr>
          <w:t>https://members.tsdsi.in/index.php/s/CzkDn8dTJQ43NrX</w:t>
        </w:r>
      </w:hyperlink>
    </w:p>
    <w:p w14:paraId="62ABA24C"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TTAT.3G-38.321V15.9.0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71" w:history="1">
        <w:r w:rsidRPr="00AF7384">
          <w:rPr>
            <w:color w:val="0563C1"/>
            <w:u w:val="single"/>
            <w:lang w:val="de-CH"/>
          </w:rPr>
          <w:t>http://www.tta.or.kr/data/ttasDown.jsp?where=14688&amp;pk_num=TTAT.3G-38.321V15.9.0</w:t>
        </w:r>
      </w:hyperlink>
    </w:p>
    <w:p w14:paraId="6D7E1832"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19732729"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STD-T120-38.321</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672" w:history="1">
        <w:r w:rsidRPr="00AF7384">
          <w:rPr>
            <w:color w:val="0563C1"/>
            <w:u w:val="single"/>
            <w:lang w:val="de-CH"/>
          </w:rPr>
          <w:t>http://www.arib.or.jp/english/html/overview/doc/T120_T23_v2_00/2_T120/ARIB-STD-T120/Rel16/38/A38321-g10.pdf</w:t>
        </w:r>
      </w:hyperlink>
    </w:p>
    <w:p w14:paraId="71B20012"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ATIS.3GPP.38.321V1610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673" w:history="1">
        <w:r w:rsidRPr="00AF7384">
          <w:rPr>
            <w:color w:val="0563C1"/>
            <w:u w:val="single"/>
            <w:lang w:val="de-CH"/>
          </w:rPr>
          <w:t>http://www.atis.org/3gpp-documents/Rel16</w:t>
        </w:r>
      </w:hyperlink>
    </w:p>
    <w:p w14:paraId="54B9AADF"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CCSA.38.321V1610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674" w:history="1">
        <w:r w:rsidRPr="00AF7384">
          <w:rPr>
            <w:color w:val="0563C1"/>
            <w:u w:val="single"/>
            <w:lang w:val="de-CH"/>
          </w:rPr>
          <w:t>http://www.ccsa.org.cn:9001/portalsFile/downloadOldFile?type=17&amp;oldFileUrl=Rel16/TS%2038.321%20V16.1.0.docx</w:t>
        </w:r>
      </w:hyperlink>
    </w:p>
    <w:p w14:paraId="71DD226C"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138 321</w:t>
      </w:r>
      <w:r w:rsidRPr="00AF7384">
        <w:rPr>
          <w:rFonts w:ascii="Arial" w:hAnsi="Arial"/>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675" w:history="1">
        <w:r w:rsidRPr="00AF7384">
          <w:rPr>
            <w:color w:val="0563C1"/>
            <w:u w:val="single"/>
            <w:lang w:val="it-IT"/>
          </w:rPr>
          <w:t>http://www.etsi.org/deliver/etsi_ts/138300_138399/138321/16.01.00_60/ts_138321v160100p.pdf</w:t>
        </w:r>
      </w:hyperlink>
    </w:p>
    <w:p w14:paraId="4B7E7B46"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38.321-16.1.0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76" w:history="1">
        <w:r w:rsidRPr="00AF7384">
          <w:rPr>
            <w:color w:val="0563C1"/>
            <w:u w:val="single"/>
            <w:lang w:val="de-CH"/>
          </w:rPr>
          <w:t>https://members.tsdsi.in/index.php/s/WQQ7eTbaggjGC5f</w:t>
        </w:r>
      </w:hyperlink>
    </w:p>
    <w:p w14:paraId="4E4C17F4"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TTAT.3G-38.321V16.1.0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77" w:history="1">
        <w:r w:rsidRPr="00AF7384">
          <w:rPr>
            <w:color w:val="0563C1"/>
            <w:u w:val="single"/>
            <w:lang w:val="de-CH"/>
          </w:rPr>
          <w:t>http://www.tta.or.kr/data/ttasDown.jsp?where=14688&amp;pk_num=TTAT.3G-38.321V16.1.0</w:t>
        </w:r>
      </w:hyperlink>
    </w:p>
    <w:p w14:paraId="583FB837" w14:textId="77777777" w:rsidR="00120888" w:rsidRPr="00AF7384" w:rsidRDefault="00120888" w:rsidP="00120888">
      <w:pPr>
        <w:pStyle w:val="Heading5"/>
      </w:pPr>
      <w:r w:rsidRPr="00AF7384">
        <w:t>2.2.1.3.12</w:t>
      </w:r>
      <w:r w:rsidRPr="00AF7384">
        <w:tab/>
        <w:t>TS 38.322</w:t>
      </w:r>
    </w:p>
    <w:p w14:paraId="1F8B0840" w14:textId="77777777" w:rsidR="00120888" w:rsidRPr="00AF7384" w:rsidRDefault="00120888" w:rsidP="00120888">
      <w:pPr>
        <w:pStyle w:val="Headingb"/>
      </w:pPr>
      <w:r w:rsidRPr="00AF7384">
        <w:t>NR; спецификация протокола управления радиоканалом (RLC)</w:t>
      </w:r>
    </w:p>
    <w:p w14:paraId="33C832CD" w14:textId="77777777" w:rsidR="00120888" w:rsidRPr="00AF7384" w:rsidRDefault="00120888" w:rsidP="00120888">
      <w:r w:rsidRPr="00AF7384">
        <w:t xml:space="preserve">В этом документе определен протокол управления радиоканалом NR (RLC) для </w:t>
      </w:r>
      <w:proofErr w:type="spellStart"/>
      <w:r w:rsidRPr="00AF7384">
        <w:t>радиоинтерфейса</w:t>
      </w:r>
      <w:proofErr w:type="spellEnd"/>
      <w:r w:rsidRPr="00AF7384">
        <w:t xml:space="preserve"> UE-NR.</w:t>
      </w:r>
    </w:p>
    <w:p w14:paraId="2251BB1D"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4841CCE"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B51D96F"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STD-T120-38.322</w:t>
      </w:r>
      <w:r w:rsidRPr="00AF7384">
        <w:rPr>
          <w:rFonts w:ascii="Arial" w:hAnsi="Arial"/>
        </w:rPr>
        <w:tab/>
      </w:r>
      <w:r w:rsidRPr="00AF7384">
        <w:t>15.5.0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678" w:history="1">
        <w:r w:rsidRPr="00AF7384">
          <w:rPr>
            <w:color w:val="0563C1"/>
            <w:u w:val="single"/>
          </w:rPr>
          <w:t>http://www.arib.or.jp/english/html/overview/doc/T120_T23_v2_00/2_T120/ARIB-STD-T120/Rel15/38/A38322-f50.pdf</w:t>
        </w:r>
      </w:hyperlink>
    </w:p>
    <w:p w14:paraId="1E0F65EC"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ATIS.3GPP.38.322V1550</w:t>
      </w:r>
      <w:r w:rsidRPr="00AF7384">
        <w:rPr>
          <w:rFonts w:ascii="Arial" w:hAnsi="Arial"/>
        </w:rPr>
        <w:tab/>
      </w:r>
      <w:r w:rsidRPr="00AF7384">
        <w:t>15.5.0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679" w:history="1">
        <w:r w:rsidRPr="00AF7384">
          <w:rPr>
            <w:color w:val="0563C1"/>
            <w:u w:val="single"/>
          </w:rPr>
          <w:t>http://www.atis.org/3gpp-documents/Rel15</w:t>
        </w:r>
      </w:hyperlink>
    </w:p>
    <w:p w14:paraId="4FC5C61B"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CCSA.38.322V1550</w:t>
      </w:r>
      <w:r w:rsidRPr="00AF7384">
        <w:rPr>
          <w:rFonts w:ascii="Arial" w:hAnsi="Arial"/>
        </w:rPr>
        <w:tab/>
      </w:r>
      <w:r w:rsidRPr="00AF7384">
        <w:t>15.5.0</w:t>
      </w:r>
      <w:r w:rsidRPr="00AF7384">
        <w:rPr>
          <w:rFonts w:ascii="Arial" w:hAnsi="Arial"/>
        </w:rPr>
        <w:tab/>
      </w:r>
      <w:r w:rsidRPr="00AF7384">
        <w:t>Издан</w:t>
      </w:r>
      <w:r w:rsidRPr="00AF7384">
        <w:rPr>
          <w:rFonts w:ascii="Arial" w:hAnsi="Arial"/>
        </w:rPr>
        <w:tab/>
      </w:r>
      <w:r w:rsidRPr="00AF7384">
        <w:t>09.04.2019</w:t>
      </w:r>
      <w:r w:rsidRPr="00AF7384">
        <w:rPr>
          <w:rFonts w:ascii="Arial" w:hAnsi="Arial"/>
        </w:rPr>
        <w:tab/>
      </w:r>
      <w:hyperlink r:id="rId1680" w:history="1">
        <w:r w:rsidRPr="00AF7384">
          <w:rPr>
            <w:color w:val="0563C1"/>
            <w:u w:val="single"/>
          </w:rPr>
          <w:t>http://www.ccsa.org.cn:9001/portalsFile/downloadOldFile?type=17&amp;oldFileUrl=Rel15/TS%2038.322%20V15.5.0.docx</w:t>
        </w:r>
      </w:hyperlink>
    </w:p>
    <w:p w14:paraId="714DDC90"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138 322</w:t>
      </w:r>
      <w:r w:rsidRPr="00AF7384">
        <w:rPr>
          <w:lang w:val="it-IT"/>
        </w:rPr>
        <w:tab/>
      </w:r>
      <w:r w:rsidRPr="00AF7384">
        <w:rPr>
          <w:rFonts w:ascii="Arial" w:hAnsi="Arial"/>
          <w:lang w:val="it-IT"/>
        </w:rPr>
        <w:tab/>
      </w:r>
      <w:r w:rsidRPr="00AF7384">
        <w:rPr>
          <w:lang w:val="it-IT"/>
        </w:rPr>
        <w:t>15.5.0</w:t>
      </w:r>
      <w:r w:rsidRPr="00AF7384">
        <w:rPr>
          <w:rFonts w:ascii="Arial" w:hAnsi="Arial"/>
          <w:lang w:val="it-IT"/>
        </w:rPr>
        <w:tab/>
      </w:r>
      <w:r w:rsidRPr="00AF7384">
        <w:t>Издан</w:t>
      </w:r>
      <w:r w:rsidRPr="00AF7384">
        <w:rPr>
          <w:rFonts w:ascii="Arial" w:hAnsi="Arial"/>
          <w:lang w:val="it-IT"/>
        </w:rPr>
        <w:tab/>
      </w:r>
      <w:r w:rsidRPr="00AF7384">
        <w:rPr>
          <w:lang w:val="it-IT"/>
        </w:rPr>
        <w:t>10.05.2019</w:t>
      </w:r>
      <w:r w:rsidRPr="00AF7384">
        <w:rPr>
          <w:rFonts w:ascii="Arial" w:hAnsi="Arial"/>
          <w:lang w:val="it-IT"/>
        </w:rPr>
        <w:tab/>
      </w:r>
      <w:hyperlink r:id="rId1681" w:history="1">
        <w:r w:rsidRPr="00AF7384">
          <w:rPr>
            <w:color w:val="0563C1"/>
            <w:u w:val="single"/>
            <w:lang w:val="it-IT"/>
          </w:rPr>
          <w:t>http://www.etsi.org/deliver/etsi_ts/138300_138399/138322/15.05.00_60/ts_138322v150500p.pdf</w:t>
        </w:r>
      </w:hyperlink>
    </w:p>
    <w:p w14:paraId="53136996"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38.322-15.5.0 V1.0.0</w:t>
      </w:r>
      <w:r w:rsidRPr="00AF7384">
        <w:rPr>
          <w:rFonts w:ascii="Arial" w:hAnsi="Arial"/>
          <w:lang w:val="de-CH"/>
        </w:rPr>
        <w:tab/>
      </w:r>
      <w:r w:rsidRPr="00AF7384">
        <w:rPr>
          <w:lang w:val="de-CH"/>
        </w:rPr>
        <w:t>15.5.0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82" w:history="1">
        <w:r w:rsidRPr="00AF7384">
          <w:rPr>
            <w:color w:val="0563C1"/>
            <w:u w:val="single"/>
            <w:lang w:val="de-CH"/>
          </w:rPr>
          <w:t>https://members.tsdsi.in/index.php/s/24K2wCxq8oFbCnB</w:t>
        </w:r>
      </w:hyperlink>
    </w:p>
    <w:p w14:paraId="2AC68146"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TTAT.3G-38.322V15.5.0</w:t>
      </w:r>
      <w:r w:rsidRPr="00AF7384">
        <w:rPr>
          <w:rFonts w:ascii="Arial" w:hAnsi="Arial"/>
          <w:lang w:val="de-CH"/>
        </w:rPr>
        <w:tab/>
      </w:r>
      <w:r w:rsidRPr="00AF7384">
        <w:rPr>
          <w:lang w:val="de-CH"/>
        </w:rPr>
        <w:t>15.5.0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83" w:history="1">
        <w:r w:rsidRPr="00AF7384">
          <w:rPr>
            <w:color w:val="0563C1"/>
            <w:u w:val="single"/>
            <w:lang w:val="de-CH"/>
          </w:rPr>
          <w:t>http://www.tta.or.kr/data/ttasDown.jsp?where=14688&amp;pk_num=TTAT.3G-38.322V15.5.0</w:t>
        </w:r>
      </w:hyperlink>
    </w:p>
    <w:p w14:paraId="1C5A35D8"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4BD06A06"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STD-T120-38.322</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684" w:history="1">
        <w:r w:rsidRPr="00AF7384">
          <w:rPr>
            <w:color w:val="0563C1"/>
            <w:u w:val="single"/>
            <w:lang w:val="de-CH"/>
          </w:rPr>
          <w:t>http://www.arib.or.jp/english/html/overview/doc/T120_T23_v2_00/2_T120/ARIB-STD-T120/Rel16/38/A38322-g10.pdf</w:t>
        </w:r>
      </w:hyperlink>
    </w:p>
    <w:p w14:paraId="158037C2"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ATIS.3GPP.38.322V1610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685" w:history="1">
        <w:r w:rsidRPr="00AF7384">
          <w:rPr>
            <w:color w:val="0563C1"/>
            <w:u w:val="single"/>
            <w:lang w:val="de-CH"/>
          </w:rPr>
          <w:t>http://www.atis.org/3gpp-documents/Rel16</w:t>
        </w:r>
      </w:hyperlink>
    </w:p>
    <w:p w14:paraId="72E7BD34"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CCSA.38.322V1610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686" w:history="1">
        <w:r w:rsidRPr="00AF7384">
          <w:rPr>
            <w:color w:val="0563C1"/>
            <w:u w:val="single"/>
            <w:lang w:val="de-CH"/>
          </w:rPr>
          <w:t>http://www.ccsa.org.cn:9001/portalsFile/downloadOldFile?type=17&amp;oldFileUrl=Rel16/TS%2038.322%20V16.1.0.docx</w:t>
        </w:r>
      </w:hyperlink>
    </w:p>
    <w:p w14:paraId="3F5268C7"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138 322</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31.07.2020</w:t>
      </w:r>
      <w:r w:rsidRPr="00AF7384">
        <w:rPr>
          <w:rFonts w:ascii="Arial" w:hAnsi="Arial"/>
          <w:lang w:val="it-IT"/>
        </w:rPr>
        <w:tab/>
      </w:r>
      <w:hyperlink r:id="rId1687" w:history="1">
        <w:r w:rsidRPr="00AF7384">
          <w:rPr>
            <w:color w:val="0563C1"/>
            <w:u w:val="single"/>
            <w:lang w:val="it-IT"/>
          </w:rPr>
          <w:t>http://www.etsi.org/deliver/etsi_ts/138300_138399/138322/16.01.00_60/ts_138322v160100p.pdf</w:t>
        </w:r>
      </w:hyperlink>
    </w:p>
    <w:p w14:paraId="578A81EB"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38.322-16.1.0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88" w:history="1">
        <w:r w:rsidRPr="00AF7384">
          <w:rPr>
            <w:color w:val="0563C1"/>
            <w:u w:val="single"/>
            <w:lang w:val="de-CH"/>
          </w:rPr>
          <w:t>https://members.tsdsi.in/index.php/s/fbZegak9q9Y5THr</w:t>
        </w:r>
      </w:hyperlink>
    </w:p>
    <w:p w14:paraId="77A6F639"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TTAT.3G-38.322V16.1.0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89" w:history="1">
        <w:r w:rsidRPr="00AF7384">
          <w:rPr>
            <w:color w:val="0563C1"/>
            <w:u w:val="single"/>
            <w:lang w:val="de-CH"/>
          </w:rPr>
          <w:t>http://www.tta.or.kr/data/ttasDown.jsp?where=14688&amp;pk_num=TTAT.3G-38.322V16.1.0</w:t>
        </w:r>
      </w:hyperlink>
    </w:p>
    <w:p w14:paraId="5B40F173" w14:textId="4B23FB5A" w:rsidR="00120888" w:rsidRPr="00AF7384" w:rsidRDefault="00120888" w:rsidP="00120888">
      <w:pPr>
        <w:pStyle w:val="Heading5"/>
      </w:pPr>
      <w:r w:rsidRPr="00AF7384">
        <w:lastRenderedPageBreak/>
        <w:t>2.2.1.3.13</w:t>
      </w:r>
      <w:r w:rsidRPr="00AF7384">
        <w:tab/>
        <w:t>TS 38.323</w:t>
      </w:r>
    </w:p>
    <w:p w14:paraId="657BB5A5" w14:textId="77777777" w:rsidR="00120888" w:rsidRPr="00AF7384" w:rsidRDefault="00120888" w:rsidP="00120888">
      <w:pPr>
        <w:pStyle w:val="Headingb"/>
      </w:pPr>
      <w:r w:rsidRPr="00AF7384">
        <w:t>NR; спецификация протокола конвергенции пакетной передачи данных (PDCP)</w:t>
      </w:r>
    </w:p>
    <w:p w14:paraId="55F47838" w14:textId="77777777" w:rsidR="00120888" w:rsidRPr="00AF7384" w:rsidRDefault="00120888" w:rsidP="00120888">
      <w:r w:rsidRPr="00AF7384">
        <w:t>В этом документе содержится описание протокола конвергенции пакетной передачи данных (PDCP).</w:t>
      </w:r>
    </w:p>
    <w:p w14:paraId="1EB4F129"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E946C31"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F07536A"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STD-T120-38.323</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690" w:history="1">
        <w:r w:rsidRPr="00AF7384">
          <w:rPr>
            <w:color w:val="0563C1"/>
            <w:u w:val="single"/>
          </w:rPr>
          <w:t>http://www.arib.or.jp/english/html/overview/doc/T120_T23_v2_00/2_T120/ARIB-STD-T120/Rel15/38/A38323-f60.pdf</w:t>
        </w:r>
      </w:hyperlink>
    </w:p>
    <w:p w14:paraId="1717EB84"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ATIS.3GPP.38.323V1560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691" w:history="1">
        <w:r w:rsidRPr="00AF7384">
          <w:rPr>
            <w:color w:val="0563C1"/>
            <w:u w:val="single"/>
          </w:rPr>
          <w:t>http://www.atis.org/3gpp-documents/Rel15</w:t>
        </w:r>
      </w:hyperlink>
    </w:p>
    <w:p w14:paraId="0BB2F0E9"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CCSA.38.323V1560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28.06.2019</w:t>
      </w:r>
      <w:r w:rsidRPr="00AF7384">
        <w:rPr>
          <w:rFonts w:ascii="Arial" w:hAnsi="Arial"/>
        </w:rPr>
        <w:tab/>
      </w:r>
      <w:hyperlink r:id="rId1692" w:history="1">
        <w:r w:rsidRPr="00AF7384">
          <w:rPr>
            <w:color w:val="0563C1"/>
            <w:u w:val="single"/>
          </w:rPr>
          <w:t>http://www.ccsa.org.cn:9001/portalsFile/downloadOldFile?type=17&amp;oldFileUrl=Rel15/TS%2038.323%20V15.6.0.docx</w:t>
        </w:r>
      </w:hyperlink>
    </w:p>
    <w:p w14:paraId="6AD0D8D5"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138 323</w:t>
      </w:r>
      <w:r w:rsidRPr="00AF7384">
        <w:rPr>
          <w:rFonts w:ascii="Arial" w:hAnsi="Arial"/>
          <w:lang w:val="it-IT"/>
        </w:rPr>
        <w:tab/>
      </w:r>
      <w:r w:rsidRPr="00AF7384">
        <w:rPr>
          <w:rFonts w:ascii="Arial" w:hAnsi="Arial"/>
          <w:lang w:val="it-IT"/>
        </w:rPr>
        <w:tab/>
      </w:r>
      <w:r w:rsidRPr="00AF7384">
        <w:rPr>
          <w:lang w:val="it-IT"/>
        </w:rPr>
        <w:t>15.6.0</w:t>
      </w:r>
      <w:r w:rsidRPr="00AF7384">
        <w:rPr>
          <w:rFonts w:ascii="Arial" w:hAnsi="Arial"/>
          <w:lang w:val="it-IT"/>
        </w:rPr>
        <w:tab/>
      </w:r>
      <w:r w:rsidRPr="00AF7384">
        <w:t>Издан</w:t>
      </w:r>
      <w:r w:rsidRPr="00AF7384">
        <w:rPr>
          <w:rFonts w:ascii="Arial" w:hAnsi="Arial"/>
          <w:lang w:val="it-IT"/>
        </w:rPr>
        <w:tab/>
      </w:r>
      <w:r w:rsidRPr="00AF7384">
        <w:rPr>
          <w:lang w:val="it-IT"/>
        </w:rPr>
        <w:t>25.07.2019</w:t>
      </w:r>
      <w:r w:rsidRPr="00AF7384">
        <w:rPr>
          <w:rFonts w:ascii="Arial" w:hAnsi="Arial"/>
          <w:lang w:val="it-IT"/>
        </w:rPr>
        <w:tab/>
      </w:r>
      <w:hyperlink r:id="rId1693" w:history="1">
        <w:r w:rsidRPr="00AF7384">
          <w:rPr>
            <w:color w:val="0563C1"/>
            <w:u w:val="single"/>
            <w:lang w:val="it-IT"/>
          </w:rPr>
          <w:t>http://www.etsi.org/deliver/etsi_ts/138300_138399/138323/15.06.00_60/ts_138323v150600p.pdf</w:t>
        </w:r>
      </w:hyperlink>
    </w:p>
    <w:p w14:paraId="691B5A70"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38.323-15.6.0 V1.0.0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694" w:history="1">
        <w:r w:rsidRPr="00AF7384">
          <w:rPr>
            <w:color w:val="0563C1"/>
            <w:u w:val="single"/>
            <w:lang w:val="de-CH"/>
          </w:rPr>
          <w:t>https://members.tsdsi.in/index.php/s/egq7i5QTpnreMrJ</w:t>
        </w:r>
      </w:hyperlink>
    </w:p>
    <w:p w14:paraId="59696CA7"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TTAT.3G-38.323V15.6.0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695" w:history="1">
        <w:r w:rsidRPr="00AF7384">
          <w:rPr>
            <w:color w:val="0563C1"/>
            <w:u w:val="single"/>
            <w:lang w:val="de-CH"/>
          </w:rPr>
          <w:t>http://www.tta.or.kr/data/ttasDown.jsp?where=14688&amp;pk_num=TTAT.3G-38.323V15.6.0</w:t>
        </w:r>
      </w:hyperlink>
    </w:p>
    <w:p w14:paraId="3C7A2713"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3539C6AA"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STD-T120-38.323</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696" w:history="1">
        <w:r w:rsidRPr="00AF7384">
          <w:rPr>
            <w:color w:val="0563C1"/>
            <w:u w:val="single"/>
            <w:lang w:val="de-CH"/>
          </w:rPr>
          <w:t>http://www.arib.or.jp/english/html/overview/doc/T120_T23_v2_00/2_T120/ARIB-STD-T120/Rel16/38/A38323-g10.pdf</w:t>
        </w:r>
      </w:hyperlink>
    </w:p>
    <w:p w14:paraId="04873B88"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ATIS.3GPP.38.323V1610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697" w:history="1">
        <w:r w:rsidRPr="00AF7384">
          <w:rPr>
            <w:color w:val="0563C1"/>
            <w:u w:val="single"/>
            <w:lang w:val="de-CH"/>
          </w:rPr>
          <w:t>http://www.atis.org/3gpp-documents/Rel16</w:t>
        </w:r>
      </w:hyperlink>
    </w:p>
    <w:p w14:paraId="530386BA"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CCSA.38.323V1610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698" w:history="1">
        <w:r w:rsidRPr="00AF7384">
          <w:rPr>
            <w:color w:val="0563C1"/>
            <w:u w:val="single"/>
            <w:lang w:val="de-CH"/>
          </w:rPr>
          <w:t>http://www.ccsa.org.cn:9001/portalsFile/downloadOldFile?type=17&amp;oldFileUrl=Rel16/TS%2038.323%20V16.1.0.docx</w:t>
        </w:r>
      </w:hyperlink>
    </w:p>
    <w:p w14:paraId="495481DC"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138 323</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699" w:history="1">
        <w:r w:rsidRPr="00AF7384">
          <w:rPr>
            <w:color w:val="0563C1"/>
            <w:u w:val="single"/>
            <w:lang w:val="it-IT"/>
          </w:rPr>
          <w:t>http://www.etsi.org/deliver/etsi_ts/138300_138399/138323/16.01.00_60/ts_138323v160100p.pdf</w:t>
        </w:r>
      </w:hyperlink>
    </w:p>
    <w:p w14:paraId="4A06AB2A"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38.323-16.1.0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00" w:history="1">
        <w:r w:rsidRPr="00AF7384">
          <w:rPr>
            <w:color w:val="0563C1"/>
            <w:u w:val="single"/>
            <w:lang w:val="de-CH"/>
          </w:rPr>
          <w:t>https://members.tsdsi.in/index.php/s/2SRYdCb8XGas3kS</w:t>
        </w:r>
      </w:hyperlink>
    </w:p>
    <w:p w14:paraId="7CE146B7"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TTAT.3G-38.323V16.1.0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01" w:history="1">
        <w:r w:rsidRPr="00AF7384">
          <w:rPr>
            <w:color w:val="0563C1"/>
            <w:u w:val="single"/>
            <w:lang w:val="de-CH"/>
          </w:rPr>
          <w:t>http://www.tta.or.kr/data/ttasDown.jsp?where=14688&amp;pk_num=TTAT.3G-38.323V16.1.0</w:t>
        </w:r>
      </w:hyperlink>
    </w:p>
    <w:p w14:paraId="6962E03A" w14:textId="77777777" w:rsidR="00120888" w:rsidRPr="00AF7384" w:rsidRDefault="00120888" w:rsidP="00120888">
      <w:pPr>
        <w:pStyle w:val="Heading5"/>
      </w:pPr>
      <w:r w:rsidRPr="00AF7384">
        <w:t>2.2.1.3.14</w:t>
      </w:r>
      <w:r w:rsidRPr="00AF7384">
        <w:tab/>
        <w:t>TS 38.331</w:t>
      </w:r>
    </w:p>
    <w:p w14:paraId="1140F3C1" w14:textId="77777777" w:rsidR="00120888" w:rsidRPr="00AF7384" w:rsidRDefault="00120888" w:rsidP="00120888">
      <w:pPr>
        <w:pStyle w:val="Headingb"/>
      </w:pPr>
      <w:r w:rsidRPr="00AF7384">
        <w:t xml:space="preserve">NR; управление </w:t>
      </w:r>
      <w:proofErr w:type="spellStart"/>
      <w:r w:rsidRPr="00AF7384">
        <w:t>радиоресурсами</w:t>
      </w:r>
      <w:proofErr w:type="spellEnd"/>
      <w:r w:rsidRPr="00AF7384">
        <w:t xml:space="preserve"> (RLC); спецификация протокола </w:t>
      </w:r>
    </w:p>
    <w:p w14:paraId="03D3EF0F" w14:textId="77777777" w:rsidR="00120888" w:rsidRPr="00AF7384" w:rsidRDefault="00120888" w:rsidP="00120888">
      <w:r w:rsidRPr="00AF7384">
        <w:t xml:space="preserve">В этом документе определен протокол управления </w:t>
      </w:r>
      <w:proofErr w:type="spellStart"/>
      <w:r w:rsidRPr="00AF7384">
        <w:t>радиоресурсами</w:t>
      </w:r>
      <w:proofErr w:type="spellEnd"/>
      <w:r w:rsidRPr="00AF7384">
        <w:t xml:space="preserve"> для </w:t>
      </w:r>
      <w:proofErr w:type="spellStart"/>
      <w:r w:rsidRPr="00AF7384">
        <w:t>радиоинтерфейса</w:t>
      </w:r>
      <w:proofErr w:type="spellEnd"/>
      <w:r w:rsidRPr="00AF7384">
        <w:t xml:space="preserve"> между UE и NG-RAN.</w:t>
      </w:r>
    </w:p>
    <w:p w14:paraId="7486D1E9" w14:textId="77777777" w:rsidR="00120888" w:rsidRPr="00AF7384" w:rsidRDefault="00120888" w:rsidP="00120888">
      <w:r w:rsidRPr="00AF7384">
        <w:t>В сферу охвата этого документа также входят:</w:t>
      </w:r>
    </w:p>
    <w:p w14:paraId="732FD213" w14:textId="77777777" w:rsidR="00120888" w:rsidRPr="00AF7384" w:rsidRDefault="00120888" w:rsidP="00120888">
      <w:pPr>
        <w:pStyle w:val="enumlev1"/>
      </w:pPr>
      <w:r w:rsidRPr="00AF7384">
        <w:t>−</w:t>
      </w:r>
      <w:r w:rsidRPr="00AF7384">
        <w:tab/>
        <w:t xml:space="preserve">информация по радиодоступу, передаваемая в прозрачном контейнере между источником </w:t>
      </w:r>
      <w:proofErr w:type="spellStart"/>
      <w:r w:rsidRPr="00AF7384">
        <w:t>gNB</w:t>
      </w:r>
      <w:proofErr w:type="spellEnd"/>
      <w:r w:rsidRPr="00AF7384">
        <w:t xml:space="preserve"> и объектом назначения </w:t>
      </w:r>
      <w:proofErr w:type="spellStart"/>
      <w:r w:rsidRPr="00AF7384">
        <w:t>gNB</w:t>
      </w:r>
      <w:proofErr w:type="spellEnd"/>
      <w:r w:rsidRPr="00AF7384">
        <w:t xml:space="preserve"> при </w:t>
      </w:r>
      <w:proofErr w:type="spellStart"/>
      <w:r w:rsidRPr="00AF7384">
        <w:t>хендовере</w:t>
      </w:r>
      <w:proofErr w:type="spellEnd"/>
      <w:r w:rsidRPr="00AF7384">
        <w:t xml:space="preserve"> между </w:t>
      </w:r>
      <w:proofErr w:type="spellStart"/>
      <w:r w:rsidRPr="00AF7384">
        <w:t>gNB</w:t>
      </w:r>
      <w:proofErr w:type="spellEnd"/>
      <w:r w:rsidRPr="00AF7384">
        <w:t>;</w:t>
      </w:r>
    </w:p>
    <w:p w14:paraId="0C9B1B9E" w14:textId="77777777" w:rsidR="00120888" w:rsidRPr="00AF7384" w:rsidRDefault="00120888" w:rsidP="00120888">
      <w:pPr>
        <w:pStyle w:val="enumlev1"/>
      </w:pPr>
      <w:r w:rsidRPr="00AF7384">
        <w:t>−</w:t>
      </w:r>
      <w:r w:rsidRPr="00AF7384">
        <w:tab/>
        <w:t xml:space="preserve">информация по радиодоступу, передаваемая в прозрачном контейнере между источником или объектом назначения </w:t>
      </w:r>
      <w:proofErr w:type="spellStart"/>
      <w:r w:rsidRPr="00AF7384">
        <w:t>gNB</w:t>
      </w:r>
      <w:proofErr w:type="spellEnd"/>
      <w:r w:rsidRPr="00AF7384">
        <w:t xml:space="preserve"> и другой системой при </w:t>
      </w:r>
      <w:proofErr w:type="spellStart"/>
      <w:r w:rsidRPr="00AF7384">
        <w:t>хендовере</w:t>
      </w:r>
      <w:proofErr w:type="spellEnd"/>
      <w:r w:rsidRPr="00AF7384">
        <w:t xml:space="preserve"> между RAT;</w:t>
      </w:r>
    </w:p>
    <w:p w14:paraId="357F217D" w14:textId="77777777" w:rsidR="00120888" w:rsidRPr="00AF7384" w:rsidRDefault="00120888" w:rsidP="00120888">
      <w:pPr>
        <w:pStyle w:val="enumlev1"/>
      </w:pPr>
      <w:r w:rsidRPr="00AF7384">
        <w:t>−</w:t>
      </w:r>
      <w:r w:rsidRPr="00AF7384">
        <w:tab/>
        <w:t xml:space="preserve">информация по радиодоступу, передаваемая в прозрачном контейнере между источником </w:t>
      </w:r>
      <w:proofErr w:type="spellStart"/>
      <w:r w:rsidRPr="00AF7384">
        <w:t>gNB</w:t>
      </w:r>
      <w:proofErr w:type="spellEnd"/>
      <w:r w:rsidRPr="00AF7384">
        <w:t xml:space="preserve"> и объектом назначения </w:t>
      </w:r>
      <w:proofErr w:type="spellStart"/>
      <w:r w:rsidRPr="00AF7384">
        <w:t>gNB</w:t>
      </w:r>
      <w:proofErr w:type="spellEnd"/>
      <w:r w:rsidRPr="00AF7384">
        <w:t xml:space="preserve"> во время двойного подключения E-UTRA-NR.</w:t>
      </w:r>
    </w:p>
    <w:p w14:paraId="69348EE0"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05A18BE"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B74040B"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STD-T120-38.331</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02" w:history="1">
        <w:r w:rsidRPr="00AF7384">
          <w:rPr>
            <w:color w:val="0563C1"/>
            <w:u w:val="single"/>
          </w:rPr>
          <w:t>http://www.arib.or.jp/english/html/overview/doc/T120_T23_v2_00/2_T120/ARIB-STD-T120/Rel15/38/A38331-fa0.pdf</w:t>
        </w:r>
      </w:hyperlink>
    </w:p>
    <w:p w14:paraId="6CCBFDB9"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ATIS.3GPP.38.331V15100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03" w:history="1">
        <w:r w:rsidRPr="00AF7384">
          <w:rPr>
            <w:color w:val="0563C1"/>
            <w:u w:val="single"/>
          </w:rPr>
          <w:t>http://www.atis.org/3gpp-documents/Rel15</w:t>
        </w:r>
      </w:hyperlink>
    </w:p>
    <w:p w14:paraId="68D19957"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CCSA.38.331V15100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24.07.2020</w:t>
      </w:r>
      <w:r w:rsidRPr="00AF7384">
        <w:rPr>
          <w:rFonts w:ascii="Arial" w:hAnsi="Arial"/>
        </w:rPr>
        <w:tab/>
      </w:r>
      <w:hyperlink r:id="rId1704" w:history="1">
        <w:r w:rsidRPr="00AF7384">
          <w:rPr>
            <w:color w:val="0563C1"/>
            <w:u w:val="single"/>
          </w:rPr>
          <w:t>http://www.ccsa.org.cn:9001/portalsFile/downloadOldFile?type=17&amp;oldFileUrl=Rel15/TS%2038.331%20V15.10.0.docx</w:t>
        </w:r>
      </w:hyperlink>
    </w:p>
    <w:p w14:paraId="4BF4979D"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138 331</w:t>
      </w:r>
      <w:r w:rsidRPr="00AF7384">
        <w:rPr>
          <w:rFonts w:ascii="Arial" w:hAnsi="Arial"/>
          <w:lang w:val="it-IT"/>
        </w:rPr>
        <w:tab/>
      </w:r>
      <w:r w:rsidRPr="00AF7384">
        <w:rPr>
          <w:rFonts w:ascii="Arial" w:hAnsi="Arial"/>
          <w:lang w:val="it-IT"/>
        </w:rPr>
        <w:tab/>
      </w:r>
      <w:r w:rsidRPr="00AF7384">
        <w:rPr>
          <w:lang w:val="it-IT"/>
        </w:rPr>
        <w:t>15.10.0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705" w:history="1">
        <w:r w:rsidRPr="00AF7384">
          <w:rPr>
            <w:color w:val="0563C1"/>
            <w:u w:val="single"/>
            <w:lang w:val="it-IT"/>
          </w:rPr>
          <w:t>http://www.etsi.org/deliver/etsi_ts/138300_138399/138331/15.10.00_60/ts_138331v151000p.pdf</w:t>
        </w:r>
      </w:hyperlink>
    </w:p>
    <w:p w14:paraId="0169494A"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38.331-15.10.0 V1.0.0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06" w:history="1">
        <w:r w:rsidRPr="00AF7384">
          <w:rPr>
            <w:color w:val="0563C1"/>
            <w:u w:val="single"/>
            <w:lang w:val="de-CH"/>
          </w:rPr>
          <w:t>https://members.tsdsi.in/index.php/s/L3ELMSr5maHX5oC</w:t>
        </w:r>
      </w:hyperlink>
    </w:p>
    <w:p w14:paraId="3F2D5AE6"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TTAT.3G-38.331V15.10.0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07" w:history="1">
        <w:r w:rsidRPr="00AF7384">
          <w:rPr>
            <w:color w:val="0563C1"/>
            <w:u w:val="single"/>
            <w:lang w:val="de-CH"/>
          </w:rPr>
          <w:t>http://www.tta.or.kr/data/ttasDown.jsp?where=14688&amp;pk_num=TTAT.3G-38.331V15.10.0</w:t>
        </w:r>
      </w:hyperlink>
    </w:p>
    <w:p w14:paraId="4A04FA2E" w14:textId="77777777" w:rsidR="00120888" w:rsidRPr="004F02CF" w:rsidRDefault="00120888" w:rsidP="00DD1260">
      <w:pPr>
        <w:pStyle w:val="-"/>
        <w:keepNext/>
        <w:keepLines/>
        <w:widowControl/>
        <w:rPr>
          <w:b/>
          <w:bCs/>
          <w:sz w:val="23"/>
          <w:szCs w:val="23"/>
          <w:lang w:val="en-US"/>
        </w:rPr>
      </w:pPr>
      <w:r w:rsidRPr="00AF7384">
        <w:rPr>
          <w:b/>
        </w:rPr>
        <w:lastRenderedPageBreak/>
        <w:t>Версия</w:t>
      </w:r>
      <w:r w:rsidRPr="00AF7384">
        <w:rPr>
          <w:b/>
          <w:lang w:val="de-CH"/>
        </w:rPr>
        <w:t xml:space="preserve"> 16</w:t>
      </w:r>
    </w:p>
    <w:p w14:paraId="3BFE86BC" w14:textId="77777777" w:rsidR="00120888" w:rsidRPr="004F02CF" w:rsidRDefault="00120888" w:rsidP="00DD1260">
      <w:pPr>
        <w:pStyle w:val="-"/>
        <w:keepNext/>
        <w:keepLines/>
        <w:widowContro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STD-T120-38.331</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708" w:history="1">
        <w:r w:rsidRPr="00AF7384">
          <w:rPr>
            <w:color w:val="0563C1"/>
            <w:u w:val="single"/>
            <w:lang w:val="de-CH"/>
          </w:rPr>
          <w:t>http://www.arib.or.jp/english/html/overview/doc/T120_T23_v2_00/2_T120/ARIB-STD-T120/Rel16/38/A38331-g10.pdf</w:t>
        </w:r>
      </w:hyperlink>
    </w:p>
    <w:p w14:paraId="2E83B3D6" w14:textId="77777777" w:rsidR="00120888" w:rsidRPr="004F02CF" w:rsidRDefault="00120888" w:rsidP="00DD1260">
      <w:pPr>
        <w:pStyle w:val="-"/>
        <w:keepNext/>
        <w:keepLines/>
        <w:widowContro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ATIS.3GPP.38.331V1610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709" w:history="1">
        <w:r w:rsidRPr="00AF7384">
          <w:rPr>
            <w:color w:val="0563C1"/>
            <w:u w:val="single"/>
            <w:lang w:val="de-CH"/>
          </w:rPr>
          <w:t>http://www.atis.org/3gpp-documents/Rel16</w:t>
        </w:r>
      </w:hyperlink>
    </w:p>
    <w:p w14:paraId="0D96F4E8"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CCSA.38.331V1610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24.07.2020</w:t>
      </w:r>
      <w:r w:rsidRPr="00AF7384">
        <w:rPr>
          <w:rFonts w:ascii="Arial" w:hAnsi="Arial"/>
          <w:lang w:val="de-CH"/>
        </w:rPr>
        <w:tab/>
      </w:r>
      <w:hyperlink r:id="rId1710" w:history="1">
        <w:r w:rsidRPr="00AF7384">
          <w:rPr>
            <w:color w:val="0563C1"/>
            <w:u w:val="single"/>
            <w:lang w:val="de-CH"/>
          </w:rPr>
          <w:t>http://www.ccsa.org.cn:9001/portalsFile/downloadOldFile?type=17&amp;oldFileUrl=Rel16/TS%2038.331%20V16.1.0.docx</w:t>
        </w:r>
      </w:hyperlink>
    </w:p>
    <w:p w14:paraId="733E2BCA"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138 331</w:t>
      </w:r>
      <w:r w:rsidRPr="00AF7384">
        <w:rPr>
          <w:rFonts w:ascii="Arial" w:hAnsi="Arial"/>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711" w:history="1">
        <w:r w:rsidRPr="00AF7384">
          <w:rPr>
            <w:color w:val="0563C1"/>
            <w:u w:val="single"/>
            <w:lang w:val="it-IT"/>
          </w:rPr>
          <w:t>http://www.etsi.org/deliver/etsi_ts/138300_138399/138331/16.01.00_60/ts_138331v160100p.pdf</w:t>
        </w:r>
      </w:hyperlink>
    </w:p>
    <w:p w14:paraId="3322D779"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38.331-16.1.0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12" w:history="1">
        <w:r w:rsidRPr="00AF7384">
          <w:rPr>
            <w:color w:val="0563C1"/>
            <w:u w:val="single"/>
            <w:lang w:val="de-CH"/>
          </w:rPr>
          <w:t>https://members.tsdsi.in/index.php/s/9RJxfQP7ZKK5wbX</w:t>
        </w:r>
      </w:hyperlink>
    </w:p>
    <w:p w14:paraId="5AB116CB"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TTAT.3G-38.331V16.1.0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13" w:history="1">
        <w:r w:rsidRPr="00AF7384">
          <w:rPr>
            <w:color w:val="0563C1"/>
            <w:u w:val="single"/>
            <w:lang w:val="de-CH"/>
          </w:rPr>
          <w:t>http://www.tta.or.kr/data/ttasDown.jsp?where=14688&amp;pk_num=TTAT.3G-38.331V16.1.0</w:t>
        </w:r>
      </w:hyperlink>
    </w:p>
    <w:p w14:paraId="56C461C8" w14:textId="77777777" w:rsidR="00120888" w:rsidRPr="00AF7384" w:rsidRDefault="00120888" w:rsidP="00120888">
      <w:pPr>
        <w:pStyle w:val="Heading5"/>
      </w:pPr>
      <w:r w:rsidRPr="00AF7384">
        <w:t>2.2.1.3.15</w:t>
      </w:r>
      <w:r w:rsidRPr="00AF7384">
        <w:tab/>
        <w:t>TS 38.340</w:t>
      </w:r>
    </w:p>
    <w:p w14:paraId="46E80F0C" w14:textId="77777777" w:rsidR="00120888" w:rsidRPr="00AF7384" w:rsidRDefault="00120888" w:rsidP="00F13164">
      <w:pPr>
        <w:pStyle w:val="Headingb"/>
        <w:spacing w:before="120"/>
      </w:pPr>
      <w:r w:rsidRPr="00AF7384">
        <w:t>NR; спецификация протокола адаптации транзитного соединения (BAP)</w:t>
      </w:r>
    </w:p>
    <w:p w14:paraId="4F960D95" w14:textId="77777777" w:rsidR="00120888" w:rsidRPr="00AF7384" w:rsidRDefault="00120888" w:rsidP="00120888">
      <w:r w:rsidRPr="00AF7384">
        <w:t>В этом документе содержится описание протокола адаптации транзитного соединения (BAP).</w:t>
      </w:r>
    </w:p>
    <w:p w14:paraId="4A93FF3F"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AB3DFDE" w14:textId="77777777" w:rsidR="00120888" w:rsidRPr="00AF7384" w:rsidRDefault="00120888" w:rsidP="00120888">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16</w:t>
      </w:r>
    </w:p>
    <w:p w14:paraId="51A0022B"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STD-T120-38.340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14" w:history="1">
        <w:r w:rsidRPr="00AF7384">
          <w:rPr>
            <w:color w:val="0563C1"/>
            <w:u w:val="single"/>
          </w:rPr>
          <w:t>http://www.arib.or.jp/english/html/overview/doc/T120_T23_v2_00/2_T120/ARIB-STD-T120/Rel16/38/A38340-g10.pdf</w:t>
        </w:r>
      </w:hyperlink>
    </w:p>
    <w:p w14:paraId="02800025"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ATIS.3GPP.38.340V1610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15" w:history="1">
        <w:r w:rsidRPr="00AF7384">
          <w:rPr>
            <w:color w:val="0563C1"/>
            <w:u w:val="single"/>
          </w:rPr>
          <w:t>http://www.atis.org/3gpp-documents/Rel16</w:t>
        </w:r>
      </w:hyperlink>
    </w:p>
    <w:p w14:paraId="03923ABA"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CCSA.38.340V1610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24.07.2020</w:t>
      </w:r>
      <w:r w:rsidRPr="00AF7384">
        <w:rPr>
          <w:rFonts w:ascii="Arial" w:hAnsi="Arial"/>
        </w:rPr>
        <w:tab/>
      </w:r>
      <w:hyperlink r:id="rId1716" w:history="1">
        <w:r w:rsidRPr="00AF7384">
          <w:rPr>
            <w:color w:val="0563C1"/>
            <w:u w:val="single"/>
          </w:rPr>
          <w:t>http://www.ccsa.org.cn:9001/portalsFile/downloadOldFile?type=17&amp;oldFileUrl=Rel16/TS%2038.340%20V16.1.0.docx</w:t>
        </w:r>
      </w:hyperlink>
    </w:p>
    <w:p w14:paraId="1BE3964A"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138 340</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1717" w:history="1">
        <w:r w:rsidRPr="00AF7384">
          <w:rPr>
            <w:color w:val="0563C1"/>
            <w:u w:val="single"/>
            <w:lang w:val="it-IT"/>
          </w:rPr>
          <w:t>http://www.etsi.org/deliver/etsi_ts/138300_138399/138340/16.01.00_60/ts_138340v160100p.pdf</w:t>
        </w:r>
      </w:hyperlink>
    </w:p>
    <w:p w14:paraId="05095F82"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38.340-16.1.0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18" w:history="1">
        <w:r w:rsidRPr="00AF7384">
          <w:rPr>
            <w:color w:val="0563C1"/>
            <w:u w:val="single"/>
            <w:lang w:val="de-CH"/>
          </w:rPr>
          <w:t>https://members.tsdsi.in/index.php/s/3tRPzsoksc6Q3GS</w:t>
        </w:r>
      </w:hyperlink>
    </w:p>
    <w:p w14:paraId="53A19F28"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TTAT.3G-38.340V16.1.0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19" w:history="1">
        <w:r w:rsidRPr="00AF7384">
          <w:rPr>
            <w:color w:val="0563C1"/>
            <w:u w:val="single"/>
            <w:lang w:val="de-CH"/>
          </w:rPr>
          <w:t>http://www.tta.or.kr/data/ttasDown.jsp?where=14688&amp;pk_num=TTAT.3G-38.340V16.1.0</w:t>
        </w:r>
      </w:hyperlink>
    </w:p>
    <w:p w14:paraId="7A63A811" w14:textId="77777777" w:rsidR="00120888" w:rsidRPr="00AF7384" w:rsidRDefault="00120888" w:rsidP="00F13164">
      <w:pPr>
        <w:pStyle w:val="Heading4"/>
        <w:spacing w:before="360"/>
      </w:pPr>
      <w:r w:rsidRPr="00AF7384">
        <w:t>2.2.1.4</w:t>
      </w:r>
      <w:r w:rsidRPr="00AF7384">
        <w:tab/>
        <w:t>Архитектура</w:t>
      </w:r>
    </w:p>
    <w:p w14:paraId="5C33974D" w14:textId="77777777" w:rsidR="00120888" w:rsidRPr="00AF7384" w:rsidRDefault="00120888" w:rsidP="00120888">
      <w:pPr>
        <w:pStyle w:val="Heading5"/>
      </w:pPr>
      <w:r w:rsidRPr="00AF7384">
        <w:t>2.2.1.4.1</w:t>
      </w:r>
      <w:r w:rsidRPr="00AF7384">
        <w:tab/>
        <w:t>TS 37.460</w:t>
      </w:r>
    </w:p>
    <w:p w14:paraId="42403A04" w14:textId="77777777" w:rsidR="00120888" w:rsidRPr="00AF7384" w:rsidRDefault="00120888" w:rsidP="00F13164">
      <w:pPr>
        <w:pStyle w:val="Headingb"/>
        <w:spacing w:before="120"/>
        <w:rPr>
          <w:szCs w:val="22"/>
        </w:rPr>
      </w:pPr>
      <w:r w:rsidRPr="00AF7384">
        <w:t xml:space="preserve">Интерфейс </w:t>
      </w:r>
      <w:proofErr w:type="spellStart"/>
      <w:r w:rsidRPr="00AF7384">
        <w:t>Iuant</w:t>
      </w:r>
      <w:proofErr w:type="spellEnd"/>
      <w:r w:rsidRPr="00AF7384">
        <w:t>; общие аспекты и принципы</w:t>
      </w:r>
    </w:p>
    <w:p w14:paraId="34FE8B83" w14:textId="0D9C3DB1" w:rsidR="00120888" w:rsidRPr="00AF7384" w:rsidRDefault="00120888" w:rsidP="00120888">
      <w:pPr>
        <w:keepNext/>
        <w:keepLines/>
      </w:pPr>
      <w:r w:rsidRPr="00AF7384">
        <w:t xml:space="preserve">Этот документ является введением к серии 3GPP TS 37.46x технических спецификаций, которые определяют интерфейс </w:t>
      </w:r>
      <w:proofErr w:type="spellStart"/>
      <w:r w:rsidRPr="00AF7384">
        <w:t>Iuant</w:t>
      </w:r>
      <w:proofErr w:type="spellEnd"/>
      <w:r w:rsidRPr="00AF7384">
        <w:t xml:space="preserve"> для системы UMTS и сети E</w:t>
      </w:r>
      <w:r w:rsidRPr="00AF7384">
        <w:noBreakHyphen/>
        <w:t xml:space="preserve">UTRAN. Интерфейс </w:t>
      </w:r>
      <w:proofErr w:type="spellStart"/>
      <w:r w:rsidRPr="00AF7384">
        <w:t>Iuant</w:t>
      </w:r>
      <w:proofErr w:type="spellEnd"/>
      <w:r w:rsidRPr="00AF7384">
        <w:t xml:space="preserve"> применим к сетям UTRAN, E-UTRAN и NG-RAN. В этой спецификации сети UTRAN, E-UTRAN и NG-RAN обозначены как "RAN", а объекты соответствующих сетей </w:t>
      </w:r>
      <w:proofErr w:type="spellStart"/>
      <w:r w:rsidRPr="00AF7384">
        <w:t>NodeB</w:t>
      </w:r>
      <w:proofErr w:type="spellEnd"/>
      <w:r w:rsidRPr="00AF7384">
        <w:t xml:space="preserve">, </w:t>
      </w:r>
      <w:proofErr w:type="spellStart"/>
      <w:r w:rsidRPr="00AF7384">
        <w:t>eNB</w:t>
      </w:r>
      <w:proofErr w:type="spellEnd"/>
      <w:r w:rsidRPr="00AF7384">
        <w:t xml:space="preserve">, </w:t>
      </w:r>
      <w:proofErr w:type="spellStart"/>
      <w:r w:rsidRPr="00AF7384">
        <w:t>en-gNB</w:t>
      </w:r>
      <w:proofErr w:type="spellEnd"/>
      <w:r w:rsidRPr="00AF7384">
        <w:t xml:space="preserve"> и узел NG-RAN – как "узел RAN". Логический интерфейс </w:t>
      </w:r>
      <w:proofErr w:type="spellStart"/>
      <w:r w:rsidRPr="00AF7384">
        <w:t>Iuant</w:t>
      </w:r>
      <w:proofErr w:type="spellEnd"/>
      <w:r w:rsidRPr="00AF7384">
        <w:t xml:space="preserve">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243AF530"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4DCE8B1"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9D76EE5"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STD-T120-37.460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20" w:history="1">
        <w:r w:rsidRPr="00AF7384">
          <w:rPr>
            <w:color w:val="0563C1"/>
            <w:u w:val="single"/>
          </w:rPr>
          <w:t>http://www.arib.or.jp/english/html/overview/doc/T120_T23_v2_00/2_T120/ARIB-STD-T120/Rel15/37/A37460-f20.pdf</w:t>
        </w:r>
      </w:hyperlink>
    </w:p>
    <w:p w14:paraId="48C6218E"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ATIS.3GPP.37.460V1520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21" w:history="1">
        <w:r w:rsidRPr="00AF7384">
          <w:rPr>
            <w:color w:val="0563C1"/>
            <w:u w:val="single"/>
          </w:rPr>
          <w:t>http://www.atis.org/3gpp-documents/Rel15</w:t>
        </w:r>
      </w:hyperlink>
    </w:p>
    <w:p w14:paraId="740220AC"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CCSA.37.460V1520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09.01.2020</w:t>
      </w:r>
      <w:r w:rsidRPr="00AF7384">
        <w:rPr>
          <w:rFonts w:ascii="Arial" w:hAnsi="Arial"/>
        </w:rPr>
        <w:tab/>
      </w:r>
      <w:hyperlink r:id="rId1722" w:history="1">
        <w:r w:rsidRPr="00AF7384">
          <w:rPr>
            <w:color w:val="0563C1"/>
            <w:u w:val="single"/>
          </w:rPr>
          <w:t>http://www.ccsa.org.cn:9001/portalsFile/downloadOldFile?type=17&amp;oldFileUrl=Rel15/TS%2037.460%20V15.2.0.doc</w:t>
        </w:r>
      </w:hyperlink>
    </w:p>
    <w:p w14:paraId="10AC4965"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137 460</w:t>
      </w:r>
      <w:r w:rsidRPr="00AF7384">
        <w:rPr>
          <w:lang w:val="it-IT"/>
        </w:rPr>
        <w:tab/>
      </w:r>
      <w:r w:rsidRPr="00AF7384">
        <w:rPr>
          <w:rFonts w:ascii="Arial" w:hAnsi="Arial"/>
          <w:lang w:val="it-IT"/>
        </w:rPr>
        <w:tab/>
      </w:r>
      <w:r w:rsidRPr="00AF7384">
        <w:rPr>
          <w:lang w:val="it-IT"/>
        </w:rPr>
        <w:t>15.2.0</w:t>
      </w:r>
      <w:r w:rsidRPr="00AF7384">
        <w:rPr>
          <w:rFonts w:ascii="Arial" w:hAnsi="Arial"/>
          <w:lang w:val="it-IT"/>
        </w:rPr>
        <w:tab/>
      </w:r>
      <w:r w:rsidRPr="00AF7384">
        <w:t>Издан</w:t>
      </w:r>
      <w:r w:rsidRPr="00AF7384">
        <w:rPr>
          <w:rFonts w:ascii="Arial" w:hAnsi="Arial"/>
          <w:lang w:val="it-IT"/>
        </w:rPr>
        <w:tab/>
      </w:r>
      <w:r w:rsidRPr="00AF7384">
        <w:rPr>
          <w:lang w:val="it-IT"/>
        </w:rPr>
        <w:t>17.01.2020</w:t>
      </w:r>
      <w:r w:rsidRPr="00AF7384">
        <w:rPr>
          <w:rFonts w:ascii="Arial" w:hAnsi="Arial"/>
          <w:lang w:val="it-IT"/>
        </w:rPr>
        <w:tab/>
      </w:r>
      <w:hyperlink r:id="rId1723" w:history="1">
        <w:r w:rsidRPr="00AF7384">
          <w:rPr>
            <w:color w:val="0563C1"/>
            <w:u w:val="single"/>
            <w:lang w:val="it-IT"/>
          </w:rPr>
          <w:t>http://www.etsi.org/deliver/etsi_ts/137400_137499/137460/15.02.00_60/ts_137460v150200p.pdf</w:t>
        </w:r>
      </w:hyperlink>
    </w:p>
    <w:p w14:paraId="3C88522D"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37.460-15.2.0 V1.0.0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24" w:history="1">
        <w:r w:rsidRPr="00AF7384">
          <w:rPr>
            <w:color w:val="0563C1"/>
            <w:u w:val="single"/>
            <w:lang w:val="de-CH"/>
          </w:rPr>
          <w:t>https://members.tsdsi.in/index.php/s/C3SDXoFxkzmPeeM</w:t>
        </w:r>
      </w:hyperlink>
    </w:p>
    <w:p w14:paraId="54C561D0"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TTAT.3G-37.460V15.2.0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25" w:history="1">
        <w:r w:rsidRPr="00AF7384">
          <w:rPr>
            <w:color w:val="0563C1"/>
            <w:u w:val="single"/>
            <w:lang w:val="de-CH"/>
          </w:rPr>
          <w:t>http://www.tta.or.kr/data/ttasDown.jsp?where=14688&amp;pk_num=TTAT.3G-37.460V15.2.0</w:t>
        </w:r>
      </w:hyperlink>
    </w:p>
    <w:p w14:paraId="33463DC2" w14:textId="77777777" w:rsidR="00120888" w:rsidRPr="004F02CF" w:rsidRDefault="00120888" w:rsidP="00DD1260">
      <w:pPr>
        <w:pStyle w:val="-"/>
        <w:keepNext/>
        <w:keepLines/>
        <w:widowControl/>
        <w:rPr>
          <w:b/>
          <w:bCs/>
          <w:sz w:val="23"/>
          <w:szCs w:val="23"/>
          <w:lang w:val="en-US"/>
        </w:rPr>
      </w:pPr>
      <w:r w:rsidRPr="00AF7384">
        <w:rPr>
          <w:b/>
        </w:rPr>
        <w:lastRenderedPageBreak/>
        <w:t>Версия</w:t>
      </w:r>
      <w:r w:rsidRPr="00AF7384">
        <w:rPr>
          <w:b/>
          <w:lang w:val="de-CH"/>
        </w:rPr>
        <w:t xml:space="preserve"> 16</w:t>
      </w:r>
    </w:p>
    <w:p w14:paraId="28BC031C" w14:textId="77777777" w:rsidR="00120888" w:rsidRPr="004F02CF" w:rsidRDefault="00120888" w:rsidP="00DD1260">
      <w:pPr>
        <w:pStyle w:val="-"/>
        <w:keepNext/>
        <w:keepLines/>
        <w:widowContro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STD-T120-37.460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726" w:history="1">
        <w:r w:rsidRPr="00AF7384">
          <w:rPr>
            <w:color w:val="0563C1"/>
            <w:u w:val="single"/>
            <w:lang w:val="de-CH"/>
          </w:rPr>
          <w:t>http://www.arib.or.jp/english/html/overview/doc/T120_T23_v2_00/2_T120/ARIB-STD-T120/Rel16/37/A37460-g00.pdf</w:t>
        </w:r>
      </w:hyperlink>
    </w:p>
    <w:p w14:paraId="4FD01586" w14:textId="77777777" w:rsidR="00120888" w:rsidRPr="004F02CF" w:rsidRDefault="00120888" w:rsidP="00DD1260">
      <w:pPr>
        <w:pStyle w:val="-"/>
        <w:keepNext/>
        <w:keepLines/>
        <w:widowContro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ATIS.3GPP.37.460V1600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727" w:history="1">
        <w:r w:rsidRPr="00AF7384">
          <w:rPr>
            <w:color w:val="0563C1"/>
            <w:u w:val="single"/>
            <w:lang w:val="de-CH"/>
          </w:rPr>
          <w:t>http://www.atis.org/3gpp-documents/Rel16</w:t>
        </w:r>
      </w:hyperlink>
    </w:p>
    <w:p w14:paraId="7CD69309" w14:textId="77777777" w:rsidR="00120888" w:rsidRPr="004F02CF" w:rsidRDefault="00120888" w:rsidP="00DD1260">
      <w:pPr>
        <w:pStyle w:val="-"/>
        <w:keepNext/>
        <w:keepLines/>
        <w:widowContro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CCSA.37.460V1600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17.07.2020</w:t>
      </w:r>
      <w:r w:rsidRPr="00AF7384">
        <w:rPr>
          <w:rFonts w:ascii="Arial" w:hAnsi="Arial"/>
          <w:lang w:val="de-CH"/>
        </w:rPr>
        <w:tab/>
      </w:r>
      <w:hyperlink r:id="rId1728" w:history="1">
        <w:r w:rsidRPr="00AF7384">
          <w:rPr>
            <w:color w:val="0563C1"/>
            <w:u w:val="single"/>
            <w:lang w:val="de-CH"/>
          </w:rPr>
          <w:t>http://www.ccsa.org.cn:9001/portalsFile/downloadOldFile?type=17&amp;oldFileUrl=Rel16/TS%2037.460%20V16.0.0.doc</w:t>
        </w:r>
      </w:hyperlink>
    </w:p>
    <w:p w14:paraId="4ED3CCE9"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137 460</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1729" w:history="1">
        <w:r w:rsidRPr="00AF7384">
          <w:rPr>
            <w:color w:val="0563C1"/>
            <w:u w:val="single"/>
            <w:lang w:val="it-IT"/>
          </w:rPr>
          <w:t>http://www.etsi.org/deliver/etsi_ts/137400_137499/137460/16.00.00_60/ts_137460v160000p.pdf</w:t>
        </w:r>
      </w:hyperlink>
    </w:p>
    <w:p w14:paraId="2E68DE3D"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37.460-16.0.0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30" w:history="1">
        <w:r w:rsidRPr="00AF7384">
          <w:rPr>
            <w:color w:val="0563C1"/>
            <w:u w:val="single"/>
            <w:lang w:val="de-CH"/>
          </w:rPr>
          <w:t>https://members.tsdsi.in/index.php/s/3HG7csB4NabyzNQ</w:t>
        </w:r>
      </w:hyperlink>
    </w:p>
    <w:p w14:paraId="08228A9A"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TTAT.3G-37.460V16.0.0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31" w:history="1">
        <w:r w:rsidRPr="00AF7384">
          <w:rPr>
            <w:color w:val="0563C1"/>
            <w:u w:val="single"/>
            <w:lang w:val="de-CH"/>
          </w:rPr>
          <w:t>http://www.tta.or.kr/data/ttasDown.jsp?where=14688&amp;pk_num=TTAT.3G-37.460V16.0.0</w:t>
        </w:r>
      </w:hyperlink>
    </w:p>
    <w:p w14:paraId="302BF184" w14:textId="77777777" w:rsidR="00120888" w:rsidRPr="00AF7384" w:rsidRDefault="00120888" w:rsidP="00120888">
      <w:pPr>
        <w:pStyle w:val="Heading5"/>
      </w:pPr>
      <w:r w:rsidRPr="00AF7384">
        <w:t>2.2.1.4.2</w:t>
      </w:r>
      <w:r w:rsidRPr="00AF7384">
        <w:tab/>
        <w:t>TS 37.461</w:t>
      </w:r>
    </w:p>
    <w:p w14:paraId="20DD17F1" w14:textId="77777777" w:rsidR="00120888" w:rsidRPr="00AF7384" w:rsidRDefault="00120888" w:rsidP="00F13164">
      <w:pPr>
        <w:pStyle w:val="Headingb"/>
        <w:spacing w:before="120"/>
        <w:jc w:val="left"/>
        <w:rPr>
          <w:szCs w:val="22"/>
        </w:rPr>
      </w:pPr>
      <w:r w:rsidRPr="00AF7384">
        <w:t xml:space="preserve">Интерфейс </w:t>
      </w:r>
      <w:proofErr w:type="spellStart"/>
      <w:r w:rsidRPr="00AF7384">
        <w:t>Iuant</w:t>
      </w:r>
      <w:proofErr w:type="spellEnd"/>
      <w:r w:rsidRPr="00AF7384">
        <w:t>; уровень 1</w:t>
      </w:r>
    </w:p>
    <w:p w14:paraId="5CEC3ADC" w14:textId="050F1290" w:rsidR="00120888" w:rsidRPr="00AF7384" w:rsidRDefault="00120888" w:rsidP="00120888">
      <w:pPr>
        <w:rPr>
          <w:rFonts w:eastAsia="MS Mincho"/>
        </w:rPr>
      </w:pPr>
      <w:r w:rsidRPr="00AF7384">
        <w:t xml:space="preserve">В этом документе определены стандарты, позволившие реализовать уровень 1 на интерфейсе </w:t>
      </w:r>
      <w:proofErr w:type="spellStart"/>
      <w:r w:rsidRPr="00AF7384">
        <w:t>Iuant</w:t>
      </w:r>
      <w:proofErr w:type="spellEnd"/>
      <w:r w:rsidRPr="00AF7384">
        <w:t xml:space="preserve"> для сетей UTRA, E-UTRA и NR. Спецификации требований к</w:t>
      </w:r>
      <w:r w:rsidR="0009218A">
        <w:t> </w:t>
      </w:r>
      <w:r w:rsidRPr="00AF7384">
        <w:t>задержке передачи и требований к эксплуатации и техническому обслуживанию (O&amp;M) в этом документе не рассматриваются.</w:t>
      </w:r>
    </w:p>
    <w:p w14:paraId="6D9B009B"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E732FB8"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3FA97F5"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STD-T120-37.461</w:t>
      </w:r>
      <w:r w:rsidRPr="00AF7384">
        <w:rPr>
          <w:rFonts w:ascii="Arial" w:hAnsi="Arial"/>
        </w:rPr>
        <w:tab/>
      </w:r>
      <w:r w:rsidRPr="00AF7384">
        <w:t>15.4.0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32" w:history="1">
        <w:r w:rsidRPr="00AF7384">
          <w:rPr>
            <w:color w:val="0563C1"/>
            <w:u w:val="single"/>
          </w:rPr>
          <w:t>http://www.arib.or.jp/english/html/overview/doc/T120_T23_v2_00/2_T120/ARIB-STD-T120/Rel15/37/A37461-f40.pdf</w:t>
        </w:r>
      </w:hyperlink>
    </w:p>
    <w:p w14:paraId="4FA4846B"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ATIS.3GPP.37.461V1540</w:t>
      </w:r>
      <w:r w:rsidRPr="00AF7384">
        <w:rPr>
          <w:rFonts w:ascii="Arial" w:hAnsi="Arial"/>
        </w:rPr>
        <w:tab/>
      </w:r>
      <w:r w:rsidRPr="00AF7384">
        <w:t>15.4.0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33" w:history="1">
        <w:r w:rsidRPr="00AF7384">
          <w:rPr>
            <w:color w:val="0563C1"/>
            <w:u w:val="single"/>
          </w:rPr>
          <w:t>http://www.atis.org/3gpp-documents/Rel15</w:t>
        </w:r>
      </w:hyperlink>
    </w:p>
    <w:p w14:paraId="7578E4B8"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CCSA.37.461V1540</w:t>
      </w:r>
      <w:r w:rsidRPr="00AF7384">
        <w:rPr>
          <w:rFonts w:ascii="Arial" w:hAnsi="Arial"/>
        </w:rPr>
        <w:tab/>
      </w:r>
      <w:r w:rsidRPr="00AF7384">
        <w:t>15.4.0</w:t>
      </w:r>
      <w:r w:rsidRPr="00AF7384">
        <w:rPr>
          <w:rFonts w:ascii="Arial" w:hAnsi="Arial"/>
        </w:rPr>
        <w:tab/>
      </w:r>
      <w:r w:rsidRPr="00AF7384">
        <w:t>Издан</w:t>
      </w:r>
      <w:r w:rsidRPr="00AF7384">
        <w:rPr>
          <w:rFonts w:ascii="Arial" w:hAnsi="Arial"/>
        </w:rPr>
        <w:tab/>
      </w:r>
      <w:r w:rsidRPr="00AF7384">
        <w:t>20.04.2019</w:t>
      </w:r>
      <w:r w:rsidRPr="00AF7384">
        <w:rPr>
          <w:rFonts w:ascii="Arial" w:hAnsi="Arial"/>
        </w:rPr>
        <w:tab/>
      </w:r>
      <w:hyperlink r:id="rId1734" w:history="1">
        <w:r w:rsidRPr="00AF7384">
          <w:rPr>
            <w:color w:val="0563C1"/>
            <w:u w:val="single"/>
          </w:rPr>
          <w:t>http://www.ccsa.org.cn:9001/portalsFile/downloadOldFile?type=17&amp;oldFileUrl=Rel15/TS%2037.461%20V15.4.0.doc</w:t>
        </w:r>
      </w:hyperlink>
    </w:p>
    <w:p w14:paraId="39EB5D9B"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137 461</w:t>
      </w:r>
      <w:r w:rsidRPr="00AF7384">
        <w:rPr>
          <w:lang w:val="it-IT"/>
        </w:rPr>
        <w:tab/>
      </w:r>
      <w:r w:rsidRPr="00AF7384">
        <w:rPr>
          <w:rFonts w:ascii="Arial" w:hAnsi="Arial"/>
          <w:lang w:val="it-IT"/>
        </w:rPr>
        <w:tab/>
      </w:r>
      <w:r w:rsidRPr="00AF7384">
        <w:rPr>
          <w:lang w:val="it-IT"/>
        </w:rPr>
        <w:t>15.4.0</w:t>
      </w:r>
      <w:r w:rsidRPr="00AF7384">
        <w:rPr>
          <w:rFonts w:ascii="Arial" w:hAnsi="Arial"/>
          <w:lang w:val="it-IT"/>
        </w:rPr>
        <w:tab/>
      </w:r>
      <w:r w:rsidRPr="00AF7384">
        <w:t>Издан</w:t>
      </w:r>
      <w:r w:rsidRPr="00AF7384">
        <w:rPr>
          <w:rFonts w:ascii="Arial" w:hAnsi="Arial"/>
          <w:lang w:val="it-IT"/>
        </w:rPr>
        <w:tab/>
      </w:r>
      <w:r w:rsidRPr="00AF7384">
        <w:rPr>
          <w:lang w:val="it-IT"/>
        </w:rPr>
        <w:t>15.05.2019</w:t>
      </w:r>
      <w:r w:rsidRPr="00AF7384">
        <w:rPr>
          <w:rFonts w:ascii="Arial" w:hAnsi="Arial"/>
          <w:lang w:val="it-IT"/>
        </w:rPr>
        <w:tab/>
      </w:r>
      <w:hyperlink r:id="rId1735" w:history="1">
        <w:r w:rsidRPr="00AF7384">
          <w:rPr>
            <w:color w:val="0563C1"/>
            <w:u w:val="single"/>
            <w:lang w:val="it-IT"/>
          </w:rPr>
          <w:t>http://www.etsi.org/deliver/etsi_ts/137400_137499/137461/15.04.00_60/ts_137461v150400p.pdf</w:t>
        </w:r>
      </w:hyperlink>
    </w:p>
    <w:p w14:paraId="1572D967"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37.461-15.4.0 V1.0.0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36" w:history="1">
        <w:r w:rsidRPr="00AF7384">
          <w:rPr>
            <w:color w:val="0563C1"/>
            <w:u w:val="single"/>
            <w:lang w:val="de-CH"/>
          </w:rPr>
          <w:t>https://members.tsdsi.in/index.php/s/pkmKkZQZ5qE5dGT</w:t>
        </w:r>
      </w:hyperlink>
    </w:p>
    <w:p w14:paraId="720B12F1"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TTAT.3G-37.461V15.4.0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37" w:history="1">
        <w:r w:rsidRPr="00AF7384">
          <w:rPr>
            <w:color w:val="0563C1"/>
            <w:u w:val="single"/>
            <w:lang w:val="de-CH"/>
          </w:rPr>
          <w:t>http://www.tta.or.kr/data/ttasDown.jsp?where=14688&amp;pk_num=TTAT.3G-37.461V15.4.0</w:t>
        </w:r>
      </w:hyperlink>
    </w:p>
    <w:p w14:paraId="2DE28F2E"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679B9347"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STD-T120-37.461</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738" w:history="1">
        <w:r w:rsidRPr="00AF7384">
          <w:rPr>
            <w:color w:val="0563C1"/>
            <w:u w:val="single"/>
            <w:lang w:val="de-CH"/>
          </w:rPr>
          <w:t>http://www.arib.or.jp/english/html/overview/doc/T120_T23_v2_00/2_T120/ARIB-STD-T120/Rel16/37/A37461-g00.pdf</w:t>
        </w:r>
      </w:hyperlink>
    </w:p>
    <w:p w14:paraId="566DF424"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ATIS.3GPP.37.461V1600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739" w:history="1">
        <w:r w:rsidRPr="00AF7384">
          <w:rPr>
            <w:color w:val="0563C1"/>
            <w:u w:val="single"/>
            <w:lang w:val="de-CH"/>
          </w:rPr>
          <w:t>http://www.atis.org/3gpp-documents/Rel16</w:t>
        </w:r>
      </w:hyperlink>
    </w:p>
    <w:p w14:paraId="533BF1C1"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CCSA.37.461V1600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17.07.2020</w:t>
      </w:r>
      <w:r w:rsidRPr="00AF7384">
        <w:rPr>
          <w:rFonts w:ascii="Arial" w:hAnsi="Arial"/>
          <w:lang w:val="de-CH"/>
        </w:rPr>
        <w:tab/>
      </w:r>
      <w:hyperlink r:id="rId1740" w:history="1">
        <w:r w:rsidRPr="00AF7384">
          <w:rPr>
            <w:color w:val="0563C1"/>
            <w:u w:val="single"/>
            <w:lang w:val="de-CH"/>
          </w:rPr>
          <w:t>http://www.ccsa.org.cn:9001/portalsFile/downloadOldFile?type=17&amp;oldFileUrl=Rel16/TS%2037.461%20V16.0.0.doc</w:t>
        </w:r>
      </w:hyperlink>
    </w:p>
    <w:p w14:paraId="3DB64970"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137 461</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1741" w:history="1">
        <w:r w:rsidRPr="00AF7384">
          <w:rPr>
            <w:color w:val="0563C1"/>
            <w:u w:val="single"/>
            <w:lang w:val="it-IT"/>
          </w:rPr>
          <w:t>http://www.etsi.org/deliver/etsi_ts/137400_137499/137461/16.00.00_60/ts_137461v160000p.pdf</w:t>
        </w:r>
      </w:hyperlink>
    </w:p>
    <w:p w14:paraId="152C1CBD"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37.461-16.0.0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42" w:history="1">
        <w:r w:rsidRPr="00AF7384">
          <w:rPr>
            <w:color w:val="0563C1"/>
            <w:u w:val="single"/>
            <w:lang w:val="de-CH"/>
          </w:rPr>
          <w:t>https://members.tsdsi.in/index.php/s/LCXKrtEprG9PYWg</w:t>
        </w:r>
      </w:hyperlink>
    </w:p>
    <w:p w14:paraId="58574A56"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TTAT.3G-37.461V16.0.0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43" w:history="1">
        <w:r w:rsidRPr="00AF7384">
          <w:rPr>
            <w:color w:val="0563C1"/>
            <w:u w:val="single"/>
            <w:lang w:val="de-CH"/>
          </w:rPr>
          <w:t>http://www.tta.or.kr/data/ttasDown.jsp?where=14688&amp;pk_num=TTAT.3G-37.461V16.0.0</w:t>
        </w:r>
      </w:hyperlink>
    </w:p>
    <w:p w14:paraId="27CBB09E" w14:textId="77777777" w:rsidR="00120888" w:rsidRPr="00AF7384" w:rsidRDefault="00120888" w:rsidP="00DD1260">
      <w:pPr>
        <w:pStyle w:val="Heading5"/>
        <w:keepNext w:val="0"/>
        <w:keepLines w:val="0"/>
        <w:widowControl w:val="0"/>
      </w:pPr>
      <w:r w:rsidRPr="00AF7384">
        <w:t>2.2.1.4.3</w:t>
      </w:r>
      <w:r w:rsidRPr="00AF7384">
        <w:tab/>
        <w:t>TS 37.462</w:t>
      </w:r>
    </w:p>
    <w:p w14:paraId="4C435C0A" w14:textId="77777777" w:rsidR="00120888" w:rsidRPr="00AF7384" w:rsidRDefault="00120888" w:rsidP="00DD1260">
      <w:pPr>
        <w:pStyle w:val="Headingb"/>
        <w:keepNext w:val="0"/>
        <w:keepLines w:val="0"/>
        <w:widowControl w:val="0"/>
        <w:spacing w:before="120"/>
        <w:jc w:val="left"/>
        <w:rPr>
          <w:szCs w:val="22"/>
        </w:rPr>
      </w:pPr>
      <w:r w:rsidRPr="00AF7384">
        <w:t xml:space="preserve">Интерфейс </w:t>
      </w:r>
      <w:proofErr w:type="spellStart"/>
      <w:r w:rsidRPr="00AF7384">
        <w:t>Iuant</w:t>
      </w:r>
      <w:proofErr w:type="spellEnd"/>
      <w:r w:rsidRPr="00AF7384">
        <w:t>; передача сигнальных сообщений</w:t>
      </w:r>
    </w:p>
    <w:p w14:paraId="4F2EBFC7" w14:textId="121A5D26" w:rsidR="00120888" w:rsidRPr="00AF7384" w:rsidRDefault="00120888" w:rsidP="00DD1260">
      <w:pPr>
        <w:widowControl w:val="0"/>
      </w:pPr>
      <w:r w:rsidRPr="00AF7384">
        <w:t xml:space="preserve">В этом документе определены стандарты передачи сигнальных сообщений, относящихся к протоколам RETAP и TMAAP, которые будут использоваться при передачах через интерфейс </w:t>
      </w:r>
      <w:proofErr w:type="spellStart"/>
      <w:r w:rsidRPr="00AF7384">
        <w:t>Iuant</w:t>
      </w:r>
      <w:proofErr w:type="spellEnd"/>
      <w:r w:rsidRPr="00AF7384">
        <w:t xml:space="preserve"> для сетей UTRAN, E-UTRAN и NG-RAN. В этой спецификации сети UTRAN, E-UTRAN и NG-RAN обозначены как "RAN", а объекты соответствующих сетей </w:t>
      </w:r>
      <w:proofErr w:type="spellStart"/>
      <w:r w:rsidRPr="00AF7384">
        <w:t>NodeB</w:t>
      </w:r>
      <w:proofErr w:type="spellEnd"/>
      <w:r w:rsidRPr="00AF7384">
        <w:t xml:space="preserve">, </w:t>
      </w:r>
      <w:proofErr w:type="spellStart"/>
      <w:r w:rsidRPr="00AF7384">
        <w:t>eNB</w:t>
      </w:r>
      <w:proofErr w:type="spellEnd"/>
      <w:r w:rsidRPr="00AF7384">
        <w:t xml:space="preserve">, </w:t>
      </w:r>
      <w:proofErr w:type="spellStart"/>
      <w:r w:rsidRPr="00AF7384">
        <w:t>en-gNB</w:t>
      </w:r>
      <w:proofErr w:type="spellEnd"/>
      <w:r w:rsidRPr="00AF7384">
        <w:t xml:space="preserve"> и узел NG-RAN – как "узел RAN". Логический интерфейс </w:t>
      </w:r>
      <w:proofErr w:type="spellStart"/>
      <w:r w:rsidRPr="00AF7384">
        <w:t>Iuant</w:t>
      </w:r>
      <w:proofErr w:type="spellEnd"/>
      <w:r w:rsidRPr="00AF7384">
        <w:t xml:space="preserve"> –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w:t>
      </w:r>
      <w:r w:rsidR="0009218A">
        <w:t> </w:t>
      </w:r>
      <w:r w:rsidRPr="00AF7384">
        <w:t>функцией блока управления TMA.</w:t>
      </w:r>
    </w:p>
    <w:p w14:paraId="4F800E75" w14:textId="77777777" w:rsidR="00120888" w:rsidRPr="00AF7384" w:rsidRDefault="00120888" w:rsidP="00DD1260">
      <w:pPr>
        <w:pStyle w:val="a"/>
        <w:keepLines/>
        <w:widowControl/>
        <w:rPr>
          <w:rFonts w:eastAsia="Yu Mincho"/>
          <w:sz w:val="23"/>
          <w:szCs w:val="23"/>
        </w:rPr>
      </w:pPr>
      <w:r w:rsidRPr="00AF7384">
        <w:lastRenderedPageBreak/>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EB77E2F" w14:textId="77777777" w:rsidR="00120888" w:rsidRPr="00AF7384" w:rsidRDefault="00120888" w:rsidP="00DD1260">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070CF8D" w14:textId="77777777" w:rsidR="00120888" w:rsidRPr="00AF7384" w:rsidRDefault="00120888" w:rsidP="00DD1260">
      <w:pPr>
        <w:pStyle w:val="-"/>
        <w:keepNext/>
        <w:keepLines/>
        <w:widowContro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STD-T120-37.462</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44" w:history="1">
        <w:r w:rsidRPr="00AF7384">
          <w:rPr>
            <w:color w:val="0563C1"/>
            <w:u w:val="single"/>
          </w:rPr>
          <w:t>http://www.arib.or.jp/english/html/overview/doc/T120_T23_v2_00/2_T120/ARIB-STD-T120/Rel15/37/A37462-f20.pdf</w:t>
        </w:r>
      </w:hyperlink>
    </w:p>
    <w:p w14:paraId="62D74570" w14:textId="77777777" w:rsidR="00120888" w:rsidRPr="00AF7384" w:rsidRDefault="00120888" w:rsidP="00DD1260">
      <w:pPr>
        <w:pStyle w:val="-"/>
        <w:keepNext/>
        <w:keepLines/>
        <w:widowControl/>
        <w:rPr>
          <w:color w:val="0563C1"/>
          <w:sz w:val="23"/>
          <w:szCs w:val="23"/>
          <w:u w:val="single"/>
        </w:rPr>
      </w:pPr>
      <w:r w:rsidRPr="00AF7384">
        <w:t>ATIS</w:t>
      </w:r>
      <w:r w:rsidRPr="00AF7384">
        <w:rPr>
          <w:rFonts w:ascii="Arial" w:hAnsi="Arial"/>
        </w:rPr>
        <w:tab/>
      </w:r>
      <w:r w:rsidRPr="00AF7384">
        <w:t>ATIS.3GPP.37.462V1520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45" w:history="1">
        <w:r w:rsidRPr="00AF7384">
          <w:rPr>
            <w:color w:val="0563C1"/>
            <w:u w:val="single"/>
          </w:rPr>
          <w:t>http://www.atis.org/3gpp-documents/Rel15</w:t>
        </w:r>
      </w:hyperlink>
    </w:p>
    <w:p w14:paraId="778FC522" w14:textId="77777777" w:rsidR="00120888" w:rsidRPr="00AF7384" w:rsidRDefault="00120888" w:rsidP="00DD1260">
      <w:pPr>
        <w:pStyle w:val="-"/>
        <w:keepNext/>
        <w:keepLines/>
        <w:widowControl/>
        <w:rPr>
          <w:color w:val="0563C1"/>
          <w:sz w:val="23"/>
          <w:szCs w:val="23"/>
          <w:u w:val="single"/>
        </w:rPr>
      </w:pPr>
      <w:r w:rsidRPr="00AF7384">
        <w:t>CCSA</w:t>
      </w:r>
      <w:r w:rsidRPr="00AF7384">
        <w:rPr>
          <w:rFonts w:ascii="Arial" w:hAnsi="Arial"/>
        </w:rPr>
        <w:tab/>
      </w:r>
      <w:r w:rsidRPr="00AF7384">
        <w:t>CCSA.37.462V1520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09.01.2020</w:t>
      </w:r>
      <w:r w:rsidRPr="00AF7384">
        <w:rPr>
          <w:rFonts w:ascii="Arial" w:hAnsi="Arial"/>
        </w:rPr>
        <w:tab/>
      </w:r>
      <w:hyperlink r:id="rId1746" w:history="1">
        <w:r w:rsidRPr="00AF7384">
          <w:rPr>
            <w:color w:val="0563C1"/>
            <w:u w:val="single"/>
          </w:rPr>
          <w:t>http://www.ccsa.org.cn:9001/portalsFile/downloadOldFile?type=17&amp;oldFileUrl=Rel15/TS%2037.462%20V15.2.0.doc</w:t>
        </w:r>
      </w:hyperlink>
    </w:p>
    <w:p w14:paraId="618A9552" w14:textId="77777777" w:rsidR="00120888" w:rsidRPr="004F02CF" w:rsidRDefault="00120888" w:rsidP="00DD1260">
      <w:pPr>
        <w:pStyle w:val="-"/>
        <w:keepNext/>
        <w:keepLines/>
        <w:widowContro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137 462</w:t>
      </w:r>
      <w:r w:rsidRPr="00AF7384">
        <w:rPr>
          <w:rFonts w:ascii="Arial" w:hAnsi="Arial"/>
          <w:lang w:val="it-IT"/>
        </w:rPr>
        <w:tab/>
      </w:r>
      <w:r w:rsidRPr="00AF7384">
        <w:rPr>
          <w:rFonts w:ascii="Arial" w:hAnsi="Arial"/>
          <w:lang w:val="it-IT"/>
        </w:rPr>
        <w:tab/>
      </w:r>
      <w:r w:rsidRPr="00AF7384">
        <w:rPr>
          <w:lang w:val="it-IT"/>
        </w:rPr>
        <w:t>15.2.0</w:t>
      </w:r>
      <w:r w:rsidRPr="00AF7384">
        <w:rPr>
          <w:rFonts w:ascii="Arial" w:hAnsi="Arial"/>
          <w:lang w:val="it-IT"/>
        </w:rPr>
        <w:tab/>
      </w:r>
      <w:r w:rsidRPr="00AF7384">
        <w:t>Издан</w:t>
      </w:r>
      <w:r w:rsidRPr="00AF7384">
        <w:rPr>
          <w:rFonts w:ascii="Arial" w:hAnsi="Arial"/>
          <w:lang w:val="it-IT"/>
        </w:rPr>
        <w:tab/>
      </w:r>
      <w:r w:rsidRPr="00AF7384">
        <w:rPr>
          <w:lang w:val="it-IT"/>
        </w:rPr>
        <w:t>17.01.2020</w:t>
      </w:r>
      <w:r w:rsidRPr="00AF7384">
        <w:rPr>
          <w:rFonts w:ascii="Arial" w:hAnsi="Arial"/>
          <w:lang w:val="it-IT"/>
        </w:rPr>
        <w:tab/>
      </w:r>
      <w:hyperlink r:id="rId1747" w:history="1">
        <w:r w:rsidRPr="00AF7384">
          <w:rPr>
            <w:color w:val="0563C1"/>
            <w:u w:val="single"/>
            <w:lang w:val="it-IT"/>
          </w:rPr>
          <w:t>http://www.etsi.org/deliver/etsi_ts/137400_137499/137462/15.02.00_60/ts_137462v150200p.pdf</w:t>
        </w:r>
      </w:hyperlink>
    </w:p>
    <w:p w14:paraId="1C8F6141" w14:textId="77777777" w:rsidR="00120888" w:rsidRPr="004F02CF" w:rsidRDefault="00120888" w:rsidP="00DD1260">
      <w:pPr>
        <w:pStyle w:val="-"/>
        <w:keepNext/>
        <w:keepLines/>
        <w:widowContro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37.462-15.2.0 V1.0.0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48" w:history="1">
        <w:r w:rsidRPr="00AF7384">
          <w:rPr>
            <w:color w:val="0563C1"/>
            <w:u w:val="single"/>
            <w:lang w:val="de-CH"/>
          </w:rPr>
          <w:t>https://members.tsdsi.in/index.php/s/KNsFQxJcdmeTETQ</w:t>
        </w:r>
      </w:hyperlink>
    </w:p>
    <w:p w14:paraId="4392B4C2"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TTAT.3G-37.462V15.2.0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49" w:history="1">
        <w:r w:rsidRPr="00AF7384">
          <w:rPr>
            <w:color w:val="0563C1"/>
            <w:u w:val="single"/>
            <w:lang w:val="de-CH"/>
          </w:rPr>
          <w:t>http://www.tta.or.kr/data/ttasDown.jsp?where=14688&amp;pk_num=TTAT.3G-37.462V15.2.0</w:t>
        </w:r>
      </w:hyperlink>
    </w:p>
    <w:p w14:paraId="6E2D4E84"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5B2A0833"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STD-T120-37.462</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750" w:history="1">
        <w:r w:rsidRPr="00AF7384">
          <w:rPr>
            <w:color w:val="0563C1"/>
            <w:u w:val="single"/>
            <w:lang w:val="de-CH"/>
          </w:rPr>
          <w:t>http://www.arib.or.jp/english/html/overview/doc/T120_T23_v2_00/2_T120/ARIB-STD-T120/Rel16/37/A37462-g00.pdf</w:t>
        </w:r>
      </w:hyperlink>
    </w:p>
    <w:p w14:paraId="76897C3E"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ATIS.3GPP.37.462V1600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751" w:history="1">
        <w:r w:rsidRPr="00AF7384">
          <w:rPr>
            <w:color w:val="0563C1"/>
            <w:u w:val="single"/>
            <w:lang w:val="de-CH"/>
          </w:rPr>
          <w:t>http://www.atis.org/3gpp-documents/Rel16</w:t>
        </w:r>
      </w:hyperlink>
    </w:p>
    <w:p w14:paraId="1370500F"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CCSA.37.462V1600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20.07.2020</w:t>
      </w:r>
      <w:r w:rsidRPr="00AF7384">
        <w:rPr>
          <w:rFonts w:ascii="Arial" w:hAnsi="Arial"/>
          <w:lang w:val="de-CH"/>
        </w:rPr>
        <w:tab/>
      </w:r>
      <w:hyperlink r:id="rId1752" w:history="1">
        <w:r w:rsidRPr="00AF7384">
          <w:rPr>
            <w:color w:val="0563C1"/>
            <w:u w:val="single"/>
            <w:lang w:val="de-CH"/>
          </w:rPr>
          <w:t>http://www.ccsa.org.cn:9001/portalsFile/downloadOldFile?type=17&amp;oldFileUrl=Rel16/TS%2037.462%20V16.0.0.doc</w:t>
        </w:r>
      </w:hyperlink>
    </w:p>
    <w:p w14:paraId="56BC1AE7"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137 462</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17.09.2020</w:t>
      </w:r>
      <w:r w:rsidRPr="00AF7384">
        <w:rPr>
          <w:rFonts w:ascii="Arial" w:hAnsi="Arial"/>
          <w:lang w:val="it-IT"/>
        </w:rPr>
        <w:tab/>
      </w:r>
      <w:hyperlink r:id="rId1753" w:history="1">
        <w:r w:rsidRPr="00AF7384">
          <w:rPr>
            <w:color w:val="0563C1"/>
            <w:u w:val="single"/>
            <w:lang w:val="it-IT"/>
          </w:rPr>
          <w:t>http://www.etsi.org/deliver/etsi_ts/137400_137499/137462/16.00.00_60/ts_137462v160000p.pdf</w:t>
        </w:r>
      </w:hyperlink>
    </w:p>
    <w:p w14:paraId="0960E664"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37.462-16.0.0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54" w:history="1">
        <w:r w:rsidRPr="00AF7384">
          <w:rPr>
            <w:color w:val="0563C1"/>
            <w:u w:val="single"/>
            <w:lang w:val="de-CH"/>
          </w:rPr>
          <w:t>https://members.tsdsi.in/index.php/s/oCmRJwDcXTn8c4b</w:t>
        </w:r>
      </w:hyperlink>
    </w:p>
    <w:p w14:paraId="65732EF7"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TTAT.3G-37.462V16.0.0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55" w:history="1">
        <w:r w:rsidRPr="00AF7384">
          <w:rPr>
            <w:color w:val="0563C1"/>
            <w:u w:val="single"/>
            <w:lang w:val="de-CH"/>
          </w:rPr>
          <w:t>http://www.tta.or.kr/data/ttasDown.jsp?where=14688&amp;pk_num=TTAT.3G-37.462V16.0.0</w:t>
        </w:r>
      </w:hyperlink>
    </w:p>
    <w:p w14:paraId="0EDDB31E" w14:textId="77777777" w:rsidR="00120888" w:rsidRPr="00AF7384" w:rsidRDefault="00120888" w:rsidP="00120888">
      <w:pPr>
        <w:pStyle w:val="Heading5"/>
      </w:pPr>
      <w:r w:rsidRPr="00AF7384">
        <w:t>2.2.1.4.4</w:t>
      </w:r>
      <w:r w:rsidRPr="00AF7384">
        <w:tab/>
        <w:t>TS 37.466</w:t>
      </w:r>
    </w:p>
    <w:p w14:paraId="6A2D4343" w14:textId="77777777" w:rsidR="00120888" w:rsidRPr="00AF7384" w:rsidRDefault="00120888" w:rsidP="00120888">
      <w:pPr>
        <w:pStyle w:val="Headingb"/>
      </w:pPr>
      <w:r w:rsidRPr="00AF7384">
        <w:t xml:space="preserve">Интерфейс </w:t>
      </w:r>
      <w:proofErr w:type="spellStart"/>
      <w:r w:rsidRPr="00AF7384">
        <w:t>Iuant</w:t>
      </w:r>
      <w:proofErr w:type="spellEnd"/>
      <w:r w:rsidRPr="00AF7384">
        <w:t>; часть, относящаяся к приложению</w:t>
      </w:r>
    </w:p>
    <w:p w14:paraId="657A5879" w14:textId="5A16159D" w:rsidR="00120888" w:rsidRPr="00AF7384" w:rsidRDefault="00120888" w:rsidP="00120888">
      <w:r w:rsidRPr="00AF7384">
        <w:t xml:space="preserve">Настоящий документ является введением к серии технических спецификаций 3GPP TS 37.46x, в которых определяется интерфейс </w:t>
      </w:r>
      <w:proofErr w:type="spellStart"/>
      <w:r w:rsidRPr="00AF7384">
        <w:t>Iuant</w:t>
      </w:r>
      <w:proofErr w:type="spellEnd"/>
      <w:r w:rsidRPr="00AF7384">
        <w:t xml:space="preserve">. Интерфейс </w:t>
      </w:r>
      <w:proofErr w:type="spellStart"/>
      <w:r w:rsidRPr="00AF7384">
        <w:t>Iuant</w:t>
      </w:r>
      <w:proofErr w:type="spellEnd"/>
      <w:r w:rsidRPr="00AF7384">
        <w:t xml:space="preserve"> применим к сетям UTRAN, E-UTRAN и NG-RAN. В этой спецификации сети UTRAN, E-UTRAN и NG-RAN обозначены как "RAN", а объекты соответствующих сетей </w:t>
      </w:r>
      <w:proofErr w:type="spellStart"/>
      <w:r w:rsidRPr="00AF7384">
        <w:t>NodeB</w:t>
      </w:r>
      <w:proofErr w:type="spellEnd"/>
      <w:r w:rsidRPr="00AF7384">
        <w:t xml:space="preserve">, </w:t>
      </w:r>
      <w:proofErr w:type="spellStart"/>
      <w:r w:rsidRPr="00AF7384">
        <w:t>eNB</w:t>
      </w:r>
      <w:proofErr w:type="spellEnd"/>
      <w:r w:rsidRPr="00AF7384">
        <w:t xml:space="preserve">, </w:t>
      </w:r>
      <w:proofErr w:type="spellStart"/>
      <w:r w:rsidRPr="00AF7384">
        <w:t>en-gNB</w:t>
      </w:r>
      <w:proofErr w:type="spellEnd"/>
      <w:r w:rsidRPr="00AF7384">
        <w:t xml:space="preserve"> и узел NG-RAN – как "узел RAN". Логический интерфейс </w:t>
      </w:r>
      <w:proofErr w:type="spellStart"/>
      <w:r w:rsidRPr="00AF7384">
        <w:t>Iuant</w:t>
      </w:r>
      <w:proofErr w:type="spellEnd"/>
      <w:r w:rsidRPr="00AF7384">
        <w:t xml:space="preserve"> – это внутренний интерфейс узла RAN, определенный для размещения между зависящей от реализации функцией O&amp;M и антеннами RET вместе с функцией блока управления TMA узла RAN. </w:t>
      </w:r>
    </w:p>
    <w:p w14:paraId="21A112D2" w14:textId="1C481402" w:rsidR="00120888" w:rsidRPr="00AF7384" w:rsidRDefault="00120888" w:rsidP="00120888">
      <w:pPr>
        <w:keepNext/>
        <w:keepLines/>
      </w:pPr>
      <w:r w:rsidRPr="00AF7384">
        <w:t xml:space="preserve">Этот документ применим к сетям UTRAN, E-UTRAN и NG-RAN и содержит определение </w:t>
      </w:r>
      <w:r w:rsidRPr="00AF7384">
        <w:rPr>
          <w:i/>
        </w:rPr>
        <w:t>протокола приложения дистанционной системы регулирования угла наклона (RETAP)</w:t>
      </w:r>
      <w:r w:rsidRPr="00AF7384">
        <w:t xml:space="preserve"> и</w:t>
      </w:r>
      <w:r w:rsidRPr="00AF7384">
        <w:rPr>
          <w:i/>
        </w:rPr>
        <w:t xml:space="preserve"> протокола приложения усилителя, монтируемого на антенной вышке (TMAAP).</w:t>
      </w:r>
      <w:r w:rsidRPr="00AF7384">
        <w:t xml:space="preserve"> В этой спецификации сети UTRAN, E-UTRAN и NG-RAN обозначены как "RAN", а объекты соответствующих сетей </w:t>
      </w:r>
      <w:proofErr w:type="spellStart"/>
      <w:r w:rsidRPr="00AF7384">
        <w:t>NodeB</w:t>
      </w:r>
      <w:proofErr w:type="spellEnd"/>
      <w:r w:rsidRPr="00AF7384">
        <w:t xml:space="preserve">, </w:t>
      </w:r>
      <w:proofErr w:type="spellStart"/>
      <w:r w:rsidRPr="00AF7384">
        <w:t>eNB</w:t>
      </w:r>
      <w:proofErr w:type="spellEnd"/>
      <w:r w:rsidRPr="00AF7384">
        <w:t xml:space="preserve">, </w:t>
      </w:r>
      <w:proofErr w:type="spellStart"/>
      <w:r w:rsidRPr="00AF7384">
        <w:t>en-gNB</w:t>
      </w:r>
      <w:proofErr w:type="spellEnd"/>
      <w:r w:rsidRPr="00AF7384">
        <w:t xml:space="preserve"> и узел NG-RAN – как "узел RAN". RETAP поддерживает функции интерфейса </w:t>
      </w:r>
      <w:proofErr w:type="spellStart"/>
      <w:r w:rsidRPr="00AF7384">
        <w:t>Iuant</w:t>
      </w:r>
      <w:proofErr w:type="spellEnd"/>
      <w:r w:rsidRPr="00AF7384">
        <w:t xml:space="preserve"> между зависящей от реализации транспортной функцией O&amp;M и функцией блока управления антенной RET; TMAAP поддерживает функции интерфейса </w:t>
      </w:r>
      <w:proofErr w:type="spellStart"/>
      <w:r w:rsidRPr="00AF7384">
        <w:t>Iuant</w:t>
      </w:r>
      <w:proofErr w:type="spellEnd"/>
      <w:r w:rsidRPr="00AF7384">
        <w:t xml:space="preserve"> между зависящей от реализации транспортной функцией O&amp;M и функцией управления TMA.</w:t>
      </w:r>
    </w:p>
    <w:p w14:paraId="3B5BB53E"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844D2C8"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3571288"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STD-T120-37.466</w:t>
      </w:r>
      <w:r w:rsidRPr="00AF7384">
        <w:rPr>
          <w:rFonts w:ascii="Arial" w:hAnsi="Arial"/>
        </w:rPr>
        <w:tab/>
      </w:r>
      <w:r w:rsidRPr="00AF7384">
        <w:t>15.5.0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56" w:history="1">
        <w:r w:rsidRPr="00AF7384">
          <w:rPr>
            <w:color w:val="0563C1"/>
            <w:u w:val="single"/>
          </w:rPr>
          <w:t>http://www.arib.or.jp/english/html/overview/doc/T120_T23_v2_00/2_T120/ARIB-STD-T120/Rel15/37/A37466-f50.pdf</w:t>
        </w:r>
      </w:hyperlink>
    </w:p>
    <w:p w14:paraId="0E6EB703"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ATIS.3GPP.37.466V1550</w:t>
      </w:r>
      <w:r w:rsidRPr="00AF7384">
        <w:rPr>
          <w:rFonts w:ascii="Arial" w:hAnsi="Arial"/>
        </w:rPr>
        <w:tab/>
      </w:r>
      <w:r w:rsidRPr="00AF7384">
        <w:t>15.5.0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57" w:history="1">
        <w:r w:rsidRPr="00AF7384">
          <w:rPr>
            <w:color w:val="0563C1"/>
            <w:u w:val="single"/>
          </w:rPr>
          <w:t>http://www.atis.org/3gpp-documents/Rel15</w:t>
        </w:r>
      </w:hyperlink>
    </w:p>
    <w:p w14:paraId="486FAC21"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CCSA.37.466V1550</w:t>
      </w:r>
      <w:r w:rsidRPr="00AF7384">
        <w:rPr>
          <w:rFonts w:ascii="Arial" w:hAnsi="Arial"/>
        </w:rPr>
        <w:tab/>
      </w:r>
      <w:r w:rsidRPr="00AF7384">
        <w:t>15.5.0</w:t>
      </w:r>
      <w:r w:rsidRPr="00AF7384">
        <w:rPr>
          <w:rFonts w:ascii="Arial" w:hAnsi="Arial"/>
        </w:rPr>
        <w:tab/>
      </w:r>
      <w:r w:rsidRPr="00AF7384">
        <w:t>Издан</w:t>
      </w:r>
      <w:r w:rsidRPr="00AF7384">
        <w:rPr>
          <w:rFonts w:ascii="Arial" w:hAnsi="Arial"/>
        </w:rPr>
        <w:tab/>
      </w:r>
      <w:r w:rsidRPr="00AF7384">
        <w:t>09.01.2020</w:t>
      </w:r>
      <w:r w:rsidRPr="00AF7384">
        <w:rPr>
          <w:rFonts w:ascii="Arial" w:hAnsi="Arial"/>
        </w:rPr>
        <w:tab/>
      </w:r>
      <w:hyperlink r:id="rId1758" w:history="1">
        <w:r w:rsidRPr="00AF7384">
          <w:rPr>
            <w:color w:val="0563C1"/>
            <w:u w:val="single"/>
          </w:rPr>
          <w:t>http://www.ccsa.org.cn:9001/portalsFile/downloadOldFile?type=17&amp;oldFileUrl=Rel15/TS%2037.466%20V15.5.0.doc</w:t>
        </w:r>
      </w:hyperlink>
    </w:p>
    <w:p w14:paraId="7F2B571C"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137 466</w:t>
      </w:r>
      <w:r w:rsidRPr="00AF7384">
        <w:rPr>
          <w:rFonts w:ascii="Arial" w:hAnsi="Arial"/>
          <w:lang w:val="it-IT"/>
        </w:rPr>
        <w:tab/>
      </w:r>
      <w:r w:rsidRPr="00AF7384">
        <w:rPr>
          <w:rFonts w:ascii="Arial" w:hAnsi="Arial"/>
          <w:lang w:val="it-IT"/>
        </w:rPr>
        <w:tab/>
      </w:r>
      <w:r w:rsidRPr="00AF7384">
        <w:rPr>
          <w:lang w:val="it-IT"/>
        </w:rPr>
        <w:t>15.5.0</w:t>
      </w:r>
      <w:r w:rsidRPr="00AF7384">
        <w:rPr>
          <w:rFonts w:ascii="Arial" w:hAnsi="Arial"/>
          <w:lang w:val="it-IT"/>
        </w:rPr>
        <w:tab/>
      </w:r>
      <w:r w:rsidRPr="00AF7384">
        <w:t>Издан</w:t>
      </w:r>
      <w:r w:rsidRPr="00AF7384">
        <w:rPr>
          <w:rFonts w:ascii="Arial" w:hAnsi="Arial"/>
          <w:lang w:val="it-IT"/>
        </w:rPr>
        <w:tab/>
      </w:r>
      <w:r w:rsidRPr="00AF7384">
        <w:rPr>
          <w:lang w:val="it-IT"/>
        </w:rPr>
        <w:t>17.01.2020</w:t>
      </w:r>
      <w:r w:rsidRPr="00AF7384">
        <w:rPr>
          <w:rFonts w:ascii="Arial" w:hAnsi="Arial"/>
          <w:lang w:val="it-IT"/>
        </w:rPr>
        <w:tab/>
      </w:r>
      <w:hyperlink r:id="rId1759" w:history="1">
        <w:r w:rsidRPr="00AF7384">
          <w:rPr>
            <w:color w:val="0563C1"/>
            <w:u w:val="single"/>
            <w:lang w:val="it-IT"/>
          </w:rPr>
          <w:t>http://www.etsi.org/deliver/etsi_ts/137400_137499/137466/15.05.00_60/ts_137466v150500p.pdf</w:t>
        </w:r>
      </w:hyperlink>
    </w:p>
    <w:p w14:paraId="3CB9C74E"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37.466-15.5.0 V1.0.0</w:t>
      </w:r>
      <w:r w:rsidRPr="00AF7384">
        <w:rPr>
          <w:rFonts w:ascii="Arial" w:hAnsi="Arial"/>
          <w:lang w:val="de-CH"/>
        </w:rPr>
        <w:tab/>
      </w:r>
      <w:r w:rsidRPr="00AF7384">
        <w:rPr>
          <w:lang w:val="de-CH"/>
        </w:rPr>
        <w:t>15.5.0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60" w:history="1">
        <w:r w:rsidRPr="00AF7384">
          <w:rPr>
            <w:color w:val="0563C1"/>
            <w:u w:val="single"/>
            <w:lang w:val="de-CH"/>
          </w:rPr>
          <w:t>https://members.tsdsi.in/index.php/s/EeHNBLpXRMtgdTW</w:t>
        </w:r>
      </w:hyperlink>
    </w:p>
    <w:p w14:paraId="3E1FD82C"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TTAT.3G-37.466V15.5.0</w:t>
      </w:r>
      <w:r w:rsidRPr="00AF7384">
        <w:rPr>
          <w:rFonts w:ascii="Arial" w:hAnsi="Arial"/>
          <w:lang w:val="de-CH"/>
        </w:rPr>
        <w:tab/>
      </w:r>
      <w:r w:rsidRPr="00AF7384">
        <w:rPr>
          <w:lang w:val="de-CH"/>
        </w:rPr>
        <w:t>15.5.0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61" w:history="1">
        <w:r w:rsidRPr="00AF7384">
          <w:rPr>
            <w:color w:val="0563C1"/>
            <w:u w:val="single"/>
            <w:lang w:val="de-CH"/>
          </w:rPr>
          <w:t>http://www.tta.or.kr/data/ttasDown.jsp?where=14688&amp;pk_num=TTAT.3G-37.466V15.5.0</w:t>
        </w:r>
      </w:hyperlink>
    </w:p>
    <w:p w14:paraId="66B4EBD8" w14:textId="77777777" w:rsidR="00120888" w:rsidRPr="004F02CF" w:rsidRDefault="00120888" w:rsidP="009203AF">
      <w:pPr>
        <w:pStyle w:val="-"/>
        <w:rPr>
          <w:b/>
          <w:bCs/>
          <w:sz w:val="23"/>
          <w:szCs w:val="23"/>
          <w:lang w:val="en-US"/>
        </w:rPr>
      </w:pPr>
      <w:r w:rsidRPr="00AF7384">
        <w:rPr>
          <w:b/>
        </w:rPr>
        <w:t>Версия</w:t>
      </w:r>
      <w:r w:rsidRPr="00AF7384">
        <w:rPr>
          <w:b/>
          <w:lang w:val="de-CH"/>
        </w:rPr>
        <w:t xml:space="preserve"> 16</w:t>
      </w:r>
    </w:p>
    <w:p w14:paraId="45C8B1D5" w14:textId="77777777" w:rsidR="00120888" w:rsidRPr="004F02CF" w:rsidRDefault="00120888" w:rsidP="009203AF">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STD-T120-37.466</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1762" w:history="1">
        <w:r w:rsidRPr="00AF7384">
          <w:rPr>
            <w:color w:val="0563C1"/>
            <w:u w:val="single"/>
            <w:lang w:val="de-CH"/>
          </w:rPr>
          <w:t>http://www.arib.or.jp/english/html/overview/doc/T120_T23_v2_00/2_T120/ARIB-STD-T120/Rel16/37/A37466-g00.pdf</w:t>
        </w:r>
      </w:hyperlink>
    </w:p>
    <w:p w14:paraId="3F5B1597" w14:textId="77777777" w:rsidR="00120888" w:rsidRPr="004F02CF" w:rsidRDefault="00120888" w:rsidP="009203AF">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ATIS.3GPP.37.466V1600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1763" w:history="1">
        <w:r w:rsidRPr="00AF7384">
          <w:rPr>
            <w:color w:val="0563C1"/>
            <w:u w:val="single"/>
            <w:lang w:val="de-CH"/>
          </w:rPr>
          <w:t>http://www.atis.org/3gpp-documents/Rel16</w:t>
        </w:r>
      </w:hyperlink>
    </w:p>
    <w:p w14:paraId="24581A33" w14:textId="77777777" w:rsidR="00120888" w:rsidRPr="004F02CF" w:rsidRDefault="00120888" w:rsidP="009203AF">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CCSA.37.466V1600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28.07.2020</w:t>
      </w:r>
      <w:r w:rsidRPr="00AF7384">
        <w:rPr>
          <w:rFonts w:ascii="Arial" w:hAnsi="Arial"/>
          <w:lang w:val="de-CH"/>
        </w:rPr>
        <w:tab/>
      </w:r>
      <w:hyperlink r:id="rId1764" w:history="1">
        <w:r w:rsidRPr="00AF7384">
          <w:rPr>
            <w:color w:val="0563C1"/>
            <w:u w:val="single"/>
            <w:lang w:val="de-CH"/>
          </w:rPr>
          <w:t>http://www.ccsa.org.cn:9001/portalsFile/downloadOldFile?type=17&amp;oldFileUrl=Rel16/TS%2037.466%20V16.0.0.doc</w:t>
        </w:r>
      </w:hyperlink>
    </w:p>
    <w:p w14:paraId="62F1CFEC"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137 466</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18.09.2020</w:t>
      </w:r>
      <w:r w:rsidRPr="00AF7384">
        <w:rPr>
          <w:rFonts w:ascii="Arial" w:hAnsi="Arial"/>
          <w:lang w:val="it-IT"/>
        </w:rPr>
        <w:tab/>
      </w:r>
      <w:hyperlink r:id="rId1765" w:history="1">
        <w:r w:rsidRPr="00AF7384">
          <w:rPr>
            <w:color w:val="0563C1"/>
            <w:u w:val="single"/>
            <w:lang w:val="it-IT"/>
          </w:rPr>
          <w:t>http://www.etsi.org/deliver/etsi_ts/137400_137499/137466/16.00.00_60/ts_137466v160000p.pdf</w:t>
        </w:r>
      </w:hyperlink>
    </w:p>
    <w:p w14:paraId="71C26FD1"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37.466-16.0.0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66" w:history="1">
        <w:r w:rsidRPr="00AF7384">
          <w:rPr>
            <w:color w:val="0563C1"/>
            <w:u w:val="single"/>
            <w:lang w:val="de-CH"/>
          </w:rPr>
          <w:t>https://members.tsdsi.in/index.php/s/e8qXqTXA69FcGtH</w:t>
        </w:r>
      </w:hyperlink>
    </w:p>
    <w:p w14:paraId="4B489205"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TTAT.3G-37.466V16.0.0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67" w:history="1">
        <w:r w:rsidRPr="00AF7384">
          <w:rPr>
            <w:color w:val="0563C1"/>
            <w:u w:val="single"/>
            <w:lang w:val="de-CH"/>
          </w:rPr>
          <w:t>http://www.tta.or.kr/data/ttasDown.jsp?where=14688&amp;pk_num=TTAT.3G-37.466V16.0.0</w:t>
        </w:r>
      </w:hyperlink>
    </w:p>
    <w:p w14:paraId="3A16B5A4" w14:textId="77777777" w:rsidR="00120888" w:rsidRPr="00AF7384" w:rsidRDefault="00120888" w:rsidP="00120888">
      <w:pPr>
        <w:pStyle w:val="Heading5"/>
      </w:pPr>
      <w:r w:rsidRPr="00AF7384">
        <w:lastRenderedPageBreak/>
        <w:t>2.2.1.4.5</w:t>
      </w:r>
      <w:r w:rsidRPr="00AF7384">
        <w:tab/>
        <w:t>TS 37.470</w:t>
      </w:r>
    </w:p>
    <w:p w14:paraId="144316AB" w14:textId="77777777" w:rsidR="00120888" w:rsidRPr="00AF7384" w:rsidRDefault="00120888" w:rsidP="00120888">
      <w:pPr>
        <w:pStyle w:val="Headingb"/>
      </w:pPr>
      <w:r w:rsidRPr="00AF7384">
        <w:t>Интерфейс W1; общие аспекты и принципы</w:t>
      </w:r>
    </w:p>
    <w:p w14:paraId="6CC95989" w14:textId="77777777" w:rsidR="00120888" w:rsidRPr="00AF7384" w:rsidRDefault="00120888" w:rsidP="00120888">
      <w:pPr>
        <w:keepNext/>
        <w:keepLines/>
      </w:pPr>
      <w:r w:rsidRPr="00AF7384">
        <w:t xml:space="preserve">Настоящий документ является введением к серии технических спецификаций 3GPP TS 37.4хx, в которых определяется интерфейс W1. Интерфейс W1 предоставляет средства для взаимного соединения </w:t>
      </w:r>
      <w:proofErr w:type="spellStart"/>
      <w:r w:rsidRPr="00AF7384">
        <w:t>ng</w:t>
      </w:r>
      <w:proofErr w:type="spellEnd"/>
      <w:r w:rsidRPr="00AF7384">
        <w:t>-</w:t>
      </w:r>
      <w:proofErr w:type="spellStart"/>
      <w:r w:rsidRPr="00AF7384">
        <w:t>eNB</w:t>
      </w:r>
      <w:proofErr w:type="spellEnd"/>
      <w:r w:rsidRPr="00AF7384">
        <w:t xml:space="preserve">-CU и </w:t>
      </w:r>
      <w:proofErr w:type="spellStart"/>
      <w:r w:rsidRPr="00AF7384">
        <w:t>ng</w:t>
      </w:r>
      <w:proofErr w:type="spellEnd"/>
      <w:r w:rsidRPr="00AF7384">
        <w:t>-</w:t>
      </w:r>
      <w:proofErr w:type="spellStart"/>
      <w:r w:rsidRPr="00AF7384">
        <w:t>eNB</w:t>
      </w:r>
      <w:proofErr w:type="spellEnd"/>
      <w:r w:rsidRPr="00AF7384">
        <w:t xml:space="preserve">-DU узла </w:t>
      </w:r>
      <w:proofErr w:type="spellStart"/>
      <w:r w:rsidRPr="00AF7384">
        <w:t>ng-eNB</w:t>
      </w:r>
      <w:proofErr w:type="spellEnd"/>
      <w:r w:rsidRPr="00AF7384">
        <w:t xml:space="preserve"> в сети NG-RAN.</w:t>
      </w:r>
    </w:p>
    <w:p w14:paraId="037CDE8D"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8726B69"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16</w:t>
      </w:r>
    </w:p>
    <w:p w14:paraId="088F9116"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STD-T120-37.470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68" w:history="1">
        <w:r w:rsidRPr="00AF7384">
          <w:rPr>
            <w:color w:val="0563C1"/>
            <w:u w:val="single"/>
          </w:rPr>
          <w:t>http://www.arib.or.jp/english/html/overview/doc/T120_T23_v2_00/2_T120/ARIB-STD-T120/Rel16/37/A37470-g20.pdf</w:t>
        </w:r>
      </w:hyperlink>
    </w:p>
    <w:p w14:paraId="06BDA8BA"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ATIS.3GPP.37.470V1620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69" w:history="1">
        <w:r w:rsidRPr="00AF7384">
          <w:rPr>
            <w:color w:val="0563C1"/>
            <w:u w:val="single"/>
          </w:rPr>
          <w:t>http://www.atis.org/3gpp-documents/Rel16</w:t>
        </w:r>
      </w:hyperlink>
    </w:p>
    <w:p w14:paraId="34FE8FBC"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CCSA.37.470V1620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770" w:history="1">
        <w:r w:rsidRPr="00AF7384">
          <w:rPr>
            <w:color w:val="0563C1"/>
            <w:u w:val="single"/>
          </w:rPr>
          <w:t>http://www.ccsa.org.cn:9001/portalsFile/downloadOldFile?type=17&amp;oldFileUrl=Rel16/TS%2037.370%20V16.2.0.doc</w:t>
        </w:r>
      </w:hyperlink>
    </w:p>
    <w:p w14:paraId="24DCE090"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137 470</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1771" w:history="1">
        <w:r w:rsidRPr="00AF7384">
          <w:rPr>
            <w:color w:val="0563C1"/>
            <w:u w:val="single"/>
            <w:lang w:val="it-IT"/>
          </w:rPr>
          <w:t>http://www.etsi.org/deliver/etsi_ts/137400_137499/137470/16.02.00_60/ts_137470v160200p.pdf</w:t>
        </w:r>
      </w:hyperlink>
    </w:p>
    <w:p w14:paraId="489FAFCE"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37.470-16.2.0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72" w:history="1">
        <w:r w:rsidRPr="00AF7384">
          <w:rPr>
            <w:color w:val="0563C1"/>
            <w:u w:val="single"/>
            <w:lang w:val="de-CH"/>
          </w:rPr>
          <w:t>https://members.tsdsi.in/index.php/s/5gdiKqeMnXQfK2X</w:t>
        </w:r>
      </w:hyperlink>
    </w:p>
    <w:p w14:paraId="31285438"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TTAT.3G-37.470V16.2.0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73" w:history="1">
        <w:r w:rsidRPr="00AF7384">
          <w:rPr>
            <w:color w:val="0563C1"/>
            <w:u w:val="single"/>
            <w:lang w:val="de-CH"/>
          </w:rPr>
          <w:t>http://www.tta.or.kr/data/ttasDown.jsp?where=14688&amp;pk_num=TTAT.3G-37.470V16.2.0</w:t>
        </w:r>
      </w:hyperlink>
    </w:p>
    <w:p w14:paraId="7333AEC6" w14:textId="77777777" w:rsidR="00120888" w:rsidRPr="00AF7384" w:rsidRDefault="00120888" w:rsidP="00120888">
      <w:pPr>
        <w:pStyle w:val="Heading5"/>
      </w:pPr>
      <w:r w:rsidRPr="00AF7384">
        <w:t>2.2.1.4.6</w:t>
      </w:r>
      <w:r w:rsidRPr="00AF7384">
        <w:tab/>
        <w:t>TS 37.471</w:t>
      </w:r>
    </w:p>
    <w:p w14:paraId="20C4D83E" w14:textId="77777777" w:rsidR="00120888" w:rsidRPr="00AF7384" w:rsidRDefault="00120888" w:rsidP="00120888">
      <w:pPr>
        <w:pStyle w:val="Headingb"/>
      </w:pPr>
      <w:r w:rsidRPr="00AF7384">
        <w:t>Интерфейс W1; уровень 1</w:t>
      </w:r>
    </w:p>
    <w:p w14:paraId="3AA8952C" w14:textId="77777777" w:rsidR="00120888" w:rsidRPr="00AF7384" w:rsidRDefault="00120888" w:rsidP="00120888">
      <w:pPr>
        <w:keepNext/>
        <w:keepLines/>
      </w:pPr>
      <w:r w:rsidRPr="00AF7384">
        <w:t xml:space="preserve">В этом документе определены стандарты, позволившие реализовать уровень 1 на интерфейсе W1. Интерфейс W1 предоставляет средства для взаимного соединения </w:t>
      </w:r>
      <w:proofErr w:type="spellStart"/>
      <w:r w:rsidRPr="00AF7384">
        <w:t>ng</w:t>
      </w:r>
      <w:proofErr w:type="spellEnd"/>
      <w:r w:rsidRPr="00AF7384">
        <w:t>-</w:t>
      </w:r>
      <w:proofErr w:type="spellStart"/>
      <w:r w:rsidRPr="00AF7384">
        <w:t>eNB</w:t>
      </w:r>
      <w:proofErr w:type="spellEnd"/>
      <w:r w:rsidRPr="00AF7384">
        <w:t xml:space="preserve">-CU и </w:t>
      </w:r>
      <w:proofErr w:type="spellStart"/>
      <w:r w:rsidRPr="00AF7384">
        <w:t>ng</w:t>
      </w:r>
      <w:proofErr w:type="spellEnd"/>
      <w:r w:rsidRPr="00AF7384">
        <w:t>-</w:t>
      </w:r>
      <w:proofErr w:type="spellStart"/>
      <w:r w:rsidRPr="00AF7384">
        <w:t>eNB</w:t>
      </w:r>
      <w:proofErr w:type="spellEnd"/>
      <w:r w:rsidRPr="00AF7384">
        <w:t xml:space="preserve">-DU узла </w:t>
      </w:r>
      <w:proofErr w:type="spellStart"/>
      <w:r w:rsidRPr="00AF7384">
        <w:t>ng-eNB</w:t>
      </w:r>
      <w:proofErr w:type="spellEnd"/>
      <w:r w:rsidRPr="00AF7384">
        <w:t xml:space="preserve"> в сети NG-RAN.</w:t>
      </w:r>
    </w:p>
    <w:p w14:paraId="706F79DF" w14:textId="77777777" w:rsidR="00120888" w:rsidRPr="00AF7384" w:rsidRDefault="00120888" w:rsidP="00120888">
      <w:r w:rsidRPr="00AF7384">
        <w:t xml:space="preserve">Спецификации требований к задержке передачи и требований к O&amp;M не рассматриваются в этом документе. </w:t>
      </w:r>
    </w:p>
    <w:p w14:paraId="7FA34563" w14:textId="77777777" w:rsidR="00120888" w:rsidRPr="00AF7384" w:rsidRDefault="00120888" w:rsidP="00120888">
      <w:r w:rsidRPr="00AF7384">
        <w:t>Далее предполагается, что "уровень 1" и "физический уровень" являются синонимами.</w:t>
      </w:r>
    </w:p>
    <w:p w14:paraId="35A9DE07"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0B77E25" w14:textId="77777777" w:rsidR="00120888" w:rsidRPr="00AF7384" w:rsidRDefault="00120888" w:rsidP="00120888">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16</w:t>
      </w:r>
    </w:p>
    <w:p w14:paraId="2A6F35D9"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STD-T120-37.471</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74" w:history="1">
        <w:r w:rsidRPr="00AF7384">
          <w:rPr>
            <w:color w:val="0563C1"/>
            <w:u w:val="single"/>
          </w:rPr>
          <w:t>http://www.arib.or.jp/english/html/overview/doc/T120_T23_v2_00/2_T120/ARIB-STD-T120/Rel16/37/A37471-g10.pdf</w:t>
        </w:r>
      </w:hyperlink>
    </w:p>
    <w:p w14:paraId="07718899"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ATIS.3GPP.37.471V1610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75" w:history="1">
        <w:r w:rsidRPr="00AF7384">
          <w:rPr>
            <w:color w:val="0563C1"/>
            <w:u w:val="single"/>
          </w:rPr>
          <w:t>http://www.atis.org/3gpp-documents/Rel16</w:t>
        </w:r>
      </w:hyperlink>
    </w:p>
    <w:p w14:paraId="299202FE"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CCSA.37.471V1610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31.03.2020</w:t>
      </w:r>
      <w:r w:rsidRPr="00AF7384">
        <w:rPr>
          <w:rFonts w:ascii="Arial" w:hAnsi="Arial"/>
        </w:rPr>
        <w:tab/>
      </w:r>
      <w:hyperlink r:id="rId1776" w:history="1">
        <w:r w:rsidRPr="00AF7384">
          <w:rPr>
            <w:color w:val="0563C1"/>
            <w:u w:val="single"/>
          </w:rPr>
          <w:t>http://www.ccsa.org.cn:9001/portalsFile/downloadOldFile?type=17&amp;oldFileUrl=Rel16/TS%2037.471%20V16.1.0.doc</w:t>
        </w:r>
      </w:hyperlink>
    </w:p>
    <w:p w14:paraId="61898098"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137 471</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21.09.2020</w:t>
      </w:r>
      <w:r w:rsidRPr="00AF7384">
        <w:rPr>
          <w:rFonts w:ascii="Arial" w:hAnsi="Arial"/>
          <w:lang w:val="it-IT"/>
        </w:rPr>
        <w:tab/>
      </w:r>
      <w:hyperlink r:id="rId1777" w:history="1">
        <w:r w:rsidRPr="00AF7384">
          <w:rPr>
            <w:color w:val="0563C1"/>
            <w:u w:val="single"/>
            <w:lang w:val="it-IT"/>
          </w:rPr>
          <w:t>http://www.etsi.org/deliver/etsi_ts/137400_137499/137471/16.01.00_60/ts_137471v160100p.pdf</w:t>
        </w:r>
      </w:hyperlink>
    </w:p>
    <w:p w14:paraId="73173B81"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37.471-16.1.0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78" w:history="1">
        <w:r w:rsidRPr="00AF7384">
          <w:rPr>
            <w:color w:val="0563C1"/>
            <w:u w:val="single"/>
            <w:lang w:val="de-CH"/>
          </w:rPr>
          <w:t>https://members.tsdsi.in/index.php/s/YypzZHQEjmZYYjS</w:t>
        </w:r>
      </w:hyperlink>
    </w:p>
    <w:p w14:paraId="5D52C078"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TTAT.3G-37.471V16.1.0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79" w:history="1">
        <w:r w:rsidRPr="00AF7384">
          <w:rPr>
            <w:color w:val="0563C1"/>
            <w:u w:val="single"/>
            <w:lang w:val="de-CH"/>
          </w:rPr>
          <w:t>http://www.tta.or.kr/data/ttasDown.jsp?where=14688&amp;pk_num=TTAT.3G-37.471V16.1.0</w:t>
        </w:r>
      </w:hyperlink>
    </w:p>
    <w:p w14:paraId="4AAE9821" w14:textId="77777777" w:rsidR="00120888" w:rsidRPr="00AF7384" w:rsidRDefault="00120888" w:rsidP="00120888">
      <w:pPr>
        <w:pStyle w:val="Heading5"/>
      </w:pPr>
      <w:r w:rsidRPr="00AF7384">
        <w:t>2.2.1.4.7</w:t>
      </w:r>
      <w:r w:rsidRPr="00AF7384">
        <w:tab/>
        <w:t>TS 37.472</w:t>
      </w:r>
    </w:p>
    <w:p w14:paraId="270F1058" w14:textId="77777777" w:rsidR="00120888" w:rsidRPr="00AF7384" w:rsidRDefault="00120888" w:rsidP="00120888">
      <w:pPr>
        <w:pStyle w:val="Headingb"/>
      </w:pPr>
      <w:r w:rsidRPr="00AF7384">
        <w:t>Интерфейс W1; передача сигнальных сообщений</w:t>
      </w:r>
    </w:p>
    <w:p w14:paraId="07F2B818" w14:textId="77777777" w:rsidR="00120888" w:rsidRPr="00AF7384" w:rsidRDefault="00120888" w:rsidP="00120888">
      <w:pPr>
        <w:keepNext/>
        <w:keepLines/>
      </w:pPr>
      <w:r w:rsidRPr="00AF7384">
        <w:t xml:space="preserve">В этом документе определены стандарты передачи сигнальных сообщений, используемые в интерфейсе W1. Интерфейс W1 предоставляет средства для взаимного соединения </w:t>
      </w:r>
      <w:proofErr w:type="spellStart"/>
      <w:r w:rsidRPr="00AF7384">
        <w:t>ng</w:t>
      </w:r>
      <w:proofErr w:type="spellEnd"/>
      <w:r w:rsidRPr="00AF7384">
        <w:t>-</w:t>
      </w:r>
      <w:proofErr w:type="spellStart"/>
      <w:r w:rsidRPr="00AF7384">
        <w:t>eNB</w:t>
      </w:r>
      <w:proofErr w:type="spellEnd"/>
      <w:r w:rsidRPr="00AF7384">
        <w:t xml:space="preserve">-CU и </w:t>
      </w:r>
      <w:proofErr w:type="spellStart"/>
      <w:r w:rsidRPr="00AF7384">
        <w:t>ng</w:t>
      </w:r>
      <w:proofErr w:type="spellEnd"/>
      <w:r w:rsidRPr="00AF7384">
        <w:t>-</w:t>
      </w:r>
      <w:proofErr w:type="spellStart"/>
      <w:r w:rsidRPr="00AF7384">
        <w:t>eNB</w:t>
      </w:r>
      <w:proofErr w:type="spellEnd"/>
      <w:r w:rsidRPr="00AF7384">
        <w:t xml:space="preserve">-DU узла </w:t>
      </w:r>
      <w:proofErr w:type="spellStart"/>
      <w:r w:rsidRPr="00AF7384">
        <w:t>ng-eNB</w:t>
      </w:r>
      <w:proofErr w:type="spellEnd"/>
      <w:r w:rsidRPr="00AF7384">
        <w:t xml:space="preserve"> в сети NG-RAN. В этом документе описан процесс передачи сигнальных сообщений W1AP по интерфейсу W1.</w:t>
      </w:r>
    </w:p>
    <w:p w14:paraId="058D2612"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2FA409B" w14:textId="77777777" w:rsidR="00120888" w:rsidRPr="00AF7384" w:rsidRDefault="00120888" w:rsidP="00120888">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16</w:t>
      </w:r>
    </w:p>
    <w:p w14:paraId="258D3966"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STD-T120-37.472</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80" w:history="1">
        <w:r w:rsidRPr="00AF7384">
          <w:rPr>
            <w:color w:val="0563C1"/>
            <w:u w:val="single"/>
          </w:rPr>
          <w:t>http://www.arib.or.jp/english/html/overview/doc/T120_T23_v2_00/2_T120/ARIB-STD-T120/Rel16/37/A37472-g10.pdf</w:t>
        </w:r>
      </w:hyperlink>
    </w:p>
    <w:p w14:paraId="35DFD5A6"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ATIS.3GPP.37.472V1610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81" w:history="1">
        <w:r w:rsidRPr="00AF7384">
          <w:rPr>
            <w:color w:val="0563C1"/>
            <w:u w:val="single"/>
          </w:rPr>
          <w:t>http://www.atis.org/3gpp-documents/Rel16</w:t>
        </w:r>
      </w:hyperlink>
    </w:p>
    <w:p w14:paraId="671401BE"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CCSA.37.472V1610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782" w:history="1">
        <w:r w:rsidRPr="00AF7384">
          <w:rPr>
            <w:color w:val="0563C1"/>
            <w:u w:val="single"/>
          </w:rPr>
          <w:t>http://www.ccsa.org.cn:9001/portalsFile/downloadOldFile?type=17&amp;oldFileUrl=Rel16/TS%2037.472%20V16.1.0.doc</w:t>
        </w:r>
      </w:hyperlink>
    </w:p>
    <w:p w14:paraId="0593B7F5" w14:textId="77777777" w:rsidR="00120888" w:rsidRPr="004F02CF" w:rsidRDefault="00120888" w:rsidP="009203AF">
      <w:pPr>
        <w:pStyle w:val="-"/>
        <w:rPr>
          <w:color w:val="0563C1"/>
          <w:sz w:val="23"/>
          <w:szCs w:val="23"/>
          <w:u w:val="single"/>
          <w:lang w:val="en-US"/>
        </w:rPr>
      </w:pPr>
      <w:r w:rsidRPr="00AF7384">
        <w:rPr>
          <w:lang w:val="it-IT"/>
        </w:rPr>
        <w:lastRenderedPageBreak/>
        <w:t>ETSI</w:t>
      </w:r>
      <w:r w:rsidRPr="00AF7384">
        <w:rPr>
          <w:rFonts w:ascii="Arial" w:hAnsi="Arial"/>
          <w:lang w:val="it-IT"/>
        </w:rPr>
        <w:tab/>
      </w:r>
      <w:r w:rsidRPr="00AF7384">
        <w:rPr>
          <w:lang w:val="it-IT"/>
        </w:rPr>
        <w:t>ETSI TS 137 472</w:t>
      </w:r>
      <w:r w:rsidRPr="00AF7384">
        <w:rPr>
          <w:rFonts w:ascii="Arial" w:hAnsi="Arial"/>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1783" w:history="1">
        <w:r w:rsidRPr="00AF7384">
          <w:rPr>
            <w:color w:val="0563C1"/>
            <w:u w:val="single"/>
            <w:lang w:val="it-IT"/>
          </w:rPr>
          <w:t>http://www.etsi.org/deliver/etsi_ts/137400_137499/137472/16.01.00_60/ts_137472v160100p.pdf</w:t>
        </w:r>
      </w:hyperlink>
    </w:p>
    <w:p w14:paraId="0F04F4FE"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37.472-16.1.0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84" w:history="1">
        <w:r w:rsidRPr="00AF7384">
          <w:rPr>
            <w:color w:val="0563C1"/>
            <w:u w:val="single"/>
            <w:lang w:val="de-CH"/>
          </w:rPr>
          <w:t>https://members.tsdsi.in/index.php/s/ecrHinLENfpwjE7</w:t>
        </w:r>
      </w:hyperlink>
    </w:p>
    <w:p w14:paraId="4C377696"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TTAT.3G-37.472V16.1.0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85" w:history="1">
        <w:r w:rsidRPr="00AF7384">
          <w:rPr>
            <w:color w:val="0563C1"/>
            <w:u w:val="single"/>
            <w:lang w:val="de-CH"/>
          </w:rPr>
          <w:t>http://www.tta.or.kr/data/ttasDown.jsp?where=14688&amp;pk_num=TTAT.3G-37.472V16.1.0</w:t>
        </w:r>
      </w:hyperlink>
    </w:p>
    <w:p w14:paraId="06CD28D2" w14:textId="77777777" w:rsidR="00120888" w:rsidRPr="00AF7384" w:rsidRDefault="00120888" w:rsidP="00120888">
      <w:pPr>
        <w:pStyle w:val="Heading5"/>
        <w:spacing w:before="120"/>
      </w:pPr>
      <w:r w:rsidRPr="00AF7384">
        <w:t>2.2.1.4.8</w:t>
      </w:r>
      <w:r w:rsidRPr="00AF7384">
        <w:tab/>
        <w:t>TS 37.473</w:t>
      </w:r>
    </w:p>
    <w:p w14:paraId="07A3A8FB" w14:textId="77777777" w:rsidR="00120888" w:rsidRPr="00AF7384" w:rsidRDefault="00120888" w:rsidP="00120888">
      <w:pPr>
        <w:pStyle w:val="Headingb"/>
      </w:pPr>
      <w:r w:rsidRPr="00AF7384">
        <w:t>Интерфейс W1; прикладной протокол (W1AP)</w:t>
      </w:r>
    </w:p>
    <w:p w14:paraId="2C964A80" w14:textId="77777777" w:rsidR="00120888" w:rsidRPr="00AF7384" w:rsidRDefault="00120888" w:rsidP="00120888">
      <w:pPr>
        <w:keepNext/>
        <w:keepLines/>
      </w:pPr>
      <w:r w:rsidRPr="00AF7384">
        <w:t xml:space="preserve">В этом документе определен протокол сигнализации уровня радиосети 5G для интерфейса W1. Интерфейс W1 предоставляет средства для взаимного соединения </w:t>
      </w:r>
      <w:proofErr w:type="spellStart"/>
      <w:r w:rsidRPr="00AF7384">
        <w:t>ng</w:t>
      </w:r>
      <w:proofErr w:type="spellEnd"/>
      <w:r w:rsidRPr="00AF7384">
        <w:t>-</w:t>
      </w:r>
      <w:proofErr w:type="spellStart"/>
      <w:r w:rsidRPr="00AF7384">
        <w:t>eNB</w:t>
      </w:r>
      <w:proofErr w:type="spellEnd"/>
      <w:r w:rsidRPr="00AF7384">
        <w:t xml:space="preserve">-CU и </w:t>
      </w:r>
      <w:proofErr w:type="spellStart"/>
      <w:r w:rsidRPr="00AF7384">
        <w:t>ng</w:t>
      </w:r>
      <w:proofErr w:type="spellEnd"/>
      <w:r w:rsidRPr="00AF7384">
        <w:t>-</w:t>
      </w:r>
      <w:proofErr w:type="spellStart"/>
      <w:r w:rsidRPr="00AF7384">
        <w:t>eNB</w:t>
      </w:r>
      <w:proofErr w:type="spellEnd"/>
      <w:r w:rsidRPr="00AF7384">
        <w:t xml:space="preserve">-DU узла </w:t>
      </w:r>
      <w:proofErr w:type="spellStart"/>
      <w:r w:rsidRPr="00AF7384">
        <w:t>ng-eNB</w:t>
      </w:r>
      <w:proofErr w:type="spellEnd"/>
      <w:r w:rsidRPr="00AF7384">
        <w:t xml:space="preserve"> в сети NG-RAN. Прикладной протокол W1 (W1AP) поддерживает функции интерфейса W1 посредством процедур сигнализации, определенных в этом документе. W1AP разработан в соответствии с общими принципами, изложенными в TS 38.401 и TS 37.470.</w:t>
      </w:r>
    </w:p>
    <w:p w14:paraId="1CB4D583"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06FC13A"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16</w:t>
      </w:r>
    </w:p>
    <w:p w14:paraId="3A54C894" w14:textId="77777777" w:rsidR="00120888" w:rsidRPr="00AF7384" w:rsidRDefault="00120888" w:rsidP="009203AF">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STD-T120-37.473</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1786" w:history="1">
        <w:r w:rsidRPr="00AF7384">
          <w:rPr>
            <w:color w:val="0563C1"/>
            <w:u w:val="single"/>
          </w:rPr>
          <w:t>http://www.arib.or.jp/english/html/overview/doc/T120_T23_v2_00/2_T120/ARIB-STD-T120/Rel16/37/A37473-g20.pdf</w:t>
        </w:r>
      </w:hyperlink>
    </w:p>
    <w:p w14:paraId="619FAEEE"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ATIS.3GPP.37.473V1620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87" w:history="1">
        <w:r w:rsidRPr="00AF7384">
          <w:rPr>
            <w:color w:val="0563C1"/>
            <w:u w:val="single"/>
          </w:rPr>
          <w:t>http://www.atis.org/3gpp-documents/Rel16</w:t>
        </w:r>
      </w:hyperlink>
    </w:p>
    <w:p w14:paraId="4606C025"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CCSA.37.473V1620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788" w:history="1">
        <w:r w:rsidRPr="00AF7384">
          <w:rPr>
            <w:color w:val="0563C1"/>
            <w:u w:val="single"/>
          </w:rPr>
          <w:t>http://www.ccsa.org.cn:9001/portalsFile/downloadOldFile?type=17&amp;oldFileUrl=Rel16/TS%2037.473%20V16.2.0.doc</w:t>
        </w:r>
      </w:hyperlink>
    </w:p>
    <w:p w14:paraId="0C062390"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137 473</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1789" w:history="1">
        <w:r w:rsidRPr="00AF7384">
          <w:rPr>
            <w:color w:val="0563C1"/>
            <w:u w:val="single"/>
            <w:lang w:val="it-IT"/>
          </w:rPr>
          <w:t>http://www.etsi.org/deliver/etsi_ts/137400_137499/137473/16.02.00_60/ts_137473v160200p.pdf</w:t>
        </w:r>
      </w:hyperlink>
    </w:p>
    <w:p w14:paraId="628EEFCD"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37.473-16.2.0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90" w:history="1">
        <w:r w:rsidRPr="00AF7384">
          <w:rPr>
            <w:color w:val="0563C1"/>
            <w:u w:val="single"/>
            <w:lang w:val="de-CH"/>
          </w:rPr>
          <w:t>https://members.tsdsi.in/index.php/s/zi7XfEtayYzXDxa</w:t>
        </w:r>
      </w:hyperlink>
    </w:p>
    <w:p w14:paraId="209276EC"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TTAT.3G-37.473V16.2.0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91" w:history="1">
        <w:r w:rsidRPr="00AF7384">
          <w:rPr>
            <w:color w:val="0563C1"/>
            <w:u w:val="single"/>
            <w:lang w:val="de-CH"/>
          </w:rPr>
          <w:t>http://www.tta.or.kr/data/ttasDown.jsp?where=14688&amp;pk_num=TTAT.3G-37.473V16.2.0</w:t>
        </w:r>
      </w:hyperlink>
    </w:p>
    <w:p w14:paraId="2DE90158" w14:textId="77777777" w:rsidR="00120888" w:rsidRPr="00AF7384" w:rsidRDefault="00120888" w:rsidP="00F13164">
      <w:pPr>
        <w:pStyle w:val="Heading5"/>
      </w:pPr>
      <w:r w:rsidRPr="00AF7384">
        <w:t>2.2.1.4.9</w:t>
      </w:r>
      <w:r w:rsidRPr="00AF7384">
        <w:tab/>
        <w:t>TS 38.401</w:t>
      </w:r>
    </w:p>
    <w:p w14:paraId="5EE55CFE" w14:textId="77777777" w:rsidR="00120888" w:rsidRPr="00AF7384" w:rsidRDefault="00120888" w:rsidP="00120888">
      <w:pPr>
        <w:pStyle w:val="Headingb"/>
      </w:pPr>
      <w:r w:rsidRPr="00AF7384">
        <w:t>NG-RAN; описание архитектуры</w:t>
      </w:r>
    </w:p>
    <w:p w14:paraId="202D55D1" w14:textId="77777777" w:rsidR="00120888" w:rsidRPr="00AF7384" w:rsidRDefault="00120888" w:rsidP="00120888">
      <w:r w:rsidRPr="00AF7384">
        <w:t xml:space="preserve">В этом документе описана общая архитектура NG-RAN, включая интерфейсы NG, </w:t>
      </w:r>
      <w:proofErr w:type="spellStart"/>
      <w:r w:rsidRPr="00AF7384">
        <w:t>Xn</w:t>
      </w:r>
      <w:proofErr w:type="spellEnd"/>
      <w:r w:rsidRPr="00AF7384">
        <w:t xml:space="preserve"> и F1, а также их взаимодействие с </w:t>
      </w:r>
      <w:proofErr w:type="spellStart"/>
      <w:r w:rsidRPr="00AF7384">
        <w:t>радиоинтерфейсом</w:t>
      </w:r>
      <w:proofErr w:type="spellEnd"/>
      <w:r w:rsidRPr="00AF7384">
        <w:t>.</w:t>
      </w:r>
    </w:p>
    <w:p w14:paraId="0641E8BA"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989EB15" w14:textId="77777777" w:rsidR="00120888" w:rsidRPr="00AF7384" w:rsidRDefault="00120888" w:rsidP="00120888">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2B0C515B"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ATIS.3GPP.38.401V1580</w:t>
      </w:r>
      <w:r w:rsidRPr="00AF7384">
        <w:rPr>
          <w:rFonts w:ascii="Arial" w:hAnsi="Arial"/>
        </w:rPr>
        <w:tab/>
      </w:r>
      <w:r w:rsidRPr="00AF7384">
        <w:t>15.8.0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92" w:history="1">
        <w:r w:rsidRPr="00AF7384">
          <w:rPr>
            <w:color w:val="0563C1"/>
            <w:u w:val="single"/>
          </w:rPr>
          <w:t>http://www.atis.org/3gpp-documents/Rel15</w:t>
        </w:r>
      </w:hyperlink>
    </w:p>
    <w:p w14:paraId="1299E9E7"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CCSA.38.401V1580</w:t>
      </w:r>
      <w:r w:rsidRPr="00AF7384">
        <w:rPr>
          <w:rFonts w:ascii="Arial" w:hAnsi="Arial"/>
        </w:rPr>
        <w:tab/>
      </w:r>
      <w:r w:rsidRPr="00AF7384">
        <w:t>15.8.0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793" w:history="1">
        <w:r w:rsidRPr="00AF7384">
          <w:rPr>
            <w:color w:val="0563C1"/>
            <w:u w:val="single"/>
          </w:rPr>
          <w:t>http://www.ccsa.org.cn:9001/portalsFile/downloadOldFile?type=17&amp;oldFileUrl=Rel15/TS%2038.401%20V15.8.0.doc</w:t>
        </w:r>
      </w:hyperlink>
    </w:p>
    <w:p w14:paraId="35AEEE3A"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138 401</w:t>
      </w:r>
      <w:r w:rsidRPr="00AF7384">
        <w:rPr>
          <w:lang w:val="it-IT"/>
        </w:rPr>
        <w:tab/>
      </w:r>
      <w:r w:rsidRPr="00AF7384">
        <w:rPr>
          <w:rFonts w:ascii="Arial" w:hAnsi="Arial"/>
          <w:lang w:val="it-IT"/>
        </w:rPr>
        <w:tab/>
      </w:r>
      <w:r w:rsidRPr="00AF7384">
        <w:rPr>
          <w:lang w:val="it-IT"/>
        </w:rPr>
        <w:t>15.8.0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794" w:history="1">
        <w:r w:rsidRPr="00AF7384">
          <w:rPr>
            <w:color w:val="0563C1"/>
            <w:u w:val="single"/>
            <w:lang w:val="it-IT"/>
          </w:rPr>
          <w:t>http://www.etsi.org/deliver/etsi_ts/138400_138499/138401/15.08.00_60/ts_138401v150800p.pdf</w:t>
        </w:r>
      </w:hyperlink>
    </w:p>
    <w:p w14:paraId="12F60076"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38.401-15.8.0 V1.0.0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795" w:history="1">
        <w:r w:rsidRPr="00AF7384">
          <w:rPr>
            <w:color w:val="0563C1"/>
            <w:u w:val="single"/>
            <w:lang w:val="de-CH"/>
          </w:rPr>
          <w:t>https://members.tsdsi.in/index.php/s/49928WsQckdCzFi</w:t>
        </w:r>
      </w:hyperlink>
    </w:p>
    <w:p w14:paraId="027C7D19"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TTAT.3G-38.401V15.8.0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796" w:history="1">
        <w:r w:rsidRPr="00AF7384">
          <w:rPr>
            <w:color w:val="0563C1"/>
            <w:u w:val="single"/>
            <w:lang w:val="de-CH"/>
          </w:rPr>
          <w:t>http://www.tta.or.kr/data/ttasDown.jsp?where=14688&amp;pk_num=TTAT.3G-38.401V15.8.0</w:t>
        </w:r>
      </w:hyperlink>
    </w:p>
    <w:p w14:paraId="7CD7CD78"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TS-3GA-38.401(Rel15)v15.8.0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797" w:history="1">
        <w:r w:rsidRPr="00AF7384">
          <w:rPr>
            <w:color w:val="0563C1"/>
            <w:u w:val="single"/>
            <w:lang w:val="de-CH"/>
          </w:rPr>
          <w:t>https://www.ttc.or.jp/st/docs/3gpps2020/TS/TS-3GA-38_401_Rel15v15_8_0.pdf</w:t>
        </w:r>
      </w:hyperlink>
    </w:p>
    <w:p w14:paraId="7DF266EF" w14:textId="77777777" w:rsidR="00120888" w:rsidRPr="00AF7384" w:rsidRDefault="00120888" w:rsidP="009203AF">
      <w:pPr>
        <w:pStyle w:val="-"/>
        <w:rPr>
          <w:b/>
          <w:bCs/>
          <w:sz w:val="23"/>
          <w:szCs w:val="23"/>
        </w:rPr>
      </w:pPr>
      <w:r w:rsidRPr="00AF7384">
        <w:rPr>
          <w:b/>
        </w:rPr>
        <w:t>Версия 16</w:t>
      </w:r>
    </w:p>
    <w:p w14:paraId="5763D6C9"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ATIS.3GPP.38.401V1620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798" w:history="1">
        <w:r w:rsidRPr="00AF7384">
          <w:rPr>
            <w:color w:val="0563C1"/>
            <w:u w:val="single"/>
          </w:rPr>
          <w:t>http://www.atis.org/3gpp-documents/Rel16</w:t>
        </w:r>
      </w:hyperlink>
    </w:p>
    <w:p w14:paraId="2C33AF84"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CCSA.38.401V1620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799" w:history="1">
        <w:r w:rsidRPr="00AF7384">
          <w:rPr>
            <w:color w:val="0563C1"/>
            <w:u w:val="single"/>
          </w:rPr>
          <w:t>http://www.ccsa.org.cn:9001/portalsFile/downloadOldFile?type=17&amp;oldFileUrl=Rel16/TS%2038.401%20V16.2.0.doc</w:t>
        </w:r>
      </w:hyperlink>
    </w:p>
    <w:p w14:paraId="55E13444"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138 401</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800" w:history="1">
        <w:r w:rsidRPr="00AF7384">
          <w:rPr>
            <w:color w:val="0563C1"/>
            <w:u w:val="single"/>
            <w:lang w:val="it-IT"/>
          </w:rPr>
          <w:t>http://www.etsi.org/deliver/etsi_ts/138400_138499/138401/16.02.00_60/ts_138401v160200p.pdf</w:t>
        </w:r>
      </w:hyperlink>
    </w:p>
    <w:p w14:paraId="3B9F0253"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38.401-16.2.0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01" w:history="1">
        <w:r w:rsidRPr="00AF7384">
          <w:rPr>
            <w:color w:val="0563C1"/>
            <w:u w:val="single"/>
            <w:lang w:val="de-CH"/>
          </w:rPr>
          <w:t>https://members.tsdsi.in/index.php/s/kT7gro63ESF85Yi</w:t>
        </w:r>
      </w:hyperlink>
    </w:p>
    <w:p w14:paraId="5E28FA06"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TTAT.3G-38.401V16.2.0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02" w:history="1">
        <w:r w:rsidRPr="00AF7384">
          <w:rPr>
            <w:color w:val="0563C1"/>
            <w:u w:val="single"/>
            <w:lang w:val="de-CH"/>
          </w:rPr>
          <w:t>http://www.tta.or.kr/data/ttasDown.jsp?where=14688&amp;pk_num=TTAT.3G-38.401V16.2.0</w:t>
        </w:r>
      </w:hyperlink>
    </w:p>
    <w:p w14:paraId="650CAA25"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TS-3GA-38.401(Rel16)v16.2.0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03" w:history="1">
        <w:r w:rsidRPr="00AF7384">
          <w:rPr>
            <w:color w:val="0563C1"/>
            <w:u w:val="single"/>
            <w:lang w:val="de-CH"/>
          </w:rPr>
          <w:t>https://www.ttc.or.jp/st/docs/3gpps2020/TS/TS-3GA-38_401_Rel16v16_2_0.pdf</w:t>
        </w:r>
      </w:hyperlink>
    </w:p>
    <w:p w14:paraId="31E831D9" w14:textId="77777777" w:rsidR="00120888" w:rsidRPr="00AF7384" w:rsidRDefault="00120888" w:rsidP="00120888">
      <w:pPr>
        <w:pStyle w:val="Heading5"/>
      </w:pPr>
      <w:r w:rsidRPr="00AF7384">
        <w:lastRenderedPageBreak/>
        <w:t>2.2.1.4.10</w:t>
      </w:r>
      <w:r w:rsidRPr="00AF7384">
        <w:tab/>
        <w:t>TS 38.410</w:t>
      </w:r>
    </w:p>
    <w:p w14:paraId="33CD1498" w14:textId="77777777" w:rsidR="00120888" w:rsidRPr="00AF7384" w:rsidRDefault="00120888" w:rsidP="00120888">
      <w:pPr>
        <w:pStyle w:val="Headingb"/>
      </w:pPr>
      <w:r w:rsidRPr="00AF7384">
        <w:t>NG-RAN; общие аспекты и принципы NG</w:t>
      </w:r>
    </w:p>
    <w:p w14:paraId="5D9BDEFD" w14:textId="77777777" w:rsidR="00120888" w:rsidRPr="00AF7384" w:rsidRDefault="00120888" w:rsidP="00120888">
      <w:pPr>
        <w:keepNext/>
        <w:keepLines/>
        <w:overflowPunct/>
        <w:autoSpaceDE/>
        <w:autoSpaceDN/>
        <w:adjustRightInd/>
        <w:spacing w:before="100"/>
        <w:textAlignment w:val="auto"/>
        <w:rPr>
          <w:rFonts w:eastAsia="Yu Mincho"/>
          <w:szCs w:val="22"/>
        </w:rPr>
      </w:pPr>
      <w:r w:rsidRPr="00AF7384">
        <w:t>Настоящий документ является введением к серии технических спецификаций 3GPP TS 38.41x, в которых определяется интерфейс NG для взаимного соединения узла NG-RAN с 5GC (базовой сетью 5G).</w:t>
      </w:r>
    </w:p>
    <w:p w14:paraId="3FC66C99"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A40F782"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9640C78"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ATIS.3GPP.38.410V1520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04" w:history="1">
        <w:r w:rsidRPr="00AF7384">
          <w:rPr>
            <w:color w:val="0563C1"/>
            <w:u w:val="single"/>
          </w:rPr>
          <w:t>http://www.atis.org/3gpp-documents/Rel15</w:t>
        </w:r>
      </w:hyperlink>
    </w:p>
    <w:p w14:paraId="3E3F340E"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CCSA.38.410V1520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08.01.2019</w:t>
      </w:r>
      <w:r w:rsidRPr="00AF7384">
        <w:rPr>
          <w:rFonts w:ascii="Arial" w:hAnsi="Arial"/>
        </w:rPr>
        <w:tab/>
      </w:r>
      <w:hyperlink r:id="rId1805" w:history="1">
        <w:r w:rsidRPr="00AF7384">
          <w:rPr>
            <w:color w:val="0563C1"/>
            <w:u w:val="single"/>
          </w:rPr>
          <w:t>http://www.ccsa.org.cn:9001/portalsFile/downloadOldFile?type=17&amp;oldFileUrl=Rel15/TS%2038.410%20V15.2.0.doc</w:t>
        </w:r>
      </w:hyperlink>
    </w:p>
    <w:p w14:paraId="19BCDC79"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138 410</w:t>
      </w:r>
      <w:r w:rsidRPr="00AF7384">
        <w:rPr>
          <w:lang w:val="it-IT"/>
        </w:rPr>
        <w:tab/>
      </w:r>
      <w:r w:rsidRPr="00AF7384">
        <w:rPr>
          <w:rFonts w:ascii="Arial" w:hAnsi="Arial"/>
          <w:lang w:val="it-IT"/>
        </w:rPr>
        <w:tab/>
      </w:r>
      <w:r w:rsidRPr="00AF7384">
        <w:rPr>
          <w:lang w:val="it-IT"/>
        </w:rPr>
        <w:t>15.2.0</w:t>
      </w:r>
      <w:r w:rsidRPr="00AF7384">
        <w:rPr>
          <w:rFonts w:ascii="Arial" w:hAnsi="Arial"/>
          <w:lang w:val="it-IT"/>
        </w:rPr>
        <w:tab/>
      </w:r>
      <w:r w:rsidRPr="00AF7384">
        <w:t>Издан</w:t>
      </w:r>
      <w:r w:rsidRPr="00AF7384">
        <w:rPr>
          <w:rFonts w:ascii="Arial" w:hAnsi="Arial"/>
          <w:lang w:val="it-IT"/>
        </w:rPr>
        <w:tab/>
      </w:r>
      <w:r w:rsidRPr="00AF7384">
        <w:rPr>
          <w:lang w:val="it-IT"/>
        </w:rPr>
        <w:t>24.04.2019</w:t>
      </w:r>
      <w:r w:rsidRPr="00AF7384">
        <w:rPr>
          <w:rFonts w:ascii="Arial" w:hAnsi="Arial"/>
          <w:lang w:val="it-IT"/>
        </w:rPr>
        <w:tab/>
      </w:r>
      <w:hyperlink r:id="rId1806" w:history="1">
        <w:r w:rsidRPr="00AF7384">
          <w:rPr>
            <w:color w:val="0563C1"/>
            <w:u w:val="single"/>
            <w:lang w:val="it-IT"/>
          </w:rPr>
          <w:t>http://www.etsi.org/deliver/etsi_ts/138400_138499/138410/15.02.00_60/ts_138410v150200p.pdf</w:t>
        </w:r>
      </w:hyperlink>
    </w:p>
    <w:p w14:paraId="7D62CA32"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38.410-15.2.0 V1.0.0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07" w:history="1">
        <w:r w:rsidRPr="00AF7384">
          <w:rPr>
            <w:color w:val="0563C1"/>
            <w:u w:val="single"/>
            <w:lang w:val="de-CH"/>
          </w:rPr>
          <w:t>https://members.tsdsi.in/index.php/s/gGtM3ESsZ8ZztZj</w:t>
        </w:r>
      </w:hyperlink>
    </w:p>
    <w:p w14:paraId="51F3E1DD"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TTAT.3G-38.410V15.2.0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08" w:history="1">
        <w:r w:rsidRPr="00AF7384">
          <w:rPr>
            <w:color w:val="0563C1"/>
            <w:u w:val="single"/>
            <w:lang w:val="de-CH"/>
          </w:rPr>
          <w:t>http://www.tta.or.kr/data/ttasDown.jsp?where=14688&amp;pk_num=TTAT.3G-38.410V15.2.0</w:t>
        </w:r>
      </w:hyperlink>
    </w:p>
    <w:p w14:paraId="142CC550"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TS-3GA-38.410(Rel15)v15.2.0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09" w:history="1">
        <w:r w:rsidRPr="00AF7384">
          <w:rPr>
            <w:color w:val="0563C1"/>
            <w:u w:val="single"/>
            <w:lang w:val="de-CH"/>
          </w:rPr>
          <w:t>https://www.ttc.or.jp/st/docs/3gpps2020/TS/TS-3GA-38_410_Rel15v15_2_0.pdf</w:t>
        </w:r>
      </w:hyperlink>
    </w:p>
    <w:p w14:paraId="149A425E" w14:textId="77777777" w:rsidR="00120888" w:rsidRPr="00AF7384" w:rsidRDefault="00120888" w:rsidP="009203AF">
      <w:pPr>
        <w:pStyle w:val="-"/>
        <w:rPr>
          <w:b/>
          <w:bCs/>
          <w:sz w:val="23"/>
          <w:szCs w:val="23"/>
        </w:rPr>
      </w:pPr>
      <w:r w:rsidRPr="00AF7384">
        <w:rPr>
          <w:b/>
        </w:rPr>
        <w:t>Версия 16</w:t>
      </w:r>
    </w:p>
    <w:p w14:paraId="7CF0BB61"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ATIS.3GPP.38.410V1620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10" w:history="1">
        <w:r w:rsidRPr="00AF7384">
          <w:rPr>
            <w:color w:val="0563C1"/>
            <w:u w:val="single"/>
          </w:rPr>
          <w:t>http://www.atis.org/3gpp-documents/Rel16</w:t>
        </w:r>
      </w:hyperlink>
    </w:p>
    <w:p w14:paraId="3A517106"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CCSA.38.410V1620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811" w:history="1">
        <w:r w:rsidRPr="00AF7384">
          <w:rPr>
            <w:color w:val="0563C1"/>
            <w:u w:val="single"/>
          </w:rPr>
          <w:t>http://www.ccsa.org.cn:9001/portalsFile/downloadOldFile?type=17&amp;oldFileUrl=Rel16/TS%2038.410%20V16.2.0.doc</w:t>
        </w:r>
      </w:hyperlink>
    </w:p>
    <w:p w14:paraId="6169C586"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138 410</w:t>
      </w:r>
      <w:r w:rsidRPr="00AF7384">
        <w:rPr>
          <w:rFonts w:ascii="Arial" w:hAnsi="Arial"/>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1812" w:history="1">
        <w:r w:rsidRPr="00AF7384">
          <w:rPr>
            <w:color w:val="0563C1"/>
            <w:u w:val="single"/>
            <w:lang w:val="it-IT"/>
          </w:rPr>
          <w:t>http://www.etsi.org/deliver/etsi_ts/138400_138499/138410/16.02.00_60/ts_138410v160200p.pdf</w:t>
        </w:r>
      </w:hyperlink>
    </w:p>
    <w:p w14:paraId="31CB976C"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38.410-16.2.0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13" w:history="1">
        <w:r w:rsidRPr="00AF7384">
          <w:rPr>
            <w:color w:val="0563C1"/>
            <w:u w:val="single"/>
            <w:lang w:val="de-CH"/>
          </w:rPr>
          <w:t>https://members.tsdsi.in/index.php/s/mDjXgTGR2j6jNDw</w:t>
        </w:r>
      </w:hyperlink>
    </w:p>
    <w:p w14:paraId="6A7CD9BB"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TTAT.3G-38.410V16.2.0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14" w:history="1">
        <w:r w:rsidRPr="00AF7384">
          <w:rPr>
            <w:color w:val="0563C1"/>
            <w:u w:val="single"/>
            <w:lang w:val="de-CH"/>
          </w:rPr>
          <w:t>http://www.tta.or.kr/data/ttasDown.jsp?where=14688&amp;pk_num=TTAT.3G-38.410V16.2.0</w:t>
        </w:r>
      </w:hyperlink>
    </w:p>
    <w:p w14:paraId="52B9D06C"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TS-3GA-38.410(Rel16)v16.2.0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15" w:history="1">
        <w:r w:rsidRPr="00AF7384">
          <w:rPr>
            <w:color w:val="0563C1"/>
            <w:u w:val="single"/>
            <w:lang w:val="de-CH"/>
          </w:rPr>
          <w:t>https://www.ttc.or.jp/st/docs/3gpps2020/TS/TS-3GA-38_410_Rel16v16_2_0.pdf</w:t>
        </w:r>
      </w:hyperlink>
    </w:p>
    <w:p w14:paraId="3D7D91E1" w14:textId="77777777" w:rsidR="00120888" w:rsidRPr="00AF7384" w:rsidRDefault="00120888" w:rsidP="00120888">
      <w:pPr>
        <w:pStyle w:val="Heading5"/>
      </w:pPr>
      <w:r w:rsidRPr="00AF7384">
        <w:t>2.2.1.4.11</w:t>
      </w:r>
      <w:r w:rsidRPr="00AF7384">
        <w:tab/>
        <w:t>TS 38.411</w:t>
      </w:r>
    </w:p>
    <w:p w14:paraId="15524BFE" w14:textId="77777777" w:rsidR="00120888" w:rsidRPr="00AF7384" w:rsidRDefault="00120888" w:rsidP="00120888">
      <w:pPr>
        <w:pStyle w:val="Headingb"/>
      </w:pPr>
      <w:r w:rsidRPr="00AF7384">
        <w:t xml:space="preserve">NG-RAN; уровень 1 интерфейса NG </w:t>
      </w:r>
    </w:p>
    <w:p w14:paraId="113A0E4B" w14:textId="77777777" w:rsidR="00120888" w:rsidRPr="00AF7384" w:rsidRDefault="00120888" w:rsidP="00120888">
      <w:pPr>
        <w:keepNext/>
        <w:keepLines/>
        <w:overflowPunct/>
        <w:autoSpaceDE/>
        <w:autoSpaceDN/>
        <w:adjustRightInd/>
        <w:spacing w:before="100"/>
        <w:textAlignment w:val="auto"/>
        <w:rPr>
          <w:rFonts w:eastAsia="Yu Mincho"/>
          <w:szCs w:val="22"/>
        </w:rPr>
      </w:pPr>
      <w:r w:rsidRPr="00AF7384">
        <w:t>В этом документе определены стандарты, позволившие реализовать уровень 1 на интерфейсе NG.</w:t>
      </w:r>
    </w:p>
    <w:p w14:paraId="7B42FD81" w14:textId="77777777" w:rsidR="00120888" w:rsidRPr="00AF7384" w:rsidRDefault="00120888" w:rsidP="00120888">
      <w:pPr>
        <w:keepNext/>
        <w:keepLines/>
        <w:overflowPunct/>
        <w:autoSpaceDE/>
        <w:autoSpaceDN/>
        <w:adjustRightInd/>
        <w:textAlignment w:val="auto"/>
        <w:rPr>
          <w:rFonts w:eastAsia="Yu Mincho"/>
          <w:szCs w:val="22"/>
        </w:rPr>
      </w:pPr>
      <w:r w:rsidRPr="00AF7384">
        <w:t>Спецификации требований к задержке передачи и требований к O&amp;M не рассматриваются в этом документе.</w:t>
      </w:r>
    </w:p>
    <w:p w14:paraId="540428C9"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E9D88A7" w14:textId="77777777" w:rsidR="00120888" w:rsidRPr="00AF7384" w:rsidRDefault="00120888" w:rsidP="00120888">
      <w:pPr>
        <w:keepNext/>
        <w:keepLines/>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3C903C25"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ATIS.3GPP.38.411V1500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16" w:history="1">
        <w:r w:rsidRPr="00AF7384">
          <w:rPr>
            <w:color w:val="0563C1"/>
            <w:u w:val="single"/>
          </w:rPr>
          <w:t>http://www.atis.org/3gpp-documents/Rel15</w:t>
        </w:r>
      </w:hyperlink>
    </w:p>
    <w:p w14:paraId="04602A3E"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CCSA.38.411V1500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22.06.2018</w:t>
      </w:r>
      <w:r w:rsidRPr="00AF7384">
        <w:rPr>
          <w:rFonts w:ascii="Arial" w:hAnsi="Arial"/>
        </w:rPr>
        <w:tab/>
      </w:r>
      <w:hyperlink r:id="rId1817" w:history="1">
        <w:r w:rsidRPr="00AF7384">
          <w:rPr>
            <w:color w:val="0563C1"/>
            <w:u w:val="single"/>
          </w:rPr>
          <w:t>http://www.ccsa.org.cn:9001/portalsFile/downloadOldFile?type=17&amp;oldFileUrl=Rel15/TS%2038.411%20V15.0.0.doc</w:t>
        </w:r>
      </w:hyperlink>
    </w:p>
    <w:p w14:paraId="784134FB"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138 411</w:t>
      </w:r>
      <w:r w:rsidRPr="00AF7384">
        <w:rPr>
          <w:lang w:val="it-IT"/>
        </w:rPr>
        <w:tab/>
      </w:r>
      <w:r w:rsidRPr="00AF7384">
        <w:rPr>
          <w:rFonts w:ascii="Arial" w:hAnsi="Arial"/>
          <w:lang w:val="it-IT"/>
        </w:rPr>
        <w:tab/>
      </w:r>
      <w:r w:rsidRPr="00AF7384">
        <w:rPr>
          <w:lang w:val="it-IT"/>
        </w:rPr>
        <w:t>15.0.0</w:t>
      </w:r>
      <w:r w:rsidRPr="00AF7384">
        <w:rPr>
          <w:rFonts w:ascii="Arial" w:hAnsi="Arial"/>
          <w:lang w:val="it-IT"/>
        </w:rPr>
        <w:tab/>
      </w:r>
      <w:r w:rsidRPr="00AF7384">
        <w:t>Издан</w:t>
      </w:r>
      <w:r w:rsidRPr="00AF7384">
        <w:rPr>
          <w:rFonts w:ascii="Arial" w:hAnsi="Arial"/>
          <w:lang w:val="it-IT"/>
        </w:rPr>
        <w:tab/>
      </w:r>
      <w:r w:rsidRPr="00AF7384">
        <w:rPr>
          <w:lang w:val="it-IT"/>
        </w:rPr>
        <w:t>04.07.2018</w:t>
      </w:r>
      <w:r w:rsidRPr="00AF7384">
        <w:rPr>
          <w:rFonts w:ascii="Arial" w:hAnsi="Arial"/>
          <w:lang w:val="it-IT"/>
        </w:rPr>
        <w:tab/>
      </w:r>
      <w:hyperlink r:id="rId1818" w:history="1">
        <w:r w:rsidRPr="00AF7384">
          <w:rPr>
            <w:color w:val="0563C1"/>
            <w:u w:val="single"/>
            <w:lang w:val="it-IT"/>
          </w:rPr>
          <w:t>http://www.etsi.org/deliver/etsi_ts/138400_138499/138411/15.00.00_60/ts_138411v150000p.pdf</w:t>
        </w:r>
      </w:hyperlink>
    </w:p>
    <w:p w14:paraId="789A84AE"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38.411-15.0.0 V1.0.0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19" w:history="1">
        <w:r w:rsidRPr="00AF7384">
          <w:rPr>
            <w:color w:val="0563C1"/>
            <w:u w:val="single"/>
            <w:lang w:val="de-CH"/>
          </w:rPr>
          <w:t>https://members.tsdsi.in/index.php/s/pci27QRkyfDdJey</w:t>
        </w:r>
      </w:hyperlink>
    </w:p>
    <w:p w14:paraId="5AE0FF05"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TTAT.3G-38.411V15.0.0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20" w:history="1">
        <w:r w:rsidRPr="00AF7384">
          <w:rPr>
            <w:color w:val="0563C1"/>
            <w:u w:val="single"/>
            <w:lang w:val="de-CH"/>
          </w:rPr>
          <w:t>http://www.tta.or.kr/data/ttasDown.jsp?where=14688&amp;pk_num=TTAT.3G-38.411V15.0.0</w:t>
        </w:r>
      </w:hyperlink>
    </w:p>
    <w:p w14:paraId="04A44DBE"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TS-3GA-38.411(Rel15)v15.0.0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28.09.2018</w:t>
      </w:r>
      <w:r w:rsidRPr="00AF7384">
        <w:rPr>
          <w:rFonts w:ascii="Arial" w:hAnsi="Arial"/>
          <w:lang w:val="de-CH"/>
        </w:rPr>
        <w:tab/>
      </w:r>
      <w:hyperlink r:id="rId1821" w:history="1">
        <w:r w:rsidRPr="00AF7384">
          <w:rPr>
            <w:color w:val="0563C1"/>
            <w:u w:val="single"/>
            <w:lang w:val="de-CH"/>
          </w:rPr>
          <w:t>https://www.ttc.or.jp/st/docs/3gpps2018/TS/TS-3GA-38.411(Rel15)v15.0.0.pdf</w:t>
        </w:r>
      </w:hyperlink>
    </w:p>
    <w:p w14:paraId="2E472D38" w14:textId="77777777" w:rsidR="00120888" w:rsidRPr="00AF7384" w:rsidRDefault="00120888" w:rsidP="009203AF">
      <w:pPr>
        <w:pStyle w:val="-"/>
        <w:rPr>
          <w:b/>
          <w:bCs/>
          <w:sz w:val="23"/>
          <w:szCs w:val="23"/>
        </w:rPr>
      </w:pPr>
      <w:r w:rsidRPr="00AF7384">
        <w:rPr>
          <w:b/>
        </w:rPr>
        <w:t>Версия 16</w:t>
      </w:r>
    </w:p>
    <w:p w14:paraId="7B9E83D9"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ATIS.3GPP.38.411V1600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22" w:history="1">
        <w:r w:rsidRPr="00AF7384">
          <w:rPr>
            <w:color w:val="0563C1"/>
            <w:u w:val="single"/>
          </w:rPr>
          <w:t>http://www.atis.org/3gpp-documents/Rel16</w:t>
        </w:r>
      </w:hyperlink>
    </w:p>
    <w:p w14:paraId="0B35191E"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CCSA.38.411V1600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1823" w:history="1">
        <w:r w:rsidRPr="00AF7384">
          <w:rPr>
            <w:color w:val="0563C1"/>
            <w:u w:val="single"/>
          </w:rPr>
          <w:t>http://www.ccsa.org.cn:9001/portalsFile/downloadOldFile?type=17&amp;oldFileUrl=Rel16/TS%2038.411%20V16.0.0.doc</w:t>
        </w:r>
      </w:hyperlink>
    </w:p>
    <w:p w14:paraId="0F113BFD"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138 411</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1824" w:history="1">
        <w:r w:rsidRPr="00AF7384">
          <w:rPr>
            <w:color w:val="0563C1"/>
            <w:u w:val="single"/>
            <w:lang w:val="it-IT"/>
          </w:rPr>
          <w:t>http://www.etsi.org/deliver/etsi_ts/138400_138499/138411/16.00.00_60/ts_138411v160000p.pdf</w:t>
        </w:r>
      </w:hyperlink>
    </w:p>
    <w:p w14:paraId="23371335"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38.411-16.0.0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25" w:history="1">
        <w:r w:rsidRPr="00AF7384">
          <w:rPr>
            <w:color w:val="0563C1"/>
            <w:u w:val="single"/>
            <w:lang w:val="de-CH"/>
          </w:rPr>
          <w:t>https://members.tsdsi.in/index.php/s/LC9RL5RnBHnEdPE</w:t>
        </w:r>
      </w:hyperlink>
    </w:p>
    <w:p w14:paraId="12E897DF"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26" w:history="1">
        <w:r w:rsidRPr="00AF7384">
          <w:rPr>
            <w:color w:val="0563C1"/>
            <w:u w:val="single"/>
            <w:lang w:val="de-CH"/>
          </w:rPr>
          <w:t>http://www.tta.or.kr/data/ttasDown.jsp?where=14688&amp;pk_num=TTAT.3G-38.411V16.0.0</w:t>
        </w:r>
      </w:hyperlink>
    </w:p>
    <w:p w14:paraId="001701A9"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TS-3GA-38.411(Rel16)v16.0.0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27" w:history="1">
        <w:r w:rsidRPr="00AF7384">
          <w:rPr>
            <w:color w:val="0563C1"/>
            <w:u w:val="single"/>
            <w:lang w:val="de-CH"/>
          </w:rPr>
          <w:t>https://www.ttc.or.jp/st/docs/3gpps2020/TS/TS-3GA-38_411_Rel16v16_0_0.pdf</w:t>
        </w:r>
      </w:hyperlink>
    </w:p>
    <w:p w14:paraId="0DA753FD" w14:textId="77777777" w:rsidR="00120888" w:rsidRPr="00AF7384" w:rsidRDefault="00120888" w:rsidP="00F13164">
      <w:pPr>
        <w:pStyle w:val="Heading5"/>
      </w:pPr>
      <w:r w:rsidRPr="00AF7384">
        <w:lastRenderedPageBreak/>
        <w:t>2.2.1.4.12</w:t>
      </w:r>
      <w:r w:rsidRPr="00AF7384">
        <w:tab/>
        <w:t>TS 38.412</w:t>
      </w:r>
    </w:p>
    <w:p w14:paraId="674DCF1A" w14:textId="77777777" w:rsidR="00120888" w:rsidRPr="00AF7384" w:rsidRDefault="00120888" w:rsidP="00120888">
      <w:pPr>
        <w:pStyle w:val="Headingb"/>
      </w:pPr>
      <w:r w:rsidRPr="00AF7384">
        <w:t>NG-RAN; передача сигнальных сообщений по интерфейсу NG</w:t>
      </w:r>
    </w:p>
    <w:p w14:paraId="2F0EF6CD" w14:textId="77777777" w:rsidR="00120888" w:rsidRPr="00AF7384" w:rsidRDefault="00120888" w:rsidP="00120888">
      <w:pPr>
        <w:overflowPunct/>
        <w:autoSpaceDE/>
        <w:autoSpaceDN/>
        <w:adjustRightInd/>
        <w:textAlignment w:val="auto"/>
        <w:rPr>
          <w:rFonts w:eastAsia="Yu Mincho"/>
          <w:szCs w:val="22"/>
        </w:rPr>
      </w:pPr>
      <w:r w:rsidRPr="00AF7384">
        <w:t>В этом документе определены стандарты передачи сигнальных сообщений, используемые в интерфейсе NG. Интерфейс NG – это логический интерфейс между NG-RAN и 5GC. В этом документе описан процесс передачи сигнальных сообщений NGAP по интерфейсу NG.</w:t>
      </w:r>
    </w:p>
    <w:p w14:paraId="6C1EDC61"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6F96122"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81044C5"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ATIS.3GPP.38.412V1540</w:t>
      </w:r>
      <w:r w:rsidRPr="00AF7384">
        <w:rPr>
          <w:rFonts w:ascii="Arial" w:hAnsi="Arial"/>
        </w:rPr>
        <w:tab/>
      </w:r>
      <w:r w:rsidRPr="00AF7384">
        <w:t>15.4.0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28" w:history="1">
        <w:r w:rsidRPr="00AF7384">
          <w:rPr>
            <w:color w:val="0563C1"/>
            <w:u w:val="single"/>
          </w:rPr>
          <w:t>http://www.atis.org/3gpp-documents/Rel15</w:t>
        </w:r>
      </w:hyperlink>
    </w:p>
    <w:p w14:paraId="032B174E"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CCSA.38.412V1540</w:t>
      </w:r>
      <w:r w:rsidRPr="00AF7384">
        <w:rPr>
          <w:rFonts w:ascii="Arial" w:hAnsi="Arial"/>
        </w:rPr>
        <w:tab/>
      </w:r>
      <w:r w:rsidRPr="00AF7384">
        <w:t>15.4.0</w:t>
      </w:r>
      <w:r w:rsidRPr="00AF7384">
        <w:rPr>
          <w:rFonts w:ascii="Arial" w:hAnsi="Arial"/>
        </w:rPr>
        <w:tab/>
      </w:r>
      <w:r w:rsidRPr="00AF7384">
        <w:t>Издан</w:t>
      </w:r>
      <w:r w:rsidRPr="00AF7384">
        <w:rPr>
          <w:rFonts w:ascii="Arial" w:hAnsi="Arial"/>
        </w:rPr>
        <w:tab/>
      </w:r>
      <w:r w:rsidRPr="00AF7384">
        <w:t>09.01.2020</w:t>
      </w:r>
      <w:r w:rsidRPr="00AF7384">
        <w:rPr>
          <w:rFonts w:ascii="Arial" w:hAnsi="Arial"/>
        </w:rPr>
        <w:tab/>
      </w:r>
      <w:hyperlink r:id="rId1829" w:history="1">
        <w:r w:rsidRPr="00AF7384">
          <w:rPr>
            <w:color w:val="0563C1"/>
            <w:u w:val="single"/>
          </w:rPr>
          <w:t>http://www.ccsa.org.cn:9001/portalsFile/downloadOldFile?type=17&amp;oldFileUrl=Rel15/TS%2038.412%20V15.4.0.doc</w:t>
        </w:r>
      </w:hyperlink>
    </w:p>
    <w:p w14:paraId="2729C7BB"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138 412</w:t>
      </w:r>
      <w:r w:rsidRPr="00AF7384">
        <w:rPr>
          <w:lang w:val="it-IT"/>
        </w:rPr>
        <w:tab/>
      </w:r>
      <w:r w:rsidRPr="00AF7384">
        <w:rPr>
          <w:rFonts w:ascii="Arial" w:hAnsi="Arial"/>
          <w:lang w:val="it-IT"/>
        </w:rPr>
        <w:tab/>
      </w:r>
      <w:r w:rsidRPr="00AF7384">
        <w:rPr>
          <w:lang w:val="it-IT"/>
        </w:rPr>
        <w:t>15.4.0</w:t>
      </w:r>
      <w:r w:rsidRPr="00AF7384">
        <w:rPr>
          <w:rFonts w:ascii="Arial" w:hAnsi="Arial"/>
          <w:lang w:val="it-IT"/>
        </w:rPr>
        <w:tab/>
      </w:r>
      <w:r w:rsidRPr="00AF7384">
        <w:t>Издан</w:t>
      </w:r>
      <w:r w:rsidRPr="00AF7384">
        <w:rPr>
          <w:rFonts w:ascii="Arial" w:hAnsi="Arial"/>
          <w:lang w:val="it-IT"/>
        </w:rPr>
        <w:tab/>
      </w:r>
      <w:r w:rsidRPr="00AF7384">
        <w:rPr>
          <w:lang w:val="it-IT"/>
        </w:rPr>
        <w:t>17.01.2020</w:t>
      </w:r>
      <w:r w:rsidRPr="00AF7384">
        <w:rPr>
          <w:rFonts w:ascii="Arial" w:hAnsi="Arial"/>
          <w:lang w:val="it-IT"/>
        </w:rPr>
        <w:tab/>
      </w:r>
      <w:hyperlink r:id="rId1830" w:history="1">
        <w:r w:rsidRPr="00AF7384">
          <w:rPr>
            <w:color w:val="0563C1"/>
            <w:u w:val="single"/>
            <w:lang w:val="it-IT"/>
          </w:rPr>
          <w:t>http://www.etsi.org/deliver/etsi_ts/138400_138499/138412/15.04.00_60/ts_138412v150400p.pdf</w:t>
        </w:r>
      </w:hyperlink>
    </w:p>
    <w:p w14:paraId="08E013DA"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38.412-15.4.0 V1.0.0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31" w:history="1">
        <w:r w:rsidRPr="00AF7384">
          <w:rPr>
            <w:color w:val="0563C1"/>
            <w:u w:val="single"/>
            <w:lang w:val="de-CH"/>
          </w:rPr>
          <w:t>https://members.tsdsi.in/index.php/s/xdi5zaWeYKfNEpF</w:t>
        </w:r>
      </w:hyperlink>
    </w:p>
    <w:p w14:paraId="17663E2E"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TTAT.3G-38.412V15.4.0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32" w:history="1">
        <w:r w:rsidRPr="00AF7384">
          <w:rPr>
            <w:color w:val="0563C1"/>
            <w:u w:val="single"/>
            <w:lang w:val="de-CH"/>
          </w:rPr>
          <w:t>http://www.tta.or.kr/data/ttasDown.jsp?where=14688&amp;pk_num=TTAT.3G-38.412V15.4.0</w:t>
        </w:r>
      </w:hyperlink>
    </w:p>
    <w:p w14:paraId="486C3617"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TS-3GA-38.412(Rel15)v15.4.0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16.04.2020</w:t>
      </w:r>
      <w:r w:rsidRPr="00AF7384">
        <w:rPr>
          <w:rFonts w:ascii="Arial" w:hAnsi="Arial"/>
          <w:lang w:val="de-CH"/>
        </w:rPr>
        <w:tab/>
      </w:r>
      <w:hyperlink r:id="rId1833" w:history="1">
        <w:r w:rsidRPr="00AF7384">
          <w:rPr>
            <w:color w:val="0563C1"/>
            <w:u w:val="single"/>
            <w:lang w:val="de-CH"/>
          </w:rPr>
          <w:t>https://www.ttc.or.jp/st/docs/3gpps2020/TS/TS-3GA-38_412_Rel15v15_4_0.pdf</w:t>
        </w:r>
      </w:hyperlink>
    </w:p>
    <w:p w14:paraId="7A63DFDA" w14:textId="77777777" w:rsidR="00120888" w:rsidRPr="00AF7384" w:rsidRDefault="00120888" w:rsidP="009203AF">
      <w:pPr>
        <w:pStyle w:val="-"/>
        <w:rPr>
          <w:b/>
          <w:bCs/>
          <w:sz w:val="23"/>
          <w:szCs w:val="23"/>
        </w:rPr>
      </w:pPr>
      <w:r w:rsidRPr="00AF7384">
        <w:rPr>
          <w:b/>
        </w:rPr>
        <w:t>Версия 16</w:t>
      </w:r>
    </w:p>
    <w:p w14:paraId="648FA3AE"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ATIS.3GPP.38.412V1600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34" w:history="1">
        <w:r w:rsidRPr="00AF7384">
          <w:rPr>
            <w:color w:val="0563C1"/>
            <w:u w:val="single"/>
          </w:rPr>
          <w:t>http://www.atis.org/3gpp-documents/Rel16</w:t>
        </w:r>
      </w:hyperlink>
    </w:p>
    <w:p w14:paraId="75874338"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CCSA.38.412V1600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01.04.2020</w:t>
      </w:r>
      <w:r w:rsidRPr="00AF7384">
        <w:rPr>
          <w:rFonts w:ascii="Arial" w:hAnsi="Arial"/>
        </w:rPr>
        <w:tab/>
      </w:r>
      <w:hyperlink r:id="rId1835" w:history="1">
        <w:r w:rsidRPr="00AF7384">
          <w:rPr>
            <w:color w:val="0563C1"/>
            <w:u w:val="single"/>
          </w:rPr>
          <w:t>http://www.ccsa.org.cn:9001/portalsFile/downloadOldFile?type=17&amp;oldFileUrl=Rel16/TS%2038.412%20V16.0.0.doc</w:t>
        </w:r>
      </w:hyperlink>
    </w:p>
    <w:p w14:paraId="612AA298"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138 412</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21.09.2020</w:t>
      </w:r>
      <w:r w:rsidRPr="00AF7384">
        <w:rPr>
          <w:rFonts w:ascii="Arial" w:hAnsi="Arial"/>
          <w:lang w:val="it-IT"/>
        </w:rPr>
        <w:tab/>
      </w:r>
      <w:hyperlink r:id="rId1836" w:history="1">
        <w:r w:rsidRPr="00AF7384">
          <w:rPr>
            <w:color w:val="0563C1"/>
            <w:u w:val="single"/>
            <w:lang w:val="it-IT"/>
          </w:rPr>
          <w:t>http://www.etsi.org/deliver/etsi_ts/138400_138499/138412/16.00.00_60/ts_138412v160000p.pdf</w:t>
        </w:r>
      </w:hyperlink>
    </w:p>
    <w:p w14:paraId="3BAC86BF"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38.412-16.0.0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37" w:history="1">
        <w:r w:rsidRPr="00AF7384">
          <w:rPr>
            <w:color w:val="0563C1"/>
            <w:u w:val="single"/>
            <w:lang w:val="de-CH"/>
          </w:rPr>
          <w:t>https://members.tsdsi.in/index.php/s/NsRRj7QxYBrKCZ8</w:t>
        </w:r>
      </w:hyperlink>
    </w:p>
    <w:p w14:paraId="64BA2BF2"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TTAT.3G-38.412V16.0.0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38" w:history="1">
        <w:r w:rsidRPr="00AF7384">
          <w:rPr>
            <w:color w:val="0563C1"/>
            <w:u w:val="single"/>
            <w:lang w:val="de-CH"/>
          </w:rPr>
          <w:t>http://www.tta.or.kr/data/ttasDown.jsp?where=14688&amp;pk_num=TTAT.3G-38.412V16.0.0</w:t>
        </w:r>
      </w:hyperlink>
    </w:p>
    <w:p w14:paraId="5534C598"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TS-3GA-38.412(Rel16)v16.0.0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39" w:history="1">
        <w:r w:rsidRPr="00AF7384">
          <w:rPr>
            <w:color w:val="0563C1"/>
            <w:u w:val="single"/>
            <w:lang w:val="de-CH"/>
          </w:rPr>
          <w:t>https://www.ttc.or.jp/st/docs/3gpps2020/TS/TS-3GA-38_412_Rel16v16_0_0.pdf</w:t>
        </w:r>
      </w:hyperlink>
    </w:p>
    <w:p w14:paraId="648D3A86" w14:textId="77777777" w:rsidR="00120888" w:rsidRPr="00AF7384" w:rsidRDefault="00120888" w:rsidP="00120888">
      <w:pPr>
        <w:pStyle w:val="Heading5"/>
      </w:pPr>
      <w:r w:rsidRPr="00AF7384">
        <w:t>2.2.1.4.13</w:t>
      </w:r>
      <w:r w:rsidRPr="00AF7384">
        <w:tab/>
        <w:t>TS 38.413</w:t>
      </w:r>
    </w:p>
    <w:p w14:paraId="190B0C83" w14:textId="77777777" w:rsidR="00120888" w:rsidRPr="00AF7384" w:rsidRDefault="00120888" w:rsidP="00120888">
      <w:pPr>
        <w:pStyle w:val="Headingb"/>
      </w:pPr>
      <w:r w:rsidRPr="00AF7384">
        <w:t>NG-RAN; прикладной протокол для интерфейса NG (NGAP)</w:t>
      </w:r>
    </w:p>
    <w:p w14:paraId="57EBAB4C" w14:textId="77777777" w:rsidR="00120888" w:rsidRPr="00AF7384" w:rsidRDefault="00120888" w:rsidP="00120888">
      <w:pPr>
        <w:overflowPunct/>
        <w:autoSpaceDE/>
        <w:autoSpaceDN/>
        <w:adjustRightInd/>
        <w:textAlignment w:val="auto"/>
        <w:rPr>
          <w:rFonts w:eastAsia="Yu Mincho"/>
          <w:szCs w:val="22"/>
        </w:rPr>
      </w:pPr>
      <w:r w:rsidRPr="00AF7384">
        <w:t>В этом документе определен протокол сигнализации уровня радиосети для интерфейса NG. Прикладной протокол NG (NGAP) поддерживает функции интерфейса NG посредством процедур сигнализации, определенных в этом документе. NGAP разработан в соответствии с общими принципами, изложенными в TS 38.401 и TS 38.410.</w:t>
      </w:r>
    </w:p>
    <w:p w14:paraId="071754CF"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51D46A4" w14:textId="77777777" w:rsidR="00120888" w:rsidRPr="00AF7384" w:rsidRDefault="00120888" w:rsidP="00120888">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6F2BD951"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ATIS.3GPP.38.413V1580</w:t>
      </w:r>
      <w:r w:rsidRPr="00AF7384">
        <w:rPr>
          <w:rFonts w:ascii="Arial" w:hAnsi="Arial"/>
        </w:rPr>
        <w:tab/>
      </w:r>
      <w:r w:rsidRPr="00AF7384">
        <w:t>15.8.0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40" w:history="1">
        <w:r w:rsidRPr="00AF7384">
          <w:rPr>
            <w:color w:val="0563C1"/>
            <w:u w:val="single"/>
          </w:rPr>
          <w:t>http://www.atis.org/3gpp-documents/Rel15</w:t>
        </w:r>
      </w:hyperlink>
    </w:p>
    <w:p w14:paraId="003CED2B"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CCSA.38.413V1580</w:t>
      </w:r>
      <w:r w:rsidRPr="00AF7384">
        <w:rPr>
          <w:rFonts w:ascii="Arial" w:hAnsi="Arial"/>
        </w:rPr>
        <w:tab/>
      </w:r>
      <w:r w:rsidRPr="00AF7384">
        <w:t>15.8.0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841" w:history="1">
        <w:r w:rsidRPr="00AF7384">
          <w:rPr>
            <w:color w:val="0563C1"/>
            <w:u w:val="single"/>
          </w:rPr>
          <w:t>http://www.ccsa.org.cn:9001/portalsFile/downloadOldFile?type=17&amp;oldFileUrl=Rel15/TS%2038.413%20V15.8.0.doc</w:t>
        </w:r>
      </w:hyperlink>
    </w:p>
    <w:p w14:paraId="3C633E19"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138 413</w:t>
      </w:r>
      <w:r w:rsidRPr="00AF7384">
        <w:rPr>
          <w:lang w:val="it-IT"/>
        </w:rPr>
        <w:tab/>
      </w:r>
      <w:r w:rsidRPr="00AF7384">
        <w:rPr>
          <w:rFonts w:ascii="Arial" w:hAnsi="Arial"/>
          <w:lang w:val="it-IT"/>
        </w:rPr>
        <w:tab/>
      </w:r>
      <w:r w:rsidRPr="00AF7384">
        <w:rPr>
          <w:lang w:val="it-IT"/>
        </w:rPr>
        <w:t>15.8.0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842" w:history="1">
        <w:r w:rsidRPr="00AF7384">
          <w:rPr>
            <w:color w:val="0563C1"/>
            <w:u w:val="single"/>
            <w:lang w:val="it-IT"/>
          </w:rPr>
          <w:t>http://www.etsi.org/deliver/etsi_ts/138400_138499/138413/15.08.00_60/ts_138413v150800p.pdf</w:t>
        </w:r>
      </w:hyperlink>
    </w:p>
    <w:p w14:paraId="465216C1"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38.413-15.8.0 V1.0.0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43" w:history="1">
        <w:r w:rsidRPr="00AF7384">
          <w:rPr>
            <w:color w:val="0563C1"/>
            <w:u w:val="single"/>
            <w:lang w:val="de-CH"/>
          </w:rPr>
          <w:t>https://members.tsdsi.in/index.php/s/B7jGFsLMRw8km4p</w:t>
        </w:r>
      </w:hyperlink>
    </w:p>
    <w:p w14:paraId="563FD1E3"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TTAT.3G-38.413V15.8.0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44" w:history="1">
        <w:r w:rsidRPr="00AF7384">
          <w:rPr>
            <w:color w:val="0563C1"/>
            <w:u w:val="single"/>
            <w:lang w:val="de-CH"/>
          </w:rPr>
          <w:t>http://www.tta.or.kr/data/ttasDown.jsp?where=14688&amp;pk_num=TTAT.3G-38.413V15.8.0</w:t>
        </w:r>
      </w:hyperlink>
    </w:p>
    <w:p w14:paraId="6963E141"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TS-3GA-38.413(Rel15)v15.8.0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45" w:history="1">
        <w:r w:rsidRPr="00AF7384">
          <w:rPr>
            <w:color w:val="0563C1"/>
            <w:u w:val="single"/>
            <w:lang w:val="de-CH"/>
          </w:rPr>
          <w:t>https://www.ttc.or.jp/st/docs/3gpps2020/TS/TS-3GA-38_413_Rel15v15_8_0.pdf</w:t>
        </w:r>
      </w:hyperlink>
    </w:p>
    <w:p w14:paraId="37C57B1E" w14:textId="77777777" w:rsidR="00120888" w:rsidRPr="00AF7384" w:rsidRDefault="00120888" w:rsidP="009203AF">
      <w:pPr>
        <w:pStyle w:val="-"/>
        <w:rPr>
          <w:b/>
          <w:bCs/>
          <w:sz w:val="23"/>
          <w:szCs w:val="23"/>
        </w:rPr>
      </w:pPr>
      <w:r w:rsidRPr="00AF7384">
        <w:rPr>
          <w:b/>
        </w:rPr>
        <w:t>Версия 16</w:t>
      </w:r>
    </w:p>
    <w:p w14:paraId="2E10F515"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46" w:history="1">
        <w:r w:rsidRPr="00AF7384">
          <w:rPr>
            <w:color w:val="0563C1"/>
            <w:u w:val="single"/>
          </w:rPr>
          <w:t>http://www.atis.org/3gpp-documents/Rel16</w:t>
        </w:r>
      </w:hyperlink>
    </w:p>
    <w:p w14:paraId="5B96EF88"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847" w:history="1">
        <w:r w:rsidRPr="00AF7384">
          <w:rPr>
            <w:color w:val="0563C1"/>
            <w:u w:val="single"/>
          </w:rPr>
          <w:t>http://www.ccsa.org.cn:9001/portalsFile/downloadOldFile?type=17&amp;oldFileUrl=Rel16/TS%2038.413%20V16.2.0.doc</w:t>
        </w:r>
      </w:hyperlink>
    </w:p>
    <w:p w14:paraId="48702A7E"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138 413</w:t>
      </w:r>
      <w:r w:rsidRPr="00AF7384">
        <w:rPr>
          <w:rFonts w:ascii="Arial" w:hAnsi="Arial"/>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848" w:history="1">
        <w:r w:rsidRPr="00AF7384">
          <w:rPr>
            <w:color w:val="0563C1"/>
            <w:u w:val="single"/>
            <w:lang w:val="it-IT"/>
          </w:rPr>
          <w:t>http://www.etsi.org/deliver/etsi_ts/138400_138499/138413/16.02.00_60/ts_138413v160200p.pdf</w:t>
        </w:r>
      </w:hyperlink>
    </w:p>
    <w:p w14:paraId="121B07CE"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38.413-16.2.0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49" w:history="1">
        <w:r w:rsidRPr="00AF7384">
          <w:rPr>
            <w:color w:val="0563C1"/>
            <w:u w:val="single"/>
            <w:lang w:val="de-CH"/>
          </w:rPr>
          <w:t>https://members.tsdsi.in/index.php/s/QKLffEDRYGw98yb</w:t>
        </w:r>
      </w:hyperlink>
    </w:p>
    <w:p w14:paraId="3207301F"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TTAT.3G-38.413V16.2.0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50" w:history="1">
        <w:r w:rsidRPr="00AF7384">
          <w:rPr>
            <w:color w:val="0563C1"/>
            <w:u w:val="single"/>
            <w:lang w:val="de-CH"/>
          </w:rPr>
          <w:t>http://www.tta.or.kr/data/ttasDown.jsp?where=14688&amp;pk_num=TTAT.3G-38.413V16.2.0</w:t>
        </w:r>
      </w:hyperlink>
    </w:p>
    <w:p w14:paraId="58CDD746"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TS-3GA-38.413(Rel16)v16.2.0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51" w:history="1">
        <w:r w:rsidRPr="00AF7384">
          <w:rPr>
            <w:color w:val="0563C1"/>
            <w:u w:val="single"/>
            <w:lang w:val="de-CH"/>
          </w:rPr>
          <w:t>https://www.ttc.or.jp/st/docs/3gpps2020/TS/TS-3GA-38_413_Rel16v16_2_0.pdf</w:t>
        </w:r>
      </w:hyperlink>
    </w:p>
    <w:p w14:paraId="6BC8733E" w14:textId="77777777" w:rsidR="00120888" w:rsidRPr="00AF7384" w:rsidRDefault="00120888" w:rsidP="00F13164">
      <w:pPr>
        <w:pStyle w:val="Heading5"/>
      </w:pPr>
      <w:r w:rsidRPr="00AF7384">
        <w:lastRenderedPageBreak/>
        <w:t>2.2.1.4.14</w:t>
      </w:r>
      <w:r w:rsidRPr="00AF7384">
        <w:tab/>
        <w:t>TS 38.414</w:t>
      </w:r>
    </w:p>
    <w:p w14:paraId="03F9F110" w14:textId="77777777" w:rsidR="00120888" w:rsidRPr="00AF7384" w:rsidRDefault="00120888" w:rsidP="00120888">
      <w:pPr>
        <w:pStyle w:val="Headingb"/>
      </w:pPr>
      <w:r w:rsidRPr="00AF7384">
        <w:t>NG-RAN; передача данных через интерфейс NG</w:t>
      </w:r>
    </w:p>
    <w:p w14:paraId="26A196B4" w14:textId="77777777" w:rsidR="00120888" w:rsidRPr="00AF7384" w:rsidRDefault="00120888" w:rsidP="00120888">
      <w:pPr>
        <w:overflowPunct/>
        <w:autoSpaceDE/>
        <w:autoSpaceDN/>
        <w:adjustRightInd/>
        <w:textAlignment w:val="auto"/>
        <w:rPr>
          <w:rFonts w:eastAsia="Yu Mincho"/>
          <w:szCs w:val="22"/>
        </w:rPr>
      </w:pPr>
      <w:r w:rsidRPr="00AF7384">
        <w:t>В этом документе определены стандарты 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NG.</w:t>
      </w:r>
    </w:p>
    <w:p w14:paraId="201F5175" w14:textId="77777777" w:rsidR="00120888" w:rsidRPr="00AF7384" w:rsidRDefault="00120888" w:rsidP="009203AF">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C84B5B7"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A3C20DF"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ATIS.3GPP.38.414V1530</w:t>
      </w:r>
      <w:r w:rsidRPr="00AF7384">
        <w:rPr>
          <w:rFonts w:ascii="Arial" w:hAnsi="Arial"/>
        </w:rPr>
        <w:tab/>
      </w:r>
      <w:r w:rsidRPr="00AF7384">
        <w:t>15.3.0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52" w:history="1">
        <w:r w:rsidRPr="00AF7384">
          <w:rPr>
            <w:color w:val="0563C1"/>
            <w:u w:val="single"/>
          </w:rPr>
          <w:t>http://www.atis.org/3gpp-documents/Rel15</w:t>
        </w:r>
      </w:hyperlink>
    </w:p>
    <w:p w14:paraId="2FC5DA5D"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CCSA.38.414V1530</w:t>
      </w:r>
      <w:r w:rsidRPr="00AF7384">
        <w:rPr>
          <w:rFonts w:ascii="Arial" w:hAnsi="Arial"/>
        </w:rPr>
        <w:tab/>
      </w:r>
      <w:r w:rsidRPr="00AF7384">
        <w:t>15.3.0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853" w:history="1">
        <w:r w:rsidRPr="00AF7384">
          <w:rPr>
            <w:color w:val="0563C1"/>
            <w:u w:val="single"/>
          </w:rPr>
          <w:t>http://www.ccsa.org.cn:9001/portalsFile/downloadOldFile?type=17&amp;oldFileUrl=Rel15/TS%2038.414%20V15.3.0.doc</w:t>
        </w:r>
      </w:hyperlink>
    </w:p>
    <w:p w14:paraId="5456E2F9"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138 414</w:t>
      </w:r>
      <w:r w:rsidRPr="00AF7384">
        <w:rPr>
          <w:lang w:val="it-IT"/>
        </w:rPr>
        <w:tab/>
      </w:r>
      <w:r w:rsidRPr="00AF7384">
        <w:rPr>
          <w:rFonts w:ascii="Arial" w:hAnsi="Arial"/>
          <w:lang w:val="it-IT"/>
        </w:rPr>
        <w:tab/>
      </w:r>
      <w:r w:rsidRPr="00AF7384">
        <w:rPr>
          <w:lang w:val="it-IT"/>
        </w:rPr>
        <w:t>15.3.0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854" w:history="1">
        <w:r w:rsidRPr="00AF7384">
          <w:rPr>
            <w:color w:val="0563C1"/>
            <w:u w:val="single"/>
            <w:lang w:val="it-IT"/>
          </w:rPr>
          <w:t>http://www.etsi.org/deliver/etsi_ts/138400_138499/138414/15.03.00_60/ts_138414v150300p.pdf</w:t>
        </w:r>
      </w:hyperlink>
    </w:p>
    <w:p w14:paraId="244E4559"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38.414-15.3.0 V1.0.0</w:t>
      </w:r>
      <w:r w:rsidRPr="00AF7384">
        <w:rPr>
          <w:rFonts w:ascii="Arial" w:hAnsi="Arial"/>
          <w:lang w:val="de-CH"/>
        </w:rPr>
        <w:tab/>
      </w:r>
      <w:r w:rsidRPr="00AF7384">
        <w:rPr>
          <w:lang w:val="de-CH"/>
        </w:rPr>
        <w:t>15.3.0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55" w:history="1">
        <w:r w:rsidRPr="00AF7384">
          <w:rPr>
            <w:color w:val="0563C1"/>
            <w:u w:val="single"/>
            <w:lang w:val="de-CH"/>
          </w:rPr>
          <w:t>https://members.tsdsi.in/index.php/s/EnTDLLT6W5RLrHq</w:t>
        </w:r>
      </w:hyperlink>
    </w:p>
    <w:p w14:paraId="69C72778"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TTAT.3G-38.414V15.3.0</w:t>
      </w:r>
      <w:r w:rsidRPr="00AF7384">
        <w:rPr>
          <w:rFonts w:ascii="Arial" w:hAnsi="Arial"/>
          <w:lang w:val="de-CH"/>
        </w:rPr>
        <w:tab/>
      </w:r>
      <w:r w:rsidRPr="00AF7384">
        <w:rPr>
          <w:lang w:val="de-CH"/>
        </w:rPr>
        <w:t>15.3.0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56" w:history="1">
        <w:r w:rsidRPr="00AF7384">
          <w:rPr>
            <w:color w:val="0563C1"/>
            <w:u w:val="single"/>
            <w:lang w:val="de-CH"/>
          </w:rPr>
          <w:t>http://www.tta.or.kr/data/ttasDown.jsp?where=14688&amp;pk_num=TTAT.3G-38.414V15.3.0</w:t>
        </w:r>
      </w:hyperlink>
    </w:p>
    <w:p w14:paraId="18421305"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TS-3GA-38.414(Rel15)v15.3.0</w:t>
      </w:r>
      <w:r w:rsidRPr="00AF7384">
        <w:rPr>
          <w:rFonts w:ascii="Arial" w:hAnsi="Arial"/>
          <w:lang w:val="de-CH"/>
        </w:rPr>
        <w:tab/>
      </w:r>
      <w:r w:rsidRPr="00AF7384">
        <w:rPr>
          <w:lang w:val="de-CH"/>
        </w:rPr>
        <w:t>15.3.0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57" w:history="1">
        <w:r w:rsidRPr="00AF7384">
          <w:rPr>
            <w:color w:val="0563C1"/>
            <w:u w:val="single"/>
            <w:lang w:val="de-CH"/>
          </w:rPr>
          <w:t>https://www.ttc.or.jp/st/docs/3gpps2020/TS/TS-3GA-38_414_Rel15v15_3_0.pdf</w:t>
        </w:r>
      </w:hyperlink>
    </w:p>
    <w:p w14:paraId="39E053ED" w14:textId="77777777" w:rsidR="00120888" w:rsidRPr="00AF7384" w:rsidRDefault="00120888" w:rsidP="009203AF">
      <w:pPr>
        <w:pStyle w:val="-"/>
        <w:rPr>
          <w:b/>
          <w:bCs/>
          <w:sz w:val="23"/>
          <w:szCs w:val="23"/>
        </w:rPr>
      </w:pPr>
      <w:r w:rsidRPr="00AF7384">
        <w:rPr>
          <w:b/>
        </w:rPr>
        <w:t>Версия 16</w:t>
      </w:r>
    </w:p>
    <w:p w14:paraId="6E006BE8" w14:textId="77777777" w:rsidR="00120888" w:rsidRPr="00AF7384" w:rsidRDefault="00120888" w:rsidP="009203AF">
      <w:pPr>
        <w:pStyle w:val="-"/>
        <w:rPr>
          <w:color w:val="0563C1"/>
          <w:sz w:val="23"/>
          <w:szCs w:val="23"/>
          <w:u w:val="single"/>
        </w:rPr>
      </w:pPr>
      <w:r w:rsidRPr="00AF7384">
        <w:t>ATIS</w:t>
      </w:r>
      <w:r w:rsidRPr="00AF7384">
        <w:rPr>
          <w:rFonts w:ascii="Arial" w:hAnsi="Arial"/>
        </w:rPr>
        <w:tab/>
      </w:r>
      <w:r w:rsidRPr="00AF7384">
        <w:t>ATIS.3GPP.38.414V1600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58" w:history="1">
        <w:r w:rsidRPr="00AF7384">
          <w:rPr>
            <w:color w:val="0563C1"/>
            <w:u w:val="single"/>
          </w:rPr>
          <w:t>http://www.atis.org/3gpp-documents/Rel16</w:t>
        </w:r>
      </w:hyperlink>
    </w:p>
    <w:p w14:paraId="2138A80E" w14:textId="77777777" w:rsidR="00120888" w:rsidRPr="00AF7384" w:rsidRDefault="00120888" w:rsidP="009203AF">
      <w:pPr>
        <w:pStyle w:val="-"/>
        <w:rPr>
          <w:color w:val="0563C1"/>
          <w:sz w:val="23"/>
          <w:szCs w:val="23"/>
          <w:u w:val="single"/>
        </w:rPr>
      </w:pPr>
      <w:r w:rsidRPr="00AF7384">
        <w:t>CCSA</w:t>
      </w:r>
      <w:r w:rsidRPr="00AF7384">
        <w:rPr>
          <w:rFonts w:ascii="Arial" w:hAnsi="Arial"/>
        </w:rPr>
        <w:tab/>
      </w:r>
      <w:r w:rsidRPr="00AF7384">
        <w:t>CCSA.38.414V1600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859" w:history="1">
        <w:r w:rsidRPr="00AF7384">
          <w:rPr>
            <w:color w:val="0563C1"/>
            <w:u w:val="single"/>
          </w:rPr>
          <w:t>http://www.ccsa.org.cn:9001/portalsFile/downloadOldFile?type=17&amp;oldFileUrl=Rel16/TS%2038.414%20V16.0.0.doc</w:t>
        </w:r>
      </w:hyperlink>
    </w:p>
    <w:p w14:paraId="1593F5D5" w14:textId="77777777" w:rsidR="00120888" w:rsidRPr="004F02CF" w:rsidRDefault="00120888" w:rsidP="009203AF">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138 414</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860" w:history="1">
        <w:r w:rsidRPr="00AF7384">
          <w:rPr>
            <w:color w:val="0563C1"/>
            <w:u w:val="single"/>
            <w:lang w:val="it-IT"/>
          </w:rPr>
          <w:t>http://www.etsi.org/deliver/etsi_ts/138400_138499/138414/16.00.00_60/ts_138414v160000p.pdf</w:t>
        </w:r>
      </w:hyperlink>
    </w:p>
    <w:p w14:paraId="684AB090" w14:textId="77777777" w:rsidR="00120888" w:rsidRPr="004F02CF" w:rsidRDefault="00120888" w:rsidP="009203AF">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38.414-16.0.0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61" w:history="1">
        <w:r w:rsidRPr="00AF7384">
          <w:rPr>
            <w:color w:val="0563C1"/>
            <w:u w:val="single"/>
            <w:lang w:val="de-CH"/>
          </w:rPr>
          <w:t>https://members.tsdsi.in/index.php/s/mSbYzQ6QqWEGdrD</w:t>
        </w:r>
      </w:hyperlink>
    </w:p>
    <w:p w14:paraId="14646965" w14:textId="77777777" w:rsidR="00120888" w:rsidRPr="004F02CF" w:rsidRDefault="00120888" w:rsidP="009203AF">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TTAT.3G-38.414V16.0.0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62" w:history="1">
        <w:r w:rsidRPr="00AF7384">
          <w:rPr>
            <w:color w:val="0563C1"/>
            <w:u w:val="single"/>
            <w:lang w:val="de-CH"/>
          </w:rPr>
          <w:t>http://www.tta.or.kr/data/ttasDown.jsp?where=14688&amp;pk_num=TTAT.3G-38.414V16.0.0</w:t>
        </w:r>
      </w:hyperlink>
    </w:p>
    <w:p w14:paraId="6B2BFC70" w14:textId="77777777" w:rsidR="00120888" w:rsidRPr="004F02CF" w:rsidRDefault="00120888" w:rsidP="009203AF">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TS-3GA-38.414(Rel16)v16.0.0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63" w:history="1">
        <w:r w:rsidRPr="00AF7384">
          <w:rPr>
            <w:color w:val="0563C1"/>
            <w:u w:val="single"/>
            <w:lang w:val="de-CH"/>
          </w:rPr>
          <w:t>https://www.ttc.or.jp/st/docs/3gpps2020/TS/TS-3GA-38_414_Rel16v16_0_0.pdf</w:t>
        </w:r>
      </w:hyperlink>
    </w:p>
    <w:p w14:paraId="11805019" w14:textId="77777777" w:rsidR="00120888" w:rsidRPr="00AF7384" w:rsidRDefault="00120888" w:rsidP="00120888">
      <w:pPr>
        <w:pStyle w:val="Heading5"/>
      </w:pPr>
      <w:r w:rsidRPr="00AF7384">
        <w:t>2.2.1.4.15</w:t>
      </w:r>
      <w:r w:rsidRPr="00AF7384">
        <w:tab/>
        <w:t>TS 38.415</w:t>
      </w:r>
    </w:p>
    <w:p w14:paraId="028D88DB" w14:textId="77777777" w:rsidR="00120888" w:rsidRPr="00AF7384" w:rsidRDefault="00120888" w:rsidP="00120888">
      <w:pPr>
        <w:pStyle w:val="Headingb"/>
      </w:pPr>
      <w:r w:rsidRPr="00AF7384">
        <w:t>NG-RAN; протокол плоскости пользователя сеанса PDU</w:t>
      </w:r>
    </w:p>
    <w:p w14:paraId="0AC7EEC3" w14:textId="77777777" w:rsidR="00120888" w:rsidRPr="00AF7384" w:rsidRDefault="00120888" w:rsidP="00120888">
      <w:pPr>
        <w:overflowPunct/>
        <w:autoSpaceDE/>
        <w:autoSpaceDN/>
        <w:adjustRightInd/>
        <w:textAlignment w:val="auto"/>
        <w:rPr>
          <w:rFonts w:eastAsia="Yu Mincho"/>
          <w:szCs w:val="22"/>
        </w:rPr>
      </w:pPr>
      <w:r w:rsidRPr="00AF7384">
        <w:t xml:space="preserve">В этом документе определен протокол плоскости пользователя сеанса PDU, используемый в интерфейсах NG-U, </w:t>
      </w:r>
      <w:proofErr w:type="spellStart"/>
      <w:r w:rsidRPr="00AF7384">
        <w:t>Xn</w:t>
      </w:r>
      <w:proofErr w:type="spellEnd"/>
      <w:r w:rsidRPr="00AF7384">
        <w:t>-U и N9. Не исключается возможность применения к другим интерфейсам.</w:t>
      </w:r>
    </w:p>
    <w:p w14:paraId="331F60F8"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5D7E86B" w14:textId="77777777" w:rsidR="00120888" w:rsidRPr="00AF7384" w:rsidRDefault="00120888" w:rsidP="00120888">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56FC35C3" w14:textId="77777777" w:rsidR="00120888" w:rsidRPr="00AF7384" w:rsidRDefault="00120888" w:rsidP="00F06CC5">
      <w:pPr>
        <w:pStyle w:val="-"/>
        <w:rPr>
          <w:color w:val="0563C1"/>
          <w:sz w:val="23"/>
          <w:szCs w:val="23"/>
          <w:u w:val="single"/>
        </w:rPr>
      </w:pPr>
      <w:r w:rsidRPr="00AF7384">
        <w:t>ATIS</w:t>
      </w:r>
      <w:r w:rsidRPr="00AF7384">
        <w:rPr>
          <w:rFonts w:ascii="Arial" w:hAnsi="Arial"/>
        </w:rPr>
        <w:tab/>
      </w:r>
      <w:r w:rsidRPr="00AF7384">
        <w:t>ATIS.3GPP.38.415V1520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64" w:history="1">
        <w:r w:rsidRPr="00AF7384">
          <w:rPr>
            <w:color w:val="0563C1"/>
            <w:u w:val="single"/>
          </w:rPr>
          <w:t>http://www.atis.org/3gpp-documents/Rel15</w:t>
        </w:r>
      </w:hyperlink>
    </w:p>
    <w:p w14:paraId="24A756C1" w14:textId="77777777" w:rsidR="00120888" w:rsidRPr="00AF7384" w:rsidRDefault="00120888" w:rsidP="00F06CC5">
      <w:pPr>
        <w:pStyle w:val="-"/>
        <w:rPr>
          <w:color w:val="0563C1"/>
          <w:sz w:val="23"/>
          <w:szCs w:val="23"/>
          <w:u w:val="single"/>
        </w:rPr>
      </w:pPr>
      <w:r w:rsidRPr="00AF7384">
        <w:t>CCSA</w:t>
      </w:r>
      <w:r w:rsidRPr="00AF7384">
        <w:rPr>
          <w:rFonts w:ascii="Arial" w:hAnsi="Arial"/>
        </w:rPr>
        <w:tab/>
      </w:r>
      <w:r w:rsidRPr="00AF7384">
        <w:t>CCSA.38.415V1520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08.01.2019</w:t>
      </w:r>
      <w:r w:rsidRPr="00AF7384">
        <w:rPr>
          <w:rFonts w:ascii="Arial" w:hAnsi="Arial"/>
        </w:rPr>
        <w:tab/>
      </w:r>
      <w:hyperlink r:id="rId1865" w:history="1">
        <w:r w:rsidRPr="00AF7384">
          <w:rPr>
            <w:color w:val="0563C1"/>
            <w:u w:val="single"/>
          </w:rPr>
          <w:t>http://www.ccsa.org.cn:9001/portalsFile/downloadOldFile?type=17&amp;oldFileUrl=Rel15/TS%2038.415%20V15.2.0.doc</w:t>
        </w:r>
      </w:hyperlink>
    </w:p>
    <w:p w14:paraId="42B7E695" w14:textId="77777777" w:rsidR="00120888" w:rsidRPr="004F02CF" w:rsidRDefault="00120888" w:rsidP="00F06CC5">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138 415</w:t>
      </w:r>
      <w:r w:rsidRPr="00AF7384">
        <w:rPr>
          <w:lang w:val="it-IT"/>
        </w:rPr>
        <w:tab/>
      </w:r>
      <w:r w:rsidRPr="00AF7384">
        <w:rPr>
          <w:rFonts w:ascii="Arial" w:hAnsi="Arial"/>
          <w:lang w:val="it-IT"/>
        </w:rPr>
        <w:tab/>
      </w:r>
      <w:r w:rsidRPr="00AF7384">
        <w:rPr>
          <w:lang w:val="it-IT"/>
        </w:rPr>
        <w:t>15.2.0</w:t>
      </w:r>
      <w:r w:rsidRPr="00AF7384">
        <w:rPr>
          <w:rFonts w:ascii="Arial" w:hAnsi="Arial"/>
          <w:lang w:val="it-IT"/>
        </w:rPr>
        <w:tab/>
      </w:r>
      <w:r w:rsidRPr="00AF7384">
        <w:t>Издан</w:t>
      </w:r>
      <w:r w:rsidRPr="00AF7384">
        <w:rPr>
          <w:rFonts w:ascii="Arial" w:hAnsi="Arial"/>
          <w:lang w:val="it-IT"/>
        </w:rPr>
        <w:tab/>
      </w:r>
      <w:r w:rsidRPr="00AF7384">
        <w:rPr>
          <w:lang w:val="it-IT"/>
        </w:rPr>
        <w:t>24.04.2019</w:t>
      </w:r>
      <w:r w:rsidRPr="00AF7384">
        <w:rPr>
          <w:rFonts w:ascii="Arial" w:hAnsi="Arial"/>
          <w:lang w:val="it-IT"/>
        </w:rPr>
        <w:tab/>
      </w:r>
      <w:hyperlink r:id="rId1866" w:history="1">
        <w:r w:rsidRPr="00AF7384">
          <w:rPr>
            <w:color w:val="0563C1"/>
            <w:u w:val="single"/>
            <w:lang w:val="it-IT"/>
          </w:rPr>
          <w:t>http://www.etsi.org/deliver/etsi_ts/138400_138499/138415/15.02.00_60/ts_138415v150200p.pdf</w:t>
        </w:r>
      </w:hyperlink>
    </w:p>
    <w:p w14:paraId="2415AC03" w14:textId="77777777" w:rsidR="00120888" w:rsidRPr="004F02CF" w:rsidRDefault="00120888" w:rsidP="00F06CC5">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38.415-15.2.0 V1.0.0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67" w:history="1">
        <w:r w:rsidRPr="00AF7384">
          <w:rPr>
            <w:color w:val="0563C1"/>
            <w:u w:val="single"/>
            <w:lang w:val="de-CH"/>
          </w:rPr>
          <w:t>https://members.tsdsi.in/index.php/s/mypHsmk2nXMxD7x</w:t>
        </w:r>
      </w:hyperlink>
    </w:p>
    <w:p w14:paraId="6E74A64F" w14:textId="77777777" w:rsidR="00120888" w:rsidRPr="004F02CF" w:rsidRDefault="00120888" w:rsidP="00F06CC5">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TTAT.3G-38.415V15.2.0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68" w:history="1">
        <w:r w:rsidRPr="00AF7384">
          <w:rPr>
            <w:color w:val="0563C1"/>
            <w:u w:val="single"/>
            <w:lang w:val="de-CH"/>
          </w:rPr>
          <w:t>http://www.tta.or.kr/data/ttasDown.jsp?where=14688&amp;pk_num=TTAT.3G-38.415V15.2.0</w:t>
        </w:r>
      </w:hyperlink>
    </w:p>
    <w:p w14:paraId="0C1D1FE3" w14:textId="77777777" w:rsidR="00120888" w:rsidRPr="004F02CF" w:rsidRDefault="00120888" w:rsidP="00F06CC5">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TS-3GA-38.415(Rel15)v15.2.0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29.03.2019</w:t>
      </w:r>
      <w:r w:rsidRPr="00AF7384">
        <w:rPr>
          <w:rFonts w:ascii="Arial" w:hAnsi="Arial"/>
          <w:lang w:val="de-CH"/>
        </w:rPr>
        <w:tab/>
      </w:r>
      <w:hyperlink r:id="rId1869" w:history="1">
        <w:r w:rsidRPr="00AF7384">
          <w:rPr>
            <w:color w:val="0563C1"/>
            <w:u w:val="single"/>
            <w:lang w:val="de-CH"/>
          </w:rPr>
          <w:t>https://www.ttc.or.jp/st/docs/3gpps2019/TS/TS-3GA-38.415(Rel15)v15.2.0.pdf</w:t>
        </w:r>
      </w:hyperlink>
    </w:p>
    <w:p w14:paraId="545CEC41" w14:textId="77777777" w:rsidR="00120888" w:rsidRPr="00AF7384" w:rsidRDefault="00120888" w:rsidP="00F06CC5">
      <w:pPr>
        <w:pStyle w:val="-"/>
        <w:rPr>
          <w:b/>
          <w:bCs/>
          <w:sz w:val="23"/>
          <w:szCs w:val="23"/>
        </w:rPr>
      </w:pPr>
      <w:r w:rsidRPr="00AF7384">
        <w:rPr>
          <w:b/>
        </w:rPr>
        <w:t>Версия 16</w:t>
      </w:r>
    </w:p>
    <w:p w14:paraId="0BE05A93" w14:textId="77777777" w:rsidR="00120888" w:rsidRPr="00AF7384" w:rsidRDefault="00120888" w:rsidP="00F06CC5">
      <w:pPr>
        <w:pStyle w:val="-"/>
        <w:rPr>
          <w:color w:val="0563C1"/>
          <w:sz w:val="23"/>
          <w:szCs w:val="23"/>
          <w:u w:val="single"/>
        </w:rPr>
      </w:pPr>
      <w:r w:rsidRPr="00AF7384">
        <w:t>ATIS</w:t>
      </w:r>
      <w:r w:rsidRPr="00AF7384">
        <w:rPr>
          <w:rFonts w:ascii="Arial" w:hAnsi="Arial"/>
        </w:rPr>
        <w:tab/>
      </w:r>
      <w:r w:rsidRPr="00AF7384">
        <w:t>ATIS.3GPP.38.415V1610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70" w:history="1">
        <w:r w:rsidRPr="00AF7384">
          <w:rPr>
            <w:color w:val="0563C1"/>
            <w:u w:val="single"/>
          </w:rPr>
          <w:t>http://www.atis.org/3gpp-documents/Rel16</w:t>
        </w:r>
      </w:hyperlink>
    </w:p>
    <w:p w14:paraId="38FF6E87" w14:textId="77777777" w:rsidR="00120888" w:rsidRPr="00AF7384" w:rsidRDefault="00120888" w:rsidP="00F06CC5">
      <w:pPr>
        <w:pStyle w:val="-"/>
        <w:rPr>
          <w:color w:val="0563C1"/>
          <w:sz w:val="23"/>
          <w:szCs w:val="23"/>
          <w:u w:val="single"/>
        </w:rPr>
      </w:pPr>
      <w:r w:rsidRPr="00AF7384">
        <w:t>CCSA</w:t>
      </w:r>
      <w:r w:rsidRPr="00AF7384">
        <w:rPr>
          <w:rFonts w:ascii="Arial" w:hAnsi="Arial"/>
        </w:rPr>
        <w:tab/>
      </w:r>
      <w:r w:rsidRPr="00AF7384">
        <w:t>CCSA.38.415V1610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871" w:history="1">
        <w:r w:rsidRPr="00AF7384">
          <w:rPr>
            <w:color w:val="0563C1"/>
            <w:u w:val="single"/>
          </w:rPr>
          <w:t>http://www.ccsa.org.cn:9001/portalsFile/downloadOldFile?type=17&amp;oldFileUrl=Rel16/TS%2038.415%20V16.1.0.doc</w:t>
        </w:r>
      </w:hyperlink>
    </w:p>
    <w:p w14:paraId="3A400291" w14:textId="77777777" w:rsidR="00120888" w:rsidRPr="004F02CF" w:rsidRDefault="00120888" w:rsidP="00F06CC5">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138 415</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872" w:history="1">
        <w:r w:rsidRPr="00AF7384">
          <w:rPr>
            <w:color w:val="0563C1"/>
            <w:u w:val="single"/>
            <w:lang w:val="it-IT"/>
          </w:rPr>
          <w:t>http://www.etsi.org/deliver/etsi_ts/138400_138499/138415/16.01.00_60/ts_138415v160100p.pdf</w:t>
        </w:r>
      </w:hyperlink>
    </w:p>
    <w:p w14:paraId="44AF4021" w14:textId="77777777" w:rsidR="00120888" w:rsidRPr="004F02CF" w:rsidRDefault="00120888" w:rsidP="00F06CC5">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38.415-16.1.0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73" w:history="1">
        <w:r w:rsidRPr="00AF7384">
          <w:rPr>
            <w:color w:val="0563C1"/>
            <w:u w:val="single"/>
            <w:lang w:val="de-CH"/>
          </w:rPr>
          <w:t>https://members.tsdsi.in/index.php/s/xC6AKfMNXetNxxc</w:t>
        </w:r>
      </w:hyperlink>
    </w:p>
    <w:p w14:paraId="123C0875" w14:textId="77777777" w:rsidR="00120888" w:rsidRPr="004F02CF" w:rsidRDefault="00120888" w:rsidP="00F06CC5">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TTAT.3G-38.415V16.1.0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74" w:history="1">
        <w:r w:rsidRPr="00AF7384">
          <w:rPr>
            <w:color w:val="0563C1"/>
            <w:u w:val="single"/>
            <w:lang w:val="de-CH"/>
          </w:rPr>
          <w:t>http://www.tta.or.kr/data/ttasDown.jsp?where=14688&amp;pk_num=TTAT.3G-38.415V16.1.0</w:t>
        </w:r>
      </w:hyperlink>
    </w:p>
    <w:p w14:paraId="241D3B82" w14:textId="77777777" w:rsidR="00120888" w:rsidRPr="004F02CF" w:rsidRDefault="00120888" w:rsidP="00F06CC5">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TS-3GA-38.415(Rel16)v16.1.0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75" w:history="1">
        <w:r w:rsidRPr="00AF7384">
          <w:rPr>
            <w:color w:val="0563C1"/>
            <w:u w:val="single"/>
            <w:lang w:val="de-CH"/>
          </w:rPr>
          <w:t>https://www.ttc.or.jp/st/docs/3gpps2020/TS/TS-3GA-38_415_Rel16v16_1_0.pdf</w:t>
        </w:r>
      </w:hyperlink>
    </w:p>
    <w:p w14:paraId="1080BD40" w14:textId="77777777" w:rsidR="00120888" w:rsidRPr="00AF7384" w:rsidRDefault="00120888" w:rsidP="00120888">
      <w:pPr>
        <w:pStyle w:val="Heading5"/>
      </w:pPr>
      <w:r w:rsidRPr="00AF7384">
        <w:lastRenderedPageBreak/>
        <w:t>2.2.1.4.16</w:t>
      </w:r>
      <w:r w:rsidRPr="00AF7384">
        <w:tab/>
        <w:t>TS 38.420</w:t>
      </w:r>
    </w:p>
    <w:p w14:paraId="35E8FD9E" w14:textId="77777777" w:rsidR="00120888" w:rsidRPr="00AF7384" w:rsidRDefault="00120888" w:rsidP="00120888">
      <w:pPr>
        <w:pStyle w:val="Headingb"/>
      </w:pPr>
      <w:r w:rsidRPr="00AF7384">
        <w:t xml:space="preserve">NG-RAN; общие аспекты и принципы интерфейса </w:t>
      </w:r>
      <w:proofErr w:type="spellStart"/>
      <w:r w:rsidRPr="00AF7384">
        <w:t>Xn</w:t>
      </w:r>
      <w:proofErr w:type="spellEnd"/>
    </w:p>
    <w:p w14:paraId="4656672C" w14:textId="317CCC78" w:rsidR="00120888" w:rsidRPr="00AF7384" w:rsidRDefault="00120888" w:rsidP="00120888">
      <w:pPr>
        <w:spacing w:before="100"/>
      </w:pPr>
      <w:r w:rsidRPr="00AF7384">
        <w:t xml:space="preserve">Настоящий документ является введением к серии технических спецификаций TSG RAN TS 38.42x, в которых определяется интерфейс </w:t>
      </w:r>
      <w:proofErr w:type="spellStart"/>
      <w:r w:rsidRPr="00AF7384">
        <w:t>Xn</w:t>
      </w:r>
      <w:proofErr w:type="spellEnd"/>
      <w:r w:rsidRPr="00AF7384">
        <w:t>. Это интерфейс для</w:t>
      </w:r>
      <w:r w:rsidR="007977C1">
        <w:t> </w:t>
      </w:r>
      <w:r w:rsidRPr="00AF7384">
        <w:t>взаимного соединения двух узлов NG-RAN в архитектуре NG-RAN (TS 38.401).</w:t>
      </w:r>
    </w:p>
    <w:p w14:paraId="7BC0D57A" w14:textId="77777777" w:rsidR="00120888" w:rsidRPr="00AF7384" w:rsidRDefault="00120888" w:rsidP="00F06CC5">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FCAA900"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CC22C43" w14:textId="77777777" w:rsidR="00120888" w:rsidRPr="00AF7384" w:rsidRDefault="00120888" w:rsidP="00F06CC5">
      <w:pPr>
        <w:pStyle w:val="-"/>
        <w:rPr>
          <w:color w:val="0563C1"/>
          <w:sz w:val="23"/>
          <w:szCs w:val="23"/>
          <w:u w:val="single"/>
        </w:rPr>
      </w:pPr>
      <w:r w:rsidRPr="00AF7384">
        <w:t>ATIS</w:t>
      </w:r>
      <w:r w:rsidRPr="00AF7384">
        <w:rPr>
          <w:rFonts w:ascii="Arial" w:hAnsi="Arial"/>
        </w:rPr>
        <w:tab/>
      </w:r>
      <w:r w:rsidRPr="00AF7384">
        <w:t>ATIS.3GPP.38.420V1520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76" w:history="1">
        <w:r w:rsidRPr="00AF7384">
          <w:rPr>
            <w:color w:val="0563C1"/>
            <w:u w:val="single"/>
          </w:rPr>
          <w:t>http://www.atis.org/3gpp-documents/Rel15</w:t>
        </w:r>
      </w:hyperlink>
    </w:p>
    <w:p w14:paraId="1028AFDA" w14:textId="77777777" w:rsidR="00120888" w:rsidRPr="00AF7384" w:rsidRDefault="00120888" w:rsidP="00F06CC5">
      <w:pPr>
        <w:pStyle w:val="-"/>
        <w:rPr>
          <w:color w:val="0563C1"/>
          <w:sz w:val="23"/>
          <w:szCs w:val="23"/>
          <w:u w:val="single"/>
        </w:rPr>
      </w:pPr>
      <w:r w:rsidRPr="00AF7384">
        <w:t>CCSA</w:t>
      </w:r>
      <w:r w:rsidRPr="00AF7384">
        <w:rPr>
          <w:rFonts w:ascii="Arial" w:hAnsi="Arial"/>
        </w:rPr>
        <w:tab/>
      </w:r>
      <w:r w:rsidRPr="00AF7384">
        <w:t>CCSA.38.420V1520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08.01.2019</w:t>
      </w:r>
      <w:r w:rsidRPr="00AF7384">
        <w:rPr>
          <w:rFonts w:ascii="Arial" w:hAnsi="Arial"/>
        </w:rPr>
        <w:tab/>
      </w:r>
      <w:hyperlink r:id="rId1877" w:history="1">
        <w:r w:rsidRPr="00AF7384">
          <w:rPr>
            <w:color w:val="0563C1"/>
            <w:u w:val="single"/>
          </w:rPr>
          <w:t>http://www.ccsa.org.cn:9001/portalsFile/downloadOldFile?type=17&amp;oldFileUrl=Rel15/TS%2038.420%20V15.2.0.doc</w:t>
        </w:r>
      </w:hyperlink>
    </w:p>
    <w:p w14:paraId="03EF09CD" w14:textId="77777777" w:rsidR="00120888" w:rsidRPr="004F02CF" w:rsidRDefault="00120888" w:rsidP="00F06CC5">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138 420</w:t>
      </w:r>
      <w:r w:rsidRPr="00AF7384">
        <w:rPr>
          <w:lang w:val="it-IT"/>
        </w:rPr>
        <w:tab/>
      </w:r>
      <w:r w:rsidRPr="00AF7384">
        <w:rPr>
          <w:rFonts w:ascii="Arial" w:hAnsi="Arial"/>
          <w:lang w:val="it-IT"/>
        </w:rPr>
        <w:tab/>
      </w:r>
      <w:r w:rsidRPr="00AF7384">
        <w:rPr>
          <w:lang w:val="it-IT"/>
        </w:rPr>
        <w:t>15.2.0</w:t>
      </w:r>
      <w:r w:rsidRPr="00AF7384">
        <w:rPr>
          <w:rFonts w:ascii="Arial" w:hAnsi="Arial"/>
          <w:lang w:val="it-IT"/>
        </w:rPr>
        <w:tab/>
      </w:r>
      <w:r w:rsidRPr="00AF7384">
        <w:t>Издан</w:t>
      </w:r>
      <w:r w:rsidRPr="00AF7384">
        <w:rPr>
          <w:rFonts w:ascii="Arial" w:hAnsi="Arial"/>
          <w:lang w:val="it-IT"/>
        </w:rPr>
        <w:tab/>
      </w:r>
      <w:r w:rsidRPr="00AF7384">
        <w:rPr>
          <w:lang w:val="it-IT"/>
        </w:rPr>
        <w:t>24.04.2019</w:t>
      </w:r>
      <w:r w:rsidRPr="00AF7384">
        <w:rPr>
          <w:rFonts w:ascii="Arial" w:hAnsi="Arial"/>
          <w:lang w:val="it-IT"/>
        </w:rPr>
        <w:tab/>
      </w:r>
      <w:hyperlink r:id="rId1878" w:history="1">
        <w:r w:rsidRPr="00AF7384">
          <w:rPr>
            <w:color w:val="0563C1"/>
            <w:u w:val="single"/>
            <w:lang w:val="it-IT"/>
          </w:rPr>
          <w:t>http://www.etsi.org/deliver/etsi_ts/138400_138499/138420/15.02.00_60/ts_138420v150200p.pdf</w:t>
        </w:r>
      </w:hyperlink>
    </w:p>
    <w:p w14:paraId="0457BB84" w14:textId="77777777" w:rsidR="00120888" w:rsidRPr="004F02CF" w:rsidRDefault="00120888" w:rsidP="00F06CC5">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38.420-15.2.0 V1.0.0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79" w:history="1">
        <w:r w:rsidRPr="00AF7384">
          <w:rPr>
            <w:color w:val="0563C1"/>
            <w:u w:val="single"/>
            <w:lang w:val="de-CH"/>
          </w:rPr>
          <w:t>https://members.tsdsi.in/index.php/s/kSZScp7FYKtPx6i</w:t>
        </w:r>
      </w:hyperlink>
    </w:p>
    <w:p w14:paraId="34C179B7" w14:textId="77777777" w:rsidR="00120888" w:rsidRPr="004F02CF" w:rsidRDefault="00120888" w:rsidP="00F06CC5">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TTAT.3G-38.420V15.2.0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80" w:history="1">
        <w:r w:rsidRPr="00AF7384">
          <w:rPr>
            <w:color w:val="0563C1"/>
            <w:u w:val="single"/>
            <w:lang w:val="de-CH"/>
          </w:rPr>
          <w:t>http://www.tta.or.kr/data/ttasDown.jsp?where=14688&amp;pk_num=TTAT.3G-38.420V15.2.0</w:t>
        </w:r>
      </w:hyperlink>
    </w:p>
    <w:p w14:paraId="7D67353F" w14:textId="77777777" w:rsidR="00120888" w:rsidRPr="004F02CF" w:rsidRDefault="00120888" w:rsidP="00F06CC5">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TS-3GA-38.420(Rel15)v15.2.0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29.03.2019</w:t>
      </w:r>
      <w:r w:rsidRPr="00AF7384">
        <w:rPr>
          <w:rFonts w:ascii="Arial" w:hAnsi="Arial"/>
          <w:lang w:val="de-CH"/>
        </w:rPr>
        <w:tab/>
      </w:r>
      <w:hyperlink r:id="rId1881" w:history="1">
        <w:r w:rsidRPr="00AF7384">
          <w:rPr>
            <w:color w:val="0563C1"/>
            <w:u w:val="single"/>
            <w:lang w:val="de-CH"/>
          </w:rPr>
          <w:t>https://www.ttc.or.jp/st/docs/3gpps2019/TS/TS-3GA-38.420(Rel15)v15.2.0.pdf</w:t>
        </w:r>
      </w:hyperlink>
    </w:p>
    <w:p w14:paraId="7B72B4EF" w14:textId="77777777" w:rsidR="00120888" w:rsidRPr="00AF7384" w:rsidRDefault="00120888" w:rsidP="00F06CC5">
      <w:pPr>
        <w:pStyle w:val="-"/>
        <w:rPr>
          <w:b/>
          <w:bCs/>
          <w:sz w:val="23"/>
          <w:szCs w:val="23"/>
        </w:rPr>
      </w:pPr>
      <w:r w:rsidRPr="00AF7384">
        <w:rPr>
          <w:b/>
        </w:rPr>
        <w:t>Версия 16</w:t>
      </w:r>
    </w:p>
    <w:p w14:paraId="7A94292F" w14:textId="77777777" w:rsidR="00120888" w:rsidRPr="00AF7384" w:rsidRDefault="00120888" w:rsidP="00F06CC5">
      <w:pPr>
        <w:pStyle w:val="-"/>
        <w:rPr>
          <w:color w:val="0563C1"/>
          <w:sz w:val="23"/>
          <w:szCs w:val="23"/>
          <w:u w:val="single"/>
        </w:rPr>
      </w:pPr>
      <w:r w:rsidRPr="00AF7384">
        <w:t>ATIS</w:t>
      </w:r>
      <w:r w:rsidRPr="00AF7384">
        <w:rPr>
          <w:rFonts w:ascii="Arial" w:hAnsi="Arial"/>
        </w:rPr>
        <w:tab/>
      </w:r>
      <w:r w:rsidRPr="00AF7384">
        <w:t>ATIS.3GPP.38.420V1600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82" w:history="1">
        <w:r w:rsidRPr="00AF7384">
          <w:rPr>
            <w:color w:val="0563C1"/>
            <w:u w:val="single"/>
          </w:rPr>
          <w:t>http://www.atis.org/3gpp-documents/Rel16</w:t>
        </w:r>
      </w:hyperlink>
    </w:p>
    <w:p w14:paraId="20FCF3BA" w14:textId="77777777" w:rsidR="00120888" w:rsidRPr="00AF7384" w:rsidRDefault="00120888" w:rsidP="00F06CC5">
      <w:pPr>
        <w:pStyle w:val="-"/>
        <w:rPr>
          <w:color w:val="0563C1"/>
          <w:sz w:val="23"/>
          <w:szCs w:val="23"/>
          <w:u w:val="single"/>
        </w:rPr>
      </w:pPr>
      <w:r w:rsidRPr="00AF7384">
        <w:t>CCSA</w:t>
      </w:r>
      <w:r w:rsidRPr="00AF7384">
        <w:rPr>
          <w:rFonts w:ascii="Arial" w:hAnsi="Arial"/>
        </w:rPr>
        <w:tab/>
      </w:r>
      <w:r w:rsidRPr="00AF7384">
        <w:t>CCSA.38.420V1600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1883" w:history="1">
        <w:r w:rsidRPr="00AF7384">
          <w:rPr>
            <w:color w:val="0563C1"/>
            <w:u w:val="single"/>
          </w:rPr>
          <w:t>http://www.ccsa.org.cn:9001/portalsFile/downloadOldFile?type=17&amp;oldFileUrl=Rel16/TS%2038.420%20V16.0.0.doc</w:t>
        </w:r>
      </w:hyperlink>
    </w:p>
    <w:p w14:paraId="231EDF98" w14:textId="77777777" w:rsidR="00120888" w:rsidRPr="004F02CF" w:rsidRDefault="00120888" w:rsidP="00F06CC5">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138 420</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1884" w:history="1">
        <w:r w:rsidRPr="00AF7384">
          <w:rPr>
            <w:color w:val="0563C1"/>
            <w:u w:val="single"/>
            <w:lang w:val="it-IT"/>
          </w:rPr>
          <w:t>http://www.etsi.org/deliver/etsi_ts/138400_138499/138420/16.00.00_60/ts_138420v160000p.pdf</w:t>
        </w:r>
      </w:hyperlink>
    </w:p>
    <w:p w14:paraId="72748675" w14:textId="77777777" w:rsidR="00120888" w:rsidRPr="004F02CF" w:rsidRDefault="00120888" w:rsidP="00F06CC5">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38.420-16.0.0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85" w:history="1">
        <w:r w:rsidRPr="00AF7384">
          <w:rPr>
            <w:color w:val="0563C1"/>
            <w:u w:val="single"/>
            <w:lang w:val="de-CH"/>
          </w:rPr>
          <w:t>https://members.tsdsi.in/index.php/s/CZARyijncBKfLZQ</w:t>
        </w:r>
      </w:hyperlink>
    </w:p>
    <w:p w14:paraId="7B573834" w14:textId="77777777" w:rsidR="00120888" w:rsidRPr="004F02CF" w:rsidRDefault="00120888" w:rsidP="00F06CC5">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TTAT.3G-38.420V16.0.0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86" w:history="1">
        <w:r w:rsidRPr="00AF7384">
          <w:rPr>
            <w:color w:val="0563C1"/>
            <w:u w:val="single"/>
            <w:lang w:val="de-CH"/>
          </w:rPr>
          <w:t>http://www.tta.or.kr/data/ttasDown.jsp?where=14688&amp;pk_num=TTAT.3G-38.420V16.0.0</w:t>
        </w:r>
      </w:hyperlink>
    </w:p>
    <w:p w14:paraId="5C140CEA" w14:textId="77777777" w:rsidR="00120888" w:rsidRPr="004F02CF" w:rsidRDefault="00120888" w:rsidP="00F06CC5">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TS-3GA-38.420(Rel16)v16.0.0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87" w:history="1">
        <w:r w:rsidRPr="00AF7384">
          <w:rPr>
            <w:color w:val="0563C1"/>
            <w:u w:val="single"/>
            <w:lang w:val="de-CH"/>
          </w:rPr>
          <w:t>https://www.ttc.or.jp/st/docs/3gpps2020/TS/TS-3GA-38_420_Rel16v16_0_0.pdf</w:t>
        </w:r>
      </w:hyperlink>
    </w:p>
    <w:p w14:paraId="084047C0" w14:textId="77777777" w:rsidR="00120888" w:rsidRPr="00AF7384" w:rsidRDefault="00120888" w:rsidP="00120888">
      <w:pPr>
        <w:pStyle w:val="Heading5"/>
        <w:spacing w:before="80"/>
      </w:pPr>
      <w:r w:rsidRPr="00AF7384">
        <w:t>2.2.1.4.17</w:t>
      </w:r>
      <w:r w:rsidRPr="00AF7384">
        <w:tab/>
      </w:r>
      <w:r w:rsidRPr="00AF7384">
        <w:rPr>
          <w:lang w:val="en-US"/>
        </w:rPr>
        <w:t>TS</w:t>
      </w:r>
      <w:r w:rsidRPr="00AF7384">
        <w:t xml:space="preserve"> 38.421</w:t>
      </w:r>
    </w:p>
    <w:p w14:paraId="250D42F4" w14:textId="77777777" w:rsidR="00120888" w:rsidRPr="00AF7384" w:rsidRDefault="00120888" w:rsidP="00120888">
      <w:pPr>
        <w:pStyle w:val="Headingb"/>
      </w:pPr>
      <w:r w:rsidRPr="00AF7384">
        <w:rPr>
          <w:lang w:val="en-US"/>
        </w:rPr>
        <w:t>NG</w:t>
      </w:r>
      <w:r w:rsidRPr="00AF7384">
        <w:t>-</w:t>
      </w:r>
      <w:r w:rsidRPr="00AF7384">
        <w:rPr>
          <w:lang w:val="en-US"/>
        </w:rPr>
        <w:t>RAN</w:t>
      </w:r>
      <w:r w:rsidRPr="00AF7384">
        <w:t xml:space="preserve">; уровень 1 интерфейса </w:t>
      </w:r>
      <w:proofErr w:type="spellStart"/>
      <w:r w:rsidRPr="00AF7384">
        <w:rPr>
          <w:lang w:val="en-US"/>
        </w:rPr>
        <w:t>Xn</w:t>
      </w:r>
      <w:proofErr w:type="spellEnd"/>
      <w:r w:rsidRPr="00AF7384">
        <w:t xml:space="preserve">  </w:t>
      </w:r>
    </w:p>
    <w:p w14:paraId="08CE58F2" w14:textId="77777777" w:rsidR="00120888" w:rsidRPr="00AF7384" w:rsidRDefault="00120888" w:rsidP="00120888">
      <w:pPr>
        <w:spacing w:before="100"/>
      </w:pPr>
      <w:r w:rsidRPr="00AF7384">
        <w:t xml:space="preserve">В этом документе определены стандарты, позволяющие реализовать уровень 1 на интерфейсе </w:t>
      </w:r>
      <w:proofErr w:type="spellStart"/>
      <w:r w:rsidRPr="00AF7384">
        <w:t>Xn</w:t>
      </w:r>
      <w:proofErr w:type="spellEnd"/>
      <w:r w:rsidRPr="00AF7384">
        <w:t>.</w:t>
      </w:r>
    </w:p>
    <w:p w14:paraId="6F36E845" w14:textId="77777777" w:rsidR="00120888" w:rsidRPr="00AF7384" w:rsidRDefault="00120888" w:rsidP="00120888">
      <w:r w:rsidRPr="00AF7384">
        <w:t>Спецификации требований к задержке передачи и требований к O&amp;M не рассматриваются в этом документе.</w:t>
      </w:r>
    </w:p>
    <w:p w14:paraId="28798D4A"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A2E0ADA" w14:textId="77777777" w:rsidR="00120888" w:rsidRPr="00AF7384" w:rsidRDefault="00120888" w:rsidP="00120888">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3363252A" w14:textId="77777777" w:rsidR="00120888" w:rsidRPr="00AF7384" w:rsidRDefault="00120888" w:rsidP="00F06CC5">
      <w:pPr>
        <w:pStyle w:val="-"/>
        <w:rPr>
          <w:color w:val="0563C1"/>
          <w:sz w:val="23"/>
          <w:szCs w:val="23"/>
          <w:u w:val="single"/>
        </w:rPr>
      </w:pPr>
      <w:r w:rsidRPr="00AF7384">
        <w:t>ATIS</w:t>
      </w:r>
      <w:r w:rsidRPr="00AF7384">
        <w:rPr>
          <w:rFonts w:ascii="Arial" w:hAnsi="Arial"/>
        </w:rPr>
        <w:tab/>
      </w:r>
      <w:r w:rsidRPr="00AF7384">
        <w:t>ATIS.3GPP.38.421V1510</w:t>
      </w:r>
      <w:r w:rsidRPr="00AF7384">
        <w:rPr>
          <w:rFonts w:ascii="Arial" w:hAnsi="Arial"/>
        </w:rPr>
        <w:tab/>
      </w:r>
      <w:r w:rsidRPr="00AF7384">
        <w:t>15.1.0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88" w:history="1">
        <w:r w:rsidRPr="00AF7384">
          <w:rPr>
            <w:color w:val="0563C1"/>
            <w:u w:val="single"/>
          </w:rPr>
          <w:t>http://www.atis.org/3gpp-documents/Rel15</w:t>
        </w:r>
      </w:hyperlink>
    </w:p>
    <w:p w14:paraId="7D95792C" w14:textId="77777777" w:rsidR="00120888" w:rsidRPr="00AF7384" w:rsidRDefault="00120888" w:rsidP="00F06CC5">
      <w:pPr>
        <w:pStyle w:val="-"/>
        <w:rPr>
          <w:color w:val="0563C1"/>
          <w:sz w:val="23"/>
          <w:szCs w:val="23"/>
          <w:u w:val="single"/>
        </w:rPr>
      </w:pPr>
      <w:r w:rsidRPr="00AF7384">
        <w:t>CCSA</w:t>
      </w:r>
      <w:r w:rsidRPr="00AF7384">
        <w:rPr>
          <w:rFonts w:ascii="Arial" w:hAnsi="Arial"/>
        </w:rPr>
        <w:tab/>
      </w:r>
      <w:r w:rsidRPr="00AF7384">
        <w:t>CCSA.38.421V1510</w:t>
      </w:r>
      <w:r w:rsidRPr="00AF7384">
        <w:rPr>
          <w:rFonts w:ascii="Arial" w:hAnsi="Arial"/>
        </w:rPr>
        <w:tab/>
      </w:r>
      <w:r w:rsidRPr="00AF7384">
        <w:t>15.1.0</w:t>
      </w:r>
      <w:r w:rsidRPr="00AF7384">
        <w:rPr>
          <w:rFonts w:ascii="Arial" w:hAnsi="Arial"/>
        </w:rPr>
        <w:tab/>
      </w:r>
      <w:r w:rsidRPr="00AF7384">
        <w:t>Издан</w:t>
      </w:r>
      <w:r w:rsidRPr="00AF7384">
        <w:rPr>
          <w:rFonts w:ascii="Arial" w:hAnsi="Arial"/>
        </w:rPr>
        <w:tab/>
      </w:r>
      <w:r w:rsidRPr="00AF7384">
        <w:t>02.10.2019</w:t>
      </w:r>
      <w:r w:rsidRPr="00AF7384">
        <w:rPr>
          <w:rFonts w:ascii="Arial" w:hAnsi="Arial"/>
        </w:rPr>
        <w:tab/>
      </w:r>
      <w:hyperlink r:id="rId1889" w:history="1">
        <w:r w:rsidRPr="00AF7384">
          <w:rPr>
            <w:color w:val="0563C1"/>
            <w:u w:val="single"/>
          </w:rPr>
          <w:t>http://www.ccsa.org.cn:9001/portalsFile/downloadOldFile?type=17&amp;oldFileUrl=Rel15/TS%2038.421%20V15.1.0.doc</w:t>
        </w:r>
      </w:hyperlink>
    </w:p>
    <w:p w14:paraId="6A5680AC" w14:textId="77777777" w:rsidR="00120888" w:rsidRPr="004F02CF" w:rsidRDefault="00120888" w:rsidP="00F06CC5">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138 421</w:t>
      </w:r>
      <w:r w:rsidRPr="00AF7384">
        <w:rPr>
          <w:lang w:val="it-IT"/>
        </w:rPr>
        <w:tab/>
      </w:r>
      <w:r w:rsidRPr="00AF7384">
        <w:rPr>
          <w:rFonts w:ascii="Arial" w:hAnsi="Arial"/>
          <w:lang w:val="it-IT"/>
        </w:rPr>
        <w:tab/>
      </w:r>
      <w:r w:rsidRPr="00AF7384">
        <w:rPr>
          <w:lang w:val="it-IT"/>
        </w:rPr>
        <w:t>15.1.0</w:t>
      </w:r>
      <w:r w:rsidRPr="00AF7384">
        <w:rPr>
          <w:rFonts w:ascii="Arial" w:hAnsi="Arial"/>
          <w:lang w:val="it-IT"/>
        </w:rPr>
        <w:tab/>
      </w:r>
      <w:r w:rsidRPr="00AF7384">
        <w:t>Издан</w:t>
      </w:r>
      <w:r w:rsidRPr="00AF7384">
        <w:rPr>
          <w:rFonts w:ascii="Arial" w:hAnsi="Arial"/>
          <w:lang w:val="it-IT"/>
        </w:rPr>
        <w:tab/>
      </w:r>
      <w:r w:rsidRPr="00AF7384">
        <w:rPr>
          <w:lang w:val="it-IT"/>
        </w:rPr>
        <w:t>16.10.2019</w:t>
      </w:r>
      <w:r w:rsidRPr="00AF7384">
        <w:rPr>
          <w:rFonts w:ascii="Arial" w:hAnsi="Arial"/>
          <w:lang w:val="it-IT"/>
        </w:rPr>
        <w:tab/>
      </w:r>
      <w:hyperlink r:id="rId1890" w:history="1">
        <w:r w:rsidRPr="00AF7384">
          <w:rPr>
            <w:color w:val="0563C1"/>
            <w:u w:val="single"/>
            <w:lang w:val="it-IT"/>
          </w:rPr>
          <w:t>http://www.etsi.org/deliver/etsi_ts/138400_138499/138421/15.01.00_60/ts_138421v150100p.pdf</w:t>
        </w:r>
      </w:hyperlink>
    </w:p>
    <w:p w14:paraId="139331B6" w14:textId="77777777" w:rsidR="00120888" w:rsidRPr="004F02CF" w:rsidRDefault="00120888" w:rsidP="00F06CC5">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38.421-15.1.0 V1.0.0</w:t>
      </w:r>
      <w:r w:rsidRPr="00AF7384">
        <w:rPr>
          <w:rFonts w:ascii="Arial" w:hAnsi="Arial"/>
          <w:lang w:val="de-CH"/>
        </w:rPr>
        <w:tab/>
      </w:r>
      <w:r w:rsidRPr="00AF7384">
        <w:rPr>
          <w:lang w:val="de-CH"/>
        </w:rPr>
        <w:t>15.1.0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91" w:history="1">
        <w:r w:rsidRPr="00AF7384">
          <w:rPr>
            <w:color w:val="0563C1"/>
            <w:u w:val="single"/>
            <w:lang w:val="de-CH"/>
          </w:rPr>
          <w:t>https://members.tsdsi.in/index.php/s/CsmLZaoiiNNX2Ar</w:t>
        </w:r>
      </w:hyperlink>
    </w:p>
    <w:p w14:paraId="10E6C3D3" w14:textId="77777777" w:rsidR="00120888" w:rsidRPr="004F02CF" w:rsidRDefault="00120888" w:rsidP="00F06CC5">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TTAT.3G-38.421V15.1.0</w:t>
      </w:r>
      <w:r w:rsidRPr="00AF7384">
        <w:rPr>
          <w:rFonts w:ascii="Arial" w:hAnsi="Arial"/>
          <w:lang w:val="de-CH"/>
        </w:rPr>
        <w:tab/>
      </w:r>
      <w:r w:rsidRPr="00AF7384">
        <w:rPr>
          <w:lang w:val="de-CH"/>
        </w:rPr>
        <w:t>15.1.0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92" w:history="1">
        <w:r w:rsidRPr="00AF7384">
          <w:rPr>
            <w:color w:val="0563C1"/>
            <w:u w:val="single"/>
            <w:lang w:val="de-CH"/>
          </w:rPr>
          <w:t>http://www.tta.or.kr/data/ttasDown.jsp?where=14688&amp;pk_num=TTAT.3G-38.421V15.1.0</w:t>
        </w:r>
      </w:hyperlink>
    </w:p>
    <w:p w14:paraId="7FF32BAC" w14:textId="77777777" w:rsidR="00120888" w:rsidRPr="004F02CF" w:rsidRDefault="00120888" w:rsidP="00F06CC5">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TS-3GA-38.421(Rel15)v15.1.0</w:t>
      </w:r>
      <w:r w:rsidRPr="00AF7384">
        <w:rPr>
          <w:rFonts w:ascii="Arial" w:hAnsi="Arial"/>
          <w:lang w:val="de-CH"/>
        </w:rPr>
        <w:tab/>
      </w:r>
      <w:r w:rsidRPr="00AF7384">
        <w:rPr>
          <w:lang w:val="de-CH"/>
        </w:rPr>
        <w:t>15.1.0</w:t>
      </w:r>
      <w:r w:rsidRPr="00AF7384">
        <w:rPr>
          <w:rFonts w:ascii="Arial" w:hAnsi="Arial"/>
          <w:lang w:val="de-CH"/>
        </w:rPr>
        <w:tab/>
      </w:r>
      <w:r w:rsidRPr="00AF7384">
        <w:t>Издан</w:t>
      </w:r>
      <w:r w:rsidRPr="00AF7384">
        <w:rPr>
          <w:rFonts w:ascii="Arial" w:hAnsi="Arial"/>
          <w:lang w:val="de-CH"/>
        </w:rPr>
        <w:tab/>
      </w:r>
      <w:r w:rsidRPr="00AF7384">
        <w:rPr>
          <w:lang w:val="de-CH"/>
        </w:rPr>
        <w:t>20.12.2019</w:t>
      </w:r>
      <w:r w:rsidRPr="00AF7384">
        <w:rPr>
          <w:rFonts w:ascii="Arial" w:hAnsi="Arial"/>
          <w:lang w:val="de-CH"/>
        </w:rPr>
        <w:tab/>
      </w:r>
      <w:hyperlink r:id="rId1893" w:history="1">
        <w:r w:rsidRPr="00AF7384">
          <w:rPr>
            <w:color w:val="0563C1"/>
            <w:u w:val="single"/>
            <w:lang w:val="de-CH"/>
          </w:rPr>
          <w:t>https://www.ttc.or.jp/st/docs/3gpps2019/TS/TS-3GA-38.421(Rel15)v15.1.0.pdf</w:t>
        </w:r>
      </w:hyperlink>
    </w:p>
    <w:p w14:paraId="2EDF6444" w14:textId="77777777" w:rsidR="00120888" w:rsidRPr="00AF7384" w:rsidRDefault="00120888" w:rsidP="00F06CC5">
      <w:pPr>
        <w:pStyle w:val="-"/>
        <w:rPr>
          <w:b/>
          <w:bCs/>
          <w:sz w:val="23"/>
          <w:szCs w:val="23"/>
        </w:rPr>
      </w:pPr>
      <w:r w:rsidRPr="00AF7384">
        <w:rPr>
          <w:b/>
        </w:rPr>
        <w:t>Версия 16</w:t>
      </w:r>
    </w:p>
    <w:p w14:paraId="4B164511" w14:textId="77777777" w:rsidR="00120888" w:rsidRPr="00AF7384" w:rsidRDefault="00120888" w:rsidP="00F06CC5">
      <w:pPr>
        <w:pStyle w:val="-"/>
        <w:rPr>
          <w:color w:val="0563C1"/>
          <w:sz w:val="23"/>
          <w:szCs w:val="23"/>
          <w:u w:val="single"/>
        </w:rPr>
      </w:pPr>
      <w:r w:rsidRPr="00AF7384">
        <w:t>ATIS</w:t>
      </w:r>
      <w:r w:rsidRPr="00AF7384">
        <w:rPr>
          <w:rFonts w:ascii="Arial" w:hAnsi="Arial"/>
        </w:rPr>
        <w:tab/>
      </w:r>
      <w:r w:rsidRPr="00AF7384">
        <w:t>ATIS.3GPP.38.421V1600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894" w:history="1">
        <w:r w:rsidRPr="00AF7384">
          <w:rPr>
            <w:color w:val="0563C1"/>
            <w:u w:val="single"/>
          </w:rPr>
          <w:t>http://www.atis.org/3gpp-documents/Rel16</w:t>
        </w:r>
      </w:hyperlink>
    </w:p>
    <w:p w14:paraId="30647824" w14:textId="77777777" w:rsidR="00120888" w:rsidRPr="00AF7384" w:rsidRDefault="00120888" w:rsidP="00F06CC5">
      <w:pPr>
        <w:pStyle w:val="-"/>
        <w:rPr>
          <w:color w:val="0563C1"/>
          <w:sz w:val="23"/>
          <w:szCs w:val="23"/>
          <w:u w:val="single"/>
        </w:rPr>
      </w:pPr>
      <w:r w:rsidRPr="00AF7384">
        <w:t>CCSA</w:t>
      </w:r>
      <w:r w:rsidRPr="00AF7384">
        <w:rPr>
          <w:rFonts w:ascii="Arial" w:hAnsi="Arial"/>
        </w:rPr>
        <w:tab/>
      </w:r>
      <w:r w:rsidRPr="00AF7384">
        <w:t>CCSA.38.421V1600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1895" w:history="1">
        <w:r w:rsidRPr="00AF7384">
          <w:rPr>
            <w:color w:val="0563C1"/>
            <w:u w:val="single"/>
          </w:rPr>
          <w:t>http://www.ccsa.org.cn:9001/portalsFile/downloadOldFile?type=17&amp;oldFileUrl=Rel16/TS%2038.421%20V16.0.0.doc</w:t>
        </w:r>
      </w:hyperlink>
    </w:p>
    <w:p w14:paraId="1961C430" w14:textId="77777777" w:rsidR="00120888" w:rsidRPr="004F02CF" w:rsidRDefault="00120888" w:rsidP="00F06CC5">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138 421</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1896" w:history="1">
        <w:r w:rsidRPr="00AF7384">
          <w:rPr>
            <w:color w:val="0563C1"/>
            <w:u w:val="single"/>
            <w:lang w:val="it-IT"/>
          </w:rPr>
          <w:t>http://www.etsi.org/deliver/etsi_ts/138400_138499/138421/16.00.00_60/ts_138421v160000p.pdf</w:t>
        </w:r>
      </w:hyperlink>
    </w:p>
    <w:p w14:paraId="56B02760" w14:textId="77777777" w:rsidR="00120888" w:rsidRPr="004F02CF" w:rsidRDefault="00120888" w:rsidP="00F06CC5">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38.421-16.0.0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897" w:history="1">
        <w:r w:rsidRPr="00AF7384">
          <w:rPr>
            <w:color w:val="0563C1"/>
            <w:u w:val="single"/>
            <w:lang w:val="de-CH"/>
          </w:rPr>
          <w:t>https://members.tsdsi.in/index.php/s/NMCfe3NmrFAx5rk</w:t>
        </w:r>
      </w:hyperlink>
    </w:p>
    <w:p w14:paraId="3EE361B8" w14:textId="77777777" w:rsidR="00120888" w:rsidRPr="004F02CF" w:rsidRDefault="00120888" w:rsidP="00F06CC5">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898" w:history="1">
        <w:r w:rsidRPr="00AF7384">
          <w:rPr>
            <w:color w:val="0563C1"/>
            <w:u w:val="single"/>
            <w:lang w:val="de-CH"/>
          </w:rPr>
          <w:t>http://www.tta.or.kr/data/ttasDown.jsp?where=14688&amp;pk_num=TTAT.3G-38.421V16.0.0</w:t>
        </w:r>
      </w:hyperlink>
    </w:p>
    <w:p w14:paraId="3428B380" w14:textId="77777777" w:rsidR="00120888" w:rsidRPr="004F02CF" w:rsidRDefault="00120888" w:rsidP="00F06CC5">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TS-3GA-38.421(Rel16)v16.0.0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899" w:history="1">
        <w:r w:rsidRPr="00AF7384">
          <w:rPr>
            <w:color w:val="0563C1"/>
            <w:u w:val="single"/>
            <w:lang w:val="de-CH"/>
          </w:rPr>
          <w:t>https://www.ttc.or.jp/st/docs/3gpps2020/TS/TS-3GA-38_421_Rel16v16_0_0.pdf</w:t>
        </w:r>
      </w:hyperlink>
    </w:p>
    <w:p w14:paraId="187AFF4F" w14:textId="77777777" w:rsidR="00120888" w:rsidRPr="00AF7384" w:rsidRDefault="00120888" w:rsidP="00F13164">
      <w:pPr>
        <w:pStyle w:val="Heading5"/>
      </w:pPr>
      <w:r w:rsidRPr="00AF7384">
        <w:lastRenderedPageBreak/>
        <w:t>2.2.1.4.18</w:t>
      </w:r>
      <w:r w:rsidRPr="00AF7384">
        <w:tab/>
        <w:t>TS 38.422</w:t>
      </w:r>
    </w:p>
    <w:p w14:paraId="41A129F4" w14:textId="77777777" w:rsidR="00120888" w:rsidRPr="00AF7384" w:rsidRDefault="00120888" w:rsidP="00120888">
      <w:pPr>
        <w:pStyle w:val="Headingb"/>
      </w:pPr>
      <w:r w:rsidRPr="00AF7384">
        <w:t xml:space="preserve">NG-RAN; передача сигнальных сообщений по интерфейсу </w:t>
      </w:r>
      <w:proofErr w:type="spellStart"/>
      <w:r w:rsidRPr="00AF7384">
        <w:t>Xn</w:t>
      </w:r>
      <w:proofErr w:type="spellEnd"/>
    </w:p>
    <w:p w14:paraId="5ED34E94" w14:textId="77777777" w:rsidR="00120888" w:rsidRPr="00AF7384" w:rsidRDefault="00120888" w:rsidP="00120888">
      <w:pPr>
        <w:spacing w:before="40"/>
      </w:pPr>
      <w:r w:rsidRPr="00AF7384">
        <w:t xml:space="preserve">В этом документе определены стандарты передачи сигнальных сообщений, используемые при передаче через интерфейс </w:t>
      </w:r>
      <w:proofErr w:type="spellStart"/>
      <w:r w:rsidRPr="00AF7384">
        <w:t>Xn</w:t>
      </w:r>
      <w:proofErr w:type="spellEnd"/>
      <w:r w:rsidRPr="00AF7384">
        <w:t xml:space="preserve">. Интерфейс </w:t>
      </w:r>
      <w:proofErr w:type="spellStart"/>
      <w:r w:rsidRPr="00AF7384">
        <w:t>Xn</w:t>
      </w:r>
      <w:proofErr w:type="spellEnd"/>
      <w:r w:rsidRPr="00AF7384">
        <w:t xml:space="preserve"> предоставляет средства для взаимного соединения двух узлов NG-RAN. Интерфейс </w:t>
      </w:r>
      <w:proofErr w:type="spellStart"/>
      <w:r w:rsidRPr="00AF7384">
        <w:t>Xn</w:t>
      </w:r>
      <w:proofErr w:type="spellEnd"/>
      <w:r w:rsidRPr="00AF7384">
        <w:t xml:space="preserve"> – это логический интерфейс между двумя узлами NG-RAN. В этом документе описан процесс передачи сигнальных сообщений </w:t>
      </w:r>
      <w:proofErr w:type="spellStart"/>
      <w:r w:rsidRPr="00AF7384">
        <w:t>XnAP</w:t>
      </w:r>
      <w:proofErr w:type="spellEnd"/>
      <w:r w:rsidRPr="00AF7384">
        <w:t xml:space="preserve"> по интерфейсу </w:t>
      </w:r>
      <w:proofErr w:type="spellStart"/>
      <w:r w:rsidRPr="00AF7384">
        <w:t>Xn</w:t>
      </w:r>
      <w:proofErr w:type="spellEnd"/>
      <w:r w:rsidRPr="00AF7384">
        <w:t>.</w:t>
      </w:r>
    </w:p>
    <w:p w14:paraId="6B7A74E8" w14:textId="77777777" w:rsidR="00120888" w:rsidRPr="00AF7384" w:rsidRDefault="00120888" w:rsidP="00F06CC5">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3E3CCC2"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5331EA4" w14:textId="77777777" w:rsidR="00120888" w:rsidRPr="00AF7384" w:rsidRDefault="00120888" w:rsidP="00F06CC5">
      <w:pPr>
        <w:pStyle w:val="-"/>
        <w:rPr>
          <w:color w:val="0563C1"/>
          <w:sz w:val="23"/>
          <w:szCs w:val="23"/>
          <w:u w:val="single"/>
        </w:rPr>
      </w:pPr>
      <w:r w:rsidRPr="00AF7384">
        <w:t>ATIS</w:t>
      </w:r>
      <w:r w:rsidRPr="00AF7384">
        <w:rPr>
          <w:rFonts w:ascii="Arial" w:hAnsi="Arial"/>
        </w:rPr>
        <w:tab/>
      </w:r>
      <w:r w:rsidRPr="00AF7384">
        <w:t>ATIS.3GPP.38.422V1540</w:t>
      </w:r>
      <w:r w:rsidRPr="00AF7384">
        <w:rPr>
          <w:rFonts w:ascii="Arial" w:hAnsi="Arial"/>
        </w:rPr>
        <w:tab/>
      </w:r>
      <w:r w:rsidRPr="00AF7384">
        <w:t>15.4.0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00" w:history="1">
        <w:r w:rsidRPr="00AF7384">
          <w:rPr>
            <w:color w:val="0563C1"/>
            <w:u w:val="single"/>
          </w:rPr>
          <w:t>http://www.atis.org/3gpp-documents/Rel15</w:t>
        </w:r>
      </w:hyperlink>
    </w:p>
    <w:p w14:paraId="752B768E" w14:textId="77777777" w:rsidR="00120888" w:rsidRPr="00AF7384" w:rsidRDefault="00120888" w:rsidP="00F06CC5">
      <w:pPr>
        <w:pStyle w:val="-"/>
        <w:rPr>
          <w:color w:val="0563C1"/>
          <w:sz w:val="23"/>
          <w:szCs w:val="23"/>
          <w:u w:val="single"/>
        </w:rPr>
      </w:pPr>
      <w:r w:rsidRPr="00AF7384">
        <w:t>CCSA</w:t>
      </w:r>
      <w:r w:rsidRPr="00AF7384">
        <w:rPr>
          <w:rFonts w:ascii="Arial" w:hAnsi="Arial"/>
        </w:rPr>
        <w:tab/>
      </w:r>
      <w:r w:rsidRPr="00AF7384">
        <w:t>CCSA.38.422V1540</w:t>
      </w:r>
      <w:r w:rsidRPr="00AF7384">
        <w:rPr>
          <w:rFonts w:ascii="Arial" w:hAnsi="Arial"/>
        </w:rPr>
        <w:tab/>
      </w:r>
      <w:r w:rsidRPr="00AF7384">
        <w:t>15.4.0</w:t>
      </w:r>
      <w:r w:rsidRPr="00AF7384">
        <w:rPr>
          <w:rFonts w:ascii="Arial" w:hAnsi="Arial"/>
        </w:rPr>
        <w:tab/>
      </w:r>
      <w:r w:rsidRPr="00AF7384">
        <w:t>Издан</w:t>
      </w:r>
      <w:r w:rsidRPr="00AF7384">
        <w:rPr>
          <w:rFonts w:ascii="Arial" w:hAnsi="Arial"/>
        </w:rPr>
        <w:tab/>
      </w:r>
      <w:r w:rsidRPr="00AF7384">
        <w:t>09.01.2020</w:t>
      </w:r>
      <w:r w:rsidRPr="00AF7384">
        <w:rPr>
          <w:rFonts w:ascii="Arial" w:hAnsi="Arial"/>
        </w:rPr>
        <w:tab/>
      </w:r>
      <w:hyperlink r:id="rId1901" w:history="1">
        <w:r w:rsidRPr="00AF7384">
          <w:rPr>
            <w:color w:val="0563C1"/>
            <w:u w:val="single"/>
          </w:rPr>
          <w:t>http://www.ccsa.org.cn:9001/portalsFile/downloadOldFile?type=17&amp;oldFileUrl=Rel15/TS%2038.422%20V15.4.0.doc</w:t>
        </w:r>
      </w:hyperlink>
    </w:p>
    <w:p w14:paraId="1F7024E4" w14:textId="77777777" w:rsidR="00120888" w:rsidRPr="004F02CF" w:rsidRDefault="00120888" w:rsidP="00F06CC5">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138 422</w:t>
      </w:r>
      <w:r w:rsidRPr="00AF7384">
        <w:rPr>
          <w:rFonts w:ascii="Arial" w:hAnsi="Arial"/>
          <w:lang w:val="it-IT"/>
        </w:rPr>
        <w:tab/>
      </w:r>
      <w:r w:rsidRPr="00AF7384">
        <w:rPr>
          <w:rFonts w:ascii="Arial" w:hAnsi="Arial"/>
          <w:lang w:val="it-IT"/>
        </w:rPr>
        <w:tab/>
      </w:r>
      <w:r w:rsidRPr="00AF7384">
        <w:rPr>
          <w:lang w:val="it-IT"/>
        </w:rPr>
        <w:t>15.4.0</w:t>
      </w:r>
      <w:r w:rsidRPr="00AF7384">
        <w:rPr>
          <w:rFonts w:ascii="Arial" w:hAnsi="Arial"/>
          <w:lang w:val="it-IT"/>
        </w:rPr>
        <w:tab/>
      </w:r>
      <w:r w:rsidRPr="00AF7384">
        <w:t>Издан</w:t>
      </w:r>
      <w:r w:rsidRPr="00AF7384">
        <w:rPr>
          <w:rFonts w:ascii="Arial" w:hAnsi="Arial"/>
          <w:lang w:val="it-IT"/>
        </w:rPr>
        <w:tab/>
      </w:r>
      <w:r w:rsidRPr="00AF7384">
        <w:rPr>
          <w:lang w:val="it-IT"/>
        </w:rPr>
        <w:t>17.01.2020</w:t>
      </w:r>
      <w:r w:rsidRPr="00AF7384">
        <w:rPr>
          <w:rFonts w:ascii="Arial" w:hAnsi="Arial"/>
          <w:lang w:val="it-IT"/>
        </w:rPr>
        <w:tab/>
      </w:r>
      <w:hyperlink r:id="rId1902" w:history="1">
        <w:r w:rsidRPr="00AF7384">
          <w:rPr>
            <w:color w:val="0563C1"/>
            <w:u w:val="single"/>
            <w:lang w:val="it-IT"/>
          </w:rPr>
          <w:t>http://www.etsi.org/deliver/etsi_ts/138400_138499/138422/15.04.00_60/ts_138422v150400p.pdf</w:t>
        </w:r>
      </w:hyperlink>
    </w:p>
    <w:p w14:paraId="2C4409AF" w14:textId="77777777" w:rsidR="00120888" w:rsidRPr="004F02CF" w:rsidRDefault="00120888" w:rsidP="00F06CC5">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38.422-15.4.0 V1.0.0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03" w:history="1">
        <w:r w:rsidRPr="00AF7384">
          <w:rPr>
            <w:color w:val="0563C1"/>
            <w:u w:val="single"/>
            <w:lang w:val="de-CH"/>
          </w:rPr>
          <w:t>https://members.tsdsi.in/index.php/s/5XwBzWnpynSDqXb</w:t>
        </w:r>
      </w:hyperlink>
    </w:p>
    <w:p w14:paraId="493443A8" w14:textId="77777777" w:rsidR="00120888" w:rsidRPr="004F02CF" w:rsidRDefault="00120888" w:rsidP="00F06CC5">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TTAT.3G-38.422V15.4.0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04" w:history="1">
        <w:r w:rsidRPr="00AF7384">
          <w:rPr>
            <w:color w:val="0563C1"/>
            <w:u w:val="single"/>
            <w:lang w:val="de-CH"/>
          </w:rPr>
          <w:t>http://www.tta.or.kr/data/ttasDown.jsp?where=14688&amp;pk_num=TTAT.3G-38.422V15.4.0</w:t>
        </w:r>
      </w:hyperlink>
    </w:p>
    <w:p w14:paraId="75147000" w14:textId="77777777" w:rsidR="00120888" w:rsidRPr="004F02CF" w:rsidRDefault="00120888" w:rsidP="00F06CC5">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TS-3GA-38.422(Rel15)v15.4.0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16.04.2020</w:t>
      </w:r>
      <w:r w:rsidRPr="00AF7384">
        <w:rPr>
          <w:rFonts w:ascii="Arial" w:hAnsi="Arial"/>
          <w:lang w:val="de-CH"/>
        </w:rPr>
        <w:tab/>
      </w:r>
      <w:hyperlink r:id="rId1905" w:history="1">
        <w:r w:rsidRPr="00AF7384">
          <w:rPr>
            <w:color w:val="0563C1"/>
            <w:u w:val="single"/>
            <w:lang w:val="de-CH"/>
          </w:rPr>
          <w:t>https://www.ttc.or.jp/st/docs/3gpps2020/TS/TS-3GA-38_422_Rel15v15_4_0.pdf</w:t>
        </w:r>
      </w:hyperlink>
    </w:p>
    <w:p w14:paraId="2C19A663" w14:textId="77777777" w:rsidR="00120888" w:rsidRPr="00AF7384" w:rsidRDefault="00120888" w:rsidP="00F06CC5">
      <w:pPr>
        <w:pStyle w:val="-"/>
        <w:rPr>
          <w:b/>
          <w:bCs/>
          <w:sz w:val="23"/>
          <w:szCs w:val="23"/>
        </w:rPr>
      </w:pPr>
      <w:r w:rsidRPr="00AF7384">
        <w:rPr>
          <w:b/>
        </w:rPr>
        <w:t>Версия 16</w:t>
      </w:r>
    </w:p>
    <w:p w14:paraId="6F10FD80" w14:textId="77777777" w:rsidR="00120888" w:rsidRPr="00AF7384" w:rsidRDefault="00120888" w:rsidP="00F06CC5">
      <w:pPr>
        <w:pStyle w:val="-"/>
        <w:rPr>
          <w:color w:val="0563C1"/>
          <w:sz w:val="23"/>
          <w:szCs w:val="23"/>
          <w:u w:val="single"/>
        </w:rPr>
      </w:pPr>
      <w:r w:rsidRPr="00AF7384">
        <w:t>ATIS</w:t>
      </w:r>
      <w:r w:rsidRPr="00AF7384">
        <w:rPr>
          <w:rFonts w:ascii="Arial" w:hAnsi="Arial"/>
        </w:rPr>
        <w:tab/>
      </w:r>
      <w:r w:rsidRPr="00AF7384">
        <w:t>ATIS.3GPP.38.422V1600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06" w:history="1">
        <w:r w:rsidRPr="00AF7384">
          <w:rPr>
            <w:color w:val="0563C1"/>
            <w:u w:val="single"/>
          </w:rPr>
          <w:t>http://www.atis.org/3gpp-documents/Rel16</w:t>
        </w:r>
      </w:hyperlink>
    </w:p>
    <w:p w14:paraId="79DA1A06" w14:textId="77777777" w:rsidR="00120888" w:rsidRPr="00AF7384" w:rsidRDefault="00120888" w:rsidP="00F06CC5">
      <w:pPr>
        <w:pStyle w:val="-"/>
        <w:rPr>
          <w:color w:val="0563C1"/>
          <w:sz w:val="23"/>
          <w:szCs w:val="23"/>
          <w:u w:val="single"/>
        </w:rPr>
      </w:pPr>
      <w:r w:rsidRPr="00AF7384">
        <w:t>CCSA</w:t>
      </w:r>
      <w:r w:rsidRPr="00AF7384">
        <w:rPr>
          <w:rFonts w:ascii="Arial" w:hAnsi="Arial"/>
        </w:rPr>
        <w:tab/>
      </w:r>
      <w:r w:rsidRPr="00AF7384">
        <w:t>CCSA.38.422V1600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01.04.2020</w:t>
      </w:r>
      <w:r w:rsidRPr="00AF7384">
        <w:rPr>
          <w:rFonts w:ascii="Arial" w:hAnsi="Arial"/>
        </w:rPr>
        <w:tab/>
      </w:r>
      <w:hyperlink r:id="rId1907" w:history="1">
        <w:r w:rsidRPr="00AF7384">
          <w:rPr>
            <w:color w:val="0563C1"/>
            <w:u w:val="single"/>
          </w:rPr>
          <w:t>http://www.ccsa.org.cn:9001/portalsFile/downloadOldFile?type=17&amp;oldFileUrl=Rel16/TS%2038.422%20V16.0.0.doc</w:t>
        </w:r>
      </w:hyperlink>
    </w:p>
    <w:p w14:paraId="3F254234" w14:textId="77777777" w:rsidR="00120888" w:rsidRPr="004F02CF" w:rsidRDefault="00120888" w:rsidP="00F06CC5">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138 422</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21.09.2020</w:t>
      </w:r>
      <w:r w:rsidRPr="00AF7384">
        <w:rPr>
          <w:rFonts w:ascii="Arial" w:hAnsi="Arial"/>
          <w:lang w:val="it-IT"/>
        </w:rPr>
        <w:tab/>
      </w:r>
      <w:hyperlink r:id="rId1908" w:history="1">
        <w:r w:rsidRPr="00AF7384">
          <w:rPr>
            <w:color w:val="0563C1"/>
            <w:u w:val="single"/>
            <w:lang w:val="it-IT"/>
          </w:rPr>
          <w:t>http://www.etsi.org/deliver/etsi_ts/138400_138499/138422/16.00.00_60/ts_138422v160000p.pdf</w:t>
        </w:r>
      </w:hyperlink>
    </w:p>
    <w:p w14:paraId="13699FA2" w14:textId="77777777" w:rsidR="00120888" w:rsidRPr="004F02CF" w:rsidRDefault="00120888" w:rsidP="00F06CC5">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38.422-16.0.0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09" w:history="1">
        <w:r w:rsidRPr="00AF7384">
          <w:rPr>
            <w:color w:val="0563C1"/>
            <w:u w:val="single"/>
            <w:lang w:val="de-CH"/>
          </w:rPr>
          <w:t>https://members.tsdsi.in/index.php/s/fgLr9n7GJDjmdRE</w:t>
        </w:r>
      </w:hyperlink>
    </w:p>
    <w:p w14:paraId="561DBC0D" w14:textId="77777777" w:rsidR="00120888" w:rsidRPr="004F02CF" w:rsidRDefault="00120888" w:rsidP="00F06CC5">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TTAT.3G-38.422V16.0.0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10" w:history="1">
        <w:r w:rsidRPr="00AF7384">
          <w:rPr>
            <w:color w:val="0563C1"/>
            <w:u w:val="single"/>
            <w:lang w:val="de-CH"/>
          </w:rPr>
          <w:t>http://www.tta.or.kr/data/ttasDown.jsp?where=14688&amp;pk_num=TTAT.3G-38.422V16.0.0</w:t>
        </w:r>
      </w:hyperlink>
    </w:p>
    <w:p w14:paraId="4DC43363" w14:textId="77777777" w:rsidR="00120888" w:rsidRPr="004F02CF" w:rsidRDefault="00120888" w:rsidP="00F06CC5">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TS-3GA-38.422(Rel16)v16.0.0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911" w:history="1">
        <w:r w:rsidRPr="00AF7384">
          <w:rPr>
            <w:color w:val="0563C1"/>
            <w:u w:val="single"/>
            <w:lang w:val="de-CH"/>
          </w:rPr>
          <w:t>https://www.ttc.or.jp/st/docs/3gpps2020/TS/TS-3GA-38_422_Rel16v16_0_0.pdf</w:t>
        </w:r>
      </w:hyperlink>
    </w:p>
    <w:p w14:paraId="7AF42FAF" w14:textId="77777777" w:rsidR="00120888" w:rsidRPr="00AF7384" w:rsidRDefault="00120888" w:rsidP="00120888">
      <w:pPr>
        <w:pStyle w:val="Heading5"/>
        <w:spacing w:before="100"/>
      </w:pPr>
      <w:r w:rsidRPr="00AF7384">
        <w:t>2.2.1.4.19</w:t>
      </w:r>
      <w:r w:rsidRPr="00AF7384">
        <w:tab/>
        <w:t>TS 38.423</w:t>
      </w:r>
    </w:p>
    <w:p w14:paraId="04D63ACC" w14:textId="143460C1" w:rsidR="00120888" w:rsidRPr="00AF7384" w:rsidRDefault="00120888" w:rsidP="00120888">
      <w:pPr>
        <w:pStyle w:val="Headingb"/>
      </w:pPr>
      <w:r w:rsidRPr="00AF7384">
        <w:t xml:space="preserve">NG-RAN; прикладной протокол для интерфейса </w:t>
      </w:r>
      <w:proofErr w:type="spellStart"/>
      <w:r w:rsidRPr="00AF7384">
        <w:t>Xn</w:t>
      </w:r>
      <w:proofErr w:type="spellEnd"/>
      <w:r w:rsidRPr="00AF7384">
        <w:t xml:space="preserve"> (</w:t>
      </w:r>
      <w:proofErr w:type="spellStart"/>
      <w:r w:rsidRPr="00AF7384">
        <w:t>XnAP</w:t>
      </w:r>
      <w:proofErr w:type="spellEnd"/>
      <w:r w:rsidRPr="00AF7384">
        <w:t>)</w:t>
      </w:r>
    </w:p>
    <w:p w14:paraId="299A5F14" w14:textId="77777777" w:rsidR="00120888" w:rsidRPr="00AF7384" w:rsidRDefault="00120888" w:rsidP="00120888">
      <w:pPr>
        <w:spacing w:before="40"/>
      </w:pPr>
      <w:r w:rsidRPr="00AF7384">
        <w:t xml:space="preserve">В этом документе определены процедуры сигнализации уровня радиосети плоскости управления между узлами NG-RAN в сети NG-RAN. </w:t>
      </w:r>
      <w:proofErr w:type="spellStart"/>
      <w:r w:rsidRPr="00AF7384">
        <w:t>XnAP</w:t>
      </w:r>
      <w:proofErr w:type="spellEnd"/>
      <w:r w:rsidRPr="00AF7384">
        <w:t xml:space="preserve"> поддерживает функции интерфейса </w:t>
      </w:r>
      <w:proofErr w:type="spellStart"/>
      <w:r w:rsidRPr="00AF7384">
        <w:t>Xn</w:t>
      </w:r>
      <w:proofErr w:type="spellEnd"/>
      <w:r w:rsidRPr="00AF7384">
        <w:t xml:space="preserve"> посредством процедур сигнализации, определенных в этом документе. </w:t>
      </w:r>
      <w:proofErr w:type="spellStart"/>
      <w:r w:rsidRPr="00AF7384">
        <w:t>XnAP</w:t>
      </w:r>
      <w:proofErr w:type="spellEnd"/>
      <w:r w:rsidRPr="00AF7384">
        <w:t xml:space="preserve"> разработан в соответствии с общими принципами, изложенными в TS 38.401 и TS 38.420.</w:t>
      </w:r>
    </w:p>
    <w:p w14:paraId="223E5A3C"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D186CB7" w14:textId="77777777" w:rsidR="00120888" w:rsidRPr="00AF7384" w:rsidRDefault="00120888" w:rsidP="00120888">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3D0F75CF"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ATIS.3GPP.38.423V1580</w:t>
      </w:r>
      <w:r w:rsidRPr="00AF7384">
        <w:rPr>
          <w:rFonts w:ascii="Arial" w:hAnsi="Arial"/>
        </w:rPr>
        <w:tab/>
      </w:r>
      <w:r w:rsidRPr="00AF7384">
        <w:t>15.8.0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12" w:history="1">
        <w:r w:rsidRPr="00AF7384">
          <w:rPr>
            <w:color w:val="0563C1"/>
            <w:u w:val="single"/>
          </w:rPr>
          <w:t>http://www.atis.org/3gpp-documents/Rel15</w:t>
        </w:r>
      </w:hyperlink>
    </w:p>
    <w:p w14:paraId="15274B10"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CCSA.38.423V1580</w:t>
      </w:r>
      <w:r w:rsidRPr="00AF7384">
        <w:rPr>
          <w:rFonts w:ascii="Arial" w:hAnsi="Arial"/>
        </w:rPr>
        <w:tab/>
      </w:r>
      <w:r w:rsidRPr="00AF7384">
        <w:t>15.8.0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913" w:history="1">
        <w:r w:rsidRPr="00AF7384">
          <w:rPr>
            <w:color w:val="0563C1"/>
            <w:u w:val="single"/>
          </w:rPr>
          <w:t>http://www.ccsa.org.cn:9001/portalsFile/downloadOldFile?type=17&amp;oldFileUrl=Rel15/TS%2038.423%20V15.8.0.doc</w:t>
        </w:r>
      </w:hyperlink>
    </w:p>
    <w:p w14:paraId="1F775585"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138 423</w:t>
      </w:r>
      <w:r w:rsidRPr="00AF7384">
        <w:rPr>
          <w:lang w:val="it-IT"/>
        </w:rPr>
        <w:tab/>
      </w:r>
      <w:r w:rsidRPr="00AF7384">
        <w:rPr>
          <w:rFonts w:ascii="Arial" w:hAnsi="Arial"/>
          <w:lang w:val="it-IT"/>
        </w:rPr>
        <w:tab/>
      </w:r>
      <w:r w:rsidRPr="00AF7384">
        <w:rPr>
          <w:lang w:val="it-IT"/>
        </w:rPr>
        <w:t>15.8.0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914" w:history="1">
        <w:r w:rsidRPr="00AF7384">
          <w:rPr>
            <w:color w:val="0563C1"/>
            <w:u w:val="single"/>
            <w:lang w:val="it-IT"/>
          </w:rPr>
          <w:t>http://www.etsi.org/deliver/etsi_ts/138400_138499/138423/15.08.00_60/ts_138423v150800p.pdf</w:t>
        </w:r>
      </w:hyperlink>
    </w:p>
    <w:p w14:paraId="40188557"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38.423-15.8.0 V1.0.0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15" w:history="1">
        <w:r w:rsidRPr="00AF7384">
          <w:rPr>
            <w:color w:val="0563C1"/>
            <w:u w:val="single"/>
            <w:lang w:val="de-CH"/>
          </w:rPr>
          <w:t>https://members.tsdsi.in/index.php/s/jrCbmrfD2XBHRZD</w:t>
        </w:r>
      </w:hyperlink>
    </w:p>
    <w:p w14:paraId="07C03306"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TTAT.3G-38.423V15.8.0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16" w:history="1">
        <w:r w:rsidRPr="00AF7384">
          <w:rPr>
            <w:color w:val="0563C1"/>
            <w:u w:val="single"/>
            <w:lang w:val="de-CH"/>
          </w:rPr>
          <w:t>http://www.tta.or.kr/data/ttasDown.jsp?where=14688&amp;pk_num=TTAT.3G-38.423V15.8.0</w:t>
        </w:r>
      </w:hyperlink>
    </w:p>
    <w:p w14:paraId="73722D8A"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TS-3GA-38.423(Rel15)v15.8.0</w:t>
      </w:r>
      <w:r w:rsidRPr="00AF7384">
        <w:rPr>
          <w:rFonts w:ascii="Arial" w:hAnsi="Arial"/>
          <w:lang w:val="de-CH"/>
        </w:rPr>
        <w:tab/>
      </w:r>
      <w:r w:rsidRPr="00AF7384">
        <w:rPr>
          <w:lang w:val="de-CH"/>
        </w:rPr>
        <w:t>15.8.0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917" w:history="1">
        <w:r w:rsidRPr="00AF7384">
          <w:rPr>
            <w:color w:val="0563C1"/>
            <w:u w:val="single"/>
            <w:lang w:val="de-CH"/>
          </w:rPr>
          <w:t>https://www.ttc.or.jp/st/docs/3gpps2020/TS/TS-3GA-38_423_Rel15v15_8_0.pdf</w:t>
        </w:r>
      </w:hyperlink>
    </w:p>
    <w:p w14:paraId="7E4A0875" w14:textId="77777777" w:rsidR="00120888" w:rsidRPr="00AF7384" w:rsidRDefault="00120888" w:rsidP="001A38FE">
      <w:pPr>
        <w:pStyle w:val="-"/>
        <w:rPr>
          <w:b/>
          <w:bCs/>
          <w:sz w:val="23"/>
          <w:szCs w:val="23"/>
        </w:rPr>
      </w:pPr>
      <w:r w:rsidRPr="00AF7384">
        <w:rPr>
          <w:b/>
        </w:rPr>
        <w:t>Версия 16</w:t>
      </w:r>
    </w:p>
    <w:p w14:paraId="79335E1F"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ATIS.3GPP.38.423V1620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18" w:history="1">
        <w:r w:rsidRPr="00AF7384">
          <w:rPr>
            <w:color w:val="0563C1"/>
            <w:u w:val="single"/>
          </w:rPr>
          <w:t>http://www.atis.org/3gpp-documents/Rel16</w:t>
        </w:r>
      </w:hyperlink>
    </w:p>
    <w:p w14:paraId="42AEC193"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CCSA.38.423V1620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919" w:history="1">
        <w:r w:rsidRPr="00AF7384">
          <w:rPr>
            <w:color w:val="0563C1"/>
            <w:u w:val="single"/>
          </w:rPr>
          <w:t>http://www.ccsa.org.cn:9001/portalsFile/downloadOldFile?type=17&amp;oldFileUrl=Rel16/TS%2038.423%20V16.2.0.doc</w:t>
        </w:r>
      </w:hyperlink>
    </w:p>
    <w:p w14:paraId="4544F70C"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138 423</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920" w:history="1">
        <w:r w:rsidRPr="00AF7384">
          <w:rPr>
            <w:color w:val="0563C1"/>
            <w:u w:val="single"/>
            <w:lang w:val="it-IT"/>
          </w:rPr>
          <w:t>http://www.etsi.org/deliver/etsi_ts/138400_138499/138423/16.02.00_60/ts_138423v160200p.pdf</w:t>
        </w:r>
      </w:hyperlink>
    </w:p>
    <w:p w14:paraId="01C66E9D"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38.423-16.2.0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21" w:history="1">
        <w:r w:rsidRPr="00AF7384">
          <w:rPr>
            <w:color w:val="0563C1"/>
            <w:u w:val="single"/>
            <w:lang w:val="de-CH"/>
          </w:rPr>
          <w:t>https://members.tsdsi.in/index.php/s/2gKxqCeJt8r7fmE</w:t>
        </w:r>
      </w:hyperlink>
    </w:p>
    <w:p w14:paraId="348E3C0D"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TTAT.3G-38.423V16.2.0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22" w:history="1">
        <w:r w:rsidRPr="00AF7384">
          <w:rPr>
            <w:color w:val="0563C1"/>
            <w:u w:val="single"/>
            <w:lang w:val="de-CH"/>
          </w:rPr>
          <w:t>http://www.tta.or.kr/data/ttasDown.jsp?where=14688&amp;pk_num=TTAT.3G-38.423V16.2.0</w:t>
        </w:r>
      </w:hyperlink>
    </w:p>
    <w:p w14:paraId="4FA28F59"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TS-3GA-38.423(Rel16)v16.2.0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923" w:history="1">
        <w:r w:rsidRPr="00AF7384">
          <w:rPr>
            <w:color w:val="0563C1"/>
            <w:u w:val="single"/>
            <w:lang w:val="de-CH"/>
          </w:rPr>
          <w:t>https://www.ttc.or.jp/st/docs/3gpps2020/TS/TS-3GA-38_423_Rel16v16_2_0.pdf</w:t>
        </w:r>
      </w:hyperlink>
    </w:p>
    <w:p w14:paraId="2A6224E5" w14:textId="77777777" w:rsidR="00120888" w:rsidRPr="00AF7384" w:rsidRDefault="00120888" w:rsidP="00F13164">
      <w:pPr>
        <w:pStyle w:val="Heading5"/>
      </w:pPr>
      <w:r w:rsidRPr="00AF7384">
        <w:lastRenderedPageBreak/>
        <w:t>2.2.1.4.20</w:t>
      </w:r>
      <w:r w:rsidRPr="00AF7384">
        <w:tab/>
        <w:t>TS 38.424</w:t>
      </w:r>
    </w:p>
    <w:p w14:paraId="122E3DAF" w14:textId="77777777" w:rsidR="00120888" w:rsidRPr="00AF7384" w:rsidRDefault="00120888" w:rsidP="00120888">
      <w:pPr>
        <w:pStyle w:val="Headingb"/>
      </w:pPr>
      <w:r w:rsidRPr="00AF7384">
        <w:t xml:space="preserve">NG-RAN; передача данных через интерфейс </w:t>
      </w:r>
      <w:proofErr w:type="spellStart"/>
      <w:r w:rsidRPr="00AF7384">
        <w:t>Xn</w:t>
      </w:r>
      <w:proofErr w:type="spellEnd"/>
    </w:p>
    <w:p w14:paraId="130129E9" w14:textId="77777777" w:rsidR="00120888" w:rsidRPr="00AF7384" w:rsidRDefault="00120888" w:rsidP="00120888">
      <w:r w:rsidRPr="00AF7384">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AF7384">
        <w:t>Xn</w:t>
      </w:r>
      <w:proofErr w:type="spellEnd"/>
      <w:r w:rsidRPr="00AF7384">
        <w:t>.</w:t>
      </w:r>
    </w:p>
    <w:p w14:paraId="2EB18020" w14:textId="77777777" w:rsidR="00120888" w:rsidRPr="00AF7384" w:rsidRDefault="00120888" w:rsidP="001A38FE">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A8D131B"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4122D796"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ATIS.3GPP.38.424V1520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24" w:history="1">
        <w:r w:rsidRPr="00AF7384">
          <w:rPr>
            <w:color w:val="0563C1"/>
            <w:u w:val="single"/>
          </w:rPr>
          <w:t>http://www.atis.org/3gpp-documents/Rel15</w:t>
        </w:r>
      </w:hyperlink>
    </w:p>
    <w:p w14:paraId="70B57B18"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CCSA.38.424V1520</w:t>
      </w:r>
      <w:r w:rsidRPr="00AF7384">
        <w:rPr>
          <w:rFonts w:ascii="Arial" w:hAnsi="Arial"/>
        </w:rPr>
        <w:tab/>
      </w:r>
      <w:r w:rsidRPr="00AF7384">
        <w:t>15.2.0</w:t>
      </w:r>
      <w:r w:rsidRPr="00AF7384">
        <w:rPr>
          <w:rFonts w:ascii="Arial" w:hAnsi="Arial"/>
        </w:rPr>
        <w:tab/>
      </w:r>
      <w:r w:rsidRPr="00AF7384">
        <w:t>Издан</w:t>
      </w:r>
      <w:r w:rsidRPr="00AF7384">
        <w:rPr>
          <w:rFonts w:ascii="Arial" w:hAnsi="Arial"/>
        </w:rPr>
        <w:tab/>
      </w:r>
      <w:r w:rsidRPr="00AF7384">
        <w:t>13.07.2019</w:t>
      </w:r>
      <w:r w:rsidRPr="00AF7384">
        <w:rPr>
          <w:rFonts w:ascii="Arial" w:hAnsi="Arial"/>
        </w:rPr>
        <w:tab/>
      </w:r>
      <w:hyperlink r:id="rId1925" w:history="1">
        <w:r w:rsidRPr="00AF7384">
          <w:rPr>
            <w:color w:val="0563C1"/>
            <w:u w:val="single"/>
          </w:rPr>
          <w:t>http://www.ccsa.org.cn:9001/portalsFile/downloadOldFile?type=17&amp;oldFileUrl=Rel15/TS%2038.424%20V15.2.0.doc</w:t>
        </w:r>
      </w:hyperlink>
    </w:p>
    <w:p w14:paraId="7D402D3E"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138 424</w:t>
      </w:r>
      <w:r w:rsidRPr="00AF7384">
        <w:rPr>
          <w:lang w:val="it-IT"/>
        </w:rPr>
        <w:tab/>
      </w:r>
      <w:r w:rsidRPr="00AF7384">
        <w:rPr>
          <w:rFonts w:ascii="Arial" w:hAnsi="Arial"/>
          <w:lang w:val="it-IT"/>
        </w:rPr>
        <w:tab/>
      </w:r>
      <w:r w:rsidRPr="00AF7384">
        <w:rPr>
          <w:lang w:val="it-IT"/>
        </w:rPr>
        <w:t>15.2.0</w:t>
      </w:r>
      <w:r w:rsidRPr="00AF7384">
        <w:rPr>
          <w:rFonts w:ascii="Arial" w:hAnsi="Arial"/>
          <w:lang w:val="it-IT"/>
        </w:rPr>
        <w:tab/>
      </w:r>
      <w:r w:rsidRPr="00AF7384">
        <w:t>Издан</w:t>
      </w:r>
      <w:r w:rsidRPr="00AF7384">
        <w:rPr>
          <w:rFonts w:ascii="Arial" w:hAnsi="Arial"/>
          <w:lang w:val="it-IT"/>
        </w:rPr>
        <w:tab/>
      </w:r>
      <w:r w:rsidRPr="00AF7384">
        <w:rPr>
          <w:lang w:val="it-IT"/>
        </w:rPr>
        <w:t>23.07.2019</w:t>
      </w:r>
      <w:r w:rsidRPr="00AF7384">
        <w:rPr>
          <w:rFonts w:ascii="Arial" w:hAnsi="Arial"/>
          <w:lang w:val="it-IT"/>
        </w:rPr>
        <w:tab/>
      </w:r>
      <w:hyperlink r:id="rId1926" w:history="1">
        <w:r w:rsidRPr="00AF7384">
          <w:rPr>
            <w:color w:val="0563C1"/>
            <w:u w:val="single"/>
            <w:lang w:val="it-IT"/>
          </w:rPr>
          <w:t>http://www.etsi.org/deliver/etsi_ts/138400_138499/138424/15.02.00_60/ts_138424v150200p.pdf</w:t>
        </w:r>
      </w:hyperlink>
    </w:p>
    <w:p w14:paraId="2214A886"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38.424-15.2.0 V1.0.0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27" w:history="1">
        <w:r w:rsidRPr="00AF7384">
          <w:rPr>
            <w:color w:val="0563C1"/>
            <w:u w:val="single"/>
            <w:lang w:val="de-CH"/>
          </w:rPr>
          <w:t>https://members.tsdsi.in/index.php/s/ToekLawe9q7yiHM</w:t>
        </w:r>
      </w:hyperlink>
    </w:p>
    <w:p w14:paraId="0D91E00B"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TTAT.3G-38.424V15.2.0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28" w:history="1">
        <w:r w:rsidRPr="00AF7384">
          <w:rPr>
            <w:color w:val="0563C1"/>
            <w:u w:val="single"/>
            <w:lang w:val="de-CH"/>
          </w:rPr>
          <w:t>http://www.tta.or.kr/data/ttasDown.jsp?where=14688&amp;pk_num=TTAT.3G-38.424V15.2.0</w:t>
        </w:r>
      </w:hyperlink>
    </w:p>
    <w:p w14:paraId="304CC4CA"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TS-3GA-38.424(Rel15)v15.2.0</w:t>
      </w:r>
      <w:r w:rsidRPr="00AF7384">
        <w:rPr>
          <w:rFonts w:ascii="Arial" w:hAnsi="Arial"/>
          <w:lang w:val="de-CH"/>
        </w:rPr>
        <w:tab/>
      </w:r>
      <w:r w:rsidRPr="00AF7384">
        <w:rPr>
          <w:lang w:val="de-CH"/>
        </w:rPr>
        <w:t>15.2.0</w:t>
      </w:r>
      <w:r w:rsidRPr="00AF7384">
        <w:rPr>
          <w:rFonts w:ascii="Arial" w:hAnsi="Arial"/>
          <w:lang w:val="de-CH"/>
        </w:rPr>
        <w:tab/>
      </w:r>
      <w:r w:rsidRPr="00AF7384">
        <w:t>Издан</w:t>
      </w:r>
      <w:r w:rsidRPr="00AF7384">
        <w:rPr>
          <w:rFonts w:ascii="Arial" w:hAnsi="Arial"/>
          <w:lang w:val="de-CH"/>
        </w:rPr>
        <w:tab/>
      </w:r>
      <w:r w:rsidRPr="00AF7384">
        <w:rPr>
          <w:lang w:val="de-CH"/>
        </w:rPr>
        <w:t>11.10.2019</w:t>
      </w:r>
      <w:r w:rsidRPr="00AF7384">
        <w:rPr>
          <w:rFonts w:ascii="Arial" w:hAnsi="Arial"/>
          <w:lang w:val="de-CH"/>
        </w:rPr>
        <w:tab/>
      </w:r>
      <w:hyperlink r:id="rId1929" w:history="1">
        <w:r w:rsidRPr="00AF7384">
          <w:rPr>
            <w:color w:val="0563C1"/>
            <w:u w:val="single"/>
            <w:lang w:val="de-CH"/>
          </w:rPr>
          <w:t>https://www.ttc.or.jp/st/docs/3gpps2019/TS/TS-3GA-38.424(Rel15)v15.2.0.pdf</w:t>
        </w:r>
      </w:hyperlink>
    </w:p>
    <w:p w14:paraId="0C26351B" w14:textId="77777777" w:rsidR="00120888" w:rsidRPr="00AF7384" w:rsidRDefault="00120888" w:rsidP="001A38FE">
      <w:pPr>
        <w:pStyle w:val="-"/>
        <w:rPr>
          <w:b/>
          <w:bCs/>
          <w:sz w:val="23"/>
          <w:szCs w:val="23"/>
        </w:rPr>
      </w:pPr>
      <w:r w:rsidRPr="00AF7384">
        <w:rPr>
          <w:b/>
        </w:rPr>
        <w:t>Версия 16</w:t>
      </w:r>
    </w:p>
    <w:p w14:paraId="30CFF75E"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ATIS.3GPP.38.424V1600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30" w:history="1">
        <w:r w:rsidRPr="00AF7384">
          <w:rPr>
            <w:color w:val="0563C1"/>
            <w:u w:val="single"/>
          </w:rPr>
          <w:t>http://www.atis.org/3gpp-documents/Rel16</w:t>
        </w:r>
      </w:hyperlink>
    </w:p>
    <w:p w14:paraId="3551B195"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CCSA.38.424V1600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1931" w:history="1">
        <w:r w:rsidRPr="00AF7384">
          <w:rPr>
            <w:color w:val="0563C1"/>
            <w:u w:val="single"/>
          </w:rPr>
          <w:t>http://www.ccsa.org.cn:9001/portalsFile/downloadOldFile?type=17&amp;oldFileUrl=Rel16/TS%2038.424%20V16.0.0.doc</w:t>
        </w:r>
      </w:hyperlink>
    </w:p>
    <w:p w14:paraId="1A167234"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138 424</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1932" w:history="1">
        <w:r w:rsidRPr="00AF7384">
          <w:rPr>
            <w:color w:val="0563C1"/>
            <w:u w:val="single"/>
            <w:lang w:val="it-IT"/>
          </w:rPr>
          <w:t>http://www.etsi.org/deliver/etsi_ts/138400_138499/138424/16.00.00_60/ts_138424v160000p.pdf</w:t>
        </w:r>
      </w:hyperlink>
    </w:p>
    <w:p w14:paraId="6A27FCE5"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38.424-16.0.0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33" w:history="1">
        <w:r w:rsidRPr="00AF7384">
          <w:rPr>
            <w:color w:val="0563C1"/>
            <w:u w:val="single"/>
            <w:lang w:val="de-CH"/>
          </w:rPr>
          <w:t>https://members.tsdsi.in/index.php/s/Kkx4fK4wagjtmDD</w:t>
        </w:r>
      </w:hyperlink>
    </w:p>
    <w:p w14:paraId="1B1DCC63"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TTAT.3G-38.424V16.0.0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34" w:history="1">
        <w:r w:rsidRPr="00AF7384">
          <w:rPr>
            <w:color w:val="0563C1"/>
            <w:u w:val="single"/>
            <w:lang w:val="de-CH"/>
          </w:rPr>
          <w:t>http://www.tta.or.kr/data/ttasDown.jsp?where=14688&amp;pk_num=TTAT.3G-38.424V16.0.0</w:t>
        </w:r>
      </w:hyperlink>
    </w:p>
    <w:p w14:paraId="6136BAB8"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TS-3GA-38.424(Rel16)v16.0.0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935" w:history="1">
        <w:r w:rsidRPr="00AF7384">
          <w:rPr>
            <w:color w:val="0563C1"/>
            <w:u w:val="single"/>
            <w:lang w:val="de-CH"/>
          </w:rPr>
          <w:t>https://www.ttc.or.jp/st/docs/3gpps2020/TS/TS-3GA-38_424_Rel16v16_0_0.pdf</w:t>
        </w:r>
      </w:hyperlink>
    </w:p>
    <w:p w14:paraId="0BA60CFF" w14:textId="77777777" w:rsidR="00120888" w:rsidRPr="00AF7384" w:rsidRDefault="00120888" w:rsidP="00120888">
      <w:pPr>
        <w:pStyle w:val="Heading5"/>
        <w:spacing w:before="160"/>
      </w:pPr>
      <w:r w:rsidRPr="00AF7384">
        <w:t>2.2.1.4.21</w:t>
      </w:r>
      <w:r w:rsidRPr="00AF7384">
        <w:tab/>
        <w:t>TS 38.425</w:t>
      </w:r>
    </w:p>
    <w:p w14:paraId="7C4D588B" w14:textId="77777777" w:rsidR="00120888" w:rsidRPr="00AF7384" w:rsidRDefault="00120888" w:rsidP="00120888">
      <w:pPr>
        <w:pStyle w:val="Headingb"/>
      </w:pPr>
      <w:r w:rsidRPr="00AF7384">
        <w:t>NG-RAN; протокол плоскости пользователя NR</w:t>
      </w:r>
    </w:p>
    <w:p w14:paraId="3E4AB865" w14:textId="77777777" w:rsidR="00120888" w:rsidRPr="00AF7384" w:rsidRDefault="00120888" w:rsidP="00120888">
      <w:r w:rsidRPr="00AF7384">
        <w:t xml:space="preserve">В этом документе определены функции протокола плоскости пользователя NR, применяемые в сети NG-RAN, а также в сети E-UTRAN для EN-DC. Функции протокола плоскости пользователя NR могут находиться в узлах, завершающих интерфейс X2-U (для EN-DC), </w:t>
      </w:r>
      <w:proofErr w:type="spellStart"/>
      <w:r w:rsidRPr="00AF7384">
        <w:t>Xn</w:t>
      </w:r>
      <w:proofErr w:type="spellEnd"/>
      <w:r w:rsidRPr="00AF7384">
        <w:t>-U или F1-U.</w:t>
      </w:r>
    </w:p>
    <w:p w14:paraId="5390C3BF" w14:textId="77777777" w:rsidR="00120888" w:rsidRPr="00AF7384" w:rsidRDefault="00120888" w:rsidP="001A38FE">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3B2540B"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B4F2C26"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ATIS.3GPP.38.425V1560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36" w:history="1">
        <w:r w:rsidRPr="00AF7384">
          <w:rPr>
            <w:color w:val="0563C1"/>
            <w:u w:val="single"/>
          </w:rPr>
          <w:t>http://www.atis.org/3gpp-documents/Rel15</w:t>
        </w:r>
      </w:hyperlink>
    </w:p>
    <w:p w14:paraId="475D74E9"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CCSA.38.425V1560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13.07.2019</w:t>
      </w:r>
      <w:r w:rsidRPr="00AF7384">
        <w:rPr>
          <w:rFonts w:ascii="Arial" w:hAnsi="Arial"/>
        </w:rPr>
        <w:tab/>
      </w:r>
      <w:hyperlink r:id="rId1937" w:history="1">
        <w:r w:rsidRPr="00AF7384">
          <w:rPr>
            <w:color w:val="0563C1"/>
            <w:u w:val="single"/>
          </w:rPr>
          <w:t>http://www.ccsa.org.cn:9001/portalsFile/downloadOldFile?type=17&amp;oldFileUrl=Rel15/TS%2038.425%20V15.6.0.doc</w:t>
        </w:r>
      </w:hyperlink>
    </w:p>
    <w:p w14:paraId="675AF6F1"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138 425</w:t>
      </w:r>
      <w:r w:rsidRPr="00AF7384">
        <w:rPr>
          <w:rFonts w:ascii="Arial" w:hAnsi="Arial"/>
          <w:lang w:val="it-IT"/>
        </w:rPr>
        <w:tab/>
      </w:r>
      <w:r w:rsidRPr="00AF7384">
        <w:rPr>
          <w:rFonts w:ascii="Arial" w:hAnsi="Arial"/>
          <w:lang w:val="it-IT"/>
        </w:rPr>
        <w:tab/>
      </w:r>
      <w:r w:rsidRPr="00AF7384">
        <w:rPr>
          <w:lang w:val="it-IT"/>
        </w:rPr>
        <w:t>15.6.0</w:t>
      </w:r>
      <w:r w:rsidRPr="00AF7384">
        <w:rPr>
          <w:rFonts w:ascii="Arial" w:hAnsi="Arial"/>
          <w:lang w:val="it-IT"/>
        </w:rPr>
        <w:tab/>
      </w:r>
      <w:r w:rsidRPr="00AF7384">
        <w:t>Издан</w:t>
      </w:r>
      <w:r w:rsidRPr="00AF7384">
        <w:rPr>
          <w:rFonts w:ascii="Arial" w:hAnsi="Arial"/>
          <w:lang w:val="it-IT"/>
        </w:rPr>
        <w:tab/>
      </w:r>
      <w:r w:rsidRPr="00AF7384">
        <w:rPr>
          <w:lang w:val="it-IT"/>
        </w:rPr>
        <w:t>23.07.2019</w:t>
      </w:r>
      <w:r w:rsidRPr="00AF7384">
        <w:rPr>
          <w:rFonts w:ascii="Arial" w:hAnsi="Arial"/>
          <w:lang w:val="it-IT"/>
        </w:rPr>
        <w:tab/>
      </w:r>
      <w:hyperlink r:id="rId1938" w:history="1">
        <w:r w:rsidRPr="00AF7384">
          <w:rPr>
            <w:color w:val="0563C1"/>
            <w:u w:val="single"/>
            <w:lang w:val="it-IT"/>
          </w:rPr>
          <w:t>http://www.etsi.org/deliver/etsi_ts/138400_138499/138425/15.06.00_60/ts_138425v150600p.pdf</w:t>
        </w:r>
      </w:hyperlink>
    </w:p>
    <w:p w14:paraId="27C075C3"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38.425-15.6.0 V1.0.0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39" w:history="1">
        <w:r w:rsidRPr="00AF7384">
          <w:rPr>
            <w:color w:val="0563C1"/>
            <w:u w:val="single"/>
            <w:lang w:val="de-CH"/>
          </w:rPr>
          <w:t>https://members.tsdsi.in/index.php/s/r4PwfcexAPxDrgN</w:t>
        </w:r>
      </w:hyperlink>
    </w:p>
    <w:p w14:paraId="1D727722"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TTAT.3G-38.425V15.6.0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40" w:history="1">
        <w:r w:rsidRPr="00AF7384">
          <w:rPr>
            <w:color w:val="0563C1"/>
            <w:u w:val="single"/>
            <w:lang w:val="de-CH"/>
          </w:rPr>
          <w:t>http://www.tta.or.kr/data/ttasDown.jsp?where=14688&amp;pk_num=TTAT.3G-38.425V15.6.0</w:t>
        </w:r>
      </w:hyperlink>
    </w:p>
    <w:p w14:paraId="4B511D28"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TS-3GA-38.425(Rel15)v15.6.0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11.10.2019</w:t>
      </w:r>
      <w:r w:rsidRPr="00AF7384">
        <w:rPr>
          <w:rFonts w:ascii="Arial" w:hAnsi="Arial"/>
          <w:lang w:val="de-CH"/>
        </w:rPr>
        <w:tab/>
      </w:r>
      <w:hyperlink r:id="rId1941" w:history="1">
        <w:r w:rsidRPr="00AF7384">
          <w:rPr>
            <w:color w:val="0563C1"/>
            <w:u w:val="single"/>
            <w:lang w:val="de-CH"/>
          </w:rPr>
          <w:t>https://www.ttc.or.jp/st/docs/3gpps2019/TS/TS-3GA-38.425(Rel15)v15.6.0.pdf</w:t>
        </w:r>
      </w:hyperlink>
    </w:p>
    <w:p w14:paraId="01D85E27" w14:textId="77777777" w:rsidR="00120888" w:rsidRPr="00AF7384" w:rsidRDefault="00120888" w:rsidP="001A38FE">
      <w:pPr>
        <w:pStyle w:val="-"/>
        <w:rPr>
          <w:b/>
          <w:bCs/>
          <w:sz w:val="23"/>
          <w:szCs w:val="23"/>
        </w:rPr>
      </w:pPr>
      <w:r w:rsidRPr="00AF7384">
        <w:rPr>
          <w:b/>
        </w:rPr>
        <w:t>Версия 16</w:t>
      </w:r>
    </w:p>
    <w:p w14:paraId="64A0B0BE"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ATIS.3GPP.38.425V1610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42" w:history="1">
        <w:r w:rsidRPr="00AF7384">
          <w:rPr>
            <w:color w:val="0563C1"/>
            <w:u w:val="single"/>
          </w:rPr>
          <w:t>http://www.atis.org/3gpp-documents/Rel16</w:t>
        </w:r>
      </w:hyperlink>
    </w:p>
    <w:p w14:paraId="03A95A2C"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CCSA.38.425V1610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1943" w:history="1">
        <w:r w:rsidRPr="00AF7384">
          <w:rPr>
            <w:color w:val="0563C1"/>
            <w:u w:val="single"/>
          </w:rPr>
          <w:t>http://www.ccsa.org.cn:9001/portalsFile/downloadOldFile?type=17&amp;oldFileUrl=Rel16/TS%2038.425%20V16.1.0.doc</w:t>
        </w:r>
      </w:hyperlink>
    </w:p>
    <w:p w14:paraId="12F4F8BE"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138 425</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1944" w:history="1">
        <w:r w:rsidRPr="00AF7384">
          <w:rPr>
            <w:color w:val="0563C1"/>
            <w:u w:val="single"/>
            <w:lang w:val="it-IT"/>
          </w:rPr>
          <w:t>http://www.etsi.org/deliver/etsi_ts/138400_138499/138425/16.01.00_60/ts_138425v160100p.pdf</w:t>
        </w:r>
      </w:hyperlink>
    </w:p>
    <w:p w14:paraId="5AF751AF"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38.425-16.1.0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45" w:history="1">
        <w:r w:rsidRPr="00AF7384">
          <w:rPr>
            <w:color w:val="0563C1"/>
            <w:u w:val="single"/>
            <w:lang w:val="de-CH"/>
          </w:rPr>
          <w:t>https://members.tsdsi.in/index.php/s/8nKqTg4JDA56sqq</w:t>
        </w:r>
      </w:hyperlink>
    </w:p>
    <w:p w14:paraId="5D059D69"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TTAT.3G-38.425V16.1.0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46" w:history="1">
        <w:r w:rsidRPr="00AF7384">
          <w:rPr>
            <w:color w:val="0563C1"/>
            <w:u w:val="single"/>
            <w:lang w:val="de-CH"/>
          </w:rPr>
          <w:t>http://www.tta.or.kr/data/ttasDown.jsp?where=14688&amp;pk_num=TTAT.3G-38.425V16.1.0</w:t>
        </w:r>
      </w:hyperlink>
    </w:p>
    <w:p w14:paraId="3B74A222"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TS-3GA-38.425(Rel16)v16.1.0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947" w:history="1">
        <w:r w:rsidRPr="00AF7384">
          <w:rPr>
            <w:color w:val="0563C1"/>
            <w:u w:val="single"/>
            <w:lang w:val="de-CH"/>
          </w:rPr>
          <w:t>https://www.ttc.or.jp/st/docs/3gpps2020/TS/TS-3GA-38_425_Rel16v16_1_0.pdf</w:t>
        </w:r>
      </w:hyperlink>
    </w:p>
    <w:p w14:paraId="047CB5CA" w14:textId="77777777" w:rsidR="00120888" w:rsidRPr="00AF7384" w:rsidRDefault="00120888" w:rsidP="00F13164">
      <w:pPr>
        <w:pStyle w:val="Heading5"/>
      </w:pPr>
      <w:r w:rsidRPr="00AF7384">
        <w:lastRenderedPageBreak/>
        <w:t>2.2.1.4.22</w:t>
      </w:r>
      <w:r w:rsidRPr="00AF7384">
        <w:tab/>
        <w:t>TS 38.455</w:t>
      </w:r>
    </w:p>
    <w:p w14:paraId="3F56CC24" w14:textId="77777777" w:rsidR="00120888" w:rsidRPr="00AF7384" w:rsidRDefault="00120888" w:rsidP="00120888">
      <w:pPr>
        <w:pStyle w:val="Headingb"/>
      </w:pPr>
      <w:r w:rsidRPr="00AF7384">
        <w:t>NG-RAN; протокол позиционирования NR A (</w:t>
      </w:r>
      <w:proofErr w:type="spellStart"/>
      <w:r w:rsidRPr="00AF7384">
        <w:t>NRPPa</w:t>
      </w:r>
      <w:proofErr w:type="spellEnd"/>
      <w:r w:rsidRPr="00AF7384">
        <w:t>)</w:t>
      </w:r>
    </w:p>
    <w:p w14:paraId="7FE25F09" w14:textId="77777777" w:rsidR="00120888" w:rsidRPr="00AF7384" w:rsidRDefault="00120888" w:rsidP="00120888">
      <w:pPr>
        <w:spacing w:before="80"/>
      </w:pPr>
      <w:r w:rsidRPr="00AF7384">
        <w:t xml:space="preserve">В этом документе определены процедуры сигнализации уровня радиосети плоскости управления между узлом NG-RAN и LMF. </w:t>
      </w:r>
      <w:proofErr w:type="spellStart"/>
      <w:r w:rsidRPr="00AF7384">
        <w:t>NRPPa</w:t>
      </w:r>
      <w:proofErr w:type="spellEnd"/>
      <w:r w:rsidRPr="00AF7384">
        <w:t xml:space="preserve"> поддерживает соответствующие функции посредством процедур сигнализации, определенных в этом документе. </w:t>
      </w:r>
    </w:p>
    <w:p w14:paraId="2A64D3EF" w14:textId="77777777" w:rsidR="00120888" w:rsidRPr="00AF7384" w:rsidRDefault="00120888" w:rsidP="001A38FE">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9232E72"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55B9B536"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ATIS.3GPP.38.455V1521</w:t>
      </w:r>
      <w:r w:rsidRPr="00AF7384">
        <w:rPr>
          <w:rFonts w:ascii="Arial" w:hAnsi="Arial"/>
        </w:rPr>
        <w:tab/>
      </w:r>
      <w:r w:rsidRPr="00AF7384">
        <w:t>15.2.1</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48" w:history="1">
        <w:r w:rsidRPr="00AF7384">
          <w:rPr>
            <w:color w:val="0563C1"/>
            <w:u w:val="single"/>
          </w:rPr>
          <w:t>http://www.atis.org/3gpp-documents/Rel15</w:t>
        </w:r>
      </w:hyperlink>
    </w:p>
    <w:p w14:paraId="5069C4BD"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CCSA.38.455V1521</w:t>
      </w:r>
      <w:r w:rsidRPr="00AF7384">
        <w:rPr>
          <w:rFonts w:ascii="Arial" w:hAnsi="Arial"/>
        </w:rPr>
        <w:tab/>
      </w:r>
      <w:r w:rsidRPr="00AF7384">
        <w:t>15.2.1</w:t>
      </w:r>
      <w:r w:rsidRPr="00AF7384">
        <w:rPr>
          <w:rFonts w:ascii="Arial" w:hAnsi="Arial"/>
        </w:rPr>
        <w:tab/>
      </w:r>
      <w:r w:rsidRPr="00AF7384">
        <w:t>Издан</w:t>
      </w:r>
      <w:r w:rsidRPr="00AF7384">
        <w:rPr>
          <w:rFonts w:ascii="Arial" w:hAnsi="Arial"/>
        </w:rPr>
        <w:tab/>
      </w:r>
      <w:r w:rsidRPr="00AF7384">
        <w:t>14.01.2019</w:t>
      </w:r>
      <w:r w:rsidRPr="00AF7384">
        <w:rPr>
          <w:rFonts w:ascii="Arial" w:hAnsi="Arial"/>
        </w:rPr>
        <w:tab/>
      </w:r>
      <w:hyperlink r:id="rId1949" w:history="1">
        <w:r w:rsidRPr="00AF7384">
          <w:rPr>
            <w:color w:val="0563C1"/>
            <w:u w:val="single"/>
          </w:rPr>
          <w:t>http://www.ccsa.org.cn:9001/portalsFile/downloadOldFile?type=17&amp;oldFileUrl=Rel15/TS%2038.455%20V15.2.1.doc</w:t>
        </w:r>
      </w:hyperlink>
    </w:p>
    <w:p w14:paraId="04AD64A0"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138 455</w:t>
      </w:r>
      <w:r w:rsidRPr="00AF7384">
        <w:rPr>
          <w:rFonts w:ascii="Arial" w:hAnsi="Arial"/>
          <w:lang w:val="it-IT"/>
        </w:rPr>
        <w:tab/>
      </w:r>
      <w:r w:rsidRPr="00AF7384">
        <w:rPr>
          <w:rFonts w:ascii="Arial" w:hAnsi="Arial"/>
          <w:lang w:val="it-IT"/>
        </w:rPr>
        <w:tab/>
      </w:r>
      <w:r w:rsidRPr="00AF7384">
        <w:rPr>
          <w:lang w:val="it-IT"/>
        </w:rPr>
        <w:t>15.2.1</w:t>
      </w:r>
      <w:r w:rsidRPr="00AF7384">
        <w:rPr>
          <w:rFonts w:ascii="Arial" w:hAnsi="Arial"/>
          <w:lang w:val="it-IT"/>
        </w:rPr>
        <w:tab/>
      </w:r>
      <w:r w:rsidRPr="00AF7384">
        <w:t>Издан</w:t>
      </w:r>
      <w:r w:rsidRPr="00AF7384">
        <w:rPr>
          <w:rFonts w:ascii="Arial" w:hAnsi="Arial"/>
          <w:lang w:val="it-IT"/>
        </w:rPr>
        <w:tab/>
      </w:r>
      <w:r w:rsidRPr="00AF7384">
        <w:rPr>
          <w:lang w:val="it-IT"/>
        </w:rPr>
        <w:t>24.04.2019</w:t>
      </w:r>
      <w:r w:rsidRPr="00AF7384">
        <w:rPr>
          <w:rFonts w:ascii="Arial" w:hAnsi="Arial"/>
          <w:lang w:val="it-IT"/>
        </w:rPr>
        <w:tab/>
      </w:r>
      <w:hyperlink r:id="rId1950" w:history="1">
        <w:r w:rsidRPr="00AF7384">
          <w:rPr>
            <w:color w:val="0563C1"/>
            <w:u w:val="single"/>
            <w:lang w:val="it-IT"/>
          </w:rPr>
          <w:t>http://www.etsi.org/deliver/etsi_ts/138400_138499/138455/15.02.01_60/ts_138455v150201p.pdf</w:t>
        </w:r>
      </w:hyperlink>
    </w:p>
    <w:p w14:paraId="0AF9F910"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38.455-15.2.1 V1.0.0</w:t>
      </w:r>
      <w:r w:rsidRPr="00AF7384">
        <w:rPr>
          <w:rFonts w:ascii="Arial" w:hAnsi="Arial"/>
          <w:lang w:val="de-CH"/>
        </w:rPr>
        <w:tab/>
      </w:r>
      <w:r w:rsidRPr="00AF7384">
        <w:rPr>
          <w:lang w:val="de-CH"/>
        </w:rPr>
        <w:t>15.2.1</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51" w:history="1">
        <w:r w:rsidRPr="00AF7384">
          <w:rPr>
            <w:color w:val="0563C1"/>
            <w:u w:val="single"/>
            <w:lang w:val="de-CH"/>
          </w:rPr>
          <w:t>https://members.tsdsi.in/index.php/s/KP5C8bxQK9ocn7t</w:t>
        </w:r>
      </w:hyperlink>
    </w:p>
    <w:p w14:paraId="32D4915D"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TTAT.3G-38.455V15.2.1</w:t>
      </w:r>
      <w:r w:rsidRPr="00AF7384">
        <w:rPr>
          <w:rFonts w:ascii="Arial" w:hAnsi="Arial"/>
          <w:lang w:val="de-CH"/>
        </w:rPr>
        <w:tab/>
      </w:r>
      <w:r w:rsidRPr="00AF7384">
        <w:rPr>
          <w:lang w:val="de-CH"/>
        </w:rPr>
        <w:t>15.2.1</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52" w:history="1">
        <w:r w:rsidRPr="00AF7384">
          <w:rPr>
            <w:color w:val="0563C1"/>
            <w:u w:val="single"/>
            <w:lang w:val="de-CH"/>
          </w:rPr>
          <w:t>http://www.tta.or.kr/data/ttasDown.jsp?where=14688&amp;pk_num=TTAT.3G-38.455V15.2.1</w:t>
        </w:r>
      </w:hyperlink>
    </w:p>
    <w:p w14:paraId="1FD95941"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TS-3GA-38.455(Rel15)v15.2.1</w:t>
      </w:r>
      <w:r w:rsidRPr="00AF7384">
        <w:rPr>
          <w:rFonts w:ascii="Arial" w:hAnsi="Arial"/>
          <w:lang w:val="de-CH"/>
        </w:rPr>
        <w:tab/>
      </w:r>
      <w:r w:rsidRPr="00AF7384">
        <w:rPr>
          <w:lang w:val="de-CH"/>
        </w:rPr>
        <w:t>15.2.1</w:t>
      </w:r>
      <w:r w:rsidRPr="00AF7384">
        <w:rPr>
          <w:rFonts w:ascii="Arial" w:hAnsi="Arial"/>
          <w:lang w:val="de-CH"/>
        </w:rPr>
        <w:tab/>
      </w:r>
      <w:r w:rsidRPr="00AF7384">
        <w:t>Издан</w:t>
      </w:r>
      <w:r w:rsidRPr="00AF7384">
        <w:rPr>
          <w:rFonts w:ascii="Arial" w:hAnsi="Arial"/>
          <w:lang w:val="de-CH"/>
        </w:rPr>
        <w:tab/>
      </w:r>
      <w:r w:rsidRPr="00AF7384">
        <w:rPr>
          <w:lang w:val="de-CH"/>
        </w:rPr>
        <w:t>29.03.2019</w:t>
      </w:r>
      <w:r w:rsidRPr="00AF7384">
        <w:rPr>
          <w:rFonts w:ascii="Arial" w:hAnsi="Arial"/>
          <w:lang w:val="de-CH"/>
        </w:rPr>
        <w:tab/>
      </w:r>
      <w:hyperlink r:id="rId1953" w:history="1">
        <w:r w:rsidRPr="00AF7384">
          <w:rPr>
            <w:color w:val="0563C1"/>
            <w:u w:val="single"/>
            <w:lang w:val="de-CH"/>
          </w:rPr>
          <w:t>https://www.ttc.or.jp/st/docs/3gpps2019/TS/TS-3GA-38.455(Rel15)v15.2.1.pdf</w:t>
        </w:r>
      </w:hyperlink>
    </w:p>
    <w:p w14:paraId="7041DC7D" w14:textId="77777777" w:rsidR="00120888" w:rsidRPr="00AF7384" w:rsidRDefault="00120888" w:rsidP="001A38FE">
      <w:pPr>
        <w:pStyle w:val="-"/>
        <w:rPr>
          <w:b/>
          <w:bCs/>
          <w:sz w:val="23"/>
          <w:szCs w:val="23"/>
        </w:rPr>
      </w:pPr>
      <w:r w:rsidRPr="00AF7384">
        <w:rPr>
          <w:b/>
        </w:rPr>
        <w:t>Версия 16</w:t>
      </w:r>
    </w:p>
    <w:p w14:paraId="29B4AB5C"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ATIS.3GPP.38.455V1600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54" w:history="1">
        <w:r w:rsidRPr="00AF7384">
          <w:rPr>
            <w:color w:val="0563C1"/>
            <w:u w:val="single"/>
          </w:rPr>
          <w:t>http://www.atis.org/3gpp-documents/Rel16</w:t>
        </w:r>
      </w:hyperlink>
    </w:p>
    <w:p w14:paraId="131EBD52"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CCSA.38.455V1600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1955" w:history="1">
        <w:r w:rsidRPr="00AF7384">
          <w:rPr>
            <w:color w:val="0563C1"/>
            <w:u w:val="single"/>
          </w:rPr>
          <w:t>http://www.ccsa.org.cn:9001/portalsFile/downloadOldFile?type=17&amp;oldFileUrl=Rel16/TS%2038.455%20V16.0.0.doc</w:t>
        </w:r>
      </w:hyperlink>
    </w:p>
    <w:p w14:paraId="1D519E8D"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138 455</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18.09.2020</w:t>
      </w:r>
      <w:r w:rsidRPr="00AF7384">
        <w:rPr>
          <w:rFonts w:ascii="Arial" w:hAnsi="Arial"/>
          <w:lang w:val="it-IT"/>
        </w:rPr>
        <w:tab/>
      </w:r>
      <w:hyperlink r:id="rId1956" w:history="1">
        <w:r w:rsidRPr="00AF7384">
          <w:rPr>
            <w:color w:val="0563C1"/>
            <w:u w:val="single"/>
            <w:lang w:val="it-IT"/>
          </w:rPr>
          <w:t>http://www.etsi.org/deliver/etsi_ts/138400_138499/138455/16.00.00_60/ts_138455v160000p.pdf</w:t>
        </w:r>
      </w:hyperlink>
    </w:p>
    <w:p w14:paraId="5F3C3DB2"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38.455-16.0.0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57" w:history="1">
        <w:r w:rsidRPr="00AF7384">
          <w:rPr>
            <w:color w:val="0563C1"/>
            <w:u w:val="single"/>
            <w:lang w:val="de-CH"/>
          </w:rPr>
          <w:t>https://members.tsdsi.in/index.php/s/qGHcgcH9Q8qanfW</w:t>
        </w:r>
      </w:hyperlink>
    </w:p>
    <w:p w14:paraId="2517B187"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TTAT.3G-38.455V16.0.0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58" w:history="1">
        <w:r w:rsidRPr="00AF7384">
          <w:rPr>
            <w:color w:val="0563C1"/>
            <w:u w:val="single"/>
            <w:lang w:val="de-CH"/>
          </w:rPr>
          <w:t>http://www.tta.or.kr/data/ttasDown.jsp?where=14688&amp;pk_num=TTAT.3G-38.455V16.0.0</w:t>
        </w:r>
      </w:hyperlink>
    </w:p>
    <w:p w14:paraId="1902560C"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TS-3GA-38.455(Rel16)v16.0.0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959" w:history="1">
        <w:r w:rsidRPr="00AF7384">
          <w:rPr>
            <w:color w:val="0563C1"/>
            <w:u w:val="single"/>
            <w:lang w:val="de-CH"/>
          </w:rPr>
          <w:t>https://www.ttc.or.jp/st/docs/3gpps2020/TS/TS-3GA-38_455_Rel16v16_0_0.pdf</w:t>
        </w:r>
      </w:hyperlink>
    </w:p>
    <w:p w14:paraId="09ABC136" w14:textId="77777777" w:rsidR="00120888" w:rsidRPr="00AF7384" w:rsidRDefault="00120888" w:rsidP="00120888">
      <w:pPr>
        <w:pStyle w:val="Heading5"/>
        <w:spacing w:before="120"/>
      </w:pPr>
      <w:r w:rsidRPr="00AF7384">
        <w:t>2.2.1.4.23</w:t>
      </w:r>
      <w:r w:rsidRPr="00AF7384">
        <w:tab/>
        <w:t>TS 38.460</w:t>
      </w:r>
    </w:p>
    <w:p w14:paraId="1D1FE699" w14:textId="77777777" w:rsidR="00120888" w:rsidRPr="00AF7384" w:rsidRDefault="00120888" w:rsidP="00120888">
      <w:pPr>
        <w:pStyle w:val="Headingb"/>
      </w:pPr>
      <w:r w:rsidRPr="00AF7384">
        <w:t>NG-RAN; общие аспекты и принципы интерфейса E1</w:t>
      </w:r>
    </w:p>
    <w:p w14:paraId="6BDE34FA" w14:textId="77777777" w:rsidR="00120888" w:rsidRPr="00AF7384" w:rsidRDefault="00120888" w:rsidP="00120888">
      <w:pPr>
        <w:spacing w:before="80"/>
      </w:pPr>
      <w:r w:rsidRPr="00AF7384">
        <w:t xml:space="preserve">Настоящий документ является введением к серии технических спецификаций 3GPP TS 38.46x, в которых определяется интерфейс E1. Интерфейс E1 предоставляет средства для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gNB</w:t>
      </w:r>
      <w:proofErr w:type="spellEnd"/>
      <w:r w:rsidRPr="00AF7384">
        <w:t xml:space="preserve">-CU в сети NG-RAN или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en-gNB</w:t>
      </w:r>
      <w:proofErr w:type="spellEnd"/>
      <w:r w:rsidRPr="00AF7384">
        <w:t xml:space="preserve"> в сети E-UTRAN.</w:t>
      </w:r>
    </w:p>
    <w:p w14:paraId="46A339E7"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EF14016" w14:textId="77777777" w:rsidR="00120888" w:rsidRPr="00AF7384" w:rsidRDefault="00120888" w:rsidP="00120888">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08347EC9"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ATIS.3GPP.38.460V1540</w:t>
      </w:r>
      <w:r w:rsidRPr="00AF7384">
        <w:rPr>
          <w:rFonts w:ascii="Arial" w:hAnsi="Arial"/>
        </w:rPr>
        <w:tab/>
      </w:r>
      <w:r w:rsidRPr="00AF7384">
        <w:t>15.4.0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60" w:history="1">
        <w:r w:rsidRPr="00AF7384">
          <w:rPr>
            <w:color w:val="0563C1"/>
            <w:u w:val="single"/>
          </w:rPr>
          <w:t>http://www.atis.org/3gpp-documents/Rel15</w:t>
        </w:r>
      </w:hyperlink>
    </w:p>
    <w:p w14:paraId="60F0A2FC"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CCSA.38.460V1540</w:t>
      </w:r>
      <w:r w:rsidRPr="00AF7384">
        <w:rPr>
          <w:rFonts w:ascii="Arial" w:hAnsi="Arial"/>
        </w:rPr>
        <w:tab/>
      </w:r>
      <w:r w:rsidRPr="00AF7384">
        <w:t>15.4.0</w:t>
      </w:r>
      <w:r w:rsidRPr="00AF7384">
        <w:rPr>
          <w:rFonts w:ascii="Arial" w:hAnsi="Arial"/>
        </w:rPr>
        <w:tab/>
      </w:r>
      <w:r w:rsidRPr="00AF7384">
        <w:t>Издан</w:t>
      </w:r>
      <w:r w:rsidRPr="00AF7384">
        <w:rPr>
          <w:rFonts w:ascii="Arial" w:hAnsi="Arial"/>
        </w:rPr>
        <w:tab/>
      </w:r>
      <w:r w:rsidRPr="00AF7384">
        <w:t>11.07.2019</w:t>
      </w:r>
      <w:r w:rsidRPr="00AF7384">
        <w:rPr>
          <w:rFonts w:ascii="Arial" w:hAnsi="Arial"/>
        </w:rPr>
        <w:tab/>
      </w:r>
      <w:hyperlink r:id="rId1961" w:history="1">
        <w:r w:rsidRPr="00AF7384">
          <w:rPr>
            <w:color w:val="0563C1"/>
            <w:u w:val="single"/>
          </w:rPr>
          <w:t>http://www.ccsa.org.cn:9001/portalsFile/downloadOldFile?type=17&amp;oldFileUrl=Rel15/TS%2038.460%20V15.4.0.doc</w:t>
        </w:r>
      </w:hyperlink>
    </w:p>
    <w:p w14:paraId="0AA97FB5"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138 460</w:t>
      </w:r>
      <w:r w:rsidRPr="00AF7384">
        <w:rPr>
          <w:lang w:val="it-IT"/>
        </w:rPr>
        <w:tab/>
      </w:r>
      <w:r w:rsidRPr="00AF7384">
        <w:rPr>
          <w:rFonts w:ascii="Arial" w:hAnsi="Arial"/>
          <w:lang w:val="it-IT"/>
        </w:rPr>
        <w:tab/>
      </w:r>
      <w:r w:rsidRPr="00AF7384">
        <w:rPr>
          <w:lang w:val="it-IT"/>
        </w:rPr>
        <w:t>15.4.0</w:t>
      </w:r>
      <w:r w:rsidRPr="00AF7384">
        <w:rPr>
          <w:rFonts w:ascii="Arial" w:hAnsi="Arial"/>
          <w:lang w:val="it-IT"/>
        </w:rPr>
        <w:tab/>
      </w:r>
      <w:r w:rsidRPr="00AF7384">
        <w:t>Издан</w:t>
      </w:r>
      <w:r w:rsidRPr="00AF7384">
        <w:rPr>
          <w:rFonts w:ascii="Arial" w:hAnsi="Arial"/>
          <w:lang w:val="it-IT"/>
        </w:rPr>
        <w:tab/>
      </w:r>
      <w:r w:rsidRPr="00AF7384">
        <w:rPr>
          <w:lang w:val="it-IT"/>
        </w:rPr>
        <w:t>23.07.2019</w:t>
      </w:r>
      <w:r w:rsidRPr="00AF7384">
        <w:rPr>
          <w:rFonts w:ascii="Arial" w:hAnsi="Arial"/>
          <w:lang w:val="it-IT"/>
        </w:rPr>
        <w:tab/>
      </w:r>
      <w:hyperlink r:id="rId1962" w:history="1">
        <w:r w:rsidRPr="00AF7384">
          <w:rPr>
            <w:color w:val="0563C1"/>
            <w:u w:val="single"/>
            <w:lang w:val="it-IT"/>
          </w:rPr>
          <w:t>http://www.etsi.org/deliver/etsi_ts/138400_138499/138460/15.04.00_60/ts_138460v150400p.pdf</w:t>
        </w:r>
      </w:hyperlink>
    </w:p>
    <w:p w14:paraId="2394F449"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38.460-15.4.0 V1.0.0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63" w:history="1">
        <w:r w:rsidRPr="00AF7384">
          <w:rPr>
            <w:color w:val="0563C1"/>
            <w:u w:val="single"/>
            <w:lang w:val="de-CH"/>
          </w:rPr>
          <w:t>https://members.tsdsi.in/index.php/s/DBXnLypdf5T4QQq</w:t>
        </w:r>
      </w:hyperlink>
    </w:p>
    <w:p w14:paraId="246C4A78"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TTAT.3G-38.460V15.4.0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64" w:history="1">
        <w:r w:rsidRPr="00AF7384">
          <w:rPr>
            <w:color w:val="0563C1"/>
            <w:u w:val="single"/>
            <w:lang w:val="de-CH"/>
          </w:rPr>
          <w:t>http://www.tta.or.kr/data/ttasDown.jsp?where=14688&amp;pk_num=TTAT.3G-38.460V15.4.0</w:t>
        </w:r>
      </w:hyperlink>
    </w:p>
    <w:p w14:paraId="6971AF0A"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TS-3GA-38.460(Rel15)v15.4.0</w:t>
      </w:r>
      <w:r w:rsidRPr="00AF7384">
        <w:rPr>
          <w:rFonts w:ascii="Arial" w:hAnsi="Arial"/>
          <w:lang w:val="de-CH"/>
        </w:rPr>
        <w:tab/>
      </w:r>
      <w:r w:rsidRPr="00AF7384">
        <w:rPr>
          <w:lang w:val="de-CH"/>
        </w:rPr>
        <w:t>15.4.0</w:t>
      </w:r>
      <w:r w:rsidRPr="00AF7384">
        <w:rPr>
          <w:rFonts w:ascii="Arial" w:hAnsi="Arial"/>
          <w:lang w:val="de-CH"/>
        </w:rPr>
        <w:tab/>
      </w:r>
      <w:r w:rsidRPr="00AF7384">
        <w:t>Издан</w:t>
      </w:r>
      <w:r w:rsidRPr="00AF7384">
        <w:rPr>
          <w:rFonts w:ascii="Arial" w:hAnsi="Arial"/>
          <w:lang w:val="de-CH"/>
        </w:rPr>
        <w:tab/>
      </w:r>
      <w:r w:rsidRPr="00AF7384">
        <w:rPr>
          <w:lang w:val="de-CH"/>
        </w:rPr>
        <w:t>11.10.2019</w:t>
      </w:r>
      <w:r w:rsidRPr="00AF7384">
        <w:rPr>
          <w:rFonts w:ascii="Arial" w:hAnsi="Arial"/>
          <w:lang w:val="de-CH"/>
        </w:rPr>
        <w:tab/>
      </w:r>
      <w:hyperlink r:id="rId1965" w:history="1">
        <w:r w:rsidRPr="00AF7384">
          <w:rPr>
            <w:color w:val="0563C1"/>
            <w:u w:val="single"/>
            <w:lang w:val="de-CH"/>
          </w:rPr>
          <w:t>https://www.ttc.or.jp/st/docs/3gpps2019/TS/TS-3GA-38.460(Rel15)v15.4.0.pdf</w:t>
        </w:r>
      </w:hyperlink>
    </w:p>
    <w:p w14:paraId="4954FD7B" w14:textId="77777777" w:rsidR="00120888" w:rsidRPr="00AF7384" w:rsidRDefault="00120888" w:rsidP="001A38FE">
      <w:pPr>
        <w:pStyle w:val="-"/>
        <w:rPr>
          <w:b/>
          <w:bCs/>
          <w:sz w:val="23"/>
          <w:szCs w:val="23"/>
        </w:rPr>
      </w:pPr>
      <w:r w:rsidRPr="00AF7384">
        <w:rPr>
          <w:b/>
        </w:rPr>
        <w:t>Версия 16</w:t>
      </w:r>
    </w:p>
    <w:p w14:paraId="5C8D3245"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ATIS.3GPP.38.460V1610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66" w:history="1">
        <w:r w:rsidRPr="00AF7384">
          <w:rPr>
            <w:color w:val="0563C1"/>
            <w:u w:val="single"/>
          </w:rPr>
          <w:t>http://www.atis.org/3gpp-documents/Rel16</w:t>
        </w:r>
      </w:hyperlink>
    </w:p>
    <w:p w14:paraId="2FCE720F"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CCSA.38.460V1610</w:t>
      </w:r>
      <w:r w:rsidRPr="00AF7384">
        <w:rPr>
          <w:rFonts w:ascii="Arial" w:hAnsi="Arial"/>
        </w:rPr>
        <w:tab/>
      </w:r>
      <w:r w:rsidRPr="00AF7384">
        <w:t>16.1.0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967" w:history="1">
        <w:r w:rsidRPr="00AF7384">
          <w:rPr>
            <w:color w:val="0563C1"/>
            <w:u w:val="single"/>
          </w:rPr>
          <w:t>http://www.ccsa.org.cn:9001/portalsFile/downloadOldFile?type=17&amp;oldFileUrl=Rel16/TS%2038.460%20V16.1.0.doc</w:t>
        </w:r>
      </w:hyperlink>
    </w:p>
    <w:p w14:paraId="1DFA7FFE"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138 460</w:t>
      </w:r>
      <w:r w:rsidRPr="00AF7384">
        <w:rPr>
          <w:lang w:val="it-IT"/>
        </w:rPr>
        <w:tab/>
      </w:r>
      <w:r w:rsidRPr="00AF7384">
        <w:rPr>
          <w:rFonts w:ascii="Arial" w:hAnsi="Arial"/>
          <w:lang w:val="it-IT"/>
        </w:rPr>
        <w:tab/>
      </w:r>
      <w:r w:rsidRPr="00AF7384">
        <w:rPr>
          <w:lang w:val="it-IT"/>
        </w:rPr>
        <w:t>16.1.0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1968" w:history="1">
        <w:r w:rsidRPr="00AF7384">
          <w:rPr>
            <w:color w:val="0563C1"/>
            <w:u w:val="single"/>
            <w:lang w:val="it-IT"/>
          </w:rPr>
          <w:t>http://www.etsi.org/deliver/etsi_ts/138400_138499/138460/16.01.00_60/ts_138460v160100p.pdf</w:t>
        </w:r>
      </w:hyperlink>
    </w:p>
    <w:p w14:paraId="2E0D053F"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38.460-16.1.0 V1.0.0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69" w:history="1">
        <w:r w:rsidRPr="00AF7384">
          <w:rPr>
            <w:color w:val="0563C1"/>
            <w:u w:val="single"/>
            <w:lang w:val="de-CH"/>
          </w:rPr>
          <w:t>https://members.tsdsi.in/index.php/s/cKLEwFmpHM493L9</w:t>
        </w:r>
      </w:hyperlink>
    </w:p>
    <w:p w14:paraId="448F10C9"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TTAT.3G-38.460V16.1.0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70" w:history="1">
        <w:r w:rsidRPr="00AF7384">
          <w:rPr>
            <w:color w:val="0563C1"/>
            <w:u w:val="single"/>
            <w:lang w:val="de-CH"/>
          </w:rPr>
          <w:t>http://www.tta.or.kr/data/ttasDown.jsp?where=14688&amp;pk_num=TTAT.3G-38.460V16.1.0</w:t>
        </w:r>
      </w:hyperlink>
    </w:p>
    <w:p w14:paraId="3F83D320"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TS-3GA-38.460(Rel16)v16.1.0</w:t>
      </w:r>
      <w:r w:rsidRPr="00AF7384">
        <w:rPr>
          <w:rFonts w:ascii="Arial" w:hAnsi="Arial"/>
          <w:lang w:val="de-CH"/>
        </w:rPr>
        <w:tab/>
      </w:r>
      <w:r w:rsidRPr="00AF7384">
        <w:rPr>
          <w:lang w:val="de-CH"/>
        </w:rPr>
        <w:t>16.1.0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971" w:history="1">
        <w:r w:rsidRPr="00AF7384">
          <w:rPr>
            <w:color w:val="0563C1"/>
            <w:u w:val="single"/>
            <w:lang w:val="de-CH"/>
          </w:rPr>
          <w:t>https://www.ttc.or.jp/st/docs/3gpps2020/TS/TS-3GA-38_460_Rel16v16_1_0.pdf</w:t>
        </w:r>
      </w:hyperlink>
    </w:p>
    <w:p w14:paraId="3F473FE0" w14:textId="77777777" w:rsidR="00120888" w:rsidRPr="00AF7384" w:rsidRDefault="00120888" w:rsidP="00F13164">
      <w:pPr>
        <w:pStyle w:val="Heading5"/>
      </w:pPr>
      <w:r w:rsidRPr="00AF7384">
        <w:lastRenderedPageBreak/>
        <w:t>2.2.1.4.24</w:t>
      </w:r>
      <w:r w:rsidRPr="00AF7384">
        <w:tab/>
        <w:t>TS 38.461</w:t>
      </w:r>
    </w:p>
    <w:p w14:paraId="2B6A58A1" w14:textId="77777777" w:rsidR="00120888" w:rsidRPr="00AF7384" w:rsidRDefault="00120888" w:rsidP="00120888">
      <w:pPr>
        <w:pStyle w:val="Headingb"/>
      </w:pPr>
      <w:r w:rsidRPr="00AF7384">
        <w:t>NG-RAN; уровень 1 интерфейса E1</w:t>
      </w:r>
    </w:p>
    <w:p w14:paraId="29D6F3AD" w14:textId="77777777" w:rsidR="00120888" w:rsidRPr="00AF7384" w:rsidRDefault="00120888" w:rsidP="00120888">
      <w:pPr>
        <w:keepNext/>
        <w:keepLines/>
        <w:spacing w:before="80"/>
      </w:pPr>
      <w:r w:rsidRPr="00AF7384">
        <w:t>В этом документе определены стандарты, позволяющие реализовать уровень 1 на интерфейсе E1.</w:t>
      </w:r>
    </w:p>
    <w:p w14:paraId="364F0FDC" w14:textId="77777777" w:rsidR="00120888" w:rsidRPr="00AF7384" w:rsidRDefault="00120888" w:rsidP="00120888">
      <w:pPr>
        <w:keepNext/>
        <w:keepLines/>
        <w:spacing w:before="80"/>
      </w:pPr>
      <w:r w:rsidRPr="00AF7384">
        <w:t>Спецификации требований к задержке передачи и требований к O&amp;M не рассматриваются в этом документе.</w:t>
      </w:r>
    </w:p>
    <w:p w14:paraId="122046DD" w14:textId="77777777" w:rsidR="00120888" w:rsidRPr="00AF7384" w:rsidRDefault="00120888" w:rsidP="001A38FE">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B4B3AE3"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01F15EC"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ATIS.3GPP.38.461V1510</w:t>
      </w:r>
      <w:r w:rsidRPr="00AF7384">
        <w:rPr>
          <w:rFonts w:ascii="Arial" w:hAnsi="Arial"/>
        </w:rPr>
        <w:tab/>
      </w:r>
      <w:r w:rsidRPr="00AF7384">
        <w:t>15.1.0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72" w:history="1">
        <w:r w:rsidRPr="00AF7384">
          <w:rPr>
            <w:color w:val="0563C1"/>
            <w:u w:val="single"/>
          </w:rPr>
          <w:t>http://www.atis.org/3gpp-documents/Rel15</w:t>
        </w:r>
      </w:hyperlink>
    </w:p>
    <w:p w14:paraId="1398B12A"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CCSA.38.461V1510</w:t>
      </w:r>
      <w:r w:rsidRPr="00AF7384">
        <w:rPr>
          <w:rFonts w:ascii="Arial" w:hAnsi="Arial"/>
        </w:rPr>
        <w:tab/>
      </w:r>
      <w:r w:rsidRPr="00AF7384">
        <w:t>15.1.0</w:t>
      </w:r>
      <w:r w:rsidRPr="00AF7384">
        <w:rPr>
          <w:rFonts w:ascii="Arial" w:hAnsi="Arial"/>
        </w:rPr>
        <w:tab/>
      </w:r>
      <w:r w:rsidRPr="00AF7384">
        <w:t>Издан</w:t>
      </w:r>
      <w:r w:rsidRPr="00AF7384">
        <w:rPr>
          <w:rFonts w:ascii="Arial" w:hAnsi="Arial"/>
        </w:rPr>
        <w:tab/>
      </w:r>
      <w:r w:rsidRPr="00AF7384">
        <w:t>02.10.2019</w:t>
      </w:r>
      <w:r w:rsidRPr="00AF7384">
        <w:rPr>
          <w:rFonts w:ascii="Arial" w:hAnsi="Arial"/>
        </w:rPr>
        <w:tab/>
      </w:r>
      <w:hyperlink r:id="rId1973" w:history="1">
        <w:r w:rsidRPr="00AF7384">
          <w:rPr>
            <w:color w:val="0563C1"/>
            <w:u w:val="single"/>
          </w:rPr>
          <w:t>http://www.ccsa.org.cn:9001/portalsFile/downloadOldFile?type=17&amp;oldFileUrl=Rel15/TS%2038.461%20V15.1.0.doc</w:t>
        </w:r>
      </w:hyperlink>
    </w:p>
    <w:p w14:paraId="63D15519"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138 461</w:t>
      </w:r>
      <w:r w:rsidRPr="00AF7384">
        <w:rPr>
          <w:lang w:val="it-IT"/>
        </w:rPr>
        <w:tab/>
      </w:r>
      <w:r w:rsidRPr="00AF7384">
        <w:rPr>
          <w:rFonts w:ascii="Arial" w:hAnsi="Arial"/>
          <w:lang w:val="it-IT"/>
        </w:rPr>
        <w:tab/>
      </w:r>
      <w:r w:rsidRPr="00AF7384">
        <w:rPr>
          <w:lang w:val="it-IT"/>
        </w:rPr>
        <w:t>15.1.0</w:t>
      </w:r>
      <w:r w:rsidRPr="00AF7384">
        <w:rPr>
          <w:rFonts w:ascii="Arial" w:hAnsi="Arial"/>
          <w:lang w:val="it-IT"/>
        </w:rPr>
        <w:tab/>
      </w:r>
      <w:r w:rsidRPr="00AF7384">
        <w:t>Издан</w:t>
      </w:r>
      <w:r w:rsidRPr="00AF7384">
        <w:rPr>
          <w:rFonts w:ascii="Arial" w:hAnsi="Arial"/>
          <w:lang w:val="it-IT"/>
        </w:rPr>
        <w:tab/>
      </w:r>
      <w:r w:rsidRPr="00AF7384">
        <w:rPr>
          <w:lang w:val="it-IT"/>
        </w:rPr>
        <w:t>16.10.2019</w:t>
      </w:r>
      <w:r w:rsidRPr="00AF7384">
        <w:rPr>
          <w:rFonts w:ascii="Arial" w:hAnsi="Arial"/>
          <w:lang w:val="it-IT"/>
        </w:rPr>
        <w:tab/>
      </w:r>
      <w:hyperlink r:id="rId1974" w:history="1">
        <w:r w:rsidRPr="00AF7384">
          <w:rPr>
            <w:color w:val="0563C1"/>
            <w:u w:val="single"/>
            <w:lang w:val="it-IT"/>
          </w:rPr>
          <w:t>http://www.etsi.org/deliver/etsi_ts/138400_138499/138461/15.01.00_60/ts_138461v150100p.pdf</w:t>
        </w:r>
      </w:hyperlink>
    </w:p>
    <w:p w14:paraId="70BA8CCD"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38.461-15.1.0 V1.0.0</w:t>
      </w:r>
      <w:r w:rsidRPr="00AF7384">
        <w:rPr>
          <w:rFonts w:ascii="Arial" w:hAnsi="Arial"/>
          <w:lang w:val="de-CH"/>
        </w:rPr>
        <w:tab/>
      </w:r>
      <w:r w:rsidRPr="00AF7384">
        <w:rPr>
          <w:lang w:val="de-CH"/>
        </w:rPr>
        <w:t>15.1.0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75" w:history="1">
        <w:r w:rsidRPr="00AF7384">
          <w:rPr>
            <w:color w:val="0563C1"/>
            <w:u w:val="single"/>
            <w:lang w:val="de-CH"/>
          </w:rPr>
          <w:t>https://members.tsdsi.in/index.php/s/j9qk4ARG94X66Y8</w:t>
        </w:r>
      </w:hyperlink>
    </w:p>
    <w:p w14:paraId="3FB883D1"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TTAT.3G-38.461V15.1.0</w:t>
      </w:r>
      <w:r w:rsidRPr="00AF7384">
        <w:rPr>
          <w:rFonts w:ascii="Arial" w:hAnsi="Arial"/>
          <w:lang w:val="de-CH"/>
        </w:rPr>
        <w:tab/>
      </w:r>
      <w:r w:rsidRPr="00AF7384">
        <w:rPr>
          <w:lang w:val="de-CH"/>
        </w:rPr>
        <w:t>15.1.0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76" w:history="1">
        <w:r w:rsidRPr="00AF7384">
          <w:rPr>
            <w:color w:val="0563C1"/>
            <w:u w:val="single"/>
            <w:lang w:val="de-CH"/>
          </w:rPr>
          <w:t>http://www.tta.or.kr/data/ttasDown.jsp?where=14688&amp;pk_num=TTAT.3G-38.461V15.1.0</w:t>
        </w:r>
      </w:hyperlink>
    </w:p>
    <w:p w14:paraId="24A5BFC5"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TS-3GA-38.461(Rel15)v15.1.0</w:t>
      </w:r>
      <w:r w:rsidRPr="00AF7384">
        <w:rPr>
          <w:rFonts w:ascii="Arial" w:hAnsi="Arial"/>
          <w:lang w:val="de-CH"/>
        </w:rPr>
        <w:tab/>
      </w:r>
      <w:r w:rsidRPr="00AF7384">
        <w:rPr>
          <w:lang w:val="de-CH"/>
        </w:rPr>
        <w:t>15.1.0</w:t>
      </w:r>
      <w:r w:rsidRPr="00AF7384">
        <w:rPr>
          <w:rFonts w:ascii="Arial" w:hAnsi="Arial"/>
          <w:lang w:val="de-CH"/>
        </w:rPr>
        <w:tab/>
      </w:r>
      <w:r w:rsidRPr="00AF7384">
        <w:t>Издан</w:t>
      </w:r>
      <w:r w:rsidRPr="00AF7384">
        <w:rPr>
          <w:rFonts w:ascii="Arial" w:hAnsi="Arial"/>
          <w:lang w:val="de-CH"/>
        </w:rPr>
        <w:tab/>
      </w:r>
      <w:r w:rsidRPr="00AF7384">
        <w:rPr>
          <w:lang w:val="de-CH"/>
        </w:rPr>
        <w:t>20.12.2019</w:t>
      </w:r>
      <w:r w:rsidRPr="00AF7384">
        <w:rPr>
          <w:rFonts w:ascii="Arial" w:hAnsi="Arial"/>
          <w:lang w:val="de-CH"/>
        </w:rPr>
        <w:tab/>
      </w:r>
      <w:hyperlink r:id="rId1977" w:history="1">
        <w:r w:rsidRPr="00AF7384">
          <w:rPr>
            <w:color w:val="0563C1"/>
            <w:u w:val="single"/>
            <w:lang w:val="de-CH"/>
          </w:rPr>
          <w:t>https://www.ttc.or.jp/st/docs/3gpps2019/TS/TS-3GA-38.461(Rel15)v15.1.0.pdf</w:t>
        </w:r>
      </w:hyperlink>
    </w:p>
    <w:p w14:paraId="05BAB00D" w14:textId="77777777" w:rsidR="00120888" w:rsidRPr="00AF7384" w:rsidRDefault="00120888" w:rsidP="001A38FE">
      <w:pPr>
        <w:pStyle w:val="-"/>
        <w:rPr>
          <w:b/>
          <w:bCs/>
          <w:sz w:val="23"/>
          <w:szCs w:val="23"/>
        </w:rPr>
      </w:pPr>
      <w:r w:rsidRPr="00AF7384">
        <w:rPr>
          <w:b/>
        </w:rPr>
        <w:t>Версия 16</w:t>
      </w:r>
    </w:p>
    <w:p w14:paraId="6600A123"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ATIS.3GPP.38.461V1600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78" w:history="1">
        <w:r w:rsidRPr="00AF7384">
          <w:rPr>
            <w:color w:val="0563C1"/>
            <w:u w:val="single"/>
          </w:rPr>
          <w:t>http://www.atis.org/3gpp-documents/Rel16</w:t>
        </w:r>
      </w:hyperlink>
    </w:p>
    <w:p w14:paraId="4132A151"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CCSA.38.461V1600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1979" w:history="1">
        <w:r w:rsidRPr="00AF7384">
          <w:rPr>
            <w:color w:val="0563C1"/>
            <w:u w:val="single"/>
          </w:rPr>
          <w:t>http://www.ccsa.org.cn:9001/portalsFile/downloadOldFile?type=17&amp;oldFileUrl=Rel16/TS%2038.461%20V16.0.0.doc</w:t>
        </w:r>
      </w:hyperlink>
    </w:p>
    <w:p w14:paraId="4E6385F4"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138 461</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1980" w:history="1">
        <w:r w:rsidRPr="00AF7384">
          <w:rPr>
            <w:color w:val="0563C1"/>
            <w:u w:val="single"/>
            <w:lang w:val="it-IT"/>
          </w:rPr>
          <w:t>http://www.etsi.org/deliver/etsi_ts/138400_138499/138461/16.00.00_60/ts_138461v160000p.pdf</w:t>
        </w:r>
      </w:hyperlink>
    </w:p>
    <w:p w14:paraId="5B16C033"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38.461-16.0.0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81" w:history="1">
        <w:r w:rsidRPr="00AF7384">
          <w:rPr>
            <w:color w:val="0563C1"/>
            <w:u w:val="single"/>
            <w:lang w:val="de-CH"/>
          </w:rPr>
          <w:t>https://members.tsdsi.in/index.php/s/meWGYCTEEGFAtjT</w:t>
        </w:r>
      </w:hyperlink>
    </w:p>
    <w:p w14:paraId="12D84736"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TTAT.3G-38.461V16.0.0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82" w:history="1">
        <w:r w:rsidRPr="00AF7384">
          <w:rPr>
            <w:color w:val="0563C1"/>
            <w:u w:val="single"/>
            <w:lang w:val="de-CH"/>
          </w:rPr>
          <w:t>http://www.tta.or.kr/data/ttasDown.jsp?where=14688&amp;pk_num=TTAT.3G-38.461V16.0.0</w:t>
        </w:r>
      </w:hyperlink>
    </w:p>
    <w:p w14:paraId="0E309E90"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TS-3GA-38.461(Rel16)v16.0.0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983" w:history="1">
        <w:r w:rsidRPr="00AF7384">
          <w:rPr>
            <w:color w:val="0563C1"/>
            <w:u w:val="single"/>
            <w:lang w:val="de-CH"/>
          </w:rPr>
          <w:t>https://www.ttc.or.jp/st/docs/3gpps2020/TS/TS-3GA-38_461_Rel16v16_0_0.pdf</w:t>
        </w:r>
      </w:hyperlink>
    </w:p>
    <w:p w14:paraId="7A3FB9C6" w14:textId="77777777" w:rsidR="00120888" w:rsidRPr="00AF7384" w:rsidRDefault="00120888" w:rsidP="00120888">
      <w:pPr>
        <w:pStyle w:val="Heading5"/>
        <w:spacing w:before="120"/>
      </w:pPr>
      <w:r w:rsidRPr="00AF7384">
        <w:t>2.2.1.4.25</w:t>
      </w:r>
      <w:r w:rsidRPr="00AF7384">
        <w:tab/>
        <w:t>TS 38.462</w:t>
      </w:r>
    </w:p>
    <w:p w14:paraId="79C6DB5C" w14:textId="77777777" w:rsidR="00120888" w:rsidRPr="00AF7384" w:rsidRDefault="00120888" w:rsidP="00120888">
      <w:pPr>
        <w:pStyle w:val="Headingb"/>
      </w:pPr>
      <w:r w:rsidRPr="00AF7384">
        <w:t>NG-RAN; передача сигнальных сообщений по интерфейсу E1</w:t>
      </w:r>
    </w:p>
    <w:p w14:paraId="5CDA5121" w14:textId="77777777" w:rsidR="00120888" w:rsidRPr="00AF7384" w:rsidRDefault="00120888" w:rsidP="00120888">
      <w:pPr>
        <w:keepNext/>
        <w:keepLines/>
        <w:spacing w:before="80"/>
      </w:pPr>
      <w:r w:rsidRPr="00AF7384">
        <w:t xml:space="preserve">В этом документе определены стандарты передачи сигнальных сообщений, используемые при передаче через интерфейс E1. Интерфейс E1 предоставляет средства для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-CU-UP в архитектуре NG-RAN (TS 38.401).</w:t>
      </w:r>
    </w:p>
    <w:p w14:paraId="3E6750CE"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C93C54E" w14:textId="77777777" w:rsidR="00120888" w:rsidRPr="00AF7384" w:rsidRDefault="00120888" w:rsidP="00120888">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6C050C56"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ATIS.3GPP.38.462V1561</w:t>
      </w:r>
      <w:r w:rsidRPr="00AF7384">
        <w:rPr>
          <w:rFonts w:ascii="Arial" w:hAnsi="Arial"/>
        </w:rPr>
        <w:tab/>
      </w:r>
      <w:r w:rsidRPr="00AF7384">
        <w:t>15.6.1</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84" w:history="1">
        <w:r w:rsidRPr="00AF7384">
          <w:rPr>
            <w:color w:val="0563C1"/>
            <w:u w:val="single"/>
          </w:rPr>
          <w:t>http://www.atis.org/3gpp-documents/Rel15</w:t>
        </w:r>
      </w:hyperlink>
    </w:p>
    <w:p w14:paraId="18B738A1"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CCSA.38.462V1561</w:t>
      </w:r>
      <w:r w:rsidRPr="00AF7384">
        <w:rPr>
          <w:rFonts w:ascii="Arial" w:hAnsi="Arial"/>
        </w:rPr>
        <w:tab/>
      </w:r>
      <w:r w:rsidRPr="00AF7384">
        <w:t>15.6.1</w:t>
      </w:r>
      <w:r w:rsidRPr="00AF7384">
        <w:rPr>
          <w:rFonts w:ascii="Arial" w:hAnsi="Arial"/>
        </w:rPr>
        <w:tab/>
      </w:r>
      <w:r w:rsidRPr="00AF7384">
        <w:t>Издан</w:t>
      </w:r>
      <w:r w:rsidRPr="00AF7384">
        <w:rPr>
          <w:rFonts w:ascii="Arial" w:hAnsi="Arial"/>
        </w:rPr>
        <w:tab/>
      </w:r>
      <w:r w:rsidRPr="00AF7384">
        <w:t>08.04.2020</w:t>
      </w:r>
      <w:r w:rsidRPr="00AF7384">
        <w:rPr>
          <w:rFonts w:ascii="Arial" w:hAnsi="Arial"/>
        </w:rPr>
        <w:tab/>
      </w:r>
      <w:hyperlink r:id="rId1985" w:history="1">
        <w:r w:rsidRPr="00AF7384">
          <w:rPr>
            <w:color w:val="0563C1"/>
            <w:u w:val="single"/>
          </w:rPr>
          <w:t>http://www.ccsa.org.cn:9001/portalsFile/downloadOldFile?type=17&amp;oldFileUrl=Rel15/TS%2038.462%20V15.6.1.doc</w:t>
        </w:r>
      </w:hyperlink>
    </w:p>
    <w:p w14:paraId="480435DB"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138 462</w:t>
      </w:r>
      <w:r w:rsidRPr="00AF7384">
        <w:rPr>
          <w:rFonts w:ascii="Arial" w:hAnsi="Arial"/>
          <w:lang w:val="it-IT"/>
        </w:rPr>
        <w:tab/>
      </w:r>
      <w:r w:rsidRPr="00AF7384">
        <w:rPr>
          <w:rFonts w:ascii="Arial" w:hAnsi="Arial"/>
          <w:lang w:val="it-IT"/>
        </w:rPr>
        <w:tab/>
      </w:r>
      <w:r w:rsidRPr="00AF7384">
        <w:rPr>
          <w:lang w:val="it-IT"/>
        </w:rPr>
        <w:t>15.6.1</w:t>
      </w:r>
      <w:r w:rsidRPr="00AF7384">
        <w:rPr>
          <w:rFonts w:ascii="Arial" w:hAnsi="Arial"/>
          <w:lang w:val="it-IT"/>
        </w:rPr>
        <w:tab/>
      </w:r>
      <w:r w:rsidRPr="00AF7384">
        <w:t>Издан</w:t>
      </w:r>
      <w:r w:rsidRPr="00AF7384">
        <w:rPr>
          <w:rFonts w:ascii="Arial" w:hAnsi="Arial"/>
          <w:lang w:val="it-IT"/>
        </w:rPr>
        <w:tab/>
      </w:r>
      <w:r w:rsidRPr="00AF7384">
        <w:rPr>
          <w:lang w:val="it-IT"/>
        </w:rPr>
        <w:t>15.04.2020</w:t>
      </w:r>
      <w:r w:rsidRPr="00AF7384">
        <w:rPr>
          <w:rFonts w:ascii="Arial" w:hAnsi="Arial"/>
          <w:lang w:val="it-IT"/>
        </w:rPr>
        <w:tab/>
      </w:r>
      <w:hyperlink r:id="rId1986" w:history="1">
        <w:r w:rsidRPr="00AF7384">
          <w:rPr>
            <w:color w:val="0563C1"/>
            <w:u w:val="single"/>
            <w:lang w:val="it-IT"/>
          </w:rPr>
          <w:t>http://www.etsi.org/deliver/etsi_ts/138400_138499/138462/15.06.01_60/ts_138462v150601p.pdf</w:t>
        </w:r>
      </w:hyperlink>
    </w:p>
    <w:p w14:paraId="6492E354"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38.462-15.6.1 V1.0.0</w:t>
      </w:r>
      <w:r w:rsidRPr="00AF7384">
        <w:rPr>
          <w:rFonts w:ascii="Arial" w:hAnsi="Arial"/>
          <w:lang w:val="de-CH"/>
        </w:rPr>
        <w:tab/>
      </w:r>
      <w:r w:rsidRPr="00AF7384">
        <w:rPr>
          <w:lang w:val="de-CH"/>
        </w:rPr>
        <w:t>15.6.1</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87" w:history="1">
        <w:r w:rsidRPr="00AF7384">
          <w:rPr>
            <w:color w:val="0563C1"/>
            <w:u w:val="single"/>
            <w:lang w:val="de-CH"/>
          </w:rPr>
          <w:t>https://members.tsdsi.in/index.php/s/DWyQRqYSFBHy6QF</w:t>
        </w:r>
      </w:hyperlink>
    </w:p>
    <w:p w14:paraId="7228065F"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TTAT.3G-38.462V15.6.1</w:t>
      </w:r>
      <w:r w:rsidRPr="00AF7384">
        <w:rPr>
          <w:rFonts w:ascii="Arial" w:hAnsi="Arial"/>
          <w:lang w:val="de-CH"/>
        </w:rPr>
        <w:tab/>
      </w:r>
      <w:r w:rsidRPr="00AF7384">
        <w:rPr>
          <w:lang w:val="de-CH"/>
        </w:rPr>
        <w:t>15.6.1</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88" w:history="1">
        <w:r w:rsidRPr="00AF7384">
          <w:rPr>
            <w:color w:val="0563C1"/>
            <w:u w:val="single"/>
            <w:lang w:val="de-CH"/>
          </w:rPr>
          <w:t>http://www.tta.or.kr/data/ttasDown.jsp?where=14688&amp;pk_num=TTAT.3G-38.462V15.6.1</w:t>
        </w:r>
      </w:hyperlink>
    </w:p>
    <w:p w14:paraId="04896A32"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TS-3GA-38.462(Rel15)v15.6.1</w:t>
      </w:r>
      <w:r w:rsidRPr="00AF7384">
        <w:rPr>
          <w:rFonts w:ascii="Arial" w:hAnsi="Arial"/>
          <w:lang w:val="de-CH"/>
        </w:rPr>
        <w:tab/>
      </w:r>
      <w:r w:rsidRPr="00AF7384">
        <w:rPr>
          <w:lang w:val="de-CH"/>
        </w:rPr>
        <w:t>15.6.1</w:t>
      </w:r>
      <w:r w:rsidRPr="00AF7384">
        <w:rPr>
          <w:rFonts w:ascii="Arial" w:hAnsi="Arial"/>
          <w:lang w:val="de-CH"/>
        </w:rPr>
        <w:tab/>
      </w:r>
      <w:r w:rsidRPr="00AF7384">
        <w:t>Издан</w:t>
      </w:r>
      <w:r w:rsidRPr="00AF7384">
        <w:rPr>
          <w:rFonts w:ascii="Arial" w:hAnsi="Arial"/>
          <w:lang w:val="de-CH"/>
        </w:rPr>
        <w:tab/>
      </w:r>
      <w:r w:rsidRPr="00AF7384">
        <w:rPr>
          <w:lang w:val="de-CH"/>
        </w:rPr>
        <w:t>16.07.2020</w:t>
      </w:r>
      <w:r w:rsidRPr="00AF7384">
        <w:rPr>
          <w:rFonts w:ascii="Arial" w:hAnsi="Arial"/>
          <w:lang w:val="de-CH"/>
        </w:rPr>
        <w:tab/>
      </w:r>
      <w:hyperlink r:id="rId1989" w:history="1">
        <w:r w:rsidRPr="00AF7384">
          <w:rPr>
            <w:color w:val="0563C1"/>
            <w:u w:val="single"/>
            <w:lang w:val="de-CH"/>
          </w:rPr>
          <w:t>https://www.ttc.or.jp/st/docs/3gpps2020/TS/TS-3GA-38_462_Rel15v15_6_1.pdf</w:t>
        </w:r>
      </w:hyperlink>
    </w:p>
    <w:p w14:paraId="26BBA10F" w14:textId="77777777" w:rsidR="00120888" w:rsidRPr="00AF7384" w:rsidRDefault="00120888" w:rsidP="001A38FE">
      <w:pPr>
        <w:pStyle w:val="-"/>
        <w:rPr>
          <w:b/>
          <w:bCs/>
          <w:sz w:val="23"/>
          <w:szCs w:val="23"/>
        </w:rPr>
      </w:pPr>
      <w:r w:rsidRPr="00AF7384">
        <w:rPr>
          <w:b/>
        </w:rPr>
        <w:t>Версия 16</w:t>
      </w:r>
    </w:p>
    <w:p w14:paraId="071E8C54"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ATIS.3GPP.38.462V1600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90" w:history="1">
        <w:r w:rsidRPr="00AF7384">
          <w:rPr>
            <w:color w:val="0563C1"/>
            <w:u w:val="single"/>
          </w:rPr>
          <w:t>http://www.atis.org/3gpp-documents/Rel16</w:t>
        </w:r>
      </w:hyperlink>
    </w:p>
    <w:p w14:paraId="39FA17C1"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CCSA.38.462V1600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1991" w:history="1">
        <w:r w:rsidRPr="00AF7384">
          <w:rPr>
            <w:color w:val="0563C1"/>
            <w:u w:val="single"/>
          </w:rPr>
          <w:t>http://www.ccsa.org.cn:9001/portalsFile/downloadOldFile?type=17&amp;oldFileUrl=Rel16/TS%2038.462%20V16.0.0.doc</w:t>
        </w:r>
      </w:hyperlink>
    </w:p>
    <w:p w14:paraId="4A6E2B84"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138 462</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1992" w:history="1">
        <w:r w:rsidRPr="00AF7384">
          <w:rPr>
            <w:color w:val="0563C1"/>
            <w:u w:val="single"/>
            <w:lang w:val="it-IT"/>
          </w:rPr>
          <w:t>http://www.etsi.org/deliver/etsi_ts/138400_138499/138462/16.00.00_60/ts_138462v160000p.pdf</w:t>
        </w:r>
      </w:hyperlink>
    </w:p>
    <w:p w14:paraId="7F885013"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38.462-16.0.0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93" w:history="1">
        <w:r w:rsidRPr="00AF7384">
          <w:rPr>
            <w:color w:val="0563C1"/>
            <w:u w:val="single"/>
            <w:lang w:val="de-CH"/>
          </w:rPr>
          <w:t>https://members.tsdsi.in/index.php/s/4aSeqcst6Dc3EkA</w:t>
        </w:r>
      </w:hyperlink>
    </w:p>
    <w:p w14:paraId="2B74E309"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TTAT.3G-38.462V16.0.0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1994" w:history="1">
        <w:r w:rsidRPr="00AF7384">
          <w:rPr>
            <w:color w:val="0563C1"/>
            <w:u w:val="single"/>
            <w:lang w:val="de-CH"/>
          </w:rPr>
          <w:t>http://www.tta.or.kr/data/ttasDown.jsp?where=14688&amp;pk_num=TTAT.3G-38.462V16.0.0</w:t>
        </w:r>
      </w:hyperlink>
    </w:p>
    <w:p w14:paraId="3E36AD1B"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TS-3GA-38.462(Rel16)v16.0.0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1995" w:history="1">
        <w:r w:rsidRPr="00AF7384">
          <w:rPr>
            <w:color w:val="0563C1"/>
            <w:u w:val="single"/>
            <w:lang w:val="de-CH"/>
          </w:rPr>
          <w:t>https://www.ttc.or.jp/st/docs/3gpps2020/TS/TS-3GA-38_462_Rel16v16_0_0.pdf</w:t>
        </w:r>
      </w:hyperlink>
    </w:p>
    <w:p w14:paraId="529BC0AB" w14:textId="77777777" w:rsidR="00120888" w:rsidRPr="00AF7384" w:rsidRDefault="00120888" w:rsidP="00F13164">
      <w:pPr>
        <w:pStyle w:val="Heading5"/>
      </w:pPr>
      <w:r w:rsidRPr="00AF7384">
        <w:lastRenderedPageBreak/>
        <w:t>2.2.1.4.26</w:t>
      </w:r>
      <w:r w:rsidRPr="00AF7384">
        <w:tab/>
        <w:t>TS 38.463</w:t>
      </w:r>
    </w:p>
    <w:p w14:paraId="3C3B547C" w14:textId="77777777" w:rsidR="00120888" w:rsidRPr="00AF7384" w:rsidRDefault="00120888" w:rsidP="00120888">
      <w:pPr>
        <w:pStyle w:val="Headingb"/>
      </w:pPr>
      <w:r w:rsidRPr="00AF7384">
        <w:t>NG-RAN; прикладной протокол интерфейса E1 (E1AP)</w:t>
      </w:r>
    </w:p>
    <w:p w14:paraId="4B24F642" w14:textId="360934BA" w:rsidR="00120888" w:rsidRPr="00AF7384" w:rsidRDefault="00120888" w:rsidP="00120888">
      <w:pPr>
        <w:spacing w:before="80"/>
      </w:pPr>
      <w:r w:rsidRPr="00AF7384">
        <w:t xml:space="preserve">В этом документе определен протокол сигнализации уровня радиосети 5G для интерфейса E1. Интерфейс E1 предоставляет средства для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en-gNB</w:t>
      </w:r>
      <w:proofErr w:type="spellEnd"/>
      <w:r w:rsidRPr="00AF7384">
        <w:t xml:space="preserve"> в сети E-UTRAN. Прикладной протокол интерфейса E1 (E1AP) поддерживает функции интерфейса E1 посредством процедур сигнализации, определенных в этом документе. E1AP разработан в</w:t>
      </w:r>
      <w:r w:rsidR="007977C1">
        <w:t> </w:t>
      </w:r>
      <w:r w:rsidRPr="00AF7384">
        <w:t>соответствии с общими принципами, изложенными в TS 38.401 и TS 38.460.</w:t>
      </w:r>
    </w:p>
    <w:p w14:paraId="64081A51" w14:textId="77777777" w:rsidR="00120888" w:rsidRPr="00AF7384" w:rsidRDefault="00120888" w:rsidP="001A38FE">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5E67530" w14:textId="77777777" w:rsidR="00120888" w:rsidRPr="00AF7384" w:rsidRDefault="00120888" w:rsidP="00120888">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52A6B29"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ATIS.3GPP.38.463V1570</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1996" w:history="1">
        <w:r w:rsidRPr="00AF7384">
          <w:rPr>
            <w:color w:val="0563C1"/>
            <w:u w:val="single"/>
          </w:rPr>
          <w:t>http://www.atis.org/3gpp-documents/Rel15</w:t>
        </w:r>
      </w:hyperlink>
    </w:p>
    <w:p w14:paraId="175DCAA1"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CCSA.38.463V1570</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1997" w:history="1">
        <w:r w:rsidRPr="00AF7384">
          <w:rPr>
            <w:color w:val="0563C1"/>
            <w:u w:val="single"/>
          </w:rPr>
          <w:t>http://www.ccsa.org.cn:9001/portalsFile/downloadOldFile?type=17&amp;oldFileUrl=Rel15/TS%2038.463%20V15.7.0.doc</w:t>
        </w:r>
      </w:hyperlink>
    </w:p>
    <w:p w14:paraId="043347F3"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138 463</w:t>
      </w:r>
      <w:r w:rsidRPr="00AF7384">
        <w:rPr>
          <w:rFonts w:ascii="Arial" w:hAnsi="Arial"/>
          <w:lang w:val="it-IT"/>
        </w:rPr>
        <w:tab/>
      </w:r>
      <w:r w:rsidRPr="00AF7384">
        <w:rPr>
          <w:rFonts w:ascii="Arial" w:hAnsi="Arial"/>
          <w:lang w:val="it-IT"/>
        </w:rPr>
        <w:tab/>
      </w:r>
      <w:r w:rsidRPr="00AF7384">
        <w:rPr>
          <w:lang w:val="it-IT"/>
        </w:rPr>
        <w:t>15.7.0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1998" w:history="1">
        <w:r w:rsidRPr="00AF7384">
          <w:rPr>
            <w:color w:val="0563C1"/>
            <w:u w:val="single"/>
            <w:lang w:val="it-IT"/>
          </w:rPr>
          <w:t>http://www.etsi.org/deliver/etsi_ts/138400_138499/138463/15.07.00_60/ts_138463v150700p.pdf</w:t>
        </w:r>
      </w:hyperlink>
    </w:p>
    <w:p w14:paraId="3E5BF75D"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38.463-15.7.0 V1.0.0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1999" w:history="1">
        <w:r w:rsidRPr="00AF7384">
          <w:rPr>
            <w:color w:val="0563C1"/>
            <w:u w:val="single"/>
            <w:lang w:val="de-CH"/>
          </w:rPr>
          <w:t>https://members.tsdsi.in/index.php/s/XeBQLpBJKwND7EF</w:t>
        </w:r>
      </w:hyperlink>
    </w:p>
    <w:p w14:paraId="692D8C90"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TTAT.3G-38.463V15.7.0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00" w:history="1">
        <w:r w:rsidRPr="00AF7384">
          <w:rPr>
            <w:color w:val="0563C1"/>
            <w:u w:val="single"/>
            <w:lang w:val="de-CH"/>
          </w:rPr>
          <w:t>http://www.tta.or.kr/data/ttasDown.jsp?where=14688&amp;pk_num=TTAT.3G-38.463V15.7.0</w:t>
        </w:r>
      </w:hyperlink>
    </w:p>
    <w:p w14:paraId="13767217"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TS-3GA-38.463(Rel15)v15.7.0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2001" w:history="1">
        <w:r w:rsidRPr="00AF7384">
          <w:rPr>
            <w:color w:val="0563C1"/>
            <w:u w:val="single"/>
            <w:lang w:val="de-CH"/>
          </w:rPr>
          <w:t>https://www.ttc.or.jp/st/docs/3gpps2020/TS/TS-3GA-38_463_Rel15v15_7_0.pdf</w:t>
        </w:r>
      </w:hyperlink>
    </w:p>
    <w:p w14:paraId="4203A6E9" w14:textId="77777777" w:rsidR="00120888" w:rsidRPr="00AF7384" w:rsidRDefault="00120888" w:rsidP="001A38FE">
      <w:pPr>
        <w:pStyle w:val="-"/>
        <w:rPr>
          <w:b/>
          <w:bCs/>
          <w:sz w:val="23"/>
          <w:szCs w:val="23"/>
        </w:rPr>
      </w:pPr>
      <w:r w:rsidRPr="00AF7384">
        <w:rPr>
          <w:b/>
        </w:rPr>
        <w:t>Версия 16</w:t>
      </w:r>
    </w:p>
    <w:p w14:paraId="21270838"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ATIS.3GPP.38.463V1620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02" w:history="1">
        <w:r w:rsidRPr="00AF7384">
          <w:rPr>
            <w:color w:val="0563C1"/>
            <w:u w:val="single"/>
          </w:rPr>
          <w:t>http://www.atis.org/3gpp-documents/Rel16</w:t>
        </w:r>
      </w:hyperlink>
    </w:p>
    <w:p w14:paraId="7173226F"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CCSA.38.463V1620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003" w:history="1">
        <w:r w:rsidRPr="00AF7384">
          <w:rPr>
            <w:color w:val="0563C1"/>
            <w:u w:val="single"/>
          </w:rPr>
          <w:t>http://www.ccsa.org.cn:9001/portalsFile/downloadOldFile?type=17&amp;oldFileUrl=Rel16/TS%2038.463%20V16.2.0.doc</w:t>
        </w:r>
      </w:hyperlink>
    </w:p>
    <w:p w14:paraId="68FCF136"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138 463</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2004" w:history="1">
        <w:r w:rsidRPr="00AF7384">
          <w:rPr>
            <w:color w:val="0563C1"/>
            <w:u w:val="single"/>
            <w:lang w:val="it-IT"/>
          </w:rPr>
          <w:t>http://www.etsi.org/deliver/etsi_ts/138400_138499/138463/16.02.00_60/ts_138463v160200p.pdf</w:t>
        </w:r>
      </w:hyperlink>
    </w:p>
    <w:p w14:paraId="4ABE8C3E"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38.463-16.2.0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05" w:history="1">
        <w:r w:rsidRPr="00AF7384">
          <w:rPr>
            <w:color w:val="0563C1"/>
            <w:u w:val="single"/>
            <w:lang w:val="de-CH"/>
          </w:rPr>
          <w:t>https://members.tsdsi.in/index.php/s/KjFkjg6fJwqqF94</w:t>
        </w:r>
      </w:hyperlink>
    </w:p>
    <w:p w14:paraId="0B170862"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TTAT.3G-38.463V16.2.0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06" w:history="1">
        <w:r w:rsidRPr="00AF7384">
          <w:rPr>
            <w:color w:val="0563C1"/>
            <w:u w:val="single"/>
            <w:lang w:val="de-CH"/>
          </w:rPr>
          <w:t>http://www.tta.or.kr/data/ttasDown.jsp?where=14688&amp;pk_num=TTAT.3G-38.463V16.2.0</w:t>
        </w:r>
      </w:hyperlink>
    </w:p>
    <w:p w14:paraId="0DA9539F"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TS-3GA-38.463(Rel16)v16.2.0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2007" w:history="1">
        <w:r w:rsidRPr="00AF7384">
          <w:rPr>
            <w:color w:val="0563C1"/>
            <w:u w:val="single"/>
            <w:lang w:val="de-CH"/>
          </w:rPr>
          <w:t>https://www.ttc.or.jp/st/docs/3gpps2020/TS/TS-3GA-38_463_Rel16v16_2_0.pdf</w:t>
        </w:r>
      </w:hyperlink>
    </w:p>
    <w:p w14:paraId="33F9C132" w14:textId="77777777" w:rsidR="00120888" w:rsidRPr="00AF7384" w:rsidRDefault="00120888" w:rsidP="00120888">
      <w:pPr>
        <w:pStyle w:val="Heading5"/>
        <w:spacing w:before="160"/>
      </w:pPr>
      <w:r w:rsidRPr="00AF7384">
        <w:t>2.2.1.4.27</w:t>
      </w:r>
      <w:r w:rsidRPr="00AF7384">
        <w:tab/>
        <w:t>TS 38.470</w:t>
      </w:r>
    </w:p>
    <w:p w14:paraId="0F756B1E" w14:textId="77777777" w:rsidR="00120888" w:rsidRPr="00AF7384" w:rsidRDefault="00120888" w:rsidP="00120888">
      <w:pPr>
        <w:pStyle w:val="Headingb"/>
      </w:pPr>
      <w:r w:rsidRPr="00AF7384">
        <w:t>NG-RAN; общие аспекты и принципы интерфейса F1</w:t>
      </w:r>
    </w:p>
    <w:p w14:paraId="269B0A1C" w14:textId="38707F4A" w:rsidR="00120888" w:rsidRPr="00AF7384" w:rsidRDefault="00120888" w:rsidP="00120888">
      <w:pPr>
        <w:keepNext/>
        <w:keepLines/>
        <w:spacing w:before="80"/>
      </w:pPr>
      <w:r w:rsidRPr="00AF7384">
        <w:t xml:space="preserve">Настоящий документ является введением к серии технических спецификаций 3GPP TS 38.47x, в которых определяется интерфейс F1. Интерфейс F1 предоставляет средства для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w:t>
      </w:r>
    </w:p>
    <w:p w14:paraId="24DF8E18"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F5AF1DB" w14:textId="77777777" w:rsidR="00120888" w:rsidRPr="00AF7384" w:rsidRDefault="00120888" w:rsidP="00120888">
      <w:pPr>
        <w:keepNext/>
        <w:keepLines/>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4EFD2ECE"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ATIS.3GPP.38.470V1570</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08" w:history="1">
        <w:r w:rsidRPr="00AF7384">
          <w:rPr>
            <w:color w:val="0563C1"/>
            <w:u w:val="single"/>
          </w:rPr>
          <w:t>http://www.atis.org/3gpp-documents/Rel15</w:t>
        </w:r>
      </w:hyperlink>
    </w:p>
    <w:p w14:paraId="61F98347"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CCSA.38.470V1570</w:t>
      </w:r>
      <w:r w:rsidRPr="00AF7384">
        <w:rPr>
          <w:rFonts w:ascii="Arial" w:hAnsi="Arial"/>
        </w:rPr>
        <w:tab/>
      </w:r>
      <w:r w:rsidRPr="00AF7384">
        <w:t>15.7.0</w:t>
      </w:r>
      <w:r w:rsidRPr="00AF7384">
        <w:rPr>
          <w:rFonts w:ascii="Arial" w:hAnsi="Arial"/>
        </w:rPr>
        <w:tab/>
      </w:r>
      <w:r w:rsidRPr="00AF7384">
        <w:t>Издан</w:t>
      </w:r>
      <w:r w:rsidRPr="00AF7384">
        <w:rPr>
          <w:rFonts w:ascii="Arial" w:hAnsi="Arial"/>
        </w:rPr>
        <w:tab/>
      </w:r>
      <w:r w:rsidRPr="00AF7384">
        <w:t>09.01.2020</w:t>
      </w:r>
      <w:r w:rsidRPr="00AF7384">
        <w:rPr>
          <w:rFonts w:ascii="Arial" w:hAnsi="Arial"/>
        </w:rPr>
        <w:tab/>
      </w:r>
      <w:hyperlink r:id="rId2009" w:history="1">
        <w:r w:rsidRPr="00AF7384">
          <w:rPr>
            <w:color w:val="0563C1"/>
            <w:u w:val="single"/>
          </w:rPr>
          <w:t>http://www.ccsa.org.cn:9001/portalsFile/downloadOldFile?type=17&amp;oldFileUrl=Rel15/TS%2038.470%20V15.7.0.doc</w:t>
        </w:r>
      </w:hyperlink>
    </w:p>
    <w:p w14:paraId="3C2E30F5"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138 470</w:t>
      </w:r>
      <w:r w:rsidRPr="00AF7384">
        <w:rPr>
          <w:lang w:val="it-IT"/>
        </w:rPr>
        <w:tab/>
      </w:r>
      <w:r w:rsidRPr="00AF7384">
        <w:rPr>
          <w:rFonts w:ascii="Arial" w:hAnsi="Arial"/>
          <w:lang w:val="it-IT"/>
        </w:rPr>
        <w:tab/>
      </w:r>
      <w:r w:rsidRPr="00AF7384">
        <w:rPr>
          <w:lang w:val="it-IT"/>
        </w:rPr>
        <w:t>15.7.0</w:t>
      </w:r>
      <w:r w:rsidRPr="00AF7384">
        <w:rPr>
          <w:rFonts w:ascii="Arial" w:hAnsi="Arial"/>
          <w:lang w:val="it-IT"/>
        </w:rPr>
        <w:tab/>
      </w:r>
      <w:r w:rsidRPr="00AF7384">
        <w:t>Издан</w:t>
      </w:r>
      <w:r w:rsidRPr="00AF7384">
        <w:rPr>
          <w:rFonts w:ascii="Arial" w:hAnsi="Arial"/>
          <w:lang w:val="it-IT"/>
        </w:rPr>
        <w:tab/>
      </w:r>
      <w:r w:rsidRPr="00AF7384">
        <w:rPr>
          <w:lang w:val="it-IT"/>
        </w:rPr>
        <w:t>17.01.2020</w:t>
      </w:r>
      <w:r w:rsidRPr="00AF7384">
        <w:rPr>
          <w:rFonts w:ascii="Arial" w:hAnsi="Arial"/>
          <w:lang w:val="it-IT"/>
        </w:rPr>
        <w:tab/>
      </w:r>
      <w:hyperlink r:id="rId2010" w:history="1">
        <w:r w:rsidRPr="00AF7384">
          <w:rPr>
            <w:color w:val="0563C1"/>
            <w:u w:val="single"/>
            <w:lang w:val="it-IT"/>
          </w:rPr>
          <w:t>http://www.etsi.org/deliver/etsi_ts/138400_138499/138470/15.07.00_60/ts_138470v150700p.pdf</w:t>
        </w:r>
      </w:hyperlink>
    </w:p>
    <w:p w14:paraId="5318EBA3"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38.470-15.7.0 V1.0.0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11" w:history="1">
        <w:r w:rsidRPr="00AF7384">
          <w:rPr>
            <w:color w:val="0563C1"/>
            <w:u w:val="single"/>
            <w:lang w:val="de-CH"/>
          </w:rPr>
          <w:t>https://members.tsdsi.in/index.php/s/B3AZ44kRtHtYz72</w:t>
        </w:r>
      </w:hyperlink>
    </w:p>
    <w:p w14:paraId="7E14B4BD"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TTAT.3G-38.470V15.7.0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12" w:history="1">
        <w:r w:rsidRPr="00AF7384">
          <w:rPr>
            <w:color w:val="0563C1"/>
            <w:u w:val="single"/>
            <w:lang w:val="de-CH"/>
          </w:rPr>
          <w:t>http://www.tta.or.kr/data/ttasDown.jsp?where=14688&amp;pk_num=TTAT.3G-38.470V15.7.0</w:t>
        </w:r>
      </w:hyperlink>
    </w:p>
    <w:p w14:paraId="7B669F68"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TS-3GA-38.470(Rel15)v15.7.0</w:t>
      </w:r>
      <w:r w:rsidRPr="00AF7384">
        <w:rPr>
          <w:rFonts w:ascii="Arial" w:hAnsi="Arial"/>
          <w:lang w:val="de-CH"/>
        </w:rPr>
        <w:tab/>
      </w:r>
      <w:r w:rsidRPr="00AF7384">
        <w:rPr>
          <w:lang w:val="de-CH"/>
        </w:rPr>
        <w:t>15.7.0</w:t>
      </w:r>
      <w:r w:rsidRPr="00AF7384">
        <w:rPr>
          <w:rFonts w:ascii="Arial" w:hAnsi="Arial"/>
          <w:lang w:val="de-CH"/>
        </w:rPr>
        <w:tab/>
      </w:r>
      <w:r w:rsidRPr="00AF7384">
        <w:t>Издан</w:t>
      </w:r>
      <w:r w:rsidRPr="00AF7384">
        <w:rPr>
          <w:rFonts w:ascii="Arial" w:hAnsi="Arial"/>
          <w:lang w:val="de-CH"/>
        </w:rPr>
        <w:tab/>
      </w:r>
      <w:r w:rsidRPr="00AF7384">
        <w:rPr>
          <w:lang w:val="de-CH"/>
        </w:rPr>
        <w:t>16.04.2020</w:t>
      </w:r>
      <w:r w:rsidRPr="00AF7384">
        <w:rPr>
          <w:rFonts w:ascii="Arial" w:hAnsi="Arial"/>
          <w:lang w:val="de-CH"/>
        </w:rPr>
        <w:tab/>
      </w:r>
      <w:hyperlink r:id="rId2013" w:history="1">
        <w:r w:rsidRPr="00AF7384">
          <w:rPr>
            <w:color w:val="0563C1"/>
            <w:u w:val="single"/>
            <w:lang w:val="de-CH"/>
          </w:rPr>
          <w:t>https://www.ttc.or.jp/st/docs/3gpps2020/TS/TS-3GA-38_470_Rel15v15_7_0.pdf</w:t>
        </w:r>
      </w:hyperlink>
    </w:p>
    <w:p w14:paraId="2AFE5696" w14:textId="77777777" w:rsidR="00120888" w:rsidRPr="00AF7384" w:rsidRDefault="00120888" w:rsidP="001A38FE">
      <w:pPr>
        <w:pStyle w:val="-"/>
        <w:rPr>
          <w:b/>
          <w:bCs/>
          <w:sz w:val="23"/>
          <w:szCs w:val="23"/>
        </w:rPr>
      </w:pPr>
      <w:r w:rsidRPr="00AF7384">
        <w:rPr>
          <w:b/>
        </w:rPr>
        <w:t>Версия 16</w:t>
      </w:r>
    </w:p>
    <w:p w14:paraId="7A4C916E"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ATIS.3GPP.38.470V1620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14" w:history="1">
        <w:r w:rsidRPr="00AF7384">
          <w:rPr>
            <w:color w:val="0563C1"/>
            <w:u w:val="single"/>
          </w:rPr>
          <w:t>http://www.atis.org/3gpp-documents/Rel16</w:t>
        </w:r>
      </w:hyperlink>
    </w:p>
    <w:p w14:paraId="66741A1A"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CCSA.38.470V1620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2015" w:history="1">
        <w:r w:rsidRPr="00AF7384">
          <w:rPr>
            <w:color w:val="0563C1"/>
            <w:u w:val="single"/>
          </w:rPr>
          <w:t>http://www.ccsa.org.cn:9001/portalsFile/downloadOldFile?type=17&amp;oldFileUrl=Rel16/TS%2038.470%20V16.2.0.doc</w:t>
        </w:r>
      </w:hyperlink>
    </w:p>
    <w:p w14:paraId="0F1A3C14"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138 470</w:t>
      </w:r>
      <w:r w:rsidRPr="00AF7384">
        <w:rPr>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2016" w:history="1">
        <w:r w:rsidRPr="00AF7384">
          <w:rPr>
            <w:color w:val="0563C1"/>
            <w:u w:val="single"/>
            <w:lang w:val="it-IT"/>
          </w:rPr>
          <w:t>http://www.etsi.org/deliver/etsi_ts/138400_138499/138470/16.02.00_60/ts_138470v160200p.pdf</w:t>
        </w:r>
      </w:hyperlink>
    </w:p>
    <w:p w14:paraId="7C7F7C91"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38.470-16.2.0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17" w:history="1">
        <w:r w:rsidRPr="00AF7384">
          <w:rPr>
            <w:color w:val="0563C1"/>
            <w:u w:val="single"/>
            <w:lang w:val="de-CH"/>
          </w:rPr>
          <w:t>https://members.tsdsi.in/index.php/s/jtezbgycPydRTE8</w:t>
        </w:r>
      </w:hyperlink>
    </w:p>
    <w:p w14:paraId="41DAB472"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TTAT.3G-38.470V16.2.0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18" w:history="1">
        <w:r w:rsidRPr="00AF7384">
          <w:rPr>
            <w:color w:val="0563C1"/>
            <w:u w:val="single"/>
            <w:lang w:val="de-CH"/>
          </w:rPr>
          <w:t>http://www.tta.or.kr/data/ttasDown.jsp?where=14688&amp;pk_num=TTAT.3G-38.470V16.2.0</w:t>
        </w:r>
      </w:hyperlink>
    </w:p>
    <w:p w14:paraId="7E49574C"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TS-3GA-38.470(Rel16)v16.2.0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2019" w:history="1">
        <w:r w:rsidRPr="00AF7384">
          <w:rPr>
            <w:color w:val="0563C1"/>
            <w:u w:val="single"/>
            <w:lang w:val="de-CH"/>
          </w:rPr>
          <w:t>https://www.ttc.or.jp/st/docs/3gpps2020/TS/TS-3GA-38_470_Rel16v16_2_0.pdf</w:t>
        </w:r>
      </w:hyperlink>
    </w:p>
    <w:p w14:paraId="5EA6EF4D" w14:textId="77777777" w:rsidR="00120888" w:rsidRPr="00AF7384" w:rsidRDefault="00120888" w:rsidP="00F13164">
      <w:pPr>
        <w:pStyle w:val="Heading5"/>
      </w:pPr>
      <w:r w:rsidRPr="00AF7384">
        <w:lastRenderedPageBreak/>
        <w:t>2.2.1.4.28</w:t>
      </w:r>
      <w:r w:rsidRPr="00AF7384">
        <w:tab/>
        <w:t>TS 38.471</w:t>
      </w:r>
    </w:p>
    <w:p w14:paraId="45373E01" w14:textId="77777777" w:rsidR="00120888" w:rsidRPr="00AF7384" w:rsidRDefault="00120888" w:rsidP="00120888">
      <w:pPr>
        <w:pStyle w:val="Headingb"/>
        <w:spacing w:before="100"/>
      </w:pPr>
      <w:r w:rsidRPr="00AF7384">
        <w:t>NG-RAN; уровень 1 интерфейса F1</w:t>
      </w:r>
    </w:p>
    <w:p w14:paraId="73528ED1" w14:textId="77777777" w:rsidR="00120888" w:rsidRPr="00AF7384" w:rsidRDefault="00120888" w:rsidP="00120888">
      <w:pPr>
        <w:spacing w:before="80"/>
      </w:pPr>
      <w:r w:rsidRPr="00AF7384">
        <w:t xml:space="preserve">В этом документе определены стандарты, позволяющие реализовать уровень 1 на интерфейсе F1. Интерфейс F1 предоставляет средства для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w:t>
      </w:r>
    </w:p>
    <w:p w14:paraId="413DDBB1" w14:textId="77777777" w:rsidR="00120888" w:rsidRPr="00AF7384" w:rsidRDefault="00120888" w:rsidP="00120888">
      <w:r w:rsidRPr="00AF7384">
        <w:t>Спецификации требований к задержке передачи и требований к O&amp;M не рассматриваются в этом документе.</w:t>
      </w:r>
    </w:p>
    <w:p w14:paraId="7D21E133" w14:textId="77777777" w:rsidR="00120888" w:rsidRPr="00AF7384" w:rsidRDefault="00120888" w:rsidP="001A38FE">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7C961CF"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3B9F47A"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ATIS.3GPP.38.471V1500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20" w:history="1">
        <w:r w:rsidRPr="00AF7384">
          <w:rPr>
            <w:color w:val="0563C1"/>
            <w:u w:val="single"/>
          </w:rPr>
          <w:t>http://www.atis.org/3gpp-documents/Rel15</w:t>
        </w:r>
      </w:hyperlink>
    </w:p>
    <w:p w14:paraId="2FE4C197"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CCSA.38.471V1500</w:t>
      </w:r>
      <w:r w:rsidRPr="00AF7384">
        <w:rPr>
          <w:rFonts w:ascii="Arial" w:hAnsi="Arial"/>
        </w:rPr>
        <w:tab/>
      </w:r>
      <w:r w:rsidRPr="00AF7384">
        <w:t>15.0.0</w:t>
      </w:r>
      <w:r w:rsidRPr="00AF7384">
        <w:rPr>
          <w:rFonts w:ascii="Arial" w:hAnsi="Arial"/>
        </w:rPr>
        <w:tab/>
      </w:r>
      <w:r w:rsidRPr="00AF7384">
        <w:t>Издан</w:t>
      </w:r>
      <w:r w:rsidRPr="00AF7384">
        <w:rPr>
          <w:rFonts w:ascii="Arial" w:hAnsi="Arial"/>
        </w:rPr>
        <w:tab/>
      </w:r>
      <w:r w:rsidRPr="00AF7384">
        <w:t>21.12.2019</w:t>
      </w:r>
      <w:r w:rsidRPr="00AF7384">
        <w:rPr>
          <w:rFonts w:ascii="Arial" w:hAnsi="Arial"/>
        </w:rPr>
        <w:tab/>
      </w:r>
      <w:hyperlink r:id="rId2021" w:history="1">
        <w:r w:rsidRPr="00AF7384">
          <w:rPr>
            <w:color w:val="0563C1"/>
            <w:u w:val="single"/>
          </w:rPr>
          <w:t>http://www.ccsa.org.cn:9001/portalsFile/downloadOldFile?type=17&amp;oldFileUrl=Rel16/TS%2038.471%20V15.0.0.doc</w:t>
        </w:r>
      </w:hyperlink>
    </w:p>
    <w:p w14:paraId="75E38C74"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138 471</w:t>
      </w:r>
      <w:r w:rsidRPr="00AF7384">
        <w:rPr>
          <w:lang w:val="it-IT"/>
        </w:rPr>
        <w:tab/>
      </w:r>
      <w:r w:rsidRPr="00AF7384">
        <w:rPr>
          <w:rFonts w:ascii="Arial" w:hAnsi="Arial"/>
          <w:lang w:val="it-IT"/>
        </w:rPr>
        <w:tab/>
      </w:r>
      <w:r w:rsidRPr="00AF7384">
        <w:rPr>
          <w:lang w:val="it-IT"/>
        </w:rPr>
        <w:t>15.0.0</w:t>
      </w:r>
      <w:r w:rsidRPr="00AF7384">
        <w:rPr>
          <w:rFonts w:ascii="Arial" w:hAnsi="Arial"/>
          <w:lang w:val="it-IT"/>
        </w:rPr>
        <w:tab/>
      </w:r>
      <w:r w:rsidRPr="00AF7384">
        <w:t>Издан</w:t>
      </w:r>
      <w:r w:rsidRPr="00AF7384">
        <w:rPr>
          <w:rFonts w:ascii="Arial" w:hAnsi="Arial"/>
          <w:lang w:val="it-IT"/>
        </w:rPr>
        <w:tab/>
      </w:r>
      <w:r w:rsidRPr="00AF7384">
        <w:rPr>
          <w:lang w:val="it-IT"/>
        </w:rPr>
        <w:t>18.09.2018</w:t>
      </w:r>
      <w:r w:rsidRPr="00AF7384">
        <w:rPr>
          <w:rFonts w:ascii="Arial" w:hAnsi="Arial"/>
          <w:lang w:val="it-IT"/>
        </w:rPr>
        <w:tab/>
      </w:r>
      <w:hyperlink r:id="rId2022" w:history="1">
        <w:r w:rsidRPr="00AF7384">
          <w:rPr>
            <w:color w:val="0563C1"/>
            <w:u w:val="single"/>
            <w:lang w:val="it-IT"/>
          </w:rPr>
          <w:t>http://www.etsi.org/deliver/etsi_ts/138400_138499/138471/15.00.00_60/ts_138471v150000p.pdf</w:t>
        </w:r>
      </w:hyperlink>
    </w:p>
    <w:p w14:paraId="35902CBC"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38.471-15.0.0 V1.0.0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23" w:history="1">
        <w:r w:rsidRPr="00AF7384">
          <w:rPr>
            <w:color w:val="0563C1"/>
            <w:u w:val="single"/>
            <w:lang w:val="de-CH"/>
          </w:rPr>
          <w:t>https://members.tsdsi.in/index.php/s/rtBfWwinpnbZHqs</w:t>
        </w:r>
      </w:hyperlink>
    </w:p>
    <w:p w14:paraId="77110607"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TTAT.3G-38.471V15.0.0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24" w:history="1">
        <w:r w:rsidRPr="00AF7384">
          <w:rPr>
            <w:color w:val="0563C1"/>
            <w:u w:val="single"/>
            <w:lang w:val="de-CH"/>
          </w:rPr>
          <w:t>http://www.tta.or.kr/data/ttasDown.jsp?where=14688&amp;pk_num=TTAT.3G-38.471V15.0.0</w:t>
        </w:r>
      </w:hyperlink>
    </w:p>
    <w:p w14:paraId="632143A9"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TS-3GA-38.471(Rel15)v15.0.0</w:t>
      </w:r>
      <w:r w:rsidRPr="00AF7384">
        <w:rPr>
          <w:rFonts w:ascii="Arial" w:hAnsi="Arial"/>
          <w:lang w:val="de-CH"/>
        </w:rPr>
        <w:tab/>
      </w:r>
      <w:r w:rsidRPr="00AF7384">
        <w:rPr>
          <w:lang w:val="de-CH"/>
        </w:rPr>
        <w:t>15.0.0</w:t>
      </w:r>
      <w:r w:rsidRPr="00AF7384">
        <w:rPr>
          <w:rFonts w:ascii="Arial" w:hAnsi="Arial"/>
          <w:lang w:val="de-CH"/>
        </w:rPr>
        <w:tab/>
      </w:r>
      <w:r w:rsidRPr="00AF7384">
        <w:t>Издан</w:t>
      </w:r>
      <w:r w:rsidRPr="00AF7384">
        <w:rPr>
          <w:rFonts w:ascii="Arial" w:hAnsi="Arial"/>
          <w:lang w:val="de-CH"/>
        </w:rPr>
        <w:tab/>
      </w:r>
      <w:r w:rsidRPr="00AF7384">
        <w:rPr>
          <w:lang w:val="de-CH"/>
        </w:rPr>
        <w:t>28.09.2018</w:t>
      </w:r>
      <w:r w:rsidRPr="00AF7384">
        <w:rPr>
          <w:rFonts w:ascii="Arial" w:hAnsi="Arial"/>
          <w:lang w:val="de-CH"/>
        </w:rPr>
        <w:tab/>
      </w:r>
      <w:hyperlink r:id="rId2025" w:history="1">
        <w:r w:rsidRPr="00AF7384">
          <w:rPr>
            <w:color w:val="0563C1"/>
            <w:u w:val="single"/>
            <w:lang w:val="de-CH"/>
          </w:rPr>
          <w:t>https://www.ttc.or.jp/st/docs/3gpps2018/TS/TS-3GA-38.471(Rel15)v15.0.0.pdf</w:t>
        </w:r>
      </w:hyperlink>
    </w:p>
    <w:p w14:paraId="0E2D93D2" w14:textId="77777777" w:rsidR="00120888" w:rsidRPr="00AF7384" w:rsidRDefault="00120888" w:rsidP="001A38FE">
      <w:pPr>
        <w:pStyle w:val="-"/>
        <w:rPr>
          <w:b/>
          <w:bCs/>
          <w:sz w:val="23"/>
          <w:szCs w:val="23"/>
        </w:rPr>
      </w:pPr>
      <w:r w:rsidRPr="00AF7384">
        <w:rPr>
          <w:b/>
        </w:rPr>
        <w:t>Версия 16</w:t>
      </w:r>
    </w:p>
    <w:p w14:paraId="058CA893"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ATIS.3GPP.38.471V1600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26" w:history="1">
        <w:r w:rsidRPr="00AF7384">
          <w:rPr>
            <w:color w:val="0563C1"/>
            <w:u w:val="single"/>
          </w:rPr>
          <w:t>http://www.atis.org/3gpp-documents/Rel16</w:t>
        </w:r>
      </w:hyperlink>
    </w:p>
    <w:p w14:paraId="002BB53F"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CCSA.38.471V1600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31.03.2020</w:t>
      </w:r>
      <w:r w:rsidRPr="00AF7384">
        <w:rPr>
          <w:rFonts w:ascii="Arial" w:hAnsi="Arial"/>
        </w:rPr>
        <w:tab/>
      </w:r>
      <w:hyperlink r:id="rId2027" w:history="1">
        <w:r w:rsidRPr="00AF7384">
          <w:rPr>
            <w:color w:val="0563C1"/>
            <w:u w:val="single"/>
          </w:rPr>
          <w:t>http://www.ccsa.org.cn:9001/portalsFile/downloadOldFile?type=17&amp;oldFileUrl=Rel16/TS%2038.471%20V16.0.0.doc</w:t>
        </w:r>
      </w:hyperlink>
    </w:p>
    <w:p w14:paraId="27D4DAF3"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138 471</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2028" w:history="1">
        <w:r w:rsidRPr="00AF7384">
          <w:rPr>
            <w:color w:val="0563C1"/>
            <w:u w:val="single"/>
            <w:lang w:val="it-IT"/>
          </w:rPr>
          <w:t>http://www.etsi.org/deliver/etsi_ts/138400_138499/138471/16.00.00_60/ts_138471v160000p.pdf</w:t>
        </w:r>
      </w:hyperlink>
    </w:p>
    <w:p w14:paraId="2BE06470"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38.471-16.0.0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29" w:history="1">
        <w:r w:rsidRPr="00AF7384">
          <w:rPr>
            <w:color w:val="0563C1"/>
            <w:u w:val="single"/>
            <w:lang w:val="de-CH"/>
          </w:rPr>
          <w:t>https://members.tsdsi.in/index.php/s/4Reniqk2F3nHA3o</w:t>
        </w:r>
      </w:hyperlink>
    </w:p>
    <w:p w14:paraId="5A79DB7A"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TTAT.3G-38.471V16.0.0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30" w:history="1">
        <w:r w:rsidRPr="00AF7384">
          <w:rPr>
            <w:color w:val="0563C1"/>
            <w:u w:val="single"/>
            <w:lang w:val="de-CH"/>
          </w:rPr>
          <w:t>http://www.tta.or.kr/data/ttasDown.jsp?where=14688&amp;pk_num=TTAT.3G-38.471V16.0.0</w:t>
        </w:r>
      </w:hyperlink>
    </w:p>
    <w:p w14:paraId="0FE5B968"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TS-3GA-38.471(Rel16)v16.0.0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2031" w:history="1">
        <w:r w:rsidRPr="00AF7384">
          <w:rPr>
            <w:color w:val="0563C1"/>
            <w:u w:val="single"/>
            <w:lang w:val="de-CH"/>
          </w:rPr>
          <w:t>https://www.ttc.or.jp/st/docs/3gpps2020/TS/TS-3GA-38_471_Rel16v16_0_0.pdf</w:t>
        </w:r>
      </w:hyperlink>
    </w:p>
    <w:p w14:paraId="7B067556" w14:textId="77777777" w:rsidR="00120888" w:rsidRPr="00AF7384" w:rsidRDefault="00120888" w:rsidP="00120888">
      <w:pPr>
        <w:pStyle w:val="Heading5"/>
      </w:pPr>
      <w:r w:rsidRPr="00AF7384">
        <w:t>2.2.1.4.29</w:t>
      </w:r>
      <w:r w:rsidRPr="00AF7384">
        <w:tab/>
        <w:t>TS 38.472</w:t>
      </w:r>
    </w:p>
    <w:p w14:paraId="41D06B0A" w14:textId="77777777" w:rsidR="00120888" w:rsidRPr="00AF7384" w:rsidRDefault="00120888" w:rsidP="00120888">
      <w:pPr>
        <w:pStyle w:val="Headingb"/>
        <w:spacing w:before="100"/>
      </w:pPr>
      <w:r w:rsidRPr="00AF7384">
        <w:t>NG-RAN; передача сигнальных сообщений по интерфейсу F1</w:t>
      </w:r>
    </w:p>
    <w:p w14:paraId="73A72FC7" w14:textId="045170BE" w:rsidR="00120888" w:rsidRPr="00AF7384" w:rsidRDefault="00120888" w:rsidP="00120888">
      <w:pPr>
        <w:keepNext/>
        <w:keepLines/>
        <w:spacing w:before="80"/>
      </w:pPr>
      <w:r w:rsidRPr="00AF7384">
        <w:t xml:space="preserve">В этом документе определены стандарты передачи сигнальных сообщений, используемые при передаче через интерфейс F1. Интерфейс F1 предоставляет средства для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 В этом документе описан процесс передачи сигнальных сообщений F1AP по интерфейсу F1.</w:t>
      </w:r>
    </w:p>
    <w:p w14:paraId="6FE0DAA1"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0303DB7" w14:textId="77777777" w:rsidR="00120888" w:rsidRPr="00AF7384" w:rsidRDefault="00120888" w:rsidP="00120888">
      <w:pPr>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75BC4641"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ATIS.3GPP.38.472V1560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32" w:history="1">
        <w:r w:rsidRPr="00AF7384">
          <w:rPr>
            <w:color w:val="0563C1"/>
            <w:u w:val="single"/>
          </w:rPr>
          <w:t>http://www.atis.org/3gpp-documents/Rel15</w:t>
        </w:r>
      </w:hyperlink>
    </w:p>
    <w:p w14:paraId="52E03555"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CCSA.38.472V1560</w:t>
      </w:r>
      <w:r w:rsidRPr="00AF7384">
        <w:rPr>
          <w:rFonts w:ascii="Arial" w:hAnsi="Arial"/>
        </w:rPr>
        <w:tab/>
      </w:r>
      <w:r w:rsidRPr="00AF7384">
        <w:t>15.6.0</w:t>
      </w:r>
      <w:r w:rsidRPr="00AF7384">
        <w:rPr>
          <w:rFonts w:ascii="Arial" w:hAnsi="Arial"/>
        </w:rPr>
        <w:tab/>
      </w:r>
      <w:r w:rsidRPr="00AF7384">
        <w:t>Издан</w:t>
      </w:r>
      <w:r w:rsidRPr="00AF7384">
        <w:rPr>
          <w:rFonts w:ascii="Arial" w:hAnsi="Arial"/>
        </w:rPr>
        <w:tab/>
      </w:r>
      <w:r w:rsidRPr="00AF7384">
        <w:t>09.01.2020</w:t>
      </w:r>
      <w:r w:rsidRPr="00AF7384">
        <w:rPr>
          <w:rFonts w:ascii="Arial" w:hAnsi="Arial"/>
        </w:rPr>
        <w:tab/>
      </w:r>
      <w:hyperlink r:id="rId2033" w:history="1">
        <w:r w:rsidRPr="00AF7384">
          <w:rPr>
            <w:color w:val="0563C1"/>
            <w:u w:val="single"/>
          </w:rPr>
          <w:t>http://www.ccsa.org.cn:9001/portalsFile/downloadOldFile?type=17&amp;oldFileUrl=Rel15/TS%2038.472%20V15.6.0.doc</w:t>
        </w:r>
      </w:hyperlink>
    </w:p>
    <w:p w14:paraId="7E6AD252"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138 472</w:t>
      </w:r>
      <w:r w:rsidRPr="00AF7384">
        <w:rPr>
          <w:lang w:val="it-IT"/>
        </w:rPr>
        <w:tab/>
      </w:r>
      <w:r w:rsidRPr="00AF7384">
        <w:rPr>
          <w:rFonts w:ascii="Arial" w:hAnsi="Arial"/>
          <w:lang w:val="it-IT"/>
        </w:rPr>
        <w:tab/>
      </w:r>
      <w:r w:rsidRPr="00AF7384">
        <w:rPr>
          <w:lang w:val="it-IT"/>
        </w:rPr>
        <w:t>15.6.0</w:t>
      </w:r>
      <w:r w:rsidRPr="00AF7384">
        <w:rPr>
          <w:rFonts w:ascii="Arial" w:hAnsi="Arial"/>
          <w:lang w:val="it-IT"/>
        </w:rPr>
        <w:tab/>
      </w:r>
      <w:r w:rsidRPr="00AF7384">
        <w:t>Издан</w:t>
      </w:r>
      <w:r w:rsidRPr="00AF7384">
        <w:rPr>
          <w:rFonts w:ascii="Arial" w:hAnsi="Arial"/>
          <w:lang w:val="it-IT"/>
        </w:rPr>
        <w:tab/>
      </w:r>
      <w:r w:rsidRPr="00AF7384">
        <w:rPr>
          <w:lang w:val="it-IT"/>
        </w:rPr>
        <w:t>17.01.2020</w:t>
      </w:r>
      <w:r w:rsidRPr="00AF7384">
        <w:rPr>
          <w:rFonts w:ascii="Arial" w:hAnsi="Arial"/>
          <w:lang w:val="it-IT"/>
        </w:rPr>
        <w:tab/>
      </w:r>
      <w:hyperlink r:id="rId2034" w:history="1">
        <w:r w:rsidRPr="00AF7384">
          <w:rPr>
            <w:color w:val="0563C1"/>
            <w:u w:val="single"/>
            <w:lang w:val="it-IT"/>
          </w:rPr>
          <w:t>http://www.etsi.org/deliver/etsi_ts/138400_138499/138472/15.06.00_60/ts_138472v150600p.pdf</w:t>
        </w:r>
      </w:hyperlink>
    </w:p>
    <w:p w14:paraId="631388D3"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38.472-15.6.0 V1.0.0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35" w:history="1">
        <w:r w:rsidRPr="00AF7384">
          <w:rPr>
            <w:color w:val="0563C1"/>
            <w:u w:val="single"/>
            <w:lang w:val="de-CH"/>
          </w:rPr>
          <w:t>https://members.tsdsi.in/index.php/s/NAC5end68xJpAMn</w:t>
        </w:r>
      </w:hyperlink>
    </w:p>
    <w:p w14:paraId="7F74FC5C"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TTAT.3G-38.472V15.6.0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36" w:history="1">
        <w:r w:rsidRPr="00AF7384">
          <w:rPr>
            <w:color w:val="0563C1"/>
            <w:u w:val="single"/>
            <w:lang w:val="de-CH"/>
          </w:rPr>
          <w:t>http://www.tta.or.kr/data/ttasDown.jsp?where=14688&amp;pk_num=TTAT.3G-38.472V15.6.0</w:t>
        </w:r>
      </w:hyperlink>
    </w:p>
    <w:p w14:paraId="46026356"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TS-3GA-38.472(Rel15)v15.6.0</w:t>
      </w:r>
      <w:r w:rsidRPr="00AF7384">
        <w:rPr>
          <w:rFonts w:ascii="Arial" w:hAnsi="Arial"/>
          <w:lang w:val="de-CH"/>
        </w:rPr>
        <w:tab/>
      </w:r>
      <w:r w:rsidRPr="00AF7384">
        <w:rPr>
          <w:lang w:val="de-CH"/>
        </w:rPr>
        <w:t>15.6.0</w:t>
      </w:r>
      <w:r w:rsidRPr="00AF7384">
        <w:rPr>
          <w:rFonts w:ascii="Arial" w:hAnsi="Arial"/>
          <w:lang w:val="de-CH"/>
        </w:rPr>
        <w:tab/>
      </w:r>
      <w:r w:rsidRPr="00AF7384">
        <w:t>Издан</w:t>
      </w:r>
      <w:r w:rsidRPr="00AF7384">
        <w:rPr>
          <w:rFonts w:ascii="Arial" w:hAnsi="Arial"/>
          <w:lang w:val="de-CH"/>
        </w:rPr>
        <w:tab/>
      </w:r>
      <w:r w:rsidRPr="00AF7384">
        <w:rPr>
          <w:lang w:val="de-CH"/>
        </w:rPr>
        <w:t>16.04.2020</w:t>
      </w:r>
      <w:r w:rsidRPr="00AF7384">
        <w:rPr>
          <w:rFonts w:ascii="Arial" w:hAnsi="Arial"/>
          <w:lang w:val="de-CH"/>
        </w:rPr>
        <w:tab/>
      </w:r>
      <w:hyperlink r:id="rId2037" w:history="1">
        <w:r w:rsidRPr="00AF7384">
          <w:rPr>
            <w:color w:val="0563C1"/>
            <w:u w:val="single"/>
            <w:lang w:val="de-CH"/>
          </w:rPr>
          <w:t>https://www.ttc.or.jp/st/docs/3gpps2020/TS/TS-3GA-38_472_Rel15v15_6_0.pdf</w:t>
        </w:r>
      </w:hyperlink>
    </w:p>
    <w:p w14:paraId="64A9B547" w14:textId="77777777" w:rsidR="00120888" w:rsidRPr="00AF7384" w:rsidRDefault="00120888" w:rsidP="001A38FE">
      <w:pPr>
        <w:pStyle w:val="-"/>
        <w:rPr>
          <w:b/>
          <w:bCs/>
          <w:sz w:val="23"/>
          <w:szCs w:val="23"/>
        </w:rPr>
      </w:pPr>
      <w:r w:rsidRPr="00AF7384">
        <w:rPr>
          <w:b/>
        </w:rPr>
        <w:t>Версия 16</w:t>
      </w:r>
    </w:p>
    <w:p w14:paraId="5D9C593B"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ATIS.3GPP.38.472V1600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38" w:history="1">
        <w:r w:rsidRPr="00AF7384">
          <w:rPr>
            <w:color w:val="0563C1"/>
            <w:u w:val="single"/>
          </w:rPr>
          <w:t>http://www.atis.org/3gpp-documents/Rel16</w:t>
        </w:r>
      </w:hyperlink>
    </w:p>
    <w:p w14:paraId="5218109D"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CCSA.38.472V1600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31.03.2020</w:t>
      </w:r>
      <w:r w:rsidRPr="00AF7384">
        <w:rPr>
          <w:rFonts w:ascii="Arial" w:hAnsi="Arial"/>
        </w:rPr>
        <w:tab/>
      </w:r>
      <w:hyperlink r:id="rId2039" w:history="1">
        <w:r w:rsidRPr="00AF7384">
          <w:rPr>
            <w:color w:val="0563C1"/>
            <w:u w:val="single"/>
          </w:rPr>
          <w:t>http://www.ccsa.org.cn:9001/portalsFile/downloadOldFile?type=17&amp;oldFileUrl=Rel16/TS%2038.472%20V16.0.0.doc</w:t>
        </w:r>
      </w:hyperlink>
    </w:p>
    <w:p w14:paraId="00422B42"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138 472</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21.09.2020</w:t>
      </w:r>
      <w:r w:rsidRPr="00AF7384">
        <w:rPr>
          <w:rFonts w:ascii="Arial" w:hAnsi="Arial"/>
          <w:lang w:val="it-IT"/>
        </w:rPr>
        <w:tab/>
      </w:r>
      <w:hyperlink r:id="rId2040" w:history="1">
        <w:r w:rsidRPr="00AF7384">
          <w:rPr>
            <w:color w:val="0563C1"/>
            <w:u w:val="single"/>
            <w:lang w:val="it-IT"/>
          </w:rPr>
          <w:t>http://www.etsi.org/deliver/etsi_ts/138400_138499/138472/16.00.00_60/ts_138472v160000p.pdf</w:t>
        </w:r>
      </w:hyperlink>
    </w:p>
    <w:p w14:paraId="05823CC0"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38.472-16.0.0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41" w:history="1">
        <w:r w:rsidRPr="00AF7384">
          <w:rPr>
            <w:color w:val="0563C1"/>
            <w:u w:val="single"/>
            <w:lang w:val="de-CH"/>
          </w:rPr>
          <w:t>https://members.tsdsi.in/index.php/s/Q4WJi9Ng2w6WF74</w:t>
        </w:r>
      </w:hyperlink>
    </w:p>
    <w:p w14:paraId="706146F3"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TTAT.3G-38.472V16.0.0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42" w:history="1">
        <w:r w:rsidRPr="00AF7384">
          <w:rPr>
            <w:color w:val="0563C1"/>
            <w:u w:val="single"/>
            <w:lang w:val="de-CH"/>
          </w:rPr>
          <w:t>http://www.tta.or.kr/data/ttasDown.jsp?where=14688&amp;pk_num=TTAT.3G-38.472V16.0.0</w:t>
        </w:r>
      </w:hyperlink>
    </w:p>
    <w:p w14:paraId="5EEBBF23"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TS-3GA-38.472(Rel16)v16.0.0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2043" w:history="1">
        <w:r w:rsidRPr="00AF7384">
          <w:rPr>
            <w:color w:val="0563C1"/>
            <w:u w:val="single"/>
            <w:lang w:val="de-CH"/>
          </w:rPr>
          <w:t>https://www.ttc.or.jp/st/docs/3gpps2020/TS/TS-3GA-38_472_Rel16v16_0_0.pdf</w:t>
        </w:r>
      </w:hyperlink>
    </w:p>
    <w:p w14:paraId="15109A21" w14:textId="77777777" w:rsidR="00120888" w:rsidRPr="00AF7384" w:rsidRDefault="00120888" w:rsidP="00F13164">
      <w:pPr>
        <w:pStyle w:val="Heading5"/>
      </w:pPr>
      <w:r w:rsidRPr="00AF7384">
        <w:lastRenderedPageBreak/>
        <w:t>2.2.1.4.30</w:t>
      </w:r>
      <w:r w:rsidRPr="00AF7384">
        <w:tab/>
        <w:t>TS 38.473</w:t>
      </w:r>
    </w:p>
    <w:p w14:paraId="38F5937E" w14:textId="77777777" w:rsidR="00120888" w:rsidRPr="00AF7384" w:rsidRDefault="00120888" w:rsidP="00120888">
      <w:pPr>
        <w:pStyle w:val="Headingb"/>
      </w:pPr>
      <w:r w:rsidRPr="00AF7384">
        <w:t>NG-RAN; прикладной протокол интерфейса F1 (F1AP)</w:t>
      </w:r>
    </w:p>
    <w:p w14:paraId="402828C2" w14:textId="77777777" w:rsidR="00120888" w:rsidRPr="00AF7384" w:rsidRDefault="00120888" w:rsidP="00120888">
      <w:pPr>
        <w:keepNext/>
        <w:keepLines/>
        <w:spacing w:before="80"/>
      </w:pPr>
      <w:r w:rsidRPr="00AF7384">
        <w:t xml:space="preserve">В этом документе определен протокол сигнализации уровня радиосети 5G для интерфейса F1. Интерфейс F1 предоставляет средства для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 Прикладной протокол интерфейса F1 (F1AP) поддерживает функции интерфейса F1 посредством процедур сигнализации, определенных в этом документе. F1AP разработан в соответствии с общими принципами, изложенными в TS 38.401 и TS 38.470.</w:t>
      </w:r>
    </w:p>
    <w:p w14:paraId="5FB0681A" w14:textId="77777777" w:rsidR="00120888" w:rsidRPr="00AF7384" w:rsidRDefault="00120888" w:rsidP="001A38FE">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D968E2E" w14:textId="77777777" w:rsidR="00120888" w:rsidRPr="00AF7384" w:rsidRDefault="00120888" w:rsidP="00120888">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3D9414B"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ATIS.3GPP.38.473V15100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44" w:history="1">
        <w:r w:rsidRPr="00AF7384">
          <w:rPr>
            <w:color w:val="0563C1"/>
            <w:u w:val="single"/>
          </w:rPr>
          <w:t>http://www.atis.org/3gpp-documents/Rel15</w:t>
        </w:r>
      </w:hyperlink>
    </w:p>
    <w:p w14:paraId="20AAB822"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CCSA.38.473V15100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2045" w:history="1">
        <w:r w:rsidRPr="00AF7384">
          <w:rPr>
            <w:color w:val="0563C1"/>
            <w:u w:val="single"/>
          </w:rPr>
          <w:t>http://www.ccsa.org.cn:9001/portalsFile/downloadOldFile?type=17&amp;oldFileUrl=Rel15/TS%2038.473%20V15.10.0.doc</w:t>
        </w:r>
      </w:hyperlink>
    </w:p>
    <w:p w14:paraId="5066BAAE"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138 473</w:t>
      </w:r>
      <w:r w:rsidRPr="00AF7384">
        <w:rPr>
          <w:rFonts w:ascii="Arial" w:hAnsi="Arial"/>
          <w:lang w:val="it-IT"/>
        </w:rPr>
        <w:tab/>
      </w:r>
      <w:r w:rsidRPr="00AF7384">
        <w:rPr>
          <w:rFonts w:ascii="Arial" w:hAnsi="Arial"/>
          <w:lang w:val="it-IT"/>
        </w:rPr>
        <w:tab/>
      </w:r>
      <w:r w:rsidRPr="00AF7384">
        <w:rPr>
          <w:lang w:val="it-IT"/>
        </w:rPr>
        <w:t>15.10.0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2046" w:history="1">
        <w:r w:rsidRPr="00AF7384">
          <w:rPr>
            <w:color w:val="0563C1"/>
            <w:u w:val="single"/>
            <w:lang w:val="it-IT"/>
          </w:rPr>
          <w:t>http://www.etsi.org/deliver/etsi_ts/138400_138499/138473/15.10.00_60/ts_138473v151000p.pdf</w:t>
        </w:r>
      </w:hyperlink>
    </w:p>
    <w:p w14:paraId="1014863F"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38.473-15.10.0 V1.0.0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47" w:history="1">
        <w:r w:rsidRPr="00AF7384">
          <w:rPr>
            <w:color w:val="0563C1"/>
            <w:u w:val="single"/>
            <w:lang w:val="de-CH"/>
          </w:rPr>
          <w:t>https://members.tsdsi.in/index.php/s/kWAFW8bMTN9MYkA</w:t>
        </w:r>
      </w:hyperlink>
    </w:p>
    <w:p w14:paraId="7E6EDAFA"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TTAT.3G-38.473V15.10.0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48" w:history="1">
        <w:r w:rsidRPr="00AF7384">
          <w:rPr>
            <w:color w:val="0563C1"/>
            <w:u w:val="single"/>
            <w:lang w:val="de-CH"/>
          </w:rPr>
          <w:t>http://www.tta.or.kr/data/ttasDown.jsp?where=14688&amp;pk_num=TTAT.3G-38.473V15.10.0</w:t>
        </w:r>
      </w:hyperlink>
    </w:p>
    <w:p w14:paraId="7DD39C95"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TS-3GA-38.473(Rel15)v15.10.0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2049" w:history="1">
        <w:r w:rsidRPr="00AF7384">
          <w:rPr>
            <w:color w:val="0563C1"/>
            <w:u w:val="single"/>
            <w:lang w:val="de-CH"/>
          </w:rPr>
          <w:t>https://www.ttc.or.jp/st/docs/3gpps2020/TS/TS-3GA-38_473_Rel15v15_10_0.pdf</w:t>
        </w:r>
      </w:hyperlink>
    </w:p>
    <w:p w14:paraId="3A2AF265" w14:textId="77777777" w:rsidR="00120888" w:rsidRPr="00AF7384" w:rsidRDefault="00120888" w:rsidP="001A38FE">
      <w:pPr>
        <w:pStyle w:val="-"/>
        <w:rPr>
          <w:b/>
          <w:bCs/>
          <w:sz w:val="23"/>
          <w:szCs w:val="23"/>
        </w:rPr>
      </w:pPr>
      <w:r w:rsidRPr="00AF7384">
        <w:rPr>
          <w:b/>
        </w:rPr>
        <w:t>Версия 16</w:t>
      </w:r>
    </w:p>
    <w:p w14:paraId="1CA1E6AF" w14:textId="77777777" w:rsidR="00120888" w:rsidRPr="00AF7384" w:rsidRDefault="00120888" w:rsidP="001A38FE">
      <w:pPr>
        <w:pStyle w:val="-"/>
        <w:rPr>
          <w:color w:val="0563C1"/>
          <w:sz w:val="23"/>
          <w:szCs w:val="23"/>
          <w:u w:val="single"/>
        </w:rPr>
      </w:pPr>
      <w:r w:rsidRPr="00AF7384">
        <w:t>ATIS</w:t>
      </w:r>
      <w:r w:rsidRPr="00AF7384">
        <w:rPr>
          <w:rFonts w:ascii="Arial" w:hAnsi="Arial"/>
        </w:rPr>
        <w:tab/>
      </w:r>
      <w:r w:rsidRPr="00AF7384">
        <w:t>ATIS.3GPP.38.473V1620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50" w:history="1">
        <w:r w:rsidRPr="00AF7384">
          <w:rPr>
            <w:color w:val="0563C1"/>
            <w:u w:val="single"/>
          </w:rPr>
          <w:t>http://www.atis.org/3gpp-documents/Rel16</w:t>
        </w:r>
      </w:hyperlink>
    </w:p>
    <w:p w14:paraId="0A1B80D3" w14:textId="77777777" w:rsidR="00120888" w:rsidRPr="00AF7384" w:rsidRDefault="00120888" w:rsidP="001A38FE">
      <w:pPr>
        <w:pStyle w:val="-"/>
        <w:rPr>
          <w:color w:val="0563C1"/>
          <w:sz w:val="23"/>
          <w:szCs w:val="23"/>
          <w:u w:val="single"/>
        </w:rPr>
      </w:pPr>
      <w:r w:rsidRPr="00AF7384">
        <w:t>CCSA</w:t>
      </w:r>
      <w:r w:rsidRPr="00AF7384">
        <w:rPr>
          <w:rFonts w:ascii="Arial" w:hAnsi="Arial"/>
        </w:rPr>
        <w:tab/>
      </w:r>
      <w:r w:rsidRPr="00AF7384">
        <w:t>CCSA.38.473V1620</w:t>
      </w:r>
      <w:r w:rsidRPr="00AF7384">
        <w:rPr>
          <w:rFonts w:ascii="Arial" w:hAnsi="Arial"/>
        </w:rPr>
        <w:tab/>
      </w:r>
      <w:r w:rsidRPr="00AF7384">
        <w:t>16.2.0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2051" w:history="1">
        <w:r w:rsidRPr="00AF7384">
          <w:rPr>
            <w:color w:val="0563C1"/>
            <w:u w:val="single"/>
          </w:rPr>
          <w:t>http://www.ccsa.org.cn:9001/portalsFile/downloadOldFile?type=17&amp;oldFileUrl=Rel16/TS%2038.473%20V16.2.0.doc</w:t>
        </w:r>
      </w:hyperlink>
    </w:p>
    <w:p w14:paraId="5C29C96F" w14:textId="77777777" w:rsidR="00120888" w:rsidRPr="004F02CF" w:rsidRDefault="00120888" w:rsidP="001A38FE">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138 473</w:t>
      </w:r>
      <w:r w:rsidRPr="00AF7384">
        <w:rPr>
          <w:rFonts w:ascii="Arial" w:hAnsi="Arial"/>
          <w:lang w:val="it-IT"/>
        </w:rPr>
        <w:tab/>
      </w:r>
      <w:r w:rsidRPr="00AF7384">
        <w:rPr>
          <w:rFonts w:ascii="Arial" w:hAnsi="Arial"/>
          <w:lang w:val="it-IT"/>
        </w:rPr>
        <w:tab/>
      </w:r>
      <w:r w:rsidRPr="00AF7384">
        <w:rPr>
          <w:lang w:val="it-IT"/>
        </w:rPr>
        <w:t>16.2.0</w:t>
      </w:r>
      <w:r w:rsidRPr="00AF7384">
        <w:rPr>
          <w:rFonts w:ascii="Arial" w:hAnsi="Arial"/>
          <w:lang w:val="it-IT"/>
        </w:rPr>
        <w:tab/>
      </w:r>
      <w:r w:rsidRPr="00AF7384">
        <w:t>Издан</w:t>
      </w:r>
      <w:r w:rsidRPr="00AF7384">
        <w:rPr>
          <w:rFonts w:ascii="Arial" w:hAnsi="Arial"/>
          <w:lang w:val="it-IT"/>
        </w:rPr>
        <w:tab/>
      </w:r>
      <w:r w:rsidRPr="00AF7384">
        <w:rPr>
          <w:lang w:val="it-IT"/>
        </w:rPr>
        <w:t>21.07.2020</w:t>
      </w:r>
      <w:r w:rsidRPr="00AF7384">
        <w:rPr>
          <w:rFonts w:ascii="Arial" w:hAnsi="Arial"/>
          <w:lang w:val="it-IT"/>
        </w:rPr>
        <w:tab/>
      </w:r>
      <w:hyperlink r:id="rId2052" w:history="1">
        <w:r w:rsidRPr="00AF7384">
          <w:rPr>
            <w:color w:val="0563C1"/>
            <w:u w:val="single"/>
            <w:lang w:val="it-IT"/>
          </w:rPr>
          <w:t>http://www.etsi.org/deliver/etsi_ts/138400_138499/138473/16.02.00_60/ts_138473v160200p.pdf</w:t>
        </w:r>
      </w:hyperlink>
    </w:p>
    <w:p w14:paraId="4A219CA9" w14:textId="77777777" w:rsidR="00120888" w:rsidRPr="004F02CF" w:rsidRDefault="00120888" w:rsidP="001A38FE">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38.473-16.2.0 V1.0.0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53" w:history="1">
        <w:r w:rsidRPr="00AF7384">
          <w:rPr>
            <w:color w:val="0563C1"/>
            <w:u w:val="single"/>
            <w:lang w:val="de-CH"/>
          </w:rPr>
          <w:t>https://members.tsdsi.in/index.php/s/EdspBPRdwWXrHL4</w:t>
        </w:r>
      </w:hyperlink>
    </w:p>
    <w:p w14:paraId="0683EA79" w14:textId="77777777" w:rsidR="00120888" w:rsidRPr="004F02CF" w:rsidRDefault="00120888" w:rsidP="001A38FE">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TTAT.3G-38.473V16.2.0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54" w:history="1">
        <w:r w:rsidRPr="00AF7384">
          <w:rPr>
            <w:color w:val="0563C1"/>
            <w:u w:val="single"/>
            <w:lang w:val="de-CH"/>
          </w:rPr>
          <w:t>http://www.tta.or.kr/data/ttasDown.jsp?where=14688&amp;pk_num=TTAT.3G-38.473V16.2.0</w:t>
        </w:r>
      </w:hyperlink>
    </w:p>
    <w:p w14:paraId="0DC6C6BA" w14:textId="77777777" w:rsidR="00120888" w:rsidRPr="004F02CF" w:rsidRDefault="00120888" w:rsidP="001A38FE">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TS-3GA-38.473(Rel16)v16.2.0</w:t>
      </w:r>
      <w:r w:rsidRPr="00AF7384">
        <w:rPr>
          <w:rFonts w:ascii="Arial" w:hAnsi="Arial"/>
          <w:lang w:val="de-CH"/>
        </w:rPr>
        <w:tab/>
      </w:r>
      <w:r w:rsidRPr="00AF7384">
        <w:rPr>
          <w:lang w:val="de-CH"/>
        </w:rPr>
        <w:t>16.2.0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2055" w:history="1">
        <w:r w:rsidRPr="00AF7384">
          <w:rPr>
            <w:color w:val="0563C1"/>
            <w:u w:val="single"/>
            <w:lang w:val="de-CH"/>
          </w:rPr>
          <w:t>https://www.ttc.or.jp/st/docs/3gpps2020/TS/TS-3GA-38_473_Rel16v16_2_0.pdf</w:t>
        </w:r>
      </w:hyperlink>
    </w:p>
    <w:p w14:paraId="1DC28BD7" w14:textId="77777777" w:rsidR="00120888" w:rsidRPr="00AF7384" w:rsidRDefault="00120888" w:rsidP="00F13164">
      <w:pPr>
        <w:pStyle w:val="Heading5"/>
      </w:pPr>
      <w:r w:rsidRPr="00AF7384">
        <w:t>2.2.1.4.31</w:t>
      </w:r>
      <w:r w:rsidRPr="00AF7384">
        <w:tab/>
        <w:t>TS 38.474</w:t>
      </w:r>
    </w:p>
    <w:p w14:paraId="4B7B6868" w14:textId="77777777" w:rsidR="00120888" w:rsidRPr="00AF7384" w:rsidRDefault="00120888" w:rsidP="00F13164">
      <w:pPr>
        <w:pStyle w:val="Headingb"/>
        <w:spacing w:before="120"/>
      </w:pPr>
      <w:r w:rsidRPr="00AF7384">
        <w:t>NG-RAN; передача данных через  интерфейс F1</w:t>
      </w:r>
    </w:p>
    <w:p w14:paraId="58614B8D" w14:textId="77777777" w:rsidR="00120888" w:rsidRPr="00AF7384" w:rsidRDefault="00120888" w:rsidP="00F13164">
      <w:pPr>
        <w:keepNext/>
        <w:keepLines/>
      </w:pPr>
      <w:r w:rsidRPr="00AF7384">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по интерфейсу F1. Интерфейс F1 предоставляет средства для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gNB</w:t>
      </w:r>
      <w:proofErr w:type="spellEnd"/>
      <w:r w:rsidRPr="00AF7384">
        <w:t xml:space="preserve"> в сети NG-RAN или взаимного соединения </w:t>
      </w:r>
      <w:proofErr w:type="spellStart"/>
      <w:r w:rsidRPr="00AF7384">
        <w:t>gNB</w:t>
      </w:r>
      <w:proofErr w:type="spellEnd"/>
      <w:r w:rsidRPr="00AF7384">
        <w:t xml:space="preserve">-CU и </w:t>
      </w:r>
      <w:proofErr w:type="spellStart"/>
      <w:r w:rsidRPr="00AF7384">
        <w:t>gNB</w:t>
      </w:r>
      <w:proofErr w:type="spellEnd"/>
      <w:r w:rsidRPr="00AF7384">
        <w:t xml:space="preserve">-DU узла </w:t>
      </w:r>
      <w:proofErr w:type="spellStart"/>
      <w:r w:rsidRPr="00AF7384">
        <w:t>en-gNB</w:t>
      </w:r>
      <w:proofErr w:type="spellEnd"/>
      <w:r w:rsidRPr="00AF7384">
        <w:t xml:space="preserve"> в сети E-UTRAN.</w:t>
      </w:r>
    </w:p>
    <w:p w14:paraId="279C3E09" w14:textId="77777777" w:rsidR="00120888" w:rsidRPr="00AF7384" w:rsidRDefault="00120888" w:rsidP="00F13164">
      <w:pPr>
        <w:pStyle w:val="a"/>
        <w:spacing w:after="80"/>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004A2A2" w14:textId="77777777" w:rsidR="00120888" w:rsidRPr="00AF7384" w:rsidRDefault="00120888" w:rsidP="00F13164">
      <w:pPr>
        <w:keepNext/>
        <w:keepLines/>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15</w:t>
      </w:r>
    </w:p>
    <w:p w14:paraId="3CDFDFA4" w14:textId="77777777" w:rsidR="00120888" w:rsidRPr="00AF7384" w:rsidRDefault="00120888" w:rsidP="00F13164">
      <w:pPr>
        <w:pStyle w:val="-"/>
        <w:rPr>
          <w:color w:val="0563C1"/>
          <w:sz w:val="23"/>
          <w:szCs w:val="23"/>
          <w:u w:val="single"/>
        </w:rPr>
      </w:pPr>
      <w:r w:rsidRPr="00AF7384">
        <w:t>ATIS</w:t>
      </w:r>
      <w:r w:rsidRPr="00AF7384">
        <w:rPr>
          <w:rFonts w:ascii="Arial" w:hAnsi="Arial"/>
        </w:rPr>
        <w:tab/>
      </w:r>
      <w:r w:rsidRPr="00AF7384">
        <w:t>ATIS.3GPP.38.474V1530</w:t>
      </w:r>
      <w:r w:rsidRPr="00AF7384">
        <w:rPr>
          <w:rFonts w:ascii="Arial" w:hAnsi="Arial"/>
        </w:rPr>
        <w:tab/>
      </w:r>
      <w:r w:rsidRPr="00AF7384">
        <w:t>15.3.0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56" w:history="1">
        <w:r w:rsidRPr="00AF7384">
          <w:rPr>
            <w:color w:val="0563C1"/>
            <w:u w:val="single"/>
          </w:rPr>
          <w:t>http://www.atis.org/3gpp-documents/Rel15</w:t>
        </w:r>
      </w:hyperlink>
    </w:p>
    <w:p w14:paraId="739378A8" w14:textId="77777777" w:rsidR="00120888" w:rsidRPr="00AF7384" w:rsidRDefault="00120888" w:rsidP="00F13164">
      <w:pPr>
        <w:pStyle w:val="-"/>
        <w:rPr>
          <w:color w:val="0563C1"/>
          <w:sz w:val="23"/>
          <w:szCs w:val="23"/>
          <w:u w:val="single"/>
        </w:rPr>
      </w:pPr>
      <w:r w:rsidRPr="00AF7384">
        <w:t>CCSA</w:t>
      </w:r>
      <w:r w:rsidRPr="00AF7384">
        <w:rPr>
          <w:rFonts w:ascii="Arial" w:hAnsi="Arial"/>
        </w:rPr>
        <w:tab/>
      </w:r>
      <w:r w:rsidRPr="00AF7384">
        <w:t>CCSA.38.474V1530</w:t>
      </w:r>
      <w:r w:rsidRPr="00AF7384">
        <w:rPr>
          <w:rFonts w:ascii="Arial" w:hAnsi="Arial"/>
        </w:rPr>
        <w:tab/>
      </w:r>
      <w:r w:rsidRPr="00AF7384">
        <w:t>15.3.0</w:t>
      </w:r>
      <w:r w:rsidRPr="00AF7384">
        <w:rPr>
          <w:rFonts w:ascii="Arial" w:hAnsi="Arial"/>
        </w:rPr>
        <w:tab/>
      </w:r>
      <w:r w:rsidRPr="00AF7384">
        <w:t>Издан</w:t>
      </w:r>
      <w:r w:rsidRPr="00AF7384">
        <w:rPr>
          <w:rFonts w:ascii="Arial" w:hAnsi="Arial"/>
        </w:rPr>
        <w:tab/>
      </w:r>
      <w:r w:rsidRPr="00AF7384">
        <w:t>02.10.2019</w:t>
      </w:r>
      <w:r w:rsidRPr="00AF7384">
        <w:rPr>
          <w:rFonts w:ascii="Arial" w:hAnsi="Arial"/>
        </w:rPr>
        <w:tab/>
      </w:r>
      <w:hyperlink r:id="rId2057" w:history="1">
        <w:r w:rsidRPr="00AF7384">
          <w:rPr>
            <w:color w:val="0563C1"/>
            <w:u w:val="single"/>
          </w:rPr>
          <w:t>http://www.ccsa.org.cn:9001/portalsFile/downloadOldFile?type=17&amp;oldFileUrl=Rel15/TS%2038.474%20V15.3.0.doc</w:t>
        </w:r>
      </w:hyperlink>
    </w:p>
    <w:p w14:paraId="7B88BC50" w14:textId="77777777" w:rsidR="00120888" w:rsidRPr="004F02CF" w:rsidRDefault="00120888" w:rsidP="00F13164">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138 474</w:t>
      </w:r>
      <w:r w:rsidRPr="00AF7384">
        <w:rPr>
          <w:rFonts w:ascii="Arial" w:hAnsi="Arial"/>
          <w:lang w:val="it-IT"/>
        </w:rPr>
        <w:tab/>
      </w:r>
      <w:r w:rsidRPr="00AF7384">
        <w:rPr>
          <w:rFonts w:ascii="Arial" w:hAnsi="Arial"/>
          <w:lang w:val="it-IT"/>
        </w:rPr>
        <w:tab/>
      </w:r>
      <w:r w:rsidRPr="00AF7384">
        <w:rPr>
          <w:lang w:val="it-IT"/>
        </w:rPr>
        <w:t>15.3.0</w:t>
      </w:r>
      <w:r w:rsidRPr="00AF7384">
        <w:rPr>
          <w:rFonts w:ascii="Arial" w:hAnsi="Arial"/>
          <w:lang w:val="it-IT"/>
        </w:rPr>
        <w:tab/>
      </w:r>
      <w:r w:rsidRPr="00AF7384">
        <w:t>Издан</w:t>
      </w:r>
      <w:r w:rsidRPr="00AF7384">
        <w:rPr>
          <w:rFonts w:ascii="Arial" w:hAnsi="Arial"/>
          <w:lang w:val="it-IT"/>
        </w:rPr>
        <w:tab/>
      </w:r>
      <w:r w:rsidRPr="00AF7384">
        <w:rPr>
          <w:lang w:val="it-IT"/>
        </w:rPr>
        <w:t>16.10.2019</w:t>
      </w:r>
      <w:r w:rsidRPr="00AF7384">
        <w:rPr>
          <w:rFonts w:ascii="Arial" w:hAnsi="Arial"/>
          <w:lang w:val="it-IT"/>
        </w:rPr>
        <w:tab/>
      </w:r>
      <w:hyperlink r:id="rId2058" w:history="1">
        <w:r w:rsidRPr="00AF7384">
          <w:rPr>
            <w:color w:val="0563C1"/>
            <w:u w:val="single"/>
            <w:lang w:val="it-IT"/>
          </w:rPr>
          <w:t>http://www.etsi.org/deliver/etsi_ts/138400_138499/138474/15.03.00_60/ts_138474v150300p.pdf</w:t>
        </w:r>
      </w:hyperlink>
    </w:p>
    <w:p w14:paraId="47AD4FDC" w14:textId="77777777" w:rsidR="00120888" w:rsidRPr="004F02CF" w:rsidRDefault="00120888" w:rsidP="00F13164">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38.474-15.3.0 V1.0.0</w:t>
      </w:r>
      <w:r w:rsidRPr="00AF7384">
        <w:rPr>
          <w:rFonts w:ascii="Arial" w:hAnsi="Arial"/>
          <w:lang w:val="de-CH"/>
        </w:rPr>
        <w:tab/>
      </w:r>
      <w:r w:rsidRPr="00AF7384">
        <w:rPr>
          <w:lang w:val="de-CH"/>
        </w:rPr>
        <w:t>15.3.0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59" w:history="1">
        <w:r w:rsidRPr="00AF7384">
          <w:rPr>
            <w:color w:val="0563C1"/>
            <w:u w:val="single"/>
            <w:lang w:val="de-CH"/>
          </w:rPr>
          <w:t>https://members.tsdsi.in/index.php/s/taQLMy7bSPZoHir</w:t>
        </w:r>
      </w:hyperlink>
    </w:p>
    <w:p w14:paraId="5EDD7C11" w14:textId="77777777" w:rsidR="00120888" w:rsidRPr="004F02CF" w:rsidRDefault="00120888" w:rsidP="00F13164">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TTAT.3G-38.474V15.3.0</w:t>
      </w:r>
      <w:r w:rsidRPr="00AF7384">
        <w:rPr>
          <w:rFonts w:ascii="Arial" w:hAnsi="Arial"/>
          <w:lang w:val="de-CH"/>
        </w:rPr>
        <w:tab/>
      </w:r>
      <w:r w:rsidRPr="00AF7384">
        <w:rPr>
          <w:lang w:val="de-CH"/>
        </w:rPr>
        <w:t>15.3.0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60" w:history="1">
        <w:r w:rsidRPr="00AF7384">
          <w:rPr>
            <w:color w:val="0563C1"/>
            <w:u w:val="single"/>
            <w:lang w:val="de-CH"/>
          </w:rPr>
          <w:t>http://www.tta.or.kr/data/ttasDown.jsp?where=14688&amp;pk_num=TTAT.3G-38.474V15.3.0</w:t>
        </w:r>
      </w:hyperlink>
    </w:p>
    <w:p w14:paraId="71ED8D83" w14:textId="77777777" w:rsidR="00120888" w:rsidRPr="004F02CF" w:rsidRDefault="00120888" w:rsidP="00F13164">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TS-3GA-38.474(Rel15)v15.3.0</w:t>
      </w:r>
      <w:r w:rsidRPr="00AF7384">
        <w:rPr>
          <w:rFonts w:ascii="Arial" w:hAnsi="Arial"/>
          <w:lang w:val="de-CH"/>
        </w:rPr>
        <w:tab/>
      </w:r>
      <w:r w:rsidRPr="00AF7384">
        <w:rPr>
          <w:lang w:val="de-CH"/>
        </w:rPr>
        <w:t>15.3.0</w:t>
      </w:r>
      <w:r w:rsidRPr="00AF7384">
        <w:rPr>
          <w:rFonts w:ascii="Arial" w:hAnsi="Arial"/>
          <w:lang w:val="de-CH"/>
        </w:rPr>
        <w:tab/>
      </w:r>
      <w:r w:rsidRPr="00AF7384">
        <w:t>Издан</w:t>
      </w:r>
      <w:r w:rsidRPr="00AF7384">
        <w:rPr>
          <w:rFonts w:ascii="Arial" w:hAnsi="Arial"/>
          <w:lang w:val="de-CH"/>
        </w:rPr>
        <w:tab/>
      </w:r>
      <w:r w:rsidRPr="00AF7384">
        <w:rPr>
          <w:lang w:val="de-CH"/>
        </w:rPr>
        <w:t>20.12.2019</w:t>
      </w:r>
      <w:r w:rsidRPr="00AF7384">
        <w:rPr>
          <w:rFonts w:ascii="Arial" w:hAnsi="Arial"/>
          <w:lang w:val="de-CH"/>
        </w:rPr>
        <w:tab/>
      </w:r>
      <w:hyperlink r:id="rId2061" w:history="1">
        <w:r w:rsidRPr="00AF7384">
          <w:rPr>
            <w:color w:val="0563C1"/>
            <w:u w:val="single"/>
            <w:lang w:val="de-CH"/>
          </w:rPr>
          <w:t>https://www.ttc.or.jp/st/docs/3gpps2019/TS/TS-3GA-38.474(Rel15)v15.3.0.pdf</w:t>
        </w:r>
      </w:hyperlink>
    </w:p>
    <w:p w14:paraId="415AC5AA" w14:textId="77777777" w:rsidR="00120888" w:rsidRPr="00AF7384" w:rsidRDefault="00120888" w:rsidP="00F13164">
      <w:pPr>
        <w:pStyle w:val="-"/>
        <w:rPr>
          <w:b/>
          <w:bCs/>
          <w:sz w:val="23"/>
          <w:szCs w:val="23"/>
        </w:rPr>
      </w:pPr>
      <w:r w:rsidRPr="00AF7384">
        <w:rPr>
          <w:b/>
        </w:rPr>
        <w:t>Версия 16</w:t>
      </w:r>
    </w:p>
    <w:p w14:paraId="525DD3F6" w14:textId="77777777" w:rsidR="00120888" w:rsidRPr="00AF7384" w:rsidRDefault="00120888" w:rsidP="00F13164">
      <w:pPr>
        <w:pStyle w:val="-"/>
        <w:rPr>
          <w:color w:val="0563C1"/>
          <w:sz w:val="23"/>
          <w:szCs w:val="23"/>
          <w:u w:val="single"/>
        </w:rPr>
      </w:pPr>
      <w:r w:rsidRPr="00AF7384">
        <w:t>ATIS</w:t>
      </w:r>
      <w:r w:rsidRPr="00AF7384">
        <w:rPr>
          <w:rFonts w:ascii="Arial" w:hAnsi="Arial"/>
        </w:rPr>
        <w:tab/>
      </w:r>
      <w:r w:rsidRPr="00AF7384">
        <w:t>ATIS.3GPP.38.474V1600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62" w:history="1">
        <w:r w:rsidRPr="00AF7384">
          <w:rPr>
            <w:color w:val="0563C1"/>
            <w:u w:val="single"/>
          </w:rPr>
          <w:t>http://www.atis.org/3gpp-documents/Rel16</w:t>
        </w:r>
      </w:hyperlink>
    </w:p>
    <w:p w14:paraId="74996FF6" w14:textId="77777777" w:rsidR="00120888" w:rsidRPr="00AF7384" w:rsidRDefault="00120888" w:rsidP="00F13164">
      <w:pPr>
        <w:pStyle w:val="-"/>
        <w:rPr>
          <w:color w:val="0563C1"/>
          <w:sz w:val="23"/>
          <w:szCs w:val="23"/>
          <w:u w:val="single"/>
        </w:rPr>
      </w:pPr>
      <w:r w:rsidRPr="00AF7384">
        <w:t>CCSA</w:t>
      </w:r>
      <w:r w:rsidRPr="00AF7384">
        <w:rPr>
          <w:rFonts w:ascii="Arial" w:hAnsi="Arial"/>
        </w:rPr>
        <w:tab/>
      </w:r>
      <w:r w:rsidRPr="00AF7384">
        <w:t>CCSA.38.474V1600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063" w:history="1">
        <w:r w:rsidRPr="00AF7384">
          <w:rPr>
            <w:color w:val="0563C1"/>
            <w:u w:val="single"/>
          </w:rPr>
          <w:t>http://www.ccsa.org.cn:9001/portalsFile/downloadOldFile?type=17&amp;oldFileUrl=Rel16/TS%2038.474%20V16.0.0.doc</w:t>
        </w:r>
      </w:hyperlink>
    </w:p>
    <w:p w14:paraId="3D692A47" w14:textId="77777777" w:rsidR="00120888" w:rsidRPr="004F02CF" w:rsidRDefault="00120888" w:rsidP="00F13164">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138 474</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2064" w:history="1">
        <w:r w:rsidRPr="00AF7384">
          <w:rPr>
            <w:color w:val="0563C1"/>
            <w:u w:val="single"/>
            <w:lang w:val="it-IT"/>
          </w:rPr>
          <w:t>http://www.etsi.org/deliver/etsi_ts/138400_138499/138474/16.00.00_60/ts_138474v160000p.pdf</w:t>
        </w:r>
      </w:hyperlink>
    </w:p>
    <w:p w14:paraId="0687ADA7" w14:textId="77777777" w:rsidR="00120888" w:rsidRPr="004F02CF" w:rsidRDefault="00120888" w:rsidP="00F13164">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38.474-16.0.0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65" w:history="1">
        <w:r w:rsidRPr="00AF7384">
          <w:rPr>
            <w:color w:val="0563C1"/>
            <w:u w:val="single"/>
            <w:lang w:val="de-CH"/>
          </w:rPr>
          <w:t>https://members.tsdsi.in/index.php/s/xaNrDWy9sJ4TsLW</w:t>
        </w:r>
      </w:hyperlink>
    </w:p>
    <w:p w14:paraId="1E1D9A90" w14:textId="77777777" w:rsidR="00120888" w:rsidRPr="004F02CF" w:rsidRDefault="00120888" w:rsidP="00F13164">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TTAT.3G-38.474V16.0.0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66" w:history="1">
        <w:r w:rsidRPr="00AF7384">
          <w:rPr>
            <w:color w:val="0563C1"/>
            <w:u w:val="single"/>
            <w:lang w:val="de-CH"/>
          </w:rPr>
          <w:t>http://www.tta.or.kr/data/ttasDown.jsp?where=14688&amp;pk_num=TTAT.3G-38.474V16.0.0</w:t>
        </w:r>
      </w:hyperlink>
    </w:p>
    <w:p w14:paraId="70BF574F" w14:textId="77777777" w:rsidR="00120888" w:rsidRPr="004F02CF" w:rsidRDefault="00120888" w:rsidP="00F13164">
      <w:pPr>
        <w:pStyle w:val="-"/>
        <w:rPr>
          <w:color w:val="0563C1"/>
          <w:sz w:val="23"/>
          <w:szCs w:val="23"/>
          <w:u w:val="single"/>
          <w:lang w:val="en-US"/>
        </w:rPr>
      </w:pPr>
      <w:r w:rsidRPr="00AF7384">
        <w:rPr>
          <w:lang w:val="de-CH"/>
        </w:rPr>
        <w:t>TTC</w:t>
      </w:r>
      <w:r w:rsidRPr="00AF7384">
        <w:rPr>
          <w:rFonts w:ascii="Arial" w:hAnsi="Arial"/>
          <w:lang w:val="de-CH"/>
        </w:rPr>
        <w:tab/>
      </w:r>
      <w:r w:rsidRPr="00AF7384">
        <w:rPr>
          <w:lang w:val="de-CH"/>
        </w:rPr>
        <w:t>TS-3GA-38.474(Rel16)v16.0.0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02.10.2020</w:t>
      </w:r>
      <w:r w:rsidRPr="00AF7384">
        <w:rPr>
          <w:rFonts w:ascii="Arial" w:hAnsi="Arial"/>
          <w:lang w:val="de-CH"/>
        </w:rPr>
        <w:tab/>
      </w:r>
      <w:hyperlink r:id="rId2067" w:history="1">
        <w:r w:rsidRPr="00AF7384">
          <w:rPr>
            <w:color w:val="0563C1"/>
            <w:u w:val="single"/>
            <w:lang w:val="de-CH"/>
          </w:rPr>
          <w:t>https://www.ttc.or.jp/st/docs/3gpps2020/TS/TS-3GA-38_474_Rel16v16_0_0.pdf</w:t>
        </w:r>
      </w:hyperlink>
    </w:p>
    <w:p w14:paraId="77855919" w14:textId="77777777" w:rsidR="00120888" w:rsidRPr="00AF7384" w:rsidRDefault="00120888" w:rsidP="00F13164">
      <w:pPr>
        <w:pStyle w:val="Heading4"/>
        <w:spacing w:before="360"/>
      </w:pPr>
      <w:r w:rsidRPr="00AF7384">
        <w:lastRenderedPageBreak/>
        <w:t>2.2.1.5</w:t>
      </w:r>
      <w:r w:rsidRPr="00AF7384">
        <w:tab/>
        <w:t>Аспекты, связанные с радиочастотами</w:t>
      </w:r>
    </w:p>
    <w:p w14:paraId="51B80765" w14:textId="77777777" w:rsidR="00120888" w:rsidRPr="00AF7384" w:rsidRDefault="00120888" w:rsidP="00F13164">
      <w:pPr>
        <w:pStyle w:val="Heading5"/>
        <w:spacing w:before="100"/>
      </w:pPr>
      <w:r w:rsidRPr="00AF7384">
        <w:t>2.2.1.5.1</w:t>
      </w:r>
      <w:r w:rsidRPr="00AF7384">
        <w:tab/>
        <w:t>TS 37.104</w:t>
      </w:r>
    </w:p>
    <w:p w14:paraId="1C009C83" w14:textId="77777777" w:rsidR="00120888" w:rsidRPr="00AF7384" w:rsidRDefault="00120888" w:rsidP="00F13164">
      <w:pPr>
        <w:pStyle w:val="Headingb"/>
        <w:spacing w:before="120"/>
        <w:rPr>
          <w:szCs w:val="22"/>
        </w:rPr>
      </w:pPr>
      <w:r w:rsidRPr="00AF7384">
        <w:t>Радиодоступ NR, E-UTRA, UTRA и GSM/EDGE; прием и передача радиосигнала базовой станцией (БС), поддерживающей технологию Multi</w:t>
      </w:r>
      <w:r w:rsidRPr="00AF7384">
        <w:noBreakHyphen/>
        <w:t>Standard Radio (MSR)</w:t>
      </w:r>
    </w:p>
    <w:p w14:paraId="5E8119DE" w14:textId="77777777" w:rsidR="00120888" w:rsidRPr="00AF7384" w:rsidRDefault="00120888" w:rsidP="00F13164">
      <w:pPr>
        <w:rPr>
          <w:szCs w:val="22"/>
        </w:rPr>
      </w:pPr>
      <w:r w:rsidRPr="00AF7384">
        <w:t xml:space="preserve">В этом документе определены минимальные РЧ-характеристики станции MSR БС, поддерживающей радиодоступ E-UTRA, UTRA и GSM/EDGE. В этом документе рассматриваются требования к работе станции MSR БС в режимах </w:t>
      </w:r>
      <w:proofErr w:type="spellStart"/>
      <w:r w:rsidRPr="00AF7384">
        <w:t>multi</w:t>
      </w:r>
      <w:proofErr w:type="spellEnd"/>
      <w:r w:rsidRPr="00AF7384">
        <w:t xml:space="preserve">-RAT (технология множественного радиодоступа) и </w:t>
      </w:r>
      <w:proofErr w:type="spellStart"/>
      <w:r w:rsidRPr="00AF7384">
        <w:t>single</w:t>
      </w:r>
      <w:proofErr w:type="spellEnd"/>
      <w:r w:rsidRPr="00AF7384">
        <w:t xml:space="preserve">-RAT (технология индивидуального радиодоступа). Требования, указанные в этом документе для работы станции MSR БС, поддерживающей радиодоступ E-UTRA и UTRA, в режиме </w:t>
      </w:r>
      <w:proofErr w:type="spellStart"/>
      <w:r w:rsidRPr="00AF7384">
        <w:t>single</w:t>
      </w:r>
      <w:proofErr w:type="spellEnd"/>
      <w:r w:rsidRPr="00AF7384">
        <w:t>-RAT также применимы для работы станции БС, поддерживающей радиодоступ E</w:t>
      </w:r>
      <w:r w:rsidRPr="00AF7384">
        <w:noBreakHyphen/>
        <w:t xml:space="preserve">UTRA и UTRA, в режиме </w:t>
      </w:r>
      <w:proofErr w:type="spellStart"/>
      <w:r w:rsidRPr="00AF7384">
        <w:t>single</w:t>
      </w:r>
      <w:proofErr w:type="spellEnd"/>
      <w:r w:rsidRPr="00AF7384">
        <w:t xml:space="preserve">-RAT с передачей сигнала на нескольких несущих. Требования для станции GSM БС, работающей только в режиме </w:t>
      </w:r>
      <w:proofErr w:type="spellStart"/>
      <w:r w:rsidRPr="00AF7384">
        <w:t>single</w:t>
      </w:r>
      <w:proofErr w:type="spellEnd"/>
      <w:r w:rsidRPr="00AF7384">
        <w:t>-RAT, не рассматриваются.</w:t>
      </w:r>
    </w:p>
    <w:p w14:paraId="19CA300B" w14:textId="77777777" w:rsidR="00120888" w:rsidRPr="00AF7384" w:rsidRDefault="00120888" w:rsidP="00F13164">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CA1DA07" w14:textId="77777777" w:rsidR="00120888" w:rsidRPr="00AF7384" w:rsidRDefault="00120888" w:rsidP="00F13164">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68363C0C" w14:textId="77777777" w:rsidR="00120888" w:rsidRPr="00AF7384" w:rsidRDefault="00120888" w:rsidP="00F13164">
      <w:pPr>
        <w:pStyle w:val="-"/>
        <w:rPr>
          <w:color w:val="0563C1"/>
          <w:sz w:val="23"/>
          <w:szCs w:val="23"/>
          <w:u w:val="single"/>
        </w:rPr>
      </w:pPr>
      <w:r w:rsidRPr="00AF7384">
        <w:t>ATIS</w:t>
      </w:r>
      <w:r w:rsidRPr="00AF7384">
        <w:rPr>
          <w:rFonts w:ascii="Arial" w:hAnsi="Arial"/>
        </w:rPr>
        <w:tab/>
      </w:r>
      <w:r w:rsidRPr="00AF7384">
        <w:t>ATIS.3GPP.37.104V15110</w:t>
      </w:r>
      <w:r w:rsidRPr="00AF7384">
        <w:rPr>
          <w:rFonts w:ascii="Arial" w:hAnsi="Arial"/>
        </w:rPr>
        <w:tab/>
      </w:r>
      <w:r w:rsidRPr="00AF7384">
        <w:t>15.11.0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68" w:history="1">
        <w:r w:rsidRPr="00AF7384">
          <w:rPr>
            <w:color w:val="0563C1"/>
            <w:u w:val="single"/>
          </w:rPr>
          <w:t>http://www.atis.org/3gpp-documents/Rel15</w:t>
        </w:r>
      </w:hyperlink>
    </w:p>
    <w:p w14:paraId="03AA7BCB" w14:textId="77777777" w:rsidR="00120888" w:rsidRPr="00AF7384" w:rsidRDefault="00120888" w:rsidP="00F13164">
      <w:pPr>
        <w:pStyle w:val="-"/>
        <w:rPr>
          <w:color w:val="0563C1"/>
          <w:sz w:val="23"/>
          <w:szCs w:val="23"/>
          <w:u w:val="single"/>
        </w:rPr>
      </w:pPr>
      <w:r w:rsidRPr="00AF7384">
        <w:t>CCSA</w:t>
      </w:r>
      <w:r w:rsidRPr="00AF7384">
        <w:rPr>
          <w:rFonts w:ascii="Arial" w:hAnsi="Arial"/>
        </w:rPr>
        <w:tab/>
      </w:r>
      <w:r w:rsidRPr="00AF7384">
        <w:t>CCSA.37.104V15110</w:t>
      </w:r>
      <w:r w:rsidRPr="00AF7384">
        <w:rPr>
          <w:rFonts w:ascii="Arial" w:hAnsi="Arial"/>
        </w:rPr>
        <w:tab/>
      </w:r>
      <w:r w:rsidRPr="00AF7384">
        <w:t>15.11.0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2069" w:history="1">
        <w:r w:rsidRPr="00AF7384">
          <w:rPr>
            <w:color w:val="0563C1"/>
            <w:u w:val="single"/>
          </w:rPr>
          <w:t>http://www.ccsa.org.cn:9001/portalsFile/downloadOldFile?type=17&amp;oldFileUrl=Rel16/TS%2037.104%20V15.11.0.doc</w:t>
        </w:r>
      </w:hyperlink>
    </w:p>
    <w:p w14:paraId="3E5BCFA5" w14:textId="77777777" w:rsidR="00120888" w:rsidRPr="004F02CF" w:rsidRDefault="00120888" w:rsidP="00F13164">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137 104</w:t>
      </w:r>
      <w:r w:rsidRPr="00AF7384">
        <w:rPr>
          <w:rFonts w:ascii="Arial" w:hAnsi="Arial"/>
          <w:lang w:val="it-IT"/>
        </w:rPr>
        <w:tab/>
      </w:r>
      <w:r w:rsidRPr="00AF7384">
        <w:rPr>
          <w:rFonts w:ascii="Arial" w:hAnsi="Arial"/>
          <w:lang w:val="it-IT"/>
        </w:rPr>
        <w:tab/>
      </w:r>
      <w:r w:rsidRPr="00AF7384">
        <w:rPr>
          <w:lang w:val="it-IT"/>
        </w:rPr>
        <w:t>15.11.0</w:t>
      </w:r>
      <w:r w:rsidRPr="00AF7384">
        <w:rPr>
          <w:rFonts w:ascii="Arial" w:hAnsi="Arial"/>
          <w:lang w:val="it-IT"/>
        </w:rPr>
        <w:tab/>
      </w:r>
      <w:r w:rsidRPr="00AF7384">
        <w:t>Издан</w:t>
      </w:r>
      <w:r w:rsidRPr="00AF7384">
        <w:rPr>
          <w:rFonts w:ascii="Arial" w:hAnsi="Arial"/>
          <w:lang w:val="it-IT"/>
        </w:rPr>
        <w:tab/>
      </w:r>
      <w:r w:rsidRPr="00AF7384">
        <w:rPr>
          <w:lang w:val="it-IT"/>
        </w:rPr>
        <w:t>17.09.2020</w:t>
      </w:r>
      <w:r w:rsidRPr="00AF7384">
        <w:rPr>
          <w:rFonts w:ascii="Arial" w:hAnsi="Arial"/>
          <w:lang w:val="it-IT"/>
        </w:rPr>
        <w:tab/>
      </w:r>
      <w:hyperlink r:id="rId2070" w:history="1">
        <w:r w:rsidRPr="00AF7384">
          <w:rPr>
            <w:color w:val="0563C1"/>
            <w:u w:val="single"/>
            <w:lang w:val="it-IT"/>
          </w:rPr>
          <w:t>http://www.etsi.org/deliver/etsi_ts/137100_137199/137104/15.11.00_60/ts_137104v151100p.pdf</w:t>
        </w:r>
      </w:hyperlink>
    </w:p>
    <w:p w14:paraId="6339CFEB" w14:textId="77777777" w:rsidR="00120888" w:rsidRPr="004F02CF" w:rsidRDefault="00120888" w:rsidP="00F13164">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37.104-15.11.0 V1.0.0</w:t>
      </w:r>
      <w:r w:rsidRPr="00AF7384">
        <w:rPr>
          <w:rFonts w:ascii="Arial" w:hAnsi="Arial"/>
          <w:lang w:val="de-CH"/>
        </w:rPr>
        <w:tab/>
      </w:r>
      <w:r w:rsidRPr="00AF7384">
        <w:rPr>
          <w:lang w:val="de-CH"/>
        </w:rPr>
        <w:t>15.11.0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71" w:history="1">
        <w:r w:rsidRPr="00AF7384">
          <w:rPr>
            <w:color w:val="0563C1"/>
            <w:u w:val="single"/>
            <w:lang w:val="de-CH"/>
          </w:rPr>
          <w:t>https://members.tsdsi.in/index.php/s/kXWMzijgAZKQZDq</w:t>
        </w:r>
      </w:hyperlink>
    </w:p>
    <w:p w14:paraId="3BEA688D" w14:textId="77777777" w:rsidR="00120888" w:rsidRPr="004F02CF" w:rsidRDefault="00120888" w:rsidP="00F13164">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TTAT.3G-37.104V15.11.0</w:t>
      </w:r>
      <w:r w:rsidRPr="00AF7384">
        <w:rPr>
          <w:rFonts w:ascii="Arial" w:hAnsi="Arial"/>
          <w:lang w:val="de-CH"/>
        </w:rPr>
        <w:tab/>
      </w:r>
      <w:r w:rsidRPr="00AF7384">
        <w:rPr>
          <w:lang w:val="de-CH"/>
        </w:rPr>
        <w:t>15.11.0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72" w:history="1">
        <w:r w:rsidRPr="00AF7384">
          <w:rPr>
            <w:color w:val="0563C1"/>
            <w:u w:val="single"/>
            <w:lang w:val="de-CH"/>
          </w:rPr>
          <w:t>http://www.tta.or.kr/data/ttasDown.jsp?where=14688&amp;pk_num=TTAT.3G-37.104V15.11.0</w:t>
        </w:r>
      </w:hyperlink>
    </w:p>
    <w:p w14:paraId="2AB9BE91" w14:textId="77777777" w:rsidR="00120888" w:rsidRPr="00AF7384" w:rsidRDefault="00120888" w:rsidP="00F13164">
      <w:pPr>
        <w:pStyle w:val="-"/>
        <w:rPr>
          <w:b/>
          <w:bCs/>
          <w:sz w:val="23"/>
          <w:szCs w:val="23"/>
        </w:rPr>
      </w:pPr>
      <w:r w:rsidRPr="00AF7384">
        <w:rPr>
          <w:b/>
        </w:rPr>
        <w:t>Версия 16</w:t>
      </w:r>
    </w:p>
    <w:p w14:paraId="32D0963F" w14:textId="77777777" w:rsidR="00120888" w:rsidRPr="00AF7384" w:rsidRDefault="00120888" w:rsidP="00F13164">
      <w:pPr>
        <w:pStyle w:val="-"/>
        <w:rPr>
          <w:color w:val="0563C1"/>
          <w:sz w:val="23"/>
          <w:szCs w:val="23"/>
          <w:u w:val="single"/>
        </w:rPr>
      </w:pPr>
      <w:r w:rsidRPr="00AF7384">
        <w:t>ATIS</w:t>
      </w:r>
      <w:r w:rsidRPr="00AF7384">
        <w:rPr>
          <w:rFonts w:ascii="Arial" w:hAnsi="Arial"/>
        </w:rPr>
        <w:tab/>
      </w:r>
      <w:r w:rsidRPr="00AF7384">
        <w:t>ATIS.3GPP.37.104V1660</w:t>
      </w:r>
      <w:r w:rsidRPr="00AF7384">
        <w:rPr>
          <w:rFonts w:ascii="Arial" w:hAnsi="Arial"/>
        </w:rPr>
        <w:tab/>
      </w:r>
      <w:r w:rsidRPr="00AF7384">
        <w:t>16.6.0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73" w:history="1">
        <w:r w:rsidRPr="00AF7384">
          <w:rPr>
            <w:color w:val="0563C1"/>
            <w:u w:val="single"/>
          </w:rPr>
          <w:t>http://www.atis.org/3gpp-documents/Rel16</w:t>
        </w:r>
      </w:hyperlink>
    </w:p>
    <w:p w14:paraId="0720B300" w14:textId="77777777" w:rsidR="00120888" w:rsidRPr="00AF7384" w:rsidRDefault="00120888" w:rsidP="00F13164">
      <w:pPr>
        <w:pStyle w:val="-"/>
        <w:rPr>
          <w:color w:val="0563C1"/>
          <w:sz w:val="23"/>
          <w:szCs w:val="23"/>
          <w:u w:val="single"/>
        </w:rPr>
      </w:pPr>
      <w:r w:rsidRPr="00AF7384">
        <w:t>CCSA</w:t>
      </w:r>
      <w:r w:rsidRPr="00AF7384">
        <w:rPr>
          <w:rFonts w:ascii="Arial" w:hAnsi="Arial"/>
        </w:rPr>
        <w:tab/>
      </w:r>
      <w:r w:rsidRPr="00AF7384">
        <w:t>CCSA.37.104V1660</w:t>
      </w:r>
      <w:r w:rsidRPr="00AF7384">
        <w:rPr>
          <w:rFonts w:ascii="Arial" w:hAnsi="Arial"/>
        </w:rPr>
        <w:tab/>
      </w:r>
      <w:r w:rsidRPr="00AF7384">
        <w:t>16.6.0</w:t>
      </w:r>
      <w:r w:rsidRPr="00AF7384">
        <w:rPr>
          <w:rFonts w:ascii="Arial" w:hAnsi="Arial"/>
        </w:rPr>
        <w:tab/>
      </w:r>
      <w:r w:rsidRPr="00AF7384">
        <w:t>Издан</w:t>
      </w:r>
      <w:r w:rsidRPr="00AF7384">
        <w:rPr>
          <w:rFonts w:ascii="Arial" w:hAnsi="Arial"/>
        </w:rPr>
        <w:tab/>
      </w:r>
      <w:r w:rsidRPr="00AF7384">
        <w:t>16.07.2020</w:t>
      </w:r>
      <w:r w:rsidRPr="00AF7384">
        <w:rPr>
          <w:rFonts w:ascii="Arial" w:hAnsi="Arial"/>
        </w:rPr>
        <w:tab/>
      </w:r>
      <w:hyperlink r:id="rId2074" w:history="1">
        <w:r w:rsidRPr="00AF7384">
          <w:rPr>
            <w:color w:val="0563C1"/>
            <w:u w:val="single"/>
          </w:rPr>
          <w:t>http://www.ccsa.org.cn:9001/portalsFile/downloadOldFile?type=17&amp;oldFileUrl=Rel16/TS%2037.104%20V16.6.0.doc</w:t>
        </w:r>
      </w:hyperlink>
    </w:p>
    <w:p w14:paraId="0C7FBEC0" w14:textId="77777777" w:rsidR="00120888" w:rsidRPr="004F02CF" w:rsidRDefault="00120888" w:rsidP="00F13164">
      <w:pPr>
        <w:pStyle w:val="-"/>
        <w:spacing w:line="235" w:lineRule="auto"/>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137 104</w:t>
      </w:r>
      <w:r w:rsidRPr="00AF7384">
        <w:rPr>
          <w:lang w:val="it-IT"/>
        </w:rPr>
        <w:tab/>
      </w:r>
      <w:r w:rsidRPr="00AF7384">
        <w:rPr>
          <w:rFonts w:ascii="Arial" w:hAnsi="Arial"/>
          <w:lang w:val="it-IT"/>
        </w:rPr>
        <w:tab/>
      </w:r>
      <w:r w:rsidRPr="00AF7384">
        <w:rPr>
          <w:lang w:val="it-IT"/>
        </w:rPr>
        <w:t>16.6.0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2075" w:history="1">
        <w:r w:rsidRPr="00AF7384">
          <w:rPr>
            <w:color w:val="0563C1"/>
            <w:u w:val="single"/>
            <w:lang w:val="it-IT"/>
          </w:rPr>
          <w:t>http://www.etsi.org/deliver/etsi_ts/137100_137199/137104/16.06.00_60/ts_137104v160600p.pdf</w:t>
        </w:r>
      </w:hyperlink>
    </w:p>
    <w:p w14:paraId="1BC584A0" w14:textId="77777777" w:rsidR="00120888" w:rsidRPr="004F02CF" w:rsidRDefault="00120888" w:rsidP="00F13164">
      <w:pPr>
        <w:pStyle w:val="-"/>
        <w:spacing w:line="235" w:lineRule="auto"/>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37.104-16.6.0 V1.0.0</w:t>
      </w:r>
      <w:r w:rsidRPr="00AF7384">
        <w:rPr>
          <w:rFonts w:ascii="Arial" w:hAnsi="Arial"/>
          <w:lang w:val="de-CH"/>
        </w:rPr>
        <w:tab/>
      </w:r>
      <w:r w:rsidRPr="00AF7384">
        <w:rPr>
          <w:lang w:val="de-CH"/>
        </w:rPr>
        <w:t>16.6.0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76" w:history="1">
        <w:r w:rsidRPr="00AF7384">
          <w:rPr>
            <w:color w:val="0563C1"/>
            <w:u w:val="single"/>
            <w:lang w:val="de-CH"/>
          </w:rPr>
          <w:t>https://members.tsdsi.in/index.php/s/eW9PPjm47btokJH</w:t>
        </w:r>
      </w:hyperlink>
    </w:p>
    <w:p w14:paraId="037D9C6F" w14:textId="77777777" w:rsidR="00120888" w:rsidRPr="004F02CF" w:rsidRDefault="00120888" w:rsidP="00F13164">
      <w:pPr>
        <w:pStyle w:val="-"/>
        <w:spacing w:line="235" w:lineRule="auto"/>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TTAT.3G-37.104V16.6.0</w:t>
      </w:r>
      <w:r w:rsidRPr="00AF7384">
        <w:rPr>
          <w:rFonts w:ascii="Arial" w:hAnsi="Arial"/>
          <w:lang w:val="de-CH"/>
        </w:rPr>
        <w:tab/>
      </w:r>
      <w:r w:rsidRPr="00AF7384">
        <w:rPr>
          <w:lang w:val="de-CH"/>
        </w:rPr>
        <w:t>16.6.0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77" w:history="1">
        <w:r w:rsidRPr="00AF7384">
          <w:rPr>
            <w:color w:val="0563C1"/>
            <w:u w:val="single"/>
            <w:lang w:val="de-CH"/>
          </w:rPr>
          <w:t>http://www.tta.or.kr/data/ttasDown.jsp?where=14688&amp;pk_num=TTAT.3G-37.104V16.6.0</w:t>
        </w:r>
      </w:hyperlink>
    </w:p>
    <w:p w14:paraId="04E70B8B" w14:textId="77777777" w:rsidR="00120888" w:rsidRPr="00AF7384" w:rsidRDefault="00120888" w:rsidP="00F13164">
      <w:pPr>
        <w:pStyle w:val="Heading5"/>
        <w:spacing w:line="235" w:lineRule="auto"/>
      </w:pPr>
      <w:r w:rsidRPr="00AF7384">
        <w:t>2.2.1.5.2</w:t>
      </w:r>
      <w:r w:rsidRPr="00AF7384">
        <w:tab/>
        <w:t>TS 37.105</w:t>
      </w:r>
    </w:p>
    <w:p w14:paraId="2EB29655" w14:textId="77777777" w:rsidR="00120888" w:rsidRPr="00AF7384" w:rsidRDefault="00120888" w:rsidP="001D5D1E">
      <w:pPr>
        <w:pStyle w:val="Headingb"/>
        <w:spacing w:before="120" w:line="235" w:lineRule="auto"/>
        <w:jc w:val="left"/>
        <w:rPr>
          <w:szCs w:val="22"/>
        </w:rPr>
      </w:pPr>
      <w:r w:rsidRPr="00AF7384">
        <w:t>Передача и прием базовой станцией (БС) с активной антенной системой (AAS)</w:t>
      </w:r>
    </w:p>
    <w:p w14:paraId="143E159F" w14:textId="77777777" w:rsidR="00120888" w:rsidRPr="00AF7384" w:rsidRDefault="00120888" w:rsidP="00F13164">
      <w:pPr>
        <w:spacing w:line="235" w:lineRule="auto"/>
        <w:rPr>
          <w:rFonts w:eastAsia="MS Mincho"/>
        </w:rPr>
      </w:pPr>
      <w:r w:rsidRPr="00AF7384">
        <w:t xml:space="preserve">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(БС) E-UTRA с AAS, базовой станции (БС) UTRA с AAS, работающей в режиме FDD, базовой станции (БС) UTRA с AAS в одном приемнике и передатчике, работающей в режиме TDD 1,28 </w:t>
      </w:r>
      <w:proofErr w:type="spellStart"/>
      <w:r w:rsidRPr="00AF7384">
        <w:t>Мчип</w:t>
      </w:r>
      <w:proofErr w:type="spellEnd"/>
      <w:r w:rsidRPr="00AF7384">
        <w:t>/с и любой реализации этих приемников и передатчиков базовой станции (БС) MSR с AAS.</w:t>
      </w:r>
    </w:p>
    <w:p w14:paraId="2CD026F7" w14:textId="77777777" w:rsidR="00120888" w:rsidRPr="00AF7384" w:rsidRDefault="00120888" w:rsidP="00F13164">
      <w:pPr>
        <w:pStyle w:val="a"/>
        <w:spacing w:line="235"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873A008" w14:textId="77777777" w:rsidR="00120888" w:rsidRPr="00AF7384" w:rsidRDefault="00120888" w:rsidP="00F13164">
      <w:pPr>
        <w:keepNext/>
        <w:keepLines/>
        <w:tabs>
          <w:tab w:val="left" w:pos="90"/>
        </w:tabs>
        <w:overflowPunct/>
        <w:spacing w:before="71" w:line="235" w:lineRule="auto"/>
        <w:textAlignment w:val="auto"/>
        <w:rPr>
          <w:rFonts w:eastAsia="Yu Mincho"/>
          <w:b/>
          <w:bCs/>
          <w:color w:val="000000"/>
          <w:sz w:val="23"/>
          <w:szCs w:val="23"/>
        </w:rPr>
      </w:pPr>
      <w:r w:rsidRPr="00AF7384">
        <w:rPr>
          <w:b/>
          <w:color w:val="000000"/>
          <w:sz w:val="18"/>
          <w:lang w:eastAsia="en-GB"/>
        </w:rPr>
        <w:t>Версия 15</w:t>
      </w:r>
    </w:p>
    <w:p w14:paraId="16CF25A1" w14:textId="77777777" w:rsidR="00120888" w:rsidRPr="00AF7384" w:rsidRDefault="00120888" w:rsidP="00F13164">
      <w:pPr>
        <w:pStyle w:val="-"/>
        <w:spacing w:line="235" w:lineRule="auto"/>
        <w:rPr>
          <w:color w:val="0563C1"/>
          <w:sz w:val="23"/>
          <w:szCs w:val="23"/>
          <w:u w:val="single"/>
        </w:rPr>
      </w:pPr>
      <w:r w:rsidRPr="00AF7384">
        <w:t>ATIS</w:t>
      </w:r>
      <w:r w:rsidRPr="00AF7384">
        <w:rPr>
          <w:rFonts w:ascii="Arial" w:hAnsi="Arial"/>
        </w:rPr>
        <w:tab/>
      </w:r>
      <w:r w:rsidRPr="00AF7384">
        <w:t>ATIS.3GPP.37.105V1590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78" w:history="1">
        <w:r w:rsidRPr="00AF7384">
          <w:rPr>
            <w:color w:val="0563C1"/>
            <w:u w:val="single"/>
          </w:rPr>
          <w:t>http://www.atis.org/3gpp-documents/Rel15</w:t>
        </w:r>
      </w:hyperlink>
    </w:p>
    <w:p w14:paraId="23E35959" w14:textId="77777777" w:rsidR="00120888" w:rsidRPr="00AF7384" w:rsidRDefault="00120888" w:rsidP="00F13164">
      <w:pPr>
        <w:pStyle w:val="-"/>
        <w:spacing w:line="235" w:lineRule="auto"/>
        <w:rPr>
          <w:color w:val="0563C1"/>
          <w:sz w:val="23"/>
          <w:szCs w:val="23"/>
          <w:u w:val="single"/>
        </w:rPr>
      </w:pPr>
      <w:r w:rsidRPr="00AF7384">
        <w:t>CCSA</w:t>
      </w:r>
      <w:r w:rsidRPr="00AF7384">
        <w:rPr>
          <w:rFonts w:ascii="Arial" w:hAnsi="Arial"/>
        </w:rPr>
        <w:tab/>
      </w:r>
      <w:r w:rsidRPr="00AF7384">
        <w:t>CCSA.37.105V1590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079" w:history="1">
        <w:r w:rsidRPr="00AF7384">
          <w:rPr>
            <w:color w:val="0563C1"/>
            <w:u w:val="single"/>
          </w:rPr>
          <w:t>http://www.ccsa.org.cn:9001/portalsFile/downloadOldFile?type=17&amp;oldFileUrl=Rel15/TS%2037.105%20V15.9.0.docx</w:t>
        </w:r>
      </w:hyperlink>
    </w:p>
    <w:p w14:paraId="63E76639" w14:textId="77777777" w:rsidR="00120888" w:rsidRPr="004F02CF" w:rsidRDefault="00120888" w:rsidP="00F13164">
      <w:pPr>
        <w:pStyle w:val="-"/>
        <w:spacing w:line="235" w:lineRule="auto"/>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137 105</w:t>
      </w:r>
      <w:r w:rsidRPr="00AF7384">
        <w:rPr>
          <w:lang w:val="it-IT"/>
        </w:rPr>
        <w:tab/>
      </w:r>
      <w:r w:rsidRPr="00AF7384">
        <w:rPr>
          <w:rFonts w:ascii="Arial" w:hAnsi="Arial"/>
          <w:lang w:val="it-IT"/>
        </w:rPr>
        <w:tab/>
      </w:r>
      <w:r w:rsidRPr="00AF7384">
        <w:rPr>
          <w:lang w:val="it-IT"/>
        </w:rPr>
        <w:t>15.9.0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2080" w:history="1">
        <w:r w:rsidRPr="00AF7384">
          <w:rPr>
            <w:color w:val="0563C1"/>
            <w:u w:val="single"/>
            <w:lang w:val="it-IT"/>
          </w:rPr>
          <w:t>http://www.etsi.org/deliver/etsi_ts/137100_137199/137105/15.09.00_60/ts_137105v150900p.pdf</w:t>
        </w:r>
      </w:hyperlink>
    </w:p>
    <w:p w14:paraId="3F499011" w14:textId="77777777" w:rsidR="00120888" w:rsidRPr="004F02CF" w:rsidRDefault="00120888" w:rsidP="00F13164">
      <w:pPr>
        <w:pStyle w:val="-"/>
        <w:spacing w:line="235" w:lineRule="auto"/>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37.105-15.9.0 V1.0.0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81" w:history="1">
        <w:r w:rsidRPr="00AF7384">
          <w:rPr>
            <w:color w:val="0563C1"/>
            <w:u w:val="single"/>
            <w:lang w:val="de-CH"/>
          </w:rPr>
          <w:t>https://members.tsdsi.in/index.php/s/QWgbdftz98gzfRQ</w:t>
        </w:r>
      </w:hyperlink>
    </w:p>
    <w:p w14:paraId="0428C395" w14:textId="77777777" w:rsidR="00120888" w:rsidRPr="004F02CF" w:rsidRDefault="00120888" w:rsidP="00F13164">
      <w:pPr>
        <w:pStyle w:val="-"/>
        <w:spacing w:line="235" w:lineRule="auto"/>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TTAT.3G-37.105V15.9.0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82" w:history="1">
        <w:r w:rsidRPr="00AF7384">
          <w:rPr>
            <w:color w:val="0563C1"/>
            <w:u w:val="single"/>
            <w:lang w:val="de-CH"/>
          </w:rPr>
          <w:t>http://www.tta.or.kr/data/ttasDown.jsp?where=14688&amp;pk_num=TTAT.3G-37.105V15.9.0</w:t>
        </w:r>
      </w:hyperlink>
    </w:p>
    <w:p w14:paraId="2AE3D1B8" w14:textId="77777777" w:rsidR="00120888" w:rsidRPr="00AF7384" w:rsidRDefault="00120888" w:rsidP="00F13164">
      <w:pPr>
        <w:pStyle w:val="-"/>
        <w:spacing w:line="235" w:lineRule="auto"/>
        <w:rPr>
          <w:b/>
          <w:bCs/>
          <w:sz w:val="23"/>
          <w:szCs w:val="23"/>
        </w:rPr>
      </w:pPr>
      <w:r w:rsidRPr="00AF7384">
        <w:rPr>
          <w:b/>
        </w:rPr>
        <w:t>Версия 16</w:t>
      </w:r>
    </w:p>
    <w:p w14:paraId="00F1483B" w14:textId="77777777" w:rsidR="00120888" w:rsidRPr="00AF7384" w:rsidRDefault="00120888" w:rsidP="00F13164">
      <w:pPr>
        <w:pStyle w:val="-"/>
        <w:spacing w:line="235" w:lineRule="auto"/>
        <w:rPr>
          <w:color w:val="0563C1"/>
          <w:sz w:val="23"/>
          <w:szCs w:val="23"/>
          <w:u w:val="single"/>
        </w:rPr>
      </w:pPr>
      <w:r w:rsidRPr="00AF7384">
        <w:t>ATIS</w:t>
      </w:r>
      <w:r w:rsidRPr="00AF7384">
        <w:rPr>
          <w:rFonts w:ascii="Arial" w:hAnsi="Arial"/>
        </w:rPr>
        <w:tab/>
      </w:r>
      <w:r w:rsidRPr="00AF7384">
        <w:t>ATIS.3GPP.37.105V1640</w:t>
      </w:r>
      <w:r w:rsidRPr="00AF7384">
        <w:rPr>
          <w:rFonts w:ascii="Arial" w:hAnsi="Arial"/>
        </w:rPr>
        <w:tab/>
      </w:r>
      <w:r w:rsidRPr="00AF7384">
        <w:t>16.4.0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83" w:history="1">
        <w:r w:rsidRPr="00AF7384">
          <w:rPr>
            <w:color w:val="0563C1"/>
            <w:u w:val="single"/>
          </w:rPr>
          <w:t>http://www.atis.org/3gpp-documents/Rel16</w:t>
        </w:r>
      </w:hyperlink>
    </w:p>
    <w:p w14:paraId="436C9E61" w14:textId="77777777" w:rsidR="00120888" w:rsidRPr="00AF7384" w:rsidRDefault="00120888" w:rsidP="00F13164">
      <w:pPr>
        <w:pStyle w:val="-"/>
        <w:spacing w:line="235" w:lineRule="auto"/>
        <w:rPr>
          <w:color w:val="0563C1"/>
          <w:sz w:val="23"/>
          <w:szCs w:val="23"/>
          <w:u w:val="single"/>
        </w:rPr>
      </w:pPr>
      <w:r w:rsidRPr="00AF7384">
        <w:t>CCSA</w:t>
      </w:r>
      <w:r w:rsidRPr="00AF7384">
        <w:rPr>
          <w:rFonts w:ascii="Arial" w:hAnsi="Arial"/>
        </w:rPr>
        <w:tab/>
      </w:r>
      <w:r w:rsidRPr="00AF7384">
        <w:t>CCSA.37.105V1640</w:t>
      </w:r>
      <w:r w:rsidRPr="00AF7384">
        <w:rPr>
          <w:rFonts w:ascii="Arial" w:hAnsi="Arial"/>
        </w:rPr>
        <w:tab/>
      </w:r>
      <w:r w:rsidRPr="00AF7384">
        <w:t>16.4.0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084" w:history="1">
        <w:r w:rsidRPr="00AF7384">
          <w:rPr>
            <w:color w:val="0563C1"/>
            <w:u w:val="single"/>
          </w:rPr>
          <w:t>http://www.ccsa.org.cn:9001/portalsFile/downloadOldFile?type=17&amp;oldFileUrl=Rel16/TS%2037.105%20V16.4.0.docx</w:t>
        </w:r>
      </w:hyperlink>
    </w:p>
    <w:p w14:paraId="3904C9C1" w14:textId="77777777" w:rsidR="00120888" w:rsidRPr="004F02CF" w:rsidRDefault="00120888" w:rsidP="00F13164">
      <w:pPr>
        <w:pStyle w:val="-"/>
        <w:spacing w:line="235" w:lineRule="auto"/>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137 105</w:t>
      </w:r>
      <w:r w:rsidRPr="00AF7384">
        <w:rPr>
          <w:lang w:val="it-IT"/>
        </w:rPr>
        <w:tab/>
      </w:r>
      <w:r w:rsidRPr="00AF7384">
        <w:rPr>
          <w:rFonts w:ascii="Arial" w:hAnsi="Arial"/>
          <w:lang w:val="it-IT"/>
        </w:rPr>
        <w:tab/>
      </w:r>
      <w:r w:rsidRPr="00AF7384">
        <w:rPr>
          <w:lang w:val="it-IT"/>
        </w:rPr>
        <w:t>16.4.0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2085" w:history="1">
        <w:r w:rsidRPr="00AF7384">
          <w:rPr>
            <w:color w:val="0563C1"/>
            <w:u w:val="single"/>
            <w:lang w:val="it-IT"/>
          </w:rPr>
          <w:t>http://www.etsi.org/deliver/etsi_ts/137100_137199/137105/16.04.00_60/ts_137105v160400p.pdf</w:t>
        </w:r>
      </w:hyperlink>
    </w:p>
    <w:p w14:paraId="07BCC03E" w14:textId="77777777" w:rsidR="00120888" w:rsidRPr="004F02CF" w:rsidRDefault="00120888" w:rsidP="00F13164">
      <w:pPr>
        <w:pStyle w:val="-"/>
        <w:spacing w:line="235" w:lineRule="auto"/>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37.105-16.4.0 V1.0.0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86" w:history="1">
        <w:r w:rsidRPr="00AF7384">
          <w:rPr>
            <w:color w:val="0563C1"/>
            <w:u w:val="single"/>
            <w:lang w:val="de-CH"/>
          </w:rPr>
          <w:t>https://members.tsdsi.in/index.php/s/fQ9mNDXTbYaztXX</w:t>
        </w:r>
      </w:hyperlink>
    </w:p>
    <w:p w14:paraId="6F27B6CE" w14:textId="77777777" w:rsidR="00120888" w:rsidRPr="004F02CF" w:rsidRDefault="00120888" w:rsidP="00F13164">
      <w:pPr>
        <w:pStyle w:val="-"/>
        <w:spacing w:line="235" w:lineRule="auto"/>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TTAT.3G-37.105V16.4.0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87" w:history="1">
        <w:r w:rsidRPr="00AF7384">
          <w:rPr>
            <w:color w:val="0563C1"/>
            <w:u w:val="single"/>
            <w:lang w:val="de-CH"/>
          </w:rPr>
          <w:t>http://www.tta.or.kr/data/ttasDown.jsp?where=14688&amp;pk_num=TTAT.3G-37.105V16.4.0</w:t>
        </w:r>
      </w:hyperlink>
    </w:p>
    <w:p w14:paraId="619CE416" w14:textId="77777777" w:rsidR="00120888" w:rsidRPr="00AF7384" w:rsidRDefault="00120888" w:rsidP="00F13164">
      <w:pPr>
        <w:pStyle w:val="Heading5"/>
        <w:spacing w:line="235" w:lineRule="auto"/>
      </w:pPr>
      <w:r w:rsidRPr="00AF7384">
        <w:lastRenderedPageBreak/>
        <w:t>2.2.1.5.3</w:t>
      </w:r>
      <w:r w:rsidRPr="00AF7384">
        <w:tab/>
        <w:t>TS 37.113</w:t>
      </w:r>
    </w:p>
    <w:p w14:paraId="5AE70585" w14:textId="08BC59AA" w:rsidR="00120888" w:rsidRPr="00AF7384" w:rsidRDefault="00120888" w:rsidP="007977C1">
      <w:pPr>
        <w:pStyle w:val="Headingb"/>
        <w:spacing w:before="120" w:line="235" w:lineRule="auto"/>
        <w:rPr>
          <w:szCs w:val="22"/>
        </w:rPr>
      </w:pPr>
      <w:r w:rsidRPr="00AF7384">
        <w:t>Радиодоступ NR, E-UTRA, UTRA и GSM/EDGE; электромагнитная совместимость (ЭМС) базовой станции (БС), поддерживающей технологию Multi</w:t>
      </w:r>
      <w:r w:rsidR="007977C1">
        <w:noBreakHyphen/>
      </w:r>
      <w:r w:rsidRPr="00AF7384">
        <w:t>Standard Radio (MSR)</w:t>
      </w:r>
    </w:p>
    <w:p w14:paraId="6BCB9DE0" w14:textId="0C13F142" w:rsidR="00120888" w:rsidRPr="00AF7384" w:rsidRDefault="00120888" w:rsidP="00F13164">
      <w:pPr>
        <w:spacing w:line="235" w:lineRule="auto"/>
        <w:rPr>
          <w:szCs w:val="22"/>
        </w:rPr>
      </w:pPr>
      <w:r w:rsidRPr="00AF7384">
        <w:t>В этом документе оценивается ЭМС станций MSR БС, поддерживающих радиодоступ E-UTRA, UTRA и GSM/EDGE, и соответствующего вспомогательного оборудования. В этом документе описаны условия испытаний, методы оценки эксплуатационных показателей и критерии качества функционирования, применяемые для станций БС, поддерживающих радиодоступ E</w:t>
      </w:r>
      <w:r w:rsidRPr="00AF7384">
        <w:noBreakHyphen/>
        <w:t xml:space="preserve">UTRA, UTRA и GSM/EDGE, и соответствующего вспомогательного оборудования в одной из следующих категорий: i) станции MSR БС, поддерживающие радиодоступ E-UTRA, UTRA и GSM/EDGE, отвечающие требованиям стандарта TS 37.104 и соответствующие техническим требованиям, что подтверждается соблюдением стандарта TS 37.141; </w:t>
      </w:r>
      <w:proofErr w:type="spellStart"/>
      <w:r w:rsidRPr="00AF7384">
        <w:t>ii</w:t>
      </w:r>
      <w:proofErr w:type="spellEnd"/>
      <w:r w:rsidRPr="00AF7384">
        <w:t>) станции БС, поддерживающие радиодоступ E</w:t>
      </w:r>
      <w:r w:rsidRPr="00AF7384">
        <w:noBreakHyphen/>
        <w:t xml:space="preserve">UTRA, отвечающие требованиям стандарта TS 36.104 и соответствующие техническим требованиям, что подтверждается соблюдением стандарта TS 36.141; </w:t>
      </w:r>
      <w:proofErr w:type="spellStart"/>
      <w:r w:rsidRPr="00AF7384">
        <w:t>iii</w:t>
      </w:r>
      <w:proofErr w:type="spellEnd"/>
      <w:r w:rsidRPr="00AF7384">
        <w:t xml:space="preserve">) станции БС, поддерживающие радиодоступ UTRA FDD, отвечающие требованиям стандарта TS 25.104 и соответствующие техническим требованиям, что подтверждается соблюдением стандарта TS 25.141; </w:t>
      </w:r>
      <w:proofErr w:type="spellStart"/>
      <w:r w:rsidRPr="00AF7384">
        <w:t>iv</w:t>
      </w:r>
      <w:proofErr w:type="spellEnd"/>
      <w:r w:rsidRPr="00AF7384">
        <w:t xml:space="preserve">) станции БС, поддерживающие радиодоступ UTRA TDD, отвечающие требованиям стандарта TS 25.105 и соответствующие техническим требованиям, что подтверждается соблюдением стандарта TS 25.142; v) станции БС, поддерживающие радиодоступ GSM/EDGE, отвечающие требованиям стандарта TS 45.005 и соответствующие техническим требованиям,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МЭК 61000-6-1 и МЭК 61000-6-3. </w:t>
      </w:r>
    </w:p>
    <w:p w14:paraId="7D747D0D" w14:textId="753E7230" w:rsidR="00120888" w:rsidRPr="00AF7384" w:rsidRDefault="00120888" w:rsidP="00F13164">
      <w:pPr>
        <w:spacing w:line="235" w:lineRule="auto"/>
        <w:rPr>
          <w:rFonts w:eastAsia="MS Mincho"/>
        </w:rPr>
      </w:pPr>
      <w:r w:rsidRPr="00AF7384">
        <w:t>Требования к ЭМС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w:t>
      </w:r>
      <w:r w:rsidR="007977C1">
        <w:t> </w:t>
      </w:r>
      <w:r w:rsidRPr="00AF7384">
        <w:t>могут произойти в любом месте нахождения оборудования.</w:t>
      </w:r>
    </w:p>
    <w:p w14:paraId="78EE6477" w14:textId="11FB0EE0" w:rsidR="00120888" w:rsidRPr="00AF7384" w:rsidRDefault="00120888" w:rsidP="00D329C8">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C911619" w14:textId="77777777" w:rsidR="00120888" w:rsidRPr="00AF7384" w:rsidRDefault="00120888" w:rsidP="00120888">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1509BA71" w14:textId="77777777" w:rsidR="00120888" w:rsidRPr="00AF7384" w:rsidRDefault="00120888" w:rsidP="00D329C8">
      <w:pPr>
        <w:pStyle w:val="-"/>
        <w:rPr>
          <w:color w:val="0563C1"/>
          <w:sz w:val="23"/>
          <w:szCs w:val="23"/>
          <w:u w:val="single"/>
        </w:rPr>
      </w:pPr>
      <w:r w:rsidRPr="00AF7384">
        <w:t>ATIS</w:t>
      </w:r>
      <w:r w:rsidRPr="00AF7384">
        <w:rPr>
          <w:rFonts w:ascii="Arial" w:hAnsi="Arial"/>
        </w:rPr>
        <w:tab/>
      </w:r>
      <w:r w:rsidRPr="00AF7384">
        <w:t>ATIS.3GPP.37.113V1590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88" w:history="1">
        <w:r w:rsidRPr="00AF7384">
          <w:rPr>
            <w:color w:val="0563C1"/>
            <w:u w:val="single"/>
          </w:rPr>
          <w:t>http://www.atis.org/3gpp-documents/Rel15</w:t>
        </w:r>
      </w:hyperlink>
    </w:p>
    <w:p w14:paraId="3142302F" w14:textId="77777777" w:rsidR="00120888" w:rsidRPr="00AF7384" w:rsidRDefault="00120888" w:rsidP="00D329C8">
      <w:pPr>
        <w:pStyle w:val="-"/>
        <w:rPr>
          <w:color w:val="0563C1"/>
          <w:sz w:val="23"/>
          <w:szCs w:val="23"/>
          <w:u w:val="single"/>
        </w:rPr>
      </w:pPr>
      <w:r w:rsidRPr="00AF7384">
        <w:t>CCSA</w:t>
      </w:r>
      <w:r w:rsidRPr="00AF7384">
        <w:rPr>
          <w:rFonts w:ascii="Arial" w:hAnsi="Arial"/>
        </w:rPr>
        <w:tab/>
      </w:r>
      <w:r w:rsidRPr="00AF7384">
        <w:t>CCSA.37.113V1590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089" w:history="1">
        <w:r w:rsidRPr="00AF7384">
          <w:rPr>
            <w:color w:val="0563C1"/>
            <w:u w:val="single"/>
          </w:rPr>
          <w:t>http://www.ccsa.org.cn:9001/portalsFile/downloadOldFile?type=17&amp;oldFileUrl=Rel16/TS%2037.113%20V15.9.0.docx</w:t>
        </w:r>
      </w:hyperlink>
    </w:p>
    <w:p w14:paraId="533F3837" w14:textId="77777777" w:rsidR="00120888" w:rsidRPr="004F02CF" w:rsidRDefault="00120888" w:rsidP="00D329C8">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137 113</w:t>
      </w:r>
      <w:r w:rsidRPr="00AF7384">
        <w:rPr>
          <w:lang w:val="it-IT"/>
        </w:rPr>
        <w:tab/>
      </w:r>
      <w:r w:rsidRPr="00AF7384">
        <w:rPr>
          <w:rFonts w:ascii="Arial" w:hAnsi="Arial"/>
          <w:lang w:val="it-IT"/>
        </w:rPr>
        <w:tab/>
      </w:r>
      <w:r w:rsidRPr="00AF7384">
        <w:rPr>
          <w:lang w:val="it-IT"/>
        </w:rPr>
        <w:t>15.9.0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2090" w:history="1">
        <w:r w:rsidRPr="00AF7384">
          <w:rPr>
            <w:color w:val="0563C1"/>
            <w:u w:val="single"/>
            <w:lang w:val="it-IT"/>
          </w:rPr>
          <w:t>http://www.etsi.org/deliver/etsi_ts/137100_137199/137113/15.09.00_60/ts_137113v150900p.pdf</w:t>
        </w:r>
      </w:hyperlink>
    </w:p>
    <w:p w14:paraId="3B5C7836" w14:textId="77777777" w:rsidR="00120888" w:rsidRPr="004F02CF" w:rsidRDefault="00120888" w:rsidP="00D329C8">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37.113-15.9.0 V1.0.0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91" w:history="1">
        <w:r w:rsidRPr="00AF7384">
          <w:rPr>
            <w:color w:val="0563C1"/>
            <w:u w:val="single"/>
            <w:lang w:val="de-CH"/>
          </w:rPr>
          <w:t>https://members.tsdsi.in/index.php/s/55oazWMctnJLcG3</w:t>
        </w:r>
      </w:hyperlink>
    </w:p>
    <w:p w14:paraId="657C8E79" w14:textId="77777777" w:rsidR="00120888" w:rsidRPr="004F02CF" w:rsidRDefault="00120888" w:rsidP="00D329C8">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TTAT.3G-37.113V15.9.0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92" w:history="1">
        <w:r w:rsidRPr="00AF7384">
          <w:rPr>
            <w:color w:val="0563C1"/>
            <w:u w:val="single"/>
            <w:lang w:val="de-CH"/>
          </w:rPr>
          <w:t>http://www.tta.or.kr/data/ttasDown.jsp?where=14688&amp;pk_num=TTAT.3G-37.113V15.9.0</w:t>
        </w:r>
      </w:hyperlink>
    </w:p>
    <w:p w14:paraId="7672B682" w14:textId="77777777" w:rsidR="00120888" w:rsidRPr="00AF7384" w:rsidRDefault="00120888" w:rsidP="00D329C8">
      <w:pPr>
        <w:pStyle w:val="-"/>
        <w:rPr>
          <w:b/>
          <w:bCs/>
          <w:sz w:val="23"/>
          <w:szCs w:val="23"/>
        </w:rPr>
      </w:pPr>
      <w:r w:rsidRPr="00AF7384">
        <w:rPr>
          <w:b/>
        </w:rPr>
        <w:t>Версия 16</w:t>
      </w:r>
    </w:p>
    <w:p w14:paraId="29D0916A" w14:textId="77777777" w:rsidR="00120888" w:rsidRPr="00AF7384" w:rsidRDefault="00120888" w:rsidP="00D329C8">
      <w:pPr>
        <w:pStyle w:val="-"/>
        <w:rPr>
          <w:color w:val="0563C1"/>
          <w:sz w:val="23"/>
          <w:szCs w:val="23"/>
          <w:u w:val="single"/>
        </w:rPr>
      </w:pPr>
      <w:r w:rsidRPr="00AF7384">
        <w:t>ATIS</w:t>
      </w:r>
      <w:r w:rsidRPr="00AF7384">
        <w:rPr>
          <w:rFonts w:ascii="Arial" w:hAnsi="Arial"/>
        </w:rPr>
        <w:tab/>
      </w:r>
      <w:r w:rsidRPr="00AF7384">
        <w:t>ATIS.3GPP.37.113V1600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93" w:history="1">
        <w:r w:rsidRPr="00AF7384">
          <w:rPr>
            <w:color w:val="0563C1"/>
            <w:u w:val="single"/>
          </w:rPr>
          <w:t>http://www.atis.org/3gpp-documents/Rel16</w:t>
        </w:r>
      </w:hyperlink>
    </w:p>
    <w:p w14:paraId="41675079" w14:textId="77777777" w:rsidR="00120888" w:rsidRPr="00AF7384" w:rsidRDefault="00120888" w:rsidP="00D329C8">
      <w:pPr>
        <w:pStyle w:val="-"/>
        <w:rPr>
          <w:color w:val="0563C1"/>
          <w:sz w:val="23"/>
          <w:szCs w:val="23"/>
          <w:u w:val="single"/>
        </w:rPr>
      </w:pPr>
      <w:r w:rsidRPr="00AF7384">
        <w:t>CCSA</w:t>
      </w:r>
      <w:r w:rsidRPr="00AF7384">
        <w:rPr>
          <w:rFonts w:ascii="Arial" w:hAnsi="Arial"/>
        </w:rPr>
        <w:tab/>
      </w:r>
      <w:r w:rsidRPr="00AF7384">
        <w:t>CCSA.37.113V1600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094" w:history="1">
        <w:r w:rsidRPr="00AF7384">
          <w:rPr>
            <w:color w:val="0563C1"/>
            <w:u w:val="single"/>
          </w:rPr>
          <w:t>http://www.ccsa.org.cn:9001/portalsFile/downloadOldFile?type=17&amp;oldFileUrl=Rel16/TS%2037.113%20V16.0.0.docx</w:t>
        </w:r>
      </w:hyperlink>
    </w:p>
    <w:p w14:paraId="3386F7F1" w14:textId="77777777" w:rsidR="00120888" w:rsidRPr="004F02CF" w:rsidRDefault="00120888" w:rsidP="00D329C8">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137 113</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2095" w:history="1">
        <w:r w:rsidRPr="00AF7384">
          <w:rPr>
            <w:color w:val="0563C1"/>
            <w:u w:val="single"/>
            <w:lang w:val="it-IT"/>
          </w:rPr>
          <w:t>http://www.etsi.org/deliver/etsi_ts/137100_137199/137113/16.00.00_60/ts_137113v160000p.pdf</w:t>
        </w:r>
      </w:hyperlink>
    </w:p>
    <w:p w14:paraId="5BE2A50D" w14:textId="77777777" w:rsidR="00120888" w:rsidRPr="004F02CF" w:rsidRDefault="00120888" w:rsidP="00D329C8">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37.113-16.0.0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096" w:history="1">
        <w:r w:rsidRPr="00AF7384">
          <w:rPr>
            <w:color w:val="0563C1"/>
            <w:u w:val="single"/>
            <w:lang w:val="de-CH"/>
          </w:rPr>
          <w:t>https://members.tsdsi.in/index.php/s/9HTfzowsBzGzHP8</w:t>
        </w:r>
      </w:hyperlink>
    </w:p>
    <w:p w14:paraId="20E2CF06" w14:textId="77777777" w:rsidR="00120888" w:rsidRPr="004F02CF" w:rsidRDefault="00120888" w:rsidP="00D329C8">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TTAT.3G-37.113V16.0.0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097" w:history="1">
        <w:r w:rsidRPr="00AF7384">
          <w:rPr>
            <w:color w:val="0563C1"/>
            <w:u w:val="single"/>
            <w:lang w:val="de-CH"/>
          </w:rPr>
          <w:t>http://www.tta.or.kr/data/ttasDown.jsp?where=14688&amp;pk_num=TTAT.3G-37.113V16.0.0</w:t>
        </w:r>
      </w:hyperlink>
    </w:p>
    <w:p w14:paraId="382CD0DA" w14:textId="77777777" w:rsidR="00120888" w:rsidRPr="00AF7384" w:rsidRDefault="00120888" w:rsidP="00120888">
      <w:pPr>
        <w:pStyle w:val="Heading5"/>
      </w:pPr>
      <w:r w:rsidRPr="00AF7384">
        <w:t>2.2.1.5.4</w:t>
      </w:r>
      <w:r w:rsidRPr="00AF7384">
        <w:tab/>
        <w:t>TS 37.114</w:t>
      </w:r>
    </w:p>
    <w:p w14:paraId="2A551376" w14:textId="77777777" w:rsidR="00120888" w:rsidRPr="00AF7384" w:rsidRDefault="00120888" w:rsidP="00120888">
      <w:pPr>
        <w:pStyle w:val="Headingb"/>
        <w:jc w:val="left"/>
        <w:rPr>
          <w:szCs w:val="22"/>
        </w:rPr>
      </w:pPr>
      <w:r w:rsidRPr="00AF7384">
        <w:t>Электромагнитная совместимость (ЭМС) базовой станции (БС) с активной антенной системой (AAS)</w:t>
      </w:r>
    </w:p>
    <w:p w14:paraId="1CD86EA9" w14:textId="77777777" w:rsidR="00120888" w:rsidRPr="00AF7384" w:rsidRDefault="00120888" w:rsidP="00120888">
      <w:r w:rsidRPr="00AF7384">
        <w:t>В этом документе содержится оценка базовых станций с активной антенной системой E-UTRA, UTRA и Multi-Standard Radio (MSR) в отношении электромагнитной совместимости (ЭМС).</w:t>
      </w:r>
    </w:p>
    <w:p w14:paraId="361A063D" w14:textId="77777777" w:rsidR="00120888" w:rsidRPr="00AF7384" w:rsidRDefault="00120888" w:rsidP="00120888">
      <w:r w:rsidRPr="00AF7384">
        <w:t>В этом документе указаны применимые условия испытаний, методы оценки рабочих характеристик и критерии эффективности базовых станций E-UTRA и UTRA и соответствующего вспомогательного оборудования одной из следующих категорий:</w:t>
      </w:r>
    </w:p>
    <w:p w14:paraId="1F6E1885" w14:textId="77777777" w:rsidR="00120888" w:rsidRPr="00AF7384" w:rsidRDefault="00120888" w:rsidP="00120888">
      <w:pPr>
        <w:pStyle w:val="enumlev1"/>
      </w:pPr>
      <w:r w:rsidRPr="00AF7384">
        <w:lastRenderedPageBreak/>
        <w:t>–</w:t>
      </w:r>
      <w:r w:rsidRPr="00AF7384">
        <w:tab/>
        <w:t>базовая станция с активной антенной системой E-UTRA, UTRA и MSR, соответствующая требованиям 3GPP TS 37.105, когда соответствие подтверждено соблюдением требований 3GPP TS 37.145.</w:t>
      </w:r>
    </w:p>
    <w:p w14:paraId="5DAF6F4C" w14:textId="77777777" w:rsidR="00120888" w:rsidRPr="00AF7384" w:rsidRDefault="00120888" w:rsidP="00120888">
      <w:r w:rsidRPr="00AF7384">
        <w:t>Этот документ охватывает БС AAS с соединителями TAB для каждого приемопередающего устройства на границе антенной решетки приемопередатчика (</w:t>
      </w:r>
      <w:proofErr w:type="spellStart"/>
      <w:r w:rsidRPr="00AF7384">
        <w:t>Transceiver</w:t>
      </w:r>
      <w:proofErr w:type="spellEnd"/>
      <w:r w:rsidRPr="00AF7384">
        <w:t xml:space="preserve"> </w:t>
      </w:r>
      <w:proofErr w:type="spellStart"/>
      <w:r w:rsidRPr="00AF7384">
        <w:t>Array</w:t>
      </w:r>
      <w:proofErr w:type="spellEnd"/>
      <w:r w:rsidRPr="00AF7384">
        <w:t xml:space="preserve"> </w:t>
      </w:r>
      <w:proofErr w:type="spellStart"/>
      <w:r w:rsidRPr="00AF7384">
        <w:t>Boundary</w:t>
      </w:r>
      <w:proofErr w:type="spellEnd"/>
      <w:r w:rsidRPr="00AF7384">
        <w:t xml:space="preserve"> – TAB). Требования, процедуры и значения для базовой станции с AAS без соединителей TAB не включены в этот документ и являются предметом дальнейшего исследования.</w:t>
      </w:r>
    </w:p>
    <w:p w14:paraId="2E4D8D4E" w14:textId="77777777" w:rsidR="00120888" w:rsidRPr="00AF7384" w:rsidRDefault="00120888" w:rsidP="00120888">
      <w:r w:rsidRPr="00AF7384">
        <w:t>Классификация среды, используемая в этом документе, относится к классификации среды жилых районов, коммерческой среды и среды легкой промышленности, используемой в документах МЭК 61000-6-1 и МЭК 61000-6-3.</w:t>
      </w:r>
    </w:p>
    <w:p w14:paraId="7032A2E1" w14:textId="24F30B59" w:rsidR="00120888" w:rsidRPr="00AF7384" w:rsidRDefault="00120888" w:rsidP="00120888">
      <w:pPr>
        <w:rPr>
          <w:rFonts w:eastAsia="MS Mincho"/>
        </w:rPr>
      </w:pPr>
      <w:r w:rsidRPr="00AF7384">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w:t>
      </w:r>
      <w:r w:rsidR="007977C1">
        <w:t> </w:t>
      </w:r>
      <w:r w:rsidRPr="00AF7384">
        <w:t>могут произойти в любом месте нахождения оборудования.</w:t>
      </w:r>
    </w:p>
    <w:p w14:paraId="619F7EC2" w14:textId="77777777" w:rsidR="00120888" w:rsidRPr="00AF7384" w:rsidRDefault="00120888" w:rsidP="00D329C8">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ECEBD68" w14:textId="77777777" w:rsidR="00120888" w:rsidRPr="00AF7384" w:rsidRDefault="00120888" w:rsidP="00120888">
      <w:pPr>
        <w:keepNext/>
        <w:keepLines/>
        <w:tabs>
          <w:tab w:val="left" w:pos="90"/>
        </w:tabs>
        <w:overflowPunct/>
        <w:spacing w:before="60"/>
        <w:textAlignment w:val="auto"/>
        <w:rPr>
          <w:rFonts w:eastAsia="Yu Mincho"/>
          <w:b/>
          <w:bCs/>
          <w:color w:val="000000"/>
          <w:sz w:val="23"/>
          <w:szCs w:val="23"/>
        </w:rPr>
      </w:pPr>
      <w:r w:rsidRPr="00AF7384">
        <w:rPr>
          <w:b/>
          <w:color w:val="000000"/>
          <w:sz w:val="18"/>
          <w:lang w:eastAsia="en-GB"/>
        </w:rPr>
        <w:t>Версия 15</w:t>
      </w:r>
    </w:p>
    <w:p w14:paraId="1C450BF6" w14:textId="77777777" w:rsidR="00120888" w:rsidRPr="00AF7384" w:rsidRDefault="00120888" w:rsidP="00D329C8">
      <w:pPr>
        <w:pStyle w:val="-"/>
        <w:rPr>
          <w:color w:val="0563C1"/>
          <w:sz w:val="23"/>
          <w:szCs w:val="23"/>
          <w:u w:val="single"/>
        </w:rPr>
      </w:pPr>
      <w:r w:rsidRPr="00AF7384">
        <w:t>ATIS</w:t>
      </w:r>
      <w:r w:rsidRPr="00AF7384">
        <w:rPr>
          <w:rFonts w:ascii="Arial" w:hAnsi="Arial"/>
        </w:rPr>
        <w:tab/>
      </w:r>
      <w:r w:rsidRPr="00AF7384">
        <w:t>ATIS.3GPP.37.114V1590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098" w:history="1">
        <w:r w:rsidRPr="00AF7384">
          <w:rPr>
            <w:color w:val="0563C1"/>
            <w:u w:val="single"/>
          </w:rPr>
          <w:t>http://www.atis.org/3gpp-documents/Rel15</w:t>
        </w:r>
      </w:hyperlink>
    </w:p>
    <w:p w14:paraId="1FE8934B" w14:textId="77777777" w:rsidR="00120888" w:rsidRPr="00AF7384" w:rsidRDefault="00120888" w:rsidP="00D329C8">
      <w:pPr>
        <w:pStyle w:val="-"/>
        <w:rPr>
          <w:color w:val="0563C1"/>
          <w:sz w:val="23"/>
          <w:szCs w:val="23"/>
          <w:u w:val="single"/>
        </w:rPr>
      </w:pPr>
      <w:r w:rsidRPr="00AF7384">
        <w:t>CCSA</w:t>
      </w:r>
      <w:r w:rsidRPr="00AF7384">
        <w:rPr>
          <w:rFonts w:ascii="Arial" w:hAnsi="Arial"/>
        </w:rPr>
        <w:tab/>
      </w:r>
      <w:r w:rsidRPr="00AF7384">
        <w:t>CCSA.37.114V1590</w:t>
      </w:r>
      <w:r w:rsidRPr="00AF7384">
        <w:rPr>
          <w:rFonts w:ascii="Arial" w:hAnsi="Arial"/>
        </w:rPr>
        <w:tab/>
      </w:r>
      <w:r w:rsidRPr="00AF7384">
        <w:t>15.9.0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099" w:history="1">
        <w:r w:rsidRPr="00AF7384">
          <w:rPr>
            <w:color w:val="0563C1"/>
            <w:u w:val="single"/>
          </w:rPr>
          <w:t>http://www.ccsa.org.cn:9001/portalsFile/downloadOldFile?type=17&amp;oldFileUrl=Rel15/TS%2037.114%20V15.9.0.docx</w:t>
        </w:r>
      </w:hyperlink>
    </w:p>
    <w:p w14:paraId="38675D31" w14:textId="77777777" w:rsidR="00120888" w:rsidRPr="004F02CF" w:rsidRDefault="00120888" w:rsidP="00D329C8">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137 114</w:t>
      </w:r>
      <w:r w:rsidRPr="00AF7384">
        <w:rPr>
          <w:lang w:val="it-IT"/>
        </w:rPr>
        <w:tab/>
      </w:r>
      <w:r w:rsidRPr="00AF7384">
        <w:rPr>
          <w:rFonts w:ascii="Arial" w:hAnsi="Arial"/>
          <w:lang w:val="it-IT"/>
        </w:rPr>
        <w:tab/>
      </w:r>
      <w:r w:rsidRPr="00AF7384">
        <w:rPr>
          <w:lang w:val="it-IT"/>
        </w:rPr>
        <w:t>15.9.0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2100" w:history="1">
        <w:r w:rsidRPr="00AF7384">
          <w:rPr>
            <w:color w:val="0563C1"/>
            <w:u w:val="single"/>
            <w:lang w:val="it-IT"/>
          </w:rPr>
          <w:t>http://www.etsi.org/deliver/etsi_ts/137100_137199/137114/15.09.00_60/ts_137114v150900p.pdf</w:t>
        </w:r>
      </w:hyperlink>
    </w:p>
    <w:p w14:paraId="706EFC6F" w14:textId="77777777" w:rsidR="00120888" w:rsidRPr="004F02CF" w:rsidRDefault="00120888" w:rsidP="00D329C8">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37.114-15.9.0 V1.0.0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01" w:history="1">
        <w:r w:rsidRPr="00AF7384">
          <w:rPr>
            <w:color w:val="0563C1"/>
            <w:u w:val="single"/>
            <w:lang w:val="de-CH"/>
          </w:rPr>
          <w:t>https://members.tsdsi.in/index.php/s/fb7dpSMGiM7f82H</w:t>
        </w:r>
      </w:hyperlink>
    </w:p>
    <w:p w14:paraId="6CD73425" w14:textId="77777777" w:rsidR="00120888" w:rsidRPr="004F02CF" w:rsidRDefault="00120888" w:rsidP="00D329C8">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TTAT.3G-37.114V15.9.0</w:t>
      </w:r>
      <w:r w:rsidRPr="00AF7384">
        <w:rPr>
          <w:rFonts w:ascii="Arial" w:hAnsi="Arial"/>
          <w:lang w:val="de-CH"/>
        </w:rPr>
        <w:tab/>
      </w:r>
      <w:r w:rsidRPr="00AF7384">
        <w:rPr>
          <w:lang w:val="de-CH"/>
        </w:rPr>
        <w:t>15.9.0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02" w:history="1">
        <w:r w:rsidRPr="00AF7384">
          <w:rPr>
            <w:color w:val="0563C1"/>
            <w:u w:val="single"/>
            <w:lang w:val="de-CH"/>
          </w:rPr>
          <w:t>http://www.tta.or.kr/data/ttasDown.jsp?where=14688&amp;pk_num=TTAT.3G-37.114V15.9.0</w:t>
        </w:r>
      </w:hyperlink>
    </w:p>
    <w:p w14:paraId="16F8592B" w14:textId="08102884" w:rsidR="00120888" w:rsidRPr="00AF7384" w:rsidRDefault="00120888" w:rsidP="00D329C8">
      <w:pPr>
        <w:pStyle w:val="-"/>
        <w:rPr>
          <w:b/>
          <w:bCs/>
          <w:sz w:val="23"/>
          <w:szCs w:val="23"/>
        </w:rPr>
      </w:pPr>
      <w:r w:rsidRPr="00AF7384">
        <w:rPr>
          <w:b/>
        </w:rPr>
        <w:t>Версия 16</w:t>
      </w:r>
    </w:p>
    <w:p w14:paraId="5081857C" w14:textId="77777777" w:rsidR="00120888" w:rsidRPr="00AF7384" w:rsidRDefault="00120888" w:rsidP="00D329C8">
      <w:pPr>
        <w:pStyle w:val="-"/>
        <w:rPr>
          <w:color w:val="0563C1"/>
          <w:sz w:val="23"/>
          <w:szCs w:val="23"/>
          <w:u w:val="single"/>
        </w:rPr>
      </w:pPr>
      <w:r w:rsidRPr="00AF7384">
        <w:t>ATIS</w:t>
      </w:r>
      <w:r w:rsidRPr="00AF7384">
        <w:rPr>
          <w:rFonts w:ascii="Arial" w:hAnsi="Arial"/>
        </w:rPr>
        <w:tab/>
      </w:r>
      <w:r w:rsidRPr="00AF7384">
        <w:t>ATIS.3GPP.37.114V1600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103" w:history="1">
        <w:r w:rsidRPr="00AF7384">
          <w:rPr>
            <w:color w:val="0563C1"/>
            <w:u w:val="single"/>
          </w:rPr>
          <w:t>http://www.atis.org/3gpp-documents/Rel16</w:t>
        </w:r>
      </w:hyperlink>
    </w:p>
    <w:p w14:paraId="13EACF19" w14:textId="77777777" w:rsidR="00120888" w:rsidRPr="00AF7384" w:rsidRDefault="00120888" w:rsidP="00D329C8">
      <w:pPr>
        <w:pStyle w:val="-"/>
        <w:rPr>
          <w:color w:val="0563C1"/>
          <w:sz w:val="23"/>
          <w:szCs w:val="23"/>
          <w:u w:val="single"/>
        </w:rPr>
      </w:pPr>
      <w:r w:rsidRPr="00AF7384">
        <w:t>CCSA</w:t>
      </w:r>
      <w:r w:rsidRPr="00AF7384">
        <w:rPr>
          <w:rFonts w:ascii="Arial" w:hAnsi="Arial"/>
        </w:rPr>
        <w:tab/>
      </w:r>
      <w:r w:rsidRPr="00AF7384">
        <w:t>CCSA.37.114V1600</w:t>
      </w:r>
      <w:r w:rsidRPr="00AF7384">
        <w:rPr>
          <w:rFonts w:ascii="Arial" w:hAnsi="Arial"/>
        </w:rPr>
        <w:tab/>
      </w:r>
      <w:r w:rsidRPr="00AF7384">
        <w:t>16.0.0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104" w:history="1">
        <w:r w:rsidRPr="00AF7384">
          <w:rPr>
            <w:color w:val="0563C1"/>
            <w:u w:val="single"/>
          </w:rPr>
          <w:t>http://www.ccsa.org.cn:9001/portalsFile/downloadOldFile?type=17&amp;oldFileUrl=Rel16/TS%2037.114%20V16.0.0.docx</w:t>
        </w:r>
      </w:hyperlink>
    </w:p>
    <w:p w14:paraId="3217BEE2" w14:textId="77777777" w:rsidR="00120888" w:rsidRPr="004F02CF" w:rsidRDefault="00120888" w:rsidP="00D329C8">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137 114</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15.09.2020</w:t>
      </w:r>
      <w:r w:rsidRPr="00AF7384">
        <w:rPr>
          <w:rFonts w:ascii="Arial" w:hAnsi="Arial"/>
          <w:lang w:val="it-IT"/>
        </w:rPr>
        <w:tab/>
      </w:r>
      <w:hyperlink r:id="rId2105" w:history="1">
        <w:r w:rsidRPr="00AF7384">
          <w:rPr>
            <w:color w:val="0563C1"/>
            <w:u w:val="single"/>
            <w:lang w:val="it-IT"/>
          </w:rPr>
          <w:t>http://www.etsi.org/deliver/etsi_ts/137100_137199/137114/16.00.00_60/ts_137114v160000p.pdf</w:t>
        </w:r>
      </w:hyperlink>
    </w:p>
    <w:p w14:paraId="5402C4E8" w14:textId="77777777" w:rsidR="00120888" w:rsidRPr="004F02CF" w:rsidRDefault="00120888" w:rsidP="00D329C8">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37.114-16.0.0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06" w:history="1">
        <w:r w:rsidRPr="00AF7384">
          <w:rPr>
            <w:color w:val="0563C1"/>
            <w:u w:val="single"/>
            <w:lang w:val="de-CH"/>
          </w:rPr>
          <w:t>https://members.tsdsi.in/index.php/s/cgijs55wt4LKsgs</w:t>
        </w:r>
      </w:hyperlink>
    </w:p>
    <w:p w14:paraId="0948EC33" w14:textId="77777777" w:rsidR="00120888" w:rsidRPr="004F02CF" w:rsidRDefault="00120888" w:rsidP="00D329C8">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TTAT.3G-37.114V16.0.0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07" w:history="1">
        <w:r w:rsidRPr="00AF7384">
          <w:rPr>
            <w:color w:val="0563C1"/>
            <w:u w:val="single"/>
            <w:lang w:val="de-CH"/>
          </w:rPr>
          <w:t>http://www.tta.or.kr/data/ttasDown.jsp?where=14688&amp;pk_num=TTAT.3G-37.114V16.0.0</w:t>
        </w:r>
      </w:hyperlink>
    </w:p>
    <w:p w14:paraId="4D9A13ED" w14:textId="77777777" w:rsidR="00120888" w:rsidRPr="00AF7384" w:rsidRDefault="00120888" w:rsidP="00F13164">
      <w:pPr>
        <w:pStyle w:val="Heading5"/>
      </w:pPr>
      <w:r w:rsidRPr="00AF7384">
        <w:t>2.2.1.5.5</w:t>
      </w:r>
      <w:r w:rsidRPr="00AF7384">
        <w:tab/>
        <w:t>TS 38.101-1</w:t>
      </w:r>
    </w:p>
    <w:p w14:paraId="2AFB5C2B" w14:textId="2497A282" w:rsidR="00120888" w:rsidRPr="00AF7384" w:rsidRDefault="00120888" w:rsidP="00DD1260">
      <w:pPr>
        <w:pStyle w:val="Headingb"/>
        <w:spacing w:before="120"/>
      </w:pPr>
      <w:r w:rsidRPr="00AF7384">
        <w:t>NR; прием и передача радиосигнала оборудованием пользователя (UE); часть 1 – работа в диапазоне 1 в автономном режиме</w:t>
      </w:r>
    </w:p>
    <w:p w14:paraId="080B94C6" w14:textId="7998EB78" w:rsidR="00120888" w:rsidRPr="00AF7384" w:rsidRDefault="00120888" w:rsidP="00120888">
      <w:r w:rsidRPr="00AF7384">
        <w:t>Этот документ устанавливает минимальные требования к радиочастоте для оборудования пользователя (UE) NR, работающего в диапазоне частот</w:t>
      </w:r>
      <w:r w:rsidR="007977C1">
        <w:t> </w:t>
      </w:r>
      <w:r w:rsidRPr="00AF7384">
        <w:t>1.</w:t>
      </w:r>
    </w:p>
    <w:p w14:paraId="3F57176B" w14:textId="77777777" w:rsidR="00120888" w:rsidRPr="00AF7384" w:rsidRDefault="00120888" w:rsidP="00D329C8">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B2A3326" w14:textId="77777777" w:rsidR="00120888" w:rsidRPr="00AF7384" w:rsidRDefault="00120888" w:rsidP="00120888">
      <w:pPr>
        <w:widowControl w:val="0"/>
        <w:tabs>
          <w:tab w:val="left" w:pos="90"/>
        </w:tabs>
        <w:overflowPunct/>
        <w:spacing w:before="60"/>
        <w:textAlignment w:val="auto"/>
        <w:rPr>
          <w:rFonts w:eastAsia="Yu Mincho"/>
          <w:b/>
          <w:bCs/>
          <w:color w:val="000000"/>
          <w:sz w:val="23"/>
          <w:szCs w:val="23"/>
        </w:rPr>
      </w:pPr>
      <w:r w:rsidRPr="00AF7384">
        <w:rPr>
          <w:b/>
          <w:color w:val="000000"/>
          <w:sz w:val="18"/>
          <w:lang w:eastAsia="en-GB"/>
        </w:rPr>
        <w:t>Версия 15</w:t>
      </w:r>
    </w:p>
    <w:p w14:paraId="6CF8F306" w14:textId="77777777" w:rsidR="00120888" w:rsidRPr="00AF7384" w:rsidRDefault="00120888" w:rsidP="00D329C8">
      <w:pPr>
        <w:pStyle w:val="-"/>
        <w:rPr>
          <w:color w:val="0563C1"/>
          <w:sz w:val="17"/>
          <w:szCs w:val="17"/>
          <w:u w:val="single"/>
        </w:rPr>
      </w:pPr>
      <w:r w:rsidRPr="00AF7384">
        <w:rPr>
          <w:sz w:val="17"/>
        </w:rPr>
        <w:t>ARIB</w:t>
      </w:r>
      <w:r w:rsidRPr="00AF7384">
        <w:rPr>
          <w:rFonts w:ascii="Arial" w:hAnsi="Arial"/>
          <w:sz w:val="17"/>
        </w:rPr>
        <w:tab/>
      </w:r>
      <w:proofErr w:type="spellStart"/>
      <w:r w:rsidRPr="00AF7384">
        <w:rPr>
          <w:sz w:val="17"/>
        </w:rPr>
        <w:t>ARIB</w:t>
      </w:r>
      <w:proofErr w:type="spellEnd"/>
      <w:r w:rsidRPr="00AF7384">
        <w:rPr>
          <w:sz w:val="17"/>
        </w:rPr>
        <w:t xml:space="preserve"> STD-T120-38.101-1</w:t>
      </w:r>
      <w:r w:rsidRPr="00AF7384">
        <w:rPr>
          <w:rFonts w:ascii="Arial" w:hAnsi="Arial"/>
          <w:sz w:val="17"/>
        </w:rPr>
        <w:tab/>
      </w:r>
      <w:r w:rsidRPr="00AF7384">
        <w:rPr>
          <w:sz w:val="17"/>
        </w:rPr>
        <w:t>15.10.0</w:t>
      </w:r>
      <w:r w:rsidRPr="00AF7384">
        <w:rPr>
          <w:rFonts w:ascii="Arial" w:hAnsi="Arial"/>
          <w:sz w:val="17"/>
        </w:rPr>
        <w:tab/>
      </w:r>
      <w:r w:rsidRPr="00AF7384">
        <w:rPr>
          <w:sz w:val="17"/>
        </w:rPr>
        <w:t>Издан</w:t>
      </w:r>
      <w:r w:rsidRPr="00AF7384">
        <w:rPr>
          <w:rFonts w:ascii="Arial" w:hAnsi="Arial"/>
          <w:sz w:val="17"/>
        </w:rPr>
        <w:tab/>
      </w:r>
      <w:r w:rsidRPr="00AF7384">
        <w:rPr>
          <w:sz w:val="17"/>
        </w:rPr>
        <w:t>28.09.2020</w:t>
      </w:r>
      <w:r w:rsidRPr="00AF7384">
        <w:rPr>
          <w:rFonts w:ascii="Arial" w:hAnsi="Arial"/>
          <w:sz w:val="17"/>
        </w:rPr>
        <w:tab/>
      </w:r>
      <w:hyperlink r:id="rId2108" w:history="1">
        <w:r w:rsidRPr="00AF7384">
          <w:rPr>
            <w:color w:val="0563C1"/>
            <w:sz w:val="17"/>
            <w:u w:val="single"/>
          </w:rPr>
          <w:t>http://www.arib.or.jp/english/html/overview/doc/T120_T23_v2_00/2_T120/ARIB-STD-T120/Rel15/38/A38101-1-fa0.pdf</w:t>
        </w:r>
      </w:hyperlink>
    </w:p>
    <w:p w14:paraId="25900C31" w14:textId="77777777" w:rsidR="00120888" w:rsidRPr="00AF7384" w:rsidRDefault="00120888" w:rsidP="00D329C8">
      <w:pPr>
        <w:pStyle w:val="-"/>
        <w:rPr>
          <w:color w:val="0563C1"/>
          <w:sz w:val="17"/>
          <w:szCs w:val="17"/>
          <w:u w:val="single"/>
        </w:rPr>
      </w:pPr>
      <w:r w:rsidRPr="00AF7384">
        <w:rPr>
          <w:sz w:val="17"/>
        </w:rPr>
        <w:t>ATIS</w:t>
      </w:r>
      <w:r w:rsidRPr="00AF7384">
        <w:rPr>
          <w:rFonts w:ascii="Arial" w:hAnsi="Arial"/>
          <w:sz w:val="17"/>
        </w:rPr>
        <w:tab/>
      </w:r>
      <w:r w:rsidRPr="00AF7384">
        <w:rPr>
          <w:sz w:val="17"/>
        </w:rPr>
        <w:t>ATIS.3GPP.38.101-1V15100</w:t>
      </w:r>
      <w:r w:rsidRPr="00AF7384">
        <w:rPr>
          <w:rFonts w:ascii="Arial" w:hAnsi="Arial"/>
          <w:sz w:val="17"/>
        </w:rPr>
        <w:tab/>
      </w:r>
      <w:r w:rsidRPr="00AF7384">
        <w:rPr>
          <w:sz w:val="17"/>
        </w:rPr>
        <w:t>15.10.0</w:t>
      </w:r>
      <w:r w:rsidRPr="00AF7384">
        <w:rPr>
          <w:rFonts w:ascii="Arial" w:hAnsi="Arial"/>
          <w:sz w:val="17"/>
        </w:rPr>
        <w:tab/>
      </w:r>
      <w:r w:rsidRPr="00AF7384">
        <w:rPr>
          <w:sz w:val="17"/>
        </w:rPr>
        <w:t>Издан</w:t>
      </w:r>
      <w:r w:rsidRPr="00AF7384">
        <w:rPr>
          <w:rFonts w:ascii="Arial" w:hAnsi="Arial"/>
          <w:sz w:val="17"/>
        </w:rPr>
        <w:tab/>
      </w:r>
      <w:r w:rsidRPr="00AF7384">
        <w:rPr>
          <w:sz w:val="17"/>
        </w:rPr>
        <w:t>08.09.2020</w:t>
      </w:r>
      <w:r w:rsidRPr="00AF7384">
        <w:rPr>
          <w:rFonts w:ascii="Arial" w:hAnsi="Arial"/>
          <w:sz w:val="17"/>
        </w:rPr>
        <w:tab/>
      </w:r>
      <w:hyperlink r:id="rId2109" w:history="1">
        <w:r w:rsidRPr="00AF7384">
          <w:rPr>
            <w:color w:val="0563C1"/>
            <w:sz w:val="17"/>
            <w:u w:val="single"/>
          </w:rPr>
          <w:t>http://www.atis.org/3gpp-documents/Rel15</w:t>
        </w:r>
      </w:hyperlink>
    </w:p>
    <w:p w14:paraId="22307391" w14:textId="77777777" w:rsidR="00120888" w:rsidRPr="00AF7384" w:rsidRDefault="00120888" w:rsidP="00D329C8">
      <w:pPr>
        <w:pStyle w:val="-"/>
        <w:rPr>
          <w:color w:val="0563C1"/>
          <w:sz w:val="17"/>
          <w:szCs w:val="17"/>
          <w:u w:val="single"/>
        </w:rPr>
      </w:pPr>
      <w:r w:rsidRPr="00AF7384">
        <w:rPr>
          <w:sz w:val="17"/>
        </w:rPr>
        <w:t>CCSA</w:t>
      </w:r>
      <w:r w:rsidRPr="00AF7384">
        <w:rPr>
          <w:rFonts w:ascii="Arial" w:hAnsi="Arial"/>
          <w:sz w:val="17"/>
        </w:rPr>
        <w:tab/>
      </w:r>
      <w:r w:rsidRPr="00AF7384">
        <w:rPr>
          <w:sz w:val="17"/>
        </w:rPr>
        <w:t>CCSA.38.101-1V15100</w:t>
      </w:r>
      <w:r w:rsidRPr="00AF7384">
        <w:rPr>
          <w:rFonts w:ascii="Arial" w:hAnsi="Arial"/>
          <w:sz w:val="17"/>
        </w:rPr>
        <w:tab/>
      </w:r>
      <w:r w:rsidRPr="00AF7384">
        <w:rPr>
          <w:sz w:val="17"/>
        </w:rPr>
        <w:t>15.10.0</w:t>
      </w:r>
      <w:r w:rsidRPr="00AF7384">
        <w:rPr>
          <w:rFonts w:ascii="Arial" w:hAnsi="Arial"/>
          <w:sz w:val="17"/>
        </w:rPr>
        <w:tab/>
      </w:r>
      <w:r w:rsidRPr="00AF7384">
        <w:rPr>
          <w:sz w:val="17"/>
        </w:rPr>
        <w:t>Издан</w:t>
      </w:r>
      <w:r w:rsidRPr="00AF7384">
        <w:rPr>
          <w:rFonts w:ascii="Arial" w:hAnsi="Arial"/>
          <w:sz w:val="17"/>
        </w:rPr>
        <w:tab/>
      </w:r>
      <w:r w:rsidRPr="00AF7384">
        <w:rPr>
          <w:sz w:val="17"/>
        </w:rPr>
        <w:t>17.07.2020</w:t>
      </w:r>
      <w:r w:rsidRPr="00AF7384">
        <w:rPr>
          <w:rFonts w:ascii="Arial" w:hAnsi="Arial"/>
          <w:sz w:val="17"/>
        </w:rPr>
        <w:tab/>
      </w:r>
      <w:hyperlink r:id="rId2110" w:history="1">
        <w:r w:rsidRPr="00AF7384">
          <w:rPr>
            <w:color w:val="0563C1"/>
            <w:sz w:val="17"/>
            <w:u w:val="single"/>
          </w:rPr>
          <w:t>http://www.ccsa.org.cn:9001/portalsFile/downloadOldFile?type=17&amp;oldFileUrl=Rel15/TS%2038.101-</w:t>
        </w:r>
      </w:hyperlink>
    </w:p>
    <w:p w14:paraId="37CE4B42" w14:textId="77777777" w:rsidR="00120888" w:rsidRPr="004F02CF" w:rsidRDefault="00120888" w:rsidP="00D329C8">
      <w:pPr>
        <w:pStyle w:val="-"/>
        <w:rPr>
          <w:color w:val="0563C1"/>
          <w:sz w:val="17"/>
          <w:szCs w:val="17"/>
          <w:u w:val="single"/>
          <w:lang w:val="en-US"/>
        </w:rPr>
      </w:pPr>
      <w:r w:rsidRPr="00AF7384">
        <w:rPr>
          <w:sz w:val="17"/>
          <w:lang w:val="it-IT"/>
        </w:rPr>
        <w:t>ETSI</w:t>
      </w:r>
      <w:r w:rsidRPr="00AF7384">
        <w:rPr>
          <w:rFonts w:ascii="Arial" w:hAnsi="Arial"/>
          <w:sz w:val="17"/>
          <w:lang w:val="it-IT"/>
        </w:rPr>
        <w:tab/>
      </w:r>
      <w:r w:rsidRPr="00AF7384">
        <w:rPr>
          <w:sz w:val="17"/>
          <w:lang w:val="it-IT"/>
        </w:rPr>
        <w:t>ETSI TS 138 101-1</w:t>
      </w:r>
      <w:r w:rsidRPr="00AF7384">
        <w:rPr>
          <w:rFonts w:ascii="Arial" w:hAnsi="Arial"/>
          <w:sz w:val="17"/>
          <w:lang w:val="it-IT"/>
        </w:rPr>
        <w:tab/>
      </w:r>
      <w:r w:rsidRPr="00AF7384">
        <w:rPr>
          <w:sz w:val="17"/>
          <w:lang w:val="it-IT"/>
        </w:rPr>
        <w:t>15.10.0</w:t>
      </w:r>
      <w:r w:rsidRPr="00AF7384">
        <w:rPr>
          <w:rFonts w:ascii="Arial" w:hAnsi="Arial"/>
          <w:sz w:val="17"/>
          <w:lang w:val="it-IT"/>
        </w:rPr>
        <w:tab/>
      </w:r>
      <w:r w:rsidRPr="00AF7384">
        <w:rPr>
          <w:sz w:val="17"/>
        </w:rPr>
        <w:t>Издан</w:t>
      </w:r>
      <w:r w:rsidRPr="00AF7384">
        <w:rPr>
          <w:rFonts w:ascii="Arial" w:hAnsi="Arial"/>
          <w:sz w:val="17"/>
          <w:lang w:val="it-IT"/>
        </w:rPr>
        <w:tab/>
      </w:r>
      <w:r w:rsidRPr="00AF7384">
        <w:rPr>
          <w:sz w:val="17"/>
          <w:lang w:val="it-IT"/>
        </w:rPr>
        <w:t>23.07.2020</w:t>
      </w:r>
      <w:r w:rsidRPr="00AF7384">
        <w:rPr>
          <w:rFonts w:ascii="Arial" w:hAnsi="Arial"/>
          <w:sz w:val="17"/>
          <w:lang w:val="it-IT"/>
        </w:rPr>
        <w:tab/>
      </w:r>
      <w:hyperlink r:id="rId2111" w:history="1">
        <w:r w:rsidRPr="00AF7384">
          <w:rPr>
            <w:color w:val="0563C1"/>
            <w:sz w:val="17"/>
            <w:u w:val="single"/>
            <w:lang w:val="it-IT"/>
          </w:rPr>
          <w:t>http://www.etsi.org/deliver/etsi_ts/138100_138199/13810101/15.10.00_60/ts_13810101v151000p.pdf</w:t>
        </w:r>
      </w:hyperlink>
    </w:p>
    <w:p w14:paraId="0029E4B1" w14:textId="77777777" w:rsidR="00120888" w:rsidRPr="004F02CF" w:rsidRDefault="00120888" w:rsidP="00D329C8">
      <w:pPr>
        <w:pStyle w:val="-"/>
        <w:rPr>
          <w:color w:val="0563C1"/>
          <w:sz w:val="17"/>
          <w:szCs w:val="17"/>
          <w:u w:val="single"/>
          <w:lang w:val="en-US"/>
        </w:rPr>
      </w:pPr>
      <w:r w:rsidRPr="00AF7384">
        <w:rPr>
          <w:sz w:val="17"/>
          <w:lang w:val="de-CH"/>
        </w:rPr>
        <w:t>TSDSI</w:t>
      </w:r>
      <w:r w:rsidRPr="00AF7384">
        <w:rPr>
          <w:rFonts w:ascii="Arial" w:hAnsi="Arial"/>
          <w:sz w:val="17"/>
          <w:lang w:val="de-CH"/>
        </w:rPr>
        <w:tab/>
      </w:r>
      <w:r w:rsidRPr="00AF7384">
        <w:rPr>
          <w:sz w:val="17"/>
          <w:lang w:val="de-CH"/>
        </w:rPr>
        <w:t xml:space="preserve">TSDSI STD T1.3GPP 38.101-1-15.10.0 </w:t>
      </w:r>
      <w:r w:rsidRPr="00AF7384">
        <w:rPr>
          <w:rFonts w:ascii="Arial" w:hAnsi="Arial"/>
          <w:sz w:val="17"/>
          <w:lang w:val="de-CH"/>
        </w:rPr>
        <w:tab/>
      </w:r>
      <w:r w:rsidRPr="00AF7384">
        <w:rPr>
          <w:sz w:val="17"/>
          <w:lang w:val="de-CH"/>
        </w:rPr>
        <w:t>15.10.0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06.10.2020</w:t>
      </w:r>
      <w:r w:rsidRPr="00AF7384">
        <w:rPr>
          <w:rFonts w:ascii="Arial" w:hAnsi="Arial"/>
          <w:sz w:val="17"/>
          <w:lang w:val="de-CH"/>
        </w:rPr>
        <w:tab/>
      </w:r>
      <w:hyperlink r:id="rId2112" w:history="1">
        <w:r w:rsidRPr="00AF7384">
          <w:rPr>
            <w:color w:val="0563C1"/>
            <w:sz w:val="17"/>
            <w:u w:val="single"/>
            <w:lang w:val="de-CH"/>
          </w:rPr>
          <w:t>https://members.tsdsi.in/index.php/s/BtPHPzJBKMackJo</w:t>
        </w:r>
      </w:hyperlink>
    </w:p>
    <w:p w14:paraId="6237193D" w14:textId="77777777" w:rsidR="00120888" w:rsidRPr="004F02CF" w:rsidRDefault="00120888" w:rsidP="00D329C8">
      <w:pPr>
        <w:pStyle w:val="-"/>
        <w:rPr>
          <w:color w:val="0563C1"/>
          <w:sz w:val="17"/>
          <w:szCs w:val="17"/>
          <w:u w:val="single"/>
          <w:lang w:val="en-US"/>
        </w:rPr>
      </w:pPr>
      <w:r w:rsidRPr="00AF7384">
        <w:rPr>
          <w:sz w:val="17"/>
          <w:lang w:val="de-CH"/>
        </w:rPr>
        <w:t>TTA</w:t>
      </w:r>
      <w:r w:rsidRPr="00AF7384">
        <w:rPr>
          <w:rFonts w:ascii="Arial" w:hAnsi="Arial"/>
          <w:sz w:val="17"/>
          <w:lang w:val="de-CH"/>
        </w:rPr>
        <w:tab/>
      </w:r>
      <w:r w:rsidRPr="00AF7384">
        <w:rPr>
          <w:sz w:val="17"/>
          <w:lang w:val="de-CH"/>
        </w:rPr>
        <w:t>TTAT.3G-38.101-1V15.10.0</w:t>
      </w:r>
      <w:r w:rsidRPr="00AF7384">
        <w:rPr>
          <w:rFonts w:ascii="Arial" w:hAnsi="Arial"/>
          <w:sz w:val="17"/>
          <w:lang w:val="de-CH"/>
        </w:rPr>
        <w:tab/>
      </w:r>
      <w:r w:rsidRPr="00AF7384">
        <w:rPr>
          <w:sz w:val="17"/>
          <w:lang w:val="de-CH"/>
        </w:rPr>
        <w:t>15.10.0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11.09.2020</w:t>
      </w:r>
      <w:r w:rsidRPr="00AF7384">
        <w:rPr>
          <w:rFonts w:ascii="Arial" w:hAnsi="Arial"/>
          <w:sz w:val="17"/>
          <w:lang w:val="de-CH"/>
        </w:rPr>
        <w:tab/>
      </w:r>
      <w:hyperlink r:id="rId2113" w:history="1">
        <w:r w:rsidRPr="00AF7384">
          <w:rPr>
            <w:color w:val="0563C1"/>
            <w:sz w:val="17"/>
            <w:u w:val="single"/>
            <w:lang w:val="de-CH"/>
          </w:rPr>
          <w:t>http://www.tta.or.kr/data/ttasDown.jsp?where=14688&amp;pk_num=TTAT.3G-38.101-1V15.10.0</w:t>
        </w:r>
      </w:hyperlink>
    </w:p>
    <w:p w14:paraId="76D0292D" w14:textId="77777777" w:rsidR="00120888" w:rsidRPr="004F02CF" w:rsidRDefault="00120888" w:rsidP="00D329C8">
      <w:pPr>
        <w:pStyle w:val="-"/>
        <w:rPr>
          <w:b/>
          <w:bCs/>
          <w:sz w:val="17"/>
          <w:szCs w:val="17"/>
          <w:lang w:val="en-US"/>
        </w:rPr>
      </w:pPr>
      <w:r w:rsidRPr="00AF7384">
        <w:rPr>
          <w:b/>
          <w:sz w:val="17"/>
        </w:rPr>
        <w:t>Версия</w:t>
      </w:r>
      <w:r w:rsidRPr="00AF7384">
        <w:rPr>
          <w:b/>
          <w:sz w:val="17"/>
          <w:lang w:val="de-CH"/>
        </w:rPr>
        <w:t xml:space="preserve"> 16</w:t>
      </w:r>
    </w:p>
    <w:p w14:paraId="2AC8A0C7" w14:textId="77777777" w:rsidR="00120888" w:rsidRPr="004F02CF" w:rsidRDefault="00120888" w:rsidP="00D329C8">
      <w:pPr>
        <w:pStyle w:val="-"/>
        <w:rPr>
          <w:color w:val="0563C1"/>
          <w:sz w:val="17"/>
          <w:szCs w:val="17"/>
          <w:u w:val="single"/>
          <w:lang w:val="en-US"/>
        </w:rPr>
      </w:pPr>
      <w:r w:rsidRPr="00AF7384">
        <w:rPr>
          <w:sz w:val="17"/>
          <w:lang w:val="de-CH"/>
        </w:rPr>
        <w:t>ARIB</w:t>
      </w:r>
      <w:r w:rsidRPr="00AF7384">
        <w:rPr>
          <w:rFonts w:ascii="Arial" w:hAnsi="Arial"/>
          <w:sz w:val="17"/>
          <w:lang w:val="de-CH"/>
        </w:rPr>
        <w:tab/>
      </w:r>
      <w:r w:rsidRPr="00AF7384">
        <w:rPr>
          <w:sz w:val="17"/>
          <w:lang w:val="de-CH"/>
        </w:rPr>
        <w:t>ARIB STD-T120-38.101-1</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28.09.2020</w:t>
      </w:r>
      <w:r w:rsidRPr="00AF7384">
        <w:rPr>
          <w:rFonts w:ascii="Arial" w:hAnsi="Arial"/>
          <w:sz w:val="17"/>
          <w:lang w:val="de-CH"/>
        </w:rPr>
        <w:tab/>
      </w:r>
      <w:hyperlink r:id="rId2114" w:history="1">
        <w:r w:rsidRPr="00AF7384">
          <w:rPr>
            <w:color w:val="0563C1"/>
            <w:sz w:val="17"/>
            <w:u w:val="single"/>
            <w:lang w:val="de-CH"/>
          </w:rPr>
          <w:t>http://www.arib.or.jp/english/html/overview/doc/T120_T23_v2_00/2_T120/ARIB-STD-T120/Rel16/38/A38101-1-g40.pdf</w:t>
        </w:r>
      </w:hyperlink>
    </w:p>
    <w:p w14:paraId="6DCCCED4" w14:textId="77777777" w:rsidR="00120888" w:rsidRPr="004F02CF" w:rsidRDefault="00120888" w:rsidP="00D329C8">
      <w:pPr>
        <w:pStyle w:val="-"/>
        <w:rPr>
          <w:color w:val="0563C1"/>
          <w:sz w:val="17"/>
          <w:szCs w:val="17"/>
          <w:u w:val="single"/>
          <w:lang w:val="en-US"/>
        </w:rPr>
      </w:pPr>
      <w:r w:rsidRPr="00AF7384">
        <w:rPr>
          <w:sz w:val="17"/>
          <w:lang w:val="de-CH"/>
        </w:rPr>
        <w:t>ATIS</w:t>
      </w:r>
      <w:r w:rsidRPr="00AF7384">
        <w:rPr>
          <w:rFonts w:ascii="Arial" w:hAnsi="Arial"/>
          <w:sz w:val="17"/>
          <w:lang w:val="de-CH"/>
        </w:rPr>
        <w:tab/>
      </w:r>
      <w:r w:rsidRPr="00AF7384">
        <w:rPr>
          <w:sz w:val="17"/>
          <w:lang w:val="de-CH"/>
        </w:rPr>
        <w:t>ATIS.3GPP.38.101-1V1640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08.09.2020</w:t>
      </w:r>
      <w:r w:rsidRPr="00AF7384">
        <w:rPr>
          <w:rFonts w:ascii="Arial" w:hAnsi="Arial"/>
          <w:sz w:val="17"/>
          <w:lang w:val="de-CH"/>
        </w:rPr>
        <w:tab/>
      </w:r>
      <w:hyperlink r:id="rId2115" w:history="1">
        <w:r w:rsidRPr="00AF7384">
          <w:rPr>
            <w:color w:val="0563C1"/>
            <w:sz w:val="17"/>
            <w:u w:val="single"/>
            <w:lang w:val="de-CH"/>
          </w:rPr>
          <w:t>http://www.atis.org/3gpp-documents/Rel16</w:t>
        </w:r>
      </w:hyperlink>
    </w:p>
    <w:p w14:paraId="6527815E" w14:textId="77777777" w:rsidR="00120888" w:rsidRPr="004F02CF" w:rsidRDefault="00120888" w:rsidP="00D329C8">
      <w:pPr>
        <w:pStyle w:val="-"/>
        <w:rPr>
          <w:color w:val="0563C1"/>
          <w:sz w:val="17"/>
          <w:szCs w:val="17"/>
          <w:u w:val="single"/>
          <w:lang w:val="en-US"/>
        </w:rPr>
      </w:pPr>
      <w:r w:rsidRPr="00AF7384">
        <w:rPr>
          <w:sz w:val="17"/>
          <w:lang w:val="de-CH"/>
        </w:rPr>
        <w:t>CCSA</w:t>
      </w:r>
      <w:r w:rsidRPr="00AF7384">
        <w:rPr>
          <w:rFonts w:ascii="Arial" w:hAnsi="Arial"/>
          <w:sz w:val="17"/>
          <w:lang w:val="de-CH"/>
        </w:rPr>
        <w:tab/>
      </w:r>
      <w:r w:rsidRPr="00AF7384">
        <w:rPr>
          <w:sz w:val="17"/>
          <w:lang w:val="de-CH"/>
        </w:rPr>
        <w:t>CCSA.38.101-1V1640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17.07.2020</w:t>
      </w:r>
      <w:r w:rsidRPr="00AF7384">
        <w:rPr>
          <w:rFonts w:ascii="Arial" w:hAnsi="Arial"/>
          <w:sz w:val="17"/>
          <w:lang w:val="de-CH"/>
        </w:rPr>
        <w:tab/>
      </w:r>
      <w:hyperlink r:id="rId2116" w:history="1">
        <w:r w:rsidRPr="00AF7384">
          <w:rPr>
            <w:color w:val="0563C1"/>
            <w:sz w:val="17"/>
            <w:u w:val="single"/>
            <w:lang w:val="de-CH"/>
          </w:rPr>
          <w:t>http://www.ccsa.org.cn:9001/portalsFile/downloadOldFile?type=17&amp;oldFileUrl=Rel16/TS%2038.101-1%20V16.4.0.docx</w:t>
        </w:r>
      </w:hyperlink>
    </w:p>
    <w:p w14:paraId="379AD1C9" w14:textId="77777777" w:rsidR="00120888" w:rsidRPr="004F02CF" w:rsidRDefault="00120888" w:rsidP="00D329C8">
      <w:pPr>
        <w:pStyle w:val="-"/>
        <w:rPr>
          <w:color w:val="0563C1"/>
          <w:sz w:val="17"/>
          <w:szCs w:val="17"/>
          <w:u w:val="single"/>
          <w:lang w:val="en-US"/>
        </w:rPr>
      </w:pPr>
      <w:r w:rsidRPr="00AF7384">
        <w:rPr>
          <w:sz w:val="17"/>
          <w:lang w:val="it-IT"/>
        </w:rPr>
        <w:t>ETSI</w:t>
      </w:r>
      <w:r w:rsidRPr="00AF7384">
        <w:rPr>
          <w:rFonts w:ascii="Arial" w:hAnsi="Arial"/>
          <w:sz w:val="17"/>
          <w:lang w:val="it-IT"/>
        </w:rPr>
        <w:tab/>
      </w:r>
      <w:r w:rsidRPr="00AF7384">
        <w:rPr>
          <w:sz w:val="17"/>
          <w:lang w:val="it-IT"/>
        </w:rPr>
        <w:t>ETSI TS 138 101-1</w:t>
      </w:r>
      <w:r w:rsidRPr="00AF7384">
        <w:rPr>
          <w:rFonts w:ascii="Arial" w:hAnsi="Arial"/>
          <w:sz w:val="17"/>
          <w:lang w:val="it-IT"/>
        </w:rPr>
        <w:tab/>
      </w:r>
      <w:r w:rsidRPr="00AF7384">
        <w:rPr>
          <w:sz w:val="17"/>
          <w:lang w:val="it-IT"/>
        </w:rPr>
        <w:t>16.4.0</w:t>
      </w:r>
      <w:r w:rsidRPr="00AF7384">
        <w:rPr>
          <w:rFonts w:ascii="Arial" w:hAnsi="Arial"/>
          <w:sz w:val="17"/>
          <w:lang w:val="it-IT"/>
        </w:rPr>
        <w:tab/>
      </w:r>
      <w:r w:rsidRPr="00AF7384">
        <w:rPr>
          <w:sz w:val="17"/>
        </w:rPr>
        <w:t>Издан</w:t>
      </w:r>
      <w:r w:rsidRPr="00AF7384">
        <w:rPr>
          <w:rFonts w:ascii="Arial" w:hAnsi="Arial"/>
          <w:sz w:val="17"/>
          <w:lang w:val="it-IT"/>
        </w:rPr>
        <w:tab/>
      </w:r>
      <w:r w:rsidRPr="00AF7384">
        <w:rPr>
          <w:sz w:val="17"/>
          <w:lang w:val="it-IT"/>
        </w:rPr>
        <w:t>23.07.2020</w:t>
      </w:r>
      <w:r w:rsidRPr="00AF7384">
        <w:rPr>
          <w:rFonts w:ascii="Arial" w:hAnsi="Arial"/>
          <w:sz w:val="17"/>
          <w:lang w:val="it-IT"/>
        </w:rPr>
        <w:tab/>
      </w:r>
      <w:hyperlink r:id="rId2117" w:history="1">
        <w:r w:rsidRPr="00AF7384">
          <w:rPr>
            <w:color w:val="0563C1"/>
            <w:sz w:val="17"/>
            <w:u w:val="single"/>
            <w:lang w:val="it-IT"/>
          </w:rPr>
          <w:t>http://www.etsi.org/deliver/etsi_ts/138100_138199/13810101/16.04.00_60/ts_13810101v160400p.pdf</w:t>
        </w:r>
      </w:hyperlink>
    </w:p>
    <w:p w14:paraId="496ECF4E" w14:textId="77777777" w:rsidR="00120888" w:rsidRPr="004F02CF" w:rsidRDefault="00120888" w:rsidP="00D329C8">
      <w:pPr>
        <w:pStyle w:val="-"/>
        <w:rPr>
          <w:color w:val="0563C1"/>
          <w:sz w:val="17"/>
          <w:szCs w:val="17"/>
          <w:u w:val="single"/>
          <w:lang w:val="en-US"/>
        </w:rPr>
      </w:pPr>
      <w:r w:rsidRPr="00AF7384">
        <w:rPr>
          <w:sz w:val="17"/>
          <w:lang w:val="de-CH"/>
        </w:rPr>
        <w:t>TSDSI</w:t>
      </w:r>
      <w:r w:rsidRPr="00AF7384">
        <w:rPr>
          <w:rFonts w:ascii="Arial" w:hAnsi="Arial"/>
          <w:sz w:val="17"/>
          <w:lang w:val="de-CH"/>
        </w:rPr>
        <w:tab/>
      </w:r>
      <w:r w:rsidRPr="00AF7384">
        <w:rPr>
          <w:sz w:val="17"/>
          <w:lang w:val="de-CH"/>
        </w:rPr>
        <w:t>TSDSI STD T1.3GPP 38.101-1-16.4.0 V1.0.0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06.10.2020</w:t>
      </w:r>
      <w:r w:rsidRPr="00AF7384">
        <w:rPr>
          <w:rFonts w:ascii="Arial" w:hAnsi="Arial"/>
          <w:sz w:val="17"/>
          <w:lang w:val="de-CH"/>
        </w:rPr>
        <w:tab/>
      </w:r>
      <w:hyperlink r:id="rId2118" w:history="1">
        <w:r w:rsidRPr="00AF7384">
          <w:rPr>
            <w:color w:val="0563C1"/>
            <w:sz w:val="17"/>
            <w:u w:val="single"/>
            <w:lang w:val="de-CH"/>
          </w:rPr>
          <w:t>https://members.tsdsi.in/index.php/s/eLo4x6gpqHknnKi</w:t>
        </w:r>
      </w:hyperlink>
    </w:p>
    <w:p w14:paraId="3B13C185" w14:textId="77777777" w:rsidR="00120888" w:rsidRPr="004F02CF" w:rsidRDefault="00120888" w:rsidP="00D329C8">
      <w:pPr>
        <w:pStyle w:val="-"/>
        <w:rPr>
          <w:color w:val="0563C1"/>
          <w:sz w:val="17"/>
          <w:szCs w:val="17"/>
          <w:u w:val="single"/>
          <w:lang w:val="en-US"/>
        </w:rPr>
      </w:pPr>
      <w:r w:rsidRPr="00AF7384">
        <w:rPr>
          <w:sz w:val="17"/>
          <w:lang w:val="de-CH"/>
        </w:rPr>
        <w:t>TTA</w:t>
      </w:r>
      <w:r w:rsidRPr="00AF7384">
        <w:rPr>
          <w:rFonts w:ascii="Arial" w:hAnsi="Arial"/>
          <w:sz w:val="17"/>
          <w:lang w:val="de-CH"/>
        </w:rPr>
        <w:tab/>
      </w:r>
      <w:r w:rsidRPr="00AF7384">
        <w:rPr>
          <w:sz w:val="17"/>
          <w:lang w:val="de-CH"/>
        </w:rPr>
        <w:t>TTAT.3G-38.101-1V16.4.0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11.09.2020</w:t>
      </w:r>
      <w:r w:rsidRPr="00AF7384">
        <w:rPr>
          <w:rFonts w:ascii="Arial" w:hAnsi="Arial"/>
          <w:sz w:val="17"/>
          <w:lang w:val="de-CH"/>
        </w:rPr>
        <w:tab/>
      </w:r>
      <w:hyperlink r:id="rId2119" w:history="1">
        <w:r w:rsidRPr="00AF7384">
          <w:rPr>
            <w:color w:val="0563C1"/>
            <w:sz w:val="17"/>
            <w:u w:val="single"/>
            <w:lang w:val="de-CH"/>
          </w:rPr>
          <w:t>http://www.tta.or.kr/data/ttasDown.jsp?where=14688&amp;pk_num=TTAT.3G-38.101-1V16.4.0</w:t>
        </w:r>
      </w:hyperlink>
    </w:p>
    <w:p w14:paraId="7FF3F184" w14:textId="77777777" w:rsidR="00120888" w:rsidRPr="00AF7384" w:rsidRDefault="00120888" w:rsidP="00120888">
      <w:pPr>
        <w:pStyle w:val="Heading5"/>
      </w:pPr>
      <w:r w:rsidRPr="00AF7384">
        <w:lastRenderedPageBreak/>
        <w:t>2.2.1.5.6</w:t>
      </w:r>
      <w:r w:rsidRPr="00AF7384">
        <w:tab/>
        <w:t>TS 38.101-2</w:t>
      </w:r>
    </w:p>
    <w:p w14:paraId="4C854BDD" w14:textId="46D51421" w:rsidR="00120888" w:rsidRPr="00AF7384" w:rsidRDefault="00120888" w:rsidP="00120888">
      <w:pPr>
        <w:pStyle w:val="Headingb"/>
      </w:pPr>
      <w:r w:rsidRPr="00AF7384">
        <w:t>NR; прием и передача радиосигнала оборудованием пользователя (UE); часть 2 – работа в диапазоне 2 в автономном режиме</w:t>
      </w:r>
    </w:p>
    <w:p w14:paraId="30BC4151" w14:textId="41861E22" w:rsidR="00120888" w:rsidRPr="00AF7384" w:rsidRDefault="00120888" w:rsidP="00120888">
      <w:pPr>
        <w:keepNext/>
        <w:keepLines/>
      </w:pPr>
      <w:r w:rsidRPr="00AF7384">
        <w:t>Этот документ устанавливает минимальные требования к радиочастоте для оборудования пользователя (UE) NR, работающего в диапазоне частот</w:t>
      </w:r>
      <w:r w:rsidR="007977C1">
        <w:t> </w:t>
      </w:r>
      <w:r w:rsidRPr="00AF7384">
        <w:t>2.</w:t>
      </w:r>
    </w:p>
    <w:p w14:paraId="412286B5" w14:textId="77777777" w:rsidR="00120888" w:rsidRPr="00AF7384" w:rsidRDefault="00120888" w:rsidP="00D329C8">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496B621"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04D5EACE" w14:textId="77777777" w:rsidR="00120888" w:rsidRPr="00AF7384" w:rsidRDefault="00120888" w:rsidP="00330681">
      <w:pPr>
        <w:pStyle w:val="-"/>
        <w:rPr>
          <w:color w:val="0563C1"/>
          <w:sz w:val="17"/>
          <w:szCs w:val="17"/>
          <w:u w:val="single"/>
        </w:rPr>
      </w:pPr>
      <w:r w:rsidRPr="00AF7384">
        <w:rPr>
          <w:sz w:val="17"/>
        </w:rPr>
        <w:t>ARIB</w:t>
      </w:r>
      <w:r w:rsidRPr="00AF7384">
        <w:rPr>
          <w:rFonts w:ascii="Arial" w:hAnsi="Arial"/>
          <w:sz w:val="17"/>
        </w:rPr>
        <w:tab/>
      </w:r>
      <w:proofErr w:type="spellStart"/>
      <w:r w:rsidRPr="00AF7384">
        <w:rPr>
          <w:sz w:val="17"/>
        </w:rPr>
        <w:t>ARIB</w:t>
      </w:r>
      <w:proofErr w:type="spellEnd"/>
      <w:r w:rsidRPr="00AF7384">
        <w:rPr>
          <w:sz w:val="17"/>
        </w:rPr>
        <w:t xml:space="preserve"> STD-T120-38.101-2</w:t>
      </w:r>
      <w:r w:rsidRPr="00AF7384">
        <w:rPr>
          <w:rFonts w:ascii="Arial" w:hAnsi="Arial"/>
          <w:sz w:val="17"/>
        </w:rPr>
        <w:tab/>
      </w:r>
      <w:r w:rsidRPr="00AF7384">
        <w:rPr>
          <w:sz w:val="17"/>
        </w:rPr>
        <w:t>15.10.0</w:t>
      </w:r>
      <w:r w:rsidRPr="00AF7384">
        <w:rPr>
          <w:rFonts w:ascii="Arial" w:hAnsi="Arial"/>
          <w:sz w:val="17"/>
        </w:rPr>
        <w:tab/>
      </w:r>
      <w:r w:rsidRPr="00AF7384">
        <w:rPr>
          <w:sz w:val="17"/>
        </w:rPr>
        <w:t>Издан</w:t>
      </w:r>
      <w:r w:rsidRPr="00AF7384">
        <w:rPr>
          <w:rFonts w:ascii="Arial" w:hAnsi="Arial"/>
          <w:sz w:val="17"/>
        </w:rPr>
        <w:tab/>
      </w:r>
      <w:r w:rsidRPr="00AF7384">
        <w:rPr>
          <w:sz w:val="17"/>
        </w:rPr>
        <w:t>28.09.2020</w:t>
      </w:r>
      <w:r w:rsidRPr="00AF7384">
        <w:rPr>
          <w:rFonts w:ascii="Arial" w:hAnsi="Arial"/>
          <w:sz w:val="17"/>
        </w:rPr>
        <w:tab/>
      </w:r>
      <w:hyperlink r:id="rId2120" w:history="1">
        <w:r w:rsidRPr="00AF7384">
          <w:rPr>
            <w:color w:val="0563C1"/>
            <w:sz w:val="17"/>
            <w:u w:val="single"/>
          </w:rPr>
          <w:t>http://www.arib.or.jp/english/html/overview/doc/T120_T23_v2_00/2_T120/ARIB-STD-T120/Rel15/38/A38101-2-fa0.pdf</w:t>
        </w:r>
      </w:hyperlink>
    </w:p>
    <w:p w14:paraId="1D9D9A02" w14:textId="77777777" w:rsidR="00120888" w:rsidRPr="00AF7384" w:rsidRDefault="00120888" w:rsidP="00330681">
      <w:pPr>
        <w:pStyle w:val="-"/>
        <w:rPr>
          <w:color w:val="0563C1"/>
          <w:sz w:val="17"/>
          <w:szCs w:val="17"/>
          <w:u w:val="single"/>
        </w:rPr>
      </w:pPr>
      <w:r w:rsidRPr="00AF7384">
        <w:rPr>
          <w:sz w:val="17"/>
        </w:rPr>
        <w:t>ATIS</w:t>
      </w:r>
      <w:r w:rsidRPr="00AF7384">
        <w:rPr>
          <w:rFonts w:ascii="Arial" w:hAnsi="Arial"/>
          <w:sz w:val="17"/>
        </w:rPr>
        <w:tab/>
      </w:r>
      <w:r w:rsidRPr="00AF7384">
        <w:rPr>
          <w:sz w:val="17"/>
        </w:rPr>
        <w:t>ATIS.3GPP.38.101-2V15100</w:t>
      </w:r>
      <w:r w:rsidRPr="00AF7384">
        <w:rPr>
          <w:rFonts w:ascii="Arial" w:hAnsi="Arial"/>
          <w:sz w:val="17"/>
        </w:rPr>
        <w:tab/>
      </w:r>
      <w:r w:rsidRPr="00AF7384">
        <w:rPr>
          <w:sz w:val="17"/>
        </w:rPr>
        <w:t>15.10.0</w:t>
      </w:r>
      <w:r w:rsidRPr="00AF7384">
        <w:rPr>
          <w:rFonts w:ascii="Arial" w:hAnsi="Arial"/>
          <w:sz w:val="17"/>
        </w:rPr>
        <w:tab/>
      </w:r>
      <w:r w:rsidRPr="00AF7384">
        <w:rPr>
          <w:sz w:val="17"/>
        </w:rPr>
        <w:t>Издан</w:t>
      </w:r>
      <w:r w:rsidRPr="00AF7384">
        <w:rPr>
          <w:rFonts w:ascii="Arial" w:hAnsi="Arial"/>
          <w:sz w:val="17"/>
        </w:rPr>
        <w:tab/>
      </w:r>
      <w:r w:rsidRPr="00AF7384">
        <w:rPr>
          <w:sz w:val="17"/>
        </w:rPr>
        <w:t>08.09.2020</w:t>
      </w:r>
      <w:r w:rsidRPr="00AF7384">
        <w:rPr>
          <w:rFonts w:ascii="Arial" w:hAnsi="Arial"/>
          <w:sz w:val="17"/>
        </w:rPr>
        <w:tab/>
      </w:r>
      <w:hyperlink r:id="rId2121" w:history="1">
        <w:r w:rsidRPr="00AF7384">
          <w:rPr>
            <w:color w:val="0563C1"/>
            <w:sz w:val="17"/>
            <w:u w:val="single"/>
          </w:rPr>
          <w:t>http://www.atis.org/3gpp-documents/Rel15</w:t>
        </w:r>
      </w:hyperlink>
    </w:p>
    <w:p w14:paraId="422A08E8" w14:textId="77777777" w:rsidR="00120888" w:rsidRPr="00AF7384" w:rsidRDefault="00120888" w:rsidP="00330681">
      <w:pPr>
        <w:pStyle w:val="-"/>
        <w:rPr>
          <w:color w:val="0563C1"/>
          <w:sz w:val="17"/>
          <w:szCs w:val="17"/>
          <w:u w:val="single"/>
        </w:rPr>
      </w:pPr>
      <w:r w:rsidRPr="00AF7384">
        <w:rPr>
          <w:sz w:val="17"/>
        </w:rPr>
        <w:t>CCSA</w:t>
      </w:r>
      <w:r w:rsidRPr="00AF7384">
        <w:rPr>
          <w:rFonts w:ascii="Arial" w:hAnsi="Arial"/>
          <w:sz w:val="17"/>
        </w:rPr>
        <w:tab/>
      </w:r>
      <w:r w:rsidRPr="00AF7384">
        <w:rPr>
          <w:sz w:val="17"/>
        </w:rPr>
        <w:t>CCSA.38.101-2V15100</w:t>
      </w:r>
      <w:r w:rsidRPr="00AF7384">
        <w:rPr>
          <w:rFonts w:ascii="Arial" w:hAnsi="Arial"/>
          <w:sz w:val="17"/>
        </w:rPr>
        <w:tab/>
      </w:r>
      <w:r w:rsidRPr="00AF7384">
        <w:rPr>
          <w:sz w:val="17"/>
        </w:rPr>
        <w:t>15.10.0</w:t>
      </w:r>
      <w:r w:rsidRPr="00AF7384">
        <w:rPr>
          <w:rFonts w:ascii="Arial" w:hAnsi="Arial"/>
          <w:sz w:val="17"/>
        </w:rPr>
        <w:tab/>
      </w:r>
      <w:r w:rsidRPr="00AF7384">
        <w:rPr>
          <w:sz w:val="17"/>
        </w:rPr>
        <w:t>Издан</w:t>
      </w:r>
      <w:r w:rsidRPr="00AF7384">
        <w:rPr>
          <w:rFonts w:ascii="Arial" w:hAnsi="Arial"/>
          <w:sz w:val="17"/>
        </w:rPr>
        <w:tab/>
      </w:r>
      <w:r w:rsidRPr="00AF7384">
        <w:rPr>
          <w:sz w:val="17"/>
        </w:rPr>
        <w:t>17.07.2020</w:t>
      </w:r>
      <w:r w:rsidRPr="00AF7384">
        <w:rPr>
          <w:rFonts w:ascii="Arial" w:hAnsi="Arial"/>
          <w:sz w:val="17"/>
        </w:rPr>
        <w:tab/>
      </w:r>
      <w:hyperlink r:id="rId2122" w:history="1">
        <w:r w:rsidRPr="00AF7384">
          <w:rPr>
            <w:color w:val="0563C1"/>
            <w:sz w:val="17"/>
            <w:u w:val="single"/>
          </w:rPr>
          <w:t>http://www.ccsa.org.cn:9001/portalsFile/downloadOldFile?type=17&amp;oldFileUrl=Rel16/TS%2038.101-</w:t>
        </w:r>
      </w:hyperlink>
    </w:p>
    <w:p w14:paraId="61A47F60" w14:textId="77777777" w:rsidR="00120888" w:rsidRPr="004F02CF" w:rsidRDefault="00120888" w:rsidP="00330681">
      <w:pPr>
        <w:pStyle w:val="-"/>
        <w:rPr>
          <w:color w:val="0563C1"/>
          <w:sz w:val="17"/>
          <w:szCs w:val="17"/>
          <w:u w:val="single"/>
          <w:lang w:val="en-US"/>
        </w:rPr>
      </w:pPr>
      <w:r w:rsidRPr="00AF7384">
        <w:rPr>
          <w:sz w:val="17"/>
          <w:lang w:val="it-IT"/>
        </w:rPr>
        <w:t>ETSI</w:t>
      </w:r>
      <w:r w:rsidRPr="00AF7384">
        <w:rPr>
          <w:rFonts w:ascii="Arial" w:hAnsi="Arial"/>
          <w:sz w:val="17"/>
          <w:lang w:val="it-IT"/>
        </w:rPr>
        <w:tab/>
      </w:r>
      <w:r w:rsidRPr="00AF7384">
        <w:rPr>
          <w:sz w:val="17"/>
          <w:lang w:val="it-IT"/>
        </w:rPr>
        <w:t>ETSI TS 138 101-2</w:t>
      </w:r>
      <w:r w:rsidRPr="00AF7384">
        <w:rPr>
          <w:rFonts w:ascii="Arial" w:hAnsi="Arial"/>
          <w:sz w:val="17"/>
          <w:lang w:val="it-IT"/>
        </w:rPr>
        <w:tab/>
      </w:r>
      <w:r w:rsidRPr="00AF7384">
        <w:rPr>
          <w:sz w:val="17"/>
          <w:lang w:val="it-IT"/>
        </w:rPr>
        <w:t>15.10.0</w:t>
      </w:r>
      <w:r w:rsidRPr="00AF7384">
        <w:rPr>
          <w:rFonts w:ascii="Arial" w:hAnsi="Arial"/>
          <w:sz w:val="17"/>
          <w:lang w:val="it-IT"/>
        </w:rPr>
        <w:tab/>
      </w:r>
      <w:r w:rsidRPr="00AF7384">
        <w:rPr>
          <w:sz w:val="17"/>
        </w:rPr>
        <w:t>Издан</w:t>
      </w:r>
      <w:r w:rsidRPr="00AF7384">
        <w:rPr>
          <w:rFonts w:ascii="Arial" w:hAnsi="Arial"/>
          <w:sz w:val="17"/>
          <w:lang w:val="it-IT"/>
        </w:rPr>
        <w:tab/>
      </w:r>
      <w:r w:rsidRPr="00AF7384">
        <w:rPr>
          <w:sz w:val="17"/>
          <w:lang w:val="it-IT"/>
        </w:rPr>
        <w:t>23.07.2020</w:t>
      </w:r>
      <w:r w:rsidRPr="00AF7384">
        <w:rPr>
          <w:rFonts w:ascii="Arial" w:hAnsi="Arial"/>
          <w:sz w:val="17"/>
          <w:lang w:val="it-IT"/>
        </w:rPr>
        <w:tab/>
      </w:r>
      <w:hyperlink r:id="rId2123" w:history="1">
        <w:r w:rsidRPr="00AF7384">
          <w:rPr>
            <w:color w:val="0563C1"/>
            <w:sz w:val="17"/>
            <w:u w:val="single"/>
            <w:lang w:val="it-IT"/>
          </w:rPr>
          <w:t>http://www.etsi.org/deliver/etsi_ts/138100_138199/13810102/15.10.00_60/ts_13810102v151000p.pdf</w:t>
        </w:r>
      </w:hyperlink>
    </w:p>
    <w:p w14:paraId="7EB77092" w14:textId="77777777" w:rsidR="00120888" w:rsidRPr="004F02CF" w:rsidRDefault="00120888" w:rsidP="00330681">
      <w:pPr>
        <w:pStyle w:val="-"/>
        <w:rPr>
          <w:color w:val="0563C1"/>
          <w:sz w:val="17"/>
          <w:szCs w:val="17"/>
          <w:u w:val="single"/>
          <w:lang w:val="en-US"/>
        </w:rPr>
      </w:pPr>
      <w:r w:rsidRPr="00AF7384">
        <w:rPr>
          <w:sz w:val="17"/>
          <w:lang w:val="de-CH"/>
        </w:rPr>
        <w:t>TSDSI</w:t>
      </w:r>
      <w:r w:rsidRPr="00AF7384">
        <w:rPr>
          <w:rFonts w:ascii="Arial" w:hAnsi="Arial"/>
          <w:sz w:val="17"/>
          <w:lang w:val="de-CH"/>
        </w:rPr>
        <w:tab/>
      </w:r>
      <w:r w:rsidRPr="00AF7384">
        <w:rPr>
          <w:sz w:val="17"/>
          <w:lang w:val="de-CH"/>
        </w:rPr>
        <w:t xml:space="preserve">TSDSI STD T1.3GPP 38.101-2-15.10.0 </w:t>
      </w:r>
      <w:r w:rsidRPr="00AF7384">
        <w:rPr>
          <w:rFonts w:ascii="Arial" w:hAnsi="Arial"/>
          <w:sz w:val="17"/>
          <w:lang w:val="de-CH"/>
        </w:rPr>
        <w:tab/>
      </w:r>
      <w:r w:rsidRPr="00AF7384">
        <w:rPr>
          <w:sz w:val="17"/>
          <w:lang w:val="de-CH"/>
        </w:rPr>
        <w:t>15.10.0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06.10.2020</w:t>
      </w:r>
      <w:r w:rsidRPr="00AF7384">
        <w:rPr>
          <w:rFonts w:ascii="Arial" w:hAnsi="Arial"/>
          <w:sz w:val="17"/>
          <w:lang w:val="de-CH"/>
        </w:rPr>
        <w:tab/>
      </w:r>
      <w:hyperlink r:id="rId2124" w:history="1">
        <w:r w:rsidRPr="00AF7384">
          <w:rPr>
            <w:color w:val="0563C1"/>
            <w:sz w:val="17"/>
            <w:u w:val="single"/>
            <w:lang w:val="de-CH"/>
          </w:rPr>
          <w:t>https://members.tsdsi.in/index.php/s/RJSDnP96ZH3LbpP</w:t>
        </w:r>
      </w:hyperlink>
    </w:p>
    <w:p w14:paraId="5E66840D" w14:textId="77777777" w:rsidR="00120888" w:rsidRPr="004F02CF" w:rsidRDefault="00120888" w:rsidP="00330681">
      <w:pPr>
        <w:pStyle w:val="-"/>
        <w:rPr>
          <w:color w:val="0563C1"/>
          <w:sz w:val="17"/>
          <w:szCs w:val="17"/>
          <w:u w:val="single"/>
          <w:lang w:val="en-US"/>
        </w:rPr>
      </w:pPr>
      <w:r w:rsidRPr="00AF7384">
        <w:rPr>
          <w:sz w:val="17"/>
          <w:lang w:val="de-CH"/>
        </w:rPr>
        <w:t>TTA</w:t>
      </w:r>
      <w:r w:rsidRPr="00AF7384">
        <w:rPr>
          <w:rFonts w:ascii="Arial" w:hAnsi="Arial"/>
          <w:sz w:val="17"/>
          <w:lang w:val="de-CH"/>
        </w:rPr>
        <w:tab/>
      </w:r>
      <w:r w:rsidRPr="00AF7384">
        <w:rPr>
          <w:sz w:val="17"/>
          <w:lang w:val="de-CH"/>
        </w:rPr>
        <w:t>TTAT.3G-38.101-2V15.10.0</w:t>
      </w:r>
      <w:r w:rsidRPr="00AF7384">
        <w:rPr>
          <w:rFonts w:ascii="Arial" w:hAnsi="Arial"/>
          <w:sz w:val="17"/>
          <w:lang w:val="de-CH"/>
        </w:rPr>
        <w:tab/>
      </w:r>
      <w:r w:rsidRPr="00AF7384">
        <w:rPr>
          <w:sz w:val="17"/>
          <w:lang w:val="de-CH"/>
        </w:rPr>
        <w:t>15.10.0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11.09.2020</w:t>
      </w:r>
      <w:r w:rsidRPr="00AF7384">
        <w:rPr>
          <w:rFonts w:ascii="Arial" w:hAnsi="Arial"/>
          <w:sz w:val="17"/>
          <w:lang w:val="de-CH"/>
        </w:rPr>
        <w:tab/>
      </w:r>
      <w:hyperlink r:id="rId2125" w:history="1">
        <w:r w:rsidRPr="00AF7384">
          <w:rPr>
            <w:color w:val="0563C1"/>
            <w:sz w:val="17"/>
            <w:u w:val="single"/>
            <w:lang w:val="de-CH"/>
          </w:rPr>
          <w:t>http://www.tta.or.kr/data/ttasDown.jsp?where=14688&amp;pk_num=TTAT.3G-38.101-2V15.10.0</w:t>
        </w:r>
      </w:hyperlink>
    </w:p>
    <w:p w14:paraId="1DE4E009" w14:textId="77777777" w:rsidR="00120888" w:rsidRPr="004F02CF" w:rsidRDefault="00120888" w:rsidP="00330681">
      <w:pPr>
        <w:pStyle w:val="-"/>
        <w:rPr>
          <w:b/>
          <w:bCs/>
          <w:sz w:val="17"/>
          <w:szCs w:val="17"/>
          <w:lang w:val="en-US"/>
        </w:rPr>
      </w:pPr>
      <w:r w:rsidRPr="00AF7384">
        <w:rPr>
          <w:b/>
          <w:sz w:val="17"/>
        </w:rPr>
        <w:t>Версия</w:t>
      </w:r>
      <w:r w:rsidRPr="00AF7384">
        <w:rPr>
          <w:b/>
          <w:sz w:val="17"/>
          <w:lang w:val="de-CH"/>
        </w:rPr>
        <w:t xml:space="preserve"> 16</w:t>
      </w:r>
    </w:p>
    <w:p w14:paraId="70736FAA" w14:textId="77777777" w:rsidR="00120888" w:rsidRPr="004F02CF" w:rsidRDefault="00120888" w:rsidP="00330681">
      <w:pPr>
        <w:pStyle w:val="-"/>
        <w:rPr>
          <w:color w:val="0563C1"/>
          <w:sz w:val="17"/>
          <w:szCs w:val="17"/>
          <w:u w:val="single"/>
          <w:lang w:val="en-US"/>
        </w:rPr>
      </w:pPr>
      <w:r w:rsidRPr="00AF7384">
        <w:rPr>
          <w:sz w:val="17"/>
          <w:lang w:val="de-CH"/>
        </w:rPr>
        <w:t>ARIB</w:t>
      </w:r>
      <w:r w:rsidRPr="00AF7384">
        <w:rPr>
          <w:rFonts w:ascii="Arial" w:hAnsi="Arial"/>
          <w:sz w:val="17"/>
          <w:lang w:val="de-CH"/>
        </w:rPr>
        <w:tab/>
      </w:r>
      <w:r w:rsidRPr="00AF7384">
        <w:rPr>
          <w:sz w:val="17"/>
          <w:lang w:val="de-CH"/>
        </w:rPr>
        <w:t>ARIB STD-T120-38.101-2</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28.09.2020</w:t>
      </w:r>
      <w:r w:rsidRPr="00AF7384">
        <w:rPr>
          <w:rFonts w:ascii="Arial" w:hAnsi="Arial"/>
          <w:sz w:val="17"/>
          <w:lang w:val="de-CH"/>
        </w:rPr>
        <w:tab/>
      </w:r>
      <w:hyperlink r:id="rId2126" w:history="1">
        <w:r w:rsidRPr="00AF7384">
          <w:rPr>
            <w:color w:val="0563C1"/>
            <w:sz w:val="17"/>
            <w:u w:val="single"/>
            <w:lang w:val="de-CH"/>
          </w:rPr>
          <w:t>http://www.arib.or.jp/english/html/overview/doc/T120_T23_v2_00/2_T120/ARIB-STD-T120/Rel16/38/A38101-2-g40.pdf</w:t>
        </w:r>
      </w:hyperlink>
    </w:p>
    <w:p w14:paraId="178FC805" w14:textId="77777777" w:rsidR="00120888" w:rsidRPr="004F02CF" w:rsidRDefault="00120888" w:rsidP="00330681">
      <w:pPr>
        <w:pStyle w:val="-"/>
        <w:rPr>
          <w:color w:val="0563C1"/>
          <w:sz w:val="17"/>
          <w:szCs w:val="17"/>
          <w:u w:val="single"/>
          <w:lang w:val="en-US"/>
        </w:rPr>
      </w:pPr>
      <w:r w:rsidRPr="00AF7384">
        <w:rPr>
          <w:sz w:val="17"/>
          <w:lang w:val="de-CH"/>
        </w:rPr>
        <w:t>ATIS</w:t>
      </w:r>
      <w:r w:rsidRPr="00AF7384">
        <w:rPr>
          <w:rFonts w:ascii="Arial" w:hAnsi="Arial"/>
          <w:sz w:val="17"/>
          <w:lang w:val="de-CH"/>
        </w:rPr>
        <w:tab/>
      </w:r>
      <w:r w:rsidRPr="00AF7384">
        <w:rPr>
          <w:sz w:val="17"/>
          <w:lang w:val="de-CH"/>
        </w:rPr>
        <w:t>ATIS.3GPP.38.101-2V1640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08.09.2020</w:t>
      </w:r>
      <w:r w:rsidRPr="00AF7384">
        <w:rPr>
          <w:rFonts w:ascii="Arial" w:hAnsi="Arial"/>
          <w:sz w:val="17"/>
          <w:lang w:val="de-CH"/>
        </w:rPr>
        <w:tab/>
      </w:r>
      <w:hyperlink r:id="rId2127" w:history="1">
        <w:r w:rsidRPr="00AF7384">
          <w:rPr>
            <w:color w:val="0563C1"/>
            <w:sz w:val="17"/>
            <w:u w:val="single"/>
            <w:lang w:val="de-CH"/>
          </w:rPr>
          <w:t>http://www.atis.org/3gpp-documents/Rel16</w:t>
        </w:r>
      </w:hyperlink>
    </w:p>
    <w:p w14:paraId="01F913A7" w14:textId="77777777" w:rsidR="00120888" w:rsidRPr="004F02CF" w:rsidRDefault="00120888" w:rsidP="00330681">
      <w:pPr>
        <w:pStyle w:val="-"/>
        <w:rPr>
          <w:color w:val="0563C1"/>
          <w:sz w:val="17"/>
          <w:szCs w:val="17"/>
          <w:u w:val="single"/>
          <w:lang w:val="en-US"/>
        </w:rPr>
      </w:pPr>
      <w:r w:rsidRPr="00AF7384">
        <w:rPr>
          <w:sz w:val="17"/>
          <w:lang w:val="de-CH"/>
        </w:rPr>
        <w:t>CCSA</w:t>
      </w:r>
      <w:r w:rsidRPr="00AF7384">
        <w:rPr>
          <w:rFonts w:ascii="Arial" w:hAnsi="Arial"/>
          <w:sz w:val="17"/>
          <w:lang w:val="de-CH"/>
        </w:rPr>
        <w:tab/>
      </w:r>
      <w:r w:rsidRPr="00AF7384">
        <w:rPr>
          <w:sz w:val="17"/>
          <w:lang w:val="de-CH"/>
        </w:rPr>
        <w:t>CCSA.38.101-2V1640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17.07.2020</w:t>
      </w:r>
      <w:r w:rsidRPr="00AF7384">
        <w:rPr>
          <w:rFonts w:ascii="Arial" w:hAnsi="Arial"/>
          <w:sz w:val="17"/>
          <w:lang w:val="de-CH"/>
        </w:rPr>
        <w:tab/>
      </w:r>
      <w:hyperlink r:id="rId2128" w:history="1">
        <w:r w:rsidRPr="00AF7384">
          <w:rPr>
            <w:color w:val="0563C1"/>
            <w:sz w:val="17"/>
            <w:u w:val="single"/>
            <w:lang w:val="de-CH"/>
          </w:rPr>
          <w:t>http://www.ccsa.org.cn:9001/portalsFile/downloadOldFile?type=17&amp;oldFileUrl=Rel16/TS%2038.101-2%20V16.4.0.docx</w:t>
        </w:r>
      </w:hyperlink>
    </w:p>
    <w:p w14:paraId="4B73AB1C" w14:textId="77777777" w:rsidR="00120888" w:rsidRPr="004F02CF" w:rsidRDefault="00120888" w:rsidP="00330681">
      <w:pPr>
        <w:pStyle w:val="-"/>
        <w:rPr>
          <w:color w:val="0563C1"/>
          <w:sz w:val="17"/>
          <w:szCs w:val="17"/>
          <w:u w:val="single"/>
          <w:lang w:val="en-US"/>
        </w:rPr>
      </w:pPr>
      <w:r w:rsidRPr="00AF7384">
        <w:rPr>
          <w:sz w:val="17"/>
          <w:lang w:val="it-IT"/>
        </w:rPr>
        <w:t>ETSI</w:t>
      </w:r>
      <w:r w:rsidRPr="00AF7384">
        <w:rPr>
          <w:rFonts w:ascii="Arial" w:hAnsi="Arial"/>
          <w:sz w:val="17"/>
          <w:lang w:val="it-IT"/>
        </w:rPr>
        <w:tab/>
      </w:r>
      <w:r w:rsidRPr="00AF7384">
        <w:rPr>
          <w:sz w:val="17"/>
          <w:lang w:val="it-IT"/>
        </w:rPr>
        <w:t>ETSI TS 138 101-2</w:t>
      </w:r>
      <w:r w:rsidRPr="00AF7384">
        <w:rPr>
          <w:rFonts w:ascii="Arial" w:hAnsi="Arial"/>
          <w:sz w:val="17"/>
          <w:lang w:val="it-IT"/>
        </w:rPr>
        <w:tab/>
      </w:r>
      <w:r w:rsidRPr="00AF7384">
        <w:rPr>
          <w:sz w:val="17"/>
          <w:lang w:val="it-IT"/>
        </w:rPr>
        <w:t>16.4.0</w:t>
      </w:r>
      <w:r w:rsidRPr="00AF7384">
        <w:rPr>
          <w:rFonts w:ascii="Arial" w:hAnsi="Arial"/>
          <w:sz w:val="17"/>
          <w:lang w:val="it-IT"/>
        </w:rPr>
        <w:tab/>
      </w:r>
      <w:r w:rsidRPr="00AF7384">
        <w:rPr>
          <w:sz w:val="17"/>
        </w:rPr>
        <w:t>Издан</w:t>
      </w:r>
      <w:r w:rsidRPr="00AF7384">
        <w:rPr>
          <w:rFonts w:ascii="Arial" w:hAnsi="Arial"/>
          <w:sz w:val="17"/>
          <w:lang w:val="it-IT"/>
        </w:rPr>
        <w:tab/>
      </w:r>
      <w:r w:rsidRPr="00AF7384">
        <w:rPr>
          <w:sz w:val="17"/>
          <w:lang w:val="it-IT"/>
        </w:rPr>
        <w:t>23.07.2020</w:t>
      </w:r>
      <w:r w:rsidRPr="00AF7384">
        <w:rPr>
          <w:rFonts w:ascii="Arial" w:hAnsi="Arial"/>
          <w:sz w:val="17"/>
          <w:lang w:val="it-IT"/>
        </w:rPr>
        <w:tab/>
      </w:r>
      <w:hyperlink r:id="rId2129" w:history="1">
        <w:r w:rsidRPr="00AF7384">
          <w:rPr>
            <w:color w:val="0563C1"/>
            <w:sz w:val="17"/>
            <w:u w:val="single"/>
            <w:lang w:val="it-IT"/>
          </w:rPr>
          <w:t>http://www.etsi.org/deliver/etsi_ts/138100_138199/13810102/16.04.00_60/ts_13810102v160400p.pdf</w:t>
        </w:r>
      </w:hyperlink>
    </w:p>
    <w:p w14:paraId="2F7828EB" w14:textId="77777777" w:rsidR="00120888" w:rsidRPr="004F02CF" w:rsidRDefault="00120888" w:rsidP="00330681">
      <w:pPr>
        <w:pStyle w:val="-"/>
        <w:rPr>
          <w:color w:val="0563C1"/>
          <w:sz w:val="17"/>
          <w:szCs w:val="17"/>
          <w:u w:val="single"/>
          <w:lang w:val="en-US"/>
        </w:rPr>
      </w:pPr>
      <w:r w:rsidRPr="00AF7384">
        <w:rPr>
          <w:sz w:val="17"/>
          <w:lang w:val="de-CH"/>
        </w:rPr>
        <w:t>TSDSI</w:t>
      </w:r>
      <w:r w:rsidRPr="00AF7384">
        <w:rPr>
          <w:rFonts w:ascii="Arial" w:hAnsi="Arial"/>
          <w:sz w:val="17"/>
          <w:lang w:val="de-CH"/>
        </w:rPr>
        <w:tab/>
      </w:r>
      <w:r w:rsidRPr="00AF7384">
        <w:rPr>
          <w:sz w:val="17"/>
          <w:lang w:val="de-CH"/>
        </w:rPr>
        <w:t>TSDSI STD T1.3GPP 38.101-2-16.4.0 V1.0.0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06.10.2020</w:t>
      </w:r>
      <w:r w:rsidRPr="00AF7384">
        <w:rPr>
          <w:rFonts w:ascii="Arial" w:hAnsi="Arial"/>
          <w:sz w:val="17"/>
          <w:lang w:val="de-CH"/>
        </w:rPr>
        <w:tab/>
      </w:r>
      <w:hyperlink r:id="rId2130" w:history="1">
        <w:r w:rsidRPr="00AF7384">
          <w:rPr>
            <w:color w:val="0563C1"/>
            <w:sz w:val="17"/>
            <w:u w:val="single"/>
            <w:lang w:val="de-CH"/>
          </w:rPr>
          <w:t>https://members.tsdsi.in/index.php/s/BgRqgXdipT9WA3Q</w:t>
        </w:r>
      </w:hyperlink>
    </w:p>
    <w:p w14:paraId="2FC67E63" w14:textId="77777777" w:rsidR="00120888" w:rsidRPr="004F02CF" w:rsidRDefault="00120888" w:rsidP="00330681">
      <w:pPr>
        <w:pStyle w:val="-"/>
        <w:rPr>
          <w:color w:val="0563C1"/>
          <w:sz w:val="17"/>
          <w:szCs w:val="17"/>
          <w:u w:val="single"/>
          <w:lang w:val="en-US"/>
        </w:rPr>
      </w:pPr>
      <w:r w:rsidRPr="00AF7384">
        <w:rPr>
          <w:sz w:val="17"/>
          <w:lang w:val="de-CH"/>
        </w:rPr>
        <w:t>TTA</w:t>
      </w:r>
      <w:r w:rsidRPr="00AF7384">
        <w:rPr>
          <w:rFonts w:ascii="Arial" w:hAnsi="Arial"/>
          <w:sz w:val="17"/>
          <w:lang w:val="de-CH"/>
        </w:rPr>
        <w:tab/>
      </w:r>
      <w:r w:rsidRPr="00AF7384">
        <w:rPr>
          <w:sz w:val="17"/>
          <w:lang w:val="de-CH"/>
        </w:rPr>
        <w:t>TTAT.3G-38.101-2V16.4.0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11.09.2020</w:t>
      </w:r>
      <w:r w:rsidRPr="00AF7384">
        <w:rPr>
          <w:rFonts w:ascii="Arial" w:hAnsi="Arial"/>
          <w:sz w:val="17"/>
          <w:lang w:val="de-CH"/>
        </w:rPr>
        <w:tab/>
      </w:r>
      <w:hyperlink r:id="rId2131" w:history="1">
        <w:r w:rsidRPr="00AF7384">
          <w:rPr>
            <w:color w:val="0563C1"/>
            <w:sz w:val="17"/>
            <w:u w:val="single"/>
            <w:lang w:val="de-CH"/>
          </w:rPr>
          <w:t>http://www.tta.or.kr/data/ttasDown.jsp?where=14688&amp;pk_num=TTAT.3G-38.101-2V16.4.0</w:t>
        </w:r>
      </w:hyperlink>
    </w:p>
    <w:p w14:paraId="6CEB6C96" w14:textId="77777777" w:rsidR="00120888" w:rsidRPr="00AF7384" w:rsidRDefault="00120888" w:rsidP="00120888">
      <w:pPr>
        <w:pStyle w:val="Heading5"/>
      </w:pPr>
      <w:r w:rsidRPr="00AF7384">
        <w:t>2.2.1.5.7</w:t>
      </w:r>
      <w:r w:rsidRPr="00AF7384">
        <w:tab/>
        <w:t>TS 38.101-3</w:t>
      </w:r>
    </w:p>
    <w:p w14:paraId="1EB1A16B" w14:textId="11F29F0C" w:rsidR="00120888" w:rsidRPr="00AF7384" w:rsidRDefault="00120888" w:rsidP="00120888">
      <w:pPr>
        <w:pStyle w:val="Headingb"/>
        <w:spacing w:before="120"/>
        <w:rPr>
          <w:spacing w:val="-2"/>
        </w:rPr>
      </w:pPr>
      <w:r w:rsidRPr="00AF7384">
        <w:t>NR; прием и передача радиосигнала оборудованием пользователя (UE); часть 3 – взаимодействие с другим радиооборудованием в диапазонах частот 1 и 2</w:t>
      </w:r>
    </w:p>
    <w:p w14:paraId="1F8A4124" w14:textId="2E905806" w:rsidR="00120888" w:rsidRPr="00AF7384" w:rsidRDefault="00120888" w:rsidP="00120888">
      <w:pPr>
        <w:spacing w:before="80"/>
      </w:pPr>
      <w:r w:rsidRPr="00AF7384">
        <w:t>Этот документ устанавливает минимальные требования к радиочастоте для оборудования пользователя (UE) NR, взаимодействующего с другим радиооборудованием. К ним, в частности, относятся дополнительные требования по объединению несущих или двойному подключению NR между диапазонами</w:t>
      </w:r>
      <w:r w:rsidR="00723C10">
        <w:t> </w:t>
      </w:r>
      <w:r w:rsidRPr="00AF7384">
        <w:t>1 и 2, а также дополнительные требования, связанные с работой NR в неавтономном режиме (NSA) с E-UTRA.</w:t>
      </w:r>
    </w:p>
    <w:p w14:paraId="15F1CF8F" w14:textId="77777777" w:rsidR="00120888" w:rsidRPr="00AF7384" w:rsidRDefault="00120888" w:rsidP="00330681">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8B44D61"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809776D" w14:textId="77777777" w:rsidR="00120888" w:rsidRPr="00AF7384" w:rsidRDefault="00120888" w:rsidP="00330681">
      <w:pPr>
        <w:pStyle w:val="-"/>
        <w:rPr>
          <w:color w:val="0563C1"/>
          <w:sz w:val="17"/>
          <w:szCs w:val="17"/>
          <w:u w:val="single"/>
        </w:rPr>
      </w:pPr>
      <w:r w:rsidRPr="00AF7384">
        <w:rPr>
          <w:sz w:val="17"/>
        </w:rPr>
        <w:t>ARIB</w:t>
      </w:r>
      <w:r w:rsidRPr="00AF7384">
        <w:rPr>
          <w:rFonts w:ascii="Arial" w:hAnsi="Arial"/>
          <w:sz w:val="17"/>
        </w:rPr>
        <w:tab/>
      </w:r>
      <w:proofErr w:type="spellStart"/>
      <w:r w:rsidRPr="00AF7384">
        <w:rPr>
          <w:sz w:val="17"/>
        </w:rPr>
        <w:t>ARIB</w:t>
      </w:r>
      <w:proofErr w:type="spellEnd"/>
      <w:r w:rsidRPr="00AF7384">
        <w:rPr>
          <w:sz w:val="17"/>
        </w:rPr>
        <w:t xml:space="preserve"> STD-T120-38.101-3</w:t>
      </w:r>
      <w:r w:rsidRPr="00AF7384">
        <w:rPr>
          <w:rFonts w:ascii="Arial" w:hAnsi="Arial"/>
          <w:sz w:val="17"/>
        </w:rPr>
        <w:tab/>
      </w:r>
      <w:r w:rsidRPr="00AF7384">
        <w:rPr>
          <w:sz w:val="17"/>
        </w:rPr>
        <w:t>15.10.0</w:t>
      </w:r>
      <w:r w:rsidRPr="00AF7384">
        <w:rPr>
          <w:rFonts w:ascii="Arial" w:hAnsi="Arial"/>
          <w:sz w:val="17"/>
        </w:rPr>
        <w:tab/>
      </w:r>
      <w:r w:rsidRPr="00AF7384">
        <w:rPr>
          <w:sz w:val="17"/>
        </w:rPr>
        <w:t>Издан</w:t>
      </w:r>
      <w:r w:rsidRPr="00AF7384">
        <w:rPr>
          <w:rFonts w:ascii="Arial" w:hAnsi="Arial"/>
          <w:sz w:val="17"/>
        </w:rPr>
        <w:tab/>
      </w:r>
      <w:r w:rsidRPr="00AF7384">
        <w:rPr>
          <w:sz w:val="17"/>
        </w:rPr>
        <w:t>28.09.2020</w:t>
      </w:r>
      <w:r w:rsidRPr="00AF7384">
        <w:rPr>
          <w:rFonts w:ascii="Arial" w:hAnsi="Arial"/>
          <w:sz w:val="17"/>
        </w:rPr>
        <w:tab/>
      </w:r>
      <w:hyperlink r:id="rId2132" w:history="1">
        <w:r w:rsidRPr="00AF7384">
          <w:rPr>
            <w:color w:val="0563C1"/>
            <w:sz w:val="17"/>
            <w:u w:val="single"/>
          </w:rPr>
          <w:t>http://www.arib.or.jp/english/html/overview/doc/T120_T23_v2_00/2_T120/ARIB-STD-T120/Rel15/38/A38101-3-fa0.pdf</w:t>
        </w:r>
      </w:hyperlink>
    </w:p>
    <w:p w14:paraId="5E376DBB" w14:textId="77777777" w:rsidR="00120888" w:rsidRPr="00AF7384" w:rsidRDefault="00120888" w:rsidP="00330681">
      <w:pPr>
        <w:pStyle w:val="-"/>
        <w:rPr>
          <w:color w:val="0563C1"/>
          <w:sz w:val="17"/>
          <w:szCs w:val="17"/>
          <w:u w:val="single"/>
        </w:rPr>
      </w:pPr>
      <w:r w:rsidRPr="00AF7384">
        <w:rPr>
          <w:sz w:val="17"/>
        </w:rPr>
        <w:t>ATIS</w:t>
      </w:r>
      <w:r w:rsidRPr="00AF7384">
        <w:rPr>
          <w:rFonts w:ascii="Arial" w:hAnsi="Arial"/>
          <w:sz w:val="17"/>
        </w:rPr>
        <w:tab/>
      </w:r>
      <w:r w:rsidRPr="00AF7384">
        <w:rPr>
          <w:sz w:val="17"/>
        </w:rPr>
        <w:t>ATIS.3GPP.38.101-3V15100</w:t>
      </w:r>
      <w:r w:rsidRPr="00AF7384">
        <w:rPr>
          <w:rFonts w:ascii="Arial" w:hAnsi="Arial"/>
          <w:sz w:val="17"/>
        </w:rPr>
        <w:tab/>
      </w:r>
      <w:r w:rsidRPr="00AF7384">
        <w:rPr>
          <w:sz w:val="17"/>
        </w:rPr>
        <w:t>15.10.0</w:t>
      </w:r>
      <w:r w:rsidRPr="00AF7384">
        <w:rPr>
          <w:rFonts w:ascii="Arial" w:hAnsi="Arial"/>
          <w:sz w:val="17"/>
        </w:rPr>
        <w:tab/>
      </w:r>
      <w:r w:rsidRPr="00AF7384">
        <w:rPr>
          <w:sz w:val="17"/>
        </w:rPr>
        <w:t>Издан</w:t>
      </w:r>
      <w:r w:rsidRPr="00AF7384">
        <w:rPr>
          <w:rFonts w:ascii="Arial" w:hAnsi="Arial"/>
          <w:sz w:val="17"/>
        </w:rPr>
        <w:tab/>
      </w:r>
      <w:r w:rsidRPr="00AF7384">
        <w:rPr>
          <w:sz w:val="17"/>
        </w:rPr>
        <w:t>08.09.2020</w:t>
      </w:r>
      <w:r w:rsidRPr="00AF7384">
        <w:rPr>
          <w:rFonts w:ascii="Arial" w:hAnsi="Arial"/>
          <w:sz w:val="17"/>
        </w:rPr>
        <w:tab/>
      </w:r>
      <w:hyperlink r:id="rId2133" w:history="1">
        <w:r w:rsidRPr="00AF7384">
          <w:rPr>
            <w:color w:val="0563C1"/>
            <w:sz w:val="17"/>
            <w:u w:val="single"/>
          </w:rPr>
          <w:t>http://www.atis.org/3gpp-documents/Rel15</w:t>
        </w:r>
      </w:hyperlink>
    </w:p>
    <w:p w14:paraId="0F7996AC" w14:textId="77777777" w:rsidR="00120888" w:rsidRPr="00AF7384" w:rsidRDefault="00120888" w:rsidP="00330681">
      <w:pPr>
        <w:pStyle w:val="-"/>
        <w:rPr>
          <w:color w:val="0563C1"/>
          <w:sz w:val="17"/>
          <w:szCs w:val="17"/>
          <w:u w:val="single"/>
        </w:rPr>
      </w:pPr>
      <w:r w:rsidRPr="00AF7384">
        <w:rPr>
          <w:sz w:val="17"/>
        </w:rPr>
        <w:t>CCSA</w:t>
      </w:r>
      <w:r w:rsidRPr="00AF7384">
        <w:rPr>
          <w:rFonts w:ascii="Arial" w:hAnsi="Arial"/>
          <w:sz w:val="17"/>
        </w:rPr>
        <w:tab/>
      </w:r>
      <w:r w:rsidRPr="00AF7384">
        <w:rPr>
          <w:sz w:val="17"/>
        </w:rPr>
        <w:t>CCSA.38.101-3V15100</w:t>
      </w:r>
      <w:r w:rsidRPr="00AF7384">
        <w:rPr>
          <w:rFonts w:ascii="Arial" w:hAnsi="Arial"/>
          <w:sz w:val="17"/>
        </w:rPr>
        <w:tab/>
      </w:r>
      <w:r w:rsidRPr="00AF7384">
        <w:rPr>
          <w:sz w:val="17"/>
        </w:rPr>
        <w:t>15.10.0</w:t>
      </w:r>
      <w:r w:rsidRPr="00AF7384">
        <w:rPr>
          <w:rFonts w:ascii="Arial" w:hAnsi="Arial"/>
          <w:sz w:val="17"/>
        </w:rPr>
        <w:tab/>
      </w:r>
      <w:r w:rsidRPr="00AF7384">
        <w:rPr>
          <w:sz w:val="17"/>
        </w:rPr>
        <w:t>Издан</w:t>
      </w:r>
      <w:r w:rsidRPr="00AF7384">
        <w:rPr>
          <w:rFonts w:ascii="Arial" w:hAnsi="Arial"/>
          <w:sz w:val="17"/>
        </w:rPr>
        <w:tab/>
      </w:r>
      <w:r w:rsidRPr="00AF7384">
        <w:rPr>
          <w:sz w:val="17"/>
        </w:rPr>
        <w:t>17.07.2020</w:t>
      </w:r>
      <w:r w:rsidRPr="00AF7384">
        <w:rPr>
          <w:rFonts w:ascii="Arial" w:hAnsi="Arial"/>
          <w:sz w:val="17"/>
        </w:rPr>
        <w:tab/>
      </w:r>
      <w:hyperlink r:id="rId2134" w:history="1">
        <w:r w:rsidRPr="00AF7384">
          <w:rPr>
            <w:color w:val="0563C1"/>
            <w:sz w:val="17"/>
            <w:u w:val="single"/>
          </w:rPr>
          <w:t>http://www.ccsa.org.cn:9001/portalsFile/downloadOldFile?type=17&amp;oldFileUrl=Rel15/TS%2038.101-</w:t>
        </w:r>
      </w:hyperlink>
    </w:p>
    <w:p w14:paraId="46960200" w14:textId="77777777" w:rsidR="00120888" w:rsidRPr="004F02CF" w:rsidRDefault="00120888" w:rsidP="00330681">
      <w:pPr>
        <w:pStyle w:val="-"/>
        <w:rPr>
          <w:color w:val="0563C1"/>
          <w:sz w:val="17"/>
          <w:szCs w:val="17"/>
          <w:u w:val="single"/>
          <w:lang w:val="en-US"/>
        </w:rPr>
      </w:pPr>
      <w:r w:rsidRPr="00AF7384">
        <w:rPr>
          <w:sz w:val="17"/>
          <w:lang w:val="it-IT"/>
        </w:rPr>
        <w:t>ETSI</w:t>
      </w:r>
      <w:r w:rsidRPr="00AF7384">
        <w:rPr>
          <w:rFonts w:ascii="Arial" w:hAnsi="Arial"/>
          <w:sz w:val="17"/>
          <w:lang w:val="it-IT"/>
        </w:rPr>
        <w:tab/>
      </w:r>
      <w:r w:rsidRPr="00AF7384">
        <w:rPr>
          <w:sz w:val="17"/>
          <w:lang w:val="it-IT"/>
        </w:rPr>
        <w:t>ETSI TS 138 101-3</w:t>
      </w:r>
      <w:r w:rsidRPr="00AF7384">
        <w:rPr>
          <w:rFonts w:ascii="Arial" w:hAnsi="Arial"/>
          <w:sz w:val="17"/>
          <w:lang w:val="it-IT"/>
        </w:rPr>
        <w:tab/>
      </w:r>
      <w:r w:rsidRPr="00AF7384">
        <w:rPr>
          <w:sz w:val="17"/>
          <w:lang w:val="it-IT"/>
        </w:rPr>
        <w:t>15.10.0</w:t>
      </w:r>
      <w:r w:rsidRPr="00AF7384">
        <w:rPr>
          <w:rFonts w:ascii="Arial" w:hAnsi="Arial"/>
          <w:sz w:val="17"/>
          <w:lang w:val="it-IT"/>
        </w:rPr>
        <w:tab/>
      </w:r>
      <w:r w:rsidRPr="00AF7384">
        <w:rPr>
          <w:sz w:val="17"/>
        </w:rPr>
        <w:t>Издан</w:t>
      </w:r>
      <w:r w:rsidRPr="00AF7384">
        <w:rPr>
          <w:rFonts w:ascii="Arial" w:hAnsi="Arial"/>
          <w:sz w:val="17"/>
          <w:lang w:val="it-IT"/>
        </w:rPr>
        <w:tab/>
      </w:r>
      <w:r w:rsidRPr="00AF7384">
        <w:rPr>
          <w:sz w:val="17"/>
          <w:lang w:val="it-IT"/>
        </w:rPr>
        <w:t>23.07.2020</w:t>
      </w:r>
      <w:r w:rsidRPr="00AF7384">
        <w:rPr>
          <w:rFonts w:ascii="Arial" w:hAnsi="Arial"/>
          <w:sz w:val="17"/>
          <w:lang w:val="it-IT"/>
        </w:rPr>
        <w:tab/>
      </w:r>
      <w:hyperlink r:id="rId2135" w:history="1">
        <w:r w:rsidRPr="00AF7384">
          <w:rPr>
            <w:color w:val="0563C1"/>
            <w:sz w:val="17"/>
            <w:u w:val="single"/>
            <w:lang w:val="it-IT"/>
          </w:rPr>
          <w:t>http://www.etsi.org/deliver/etsi_ts/138100_138199/13810103/15.10.00_60/ts_13810103v151000p.pdf</w:t>
        </w:r>
      </w:hyperlink>
    </w:p>
    <w:p w14:paraId="03D798B7" w14:textId="77777777" w:rsidR="00120888" w:rsidRPr="004F02CF" w:rsidRDefault="00120888" w:rsidP="00330681">
      <w:pPr>
        <w:pStyle w:val="-"/>
        <w:rPr>
          <w:color w:val="0563C1"/>
          <w:sz w:val="17"/>
          <w:szCs w:val="17"/>
          <w:u w:val="single"/>
          <w:lang w:val="en-US"/>
        </w:rPr>
      </w:pPr>
      <w:r w:rsidRPr="00AF7384">
        <w:rPr>
          <w:sz w:val="17"/>
          <w:lang w:val="de-CH"/>
        </w:rPr>
        <w:t>TSDSI</w:t>
      </w:r>
      <w:r w:rsidRPr="00AF7384">
        <w:rPr>
          <w:rFonts w:ascii="Arial" w:hAnsi="Arial"/>
          <w:sz w:val="17"/>
          <w:lang w:val="de-CH"/>
        </w:rPr>
        <w:tab/>
      </w:r>
      <w:r w:rsidRPr="00AF7384">
        <w:rPr>
          <w:sz w:val="17"/>
          <w:lang w:val="de-CH"/>
        </w:rPr>
        <w:t xml:space="preserve">TSDSI STD T1.3GPP 38.101-3-15.10.0 </w:t>
      </w:r>
      <w:r w:rsidRPr="00AF7384">
        <w:rPr>
          <w:rFonts w:ascii="Arial" w:hAnsi="Arial"/>
          <w:sz w:val="17"/>
          <w:lang w:val="de-CH"/>
        </w:rPr>
        <w:tab/>
      </w:r>
      <w:r w:rsidRPr="00AF7384">
        <w:rPr>
          <w:sz w:val="17"/>
          <w:lang w:val="de-CH"/>
        </w:rPr>
        <w:t>15.10.0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06.10.2020</w:t>
      </w:r>
      <w:r w:rsidRPr="00AF7384">
        <w:rPr>
          <w:rFonts w:ascii="Arial" w:hAnsi="Arial"/>
          <w:sz w:val="17"/>
          <w:lang w:val="de-CH"/>
        </w:rPr>
        <w:tab/>
      </w:r>
      <w:hyperlink r:id="rId2136" w:history="1">
        <w:r w:rsidRPr="00AF7384">
          <w:rPr>
            <w:color w:val="0563C1"/>
            <w:sz w:val="17"/>
            <w:u w:val="single"/>
            <w:lang w:val="de-CH"/>
          </w:rPr>
          <w:t>https://members.tsdsi.in/index.php/s/5D5XPXAST4p9b2D</w:t>
        </w:r>
      </w:hyperlink>
    </w:p>
    <w:p w14:paraId="010A4860" w14:textId="77777777" w:rsidR="00120888" w:rsidRPr="004F02CF" w:rsidRDefault="00120888" w:rsidP="00330681">
      <w:pPr>
        <w:pStyle w:val="-"/>
        <w:rPr>
          <w:color w:val="0563C1"/>
          <w:sz w:val="17"/>
          <w:szCs w:val="17"/>
          <w:u w:val="single"/>
          <w:lang w:val="en-US"/>
        </w:rPr>
      </w:pPr>
      <w:r w:rsidRPr="00AF7384">
        <w:rPr>
          <w:sz w:val="17"/>
          <w:lang w:val="de-CH"/>
        </w:rPr>
        <w:t>TTA</w:t>
      </w:r>
      <w:r w:rsidRPr="00AF7384">
        <w:rPr>
          <w:rFonts w:ascii="Arial" w:hAnsi="Arial"/>
          <w:sz w:val="17"/>
          <w:lang w:val="de-CH"/>
        </w:rPr>
        <w:tab/>
      </w:r>
      <w:r w:rsidRPr="00AF7384">
        <w:rPr>
          <w:sz w:val="17"/>
          <w:lang w:val="de-CH"/>
        </w:rPr>
        <w:t>TTAT.3G-38.101-3V15.10.0</w:t>
      </w:r>
      <w:r w:rsidRPr="00AF7384">
        <w:rPr>
          <w:rFonts w:ascii="Arial" w:hAnsi="Arial"/>
          <w:sz w:val="17"/>
          <w:lang w:val="de-CH"/>
        </w:rPr>
        <w:tab/>
      </w:r>
      <w:r w:rsidRPr="00AF7384">
        <w:rPr>
          <w:sz w:val="17"/>
          <w:lang w:val="de-CH"/>
        </w:rPr>
        <w:t>15.10.0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11.09.2020</w:t>
      </w:r>
      <w:r w:rsidRPr="00AF7384">
        <w:rPr>
          <w:rFonts w:ascii="Arial" w:hAnsi="Arial"/>
          <w:sz w:val="17"/>
          <w:lang w:val="de-CH"/>
        </w:rPr>
        <w:tab/>
      </w:r>
      <w:hyperlink r:id="rId2137" w:history="1">
        <w:r w:rsidRPr="00AF7384">
          <w:rPr>
            <w:color w:val="0563C1"/>
            <w:sz w:val="17"/>
            <w:u w:val="single"/>
            <w:lang w:val="de-CH"/>
          </w:rPr>
          <w:t>http://www.tta.or.kr/data/ttasDown.jsp?where=14688&amp;pk_num=TTAT.3G-38.101-3V15.10.0</w:t>
        </w:r>
      </w:hyperlink>
    </w:p>
    <w:p w14:paraId="02873E94" w14:textId="77777777" w:rsidR="00120888" w:rsidRPr="004F02CF" w:rsidRDefault="00120888" w:rsidP="00330681">
      <w:pPr>
        <w:pStyle w:val="-"/>
        <w:rPr>
          <w:b/>
          <w:bCs/>
          <w:sz w:val="17"/>
          <w:szCs w:val="17"/>
          <w:lang w:val="en-US"/>
        </w:rPr>
      </w:pPr>
      <w:r w:rsidRPr="00AF7384">
        <w:rPr>
          <w:b/>
          <w:sz w:val="17"/>
        </w:rPr>
        <w:t>Версия</w:t>
      </w:r>
      <w:r w:rsidRPr="00AF7384">
        <w:rPr>
          <w:b/>
          <w:sz w:val="17"/>
          <w:lang w:val="de-CH"/>
        </w:rPr>
        <w:t xml:space="preserve"> 16</w:t>
      </w:r>
    </w:p>
    <w:p w14:paraId="197873FC" w14:textId="77777777" w:rsidR="00120888" w:rsidRPr="004F02CF" w:rsidRDefault="00120888" w:rsidP="00330681">
      <w:pPr>
        <w:pStyle w:val="-"/>
        <w:rPr>
          <w:color w:val="0563C1"/>
          <w:sz w:val="17"/>
          <w:szCs w:val="17"/>
          <w:u w:val="single"/>
          <w:lang w:val="en-US"/>
        </w:rPr>
      </w:pPr>
      <w:r w:rsidRPr="00AF7384">
        <w:rPr>
          <w:sz w:val="17"/>
          <w:lang w:val="de-CH"/>
        </w:rPr>
        <w:t>ARIB</w:t>
      </w:r>
      <w:r w:rsidRPr="00AF7384">
        <w:rPr>
          <w:rFonts w:ascii="Arial" w:hAnsi="Arial"/>
          <w:sz w:val="17"/>
          <w:lang w:val="de-CH"/>
        </w:rPr>
        <w:tab/>
      </w:r>
      <w:r w:rsidRPr="00AF7384">
        <w:rPr>
          <w:sz w:val="17"/>
          <w:lang w:val="de-CH"/>
        </w:rPr>
        <w:t>ARIB STD-T120-38.101-3</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28.09.2020</w:t>
      </w:r>
      <w:r w:rsidRPr="00AF7384">
        <w:rPr>
          <w:rFonts w:ascii="Arial" w:hAnsi="Arial"/>
          <w:sz w:val="17"/>
          <w:lang w:val="de-CH"/>
        </w:rPr>
        <w:tab/>
      </w:r>
      <w:hyperlink r:id="rId2138" w:history="1">
        <w:r w:rsidRPr="00AF7384">
          <w:rPr>
            <w:color w:val="0563C1"/>
            <w:sz w:val="17"/>
            <w:u w:val="single"/>
            <w:lang w:val="de-CH"/>
          </w:rPr>
          <w:t>http://www.arib.or.jp/english/html/overview/doc/T120_T23_v2_00/2_T120/ARIB-STD-T120/Rel16/38/A38101-3-g40.pdf</w:t>
        </w:r>
      </w:hyperlink>
    </w:p>
    <w:p w14:paraId="3D063CB6" w14:textId="77777777" w:rsidR="00120888" w:rsidRPr="004F02CF" w:rsidRDefault="00120888" w:rsidP="00330681">
      <w:pPr>
        <w:pStyle w:val="-"/>
        <w:rPr>
          <w:color w:val="0563C1"/>
          <w:sz w:val="17"/>
          <w:szCs w:val="17"/>
          <w:u w:val="single"/>
          <w:lang w:val="en-US"/>
        </w:rPr>
      </w:pPr>
      <w:r w:rsidRPr="00AF7384">
        <w:rPr>
          <w:sz w:val="17"/>
          <w:lang w:val="de-CH"/>
        </w:rPr>
        <w:t>ATIS</w:t>
      </w:r>
      <w:r w:rsidRPr="00AF7384">
        <w:rPr>
          <w:rFonts w:ascii="Arial" w:hAnsi="Arial"/>
          <w:sz w:val="17"/>
          <w:lang w:val="de-CH"/>
        </w:rPr>
        <w:tab/>
      </w:r>
      <w:r w:rsidRPr="00AF7384">
        <w:rPr>
          <w:sz w:val="17"/>
          <w:lang w:val="de-CH"/>
        </w:rPr>
        <w:t>ATIS.3GPP.38.101-3V1640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08.09.2020</w:t>
      </w:r>
      <w:r w:rsidRPr="00AF7384">
        <w:rPr>
          <w:rFonts w:ascii="Arial" w:hAnsi="Arial"/>
          <w:sz w:val="17"/>
          <w:lang w:val="de-CH"/>
        </w:rPr>
        <w:tab/>
      </w:r>
      <w:hyperlink r:id="rId2139" w:history="1">
        <w:r w:rsidRPr="00AF7384">
          <w:rPr>
            <w:color w:val="0563C1"/>
            <w:sz w:val="17"/>
            <w:u w:val="single"/>
            <w:lang w:val="de-CH"/>
          </w:rPr>
          <w:t>http://www.atis.org/3gpp-documents/Rel16</w:t>
        </w:r>
      </w:hyperlink>
    </w:p>
    <w:p w14:paraId="3353D91D" w14:textId="77777777" w:rsidR="00120888" w:rsidRPr="004F02CF" w:rsidRDefault="00120888" w:rsidP="00330681">
      <w:pPr>
        <w:pStyle w:val="-"/>
        <w:rPr>
          <w:color w:val="0563C1"/>
          <w:sz w:val="17"/>
          <w:szCs w:val="17"/>
          <w:u w:val="single"/>
          <w:lang w:val="en-US"/>
        </w:rPr>
      </w:pPr>
      <w:r w:rsidRPr="00AF7384">
        <w:rPr>
          <w:sz w:val="17"/>
          <w:lang w:val="de-CH"/>
        </w:rPr>
        <w:t>CCSA</w:t>
      </w:r>
      <w:r w:rsidRPr="00AF7384">
        <w:rPr>
          <w:rFonts w:ascii="Arial" w:hAnsi="Arial"/>
          <w:sz w:val="17"/>
          <w:lang w:val="de-CH"/>
        </w:rPr>
        <w:tab/>
      </w:r>
      <w:r w:rsidRPr="00AF7384">
        <w:rPr>
          <w:sz w:val="17"/>
          <w:lang w:val="de-CH"/>
        </w:rPr>
        <w:t>CCSA.38.101-3V1640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17.07.2020</w:t>
      </w:r>
      <w:r w:rsidRPr="00AF7384">
        <w:rPr>
          <w:rFonts w:ascii="Arial" w:hAnsi="Arial"/>
          <w:sz w:val="17"/>
          <w:lang w:val="de-CH"/>
        </w:rPr>
        <w:tab/>
      </w:r>
      <w:hyperlink r:id="rId2140" w:history="1">
        <w:r w:rsidRPr="00AF7384">
          <w:rPr>
            <w:color w:val="0563C1"/>
            <w:sz w:val="17"/>
            <w:u w:val="single"/>
            <w:lang w:val="de-CH"/>
          </w:rPr>
          <w:t>http://www.ccsa.org.cn:9001/portalsFile/downloadOldFile?type=17&amp;oldFileUrl=Rel16/TS%2038.101-3%20V16.4.0.docx</w:t>
        </w:r>
      </w:hyperlink>
    </w:p>
    <w:p w14:paraId="32BCF82A" w14:textId="77777777" w:rsidR="00120888" w:rsidRPr="004F02CF" w:rsidRDefault="00120888" w:rsidP="00330681">
      <w:pPr>
        <w:pStyle w:val="-"/>
        <w:rPr>
          <w:color w:val="0563C1"/>
          <w:sz w:val="17"/>
          <w:szCs w:val="17"/>
          <w:u w:val="single"/>
          <w:lang w:val="en-US"/>
        </w:rPr>
      </w:pPr>
      <w:r w:rsidRPr="00AF7384">
        <w:rPr>
          <w:sz w:val="17"/>
          <w:lang w:val="it-IT"/>
        </w:rPr>
        <w:t>ETSI</w:t>
      </w:r>
      <w:r w:rsidRPr="00AF7384">
        <w:rPr>
          <w:rFonts w:ascii="Arial" w:hAnsi="Arial"/>
          <w:sz w:val="17"/>
          <w:lang w:val="it-IT"/>
        </w:rPr>
        <w:tab/>
      </w:r>
      <w:r w:rsidRPr="00AF7384">
        <w:rPr>
          <w:sz w:val="17"/>
          <w:lang w:val="it-IT"/>
        </w:rPr>
        <w:t>ETSI TS 138 101-3</w:t>
      </w:r>
      <w:r w:rsidRPr="00AF7384">
        <w:rPr>
          <w:rFonts w:ascii="Arial" w:hAnsi="Arial"/>
          <w:sz w:val="17"/>
          <w:lang w:val="it-IT"/>
        </w:rPr>
        <w:tab/>
      </w:r>
      <w:r w:rsidRPr="00AF7384">
        <w:rPr>
          <w:sz w:val="17"/>
          <w:lang w:val="it-IT"/>
        </w:rPr>
        <w:t>16.4.0</w:t>
      </w:r>
      <w:r w:rsidRPr="00AF7384">
        <w:rPr>
          <w:rFonts w:ascii="Arial" w:hAnsi="Arial"/>
          <w:sz w:val="17"/>
          <w:lang w:val="it-IT"/>
        </w:rPr>
        <w:tab/>
      </w:r>
      <w:r w:rsidRPr="00AF7384">
        <w:rPr>
          <w:sz w:val="17"/>
        </w:rPr>
        <w:t>Издан</w:t>
      </w:r>
      <w:r w:rsidRPr="00AF7384">
        <w:rPr>
          <w:rFonts w:ascii="Arial" w:hAnsi="Arial"/>
          <w:sz w:val="17"/>
          <w:lang w:val="it-IT"/>
        </w:rPr>
        <w:tab/>
      </w:r>
      <w:r w:rsidRPr="00AF7384">
        <w:rPr>
          <w:sz w:val="17"/>
          <w:lang w:val="it-IT"/>
        </w:rPr>
        <w:t>23.07.2020</w:t>
      </w:r>
      <w:r w:rsidRPr="00AF7384">
        <w:rPr>
          <w:rFonts w:ascii="Arial" w:hAnsi="Arial"/>
          <w:sz w:val="17"/>
          <w:lang w:val="it-IT"/>
        </w:rPr>
        <w:tab/>
      </w:r>
      <w:hyperlink r:id="rId2141" w:history="1">
        <w:r w:rsidRPr="00AF7384">
          <w:rPr>
            <w:color w:val="0563C1"/>
            <w:sz w:val="17"/>
            <w:u w:val="single"/>
            <w:lang w:val="it-IT"/>
          </w:rPr>
          <w:t>http://www.etsi.org/deliver/etsi_ts/138100_138199/13810103/16.04.00_60/ts_13810103v160400p.pdf</w:t>
        </w:r>
      </w:hyperlink>
    </w:p>
    <w:p w14:paraId="168939CE" w14:textId="77777777" w:rsidR="00120888" w:rsidRPr="004F02CF" w:rsidRDefault="00120888" w:rsidP="00330681">
      <w:pPr>
        <w:pStyle w:val="-"/>
        <w:rPr>
          <w:color w:val="0563C1"/>
          <w:sz w:val="17"/>
          <w:szCs w:val="17"/>
          <w:u w:val="single"/>
          <w:lang w:val="en-US"/>
        </w:rPr>
      </w:pPr>
      <w:r w:rsidRPr="00AF7384">
        <w:rPr>
          <w:sz w:val="17"/>
          <w:lang w:val="de-CH"/>
        </w:rPr>
        <w:t>TSDSI</w:t>
      </w:r>
      <w:r w:rsidRPr="00AF7384">
        <w:rPr>
          <w:rFonts w:ascii="Arial" w:hAnsi="Arial"/>
          <w:sz w:val="17"/>
          <w:lang w:val="de-CH"/>
        </w:rPr>
        <w:tab/>
      </w:r>
      <w:r w:rsidRPr="00AF7384">
        <w:rPr>
          <w:sz w:val="17"/>
          <w:lang w:val="de-CH"/>
        </w:rPr>
        <w:t>TSDSI STD T1.3GPP 38.101-3-16.4.0 V1.0.0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06.10.2020</w:t>
      </w:r>
      <w:r w:rsidRPr="00AF7384">
        <w:rPr>
          <w:rFonts w:ascii="Arial" w:hAnsi="Arial"/>
          <w:sz w:val="17"/>
          <w:lang w:val="de-CH"/>
        </w:rPr>
        <w:tab/>
      </w:r>
      <w:hyperlink r:id="rId2142" w:history="1">
        <w:r w:rsidRPr="00AF7384">
          <w:rPr>
            <w:color w:val="0563C1"/>
            <w:sz w:val="17"/>
            <w:u w:val="single"/>
            <w:lang w:val="de-CH"/>
          </w:rPr>
          <w:t>https://members.tsdsi.in/index.php/s/QB5aC7Z4WJAetxz</w:t>
        </w:r>
      </w:hyperlink>
    </w:p>
    <w:p w14:paraId="297B3F72" w14:textId="77777777" w:rsidR="00120888" w:rsidRPr="004F02CF" w:rsidRDefault="00120888" w:rsidP="00330681">
      <w:pPr>
        <w:pStyle w:val="-"/>
        <w:rPr>
          <w:color w:val="0563C1"/>
          <w:sz w:val="17"/>
          <w:szCs w:val="17"/>
          <w:u w:val="single"/>
          <w:lang w:val="en-US"/>
        </w:rPr>
      </w:pPr>
      <w:r w:rsidRPr="00AF7384">
        <w:rPr>
          <w:sz w:val="17"/>
          <w:lang w:val="de-CH"/>
        </w:rPr>
        <w:t>TTA</w:t>
      </w:r>
      <w:r w:rsidRPr="00AF7384">
        <w:rPr>
          <w:rFonts w:ascii="Arial" w:hAnsi="Arial"/>
          <w:sz w:val="17"/>
          <w:lang w:val="de-CH"/>
        </w:rPr>
        <w:tab/>
      </w:r>
      <w:r w:rsidRPr="00AF7384">
        <w:rPr>
          <w:sz w:val="17"/>
          <w:lang w:val="de-CH"/>
        </w:rPr>
        <w:t>TTAT.3G-38.101-3V16.4.0</w:t>
      </w:r>
      <w:r w:rsidRPr="00AF7384">
        <w:rPr>
          <w:rFonts w:ascii="Arial" w:hAnsi="Arial"/>
          <w:sz w:val="17"/>
          <w:lang w:val="de-CH"/>
        </w:rPr>
        <w:tab/>
      </w:r>
      <w:r w:rsidRPr="00AF7384">
        <w:rPr>
          <w:sz w:val="17"/>
          <w:lang w:val="de-CH"/>
        </w:rPr>
        <w:t>16.4.0</w:t>
      </w:r>
      <w:r w:rsidRPr="00AF7384">
        <w:rPr>
          <w:rFonts w:ascii="Arial" w:hAnsi="Arial"/>
          <w:sz w:val="17"/>
          <w:lang w:val="de-CH"/>
        </w:rPr>
        <w:tab/>
      </w:r>
      <w:r w:rsidRPr="00AF7384">
        <w:rPr>
          <w:sz w:val="17"/>
        </w:rPr>
        <w:t>Издан</w:t>
      </w:r>
      <w:r w:rsidRPr="00AF7384">
        <w:rPr>
          <w:rFonts w:ascii="Arial" w:hAnsi="Arial"/>
          <w:sz w:val="17"/>
          <w:lang w:val="de-CH"/>
        </w:rPr>
        <w:tab/>
      </w:r>
      <w:r w:rsidRPr="00AF7384">
        <w:rPr>
          <w:sz w:val="17"/>
          <w:lang w:val="de-CH"/>
        </w:rPr>
        <w:t>11.09.2020</w:t>
      </w:r>
      <w:r w:rsidRPr="00AF7384">
        <w:rPr>
          <w:rFonts w:ascii="Arial" w:hAnsi="Arial"/>
          <w:sz w:val="17"/>
          <w:lang w:val="de-CH"/>
        </w:rPr>
        <w:tab/>
      </w:r>
      <w:hyperlink r:id="rId2143" w:history="1">
        <w:r w:rsidRPr="00AF7384">
          <w:rPr>
            <w:color w:val="0563C1"/>
            <w:sz w:val="17"/>
            <w:u w:val="single"/>
            <w:lang w:val="de-CH"/>
          </w:rPr>
          <w:t>http://www.tta.or.kr/data/ttasDown.jsp?where=14688&amp;pk_num=TTAT.3G-38.101-3V16.4.0</w:t>
        </w:r>
      </w:hyperlink>
    </w:p>
    <w:p w14:paraId="783DC74F" w14:textId="77777777" w:rsidR="00120888" w:rsidRPr="00AF7384" w:rsidRDefault="00120888" w:rsidP="00120888">
      <w:pPr>
        <w:pStyle w:val="Heading5"/>
      </w:pPr>
      <w:r w:rsidRPr="00AF7384">
        <w:lastRenderedPageBreak/>
        <w:t>2.2.1.5.8</w:t>
      </w:r>
      <w:r w:rsidRPr="00AF7384">
        <w:tab/>
        <w:t>TS 38.104</w:t>
      </w:r>
    </w:p>
    <w:p w14:paraId="75142C2A" w14:textId="77777777" w:rsidR="00120888" w:rsidRPr="00AF7384" w:rsidRDefault="00120888" w:rsidP="00120888">
      <w:pPr>
        <w:pStyle w:val="Headingb"/>
        <w:spacing w:before="120"/>
      </w:pPr>
      <w:r w:rsidRPr="00AF7384">
        <w:t>NR; прием и передача радиосигнала базовой станцией (БС)</w:t>
      </w:r>
    </w:p>
    <w:p w14:paraId="21EF3AE0" w14:textId="40583AD1" w:rsidR="00120888" w:rsidRPr="00AF7384" w:rsidRDefault="00120888" w:rsidP="00120888">
      <w:pPr>
        <w:spacing w:before="80"/>
      </w:pPr>
      <w:r w:rsidRPr="00AF7384">
        <w:t>Этот документ устанавливает минимальные радиочастотные характеристики и минимальные требования к рабочим характеристикам NR и NB-</w:t>
      </w:r>
      <w:proofErr w:type="spellStart"/>
      <w:r w:rsidRPr="00AF7384">
        <w:t>IoT</w:t>
      </w:r>
      <w:proofErr w:type="spellEnd"/>
      <w:r w:rsidRPr="00AF7384">
        <w:t xml:space="preserve"> во</w:t>
      </w:r>
      <w:r w:rsidR="00723C10">
        <w:t> </w:t>
      </w:r>
      <w:proofErr w:type="spellStart"/>
      <w:r w:rsidRPr="00AF7384">
        <w:t>внутриполосной</w:t>
      </w:r>
      <w:proofErr w:type="spellEnd"/>
      <w:r w:rsidRPr="00AF7384">
        <w:t xml:space="preserve"> базовой станции (БС) NR.</w:t>
      </w:r>
    </w:p>
    <w:p w14:paraId="71B26157" w14:textId="77777777" w:rsidR="00120888" w:rsidRPr="00AF7384" w:rsidRDefault="00120888" w:rsidP="00330681">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34D28C2"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222198E2" w14:textId="77777777" w:rsidR="00120888" w:rsidRPr="00AF7384" w:rsidRDefault="00120888" w:rsidP="00330681">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STD-T120-38.104</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2144" w:history="1">
        <w:r w:rsidRPr="00AF7384">
          <w:rPr>
            <w:color w:val="0563C1"/>
            <w:u w:val="single"/>
          </w:rPr>
          <w:t>http://www.arib.or.jp/english/html/overview/doc/T120_T23_v2_00/2_T120/ARIB-STD-T120/Rel15/38/A38104-fa0.pdf</w:t>
        </w:r>
      </w:hyperlink>
    </w:p>
    <w:p w14:paraId="7DF2D9FC" w14:textId="77777777" w:rsidR="00120888" w:rsidRPr="00AF7384" w:rsidRDefault="00120888" w:rsidP="00330681">
      <w:pPr>
        <w:pStyle w:val="-"/>
        <w:rPr>
          <w:color w:val="0563C1"/>
          <w:sz w:val="23"/>
          <w:szCs w:val="23"/>
          <w:u w:val="single"/>
        </w:rPr>
      </w:pPr>
      <w:r w:rsidRPr="00AF7384">
        <w:t>ATIS</w:t>
      </w:r>
      <w:r w:rsidRPr="00AF7384">
        <w:rPr>
          <w:rFonts w:ascii="Arial" w:hAnsi="Arial"/>
        </w:rPr>
        <w:tab/>
      </w:r>
      <w:r w:rsidRPr="00AF7384">
        <w:t>ATIS.3GPP.38.104V15100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145" w:history="1">
        <w:r w:rsidRPr="00AF7384">
          <w:rPr>
            <w:color w:val="0563C1"/>
            <w:u w:val="single"/>
          </w:rPr>
          <w:t>http://www.atis.org/3gpp-documents/Rel15</w:t>
        </w:r>
      </w:hyperlink>
    </w:p>
    <w:p w14:paraId="68A1881D" w14:textId="77777777" w:rsidR="00120888" w:rsidRPr="00AF7384" w:rsidRDefault="00120888" w:rsidP="00330681">
      <w:pPr>
        <w:pStyle w:val="-"/>
        <w:rPr>
          <w:color w:val="0563C1"/>
          <w:sz w:val="23"/>
          <w:szCs w:val="23"/>
          <w:u w:val="single"/>
        </w:rPr>
      </w:pPr>
      <w:r w:rsidRPr="00AF7384">
        <w:t>CCSA</w:t>
      </w:r>
      <w:r w:rsidRPr="00AF7384">
        <w:rPr>
          <w:rFonts w:ascii="Arial" w:hAnsi="Arial"/>
        </w:rPr>
        <w:tab/>
      </w:r>
      <w:r w:rsidRPr="00AF7384">
        <w:t>CCSA.38.104V15100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146" w:history="1">
        <w:r w:rsidRPr="00AF7384">
          <w:rPr>
            <w:color w:val="0563C1"/>
            <w:u w:val="single"/>
          </w:rPr>
          <w:t>http://www.ccsa.org.cn:9001/portalsFile/downloadOldFile?type=17&amp;oldFileUrl=Rel15/TS%2038.104%20V15.10.0.docx</w:t>
        </w:r>
      </w:hyperlink>
    </w:p>
    <w:p w14:paraId="17EFAC36" w14:textId="77777777" w:rsidR="00120888" w:rsidRPr="004F02CF" w:rsidRDefault="00120888" w:rsidP="00330681">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138 104</w:t>
      </w:r>
      <w:r w:rsidRPr="00AF7384">
        <w:rPr>
          <w:lang w:val="it-IT"/>
        </w:rPr>
        <w:tab/>
      </w:r>
      <w:r w:rsidRPr="00AF7384">
        <w:rPr>
          <w:rFonts w:ascii="Arial" w:hAnsi="Arial"/>
          <w:lang w:val="it-IT"/>
        </w:rPr>
        <w:tab/>
      </w:r>
      <w:r w:rsidRPr="00AF7384">
        <w:rPr>
          <w:lang w:val="it-IT"/>
        </w:rPr>
        <w:t>15.10.0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2147" w:history="1">
        <w:r w:rsidRPr="00AF7384">
          <w:rPr>
            <w:color w:val="0563C1"/>
            <w:u w:val="single"/>
            <w:lang w:val="it-IT"/>
          </w:rPr>
          <w:t>http://www.etsi.org/deliver/etsi_ts/138100_138199/138104/15.10.00_60/ts_138104v151000p.pdf</w:t>
        </w:r>
      </w:hyperlink>
    </w:p>
    <w:p w14:paraId="60AE47C4" w14:textId="77777777" w:rsidR="00120888" w:rsidRPr="004F02CF" w:rsidRDefault="00120888" w:rsidP="00330681">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38.104-15.10.0 V1.0.0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48" w:history="1">
        <w:r w:rsidRPr="00AF7384">
          <w:rPr>
            <w:color w:val="0563C1"/>
            <w:u w:val="single"/>
            <w:lang w:val="de-CH"/>
          </w:rPr>
          <w:t>https://members.tsdsi.in/index.php/s/XcpPemcEFqDQq2e</w:t>
        </w:r>
      </w:hyperlink>
    </w:p>
    <w:p w14:paraId="1904143B" w14:textId="77777777" w:rsidR="00120888" w:rsidRPr="004F02CF" w:rsidRDefault="00120888" w:rsidP="00330681">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TTAT.3G-38.104V15.10.0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49" w:history="1">
        <w:r w:rsidRPr="00AF7384">
          <w:rPr>
            <w:color w:val="0563C1"/>
            <w:u w:val="single"/>
            <w:lang w:val="de-CH"/>
          </w:rPr>
          <w:t>http://www.tta.or.kr/data/ttasDown.jsp?where=14688&amp;pk_num=TTAT.3G-38.104V15.10.0</w:t>
        </w:r>
      </w:hyperlink>
    </w:p>
    <w:p w14:paraId="4C88CFBC" w14:textId="77777777" w:rsidR="00120888" w:rsidRPr="004F02CF" w:rsidRDefault="00120888" w:rsidP="00330681">
      <w:pPr>
        <w:pStyle w:val="-"/>
        <w:rPr>
          <w:b/>
          <w:bCs/>
          <w:sz w:val="23"/>
          <w:szCs w:val="23"/>
          <w:lang w:val="en-US"/>
        </w:rPr>
      </w:pPr>
      <w:r w:rsidRPr="00AF7384">
        <w:rPr>
          <w:b/>
        </w:rPr>
        <w:t>Версия</w:t>
      </w:r>
      <w:r w:rsidRPr="00AF7384">
        <w:rPr>
          <w:b/>
          <w:lang w:val="de-CH"/>
        </w:rPr>
        <w:t xml:space="preserve"> 16</w:t>
      </w:r>
    </w:p>
    <w:p w14:paraId="379630E5" w14:textId="77777777" w:rsidR="00120888" w:rsidRPr="004F02CF" w:rsidRDefault="00120888" w:rsidP="00330681">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STD-T120-38.104</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2150" w:history="1">
        <w:r w:rsidRPr="00AF7384">
          <w:rPr>
            <w:color w:val="0563C1"/>
            <w:u w:val="single"/>
            <w:lang w:val="de-CH"/>
          </w:rPr>
          <w:t>http://www.arib.or.jp/english/html/overview/doc/T120_T23_v2_00/2_T120/ARIB-STD-T120/Rel16/38/A38104-g40.pdf</w:t>
        </w:r>
      </w:hyperlink>
    </w:p>
    <w:p w14:paraId="17DE939E" w14:textId="77777777" w:rsidR="00120888" w:rsidRPr="004F02CF" w:rsidRDefault="00120888" w:rsidP="00330681">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ATIS.3GPP.38.104V1640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2151" w:history="1">
        <w:r w:rsidRPr="00AF7384">
          <w:rPr>
            <w:color w:val="0563C1"/>
            <w:u w:val="single"/>
            <w:lang w:val="de-CH"/>
          </w:rPr>
          <w:t>http://www.atis.org/3gpp-documents/Rel16</w:t>
        </w:r>
      </w:hyperlink>
    </w:p>
    <w:p w14:paraId="50D1C061" w14:textId="77777777" w:rsidR="00120888" w:rsidRPr="004F02CF" w:rsidRDefault="00120888" w:rsidP="00330681">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CCSA.38.104V1640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17.07.2020</w:t>
      </w:r>
      <w:r w:rsidRPr="00AF7384">
        <w:rPr>
          <w:rFonts w:ascii="Arial" w:hAnsi="Arial"/>
          <w:lang w:val="de-CH"/>
        </w:rPr>
        <w:tab/>
      </w:r>
      <w:hyperlink r:id="rId2152" w:history="1">
        <w:r w:rsidRPr="00AF7384">
          <w:rPr>
            <w:color w:val="0563C1"/>
            <w:u w:val="single"/>
            <w:lang w:val="de-CH"/>
          </w:rPr>
          <w:t>http://www.ccsa.org.cn:9001/portalsFile/downloadOldFile?type=17&amp;oldFileUrl=Rel16/TS%2038.104%20V16.4.0.docx</w:t>
        </w:r>
      </w:hyperlink>
    </w:p>
    <w:p w14:paraId="19CE3AFB" w14:textId="77777777" w:rsidR="00120888" w:rsidRPr="004F02CF" w:rsidRDefault="00120888" w:rsidP="00330681">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138 104</w:t>
      </w:r>
      <w:r w:rsidRPr="00AF7384">
        <w:rPr>
          <w:rFonts w:ascii="Arial" w:hAnsi="Arial"/>
          <w:lang w:val="it-IT"/>
        </w:rPr>
        <w:tab/>
      </w:r>
      <w:r w:rsidRPr="00AF7384">
        <w:rPr>
          <w:rFonts w:ascii="Arial" w:hAnsi="Arial"/>
          <w:lang w:val="it-IT"/>
        </w:rPr>
        <w:tab/>
      </w:r>
      <w:r w:rsidRPr="00AF7384">
        <w:rPr>
          <w:lang w:val="it-IT"/>
        </w:rPr>
        <w:t>16.4.0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2153" w:history="1">
        <w:r w:rsidRPr="00AF7384">
          <w:rPr>
            <w:color w:val="0563C1"/>
            <w:u w:val="single"/>
            <w:lang w:val="it-IT"/>
          </w:rPr>
          <w:t>http://www.etsi.org/deliver/etsi_ts/138100_138199/138104/16.04.00_60/ts_138104v160400p.pdf</w:t>
        </w:r>
      </w:hyperlink>
    </w:p>
    <w:p w14:paraId="17B97EAF" w14:textId="77777777" w:rsidR="00120888" w:rsidRPr="004F02CF" w:rsidRDefault="00120888" w:rsidP="00330681">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38.104-16.4.0 V1.0.0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54" w:history="1">
        <w:r w:rsidRPr="00AF7384">
          <w:rPr>
            <w:color w:val="0563C1"/>
            <w:u w:val="single"/>
            <w:lang w:val="de-CH"/>
          </w:rPr>
          <w:t>https://members.tsdsi.in/index.php/s/KgWpay6a6SP8X8n</w:t>
        </w:r>
      </w:hyperlink>
    </w:p>
    <w:p w14:paraId="423DCEB3" w14:textId="77777777" w:rsidR="00120888" w:rsidRPr="004F02CF" w:rsidRDefault="00120888" w:rsidP="00330681">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TTAT.3G-38.104V16.4.0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55" w:history="1">
        <w:r w:rsidRPr="00AF7384">
          <w:rPr>
            <w:color w:val="0563C1"/>
            <w:u w:val="single"/>
            <w:lang w:val="de-CH"/>
          </w:rPr>
          <w:t>http://www.tta.or.kr/data/ttasDown.jsp?where=14688&amp;pk_num=TTAT.3G-38.104V16.4.0</w:t>
        </w:r>
      </w:hyperlink>
    </w:p>
    <w:p w14:paraId="582F7BAC" w14:textId="77777777" w:rsidR="00120888" w:rsidRPr="00AF7384" w:rsidRDefault="00120888" w:rsidP="00120888">
      <w:pPr>
        <w:pStyle w:val="Heading5"/>
      </w:pPr>
      <w:r w:rsidRPr="00AF7384">
        <w:t>2.2.1.5.9</w:t>
      </w:r>
      <w:r w:rsidRPr="00AF7384">
        <w:tab/>
        <w:t>TS 38.113</w:t>
      </w:r>
    </w:p>
    <w:p w14:paraId="30A85CBD" w14:textId="77777777" w:rsidR="00120888" w:rsidRPr="00AF7384" w:rsidRDefault="00120888" w:rsidP="00120888">
      <w:pPr>
        <w:pStyle w:val="Headingb"/>
      </w:pPr>
      <w:r w:rsidRPr="00AF7384">
        <w:t xml:space="preserve">NR; электромагнитная совместимость (EMC) базовой станции (БС) </w:t>
      </w:r>
    </w:p>
    <w:p w14:paraId="45FA7DAD" w14:textId="77777777" w:rsidR="00120888" w:rsidRPr="00AF7384" w:rsidRDefault="00120888" w:rsidP="00120888">
      <w:r w:rsidRPr="00AF7384">
        <w:t>В этом документе оценивается электромагнитная совместимость (ЭМС) базовой станции (БС) NR и вспомогательного оборудования.</w:t>
      </w:r>
    </w:p>
    <w:p w14:paraId="35B42679" w14:textId="77777777" w:rsidR="00120888" w:rsidRPr="00AF7384" w:rsidRDefault="00120888" w:rsidP="00120888">
      <w:r w:rsidRPr="00AF7384">
        <w:t>В этом документе описаны условия испытаний, методы оценки эксплуатационных показателей и критерии качества функционирования, применяемые для базовых станций и соответствующего вспомогательного оборудования в следующих категориях:</w:t>
      </w:r>
    </w:p>
    <w:p w14:paraId="5B34B484" w14:textId="77777777" w:rsidR="00120888" w:rsidRPr="00AF7384" w:rsidRDefault="00120888" w:rsidP="00120888">
      <w:pPr>
        <w:pStyle w:val="enumlev1"/>
      </w:pPr>
      <w:r w:rsidRPr="00AF7384">
        <w:rPr>
          <w:lang w:eastAsia="zh-CN"/>
        </w:rPr>
        <w:t>−</w:t>
      </w:r>
      <w:r w:rsidRPr="00AF7384">
        <w:rPr>
          <w:lang w:eastAsia="zh-CN"/>
        </w:rPr>
        <w:tab/>
      </w:r>
      <w:r w:rsidRPr="00AF7384">
        <w:t xml:space="preserve">БС, оборудованные антенными разъемами или </w:t>
      </w:r>
      <w:r w:rsidRPr="00AF7384">
        <w:rPr>
          <w:i/>
        </w:rPr>
        <w:t>разъемами TAB</w:t>
      </w:r>
      <w:r w:rsidRPr="00AF7384">
        <w:t xml:space="preserve">, которые могут подключаться во время испытаний на ЭМС, удовлетворяющие требованиям по радиочастотам стандарта TS 38.104 для </w:t>
      </w:r>
      <w:r w:rsidRPr="00AF7384">
        <w:rPr>
          <w:i/>
        </w:rPr>
        <w:t>БС типа 1-C</w:t>
      </w:r>
      <w:r w:rsidRPr="00AF7384">
        <w:t xml:space="preserve"> и </w:t>
      </w:r>
      <w:r w:rsidRPr="00AF7384">
        <w:rPr>
          <w:i/>
        </w:rPr>
        <w:t>БС типа 1-H</w:t>
      </w:r>
      <w:r w:rsidRPr="00AF7384">
        <w:t>, что подтверждается соблюдением стандарта TS 38.141-1;</w:t>
      </w:r>
    </w:p>
    <w:p w14:paraId="0FFE0D83" w14:textId="77777777" w:rsidR="00120888" w:rsidRPr="00AF7384" w:rsidRDefault="00120888" w:rsidP="00120888">
      <w:pPr>
        <w:pStyle w:val="enumlev1"/>
      </w:pPr>
      <w:r w:rsidRPr="00AF7384">
        <w:rPr>
          <w:lang w:eastAsia="zh-CN"/>
        </w:rPr>
        <w:t>−</w:t>
      </w:r>
      <w:r w:rsidRPr="00AF7384">
        <w:rPr>
          <w:lang w:eastAsia="zh-CN"/>
        </w:rPr>
        <w:tab/>
        <w:t xml:space="preserve">БС, не оборудованные антенными разъемами или </w:t>
      </w:r>
      <w:r w:rsidRPr="00AF7384">
        <w:rPr>
          <w:i/>
          <w:lang w:eastAsia="zh-CN"/>
        </w:rPr>
        <w:t>разъемами TAB</w:t>
      </w:r>
      <w:r w:rsidRPr="00AF7384">
        <w:rPr>
          <w:lang w:eastAsia="zh-CN"/>
        </w:rPr>
        <w:t xml:space="preserve">, то есть с антенными элементами, излучающими во время испытаний на ЭМС, </w:t>
      </w:r>
      <w:r w:rsidRPr="00AF7384">
        <w:t xml:space="preserve">удовлетворяющие </w:t>
      </w:r>
      <w:r w:rsidRPr="00AF7384">
        <w:rPr>
          <w:lang w:eastAsia="zh-CN"/>
        </w:rPr>
        <w:t xml:space="preserve">требованиям по радиочастотам стандарта TS 38.104 для </w:t>
      </w:r>
      <w:r w:rsidRPr="00AF7384">
        <w:rPr>
          <w:i/>
          <w:lang w:eastAsia="zh-CN"/>
        </w:rPr>
        <w:t xml:space="preserve">БС типа 1-O </w:t>
      </w:r>
      <w:r w:rsidRPr="00AF7384">
        <w:rPr>
          <w:lang w:eastAsia="zh-CN"/>
        </w:rPr>
        <w:t>и</w:t>
      </w:r>
      <w:r w:rsidRPr="00AF7384">
        <w:rPr>
          <w:i/>
          <w:lang w:eastAsia="zh-CN"/>
        </w:rPr>
        <w:t xml:space="preserve"> БС типа 2-O</w:t>
      </w:r>
      <w:r w:rsidRPr="00AF7384">
        <w:rPr>
          <w:lang w:eastAsia="zh-CN"/>
        </w:rPr>
        <w:t xml:space="preserve">, </w:t>
      </w:r>
      <w:r w:rsidRPr="00AF7384">
        <w:t>что подтверждается соблюдением стандарта TS 38.141-2</w:t>
      </w:r>
      <w:r w:rsidRPr="00AF7384">
        <w:rPr>
          <w:lang w:eastAsia="zh-CN"/>
        </w:rPr>
        <w:t>.</w:t>
      </w:r>
    </w:p>
    <w:p w14:paraId="2059211A" w14:textId="77777777" w:rsidR="00120888" w:rsidRPr="00AF7384" w:rsidRDefault="00120888" w:rsidP="00120888">
      <w:proofErr w:type="spellStart"/>
      <w:r w:rsidRPr="00AF7384">
        <w:t>Этог</w:t>
      </w:r>
      <w:proofErr w:type="spellEnd"/>
      <w:r w:rsidRPr="00AF7384">
        <w:t xml:space="preserve"> документ охватывает две области:</w:t>
      </w:r>
    </w:p>
    <w:p w14:paraId="16579300" w14:textId="77777777" w:rsidR="00120888" w:rsidRPr="00AF7384" w:rsidRDefault="00120888" w:rsidP="00120888">
      <w:pPr>
        <w:pStyle w:val="enumlev1"/>
      </w:pPr>
      <w:r w:rsidRPr="00AF7384">
        <w:rPr>
          <w:lang w:eastAsia="zh-CN"/>
        </w:rPr>
        <w:t>−</w:t>
      </w:r>
      <w:r w:rsidRPr="00AF7384">
        <w:tab/>
        <w:t xml:space="preserve">требования, процедуры и значения параметров БС с антенными разъемами или </w:t>
      </w:r>
      <w:r w:rsidRPr="00AF7384">
        <w:rPr>
          <w:i/>
        </w:rPr>
        <w:t>разъемами TAB</w:t>
      </w:r>
      <w:r w:rsidRPr="00AF7384">
        <w:t>,</w:t>
      </w:r>
    </w:p>
    <w:p w14:paraId="38AF3573" w14:textId="77777777" w:rsidR="00120888" w:rsidRPr="00AF7384" w:rsidRDefault="00120888" w:rsidP="00120888">
      <w:pPr>
        <w:pStyle w:val="enumlev1"/>
      </w:pPr>
      <w:r w:rsidRPr="00AF7384">
        <w:rPr>
          <w:lang w:eastAsia="zh-CN"/>
        </w:rPr>
        <w:t>−</w:t>
      </w:r>
      <w:r w:rsidRPr="00AF7384">
        <w:tab/>
        <w:t xml:space="preserve">требования, процедуры и значения параметров БС без антенных разъемов или </w:t>
      </w:r>
      <w:r w:rsidRPr="00AF7384">
        <w:rPr>
          <w:i/>
        </w:rPr>
        <w:t>разъемов TAB.</w:t>
      </w:r>
    </w:p>
    <w:p w14:paraId="34A25D70" w14:textId="77777777" w:rsidR="00120888" w:rsidRPr="00AF7384" w:rsidRDefault="00120888" w:rsidP="00120888">
      <w:r w:rsidRPr="00AF7384">
        <w:t>Классификация среды, используемая в этом документе, относится к классификации жилых районов, коммерческой среды и среды легкой промышленности, используемой в документах МЭК 61000 6-1 и МЭК 61000-6-3.</w:t>
      </w:r>
    </w:p>
    <w:p w14:paraId="53E7514D" w14:textId="78E2C086" w:rsidR="00120888" w:rsidRPr="00AF7384" w:rsidRDefault="00120888" w:rsidP="00120888">
      <w:r w:rsidRPr="00AF7384">
        <w:lastRenderedPageBreak/>
        <w:t>Требования к ЭМС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среде легкой промышленности. Определенные уровни однако не учитывают экстремальные случаи, которые маловероятны, но</w:t>
      </w:r>
      <w:r w:rsidR="00723C10">
        <w:t> </w:t>
      </w:r>
      <w:r w:rsidRPr="00AF7384">
        <w:t>могут произойти в любом месте нахождения оборудования.</w:t>
      </w:r>
    </w:p>
    <w:p w14:paraId="6C26D8FA" w14:textId="77777777" w:rsidR="00120888" w:rsidRPr="00AF7384" w:rsidRDefault="00120888" w:rsidP="00330681">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95EDF24" w14:textId="77777777" w:rsidR="00120888" w:rsidRPr="00AF7384" w:rsidRDefault="00120888" w:rsidP="00120888">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7A32658" w14:textId="77777777" w:rsidR="00120888" w:rsidRPr="00AF7384" w:rsidRDefault="00120888" w:rsidP="00330681">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STD-T120-38.113</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2156" w:history="1">
        <w:r w:rsidRPr="00AF7384">
          <w:rPr>
            <w:color w:val="0563C1"/>
            <w:u w:val="single"/>
          </w:rPr>
          <w:t>http://www.arib.or.jp/english/html/overview/doc/T120_T23_v2_00/2_T120/ARIB-STD-T120/Rel15/38/A38113-fa0.pdf</w:t>
        </w:r>
      </w:hyperlink>
    </w:p>
    <w:p w14:paraId="0902D5A3" w14:textId="77777777" w:rsidR="00120888" w:rsidRPr="00AF7384" w:rsidRDefault="00120888" w:rsidP="00330681">
      <w:pPr>
        <w:pStyle w:val="-"/>
        <w:rPr>
          <w:color w:val="0563C1"/>
          <w:sz w:val="23"/>
          <w:szCs w:val="23"/>
          <w:u w:val="single"/>
        </w:rPr>
      </w:pPr>
      <w:r w:rsidRPr="00AF7384">
        <w:t>ATIS</w:t>
      </w:r>
      <w:r w:rsidRPr="00AF7384">
        <w:rPr>
          <w:rFonts w:ascii="Arial" w:hAnsi="Arial"/>
        </w:rPr>
        <w:tab/>
      </w:r>
      <w:r w:rsidRPr="00AF7384">
        <w:t>ATIS.3GPP.38.113V15100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157" w:history="1">
        <w:r w:rsidRPr="00AF7384">
          <w:rPr>
            <w:color w:val="0563C1"/>
            <w:u w:val="single"/>
          </w:rPr>
          <w:t>http://www.atis.org/3gpp-documents/Rel15</w:t>
        </w:r>
      </w:hyperlink>
    </w:p>
    <w:p w14:paraId="4CCA959F" w14:textId="77777777" w:rsidR="00120888" w:rsidRPr="00AF7384" w:rsidRDefault="00120888" w:rsidP="00330681">
      <w:pPr>
        <w:pStyle w:val="-"/>
        <w:rPr>
          <w:color w:val="0563C1"/>
          <w:sz w:val="23"/>
          <w:szCs w:val="23"/>
          <w:u w:val="single"/>
        </w:rPr>
      </w:pPr>
      <w:r w:rsidRPr="00AF7384">
        <w:t>CCSA</w:t>
      </w:r>
      <w:r w:rsidRPr="00AF7384">
        <w:rPr>
          <w:rFonts w:ascii="Arial" w:hAnsi="Arial"/>
        </w:rPr>
        <w:tab/>
      </w:r>
      <w:r w:rsidRPr="00AF7384">
        <w:t>CCSA.38.113V15100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158" w:history="1">
        <w:r w:rsidRPr="00AF7384">
          <w:rPr>
            <w:color w:val="0563C1"/>
            <w:u w:val="single"/>
          </w:rPr>
          <w:t>http://www.ccsa.org.cn:9001/portalsFile/downloadOldFile?type=17&amp;oldFileUrl=Rel15/TS%2038.113%20V15.10.0.docx</w:t>
        </w:r>
      </w:hyperlink>
    </w:p>
    <w:p w14:paraId="12DAD293" w14:textId="77777777" w:rsidR="00120888" w:rsidRPr="004F02CF" w:rsidRDefault="00120888" w:rsidP="00330681">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138 113</w:t>
      </w:r>
      <w:r w:rsidRPr="00AF7384">
        <w:rPr>
          <w:rFonts w:ascii="Arial" w:hAnsi="Arial"/>
          <w:lang w:val="it-IT"/>
        </w:rPr>
        <w:tab/>
      </w:r>
      <w:r w:rsidRPr="00AF7384">
        <w:rPr>
          <w:rFonts w:ascii="Arial" w:hAnsi="Arial"/>
          <w:lang w:val="it-IT"/>
        </w:rPr>
        <w:tab/>
      </w:r>
      <w:r w:rsidRPr="00AF7384">
        <w:rPr>
          <w:lang w:val="it-IT"/>
        </w:rPr>
        <w:t>15.10.0</w:t>
      </w:r>
      <w:r w:rsidRPr="00AF7384">
        <w:rPr>
          <w:rFonts w:ascii="Arial" w:hAnsi="Arial"/>
          <w:lang w:val="it-IT"/>
        </w:rPr>
        <w:tab/>
      </w:r>
      <w:r w:rsidRPr="00AF7384">
        <w:t>Издан</w:t>
      </w:r>
      <w:r w:rsidRPr="00AF7384">
        <w:rPr>
          <w:rFonts w:ascii="Arial" w:hAnsi="Arial"/>
          <w:lang w:val="it-IT"/>
        </w:rPr>
        <w:tab/>
      </w:r>
      <w:r w:rsidRPr="00AF7384">
        <w:rPr>
          <w:lang w:val="it-IT"/>
        </w:rPr>
        <w:t>23.07.2020</w:t>
      </w:r>
      <w:r w:rsidRPr="00AF7384">
        <w:rPr>
          <w:rFonts w:ascii="Arial" w:hAnsi="Arial"/>
          <w:lang w:val="it-IT"/>
        </w:rPr>
        <w:tab/>
      </w:r>
      <w:hyperlink r:id="rId2159" w:history="1">
        <w:r w:rsidRPr="00AF7384">
          <w:rPr>
            <w:color w:val="0563C1"/>
            <w:u w:val="single"/>
            <w:lang w:val="it-IT"/>
          </w:rPr>
          <w:t>http://www.etsi.org/deliver/etsi_ts/138100_138199/138113/15.10.00_60/ts_138113v151000p.pdf</w:t>
        </w:r>
      </w:hyperlink>
    </w:p>
    <w:p w14:paraId="6FCD14C3" w14:textId="77777777" w:rsidR="00120888" w:rsidRPr="004F02CF" w:rsidRDefault="00120888" w:rsidP="00330681">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38.113-15.10.0 V1.0.0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60" w:history="1">
        <w:r w:rsidRPr="00AF7384">
          <w:rPr>
            <w:color w:val="0563C1"/>
            <w:u w:val="single"/>
            <w:lang w:val="de-CH"/>
          </w:rPr>
          <w:t>https://members.tsdsi.in/index.php/s/ZoPrJFoZbFkQHEQ</w:t>
        </w:r>
      </w:hyperlink>
    </w:p>
    <w:p w14:paraId="29A261FF" w14:textId="77777777" w:rsidR="00120888" w:rsidRPr="004F02CF" w:rsidRDefault="00120888" w:rsidP="00330681">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TTAT.3G-38.113V15.10.0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61" w:history="1">
        <w:r w:rsidRPr="00AF7384">
          <w:rPr>
            <w:color w:val="0563C1"/>
            <w:u w:val="single"/>
            <w:lang w:val="de-CH"/>
          </w:rPr>
          <w:t>http://www.tta.or.kr/data/ttasDown.jsp?where=14688&amp;pk_num=TTAT.3G-38.113V15.10.0</w:t>
        </w:r>
      </w:hyperlink>
    </w:p>
    <w:p w14:paraId="55962F81" w14:textId="77777777" w:rsidR="00120888" w:rsidRPr="004F02CF" w:rsidRDefault="00120888" w:rsidP="00330681">
      <w:pPr>
        <w:pStyle w:val="-"/>
        <w:rPr>
          <w:b/>
          <w:bCs/>
          <w:sz w:val="23"/>
          <w:szCs w:val="23"/>
          <w:lang w:val="en-US"/>
        </w:rPr>
      </w:pPr>
      <w:r w:rsidRPr="00AF7384">
        <w:rPr>
          <w:b/>
        </w:rPr>
        <w:t>Версия</w:t>
      </w:r>
      <w:r w:rsidRPr="00AF7384">
        <w:rPr>
          <w:b/>
          <w:lang w:val="de-CH"/>
        </w:rPr>
        <w:t xml:space="preserve"> 16</w:t>
      </w:r>
    </w:p>
    <w:p w14:paraId="7DA946B8" w14:textId="77777777" w:rsidR="00120888" w:rsidRPr="004F02CF" w:rsidRDefault="00120888" w:rsidP="00330681">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STD-T120-38.113</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2162" w:history="1">
        <w:r w:rsidRPr="00AF7384">
          <w:rPr>
            <w:color w:val="0563C1"/>
            <w:u w:val="single"/>
            <w:lang w:val="de-CH"/>
          </w:rPr>
          <w:t>http://www.arib.or.jp/english/html/overview/doc/T120_T23_v2_00/2_T120/ARIB-STD-T120/Rel16/38/A38113-g00.pdf</w:t>
        </w:r>
      </w:hyperlink>
    </w:p>
    <w:p w14:paraId="620AFF65" w14:textId="77777777" w:rsidR="00120888" w:rsidRPr="004F02CF" w:rsidRDefault="00120888" w:rsidP="00330681">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ATIS.3GPP.38.113V1600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2163" w:history="1">
        <w:r w:rsidRPr="00AF7384">
          <w:rPr>
            <w:color w:val="0563C1"/>
            <w:u w:val="single"/>
            <w:lang w:val="de-CH"/>
          </w:rPr>
          <w:t>http://www.atis.org/3gpp-documents/Rel16</w:t>
        </w:r>
      </w:hyperlink>
    </w:p>
    <w:p w14:paraId="5AF4BDF3" w14:textId="77777777" w:rsidR="00120888" w:rsidRPr="004F02CF" w:rsidRDefault="00120888" w:rsidP="00330681">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CCSA.38.113V1600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17.07.2020</w:t>
      </w:r>
      <w:r w:rsidRPr="00AF7384">
        <w:rPr>
          <w:rFonts w:ascii="Arial" w:hAnsi="Arial"/>
          <w:lang w:val="de-CH"/>
        </w:rPr>
        <w:tab/>
      </w:r>
      <w:hyperlink r:id="rId2164" w:history="1">
        <w:r w:rsidRPr="00AF7384">
          <w:rPr>
            <w:color w:val="0563C1"/>
            <w:u w:val="single"/>
            <w:lang w:val="de-CH"/>
          </w:rPr>
          <w:t>http://www.ccsa.org.cn:9001/portalsFile/downloadOldFile?type=17&amp;oldFileUrl=Rel16/TS%2038.113%20V16.0.0.docx</w:t>
        </w:r>
      </w:hyperlink>
    </w:p>
    <w:p w14:paraId="7A280192" w14:textId="77777777" w:rsidR="00120888" w:rsidRPr="004F02CF" w:rsidRDefault="00120888" w:rsidP="00330681">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138 113</w:t>
      </w:r>
      <w:r w:rsidRPr="00AF7384">
        <w:rPr>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24.09.2020</w:t>
      </w:r>
      <w:r w:rsidRPr="00AF7384">
        <w:rPr>
          <w:rFonts w:ascii="Arial" w:hAnsi="Arial"/>
          <w:lang w:val="it-IT"/>
        </w:rPr>
        <w:tab/>
      </w:r>
      <w:hyperlink r:id="rId2165" w:history="1">
        <w:r w:rsidRPr="00AF7384">
          <w:rPr>
            <w:color w:val="0563C1"/>
            <w:u w:val="single"/>
            <w:lang w:val="it-IT"/>
          </w:rPr>
          <w:t>http://www.etsi.org/deliver/etsi_ts/138100_138199/138113/16.00.00_60/ts_138113v160000p.pdf</w:t>
        </w:r>
      </w:hyperlink>
    </w:p>
    <w:p w14:paraId="6BD12643" w14:textId="77777777" w:rsidR="00120888" w:rsidRPr="004F02CF" w:rsidRDefault="00120888" w:rsidP="00330681">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38.113-16.0.0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66" w:history="1">
        <w:r w:rsidRPr="00AF7384">
          <w:rPr>
            <w:color w:val="0563C1"/>
            <w:u w:val="single"/>
            <w:lang w:val="de-CH"/>
          </w:rPr>
          <w:t>https://members.tsdsi.in/index.php/s/bQqnMbAtXbEyyBc</w:t>
        </w:r>
      </w:hyperlink>
    </w:p>
    <w:p w14:paraId="51B5CBA7" w14:textId="77777777" w:rsidR="00120888" w:rsidRPr="004F02CF" w:rsidRDefault="00120888" w:rsidP="00330681">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TTAT.3G-38.113V16.0.0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67" w:history="1">
        <w:r w:rsidRPr="00AF7384">
          <w:rPr>
            <w:color w:val="0563C1"/>
            <w:u w:val="single"/>
            <w:lang w:val="de-CH"/>
          </w:rPr>
          <w:t>http://www.tta.or.kr/data/ttasDown.jsp?where=14688&amp;pk_num=TTAT.3G-38.113V16.0.0</w:t>
        </w:r>
      </w:hyperlink>
    </w:p>
    <w:p w14:paraId="4652B47D" w14:textId="77777777" w:rsidR="00120888" w:rsidRPr="00AF7384" w:rsidRDefault="00120888" w:rsidP="00120888">
      <w:pPr>
        <w:pStyle w:val="Heading5"/>
      </w:pPr>
      <w:r w:rsidRPr="00AF7384">
        <w:t>2.2.1.5.10</w:t>
      </w:r>
      <w:r w:rsidRPr="00AF7384">
        <w:tab/>
      </w:r>
      <w:r w:rsidRPr="00AF7384">
        <w:tab/>
        <w:t>TS 38.124</w:t>
      </w:r>
    </w:p>
    <w:p w14:paraId="6DE2EBAF" w14:textId="77777777" w:rsidR="00120888" w:rsidRPr="00AF7384" w:rsidRDefault="00120888" w:rsidP="00120888">
      <w:pPr>
        <w:pStyle w:val="Headingb"/>
      </w:pPr>
      <w:r w:rsidRPr="00AF7384">
        <w:t>NR; требования к электромагнитной совместимости (ЭMC) для подвижных терминалов и дополнительного оборудования</w:t>
      </w:r>
    </w:p>
    <w:p w14:paraId="35789555" w14:textId="6EEBB702" w:rsidR="00120888" w:rsidRPr="00AF7384" w:rsidRDefault="00120888" w:rsidP="00120888">
      <w:r w:rsidRPr="00AF7384">
        <w:t>В этом документе определены важные требования к ЭМС для цифрового терминального оборудования 3-го поколения систем сотовой подвижной связи и</w:t>
      </w:r>
      <w:r w:rsidR="00007091">
        <w:t> </w:t>
      </w:r>
      <w:r w:rsidRPr="00AF7384">
        <w:t>дополнительного оборудования, работающего совместно с оборудованием UE, поддерживающим 3GPP NR.</w:t>
      </w:r>
    </w:p>
    <w:p w14:paraId="6E05A1FC" w14:textId="0D1EF6EF" w:rsidR="00120888" w:rsidRPr="00AF7384" w:rsidRDefault="00120888" w:rsidP="00120888">
      <w:r w:rsidRPr="00AF7384">
        <w:t>Оборудование, соответствующее требованиям, изложенным в этом документе, и используемое в предполагаемой электромагнитной среде в соответствии с</w:t>
      </w:r>
      <w:r w:rsidR="00007091">
        <w:t> </w:t>
      </w:r>
      <w:r w:rsidRPr="00AF7384">
        <w:t>инструкциями производителя:</w:t>
      </w:r>
    </w:p>
    <w:p w14:paraId="69244505" w14:textId="63E55551" w:rsidR="00120888" w:rsidRPr="00AF7384" w:rsidRDefault="00120888" w:rsidP="00120888">
      <w:pPr>
        <w:pStyle w:val="enumlev1"/>
      </w:pPr>
      <w:r w:rsidRPr="00AF7384">
        <w:t>−</w:t>
      </w:r>
      <w:r w:rsidRPr="00AF7384">
        <w:tab/>
        <w:t>не должно создавать электромагнитные помехи такого уровня, которые могут помешать предполагаемой работе другого оборудования;</w:t>
      </w:r>
    </w:p>
    <w:p w14:paraId="2F78B00D" w14:textId="77777777" w:rsidR="00120888" w:rsidRPr="00AF7384" w:rsidRDefault="00120888" w:rsidP="00120888">
      <w:pPr>
        <w:pStyle w:val="enumlev1"/>
      </w:pPr>
      <w:r w:rsidRPr="00AF7384">
        <w:t>−</w:t>
      </w:r>
      <w:r w:rsidRPr="00AF7384">
        <w:tab/>
        <w:t>обладает достаточным уровнем внутренней невосприимчивости к электромагнитным помехам, для того чтобы работать в соответствии со своим назначением.</w:t>
      </w:r>
    </w:p>
    <w:p w14:paraId="4406B764" w14:textId="77777777" w:rsidR="00120888" w:rsidRPr="00AF7384" w:rsidRDefault="00120888" w:rsidP="00120888">
      <w:r w:rsidRPr="00AF7384">
        <w:t>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NR, и дополнительного оборудования. Оборудование базовой станции NR, работающее в сетевой инфраструктуре, выходит за рамки сферы применения этого документа. Однако этот документ охватывает мобильные и переносные устройства, предназначенные для работы в фиксированном местоположении и подключенные к сети переменного тока. На оборудование базовой станции NR, работающее в сетевой инфраструктуре, распространяется техническая спецификация TS 38.113.</w:t>
      </w:r>
    </w:p>
    <w:p w14:paraId="50B65AE8" w14:textId="77777777" w:rsidR="00120888" w:rsidRPr="00AF7384" w:rsidRDefault="00120888" w:rsidP="00120888">
      <w:r w:rsidRPr="00AF7384">
        <w:t xml:space="preserve">В этот документ включены требования к излучению от порта корпуса встроенного антенного оборудования и дополнительного оборудования. Технические характеристики </w:t>
      </w:r>
      <w:proofErr w:type="spellStart"/>
      <w:r w:rsidRPr="00AF7384">
        <w:t>кондуктивных</w:t>
      </w:r>
      <w:proofErr w:type="spellEnd"/>
      <w:r w:rsidRPr="00AF7384">
        <w:t xml:space="preserve"> помех от антенного разъема приведены в спецификациях </w:t>
      </w:r>
      <w:proofErr w:type="spellStart"/>
      <w:r w:rsidRPr="00AF7384">
        <w:t>радиоинтерфейса</w:t>
      </w:r>
      <w:proofErr w:type="spellEnd"/>
      <w:r w:rsidRPr="00AF7384">
        <w:t xml:space="preserve"> 3GPP, например TS 38.xyz, в целях эффективного использования радиочастотного спектра.</w:t>
      </w:r>
    </w:p>
    <w:p w14:paraId="7ECA5F7A" w14:textId="77777777" w:rsidR="00120888" w:rsidRPr="00AF7384" w:rsidRDefault="00120888" w:rsidP="00835C9A">
      <w:pPr>
        <w:keepNext/>
        <w:keepLines/>
      </w:pPr>
      <w:r w:rsidRPr="00AF7384">
        <w:lastRenderedPageBreak/>
        <w:t>Требования к излучению от порта и дополнительного оборудования охватывают два случая:</w:t>
      </w:r>
    </w:p>
    <w:p w14:paraId="34BDCC6C" w14:textId="643FFE7E" w:rsidR="00120888" w:rsidRPr="00AF7384" w:rsidRDefault="00120888" w:rsidP="00120888">
      <w:pPr>
        <w:pStyle w:val="enumlev1"/>
      </w:pPr>
      <w:r w:rsidRPr="00AF7384">
        <w:t>−</w:t>
      </w:r>
      <w:r w:rsidRPr="00AF7384">
        <w:tab/>
        <w:t>оборудование UE, поддерживающее работу в диапазоне частот, для которого имеются антенные разъемы (то есть в диапазоне частот</w:t>
      </w:r>
      <w:r w:rsidR="00007091">
        <w:t> </w:t>
      </w:r>
      <w:r w:rsidRPr="00AF7384">
        <w:t xml:space="preserve">1, определенном, например, в TS 38.101-1 для </w:t>
      </w:r>
      <w:proofErr w:type="spellStart"/>
      <w:r w:rsidRPr="00AF7384">
        <w:t>радиоинтерфейса</w:t>
      </w:r>
      <w:proofErr w:type="spellEnd"/>
      <w:r w:rsidRPr="00AF7384">
        <w:t>);</w:t>
      </w:r>
    </w:p>
    <w:p w14:paraId="705823DF" w14:textId="5785EEF4" w:rsidR="00120888" w:rsidRPr="00AF7384" w:rsidRDefault="00120888" w:rsidP="00120888">
      <w:pPr>
        <w:pStyle w:val="enumlev1"/>
      </w:pPr>
      <w:r w:rsidRPr="00AF7384">
        <w:t>−</w:t>
      </w:r>
      <w:r w:rsidRPr="00AF7384">
        <w:tab/>
        <w:t xml:space="preserve">оборудование UE, поддерживающее работу в диапазоне частот, для которого могут использоваться только внутренние антенны (то есть в диапазоне частот 2, определенном, например, в TS 38.101-2 для </w:t>
      </w:r>
      <w:proofErr w:type="spellStart"/>
      <w:r w:rsidRPr="00AF7384">
        <w:t>радиоинтерфейса</w:t>
      </w:r>
      <w:proofErr w:type="spellEnd"/>
      <w:r w:rsidRPr="00AF7384">
        <w:t>).</w:t>
      </w:r>
    </w:p>
    <w:p w14:paraId="00651DA6" w14:textId="7E618CB2" w:rsidR="00120888" w:rsidRPr="00AF7384" w:rsidRDefault="00120888" w:rsidP="00120888">
      <w:r w:rsidRPr="00AF7384">
        <w:t>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легкой промышленности и транспорта.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422F11B1" w14:textId="77777777" w:rsidR="00120888" w:rsidRPr="00AF7384" w:rsidRDefault="00120888" w:rsidP="00120888">
      <w:r w:rsidRPr="00AF7384">
        <w:t>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w:t>
      </w:r>
    </w:p>
    <w:p w14:paraId="22C68979" w14:textId="2692C346" w:rsidR="00120888" w:rsidRPr="00AF7384" w:rsidRDefault="00120888" w:rsidP="00120888">
      <w:r w:rsidRPr="00AF7384">
        <w:t>Соответствие требованиям настоящего документа не означает соответствие какому-либо требованию техники безопасности. Однако любое временное или</w:t>
      </w:r>
      <w:r w:rsidR="00007091">
        <w:t> </w:t>
      </w:r>
      <w:r w:rsidRPr="00AF7384">
        <w:t>постоянное небезопасное состояние, связанное с ЭМС, считается несоблюдением требований.</w:t>
      </w:r>
    </w:p>
    <w:p w14:paraId="3594A479" w14:textId="77777777" w:rsidR="00120888" w:rsidRPr="00AF7384" w:rsidRDefault="00120888" w:rsidP="00330681">
      <w:pPr>
        <w:pStyle w:val="a"/>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27694AB" w14:textId="77777777" w:rsidR="00120888" w:rsidRPr="00AF7384" w:rsidRDefault="00120888" w:rsidP="00120888">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3A322E60" w14:textId="77777777" w:rsidR="00120888" w:rsidRPr="00AF7384" w:rsidRDefault="00120888" w:rsidP="00330681">
      <w:pPr>
        <w:pStyle w:va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STD-T120-38.124</w:t>
      </w:r>
      <w:r w:rsidRPr="00AF7384">
        <w:rPr>
          <w:rFonts w:ascii="Arial" w:hAnsi="Arial"/>
        </w:rPr>
        <w:tab/>
      </w:r>
      <w:r w:rsidRPr="00AF7384">
        <w:t>15.3.0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2168" w:history="1">
        <w:r w:rsidRPr="00AF7384">
          <w:rPr>
            <w:color w:val="0563C1"/>
            <w:u w:val="single"/>
          </w:rPr>
          <w:t>http://www.arib.or.jp/english/html/overview/doc/T120_T23_v2_00/2_T120/ARIB-STD-T120/Rel15/38/A38124-f30.pdf</w:t>
        </w:r>
      </w:hyperlink>
    </w:p>
    <w:p w14:paraId="3229F2F1" w14:textId="77777777" w:rsidR="00120888" w:rsidRPr="00AF7384" w:rsidRDefault="00120888" w:rsidP="00330681">
      <w:pPr>
        <w:pStyle w:val="-"/>
        <w:rPr>
          <w:color w:val="0563C1"/>
          <w:sz w:val="23"/>
          <w:szCs w:val="23"/>
          <w:u w:val="single"/>
        </w:rPr>
      </w:pPr>
      <w:r w:rsidRPr="00AF7384">
        <w:t>ATIS</w:t>
      </w:r>
      <w:r w:rsidRPr="00AF7384">
        <w:rPr>
          <w:rFonts w:ascii="Arial" w:hAnsi="Arial"/>
        </w:rPr>
        <w:tab/>
      </w:r>
      <w:r w:rsidRPr="00AF7384">
        <w:t>ATIS.3GPP.38.124V1530</w:t>
      </w:r>
      <w:r w:rsidRPr="00AF7384">
        <w:rPr>
          <w:rFonts w:ascii="Arial" w:hAnsi="Arial"/>
        </w:rPr>
        <w:tab/>
      </w:r>
      <w:r w:rsidRPr="00AF7384">
        <w:t>15.3.0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169" w:history="1">
        <w:r w:rsidRPr="00AF7384">
          <w:rPr>
            <w:color w:val="0563C1"/>
            <w:u w:val="single"/>
          </w:rPr>
          <w:t>http://www.atis.org/3gpp-documents/Rel15</w:t>
        </w:r>
      </w:hyperlink>
    </w:p>
    <w:p w14:paraId="0E59C7C5" w14:textId="77777777" w:rsidR="00120888" w:rsidRPr="00AF7384" w:rsidRDefault="00120888" w:rsidP="00330681">
      <w:pPr>
        <w:pStyle w:val="-"/>
        <w:rPr>
          <w:color w:val="0563C1"/>
          <w:sz w:val="23"/>
          <w:szCs w:val="23"/>
          <w:u w:val="single"/>
        </w:rPr>
      </w:pPr>
      <w:r w:rsidRPr="00AF7384">
        <w:t>CCSA</w:t>
      </w:r>
      <w:r w:rsidRPr="00AF7384">
        <w:rPr>
          <w:rFonts w:ascii="Arial" w:hAnsi="Arial"/>
        </w:rPr>
        <w:tab/>
      </w:r>
      <w:r w:rsidRPr="00AF7384">
        <w:t>CCSA.38.124V1530</w:t>
      </w:r>
      <w:r w:rsidRPr="00AF7384">
        <w:rPr>
          <w:rFonts w:ascii="Arial" w:hAnsi="Arial"/>
        </w:rPr>
        <w:tab/>
      </w:r>
      <w:r w:rsidRPr="00AF7384">
        <w:t>15.3.0</w:t>
      </w:r>
      <w:r w:rsidRPr="00AF7384">
        <w:rPr>
          <w:rFonts w:ascii="Arial" w:hAnsi="Arial"/>
        </w:rPr>
        <w:tab/>
      </w:r>
      <w:r w:rsidRPr="00AF7384">
        <w:t>Издан</w:t>
      </w:r>
      <w:r w:rsidRPr="00AF7384">
        <w:rPr>
          <w:rFonts w:ascii="Arial" w:hAnsi="Arial"/>
        </w:rPr>
        <w:tab/>
      </w:r>
      <w:r w:rsidRPr="00AF7384">
        <w:t>21.07.2020</w:t>
      </w:r>
      <w:r w:rsidRPr="00AF7384">
        <w:rPr>
          <w:rFonts w:ascii="Arial" w:hAnsi="Arial"/>
        </w:rPr>
        <w:tab/>
      </w:r>
      <w:hyperlink r:id="rId2170" w:history="1">
        <w:r w:rsidRPr="00AF7384">
          <w:rPr>
            <w:color w:val="0563C1"/>
            <w:u w:val="single"/>
          </w:rPr>
          <w:t>http://www.ccsa.org.cn:9001/portalsFile/downloadOldFile?type=17&amp;oldFileUrl=Rel15/TS%2038.124%20V15.3.0.docx</w:t>
        </w:r>
      </w:hyperlink>
    </w:p>
    <w:p w14:paraId="2551773B" w14:textId="77777777" w:rsidR="00120888" w:rsidRPr="004F02CF" w:rsidRDefault="00120888" w:rsidP="00330681">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138 124</w:t>
      </w:r>
      <w:r w:rsidRPr="00AF7384">
        <w:rPr>
          <w:rFonts w:ascii="Arial" w:hAnsi="Arial"/>
          <w:lang w:val="it-IT"/>
        </w:rPr>
        <w:tab/>
      </w:r>
      <w:r w:rsidRPr="00AF7384">
        <w:rPr>
          <w:rFonts w:ascii="Arial" w:hAnsi="Arial"/>
          <w:lang w:val="it-IT"/>
        </w:rPr>
        <w:tab/>
      </w:r>
      <w:r w:rsidRPr="00AF7384">
        <w:rPr>
          <w:lang w:val="it-IT"/>
        </w:rPr>
        <w:t>15.3.0</w:t>
      </w:r>
      <w:r w:rsidRPr="00AF7384">
        <w:rPr>
          <w:rFonts w:ascii="Arial" w:hAnsi="Arial"/>
          <w:lang w:val="it-IT"/>
        </w:rPr>
        <w:tab/>
      </w:r>
      <w:r w:rsidRPr="00AF7384">
        <w:t>Издан</w:t>
      </w:r>
      <w:r w:rsidRPr="00AF7384">
        <w:rPr>
          <w:rFonts w:ascii="Arial" w:hAnsi="Arial"/>
          <w:lang w:val="it-IT"/>
        </w:rPr>
        <w:tab/>
      </w:r>
      <w:r w:rsidRPr="00AF7384">
        <w:rPr>
          <w:lang w:val="it-IT"/>
        </w:rPr>
        <w:t>14.09.2020</w:t>
      </w:r>
      <w:r w:rsidRPr="00AF7384">
        <w:rPr>
          <w:rFonts w:ascii="Arial" w:hAnsi="Arial"/>
          <w:lang w:val="it-IT"/>
        </w:rPr>
        <w:tab/>
      </w:r>
      <w:hyperlink r:id="rId2171" w:history="1">
        <w:r w:rsidRPr="00AF7384">
          <w:rPr>
            <w:color w:val="0563C1"/>
            <w:u w:val="single"/>
            <w:lang w:val="it-IT"/>
          </w:rPr>
          <w:t>http://www.etsi.org/deliver/etsi_ts/138100_138199/138124/15.03.00_60/ts_138124v150300p.pdf</w:t>
        </w:r>
      </w:hyperlink>
    </w:p>
    <w:p w14:paraId="4157E1C8" w14:textId="77777777" w:rsidR="00120888" w:rsidRPr="004F02CF" w:rsidRDefault="00120888" w:rsidP="00330681">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38.124-15.3.0 V1.0.0</w:t>
      </w:r>
      <w:r w:rsidRPr="00AF7384">
        <w:rPr>
          <w:rFonts w:ascii="Arial" w:hAnsi="Arial"/>
          <w:lang w:val="de-CH"/>
        </w:rPr>
        <w:tab/>
      </w:r>
      <w:r w:rsidRPr="00AF7384">
        <w:rPr>
          <w:lang w:val="de-CH"/>
        </w:rPr>
        <w:t>15.3.0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72" w:history="1">
        <w:r w:rsidRPr="00AF7384">
          <w:rPr>
            <w:color w:val="0563C1"/>
            <w:u w:val="single"/>
            <w:lang w:val="de-CH"/>
          </w:rPr>
          <w:t>https://members.tsdsi.in/index.php/s/iXn5C8kqB3Jc3tS</w:t>
        </w:r>
      </w:hyperlink>
    </w:p>
    <w:p w14:paraId="637D9D35" w14:textId="77777777" w:rsidR="00120888" w:rsidRPr="004F02CF" w:rsidRDefault="00120888" w:rsidP="00330681">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TTAT.3G-38.124V15.3.0</w:t>
      </w:r>
      <w:r w:rsidRPr="00AF7384">
        <w:rPr>
          <w:rFonts w:ascii="Arial" w:hAnsi="Arial"/>
          <w:lang w:val="de-CH"/>
        </w:rPr>
        <w:tab/>
      </w:r>
      <w:r w:rsidRPr="00AF7384">
        <w:rPr>
          <w:lang w:val="de-CH"/>
        </w:rPr>
        <w:t>15.3.0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73" w:history="1">
        <w:r w:rsidRPr="00AF7384">
          <w:rPr>
            <w:color w:val="0563C1"/>
            <w:u w:val="single"/>
            <w:lang w:val="de-CH"/>
          </w:rPr>
          <w:t>http://www.tta.or.kr/data/ttasDown.jsp?where=14688&amp;pk_num=TTAT.3G-38.124V15.3.0</w:t>
        </w:r>
      </w:hyperlink>
    </w:p>
    <w:p w14:paraId="6504D524" w14:textId="77777777" w:rsidR="00120888" w:rsidRPr="004F02CF" w:rsidRDefault="00120888" w:rsidP="00330681">
      <w:pPr>
        <w:pStyle w:val="-"/>
        <w:rPr>
          <w:b/>
          <w:bCs/>
          <w:sz w:val="23"/>
          <w:szCs w:val="23"/>
          <w:lang w:val="en-US"/>
        </w:rPr>
      </w:pPr>
      <w:r w:rsidRPr="00AF7384">
        <w:rPr>
          <w:b/>
        </w:rPr>
        <w:t>Версия</w:t>
      </w:r>
      <w:r w:rsidRPr="00AF7384">
        <w:rPr>
          <w:b/>
          <w:lang w:val="de-CH"/>
        </w:rPr>
        <w:t xml:space="preserve"> 16</w:t>
      </w:r>
    </w:p>
    <w:p w14:paraId="0571AC95" w14:textId="77777777" w:rsidR="00120888" w:rsidRPr="004F02CF" w:rsidRDefault="00120888" w:rsidP="00330681">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STD-T120-38.124</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2174" w:history="1">
        <w:r w:rsidRPr="00AF7384">
          <w:rPr>
            <w:color w:val="0563C1"/>
            <w:u w:val="single"/>
            <w:lang w:val="de-CH"/>
          </w:rPr>
          <w:t>http://www.arib.or.jp/english/html/overview/doc/T120_T23_v2_00/2_T120/ARIB-STD-T120/Rel16/38/A38124-g00.pdf</w:t>
        </w:r>
      </w:hyperlink>
    </w:p>
    <w:p w14:paraId="74F6962F" w14:textId="77777777" w:rsidR="00120888" w:rsidRPr="004F02CF" w:rsidRDefault="00120888" w:rsidP="00330681">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ATIS.3GPP.38.124V1600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2175" w:history="1">
        <w:r w:rsidRPr="00AF7384">
          <w:rPr>
            <w:color w:val="0563C1"/>
            <w:u w:val="single"/>
            <w:lang w:val="de-CH"/>
          </w:rPr>
          <w:t>http://www.atis.org/3gpp-documents/Rel16</w:t>
        </w:r>
      </w:hyperlink>
    </w:p>
    <w:p w14:paraId="32EC82E9" w14:textId="77777777" w:rsidR="00120888" w:rsidRPr="004F02CF" w:rsidRDefault="00120888" w:rsidP="00330681">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CCSA.38.124V1600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21.07.2020</w:t>
      </w:r>
      <w:r w:rsidRPr="00AF7384">
        <w:rPr>
          <w:rFonts w:ascii="Arial" w:hAnsi="Arial"/>
          <w:lang w:val="de-CH"/>
        </w:rPr>
        <w:tab/>
      </w:r>
      <w:hyperlink r:id="rId2176" w:history="1">
        <w:r w:rsidRPr="00AF7384">
          <w:rPr>
            <w:color w:val="0563C1"/>
            <w:u w:val="single"/>
            <w:lang w:val="de-CH"/>
          </w:rPr>
          <w:t>http://www.ccsa.org.cn:9001/portalsFile/downloadOldFile?type=17&amp;oldFileUrl=Rel16/TS%2038.124%20V16.0.0.docx</w:t>
        </w:r>
      </w:hyperlink>
    </w:p>
    <w:p w14:paraId="3666E59C" w14:textId="77777777" w:rsidR="00120888" w:rsidRPr="004F02CF" w:rsidRDefault="00120888" w:rsidP="00330681">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138 124</w:t>
      </w:r>
      <w:r w:rsidRPr="00AF7384">
        <w:rPr>
          <w:rFonts w:ascii="Arial" w:hAnsi="Arial"/>
          <w:lang w:val="it-IT"/>
        </w:rPr>
        <w:tab/>
      </w:r>
      <w:r w:rsidRPr="00AF7384">
        <w:rPr>
          <w:rFonts w:ascii="Arial" w:hAnsi="Arial"/>
          <w:lang w:val="it-IT"/>
        </w:rPr>
        <w:tab/>
      </w:r>
      <w:r w:rsidRPr="00AF7384">
        <w:rPr>
          <w:lang w:val="it-IT"/>
        </w:rPr>
        <w:t>16.0.0</w:t>
      </w:r>
      <w:r w:rsidRPr="00AF7384">
        <w:rPr>
          <w:rFonts w:ascii="Arial" w:hAnsi="Arial"/>
          <w:lang w:val="it-IT"/>
        </w:rPr>
        <w:tab/>
      </w:r>
      <w:r w:rsidRPr="00AF7384">
        <w:t>Издан</w:t>
      </w:r>
      <w:r w:rsidRPr="00AF7384">
        <w:rPr>
          <w:rFonts w:ascii="Arial" w:hAnsi="Arial"/>
          <w:lang w:val="it-IT"/>
        </w:rPr>
        <w:tab/>
      </w:r>
      <w:r w:rsidRPr="00AF7384">
        <w:rPr>
          <w:lang w:val="it-IT"/>
        </w:rPr>
        <w:t>30.07.2020</w:t>
      </w:r>
      <w:r w:rsidRPr="00AF7384">
        <w:rPr>
          <w:rFonts w:ascii="Arial" w:hAnsi="Arial"/>
          <w:lang w:val="it-IT"/>
        </w:rPr>
        <w:tab/>
      </w:r>
      <w:hyperlink r:id="rId2177" w:history="1">
        <w:r w:rsidRPr="00AF7384">
          <w:rPr>
            <w:color w:val="0563C1"/>
            <w:u w:val="single"/>
            <w:lang w:val="it-IT"/>
          </w:rPr>
          <w:t>http://www.etsi.org/deliver/etsi_ts/138100_138199/138124/16.00.00_60/ts_138124v160000p.pdf</w:t>
        </w:r>
      </w:hyperlink>
    </w:p>
    <w:p w14:paraId="248357A8" w14:textId="77777777" w:rsidR="00120888" w:rsidRPr="004F02CF" w:rsidRDefault="00120888" w:rsidP="00330681">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38.124-16.0.0 V1.0.0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78" w:history="1">
        <w:r w:rsidRPr="00AF7384">
          <w:rPr>
            <w:color w:val="0563C1"/>
            <w:u w:val="single"/>
            <w:lang w:val="de-CH"/>
          </w:rPr>
          <w:t>https://members.tsdsi.in/index.php/s/Lq2JCmtTPZkDoMn</w:t>
        </w:r>
      </w:hyperlink>
    </w:p>
    <w:p w14:paraId="5DC69488" w14:textId="77777777" w:rsidR="00120888" w:rsidRPr="004F02CF" w:rsidRDefault="00120888" w:rsidP="00330681">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TTAT.3G-38.124V16.0.0</w:t>
      </w:r>
      <w:r w:rsidRPr="00AF7384">
        <w:rPr>
          <w:rFonts w:ascii="Arial" w:hAnsi="Arial"/>
          <w:lang w:val="de-CH"/>
        </w:rPr>
        <w:tab/>
      </w:r>
      <w:r w:rsidRPr="00AF7384">
        <w:rPr>
          <w:lang w:val="de-CH"/>
        </w:rPr>
        <w:t>16.0.0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79" w:history="1">
        <w:r w:rsidRPr="00AF7384">
          <w:rPr>
            <w:color w:val="0563C1"/>
            <w:u w:val="single"/>
            <w:lang w:val="de-CH"/>
          </w:rPr>
          <w:t>http://www.tta.or.kr/data/ttasDown.jsp?where=14688&amp;pk_num=TTAT.3G-38.124V16.0.0</w:t>
        </w:r>
      </w:hyperlink>
    </w:p>
    <w:p w14:paraId="263D10B5" w14:textId="77777777" w:rsidR="00120888" w:rsidRPr="00AF7384" w:rsidRDefault="00120888" w:rsidP="00835C9A">
      <w:pPr>
        <w:pStyle w:val="Heading5"/>
      </w:pPr>
      <w:r w:rsidRPr="00AF7384">
        <w:lastRenderedPageBreak/>
        <w:t>2.2.1.5.11</w:t>
      </w:r>
      <w:r w:rsidRPr="00AF7384">
        <w:tab/>
      </w:r>
      <w:r w:rsidRPr="00AF7384">
        <w:tab/>
        <w:t>TS 38.133</w:t>
      </w:r>
    </w:p>
    <w:p w14:paraId="0FB6A76E" w14:textId="77777777" w:rsidR="00120888" w:rsidRPr="00AF7384" w:rsidRDefault="00120888" w:rsidP="00835C9A">
      <w:pPr>
        <w:pStyle w:val="Headingb"/>
        <w:spacing w:before="120"/>
      </w:pPr>
      <w:r w:rsidRPr="00AF7384">
        <w:t xml:space="preserve">NR; требования по поддержке управления </w:t>
      </w:r>
      <w:proofErr w:type="spellStart"/>
      <w:r w:rsidRPr="00AF7384">
        <w:t>радиоресурсами</w:t>
      </w:r>
      <w:proofErr w:type="spellEnd"/>
    </w:p>
    <w:p w14:paraId="6D41D8DC" w14:textId="0D1E54E7" w:rsidR="00120888" w:rsidRPr="00AF7384" w:rsidRDefault="00120888" w:rsidP="00835C9A">
      <w:pPr>
        <w:keepNext/>
        <w:keepLines/>
      </w:pPr>
      <w:r w:rsidRPr="00AF7384">
        <w:t xml:space="preserve">В этом документе определены требования по поддержке управления </w:t>
      </w:r>
      <w:proofErr w:type="spellStart"/>
      <w:r w:rsidRPr="00AF7384">
        <w:t>радиоресурсами</w:t>
      </w:r>
      <w:proofErr w:type="spellEnd"/>
      <w:r w:rsidRPr="00AF7384">
        <w:t xml:space="preserve"> в режимах FDD и TDD нового радио (NR). Эти требования включают в себя требования по измерениям в NR и UE, а также требования по динамическому поведению и взаимодействию узлов в отношении характеристик задержки и времени отклика.</w:t>
      </w:r>
    </w:p>
    <w:p w14:paraId="12296F14" w14:textId="77777777" w:rsidR="00120888" w:rsidRPr="00AF7384" w:rsidRDefault="00120888" w:rsidP="00835C9A">
      <w:pPr>
        <w:pStyle w:val="a"/>
        <w:keepLines/>
        <w:widowControl/>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A970F2E" w14:textId="77777777" w:rsidR="00120888" w:rsidRPr="00AF7384" w:rsidRDefault="00120888" w:rsidP="00835C9A">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15</w:t>
      </w:r>
    </w:p>
    <w:p w14:paraId="702E4B66" w14:textId="77777777" w:rsidR="00120888" w:rsidRPr="00AF7384" w:rsidRDefault="00120888" w:rsidP="00835C9A">
      <w:pPr>
        <w:pStyle w:val="-"/>
        <w:keepNext/>
        <w:keepLines/>
        <w:widowControl/>
        <w:rPr>
          <w:color w:val="0563C1"/>
          <w:sz w:val="23"/>
          <w:szCs w:val="23"/>
          <w:u w:val="single"/>
        </w:rPr>
      </w:pPr>
      <w:r w:rsidRPr="00AF7384">
        <w:t>ARIB</w:t>
      </w:r>
      <w:r w:rsidRPr="00AF7384">
        <w:rPr>
          <w:rFonts w:ascii="Arial" w:hAnsi="Arial"/>
        </w:rPr>
        <w:tab/>
      </w:r>
      <w:proofErr w:type="spellStart"/>
      <w:r w:rsidRPr="00AF7384">
        <w:t>ARIB</w:t>
      </w:r>
      <w:proofErr w:type="spellEnd"/>
      <w:r w:rsidRPr="00AF7384">
        <w:t xml:space="preserve"> STD-T120-38.133</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28.09.2020</w:t>
      </w:r>
      <w:r w:rsidRPr="00AF7384">
        <w:rPr>
          <w:rFonts w:ascii="Arial" w:hAnsi="Arial"/>
        </w:rPr>
        <w:tab/>
      </w:r>
      <w:hyperlink r:id="rId2180" w:history="1">
        <w:r w:rsidRPr="00AF7384">
          <w:rPr>
            <w:color w:val="0563C1"/>
            <w:u w:val="single"/>
          </w:rPr>
          <w:t>http://www.arib.or.jp/english/html/overview/doc/T120_T23_v2_00/2_T120/ARIB-STD-T120/Rel15/38/A38133-fa0.pdf</w:t>
        </w:r>
      </w:hyperlink>
    </w:p>
    <w:p w14:paraId="3B0F7347" w14:textId="77777777" w:rsidR="00120888" w:rsidRPr="00AF7384" w:rsidRDefault="00120888" w:rsidP="00835C9A">
      <w:pPr>
        <w:pStyle w:val="-"/>
        <w:keepNext/>
        <w:keepLines/>
        <w:widowControl/>
        <w:rPr>
          <w:color w:val="0563C1"/>
          <w:sz w:val="23"/>
          <w:szCs w:val="23"/>
          <w:u w:val="single"/>
        </w:rPr>
      </w:pPr>
      <w:r w:rsidRPr="00AF7384">
        <w:t>ATIS</w:t>
      </w:r>
      <w:r w:rsidRPr="00AF7384">
        <w:rPr>
          <w:rFonts w:ascii="Arial" w:hAnsi="Arial"/>
        </w:rPr>
        <w:tab/>
      </w:r>
      <w:r w:rsidRPr="00AF7384">
        <w:t>ATIS.3GPP.38.133V15100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08.09.2020</w:t>
      </w:r>
      <w:r w:rsidRPr="00AF7384">
        <w:rPr>
          <w:rFonts w:ascii="Arial" w:hAnsi="Arial"/>
        </w:rPr>
        <w:tab/>
      </w:r>
      <w:hyperlink r:id="rId2181" w:history="1">
        <w:r w:rsidRPr="00AF7384">
          <w:rPr>
            <w:color w:val="0563C1"/>
            <w:u w:val="single"/>
          </w:rPr>
          <w:t>http://www.atis.org/3gpp-documents/Rel15</w:t>
        </w:r>
      </w:hyperlink>
    </w:p>
    <w:p w14:paraId="5AC641EF" w14:textId="77777777" w:rsidR="00120888" w:rsidRPr="00AF7384" w:rsidRDefault="00120888" w:rsidP="00835C9A">
      <w:pPr>
        <w:pStyle w:val="-"/>
        <w:keepNext/>
        <w:keepLines/>
        <w:widowControl/>
        <w:rPr>
          <w:color w:val="0563C1"/>
          <w:sz w:val="23"/>
          <w:szCs w:val="23"/>
          <w:u w:val="single"/>
        </w:rPr>
      </w:pPr>
      <w:r w:rsidRPr="00AF7384">
        <w:t>CCSA</w:t>
      </w:r>
      <w:r w:rsidRPr="00AF7384">
        <w:rPr>
          <w:rFonts w:ascii="Arial" w:hAnsi="Arial"/>
        </w:rPr>
        <w:tab/>
      </w:r>
      <w:r w:rsidRPr="00AF7384">
        <w:t>CCSA.38.133V15100</w:t>
      </w:r>
      <w:r w:rsidRPr="00AF7384">
        <w:rPr>
          <w:rFonts w:ascii="Arial" w:hAnsi="Arial"/>
        </w:rPr>
        <w:tab/>
      </w:r>
      <w:r w:rsidRPr="00AF7384">
        <w:t>15.10.0</w:t>
      </w:r>
      <w:r w:rsidRPr="00AF7384">
        <w:rPr>
          <w:rFonts w:ascii="Arial" w:hAnsi="Arial"/>
        </w:rPr>
        <w:tab/>
      </w:r>
      <w:r w:rsidRPr="00AF7384">
        <w:t>Издан</w:t>
      </w:r>
      <w:r w:rsidRPr="00AF7384">
        <w:rPr>
          <w:rFonts w:ascii="Arial" w:hAnsi="Arial"/>
        </w:rPr>
        <w:tab/>
      </w:r>
      <w:r w:rsidRPr="00AF7384">
        <w:t>17.07.2020</w:t>
      </w:r>
      <w:r w:rsidRPr="00AF7384">
        <w:rPr>
          <w:rFonts w:ascii="Arial" w:hAnsi="Arial"/>
        </w:rPr>
        <w:tab/>
      </w:r>
      <w:hyperlink r:id="rId2182" w:history="1">
        <w:r w:rsidRPr="00AF7384">
          <w:rPr>
            <w:color w:val="0563C1"/>
            <w:u w:val="single"/>
          </w:rPr>
          <w:t>http://www.ccsa.org.cn:9001/portalsFile/downloadOldFile?type=17&amp;oldFileUrl=Rel15/TS%2038.133%20V15.10.0.zip</w:t>
        </w:r>
      </w:hyperlink>
    </w:p>
    <w:p w14:paraId="02DC512F" w14:textId="77777777" w:rsidR="00120888" w:rsidRPr="004F02CF" w:rsidRDefault="00120888" w:rsidP="00835C9A">
      <w:pPr>
        <w:pStyle w:val="-"/>
        <w:keepNext/>
        <w:keepLines/>
        <w:widowContro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138 133</w:t>
      </w:r>
      <w:r w:rsidRPr="00AF7384">
        <w:rPr>
          <w:rFonts w:ascii="Arial" w:hAnsi="Arial"/>
          <w:lang w:val="it-IT"/>
        </w:rPr>
        <w:tab/>
      </w:r>
      <w:r w:rsidRPr="00AF7384">
        <w:rPr>
          <w:rFonts w:ascii="Arial" w:hAnsi="Arial"/>
          <w:lang w:val="it-IT"/>
        </w:rPr>
        <w:tab/>
      </w:r>
      <w:r w:rsidRPr="00AF7384">
        <w:rPr>
          <w:lang w:val="it-IT"/>
        </w:rPr>
        <w:t>15.10.0</w:t>
      </w:r>
      <w:r w:rsidRPr="00AF7384">
        <w:rPr>
          <w:rFonts w:ascii="Arial" w:hAnsi="Arial"/>
          <w:lang w:val="it-IT"/>
        </w:rPr>
        <w:tab/>
      </w:r>
      <w:r w:rsidRPr="00AF7384">
        <w:t>Издан</w:t>
      </w:r>
      <w:r w:rsidRPr="00AF7384">
        <w:rPr>
          <w:rFonts w:ascii="Arial" w:hAnsi="Arial"/>
          <w:lang w:val="it-IT"/>
        </w:rPr>
        <w:tab/>
      </w:r>
      <w:r w:rsidRPr="00AF7384">
        <w:rPr>
          <w:lang w:val="it-IT"/>
        </w:rPr>
        <w:t>25.09.2020</w:t>
      </w:r>
      <w:r w:rsidRPr="00AF7384">
        <w:rPr>
          <w:rFonts w:ascii="Arial" w:hAnsi="Arial"/>
          <w:lang w:val="it-IT"/>
        </w:rPr>
        <w:tab/>
      </w:r>
      <w:hyperlink r:id="rId2183" w:history="1">
        <w:r w:rsidRPr="00AF7384">
          <w:rPr>
            <w:color w:val="0563C1"/>
            <w:u w:val="single"/>
            <w:lang w:val="it-IT"/>
          </w:rPr>
          <w:t>http://www.etsi.org/deliver/etsi_ts/138100_138199/138133/15.10.00_60/ts_138133v151000p.pdf</w:t>
        </w:r>
      </w:hyperlink>
    </w:p>
    <w:p w14:paraId="59232601" w14:textId="77777777" w:rsidR="00120888" w:rsidRPr="004F02CF" w:rsidRDefault="00120888" w:rsidP="00330681">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38.133-15.10.0 V1.0.0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84" w:history="1">
        <w:r w:rsidRPr="00AF7384">
          <w:rPr>
            <w:color w:val="0563C1"/>
            <w:u w:val="single"/>
            <w:lang w:val="de-CH"/>
          </w:rPr>
          <w:t>https://members.tsdsi.in/index.php/s/fK2NHEZd9kgsbdr</w:t>
        </w:r>
      </w:hyperlink>
    </w:p>
    <w:p w14:paraId="3475DB78" w14:textId="77777777" w:rsidR="00120888" w:rsidRPr="004F02CF" w:rsidRDefault="00120888" w:rsidP="00330681">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TTAT.3G-38.133V15.10.0</w:t>
      </w:r>
      <w:r w:rsidRPr="00AF7384">
        <w:rPr>
          <w:rFonts w:ascii="Arial" w:hAnsi="Arial"/>
          <w:lang w:val="de-CH"/>
        </w:rPr>
        <w:tab/>
      </w:r>
      <w:r w:rsidRPr="00AF7384">
        <w:rPr>
          <w:lang w:val="de-CH"/>
        </w:rPr>
        <w:t>15.10.0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85" w:history="1">
        <w:r w:rsidRPr="00AF7384">
          <w:rPr>
            <w:color w:val="0563C1"/>
            <w:u w:val="single"/>
            <w:lang w:val="de-CH"/>
          </w:rPr>
          <w:t>http://www.tta.or.kr/data/ttasDown.jsp?where=14688&amp;pk_num=TTAT.3G-38.133V15.10.0</w:t>
        </w:r>
      </w:hyperlink>
    </w:p>
    <w:p w14:paraId="287152AD" w14:textId="77777777" w:rsidR="00120888" w:rsidRPr="004F02CF" w:rsidRDefault="00120888" w:rsidP="00330681">
      <w:pPr>
        <w:pStyle w:val="-"/>
        <w:rPr>
          <w:b/>
          <w:bCs/>
          <w:sz w:val="23"/>
          <w:szCs w:val="23"/>
          <w:lang w:val="en-US"/>
        </w:rPr>
      </w:pPr>
      <w:r w:rsidRPr="00AF7384">
        <w:rPr>
          <w:b/>
        </w:rPr>
        <w:t>Версия</w:t>
      </w:r>
      <w:r w:rsidRPr="00AF7384">
        <w:rPr>
          <w:b/>
          <w:lang w:val="de-CH"/>
        </w:rPr>
        <w:t xml:space="preserve"> 16</w:t>
      </w:r>
    </w:p>
    <w:p w14:paraId="1E7D86A6" w14:textId="77777777" w:rsidR="00120888" w:rsidRPr="004F02CF" w:rsidRDefault="00120888" w:rsidP="00330681">
      <w:pPr>
        <w:pStyle w:val="-"/>
        <w:rPr>
          <w:color w:val="0563C1"/>
          <w:sz w:val="23"/>
          <w:szCs w:val="23"/>
          <w:u w:val="single"/>
          <w:lang w:val="en-US"/>
        </w:rPr>
      </w:pPr>
      <w:r w:rsidRPr="00AF7384">
        <w:rPr>
          <w:lang w:val="de-CH"/>
        </w:rPr>
        <w:t>ARIB</w:t>
      </w:r>
      <w:r w:rsidRPr="00AF7384">
        <w:rPr>
          <w:rFonts w:ascii="Arial" w:hAnsi="Arial"/>
          <w:lang w:val="de-CH"/>
        </w:rPr>
        <w:tab/>
      </w:r>
      <w:r w:rsidRPr="00AF7384">
        <w:rPr>
          <w:lang w:val="de-CH"/>
        </w:rPr>
        <w:t>ARIB STD-T120-38.133</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28.09.2020</w:t>
      </w:r>
      <w:r w:rsidRPr="00AF7384">
        <w:rPr>
          <w:rFonts w:ascii="Arial" w:hAnsi="Arial"/>
          <w:lang w:val="de-CH"/>
        </w:rPr>
        <w:tab/>
      </w:r>
      <w:hyperlink r:id="rId2186" w:history="1">
        <w:r w:rsidRPr="00AF7384">
          <w:rPr>
            <w:color w:val="0563C1"/>
            <w:u w:val="single"/>
            <w:lang w:val="de-CH"/>
          </w:rPr>
          <w:t>http://www.arib.or.jp/english/html/overview/doc/T120_T23_v2_00/2_T120/ARIB-STD-T120/Rel16/38/A38133-g40.pdf</w:t>
        </w:r>
      </w:hyperlink>
    </w:p>
    <w:p w14:paraId="50A352F0" w14:textId="77777777" w:rsidR="00120888" w:rsidRPr="004F02CF" w:rsidRDefault="00120888" w:rsidP="00330681">
      <w:pPr>
        <w:pStyle w:val="-"/>
        <w:rPr>
          <w:color w:val="0563C1"/>
          <w:sz w:val="23"/>
          <w:szCs w:val="23"/>
          <w:u w:val="single"/>
          <w:lang w:val="en-US"/>
        </w:rPr>
      </w:pPr>
      <w:r w:rsidRPr="00AF7384">
        <w:rPr>
          <w:lang w:val="de-CH"/>
        </w:rPr>
        <w:t>ATIS</w:t>
      </w:r>
      <w:r w:rsidRPr="00AF7384">
        <w:rPr>
          <w:rFonts w:ascii="Arial" w:hAnsi="Arial"/>
          <w:lang w:val="de-CH"/>
        </w:rPr>
        <w:tab/>
      </w:r>
      <w:r w:rsidRPr="00AF7384">
        <w:rPr>
          <w:lang w:val="de-CH"/>
        </w:rPr>
        <w:t>ATIS.3GPP.38.133V1640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08.09.2020</w:t>
      </w:r>
      <w:r w:rsidRPr="00AF7384">
        <w:rPr>
          <w:rFonts w:ascii="Arial" w:hAnsi="Arial"/>
          <w:lang w:val="de-CH"/>
        </w:rPr>
        <w:tab/>
      </w:r>
      <w:hyperlink r:id="rId2187" w:history="1">
        <w:r w:rsidRPr="00AF7384">
          <w:rPr>
            <w:color w:val="0563C1"/>
            <w:u w:val="single"/>
            <w:lang w:val="de-CH"/>
          </w:rPr>
          <w:t>http://www.atis.org/3gpp-documents/Rel16</w:t>
        </w:r>
      </w:hyperlink>
    </w:p>
    <w:p w14:paraId="24B1A9B7" w14:textId="77777777" w:rsidR="00120888" w:rsidRPr="004F02CF" w:rsidRDefault="00120888" w:rsidP="00330681">
      <w:pPr>
        <w:pStyle w:val="-"/>
        <w:rPr>
          <w:color w:val="0563C1"/>
          <w:sz w:val="23"/>
          <w:szCs w:val="23"/>
          <w:u w:val="single"/>
          <w:lang w:val="en-US"/>
        </w:rPr>
      </w:pPr>
      <w:r w:rsidRPr="00AF7384">
        <w:rPr>
          <w:lang w:val="de-CH"/>
        </w:rPr>
        <w:t>CCSA</w:t>
      </w:r>
      <w:r w:rsidRPr="00AF7384">
        <w:rPr>
          <w:rFonts w:ascii="Arial" w:hAnsi="Arial"/>
          <w:lang w:val="de-CH"/>
        </w:rPr>
        <w:tab/>
      </w:r>
      <w:r w:rsidRPr="00AF7384">
        <w:rPr>
          <w:lang w:val="de-CH"/>
        </w:rPr>
        <w:t>CCSA.38.133V1640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17.07.2020</w:t>
      </w:r>
      <w:r w:rsidRPr="00AF7384">
        <w:rPr>
          <w:rFonts w:ascii="Arial" w:hAnsi="Arial"/>
          <w:lang w:val="de-CH"/>
        </w:rPr>
        <w:tab/>
      </w:r>
      <w:hyperlink r:id="rId2188" w:history="1">
        <w:r w:rsidRPr="00AF7384">
          <w:rPr>
            <w:color w:val="0563C1"/>
            <w:u w:val="single"/>
            <w:lang w:val="de-CH"/>
          </w:rPr>
          <w:t>http://www.ccsa.org.cn:9001/portalsFile/downloadOldFile?type=17&amp;oldFileUrl=Rel16/TS%2038.133%20V16.4.0.zip</w:t>
        </w:r>
      </w:hyperlink>
    </w:p>
    <w:p w14:paraId="4EC893DE" w14:textId="77777777" w:rsidR="00120888" w:rsidRPr="004F02CF" w:rsidRDefault="00120888" w:rsidP="00330681">
      <w:pPr>
        <w:pStyle w:val="-"/>
        <w:rPr>
          <w:color w:val="0563C1"/>
          <w:sz w:val="23"/>
          <w:szCs w:val="23"/>
          <w:u w:val="single"/>
          <w:lang w:val="en-US"/>
        </w:rPr>
      </w:pPr>
      <w:r w:rsidRPr="00AF7384">
        <w:rPr>
          <w:lang w:val="it-IT"/>
        </w:rPr>
        <w:t>ETSI</w:t>
      </w:r>
      <w:r w:rsidRPr="00AF7384">
        <w:rPr>
          <w:rFonts w:ascii="Arial" w:hAnsi="Arial"/>
          <w:lang w:val="it-IT"/>
        </w:rPr>
        <w:tab/>
      </w:r>
      <w:r w:rsidRPr="00AF7384">
        <w:rPr>
          <w:lang w:val="it-IT"/>
        </w:rPr>
        <w:t>ETSI TS 138 133</w:t>
      </w:r>
      <w:r w:rsidRPr="00AF7384">
        <w:rPr>
          <w:rFonts w:ascii="Arial" w:hAnsi="Arial"/>
          <w:lang w:val="it-IT"/>
        </w:rPr>
        <w:tab/>
      </w:r>
      <w:r w:rsidRPr="00AF7384">
        <w:rPr>
          <w:rFonts w:ascii="Arial" w:hAnsi="Arial"/>
          <w:lang w:val="it-IT"/>
        </w:rPr>
        <w:tab/>
      </w:r>
      <w:r w:rsidRPr="00AF7384">
        <w:rPr>
          <w:lang w:val="it-IT"/>
        </w:rPr>
        <w:t>16.4.0</w:t>
      </w:r>
      <w:r w:rsidRPr="00AF7384">
        <w:rPr>
          <w:rFonts w:ascii="Arial" w:hAnsi="Arial"/>
          <w:lang w:val="it-IT"/>
        </w:rPr>
        <w:tab/>
      </w:r>
      <w:r w:rsidRPr="00AF7384">
        <w:t>Издан</w:t>
      </w:r>
      <w:r w:rsidRPr="00AF7384">
        <w:rPr>
          <w:rFonts w:ascii="Arial" w:hAnsi="Arial"/>
          <w:lang w:val="it-IT"/>
        </w:rPr>
        <w:tab/>
      </w:r>
      <w:r w:rsidRPr="00AF7384">
        <w:rPr>
          <w:lang w:val="it-IT"/>
        </w:rPr>
        <w:t>14.08.2020</w:t>
      </w:r>
      <w:r w:rsidRPr="00AF7384">
        <w:rPr>
          <w:rFonts w:ascii="Arial" w:hAnsi="Arial"/>
          <w:lang w:val="it-IT"/>
        </w:rPr>
        <w:tab/>
      </w:r>
      <w:hyperlink r:id="rId2189" w:history="1">
        <w:r w:rsidRPr="00AF7384">
          <w:rPr>
            <w:color w:val="0563C1"/>
            <w:u w:val="single"/>
            <w:lang w:val="it-IT"/>
          </w:rPr>
          <w:t>http://www.etsi.org/deliver/etsi_ts/138100_138199/138133/16.04.00_60/ts_138133v160400p.pdf</w:t>
        </w:r>
      </w:hyperlink>
    </w:p>
    <w:p w14:paraId="7FDD82F0" w14:textId="77777777" w:rsidR="00120888" w:rsidRPr="004F02CF" w:rsidRDefault="00120888" w:rsidP="00330681">
      <w:pPr>
        <w:pStyle w:val="-"/>
        <w:rPr>
          <w:color w:val="0563C1"/>
          <w:sz w:val="23"/>
          <w:szCs w:val="23"/>
          <w:u w:val="single"/>
          <w:lang w:val="en-US"/>
        </w:rPr>
      </w:pPr>
      <w:r w:rsidRPr="00AF7384">
        <w:rPr>
          <w:lang w:val="de-CH"/>
        </w:rPr>
        <w:t>TSDSI</w:t>
      </w:r>
      <w:r w:rsidRPr="00AF7384">
        <w:rPr>
          <w:rFonts w:ascii="Arial" w:hAnsi="Arial"/>
          <w:lang w:val="de-CH"/>
        </w:rPr>
        <w:tab/>
      </w:r>
      <w:r w:rsidRPr="00AF7384">
        <w:rPr>
          <w:lang w:val="de-CH"/>
        </w:rPr>
        <w:t>TSDSI STD T1.3GPP 38.133-16.4.0 V1.0.0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06.10.2020</w:t>
      </w:r>
      <w:r w:rsidRPr="00AF7384">
        <w:rPr>
          <w:rFonts w:ascii="Arial" w:hAnsi="Arial"/>
          <w:lang w:val="de-CH"/>
        </w:rPr>
        <w:tab/>
      </w:r>
      <w:hyperlink r:id="rId2190" w:history="1">
        <w:r w:rsidRPr="00AF7384">
          <w:rPr>
            <w:color w:val="0563C1"/>
            <w:u w:val="single"/>
            <w:lang w:val="de-CH"/>
          </w:rPr>
          <w:t>https://members.tsdsi.in/index.php/s/5AJwoZ8jRcPK4SY</w:t>
        </w:r>
      </w:hyperlink>
    </w:p>
    <w:p w14:paraId="6FF5227A" w14:textId="77777777" w:rsidR="00120888" w:rsidRPr="004F02CF" w:rsidRDefault="00120888" w:rsidP="00330681">
      <w:pPr>
        <w:pStyle w:val="-"/>
        <w:rPr>
          <w:color w:val="0563C1"/>
          <w:sz w:val="23"/>
          <w:szCs w:val="23"/>
          <w:u w:val="single"/>
          <w:lang w:val="en-US"/>
        </w:rPr>
      </w:pPr>
      <w:r w:rsidRPr="00AF7384">
        <w:rPr>
          <w:lang w:val="de-CH"/>
        </w:rPr>
        <w:t>TTA</w:t>
      </w:r>
      <w:r w:rsidRPr="00AF7384">
        <w:rPr>
          <w:rFonts w:ascii="Arial" w:hAnsi="Arial"/>
          <w:lang w:val="de-CH"/>
        </w:rPr>
        <w:tab/>
      </w:r>
      <w:r w:rsidRPr="00AF7384">
        <w:rPr>
          <w:lang w:val="de-CH"/>
        </w:rPr>
        <w:t>TTAT.3G-38.133V16.4.0</w:t>
      </w:r>
      <w:r w:rsidRPr="00AF7384">
        <w:rPr>
          <w:rFonts w:ascii="Arial" w:hAnsi="Arial"/>
          <w:lang w:val="de-CH"/>
        </w:rPr>
        <w:tab/>
      </w:r>
      <w:r w:rsidRPr="00AF7384">
        <w:rPr>
          <w:lang w:val="de-CH"/>
        </w:rPr>
        <w:t>16.4.0</w:t>
      </w:r>
      <w:r w:rsidRPr="00AF7384">
        <w:rPr>
          <w:rFonts w:ascii="Arial" w:hAnsi="Arial"/>
          <w:lang w:val="de-CH"/>
        </w:rPr>
        <w:tab/>
      </w:r>
      <w:r w:rsidRPr="00AF7384">
        <w:t>Издан</w:t>
      </w:r>
      <w:r w:rsidRPr="00AF7384">
        <w:rPr>
          <w:rFonts w:ascii="Arial" w:hAnsi="Arial"/>
          <w:lang w:val="de-CH"/>
        </w:rPr>
        <w:tab/>
      </w:r>
      <w:r w:rsidRPr="00AF7384">
        <w:rPr>
          <w:lang w:val="de-CH"/>
        </w:rPr>
        <w:t>11.09.2020</w:t>
      </w:r>
      <w:r w:rsidRPr="00AF7384">
        <w:rPr>
          <w:rFonts w:ascii="Arial" w:hAnsi="Arial"/>
          <w:lang w:val="de-CH"/>
        </w:rPr>
        <w:tab/>
      </w:r>
      <w:hyperlink r:id="rId2191" w:history="1">
        <w:r w:rsidRPr="00AF7384">
          <w:rPr>
            <w:color w:val="0563C1"/>
            <w:u w:val="single"/>
            <w:lang w:val="de-CH"/>
          </w:rPr>
          <w:t>http://www.tta.or.kr/data/ttasDown.jsp?where=14688&amp;pk_num=TTAT.3G-38.133V16.4.0</w:t>
        </w:r>
      </w:hyperlink>
    </w:p>
    <w:p w14:paraId="2A3894BD" w14:textId="77777777" w:rsidR="00120888" w:rsidRPr="00AF7384" w:rsidRDefault="00120888" w:rsidP="00120888">
      <w:pPr>
        <w:rPr>
          <w:lang w:val="de-CH"/>
        </w:rPr>
      </w:pPr>
    </w:p>
    <w:p w14:paraId="57AED839" w14:textId="77777777" w:rsidR="00120888" w:rsidRPr="00AF7384" w:rsidRDefault="00120888" w:rsidP="00120888">
      <w:pPr>
        <w:rPr>
          <w:lang w:val="de-CH"/>
        </w:rPr>
        <w:sectPr w:rsidR="00120888" w:rsidRPr="00AF7384" w:rsidSect="008057AB">
          <w:headerReference w:type="even" r:id="rId2192"/>
          <w:headerReference w:type="default" r:id="rId2193"/>
          <w:footnotePr>
            <w:numRestart w:val="eachSect"/>
          </w:footnotePr>
          <w:pgSz w:w="16834" w:h="11907" w:orient="landscape" w:code="9"/>
          <w:pgMar w:top="720" w:right="720" w:bottom="720" w:left="720" w:header="720" w:footer="482" w:gutter="0"/>
          <w:cols w:space="720"/>
          <w:docGrid w:linePitch="326"/>
        </w:sectPr>
      </w:pPr>
    </w:p>
    <w:p w14:paraId="69A9DA12" w14:textId="77777777" w:rsidR="00120888" w:rsidRPr="00AF7384" w:rsidRDefault="00120888" w:rsidP="006F5361">
      <w:pPr>
        <w:pStyle w:val="Heading3"/>
        <w:spacing w:before="0" w:line="240" w:lineRule="exact"/>
      </w:pPr>
      <w:r w:rsidRPr="00AF7384">
        <w:lastRenderedPageBreak/>
        <w:t>2.2</w:t>
      </w:r>
      <w:r w:rsidRPr="00AF7384">
        <w:rPr>
          <w:lang w:eastAsia="ja-JP"/>
        </w:rPr>
        <w:t>.2</w:t>
      </w:r>
      <w:r w:rsidRPr="00AF7384">
        <w:tab/>
        <w:t>Другие спецификации</w:t>
      </w:r>
    </w:p>
    <w:p w14:paraId="341FDCCD" w14:textId="77777777" w:rsidR="00120888" w:rsidRPr="00AF7384" w:rsidRDefault="00120888" w:rsidP="000731D8">
      <w:pPr>
        <w:spacing w:line="240" w:lineRule="exact"/>
      </w:pPr>
      <w:r w:rsidRPr="00AF7384">
        <w:t>В этом разделе перечислены другие спецификации, относящиеся к радиосвязи и тестированию устройств, но не входящие в GCS.</w:t>
      </w:r>
    </w:p>
    <w:p w14:paraId="45666C67" w14:textId="675A0B80" w:rsidR="00120888" w:rsidRPr="00AF7384" w:rsidRDefault="00120888" w:rsidP="000731D8">
      <w:pPr>
        <w:spacing w:line="240" w:lineRule="exact"/>
        <w:rPr>
          <w:rFonts w:asciiTheme="majorBidi" w:hAnsiTheme="majorBidi"/>
          <w:szCs w:val="22"/>
        </w:rPr>
      </w:pPr>
      <w:r w:rsidRPr="00AF7384">
        <w:t xml:space="preserve">Информация о спецификациях системы и базовой сети для получения полной картины приведена на веб-сайте 3GPP. </w:t>
      </w:r>
      <w:r w:rsidRPr="00AF7384">
        <w:rPr>
          <w:rFonts w:asciiTheme="majorBidi" w:hAnsiTheme="majorBidi"/>
        </w:rPr>
        <w:t xml:space="preserve">В этих спецификациях системы и базовой сети рассматриваются аспекты самой сети, ее терминалов и предоставляемых услуг, необходимые для разработки интегрированного решения мобильности, включая такие аспекты, как обслуживание пользователя, возможность соединения, возможность совместной работы, мобильность и роуминг, безопасность, алгоритмы уплотнения/разуплотнения данных и среда передачи данных, эксплуатация и техническое обслуживание, тарификация и </w:t>
      </w:r>
      <w:r w:rsidR="00007091">
        <w:rPr>
          <w:rFonts w:asciiTheme="majorBidi" w:hAnsiTheme="majorBidi"/>
        </w:rPr>
        <w:t> </w:t>
      </w:r>
      <w:r w:rsidRPr="00AF7384">
        <w:rPr>
          <w:rFonts w:asciiTheme="majorBidi" w:hAnsiTheme="majorBidi"/>
        </w:rPr>
        <w:t>т. д.</w:t>
      </w:r>
    </w:p>
    <w:p w14:paraId="055993A6" w14:textId="77777777" w:rsidR="00120888" w:rsidRPr="00AF7384" w:rsidRDefault="00120888" w:rsidP="000731D8">
      <w:pPr>
        <w:spacing w:line="240" w:lineRule="exact"/>
      </w:pPr>
      <w:r w:rsidRPr="00AF7384">
        <w:t xml:space="preserve">Все спецификации 3GPP можно найти по следующей ссылке: </w:t>
      </w:r>
      <w:hyperlink r:id="rId2194" w:history="1">
        <w:r w:rsidRPr="00AF7384">
          <w:rPr>
            <w:rStyle w:val="Hyperlink"/>
            <w:color w:val="0563C1"/>
          </w:rPr>
          <w:t>https://www.3gpp.org/specifications/specification-numbering</w:t>
        </w:r>
      </w:hyperlink>
      <w:r w:rsidRPr="00AF7384">
        <w:t>. Спецификации 3GPP пересматриваются и обновляются после каждого пленарного заседания Группы технических спецификаций (проводятся ежегодно в марте, июне, сентябре и декабре).</w:t>
      </w:r>
    </w:p>
    <w:p w14:paraId="5881EDD1" w14:textId="77777777" w:rsidR="00120888" w:rsidRPr="00AF7384" w:rsidRDefault="00120888" w:rsidP="000731D8">
      <w:pPr>
        <w:pStyle w:val="Heading4"/>
        <w:spacing w:line="240" w:lineRule="exact"/>
      </w:pPr>
      <w:r w:rsidRPr="00AF7384">
        <w:t>2.2.2.1</w:t>
      </w:r>
      <w:r w:rsidRPr="00AF7384">
        <w:tab/>
        <w:t>TS 37.141</w:t>
      </w:r>
    </w:p>
    <w:p w14:paraId="0B8D52B4" w14:textId="77777777" w:rsidR="00120888" w:rsidRPr="00AF7384" w:rsidRDefault="00120888" w:rsidP="00007091">
      <w:pPr>
        <w:pStyle w:val="Headingb"/>
        <w:spacing w:line="240" w:lineRule="exact"/>
        <w:rPr>
          <w:szCs w:val="22"/>
        </w:rPr>
      </w:pPr>
      <w:r w:rsidRPr="00AF7384">
        <w:t>Радиодоступ E-UTRA, UTRA и GSM/EDGE; проверка базовой станции (БС), поддерживающей технологию Multi-Standard Radio (MSR), на соответствие техническим требованиям</w:t>
      </w:r>
    </w:p>
    <w:p w14:paraId="47AA8CD2" w14:textId="77777777" w:rsidR="00120888" w:rsidRPr="00AF7384" w:rsidRDefault="00120888" w:rsidP="000731D8">
      <w:pPr>
        <w:spacing w:line="240" w:lineRule="exact"/>
        <w:rPr>
          <w:rFonts w:eastAsia="MS Mincho"/>
        </w:rPr>
      </w:pPr>
      <w:r w:rsidRPr="00AF7384">
        <w:t>В этом документе определены методы радиочастотного (РЧ) тестирования и требования соответствия техническим условиям для базовой станции MSR БС, поддерживающей радиодоступ E-UTRA, UTRA и GSM/EDGE.</w:t>
      </w:r>
    </w:p>
    <w:p w14:paraId="74E92E6D" w14:textId="77777777" w:rsidR="00120888" w:rsidRPr="00AF7384" w:rsidRDefault="00120888" w:rsidP="000731D8">
      <w:pPr>
        <w:pStyle w:val="Heading4"/>
        <w:spacing w:line="240" w:lineRule="exact"/>
      </w:pPr>
      <w:r w:rsidRPr="00AF7384">
        <w:t>2.2.2.2</w:t>
      </w:r>
      <w:r w:rsidRPr="00AF7384">
        <w:tab/>
        <w:t>TS 37.144</w:t>
      </w:r>
    </w:p>
    <w:p w14:paraId="30A6F925" w14:textId="77777777" w:rsidR="00120888" w:rsidRPr="00AF7384" w:rsidRDefault="00120888" w:rsidP="00007091">
      <w:pPr>
        <w:pStyle w:val="Headingb"/>
        <w:spacing w:line="240" w:lineRule="exact"/>
        <w:rPr>
          <w:szCs w:val="22"/>
        </w:rPr>
      </w:pPr>
      <w:r w:rsidRPr="00AF7384">
        <w:t xml:space="preserve">Требования к рабочим характеристикам </w:t>
      </w:r>
      <w:proofErr w:type="spellStart"/>
      <w:r w:rsidRPr="00AF7384">
        <w:t>радиоинтерфейсов</w:t>
      </w:r>
      <w:proofErr w:type="spellEnd"/>
      <w:r w:rsidRPr="00AF7384">
        <w:t xml:space="preserve"> GSM, UTRA и E-UTRA беспроводного оборудования пользователя (UE) и подвижных станций (MS)</w:t>
      </w:r>
    </w:p>
    <w:p w14:paraId="10B0C980" w14:textId="77777777" w:rsidR="00120888" w:rsidRPr="00AF7384" w:rsidRDefault="00120888" w:rsidP="000731D8">
      <w:pPr>
        <w:spacing w:line="240" w:lineRule="exact"/>
      </w:pPr>
      <w:r w:rsidRPr="00AF7384">
        <w:t>В этом документе определены минимальные требования к беспроводным антеннам оборудования пользователя (UE) и подвижных станций (MS).</w:t>
      </w:r>
    </w:p>
    <w:p w14:paraId="692EEACB" w14:textId="0EA6E4C9" w:rsidR="00120888" w:rsidRPr="00AF7384" w:rsidRDefault="00120888" w:rsidP="000731D8">
      <w:pPr>
        <w:spacing w:line="240" w:lineRule="exact"/>
      </w:pPr>
      <w:r w:rsidRPr="00AF7384">
        <w:t>Определены требования к портативному оборудованию пользователя в отношении полос роуминга для положения при передаче речи (рядом с головой и рядом с головой и рукой) и положения фантома руки в режиме просмотра. Определены требования к установленному оборудованию портативных компьютеров в отношении полос роуминга при определенном положении во время передачи данных (фантом заземляющей плоскости для портативного компьютера). Определены требования к встроенному оборудованию портативных компьютеров в отношении полос роуминга при</w:t>
      </w:r>
      <w:r w:rsidR="00007091">
        <w:t> </w:t>
      </w:r>
      <w:r w:rsidRPr="00AF7384">
        <w:t>определенном положении во время передачи данных (свободное пространство).</w:t>
      </w:r>
    </w:p>
    <w:p w14:paraId="47F26FE5" w14:textId="77777777" w:rsidR="00120888" w:rsidRPr="00AF7384" w:rsidRDefault="00120888" w:rsidP="000731D8">
      <w:pPr>
        <w:spacing w:line="240" w:lineRule="exact"/>
      </w:pPr>
      <w:r w:rsidRPr="00AF7384">
        <w:t>Все полосы частот являются потенциальными полосами роуминга, поэтому требования к полосам роуминга должны выполняться для всех полос частот, поддерживаемых устройствами UE/MS.</w:t>
      </w:r>
    </w:p>
    <w:p w14:paraId="3ABB9196" w14:textId="77777777" w:rsidR="00120888" w:rsidRPr="00AF7384" w:rsidRDefault="00120888" w:rsidP="000731D8">
      <w:pPr>
        <w:spacing w:line="240" w:lineRule="exact"/>
        <w:rPr>
          <w:rFonts w:eastAsia="MS Mincho"/>
        </w:rPr>
      </w:pPr>
      <w:r w:rsidRPr="00AF7384">
        <w:t>Требования к рабочим полосам зависят от того, как построена сеть и, следовательно, определяются конкретными операторами и не могут быть определены здесь. Однако в эту спецификацию для информации включены рекомендуемые характеристики рабочих полос (Приложение B). Следует признать, что способность соответствовать рекомендуемым рабочим характеристикам зависит от числа полос частот, поддерживаемых оборудованием UE/MS.</w:t>
      </w:r>
    </w:p>
    <w:p w14:paraId="48CD08D3" w14:textId="77777777" w:rsidR="00120888" w:rsidRPr="00AF7384" w:rsidRDefault="00120888" w:rsidP="000731D8">
      <w:pPr>
        <w:pStyle w:val="Heading4"/>
        <w:spacing w:line="240" w:lineRule="exact"/>
      </w:pPr>
      <w:r w:rsidRPr="00AF7384">
        <w:t>2.2.2.3</w:t>
      </w:r>
      <w:r w:rsidRPr="00AF7384">
        <w:tab/>
        <w:t>TS 37.145-1</w:t>
      </w:r>
    </w:p>
    <w:p w14:paraId="7CD85E9D" w14:textId="292B7CD1" w:rsidR="00120888" w:rsidRPr="00AF7384" w:rsidRDefault="00120888" w:rsidP="00007091">
      <w:pPr>
        <w:pStyle w:val="Headingb"/>
        <w:spacing w:line="240" w:lineRule="exact"/>
        <w:rPr>
          <w:szCs w:val="22"/>
        </w:rPr>
      </w:pPr>
      <w:r w:rsidRPr="00AF7384">
        <w:t>Проверка базовой станции (БС) с активной антенной системой (AAS) на соответствие техническим требованиям; часть</w:t>
      </w:r>
      <w:r w:rsidR="00007091">
        <w:t> </w:t>
      </w:r>
      <w:r w:rsidRPr="00AF7384">
        <w:t xml:space="preserve">1 – проверка на соответствие требованиям в отношении </w:t>
      </w:r>
      <w:proofErr w:type="spellStart"/>
      <w:r w:rsidRPr="00AF7384">
        <w:t>кондуктивных</w:t>
      </w:r>
      <w:proofErr w:type="spellEnd"/>
      <w:r w:rsidRPr="00AF7384">
        <w:t xml:space="preserve"> помех</w:t>
      </w:r>
    </w:p>
    <w:p w14:paraId="13B2B6AE" w14:textId="79765550" w:rsidR="00120888" w:rsidRPr="00AF7384" w:rsidRDefault="00120888" w:rsidP="000731D8">
      <w:pPr>
        <w:spacing w:line="240" w:lineRule="exact"/>
        <w:rPr>
          <w:rFonts w:eastAsia="MS Mincho"/>
        </w:rPr>
      </w:pPr>
      <w:r w:rsidRPr="00AF7384">
        <w:t>В этом документе определены методы проверки радиочастот (РЧ) и требования по соответствию базовых станций (БС) с активной антенной системой (AAS) типа Single RAT E-UTRA, UTRA, Multi-Standard Radio (MSR) UTRA и E-UTRA. Они получены из спецификации БС с AAS типа E</w:t>
      </w:r>
      <w:r w:rsidRPr="00AF7384">
        <w:noBreakHyphen/>
        <w:t>UTRA и UTRA, приведенной в документе 3GPP TS 25.104, и соответствуют этой спецификации. Техническая спецификация состоит из двух частей: часть 1 (настоящий документ) охватывает требования в</w:t>
      </w:r>
      <w:r w:rsidR="00007091">
        <w:t> </w:t>
      </w:r>
      <w:r w:rsidRPr="00AF7384">
        <w:t xml:space="preserve">отношении </w:t>
      </w:r>
      <w:proofErr w:type="spellStart"/>
      <w:r w:rsidRPr="00AF7384">
        <w:t>кондуктивных</w:t>
      </w:r>
      <w:proofErr w:type="spellEnd"/>
      <w:r w:rsidRPr="00AF7384">
        <w:t xml:space="preserve"> помех, а часть 2 – требования в отношении излучаемых помех.</w:t>
      </w:r>
    </w:p>
    <w:p w14:paraId="4A16FE9D" w14:textId="77777777" w:rsidR="00120888" w:rsidRPr="00AF7384" w:rsidRDefault="00120888" w:rsidP="00120888">
      <w:pPr>
        <w:pStyle w:val="Heading4"/>
      </w:pPr>
      <w:r w:rsidRPr="00AF7384">
        <w:lastRenderedPageBreak/>
        <w:t>2.2.2.4</w:t>
      </w:r>
      <w:r w:rsidRPr="00AF7384">
        <w:tab/>
        <w:t>TS 37.145-2</w:t>
      </w:r>
    </w:p>
    <w:p w14:paraId="6F3298DC" w14:textId="03D66410" w:rsidR="00120888" w:rsidRPr="00AF7384" w:rsidRDefault="00120888" w:rsidP="00007091">
      <w:pPr>
        <w:pStyle w:val="Headingb"/>
        <w:rPr>
          <w:szCs w:val="22"/>
        </w:rPr>
      </w:pPr>
      <w:r w:rsidRPr="00AF7384">
        <w:t>Проверка базовой станции (БС) с активной антенной системой (AAS) на соответствие техническим требованиям; часть 2 – проверка на соответствие требованиям в отношении излучаемых помех</w:t>
      </w:r>
    </w:p>
    <w:p w14:paraId="031F293C" w14:textId="77777777" w:rsidR="00120888" w:rsidRPr="00AF7384" w:rsidRDefault="00120888" w:rsidP="00120888">
      <w:pPr>
        <w:rPr>
          <w:rFonts w:eastAsia="MS Mincho"/>
        </w:rPr>
      </w:pPr>
      <w:r w:rsidRPr="00AF7384">
        <w:t>В этом документе определены методы проверки радиочастот (РЧ) и требования по соответствию базовых станций (БС) с активной антенной системой (AAS) типа Single RAT E-UTRA, UTRA, Multi-Standard Radio (MSR) UTRA и E-UTRA. Они получены из спецификации БС с AAS типа E</w:t>
      </w:r>
      <w:r w:rsidRPr="00AF7384">
        <w:noBreakHyphen/>
        <w:t xml:space="preserve">UTRA и UTRA, приведенной в документе 3GPP TS 25.104, и соответствуют этой спецификации. Техническая спецификация состоит из двух частей: часть 1 охватывает требования в отношении </w:t>
      </w:r>
      <w:proofErr w:type="spellStart"/>
      <w:r w:rsidRPr="00AF7384">
        <w:t>кондуктивных</w:t>
      </w:r>
      <w:proofErr w:type="spellEnd"/>
      <w:r w:rsidRPr="00AF7384">
        <w:t xml:space="preserve"> помех, а часть 2 (настоящий документ) – требования в отношении излучаемых помех.</w:t>
      </w:r>
    </w:p>
    <w:p w14:paraId="5D7D9945" w14:textId="77777777" w:rsidR="00120888" w:rsidRPr="00AF7384" w:rsidRDefault="00120888" w:rsidP="00120888">
      <w:pPr>
        <w:pStyle w:val="Heading4"/>
        <w:spacing w:before="120"/>
      </w:pPr>
      <w:r w:rsidRPr="00AF7384">
        <w:t>2.2.2.5</w:t>
      </w:r>
      <w:r w:rsidRPr="00AF7384">
        <w:tab/>
        <w:t>TS 37.171</w:t>
      </w:r>
    </w:p>
    <w:p w14:paraId="366DC7EF" w14:textId="56DF5B18" w:rsidR="00120888" w:rsidRPr="00AF7384" w:rsidRDefault="00120888" w:rsidP="00007091">
      <w:pPr>
        <w:pStyle w:val="Headingb"/>
        <w:rPr>
          <w:szCs w:val="22"/>
        </w:rPr>
      </w:pPr>
      <w:r w:rsidRPr="00AF7384">
        <w:t>Универсальный наземный радиодоступ (UTRA) и расширенный радиодоступ UTRA (E-UTRA). Требования к рабочим характеристикам оборудования пользователя (UE) с усовершенствованиями в области позиционирования, не зависящими от RAT</w:t>
      </w:r>
    </w:p>
    <w:p w14:paraId="2C9BDA77" w14:textId="51B695B6" w:rsidR="00120888" w:rsidRPr="00AF7384" w:rsidRDefault="00120888" w:rsidP="00120888">
      <w:pPr>
        <w:rPr>
          <w:rFonts w:eastAsia="MS Mincho"/>
        </w:rPr>
      </w:pPr>
      <w:r w:rsidRPr="00AF7384">
        <w:t>В этом документе определены минимальные требования к рабочим характеристикам оборудования с усовершенствованиями в области позиционирования, не зависящими от RAT (такими как технологии позиционирования MBS) при работе оборудования пользователя (UE) UTRA и E</w:t>
      </w:r>
      <w:r w:rsidRPr="00AF7384">
        <w:noBreakHyphen/>
        <w:t>UTRA в режиме FDD или TDD.</w:t>
      </w:r>
    </w:p>
    <w:p w14:paraId="7218DB5F" w14:textId="77777777" w:rsidR="00120888" w:rsidRPr="00AF7384" w:rsidRDefault="00120888" w:rsidP="00120888">
      <w:pPr>
        <w:pStyle w:val="Heading4"/>
      </w:pPr>
      <w:r w:rsidRPr="00AF7384">
        <w:t>2.2.2.6</w:t>
      </w:r>
      <w:r w:rsidRPr="00AF7384">
        <w:tab/>
        <w:t>TS 38.101-4</w:t>
      </w:r>
    </w:p>
    <w:p w14:paraId="3EA4CB0A" w14:textId="4D6893A0" w:rsidR="00120888" w:rsidRPr="00AF7384" w:rsidRDefault="00120888" w:rsidP="00120888">
      <w:pPr>
        <w:pStyle w:val="Headingb"/>
      </w:pPr>
      <w:r w:rsidRPr="00AF7384">
        <w:t>NR; прием и передача радиосигнала оборудованием пользователя (UE); часть 4 – требования к</w:t>
      </w:r>
      <w:r w:rsidR="00007091">
        <w:t> </w:t>
      </w:r>
      <w:r w:rsidRPr="00AF7384">
        <w:t>рабочим характеристикам</w:t>
      </w:r>
    </w:p>
    <w:p w14:paraId="530E1E77" w14:textId="77777777" w:rsidR="00120888" w:rsidRPr="00AF7384" w:rsidRDefault="00120888" w:rsidP="00120888">
      <w:r w:rsidRPr="00AF7384">
        <w:t>В этом документе установлены минимальные требования к рабочим характеристикам оборудования пользователя (UE) NR.</w:t>
      </w:r>
    </w:p>
    <w:p w14:paraId="5FB3A148" w14:textId="77777777" w:rsidR="00120888" w:rsidRPr="00AF7384" w:rsidRDefault="00120888" w:rsidP="00120888">
      <w:pPr>
        <w:pStyle w:val="Heading4"/>
      </w:pPr>
      <w:r w:rsidRPr="00AF7384">
        <w:t>2.2.2.7</w:t>
      </w:r>
      <w:r w:rsidRPr="00AF7384">
        <w:tab/>
        <w:t>TS 38.141-1</w:t>
      </w:r>
    </w:p>
    <w:p w14:paraId="093F3022" w14:textId="447D1EB7" w:rsidR="00120888" w:rsidRPr="00AF7384" w:rsidRDefault="00120888" w:rsidP="00120888">
      <w:pPr>
        <w:rPr>
          <w:b/>
        </w:rPr>
      </w:pPr>
      <w:r w:rsidRPr="00AF7384">
        <w:rPr>
          <w:b/>
        </w:rPr>
        <w:t xml:space="preserve">NR; проверка базовой станции (БС) на соответствие техническим требованиям; часть 1 – проверка на соответствие требованиям в отношении </w:t>
      </w:r>
      <w:proofErr w:type="spellStart"/>
      <w:r w:rsidRPr="00AF7384">
        <w:rPr>
          <w:b/>
        </w:rPr>
        <w:t>кондуктивных</w:t>
      </w:r>
      <w:proofErr w:type="spellEnd"/>
      <w:r w:rsidRPr="00AF7384">
        <w:rPr>
          <w:b/>
        </w:rPr>
        <w:t xml:space="preserve"> помех</w:t>
      </w:r>
    </w:p>
    <w:p w14:paraId="58264E2F" w14:textId="77777777" w:rsidR="00120888" w:rsidRPr="00AF7384" w:rsidRDefault="00120888" w:rsidP="00120888">
      <w:r w:rsidRPr="00AF7384">
        <w:t xml:space="preserve">В этом документе определены методы радиочастотного тестирования и требования соответствия техническим условиям для базовых станций (БС) NR </w:t>
      </w:r>
      <w:r w:rsidRPr="00AF7384">
        <w:rPr>
          <w:i/>
        </w:rPr>
        <w:t>типа 1-C</w:t>
      </w:r>
      <w:r w:rsidRPr="00AF7384">
        <w:t xml:space="preserve"> и </w:t>
      </w:r>
      <w:r w:rsidRPr="00AF7384">
        <w:rPr>
          <w:i/>
        </w:rPr>
        <w:t>типа 1-H</w:t>
      </w:r>
      <w:r w:rsidRPr="00AF7384">
        <w:t xml:space="preserve">. Они получены из требований в отношении </w:t>
      </w:r>
      <w:proofErr w:type="spellStart"/>
      <w:r w:rsidRPr="00AF7384">
        <w:t>кондуктивных</w:t>
      </w:r>
      <w:proofErr w:type="spellEnd"/>
      <w:r w:rsidRPr="00AF7384">
        <w:t xml:space="preserve"> помех для </w:t>
      </w:r>
      <w:r w:rsidRPr="00AF7384">
        <w:rPr>
          <w:i/>
        </w:rPr>
        <w:t>БС типа 1-C</w:t>
      </w:r>
      <w:r w:rsidRPr="00AF7384">
        <w:t xml:space="preserve"> и </w:t>
      </w:r>
      <w:r w:rsidRPr="00AF7384">
        <w:rPr>
          <w:i/>
        </w:rPr>
        <w:t>БС</w:t>
      </w:r>
      <w:r w:rsidRPr="00AF7384">
        <w:t xml:space="preserve"> </w:t>
      </w:r>
      <w:r w:rsidRPr="00AF7384">
        <w:rPr>
          <w:i/>
        </w:rPr>
        <w:t>типа 1-H</w:t>
      </w:r>
      <w:r w:rsidRPr="00AF7384">
        <w:t xml:space="preserve"> спецификации БС NR, определенной в документе TS 38.104, и соответствуют этим требованиям.</w:t>
      </w:r>
    </w:p>
    <w:p w14:paraId="50924600" w14:textId="77777777" w:rsidR="00120888" w:rsidRPr="00AF7384" w:rsidRDefault="00120888" w:rsidP="00120888">
      <w:pPr>
        <w:pStyle w:val="enumlev1"/>
      </w:pPr>
      <w:r w:rsidRPr="00AF7384">
        <w:t>−</w:t>
      </w:r>
      <w:r w:rsidRPr="00AF7384">
        <w:tab/>
        <w:t xml:space="preserve">К </w:t>
      </w:r>
      <w:r w:rsidRPr="00AF7384">
        <w:rPr>
          <w:i/>
        </w:rPr>
        <w:t>БС типа 1-C</w:t>
      </w:r>
      <w:r w:rsidRPr="00AF7384">
        <w:t xml:space="preserve"> предъявляются только требования в отношении </w:t>
      </w:r>
      <w:proofErr w:type="spellStart"/>
      <w:r w:rsidRPr="00AF7384">
        <w:t>кондуктивных</w:t>
      </w:r>
      <w:proofErr w:type="spellEnd"/>
      <w:r w:rsidRPr="00AF7384">
        <w:t xml:space="preserve"> помех, поэтому требуется соответствие только этой спецификации.</w:t>
      </w:r>
    </w:p>
    <w:p w14:paraId="1694618B" w14:textId="77777777" w:rsidR="00120888" w:rsidRPr="00AF7384" w:rsidRDefault="00120888" w:rsidP="00120888">
      <w:pPr>
        <w:pStyle w:val="enumlev1"/>
      </w:pPr>
      <w:r w:rsidRPr="00AF7384">
        <w:t>−</w:t>
      </w:r>
      <w:r w:rsidRPr="00AF7384">
        <w:tab/>
        <w:t xml:space="preserve">К </w:t>
      </w:r>
      <w:r w:rsidRPr="00AF7384">
        <w:rPr>
          <w:i/>
        </w:rPr>
        <w:t>БС типа 1-H</w:t>
      </w:r>
      <w:r w:rsidRPr="00AF7384">
        <w:t xml:space="preserve"> предъявляются требования как в отношении </w:t>
      </w:r>
      <w:proofErr w:type="spellStart"/>
      <w:r w:rsidRPr="00AF7384">
        <w:t>кондуктивных</w:t>
      </w:r>
      <w:proofErr w:type="spellEnd"/>
      <w:r w:rsidRPr="00AF7384">
        <w:t>, так и в отношении излучаемых помех, поэтому требуется соответствие применимым требованиям этой спецификации и TS 38.141-2.</w:t>
      </w:r>
    </w:p>
    <w:p w14:paraId="556EC86B" w14:textId="77777777" w:rsidR="00120888" w:rsidRPr="00AF7384" w:rsidRDefault="00120888" w:rsidP="00120888">
      <w:pPr>
        <w:pStyle w:val="enumlev1"/>
      </w:pPr>
      <w:r w:rsidRPr="00AF7384">
        <w:t>−</w:t>
      </w:r>
      <w:r w:rsidRPr="00AF7384">
        <w:tab/>
        <w:t xml:space="preserve">К </w:t>
      </w:r>
      <w:r w:rsidRPr="00AF7384">
        <w:rPr>
          <w:i/>
        </w:rPr>
        <w:t xml:space="preserve">БС типа 1-O </w:t>
      </w:r>
      <w:r w:rsidRPr="00AF7384">
        <w:t>и</w:t>
      </w:r>
      <w:r w:rsidRPr="00AF7384">
        <w:rPr>
          <w:i/>
        </w:rPr>
        <w:t xml:space="preserve"> БС типа 2-O </w:t>
      </w:r>
      <w:r w:rsidRPr="00AF7384">
        <w:t>предъявляются только требования в отношении излучаемых помех, поэтому требуется только соответствие TS 38.141-2.</w:t>
      </w:r>
    </w:p>
    <w:p w14:paraId="160B902F" w14:textId="77777777" w:rsidR="00120888" w:rsidRPr="00AF7384" w:rsidRDefault="00120888" w:rsidP="00120888">
      <w:pPr>
        <w:pStyle w:val="Heading4"/>
      </w:pPr>
      <w:r w:rsidRPr="00AF7384">
        <w:t>2.2.2.8</w:t>
      </w:r>
      <w:r w:rsidRPr="00AF7384">
        <w:tab/>
        <w:t>TS 38.141-2</w:t>
      </w:r>
    </w:p>
    <w:p w14:paraId="54A71059" w14:textId="006E6EE3" w:rsidR="00120888" w:rsidRPr="00AF7384" w:rsidRDefault="00120888" w:rsidP="00120888">
      <w:pPr>
        <w:pStyle w:val="Headingb"/>
      </w:pPr>
      <w:r w:rsidRPr="00AF7384">
        <w:t>NR; проверка базовой станции (БС) на соответствие техническим требованиям; часть 2 – проверка на соответствие требованиям в отношении излучаемых помех</w:t>
      </w:r>
    </w:p>
    <w:p w14:paraId="282B05CB" w14:textId="77777777" w:rsidR="00120888" w:rsidRPr="00AF7384" w:rsidRDefault="00120888" w:rsidP="00120888">
      <w:r w:rsidRPr="00AF7384">
        <w:t xml:space="preserve">В этом документе определены методы радиочастотного тестирования и требования соответствия техническим условиям для базовых станций (БС) NR </w:t>
      </w:r>
      <w:r w:rsidRPr="00AF7384">
        <w:rPr>
          <w:i/>
        </w:rPr>
        <w:t xml:space="preserve">типов 1-H, 1-O </w:t>
      </w:r>
      <w:r w:rsidRPr="00AF7384">
        <w:t>и</w:t>
      </w:r>
      <w:r w:rsidRPr="00AF7384">
        <w:rPr>
          <w:i/>
        </w:rPr>
        <w:t xml:space="preserve"> 2-O</w:t>
      </w:r>
      <w:r w:rsidRPr="00AF7384">
        <w:t xml:space="preserve">. Они получены из требований в отношении излучаемых помех для БС </w:t>
      </w:r>
      <w:r w:rsidRPr="00AF7384">
        <w:rPr>
          <w:i/>
        </w:rPr>
        <w:t xml:space="preserve">типов 1-H, 1-O </w:t>
      </w:r>
      <w:r w:rsidRPr="00AF7384">
        <w:t>и</w:t>
      </w:r>
      <w:r w:rsidRPr="00AF7384">
        <w:rPr>
          <w:i/>
        </w:rPr>
        <w:t xml:space="preserve"> 2-O</w:t>
      </w:r>
      <w:r w:rsidRPr="00AF7384">
        <w:t xml:space="preserve"> спецификаций БС, определенных в документе TS 38.104, и соответствуют этим требованиям.</w:t>
      </w:r>
    </w:p>
    <w:p w14:paraId="1589FFF6" w14:textId="77777777" w:rsidR="00120888" w:rsidRPr="00AF7384" w:rsidRDefault="00120888" w:rsidP="00120888">
      <w:pPr>
        <w:pStyle w:val="enumlev1"/>
      </w:pPr>
      <w:r w:rsidRPr="00AF7384">
        <w:t>−</w:t>
      </w:r>
      <w:r w:rsidRPr="00AF7384">
        <w:tab/>
        <w:t xml:space="preserve">К </w:t>
      </w:r>
      <w:r w:rsidRPr="00AF7384">
        <w:rPr>
          <w:i/>
        </w:rPr>
        <w:t>БС типа 1-C</w:t>
      </w:r>
      <w:r w:rsidRPr="00AF7384">
        <w:t xml:space="preserve"> предъявляются только требования в отношении </w:t>
      </w:r>
      <w:proofErr w:type="spellStart"/>
      <w:r w:rsidRPr="00AF7384">
        <w:t>кондуктивных</w:t>
      </w:r>
      <w:proofErr w:type="spellEnd"/>
      <w:r w:rsidRPr="00AF7384">
        <w:t xml:space="preserve"> помех, поэтому соответствие этой спецификации не требуется.</w:t>
      </w:r>
    </w:p>
    <w:p w14:paraId="6A2D3138" w14:textId="77777777" w:rsidR="00120888" w:rsidRPr="00AF7384" w:rsidRDefault="00120888" w:rsidP="00120888">
      <w:pPr>
        <w:pStyle w:val="enumlev1"/>
      </w:pPr>
      <w:r w:rsidRPr="00AF7384">
        <w:lastRenderedPageBreak/>
        <w:t>−</w:t>
      </w:r>
      <w:r w:rsidRPr="00AF7384">
        <w:tab/>
        <w:t xml:space="preserve">К </w:t>
      </w:r>
      <w:r w:rsidRPr="00AF7384">
        <w:rPr>
          <w:i/>
        </w:rPr>
        <w:t>БС типа 1-H</w:t>
      </w:r>
      <w:r w:rsidRPr="00AF7384">
        <w:t xml:space="preserve"> предъявляются требования как в отношении </w:t>
      </w:r>
      <w:proofErr w:type="spellStart"/>
      <w:r w:rsidRPr="00AF7384">
        <w:t>кондуктивных</w:t>
      </w:r>
      <w:proofErr w:type="spellEnd"/>
      <w:r w:rsidRPr="00AF7384">
        <w:t>, так и в отношении излучаемых помех, поэтому требуется соответствие применимым требованиям этой спецификации и TS 38.141-1.</w:t>
      </w:r>
    </w:p>
    <w:p w14:paraId="62C61BAA" w14:textId="77777777" w:rsidR="00120888" w:rsidRPr="00AF7384" w:rsidRDefault="00120888" w:rsidP="00120888">
      <w:pPr>
        <w:pStyle w:val="enumlev1"/>
      </w:pPr>
      <w:r w:rsidRPr="00AF7384">
        <w:t>−</w:t>
      </w:r>
      <w:r w:rsidRPr="00AF7384">
        <w:tab/>
        <w:t>К</w:t>
      </w:r>
      <w:r w:rsidRPr="00AF7384">
        <w:rPr>
          <w:i/>
        </w:rPr>
        <w:t xml:space="preserve"> БС типа 1-O </w:t>
      </w:r>
      <w:r w:rsidRPr="00AF7384">
        <w:t>и</w:t>
      </w:r>
      <w:r w:rsidRPr="00AF7384">
        <w:rPr>
          <w:i/>
        </w:rPr>
        <w:t xml:space="preserve"> БС типа 2-O </w:t>
      </w:r>
      <w:r w:rsidRPr="00AF7384">
        <w:t>предъявляются только требования в отношении излучаемых помех, поэтому требуется только соответствие этой спецификации.</w:t>
      </w:r>
    </w:p>
    <w:p w14:paraId="65203F4B" w14:textId="77777777" w:rsidR="00120888" w:rsidRPr="00AF7384" w:rsidRDefault="00120888" w:rsidP="00120888">
      <w:pPr>
        <w:pStyle w:val="Heading4"/>
      </w:pPr>
      <w:r w:rsidRPr="00AF7384">
        <w:t>2.2.2.9</w:t>
      </w:r>
      <w:r w:rsidRPr="00AF7384">
        <w:tab/>
        <w:t>TS 38.171</w:t>
      </w:r>
    </w:p>
    <w:p w14:paraId="212907B9" w14:textId="77777777" w:rsidR="00120888" w:rsidRPr="00AF7384" w:rsidRDefault="00120888" w:rsidP="00120888">
      <w:pPr>
        <w:pStyle w:val="Headingb"/>
      </w:pPr>
      <w:r w:rsidRPr="00AF7384">
        <w:t>NR; требования к поддержке ассистирующей глобальной навигационной спутниковой системы (A-GNSS)</w:t>
      </w:r>
    </w:p>
    <w:p w14:paraId="3E1A1821" w14:textId="77777777" w:rsidR="00120888" w:rsidRPr="00AF7384" w:rsidRDefault="00120888" w:rsidP="00120888">
      <w:r w:rsidRPr="00AF7384">
        <w:t xml:space="preserve">В этом документе установлены минимальные требования для терминалов FDD или TDD A-GNSS как на базе UE, так и при поддержке UE, которые получают доступ к NG-RAN через </w:t>
      </w:r>
      <w:proofErr w:type="spellStart"/>
      <w:r w:rsidRPr="00AF7384">
        <w:t>gNB</w:t>
      </w:r>
      <w:proofErr w:type="spellEnd"/>
      <w:r w:rsidRPr="00AF7384">
        <w:t xml:space="preserve"> (в режимах работы SA NR, NR-DC или NE-DC NR) или через </w:t>
      </w:r>
      <w:proofErr w:type="spellStart"/>
      <w:r w:rsidRPr="00AF7384">
        <w:t>ng-eNB</w:t>
      </w:r>
      <w:proofErr w:type="spellEnd"/>
      <w:r w:rsidRPr="00AF7384">
        <w:t xml:space="preserve"> (в режиме работы EN-DC) и поддерживают A-GNSS в сетях 5GS через LPP между UE и LMF, как описано в TS 38.305.</w:t>
      </w:r>
    </w:p>
    <w:p w14:paraId="0A1C6E40" w14:textId="77777777" w:rsidR="00120888" w:rsidRPr="00AF7384" w:rsidRDefault="00120888" w:rsidP="00120888">
      <w:pPr>
        <w:pStyle w:val="Heading4"/>
      </w:pPr>
      <w:r w:rsidRPr="00AF7384">
        <w:t>2.2.2.10</w:t>
      </w:r>
      <w:r w:rsidRPr="00AF7384">
        <w:tab/>
        <w:t>TS 37.571-1</w:t>
      </w:r>
    </w:p>
    <w:p w14:paraId="7FBE52EE" w14:textId="5FDE1E91" w:rsidR="00120888" w:rsidRPr="00AF7384" w:rsidRDefault="00120888" w:rsidP="00EB7D2E">
      <w:pPr>
        <w:pStyle w:val="Headingb"/>
        <w:rPr>
          <w:szCs w:val="22"/>
        </w:rPr>
      </w:pPr>
      <w:r w:rsidRPr="00AF7384">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1 – спецификация проверки на соответствие техническим требованиям</w:t>
      </w:r>
    </w:p>
    <w:p w14:paraId="438071D1" w14:textId="77777777" w:rsidR="00120888" w:rsidRPr="00AF7384" w:rsidRDefault="00120888" w:rsidP="00120888">
      <w:pPr>
        <w:rPr>
          <w:szCs w:val="22"/>
        </w:rPr>
      </w:pPr>
      <w:r w:rsidRPr="00AF7384">
        <w:t xml:space="preserve">В этом документе определены процедуры проверки на соответствие требованиям к проведению измерений в режиме FDD UTRA и режиме FDD или TDD E-UTRA для оборудования пользователя (UE), которое поддерживает один или несколько указанных методов определения местоположения. Этими методами определения местоположения для </w:t>
      </w:r>
      <w:proofErr w:type="spellStart"/>
      <w:r w:rsidRPr="00AF7384">
        <w:t>радиоинтерфейсов</w:t>
      </w:r>
      <w:proofErr w:type="spellEnd"/>
      <w:r w:rsidRPr="00AF7384">
        <w:t xml:space="preserve"> UTRA являются глобальная система позиционирования с подсказкой (A-GPS) и ассистирующие глобальные навигационные спутниковые системы (A-GNSS), а для </w:t>
      </w:r>
      <w:proofErr w:type="spellStart"/>
      <w:r w:rsidRPr="00AF7384">
        <w:t>радиоинтерфейсов</w:t>
      </w:r>
      <w:proofErr w:type="spellEnd"/>
      <w:r w:rsidRPr="00AF7384">
        <w:t xml:space="preserve"> E-UTRA – ассистирующая глобальная навигационная спутниковая система (A-GNSS), наблюдаемая разница во времени прибытия (OTDOA), расширенный идентификатор соты (ECID).</w:t>
      </w:r>
    </w:p>
    <w:p w14:paraId="319B346C" w14:textId="77777777" w:rsidR="00120888" w:rsidRPr="00AF7384" w:rsidRDefault="00120888" w:rsidP="00120888">
      <w:pPr>
        <w:rPr>
          <w:szCs w:val="22"/>
        </w:rPr>
      </w:pPr>
      <w:r w:rsidRPr="00AF7384">
        <w:t>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2A36D061" w14:textId="77777777" w:rsidR="00120888" w:rsidRPr="00AF7384" w:rsidRDefault="00120888" w:rsidP="00120888">
      <w:pPr>
        <w:rPr>
          <w:rFonts w:eastAsia="MS Mincho"/>
        </w:rPr>
      </w:pPr>
      <w:r w:rsidRPr="00AF7384">
        <w:t>Проформа свидетельства соответствия реализации протокола (ICS) содержится в 3-й части этого документа.</w:t>
      </w:r>
    </w:p>
    <w:p w14:paraId="13E4D51C" w14:textId="77777777" w:rsidR="00120888" w:rsidRPr="00AF7384" w:rsidRDefault="00120888" w:rsidP="00120888">
      <w:pPr>
        <w:pStyle w:val="Heading4"/>
      </w:pPr>
      <w:r w:rsidRPr="00AF7384">
        <w:t>2.2.2.11</w:t>
      </w:r>
      <w:r w:rsidRPr="00AF7384">
        <w:tab/>
        <w:t>TS 37.571-2</w:t>
      </w:r>
    </w:p>
    <w:p w14:paraId="4CD04BAB" w14:textId="6B6D4AE2" w:rsidR="00120888" w:rsidRPr="00AF7384" w:rsidRDefault="00120888" w:rsidP="00EB7D2E">
      <w:pPr>
        <w:pStyle w:val="Headingb"/>
        <w:rPr>
          <w:szCs w:val="22"/>
        </w:rPr>
      </w:pPr>
      <w:r w:rsidRPr="00AF7384">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2 – соответствие протокола</w:t>
      </w:r>
    </w:p>
    <w:p w14:paraId="6DF3B74F" w14:textId="77777777" w:rsidR="00120888" w:rsidRPr="00AF7384" w:rsidRDefault="00120888" w:rsidP="00120888">
      <w:pPr>
        <w:rPr>
          <w:szCs w:val="22"/>
        </w:rPr>
      </w:pPr>
      <w:r w:rsidRPr="00AF7384">
        <w:t>В этом документе определена процедура проверки соответствия протокола для оборудования пользователя (UE) сетей E-UTRAN 3</w:t>
      </w:r>
      <w:r w:rsidRPr="00AF7384">
        <w:noBreakHyphen/>
        <w:t>го поколения, поддерживающего определение местоположения оборудования пользователя.</w:t>
      </w:r>
    </w:p>
    <w:p w14:paraId="39CC49E3" w14:textId="77777777" w:rsidR="00120888" w:rsidRPr="00AF7384" w:rsidRDefault="00120888" w:rsidP="00120888">
      <w:pPr>
        <w:keepNext/>
        <w:rPr>
          <w:szCs w:val="22"/>
        </w:rPr>
      </w:pPr>
      <w:r w:rsidRPr="00AF7384">
        <w:t>Это вторая часть тестовой спецификации, состоящей из нескольких частей. В этой части содержится следующая информация:</w:t>
      </w:r>
    </w:p>
    <w:p w14:paraId="6D3B4A6D" w14:textId="77777777" w:rsidR="00120888" w:rsidRPr="00AF7384" w:rsidRDefault="00120888" w:rsidP="00120888">
      <w:pPr>
        <w:pStyle w:val="enumlev1"/>
        <w:rPr>
          <w:szCs w:val="22"/>
        </w:rPr>
      </w:pPr>
      <w:r w:rsidRPr="00AF7384">
        <w:t>–</w:t>
      </w:r>
      <w:r w:rsidRPr="00AF7384">
        <w:tab/>
        <w:t>общая структура проверки на соответствие протокола;</w:t>
      </w:r>
    </w:p>
    <w:p w14:paraId="16A323F2" w14:textId="77777777" w:rsidR="00120888" w:rsidRPr="00AF7384" w:rsidRDefault="00120888" w:rsidP="00120888">
      <w:pPr>
        <w:pStyle w:val="enumlev1"/>
        <w:rPr>
          <w:szCs w:val="22"/>
        </w:rPr>
      </w:pPr>
      <w:r w:rsidRPr="00AF7384">
        <w:t>–</w:t>
      </w:r>
      <w:r w:rsidRPr="00AF7384">
        <w:tab/>
        <w:t>конфигурация проверки на соответствие протокола;</w:t>
      </w:r>
    </w:p>
    <w:p w14:paraId="0BA6C792" w14:textId="77777777" w:rsidR="00120888" w:rsidRPr="00AF7384" w:rsidRDefault="00120888" w:rsidP="00120888">
      <w:pPr>
        <w:pStyle w:val="enumlev1"/>
        <w:rPr>
          <w:szCs w:val="22"/>
        </w:rPr>
      </w:pPr>
      <w:r w:rsidRPr="00AF7384">
        <w:t>–</w:t>
      </w:r>
      <w:r w:rsidRPr="00AF7384">
        <w:tab/>
        <w:t>условия соответствия и ссылки на базовые спецификации;</w:t>
      </w:r>
    </w:p>
    <w:p w14:paraId="1842D88D" w14:textId="77777777" w:rsidR="00120888" w:rsidRPr="00AF7384" w:rsidRDefault="00120888" w:rsidP="00120888">
      <w:pPr>
        <w:pStyle w:val="enumlev1"/>
        <w:rPr>
          <w:szCs w:val="22"/>
        </w:rPr>
      </w:pPr>
      <w:r w:rsidRPr="00AF7384">
        <w:t>–</w:t>
      </w:r>
      <w:r w:rsidRPr="00AF7384">
        <w:tab/>
        <w:t>цели тестирования; и</w:t>
      </w:r>
    </w:p>
    <w:p w14:paraId="577A48A7" w14:textId="77777777" w:rsidR="00120888" w:rsidRPr="00AF7384" w:rsidRDefault="00120888" w:rsidP="00120888">
      <w:pPr>
        <w:pStyle w:val="enumlev1"/>
        <w:rPr>
          <w:szCs w:val="22"/>
        </w:rPr>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094207B0" w14:textId="77777777" w:rsidR="00120888" w:rsidRPr="00AF7384" w:rsidRDefault="00120888" w:rsidP="00120888">
      <w:pPr>
        <w:rPr>
          <w:szCs w:val="22"/>
        </w:rPr>
      </w:pPr>
      <w:r w:rsidRPr="00AF7384">
        <w:lastRenderedPageBreak/>
        <w:t>Проформа свидетельства соответствия реализации протокола (ICS) содержится в 3-й части этого документа.</w:t>
      </w:r>
    </w:p>
    <w:p w14:paraId="452D9652" w14:textId="24B02A0F" w:rsidR="00120888" w:rsidRPr="00AF7384" w:rsidRDefault="00120888" w:rsidP="00120888">
      <w:r w:rsidRPr="00AF7384">
        <w:t>Этот документ действителен для оборудования пользователя (UE), поддерживающего определение местоположения и введенного в эксплуатацию в соответствии с версиями 3GPP, начиная с версии</w:t>
      </w:r>
      <w:r w:rsidR="00F90597">
        <w:t> </w:t>
      </w:r>
      <w:r w:rsidRPr="00AF7384">
        <w:t>99 и</w:t>
      </w:r>
      <w:r w:rsidR="00F90597">
        <w:t> </w:t>
      </w:r>
      <w:r w:rsidRPr="00AF7384">
        <w:t>заканчивая версией, указанной на титульной странице документа.</w:t>
      </w:r>
    </w:p>
    <w:p w14:paraId="00ECA827" w14:textId="77777777" w:rsidR="00120888" w:rsidRPr="00AF7384" w:rsidRDefault="00120888" w:rsidP="00F90597">
      <w:pPr>
        <w:pStyle w:val="Heading4"/>
      </w:pPr>
      <w:r w:rsidRPr="00AF7384">
        <w:t>2.2.2.12</w:t>
      </w:r>
      <w:r w:rsidRPr="00AF7384">
        <w:tab/>
        <w:t>TS 37.571-3</w:t>
      </w:r>
    </w:p>
    <w:p w14:paraId="11FB83E9" w14:textId="667D04B9" w:rsidR="00120888" w:rsidRPr="00AF7384" w:rsidRDefault="00120888" w:rsidP="00F90597">
      <w:pPr>
        <w:pStyle w:val="Headingb"/>
        <w:rPr>
          <w:szCs w:val="22"/>
        </w:rPr>
      </w:pPr>
      <w:r w:rsidRPr="00AF7384">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3 – свидетельство соответствия реализации (ICS)</w:t>
      </w:r>
    </w:p>
    <w:p w14:paraId="79004DC5" w14:textId="1D168CD3" w:rsidR="00120888" w:rsidRPr="00AF7384" w:rsidRDefault="00120888" w:rsidP="00F90597">
      <w:pPr>
        <w:rPr>
          <w:szCs w:val="22"/>
        </w:rPr>
      </w:pPr>
      <w:r w:rsidRPr="00AF7384">
        <w:t>В этом документе представлена проформа ICS для оборудования пользователя (UE) сетей UTRAN и E</w:t>
      </w:r>
      <w:r w:rsidR="00F90597">
        <w:noBreakHyphen/>
      </w:r>
      <w:r w:rsidRPr="00AF7384">
        <w:t>UTRAN 3-го поколения, поддерживающего определение местоположения, согласно соответствующим требованиям и в соответствии с руководящими указаниями, приведенными в</w:t>
      </w:r>
      <w:r w:rsidR="00F90597">
        <w:t> </w:t>
      </w:r>
      <w:r w:rsidRPr="00AF7384">
        <w:t>стандартах ИСО/МЭК 9646-1 и ИСО/МЭК 9646-7.</w:t>
      </w:r>
    </w:p>
    <w:p w14:paraId="1BB478E4" w14:textId="77777777" w:rsidR="00120888" w:rsidRPr="00AF7384" w:rsidRDefault="00120888" w:rsidP="00F90597">
      <w:pPr>
        <w:rPr>
          <w:szCs w:val="22"/>
        </w:rPr>
      </w:pPr>
      <w:r w:rsidRPr="00AF7384">
        <w:t>В этом документе определяется также рекомендуемое заявление о применимости для вариантов тестов, включенных в документы 3GPP TS 37.571-1 и 3GPP TS 37.571-2. Эти заявления о применимости основаны на функциях, реализованных в оборудовании пользователя.</w:t>
      </w:r>
    </w:p>
    <w:p w14:paraId="758E7780" w14:textId="77777777" w:rsidR="00120888" w:rsidRPr="00AF7384" w:rsidRDefault="00120888" w:rsidP="00F90597">
      <w:pPr>
        <w:rPr>
          <w:szCs w:val="22"/>
        </w:rPr>
      </w:pPr>
      <w:r w:rsidRPr="00AF7384">
        <w:t>Специальные функции проверки на соответствие техническим требованиям приведены в документе 3GPP TS 34.109 для UTRA и в документе 3GPP TS 36.509 для E-UTRA. Общие условия для проверки содержатся в документе 3GPP TS 34.108 для UTRA и в документе 3GPP TS 36.508 для E</w:t>
      </w:r>
      <w:r w:rsidRPr="00AF7384">
        <w:noBreakHyphen/>
        <w:t>UTRA.</w:t>
      </w:r>
    </w:p>
    <w:p w14:paraId="758B5DF0" w14:textId="1CD60AB1" w:rsidR="00120888" w:rsidRPr="00AF7384" w:rsidRDefault="00120888" w:rsidP="00F90597">
      <w:r w:rsidRPr="00AF7384">
        <w:t>Этот документ действителен для оборудования пользователя, поддерживающего определение местоположения и введенного в эксплуатацию в соответствии с версиями 3GPP, начиная с версии</w:t>
      </w:r>
      <w:r w:rsidR="00F90597">
        <w:t> </w:t>
      </w:r>
      <w:r w:rsidRPr="00AF7384">
        <w:t>99 и</w:t>
      </w:r>
      <w:r w:rsidR="00F90597">
        <w:t> </w:t>
      </w:r>
      <w:r w:rsidRPr="00AF7384">
        <w:t>заканчивая версией, указанной на титульной странице документа.</w:t>
      </w:r>
    </w:p>
    <w:p w14:paraId="7E9FA483" w14:textId="77777777" w:rsidR="00120888" w:rsidRPr="00AF7384" w:rsidRDefault="00120888" w:rsidP="00120888">
      <w:pPr>
        <w:pStyle w:val="Heading4"/>
      </w:pPr>
      <w:r w:rsidRPr="00AF7384">
        <w:t>2.2.2.13</w:t>
      </w:r>
      <w:r w:rsidRPr="00AF7384">
        <w:tab/>
        <w:t>TS 37.571-4</w:t>
      </w:r>
    </w:p>
    <w:p w14:paraId="4D773E2F" w14:textId="163A4C06" w:rsidR="00120888" w:rsidRPr="00AF7384" w:rsidRDefault="00120888" w:rsidP="00EB7D2E">
      <w:pPr>
        <w:pStyle w:val="Headingb"/>
        <w:rPr>
          <w:szCs w:val="22"/>
        </w:rPr>
      </w:pPr>
      <w:r w:rsidRPr="00AF7384">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4 – комплекты тестов</w:t>
      </w:r>
    </w:p>
    <w:p w14:paraId="72997001" w14:textId="3D8C8AF7" w:rsidR="00120888" w:rsidRPr="00AF7384" w:rsidRDefault="00120888" w:rsidP="00120888">
      <w:pPr>
        <w:rPr>
          <w:szCs w:val="22"/>
        </w:rPr>
      </w:pPr>
      <w:r w:rsidRPr="00AF7384">
        <w:t>В этом документе определена проверка соответствия протокола и сигнализации в TTCN для</w:t>
      </w:r>
      <w:r w:rsidR="00F90597">
        <w:t> </w:t>
      </w:r>
      <w:r w:rsidRPr="00AF7384">
        <w:t>оборудования пользователя:</w:t>
      </w:r>
    </w:p>
    <w:p w14:paraId="036ADBE4" w14:textId="77777777" w:rsidR="00120888" w:rsidRPr="00AF7384" w:rsidRDefault="00120888" w:rsidP="00120888">
      <w:pPr>
        <w:pStyle w:val="enumlev1"/>
        <w:spacing w:before="60"/>
        <w:rPr>
          <w:szCs w:val="22"/>
        </w:rPr>
      </w:pPr>
      <w:r w:rsidRPr="00AF7384">
        <w:t>–</w:t>
      </w:r>
      <w:r w:rsidRPr="00AF7384">
        <w:tab/>
        <w:t xml:space="preserve">A-GPS на интерфейсе UTRA </w:t>
      </w:r>
      <w:proofErr w:type="spellStart"/>
      <w:r w:rsidRPr="00AF7384">
        <w:t>Uu</w:t>
      </w:r>
      <w:proofErr w:type="spellEnd"/>
      <w:r w:rsidRPr="00AF7384">
        <w:t>;</w:t>
      </w:r>
    </w:p>
    <w:p w14:paraId="35826151" w14:textId="77777777" w:rsidR="00120888" w:rsidRPr="00AF7384" w:rsidRDefault="00120888" w:rsidP="00120888">
      <w:pPr>
        <w:pStyle w:val="enumlev1"/>
        <w:spacing w:before="60"/>
        <w:rPr>
          <w:szCs w:val="22"/>
        </w:rPr>
      </w:pPr>
      <w:r w:rsidRPr="00AF7384">
        <w:t>–</w:t>
      </w:r>
      <w:r w:rsidRPr="00AF7384">
        <w:tab/>
        <w:t>LTE-позиционирование на интерфейсе LTE-</w:t>
      </w:r>
      <w:proofErr w:type="spellStart"/>
      <w:r w:rsidRPr="00AF7384">
        <w:t>Uu</w:t>
      </w:r>
      <w:proofErr w:type="spellEnd"/>
      <w:r w:rsidRPr="00AF7384">
        <w:t>;</w:t>
      </w:r>
    </w:p>
    <w:p w14:paraId="65DC2FB3" w14:textId="77777777" w:rsidR="00120888" w:rsidRPr="00AF7384" w:rsidRDefault="00120888" w:rsidP="00120888">
      <w:pPr>
        <w:pStyle w:val="enumlev1"/>
        <w:spacing w:before="60"/>
        <w:rPr>
          <w:szCs w:val="22"/>
        </w:rPr>
      </w:pPr>
      <w:r w:rsidRPr="00AF7384">
        <w:t>–</w:t>
      </w:r>
      <w:r w:rsidRPr="00AF7384">
        <w:tab/>
        <w:t xml:space="preserve">A-GNSS на интерфейсе UTRA </w:t>
      </w:r>
      <w:proofErr w:type="spellStart"/>
      <w:r w:rsidRPr="00AF7384">
        <w:t>Uu</w:t>
      </w:r>
      <w:proofErr w:type="spellEnd"/>
      <w:r w:rsidRPr="00AF7384">
        <w:t>.</w:t>
      </w:r>
    </w:p>
    <w:p w14:paraId="4B1EC69C" w14:textId="77777777" w:rsidR="00120888" w:rsidRPr="00AF7384" w:rsidRDefault="00120888" w:rsidP="00120888">
      <w:pPr>
        <w:keepNext/>
        <w:keepLines/>
        <w:rPr>
          <w:szCs w:val="22"/>
        </w:rPr>
      </w:pPr>
      <w:r w:rsidRPr="00AF7384">
        <w:t>В этом документе содержатся следующие тестовые спецификации и аспекты проектирования TTCN:</w:t>
      </w:r>
    </w:p>
    <w:p w14:paraId="76B62DAE" w14:textId="77777777" w:rsidR="00120888" w:rsidRPr="00AF7384" w:rsidRDefault="00120888" w:rsidP="00120888">
      <w:pPr>
        <w:pStyle w:val="enumlev1"/>
        <w:spacing w:before="40"/>
        <w:rPr>
          <w:szCs w:val="22"/>
        </w:rPr>
      </w:pPr>
      <w:r w:rsidRPr="00AF7384">
        <w:t>–</w:t>
      </w:r>
      <w:r w:rsidRPr="00AF7384">
        <w:tab/>
        <w:t>системная архитектура тестов;</w:t>
      </w:r>
    </w:p>
    <w:p w14:paraId="46035257" w14:textId="77777777" w:rsidR="00120888" w:rsidRPr="00AF7384" w:rsidRDefault="00120888" w:rsidP="00120888">
      <w:pPr>
        <w:pStyle w:val="enumlev1"/>
        <w:spacing w:before="40"/>
        <w:rPr>
          <w:szCs w:val="22"/>
        </w:rPr>
      </w:pPr>
      <w:r w:rsidRPr="00AF7384">
        <w:t>–</w:t>
      </w:r>
      <w:r w:rsidRPr="00AF7384">
        <w:tab/>
        <w:t>модели тестов и определения ASP;</w:t>
      </w:r>
    </w:p>
    <w:p w14:paraId="087A9D44" w14:textId="77777777" w:rsidR="00120888" w:rsidRPr="00AF7384" w:rsidRDefault="00120888" w:rsidP="00120888">
      <w:pPr>
        <w:pStyle w:val="enumlev1"/>
        <w:spacing w:before="40"/>
        <w:rPr>
          <w:szCs w:val="22"/>
        </w:rPr>
      </w:pPr>
      <w:r w:rsidRPr="00AF7384">
        <w:t>–</w:t>
      </w:r>
      <w:r w:rsidRPr="00AF7384">
        <w:tab/>
        <w:t>методы тестирования и характеристики использования портов связи;</w:t>
      </w:r>
    </w:p>
    <w:p w14:paraId="62EFDC05" w14:textId="77777777" w:rsidR="00120888" w:rsidRPr="00AF7384" w:rsidRDefault="00120888" w:rsidP="00120888">
      <w:pPr>
        <w:pStyle w:val="enumlev1"/>
        <w:spacing w:before="40"/>
        <w:rPr>
          <w:szCs w:val="22"/>
        </w:rPr>
      </w:pPr>
      <w:r w:rsidRPr="00AF7384">
        <w:t>–</w:t>
      </w:r>
      <w:r w:rsidRPr="00AF7384">
        <w:tab/>
        <w:t>конфигурации тестов;</w:t>
      </w:r>
    </w:p>
    <w:p w14:paraId="26D88D00" w14:textId="77777777" w:rsidR="00120888" w:rsidRPr="00AF7384" w:rsidRDefault="00120888" w:rsidP="00120888">
      <w:pPr>
        <w:pStyle w:val="enumlev1"/>
        <w:spacing w:before="40"/>
        <w:rPr>
          <w:szCs w:val="22"/>
        </w:rPr>
      </w:pPr>
      <w:r w:rsidRPr="00AF7384">
        <w:t>–</w:t>
      </w:r>
      <w:r w:rsidRPr="00AF7384">
        <w:tab/>
        <w:t>принципы и допущения при проектировании;</w:t>
      </w:r>
    </w:p>
    <w:p w14:paraId="5CA60307" w14:textId="77777777" w:rsidR="00120888" w:rsidRPr="00AF7384" w:rsidRDefault="00120888" w:rsidP="00120888">
      <w:pPr>
        <w:pStyle w:val="enumlev1"/>
        <w:spacing w:before="40"/>
        <w:rPr>
          <w:szCs w:val="22"/>
        </w:rPr>
      </w:pPr>
      <w:r w:rsidRPr="00AF7384">
        <w:t>–</w:t>
      </w:r>
      <w:r w:rsidRPr="00AF7384">
        <w:tab/>
        <w:t>стили и условные обозначения TTCN;</w:t>
      </w:r>
    </w:p>
    <w:p w14:paraId="67CF0F10" w14:textId="77777777" w:rsidR="00120888" w:rsidRPr="00AF7384" w:rsidRDefault="00120888" w:rsidP="00120888">
      <w:pPr>
        <w:pStyle w:val="enumlev1"/>
        <w:spacing w:before="40"/>
        <w:rPr>
          <w:szCs w:val="22"/>
        </w:rPr>
      </w:pPr>
      <w:r w:rsidRPr="00AF7384">
        <w:t>–</w:t>
      </w:r>
      <w:r w:rsidRPr="00AF7384">
        <w:tab/>
        <w:t>частичная проформа PIXIT;</w:t>
      </w:r>
    </w:p>
    <w:p w14:paraId="0D81CBC2" w14:textId="77777777" w:rsidR="00120888" w:rsidRPr="00AF7384" w:rsidRDefault="00120888" w:rsidP="00120888">
      <w:pPr>
        <w:pStyle w:val="enumlev1"/>
        <w:spacing w:before="40"/>
        <w:rPr>
          <w:szCs w:val="22"/>
        </w:rPr>
      </w:pPr>
      <w:r w:rsidRPr="00AF7384">
        <w:t>–</w:t>
      </w:r>
      <w:r w:rsidRPr="00AF7384">
        <w:tab/>
        <w:t>комплекты тестов в TTCN-2 и TTCN-3;</w:t>
      </w:r>
    </w:p>
    <w:p w14:paraId="47727704" w14:textId="77777777" w:rsidR="00120888" w:rsidRPr="00AF7384" w:rsidRDefault="00120888" w:rsidP="00120888">
      <w:pPr>
        <w:pStyle w:val="enumlev1"/>
        <w:spacing w:before="40"/>
        <w:rPr>
          <w:szCs w:val="22"/>
        </w:rPr>
      </w:pPr>
      <w:r w:rsidRPr="00AF7384">
        <w:t>–</w:t>
      </w:r>
      <w:r w:rsidRPr="00AF7384">
        <w:tab/>
        <w:t>комплекты тестов, разработанные и реализованные в этом документе, основаны на тестовых спецификациях, приведенных в документе 3GPP TS 37.571-2;</w:t>
      </w:r>
    </w:p>
    <w:p w14:paraId="0D4CAE5F" w14:textId="6F4DE9F1" w:rsidR="00120888" w:rsidRPr="00AF7384" w:rsidRDefault="00120888" w:rsidP="00120888">
      <w:pPr>
        <w:pStyle w:val="enumlev1"/>
      </w:pPr>
      <w:r w:rsidRPr="00AF7384">
        <w:t>–</w:t>
      </w:r>
      <w:r w:rsidRPr="00AF7384">
        <w:tab/>
        <w:t>применимость отдельных вариантов тестов определена в тестовой спецификации для</w:t>
      </w:r>
      <w:r w:rsidR="00F90597">
        <w:t> </w:t>
      </w:r>
      <w:r w:rsidRPr="00AF7384">
        <w:t>проформы ICS в документе 3GPP TS 37.571-3.</w:t>
      </w:r>
    </w:p>
    <w:p w14:paraId="51CA24CA" w14:textId="77777777" w:rsidR="00120888" w:rsidRPr="00AF7384" w:rsidRDefault="00120888" w:rsidP="00120888">
      <w:pPr>
        <w:pStyle w:val="Heading4"/>
      </w:pPr>
      <w:r w:rsidRPr="00AF7384">
        <w:lastRenderedPageBreak/>
        <w:t>2.2.2.14</w:t>
      </w:r>
      <w:r w:rsidRPr="00AF7384">
        <w:tab/>
        <w:t>TS 37.571-5</w:t>
      </w:r>
    </w:p>
    <w:p w14:paraId="52F22EA6" w14:textId="24A39655" w:rsidR="00120888" w:rsidRPr="00AF7384" w:rsidRDefault="00120888" w:rsidP="00F90597">
      <w:pPr>
        <w:pStyle w:val="Headingb"/>
        <w:rPr>
          <w:szCs w:val="22"/>
        </w:rPr>
      </w:pPr>
      <w:r w:rsidRPr="00AF7384">
        <w:t>Универсальный наземный радиодоступ (UTRA), расширенный радиодоступ UTRA (E-UTRA) и улучшенная базовая сеть пакетной передачи данных (EPC); спецификация соответствия оборудования пользователя (UE) для определения местоположения оборудования пользователя; часть 5 – сценарии тестов и вспомогательные данные</w:t>
      </w:r>
    </w:p>
    <w:p w14:paraId="2FF48B45" w14:textId="77777777" w:rsidR="00120888" w:rsidRPr="00AF7384" w:rsidRDefault="00120888" w:rsidP="00F90597">
      <w:pPr>
        <w:rPr>
          <w:rFonts w:eastAsia="MS Mincho"/>
        </w:rPr>
      </w:pPr>
      <w:r w:rsidRPr="00AF7384">
        <w:t xml:space="preserve">В этом документе определены сценарии тестов и вспомогательные данные, необходимые для проведения проверки на соответствие требованиям в режиме FDD или TDD UTRA и E-UTRA для оборудования пользователя (UE), которое поддерживает один или несколько указанных методов определения местоположения. Для </w:t>
      </w:r>
      <w:proofErr w:type="spellStart"/>
      <w:r w:rsidRPr="00AF7384">
        <w:t>радиоинтерфейса</w:t>
      </w:r>
      <w:proofErr w:type="spellEnd"/>
      <w:r w:rsidRPr="00AF7384">
        <w:t xml:space="preserve"> UTRA этими методами служат глобальная система позиционирования с подсказкой (A-GPS) и ассистирующая глобальная навигационная спутниковая система (A-GNSS). Для </w:t>
      </w:r>
      <w:proofErr w:type="spellStart"/>
      <w:r w:rsidRPr="00AF7384">
        <w:t>радиоинтерфейса</w:t>
      </w:r>
      <w:proofErr w:type="spellEnd"/>
      <w:r w:rsidRPr="00AF7384">
        <w:t xml:space="preserve"> E-UTRA этими методами служат A-GNSS, наблюдаемая разница во времени прибытия (OTDOA) и расширенный идентификатор соты (ECID).</w:t>
      </w:r>
    </w:p>
    <w:p w14:paraId="538F9E4C" w14:textId="77777777" w:rsidR="00120888" w:rsidRPr="00AF7384" w:rsidRDefault="00120888" w:rsidP="00120888">
      <w:pPr>
        <w:pStyle w:val="Heading4"/>
      </w:pPr>
      <w:r w:rsidRPr="00AF7384">
        <w:t>2.2.2.15</w:t>
      </w:r>
      <w:r w:rsidRPr="00AF7384">
        <w:tab/>
        <w:t>TS 38.508-1</w:t>
      </w:r>
    </w:p>
    <w:p w14:paraId="47B8A758" w14:textId="7CB745BA" w:rsidR="00120888" w:rsidRPr="00AF7384" w:rsidRDefault="00120888" w:rsidP="00120888">
      <w:pPr>
        <w:pStyle w:val="Headingb"/>
      </w:pPr>
      <w:r w:rsidRPr="00AF7384">
        <w:t>5GS; спецификация соответствия оборудования пользователя (UE); часть 1 – общие условия для</w:t>
      </w:r>
      <w:r w:rsidR="00F90597">
        <w:t> </w:t>
      </w:r>
      <w:r w:rsidRPr="00AF7384">
        <w:t>проверки</w:t>
      </w:r>
    </w:p>
    <w:p w14:paraId="11F8BDBA" w14:textId="77777777" w:rsidR="00120888" w:rsidRPr="00AF7384" w:rsidRDefault="00120888" w:rsidP="00120888">
      <w:r w:rsidRPr="00AF7384">
        <w:t xml:space="preserve">В этом документе определяются условия проверки системы 5G. </w:t>
      </w:r>
    </w:p>
    <w:p w14:paraId="0E934B7C" w14:textId="3EC5AFBF" w:rsidR="00120888" w:rsidRPr="00AF7384" w:rsidRDefault="00120888" w:rsidP="00120888">
      <w:r w:rsidRPr="00AF7384">
        <w:t>Эта спецификация охватывает все аспекты, включая NG-RAN, 5GC и взаимодействие между 5GS и</w:t>
      </w:r>
      <w:r w:rsidR="00F90597">
        <w:t> </w:t>
      </w:r>
      <w:r w:rsidRPr="00AF7384">
        <w:t>EPS, используемое для тестов на соответствие оборудования пользователя (UE).</w:t>
      </w:r>
    </w:p>
    <w:p w14:paraId="43C38F64" w14:textId="77777777" w:rsidR="00120888" w:rsidRPr="00AF7384" w:rsidRDefault="00120888" w:rsidP="00120888">
      <w:pPr>
        <w:pStyle w:val="Heading4"/>
      </w:pPr>
      <w:r w:rsidRPr="00AF7384">
        <w:t>2.2.2.16</w:t>
      </w:r>
      <w:r w:rsidRPr="00AF7384">
        <w:tab/>
        <w:t>TS 38.508-2</w:t>
      </w:r>
    </w:p>
    <w:p w14:paraId="4060C3C6" w14:textId="6CE2061C" w:rsidR="00120888" w:rsidRPr="00AF7384" w:rsidRDefault="00120888" w:rsidP="00120888">
      <w:pPr>
        <w:pStyle w:val="Headingb"/>
      </w:pPr>
      <w:r w:rsidRPr="00AF7384">
        <w:t>5GS; спецификация соответствия оборудования пользователя (UE); часть</w:t>
      </w:r>
      <w:r w:rsidR="00F90597">
        <w:t> </w:t>
      </w:r>
      <w:r w:rsidRPr="00AF7384">
        <w:t>2 – общая проформа свидетельства соответствия реализации (ICS)</w:t>
      </w:r>
    </w:p>
    <w:p w14:paraId="5B43519A" w14:textId="544EED2D" w:rsidR="00120888" w:rsidRPr="00AF7384" w:rsidRDefault="00120888" w:rsidP="00120888">
      <w:r w:rsidRPr="00AF7384">
        <w:t>В этом документе представлена проформа свидетельства соответствия реализации (ICS) для</w:t>
      </w:r>
      <w:r w:rsidR="00F90597">
        <w:t> </w:t>
      </w:r>
      <w:r w:rsidRPr="00AF7384">
        <w:t>оборудования пользователя (UE) технологии 5G новое радио (NR) в соответствии с надлежащими требованиями.</w:t>
      </w:r>
    </w:p>
    <w:p w14:paraId="409E7682" w14:textId="77777777" w:rsidR="00120888" w:rsidRPr="00AF7384" w:rsidRDefault="00120888" w:rsidP="00120888">
      <w:r w:rsidRPr="00AF7384">
        <w:t>Специальные функции проверки на соответствие техническим требованиям приведены в документах 3GPP TS 38.509 и 3GPP TS 36.509, а общие условия для проверки содержатся в документах 3GPP TS 38.508-1 и 3GPP TS 36.508.</w:t>
      </w:r>
    </w:p>
    <w:p w14:paraId="1A3532D8" w14:textId="77777777" w:rsidR="00120888" w:rsidRPr="00AF7384" w:rsidRDefault="00120888" w:rsidP="00120888">
      <w:r w:rsidRPr="00AF7384">
        <w:t>Этот документ действителен для UE, введенного в эксплуатацию в соответствии с версиями 3GPP, начиная с версии 15 и заканчивая версией, указанной на титульной странице документа.</w:t>
      </w:r>
    </w:p>
    <w:p w14:paraId="05EC453D" w14:textId="77777777" w:rsidR="00120888" w:rsidRPr="00AF7384" w:rsidRDefault="00120888" w:rsidP="00120888">
      <w:pPr>
        <w:pStyle w:val="Heading4"/>
      </w:pPr>
      <w:r w:rsidRPr="00AF7384">
        <w:t>2.2.2.17</w:t>
      </w:r>
      <w:r w:rsidRPr="00AF7384">
        <w:tab/>
        <w:t>TS 38.509</w:t>
      </w:r>
    </w:p>
    <w:p w14:paraId="5428F48C" w14:textId="22ECF909" w:rsidR="00120888" w:rsidRPr="00AF7384" w:rsidRDefault="00120888" w:rsidP="00120888">
      <w:pPr>
        <w:pStyle w:val="Headingb"/>
      </w:pPr>
      <w:r w:rsidRPr="00AF7384">
        <w:t>5GS; специальные функции проверки на соответствие техническим требованиям для</w:t>
      </w:r>
      <w:r w:rsidR="00F90597">
        <w:t> </w:t>
      </w:r>
      <w:r w:rsidRPr="00AF7384">
        <w:t>оборудования пользователя (UE)</w:t>
      </w:r>
    </w:p>
    <w:p w14:paraId="423A9253" w14:textId="77777777" w:rsidR="00120888" w:rsidRPr="00AF7384" w:rsidRDefault="00120888" w:rsidP="00120888">
      <w:r w:rsidRPr="00AF7384">
        <w:t xml:space="preserve">В этом документе определены специальные функции для оборудования пользователя (UE) и методы их активации/деактивации, которые необходимы в оборудовании пользователя в целях проверки на соответствие техническим требованиям, когда UE подключено к системе 5G (5GS) через свой </w:t>
      </w:r>
      <w:proofErr w:type="spellStart"/>
      <w:r w:rsidRPr="00AF7384">
        <w:t>радиоинтерфейс</w:t>
      </w:r>
      <w:proofErr w:type="spellEnd"/>
      <w:r w:rsidRPr="00AF7384">
        <w:t xml:space="preserve"> (</w:t>
      </w:r>
      <w:proofErr w:type="spellStart"/>
      <w:r w:rsidRPr="00AF7384">
        <w:t>радиоинтерфейсы</w:t>
      </w:r>
      <w:proofErr w:type="spellEnd"/>
      <w:r w:rsidRPr="00AF7384">
        <w:t>).</w:t>
      </w:r>
    </w:p>
    <w:p w14:paraId="5C0C5078" w14:textId="77777777" w:rsidR="00120888" w:rsidRPr="00AF7384" w:rsidRDefault="00120888" w:rsidP="00120888">
      <w:r w:rsidRPr="00AF7384">
        <w:t>В этом документе также описана работа указанных специальных функций, когда UE с поддержкой 5GS подключено через систему, отличную от 5GS, например систему E-UTRA FDD или TDD.</w:t>
      </w:r>
    </w:p>
    <w:p w14:paraId="5F77EF06" w14:textId="2E40736B" w:rsidR="00120888" w:rsidRPr="00AF7384" w:rsidRDefault="00120888" w:rsidP="00A04782">
      <w:r w:rsidRPr="00AF7384">
        <w:t>В зависимости от архитектуры системы 5GS некоторые специальные функции UE для проверки на</w:t>
      </w:r>
      <w:r w:rsidR="00F90597">
        <w:t> </w:t>
      </w:r>
      <w:r w:rsidRPr="00AF7384">
        <w:t>соответствие могут быть определены в TS 36.509.</w:t>
      </w:r>
    </w:p>
    <w:p w14:paraId="17199472" w14:textId="77777777" w:rsidR="00120888" w:rsidRPr="00AF7384" w:rsidRDefault="00120888" w:rsidP="00120888">
      <w:pPr>
        <w:pStyle w:val="Heading4"/>
      </w:pPr>
      <w:r w:rsidRPr="00AF7384">
        <w:lastRenderedPageBreak/>
        <w:t>2.2.2.18</w:t>
      </w:r>
      <w:r w:rsidRPr="00AF7384">
        <w:tab/>
        <w:t>TS 38.521-1</w:t>
      </w:r>
    </w:p>
    <w:p w14:paraId="4B609608" w14:textId="6BB58C4A" w:rsidR="00120888" w:rsidRPr="00AF7384" w:rsidRDefault="00120888" w:rsidP="00120888">
      <w:pPr>
        <w:pStyle w:val="Headingb"/>
      </w:pPr>
      <w:r w:rsidRPr="00AF7384">
        <w:t>NR; спецификация соответствия оборудования пользователя (UE); радиопередача и прием; часть 1 – работа в диапазоне 1 в автономном режиме</w:t>
      </w:r>
    </w:p>
    <w:p w14:paraId="536888B9" w14:textId="764FED5E" w:rsidR="00120888" w:rsidRPr="00AF7384" w:rsidRDefault="00120888" w:rsidP="00120888">
      <w:r w:rsidRPr="00AF7384">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для</w:t>
      </w:r>
      <w:r w:rsidR="00F90597">
        <w:t> </w:t>
      </w:r>
      <w:r w:rsidRPr="00AF7384">
        <w:t>диапазона частот</w:t>
      </w:r>
      <w:r w:rsidR="00F90597">
        <w:t> </w:t>
      </w:r>
      <w:r w:rsidRPr="00AF7384">
        <w:t>1 в рамках технологии 5G-NR.</w:t>
      </w:r>
    </w:p>
    <w:p w14:paraId="6C51F68C" w14:textId="77777777" w:rsidR="00120888" w:rsidRPr="00AF7384" w:rsidRDefault="00120888" w:rsidP="00120888">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1F6C54CB" w14:textId="3422F3AE" w:rsidR="00120888" w:rsidRPr="00AF7384" w:rsidRDefault="00120888" w:rsidP="00120888">
      <w:r w:rsidRPr="00AF7384">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w:t>
      </w:r>
      <w:r w:rsidR="00F90597">
        <w:t> </w:t>
      </w:r>
      <w:r w:rsidRPr="00AF7384">
        <w:t>текстовой части самого теста.</w:t>
      </w:r>
    </w:p>
    <w:p w14:paraId="19FDB402" w14:textId="77777777" w:rsidR="00120888" w:rsidRPr="00AF7384" w:rsidRDefault="00120888" w:rsidP="00120888">
      <w:pPr>
        <w:pStyle w:val="Heading4"/>
      </w:pPr>
      <w:r w:rsidRPr="00AF7384">
        <w:t>2.2.2.19</w:t>
      </w:r>
      <w:r w:rsidRPr="00AF7384">
        <w:tab/>
        <w:t>TS 38.521-2</w:t>
      </w:r>
    </w:p>
    <w:p w14:paraId="34EF7669" w14:textId="57AFD941" w:rsidR="00120888" w:rsidRPr="00AF7384" w:rsidRDefault="00120888" w:rsidP="00120888">
      <w:pPr>
        <w:pStyle w:val="Headingb"/>
      </w:pPr>
      <w:r w:rsidRPr="00AF7384">
        <w:t>NR; спецификация соответствия оборудования пользователя (UE); радиопередача и прием; часть</w:t>
      </w:r>
      <w:r w:rsidR="00F90597">
        <w:t> </w:t>
      </w:r>
      <w:r w:rsidRPr="00AF7384">
        <w:t>2 – работа в диапазоне</w:t>
      </w:r>
      <w:r w:rsidR="00F90597">
        <w:t> </w:t>
      </w:r>
      <w:r w:rsidRPr="00AF7384">
        <w:t>2 в автономном режиме</w:t>
      </w:r>
    </w:p>
    <w:p w14:paraId="619E7122" w14:textId="77777777" w:rsidR="00120888" w:rsidRPr="00AF7384" w:rsidRDefault="00120888" w:rsidP="00120888">
      <w:r w:rsidRPr="00AF7384">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РЧ-характеристиками для диапазона частот 2 в рамках технологии 5G-NR.</w:t>
      </w:r>
    </w:p>
    <w:p w14:paraId="16672123" w14:textId="77777777" w:rsidR="00120888" w:rsidRPr="00AF7384" w:rsidRDefault="00120888" w:rsidP="00120888">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0D6EF1E4" w14:textId="5862D302" w:rsidR="00120888" w:rsidRPr="00AF7384" w:rsidRDefault="00120888" w:rsidP="00120888">
      <w:pPr>
        <w:keepNext/>
        <w:keepLines/>
      </w:pPr>
      <w:r w:rsidRPr="00AF7384">
        <w:t>Например, для данного набора функций тестированию следует подвергать только оборудование версии</w:t>
      </w:r>
      <w:r w:rsidR="00F90597">
        <w:t> </w:t>
      </w:r>
      <w:r w:rsidRPr="00AF7384">
        <w:t>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w:t>
      </w:r>
      <w:r w:rsidR="00F90597">
        <w:t> </w:t>
      </w:r>
      <w:r w:rsidRPr="00AF7384">
        <w:t>текстовой части самого теста.</w:t>
      </w:r>
    </w:p>
    <w:p w14:paraId="744277D0" w14:textId="77777777" w:rsidR="00120888" w:rsidRPr="00AF7384" w:rsidRDefault="00120888" w:rsidP="00120888">
      <w:pPr>
        <w:pStyle w:val="Heading4"/>
      </w:pPr>
      <w:r w:rsidRPr="00AF7384">
        <w:t>2.2.2.20</w:t>
      </w:r>
      <w:r w:rsidRPr="00AF7384">
        <w:tab/>
        <w:t>TS 38.521-3</w:t>
      </w:r>
    </w:p>
    <w:p w14:paraId="34FB6B69" w14:textId="2C5BF4CC" w:rsidR="00120888" w:rsidRPr="00AF7384" w:rsidRDefault="00120888" w:rsidP="00120888">
      <w:pPr>
        <w:pStyle w:val="Headingb"/>
      </w:pPr>
      <w:r w:rsidRPr="00AF7384">
        <w:t>NR; спецификация соответствия оборудования пользователя (UE); радиопередача и прием; часть 3 – взаимодействие с другим радиооборудованием в диапазонах частот</w:t>
      </w:r>
      <w:r w:rsidR="00F90597">
        <w:t> </w:t>
      </w:r>
      <w:r w:rsidRPr="00AF7384">
        <w:t>1 и 2</w:t>
      </w:r>
    </w:p>
    <w:p w14:paraId="2C5476EF" w14:textId="57A13444" w:rsidR="00120888" w:rsidRPr="00AF7384" w:rsidRDefault="00120888" w:rsidP="00120888">
      <w:r w:rsidRPr="00AF7384">
        <w:t>В этом документе определены процедуры измерения для проверки оборудования пользователя (UE) на</w:t>
      </w:r>
      <w:r w:rsidR="00F90597">
        <w:t> </w:t>
      </w:r>
      <w:r w:rsidRPr="00AF7384">
        <w:t>соответствие техническим требованиям, содержащие требования к РЧ-характеристиками для объединения несущих диапазона 1 и диапазона 2, а также дополнительные требования, связанные с</w:t>
      </w:r>
      <w:r w:rsidR="00F90597">
        <w:t> </w:t>
      </w:r>
      <w:r w:rsidRPr="00AF7384">
        <w:t xml:space="preserve">работой NR в неавтономном режиме (NSA) с E-UTRA. </w:t>
      </w:r>
    </w:p>
    <w:p w14:paraId="3F6375DB" w14:textId="77777777" w:rsidR="00120888" w:rsidRPr="00AF7384" w:rsidRDefault="00120888" w:rsidP="00120888">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65AD33E3" w14:textId="55230967" w:rsidR="00120888" w:rsidRPr="00AF7384" w:rsidRDefault="00120888" w:rsidP="00120888">
      <w:r w:rsidRPr="00AF7384">
        <w:t>Например, для данного набора функций тестированию следует подвергать только оборудование версии</w:t>
      </w:r>
      <w:r w:rsidR="00F90597">
        <w:t> </w:t>
      </w:r>
      <w:r w:rsidRPr="00AF7384">
        <w:t>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w:t>
      </w:r>
      <w:r w:rsidR="00F90597">
        <w:t> </w:t>
      </w:r>
      <w:r w:rsidRPr="00AF7384">
        <w:t>текстовой части самого теста.</w:t>
      </w:r>
    </w:p>
    <w:p w14:paraId="40AC89CB" w14:textId="77777777" w:rsidR="00120888" w:rsidRPr="00AF7384" w:rsidRDefault="00120888" w:rsidP="00120888">
      <w:pPr>
        <w:pStyle w:val="Heading4"/>
      </w:pPr>
      <w:r w:rsidRPr="00AF7384">
        <w:lastRenderedPageBreak/>
        <w:t>2.2.2.21</w:t>
      </w:r>
      <w:r w:rsidRPr="00AF7384">
        <w:tab/>
        <w:t>TS 38.521-4</w:t>
      </w:r>
    </w:p>
    <w:p w14:paraId="362F1407" w14:textId="030B17F9" w:rsidR="00120888" w:rsidRPr="00AF7384" w:rsidRDefault="00120888" w:rsidP="00120888">
      <w:pPr>
        <w:pStyle w:val="Headingb"/>
      </w:pPr>
      <w:r w:rsidRPr="00AF7384">
        <w:t>NR; спецификация соответствия оборудования пользователя (UE); радиопередача и прием; часть 4 – рабочие характеристики</w:t>
      </w:r>
    </w:p>
    <w:p w14:paraId="47201DDE" w14:textId="77777777" w:rsidR="00120888" w:rsidRPr="00AF7384" w:rsidRDefault="00120888" w:rsidP="00120888">
      <w:r w:rsidRPr="00AF7384">
        <w:t>В этом документе определены процедуры измерения для проверки оборудования пользователя (UE) на соответствие техническим требованиям, содержащие требования к рабочим характеристикам в составе спецификации 5G-NR.</w:t>
      </w:r>
    </w:p>
    <w:p w14:paraId="3626B8DF" w14:textId="77777777" w:rsidR="00120888" w:rsidRPr="00AF7384" w:rsidRDefault="00120888" w:rsidP="00120888">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"Определение и применимость" теста.</w:t>
      </w:r>
    </w:p>
    <w:p w14:paraId="068F1A15" w14:textId="16DB4ED0" w:rsidR="00120888" w:rsidRPr="00AF7384" w:rsidRDefault="00120888" w:rsidP="00120888">
      <w:r w:rsidRPr="00AF7384">
        <w:t>Например, для данного набора функций тестированию следует подвергать только оборудование версии 15 и более поздних версий, для которых заявлена поддержка технологии 5G-NR. В том случае если при проведении тестов для разных версий применяются различные условия, это указывается в</w:t>
      </w:r>
      <w:r w:rsidR="00F90597">
        <w:t> </w:t>
      </w:r>
      <w:r w:rsidRPr="00AF7384">
        <w:t>текстовой части самого теста.</w:t>
      </w:r>
    </w:p>
    <w:p w14:paraId="3AE84DA7" w14:textId="77777777" w:rsidR="00120888" w:rsidRPr="00AF7384" w:rsidRDefault="00120888" w:rsidP="00120888">
      <w:pPr>
        <w:pStyle w:val="Heading4"/>
      </w:pPr>
      <w:r w:rsidRPr="00AF7384">
        <w:t>2.2.2.22</w:t>
      </w:r>
      <w:r w:rsidRPr="00AF7384">
        <w:tab/>
        <w:t>TS 38.522</w:t>
      </w:r>
    </w:p>
    <w:p w14:paraId="7CF7D814" w14:textId="77777777" w:rsidR="00120888" w:rsidRPr="00AF7384" w:rsidRDefault="00120888" w:rsidP="00120888">
      <w:pPr>
        <w:pStyle w:val="Headingb"/>
      </w:pPr>
      <w:r w:rsidRPr="00AF7384">
        <w:t xml:space="preserve">NR; спецификация соответствия оборудования пользователя (UE); применимость вариантов тестов радиопередачи, радиоприема и управления </w:t>
      </w:r>
      <w:proofErr w:type="spellStart"/>
      <w:r w:rsidRPr="00AF7384">
        <w:t>радиоресурсами</w:t>
      </w:r>
      <w:proofErr w:type="spellEnd"/>
    </w:p>
    <w:p w14:paraId="4B29845B" w14:textId="55DBA7D1" w:rsidR="00120888" w:rsidRPr="00AF7384" w:rsidRDefault="00120888" w:rsidP="00120888">
      <w:r w:rsidRPr="00AF7384">
        <w:t>В этом документе представлена проформа свидетельства соответствия реализации (ICS) для оборудования пользователя (UE) технологии 5G новое радио (NR) в соответствии с надлежащими требованиями.</w:t>
      </w:r>
    </w:p>
    <w:p w14:paraId="12C77219" w14:textId="0A0F701C" w:rsidR="00120888" w:rsidRPr="00AF7384" w:rsidRDefault="00120888" w:rsidP="00120888">
      <w:r w:rsidRPr="00AF7384">
        <w:t>В этом документе определяется рекомендуемое заявление о применимости для вариантов тестов, включенных в документы 3GPP TS 38.521-1, TS 38.521-2, TS 38.521-3, TS 38.521-4 и TS 38.533. Эти</w:t>
      </w:r>
      <w:r w:rsidR="00F90597">
        <w:t> </w:t>
      </w:r>
      <w:r w:rsidRPr="00AF7384">
        <w:t>заявления о применимости основаны на функциях, реализованных в оборудовании пользователя.</w:t>
      </w:r>
    </w:p>
    <w:p w14:paraId="0870F729" w14:textId="77777777" w:rsidR="00120888" w:rsidRPr="00AF7384" w:rsidRDefault="00120888" w:rsidP="00120888">
      <w:r w:rsidRPr="00AF7384">
        <w:t>Специальные функции проверки на соответствие техническим требованиям приведены в документе 3GPP TS 38.509, а общие условия для проверки содержатся в документе 3GPP TS 38.508-1. Общая проформа свидетельства соответствия реализации (ICS) приведена в 3GPP TS 38.508-2.</w:t>
      </w:r>
    </w:p>
    <w:p w14:paraId="70C69DB5" w14:textId="77777777" w:rsidR="00120888" w:rsidRPr="00AF7384" w:rsidRDefault="00120888" w:rsidP="00120888">
      <w:pPr>
        <w:pStyle w:val="Heading4"/>
      </w:pPr>
      <w:r w:rsidRPr="00AF7384">
        <w:t>2.2.2.23</w:t>
      </w:r>
      <w:r w:rsidRPr="00AF7384">
        <w:tab/>
        <w:t>TS 38.523-1</w:t>
      </w:r>
    </w:p>
    <w:p w14:paraId="0E9D2357" w14:textId="6E41DD32" w:rsidR="00120888" w:rsidRPr="00AF7384" w:rsidRDefault="00120888" w:rsidP="00120888">
      <w:pPr>
        <w:pStyle w:val="Headingb"/>
      </w:pPr>
      <w:r w:rsidRPr="00AF7384">
        <w:t>5GS; спецификация соответствия оборудования пользователя (UE); часть 1 – протокол</w:t>
      </w:r>
    </w:p>
    <w:p w14:paraId="3D617A60" w14:textId="77777777" w:rsidR="00120888" w:rsidRPr="00AF7384" w:rsidRDefault="00120888" w:rsidP="00120888">
      <w:r w:rsidRPr="00AF7384">
        <w:t xml:space="preserve">В этом документе определена процедура проверки соответствия протокола для UE, устанавливающего соединение с системой 5G (5GS) через свои </w:t>
      </w:r>
      <w:proofErr w:type="spellStart"/>
      <w:r w:rsidRPr="00AF7384">
        <w:t>радиоинтерфейсы</w:t>
      </w:r>
      <w:proofErr w:type="spellEnd"/>
      <w:r w:rsidRPr="00AF7384">
        <w:t>.</w:t>
      </w:r>
    </w:p>
    <w:p w14:paraId="5FA09070" w14:textId="77777777" w:rsidR="00120888" w:rsidRPr="00AF7384" w:rsidRDefault="00120888" w:rsidP="00120888">
      <w:r w:rsidRPr="00AF7384">
        <w:t>В этом документе (первая часть тестовой спецификации, состоящей из нескольких частей) содержится следующая информация:</w:t>
      </w:r>
    </w:p>
    <w:p w14:paraId="2DD1F12E" w14:textId="77777777" w:rsidR="00120888" w:rsidRPr="00AF7384" w:rsidRDefault="00120888" w:rsidP="00120888">
      <w:pPr>
        <w:pStyle w:val="enumlev1"/>
      </w:pPr>
      <w:r w:rsidRPr="00AF7384">
        <w:t>–</w:t>
      </w:r>
      <w:r w:rsidRPr="00AF7384">
        <w:tab/>
        <w:t>общая структура теста;</w:t>
      </w:r>
    </w:p>
    <w:p w14:paraId="6A1E390A" w14:textId="77777777" w:rsidR="00120888" w:rsidRPr="00AF7384" w:rsidRDefault="00120888" w:rsidP="00120888">
      <w:pPr>
        <w:pStyle w:val="enumlev1"/>
      </w:pPr>
      <w:r w:rsidRPr="00AF7384">
        <w:t>–</w:t>
      </w:r>
      <w:r w:rsidRPr="00AF7384">
        <w:tab/>
        <w:t>конфигурации теста;</w:t>
      </w:r>
    </w:p>
    <w:p w14:paraId="247F31D7" w14:textId="77777777" w:rsidR="00120888" w:rsidRPr="00AF7384" w:rsidRDefault="00120888" w:rsidP="00120888">
      <w:pPr>
        <w:pStyle w:val="enumlev1"/>
      </w:pPr>
      <w:r w:rsidRPr="00AF7384">
        <w:t>–</w:t>
      </w:r>
      <w:r w:rsidRPr="00AF7384">
        <w:tab/>
        <w:t>условия соответствия и ссылки на базовые спецификации;</w:t>
      </w:r>
    </w:p>
    <w:p w14:paraId="3EA7CC96" w14:textId="77777777" w:rsidR="00120888" w:rsidRPr="00AF7384" w:rsidRDefault="00120888" w:rsidP="00120888">
      <w:pPr>
        <w:pStyle w:val="enumlev1"/>
      </w:pPr>
      <w:r w:rsidRPr="00AF7384">
        <w:t>–</w:t>
      </w:r>
      <w:r w:rsidRPr="00AF7384">
        <w:tab/>
        <w:t>цели тестирования; и</w:t>
      </w:r>
    </w:p>
    <w:p w14:paraId="46607B45" w14:textId="77777777" w:rsidR="00120888" w:rsidRPr="00AF7384" w:rsidRDefault="00120888" w:rsidP="00120888">
      <w:pPr>
        <w:pStyle w:val="enumlev1"/>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7E65EBAA" w14:textId="77777777" w:rsidR="00120888" w:rsidRPr="00AF7384" w:rsidRDefault="00120888" w:rsidP="00120888">
      <w:r w:rsidRPr="00AF7384">
        <w:t>Применимость отдельных вариантов тестов определена в тестовой спецификации для проформы ICS (3GPP TS 38.523-2). Комплекты тестов описаны в части 3 (3GPP TS 38.523-3).</w:t>
      </w:r>
    </w:p>
    <w:p w14:paraId="270EE4A7" w14:textId="77777777" w:rsidR="00120888" w:rsidRPr="00AF7384" w:rsidRDefault="00120888" w:rsidP="00120888">
      <w:pPr>
        <w:pStyle w:val="Heading4"/>
      </w:pPr>
      <w:r w:rsidRPr="00AF7384">
        <w:lastRenderedPageBreak/>
        <w:t>2.2.2.24</w:t>
      </w:r>
      <w:r w:rsidRPr="00AF7384">
        <w:tab/>
        <w:t>TS 38.523-2</w:t>
      </w:r>
    </w:p>
    <w:p w14:paraId="016692F1" w14:textId="6864D4AE" w:rsidR="00120888" w:rsidRPr="00AF7384" w:rsidRDefault="00120888" w:rsidP="00120888">
      <w:pPr>
        <w:pStyle w:val="Headingb"/>
      </w:pPr>
      <w:r w:rsidRPr="00AF7384">
        <w:t>5GS; спецификация соответствия оборудования пользователя (UE); часть 2 – применимость вариантов теста протокола</w:t>
      </w:r>
    </w:p>
    <w:p w14:paraId="571FEAD6" w14:textId="77777777" w:rsidR="00120888" w:rsidRPr="00AF7384" w:rsidRDefault="00120888" w:rsidP="00120888">
      <w:pPr>
        <w:keepNext/>
        <w:keepLines/>
      </w:pPr>
      <w:r w:rsidRPr="00AF7384">
        <w:t>В этом документе описывается применимость проформы вариантов тестов примеров протокола UE технологии 5G "Новое радио" (NR) в соответствии с надлежащими требованиями.</w:t>
      </w:r>
    </w:p>
    <w:p w14:paraId="7E80F1ED" w14:textId="77777777" w:rsidR="00120888" w:rsidRPr="00AF7384" w:rsidRDefault="00120888" w:rsidP="00120888">
      <w:pPr>
        <w:keepNext/>
        <w:keepLines/>
      </w:pPr>
      <w:r w:rsidRPr="00AF7384">
        <w:t>В этом документе определяется рекомендуемое заявление о применимости для вариантов тестов, включенных в документы 3GPP TS 38.523-1 и 3GPP TS 38.523-3. Эти заявления о применимости основаны на функциях, реализованных в оборудовании пользователя.</w:t>
      </w:r>
    </w:p>
    <w:p w14:paraId="33CE02C4" w14:textId="77777777" w:rsidR="00120888" w:rsidRPr="00AF7384" w:rsidRDefault="00120888" w:rsidP="00120888">
      <w:r w:rsidRPr="00AF7384">
        <w:t>Специальные функции проверки на соответствие техническим требованиям приведены в документах 3GPP TS 38.509 и 3GPP TS 36.509, а общие условия для проверки содержатся в документах 3GPP TS 38.508-1 и 3GPP TS 36.508.</w:t>
      </w:r>
    </w:p>
    <w:p w14:paraId="014CE1D0" w14:textId="77777777" w:rsidR="00120888" w:rsidRPr="00AF7384" w:rsidRDefault="00120888" w:rsidP="00120888">
      <w:pPr>
        <w:pStyle w:val="Heading4"/>
      </w:pPr>
      <w:r w:rsidRPr="00AF7384">
        <w:t>2.2.2.25</w:t>
      </w:r>
      <w:r w:rsidRPr="00AF7384">
        <w:tab/>
        <w:t>TS 38.523-3</w:t>
      </w:r>
    </w:p>
    <w:p w14:paraId="7D7F9C69" w14:textId="42A0F145" w:rsidR="00120888" w:rsidRPr="00AF7384" w:rsidRDefault="00120888" w:rsidP="00120888">
      <w:pPr>
        <w:pStyle w:val="Headingb"/>
      </w:pPr>
      <w:r w:rsidRPr="00AF7384">
        <w:t>5GS; спецификация соответствия оборудования пользователя (UE); часть 3 – комплекты тестов протокола</w:t>
      </w:r>
    </w:p>
    <w:p w14:paraId="23A05CA9" w14:textId="77777777" w:rsidR="00120888" w:rsidRPr="00AF7384" w:rsidRDefault="00120888" w:rsidP="00120888">
      <w:r w:rsidRPr="00AF7384">
        <w:t xml:space="preserve">В этом документе определена проверка соответствия протокола и сигнализации в TTCN-3 для UE 3GPP, устанавливающего соединение с системой 5G (5GS) через свой </w:t>
      </w:r>
      <w:proofErr w:type="spellStart"/>
      <w:r w:rsidRPr="00AF7384">
        <w:t>радиоинтерфейс</w:t>
      </w:r>
      <w:proofErr w:type="spellEnd"/>
      <w:r w:rsidRPr="00AF7384">
        <w:t xml:space="preserve"> (</w:t>
      </w:r>
      <w:proofErr w:type="spellStart"/>
      <w:r w:rsidRPr="00AF7384">
        <w:t>радиоинтерфейсы</w:t>
      </w:r>
      <w:proofErr w:type="spellEnd"/>
      <w:r w:rsidRPr="00AF7384">
        <w:t>).</w:t>
      </w:r>
    </w:p>
    <w:p w14:paraId="5A0F8FCB" w14:textId="77777777" w:rsidR="00120888" w:rsidRPr="00AF7384" w:rsidRDefault="00120888" w:rsidP="00120888">
      <w:r w:rsidRPr="00AF7384">
        <w:t>В этом документе содержатся следующие тестовые спецификации и аспекты проектирования TTCN:</w:t>
      </w:r>
    </w:p>
    <w:p w14:paraId="220C34C4" w14:textId="77777777" w:rsidR="00120888" w:rsidRPr="00AF7384" w:rsidRDefault="00120888" w:rsidP="00120888">
      <w:pPr>
        <w:pStyle w:val="enumlev1"/>
      </w:pPr>
      <w:r w:rsidRPr="00AF7384">
        <w:t>–</w:t>
      </w:r>
      <w:r w:rsidRPr="00AF7384">
        <w:tab/>
        <w:t>системная архитектура тестов;</w:t>
      </w:r>
    </w:p>
    <w:p w14:paraId="49510AC2" w14:textId="77777777" w:rsidR="00120888" w:rsidRPr="00AF7384" w:rsidRDefault="00120888" w:rsidP="00120888">
      <w:pPr>
        <w:pStyle w:val="enumlev1"/>
      </w:pPr>
      <w:r w:rsidRPr="00AF7384">
        <w:t>–</w:t>
      </w:r>
      <w:r w:rsidRPr="00AF7384">
        <w:tab/>
        <w:t>общая структура комплекта тестов;</w:t>
      </w:r>
    </w:p>
    <w:p w14:paraId="4516A039" w14:textId="77777777" w:rsidR="00120888" w:rsidRPr="00AF7384" w:rsidRDefault="00120888" w:rsidP="00120888">
      <w:pPr>
        <w:pStyle w:val="enumlev1"/>
      </w:pPr>
      <w:r w:rsidRPr="00AF7384">
        <w:t>–</w:t>
      </w:r>
      <w:r w:rsidRPr="00AF7384">
        <w:tab/>
        <w:t>модели тестов и определения ASP;</w:t>
      </w:r>
    </w:p>
    <w:p w14:paraId="100D8C31" w14:textId="77777777" w:rsidR="00120888" w:rsidRPr="00AF7384" w:rsidRDefault="00120888" w:rsidP="00120888">
      <w:pPr>
        <w:pStyle w:val="enumlev1"/>
      </w:pPr>
      <w:r w:rsidRPr="00AF7384">
        <w:t>–</w:t>
      </w:r>
      <w:r w:rsidRPr="00AF7384">
        <w:tab/>
        <w:t>методы тестирования и характеристики использования портов связи;</w:t>
      </w:r>
    </w:p>
    <w:p w14:paraId="72C7F356" w14:textId="77777777" w:rsidR="00120888" w:rsidRPr="00AF7384" w:rsidRDefault="00120888" w:rsidP="00120888">
      <w:pPr>
        <w:pStyle w:val="enumlev1"/>
      </w:pPr>
      <w:r w:rsidRPr="00AF7384">
        <w:t>–</w:t>
      </w:r>
      <w:r w:rsidRPr="00AF7384">
        <w:tab/>
        <w:t>конфигурации теста;</w:t>
      </w:r>
    </w:p>
    <w:p w14:paraId="7BCF2BA4" w14:textId="77777777" w:rsidR="00120888" w:rsidRPr="00AF7384" w:rsidRDefault="00120888" w:rsidP="00120888">
      <w:pPr>
        <w:pStyle w:val="enumlev1"/>
      </w:pPr>
      <w:r w:rsidRPr="00AF7384">
        <w:t>–</w:t>
      </w:r>
      <w:r w:rsidRPr="00AF7384">
        <w:tab/>
        <w:t>принципы и допущения при проектировании;</w:t>
      </w:r>
    </w:p>
    <w:p w14:paraId="55CA2717" w14:textId="77777777" w:rsidR="00120888" w:rsidRPr="00AF7384" w:rsidRDefault="00120888" w:rsidP="00120888">
      <w:pPr>
        <w:pStyle w:val="enumlev1"/>
      </w:pPr>
      <w:r w:rsidRPr="00AF7384">
        <w:t>–</w:t>
      </w:r>
      <w:r w:rsidRPr="00AF7384">
        <w:tab/>
        <w:t>стили и условные обозначения TTCN;</w:t>
      </w:r>
    </w:p>
    <w:p w14:paraId="474A8894" w14:textId="77777777" w:rsidR="00120888" w:rsidRPr="00AF7384" w:rsidRDefault="00120888" w:rsidP="00120888">
      <w:pPr>
        <w:pStyle w:val="enumlev1"/>
      </w:pPr>
      <w:r w:rsidRPr="00AF7384">
        <w:t>–</w:t>
      </w:r>
      <w:r w:rsidRPr="00AF7384">
        <w:tab/>
        <w:t>частичная проформа PIXIT;</w:t>
      </w:r>
    </w:p>
    <w:p w14:paraId="11666CD6" w14:textId="77777777" w:rsidR="00120888" w:rsidRPr="00AF7384" w:rsidRDefault="00120888" w:rsidP="00120888">
      <w:pPr>
        <w:pStyle w:val="enumlev1"/>
      </w:pPr>
      <w:r w:rsidRPr="00AF7384">
        <w:t>–</w:t>
      </w:r>
      <w:r w:rsidRPr="00AF7384">
        <w:tab/>
        <w:t>комплекты тестов.</w:t>
      </w:r>
    </w:p>
    <w:p w14:paraId="216A03C5" w14:textId="77777777" w:rsidR="00120888" w:rsidRPr="00AF7384" w:rsidRDefault="00120888" w:rsidP="00120888">
      <w:r w:rsidRPr="00AF7384">
        <w:t>Комплекты тестов, разработанные в этом документе, основаны на вариантах тестов, определенных в документе 3GPP TS 38.523-1. Применимость отдельных вариантов тестов определена в документе 3GPP TS 38.523-2.</w:t>
      </w:r>
    </w:p>
    <w:p w14:paraId="7B1F4E9D" w14:textId="77777777" w:rsidR="00120888" w:rsidRPr="00AF7384" w:rsidRDefault="00120888" w:rsidP="00120888">
      <w:pPr>
        <w:pStyle w:val="Heading4"/>
      </w:pPr>
      <w:r w:rsidRPr="00AF7384">
        <w:t>2.2.2.26</w:t>
      </w:r>
      <w:r w:rsidRPr="00AF7384">
        <w:tab/>
        <w:t>TS 38.533</w:t>
      </w:r>
    </w:p>
    <w:p w14:paraId="7B17EA1F" w14:textId="77777777" w:rsidR="00120888" w:rsidRPr="00AF7384" w:rsidRDefault="00120888" w:rsidP="00120888">
      <w:pPr>
        <w:pStyle w:val="Headingb"/>
      </w:pPr>
      <w:r w:rsidRPr="00AF7384">
        <w:t xml:space="preserve">NR; спецификация соответствия оборудования пользователя (UE); управление </w:t>
      </w:r>
      <w:proofErr w:type="spellStart"/>
      <w:r w:rsidRPr="00AF7384">
        <w:t>радиоресурсами</w:t>
      </w:r>
      <w:proofErr w:type="spellEnd"/>
      <w:r w:rsidRPr="00AF7384">
        <w:t xml:space="preserve"> (RRM)</w:t>
      </w:r>
    </w:p>
    <w:p w14:paraId="5F7DA8A9" w14:textId="263F029D" w:rsidR="00120888" w:rsidRPr="00AF7384" w:rsidRDefault="00120888" w:rsidP="00120888">
      <w:r w:rsidRPr="00AF7384">
        <w:t xml:space="preserve">В этом документе определены процедуры измерений для проверки на соответствие оборудования пользователя (UE), которые содержат требования по поддержке управления </w:t>
      </w:r>
      <w:proofErr w:type="spellStart"/>
      <w:r w:rsidRPr="00AF7384">
        <w:t>радиоресурсами</w:t>
      </w:r>
      <w:proofErr w:type="spellEnd"/>
      <w:r w:rsidRPr="00AF7384">
        <w:t xml:space="preserve"> (RRM) в рамках технологии 5G новое радио (5G-NR). Этот документ охватывает диапазон 1 NR, диапазон 2 NR и взаимодействие.</w:t>
      </w:r>
    </w:p>
    <w:p w14:paraId="72BC4FE8" w14:textId="353A8DBF" w:rsidR="00120888" w:rsidRPr="00AF7384" w:rsidRDefault="00120888" w:rsidP="00120888">
      <w:r w:rsidRPr="00AF7384">
        <w:t>Технические требования приводятся в различных разделах только при наличии отклонений соответствующих параметров. Говоря в общем, тесты применимы только к тем мобильным устройствам, которые предназначены для поддержки соответствующих функций. Условия, в которых могут применяться тесты, отмечены в разделе теста, озаглавленном "Применимость тестов".</w:t>
      </w:r>
    </w:p>
    <w:p w14:paraId="3D52626E" w14:textId="549CCC29" w:rsidR="00120888" w:rsidRPr="00AF7384" w:rsidRDefault="00120888" w:rsidP="000731D8">
      <w:pPr>
        <w:pStyle w:val="Heading4"/>
        <w:spacing w:line="240" w:lineRule="exact"/>
      </w:pPr>
      <w:r w:rsidRPr="00AF7384">
        <w:lastRenderedPageBreak/>
        <w:t>2.2.2.27</w:t>
      </w:r>
      <w:r w:rsidRPr="00AF7384">
        <w:tab/>
        <w:t>TS 34.229-1</w:t>
      </w:r>
    </w:p>
    <w:p w14:paraId="1C96E636" w14:textId="4BA49C5E" w:rsidR="00120888" w:rsidRPr="00AF7384" w:rsidRDefault="00120888" w:rsidP="00F90597">
      <w:pPr>
        <w:keepNext/>
        <w:spacing w:before="160"/>
        <w:rPr>
          <w:b/>
        </w:rPr>
      </w:pPr>
      <w:r w:rsidRPr="00AF7384">
        <w:rPr>
          <w:b/>
        </w:rPr>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1 – спецификация соответствия протокола</w:t>
      </w:r>
    </w:p>
    <w:p w14:paraId="640A6DB2" w14:textId="77777777" w:rsidR="00120888" w:rsidRPr="00AF7384" w:rsidRDefault="00120888" w:rsidP="00F90597">
      <w:r w:rsidRPr="00AF7384">
        <w:t>В этом документе определена процедура проверки соответствия протокола для оборудования пользователя (UE), поддерживающего протокол Интернет (IP) управления мультимедийным вызовом, основанный на протоколе инициации сеанса (SIP) и протоколе описания сеанса (SDP).</w:t>
      </w:r>
    </w:p>
    <w:p w14:paraId="7F1F3BD3" w14:textId="77777777" w:rsidR="00120888" w:rsidRPr="00AF7384" w:rsidRDefault="00120888" w:rsidP="00F90597">
      <w:r w:rsidRPr="00AF7384">
        <w:t>Это первая часть тестовой спецификации, состоящей из нескольких частей. В данной части содержится следующая информация:</w:t>
      </w:r>
    </w:p>
    <w:p w14:paraId="6C46F8A6" w14:textId="77777777" w:rsidR="00120888" w:rsidRPr="00AF7384" w:rsidRDefault="00120888" w:rsidP="00F90597">
      <w:pPr>
        <w:pStyle w:val="enumlev1"/>
      </w:pPr>
      <w:r w:rsidRPr="00AF7384">
        <w:t>–</w:t>
      </w:r>
      <w:r w:rsidRPr="00AF7384">
        <w:tab/>
        <w:t>общая структура теста;</w:t>
      </w:r>
    </w:p>
    <w:p w14:paraId="79BDE0D4" w14:textId="77777777" w:rsidR="00120888" w:rsidRPr="00AF7384" w:rsidRDefault="00120888" w:rsidP="00F90597">
      <w:pPr>
        <w:pStyle w:val="enumlev1"/>
      </w:pPr>
      <w:r w:rsidRPr="00AF7384">
        <w:t>–</w:t>
      </w:r>
      <w:r w:rsidRPr="00AF7384">
        <w:tab/>
        <w:t>конфигурации теста;</w:t>
      </w:r>
    </w:p>
    <w:p w14:paraId="04670DD8" w14:textId="77777777" w:rsidR="00120888" w:rsidRPr="00AF7384" w:rsidRDefault="00120888" w:rsidP="00F90597">
      <w:pPr>
        <w:pStyle w:val="enumlev1"/>
      </w:pPr>
      <w:r w:rsidRPr="00AF7384">
        <w:t>–</w:t>
      </w:r>
      <w:r w:rsidRPr="00AF7384">
        <w:tab/>
        <w:t>условия соответствия и ссылки на базовые спецификации;</w:t>
      </w:r>
    </w:p>
    <w:p w14:paraId="008ACF72" w14:textId="77777777" w:rsidR="00120888" w:rsidRPr="00AF7384" w:rsidRDefault="00120888" w:rsidP="00F90597">
      <w:pPr>
        <w:pStyle w:val="enumlev1"/>
      </w:pPr>
      <w:r w:rsidRPr="00AF7384">
        <w:t>–</w:t>
      </w:r>
      <w:r w:rsidRPr="00AF7384">
        <w:tab/>
        <w:t>цели тестирования;</w:t>
      </w:r>
    </w:p>
    <w:p w14:paraId="6844EFD3" w14:textId="77777777" w:rsidR="00120888" w:rsidRPr="00AF7384" w:rsidRDefault="00120888" w:rsidP="00F90597">
      <w:pPr>
        <w:pStyle w:val="enumlev1"/>
      </w:pPr>
      <w:r w:rsidRPr="00AF7384">
        <w:t>–</w:t>
      </w:r>
      <w:r w:rsidRPr="00AF7384">
        <w:tab/>
        <w:t>краткое описание процедуры тестирования, особые требования к проведению теста и таблица обмена короткими сообщениями.</w:t>
      </w:r>
    </w:p>
    <w:p w14:paraId="37B16053" w14:textId="77777777" w:rsidR="00120888" w:rsidRPr="00AF7384" w:rsidRDefault="00120888" w:rsidP="00F90597">
      <w:r w:rsidRPr="00AF7384">
        <w:t>Следующую информацию, касающуюся тестирования, можно найти в сопутствующих спецификациях:</w:t>
      </w:r>
    </w:p>
    <w:p w14:paraId="2AC919F5" w14:textId="77777777" w:rsidR="00120888" w:rsidRPr="00AF7384" w:rsidRDefault="00120888" w:rsidP="00F90597">
      <w:pPr>
        <w:pStyle w:val="enumlev1"/>
      </w:pPr>
      <w:r w:rsidRPr="00AF7384">
        <w:t>–</w:t>
      </w:r>
      <w:r w:rsidRPr="00AF7384">
        <w:tab/>
        <w:t>применимость каждой из процедур тестирования.</w:t>
      </w:r>
    </w:p>
    <w:p w14:paraId="7FF5A29E" w14:textId="77777777" w:rsidR="00120888" w:rsidRPr="00AF7384" w:rsidRDefault="00120888" w:rsidP="00F90597">
      <w:pPr>
        <w:pStyle w:val="Heading4"/>
      </w:pPr>
      <w:r w:rsidRPr="00AF7384">
        <w:t>2.2.2.28</w:t>
      </w:r>
      <w:r w:rsidRPr="00AF7384">
        <w:tab/>
        <w:t>TS 34.229-2</w:t>
      </w:r>
    </w:p>
    <w:p w14:paraId="0D6C86B4" w14:textId="1443383E" w:rsidR="00120888" w:rsidRPr="00AF7384" w:rsidRDefault="00120888" w:rsidP="00F90597">
      <w:pPr>
        <w:pStyle w:val="Headingb"/>
      </w:pPr>
      <w:r w:rsidRPr="00AF7384">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2 – спецификация свидетельства соответствия реализации (ICS)</w:t>
      </w:r>
    </w:p>
    <w:p w14:paraId="1778723F" w14:textId="11D54989" w:rsidR="00120888" w:rsidRPr="00AF7384" w:rsidRDefault="00120888" w:rsidP="00F90597">
      <w:r w:rsidRPr="00AF7384">
        <w:t>В этом документе представлена проформа свидетельства соответствия реализации (ICS) для оборудования пользователя (UE) 3-го поколения, поддерживающего протокол Интернет (IP) управления мультимедийным вызовом, основанный на протоколе инициации сеанса (SIP) и протоколе описания сеанса (SDP), согласно соответствующим техническим требованиям и в соответствии с</w:t>
      </w:r>
      <w:r w:rsidR="00F90597">
        <w:t> </w:t>
      </w:r>
      <w:r w:rsidRPr="00AF7384">
        <w:t>руководящими указаниями, приведенными в ИСО/МЭК 9646-7 и ETSI ETS 300 406.</w:t>
      </w:r>
    </w:p>
    <w:p w14:paraId="02C39FFA" w14:textId="77777777" w:rsidR="00120888" w:rsidRPr="00AF7384" w:rsidRDefault="00120888" w:rsidP="000731D8">
      <w:pPr>
        <w:pStyle w:val="Heading4"/>
        <w:spacing w:line="240" w:lineRule="exact"/>
      </w:pPr>
      <w:r w:rsidRPr="00AF7384">
        <w:t>2.2.2.29</w:t>
      </w:r>
      <w:r w:rsidRPr="00AF7384">
        <w:tab/>
        <w:t>TS 34.229-3</w:t>
      </w:r>
    </w:p>
    <w:p w14:paraId="25DCD911" w14:textId="5E015197" w:rsidR="00120888" w:rsidRPr="00AF7384" w:rsidRDefault="00120888" w:rsidP="00F90597">
      <w:pPr>
        <w:pStyle w:val="Headingb"/>
      </w:pPr>
      <w:r w:rsidRPr="00AF7384">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w:t>
      </w:r>
      <w:r w:rsidR="00F90597">
        <w:t> </w:t>
      </w:r>
      <w:r w:rsidRPr="00AF7384">
        <w:t>3 – абстрактный комплект тестов (ATS)</w:t>
      </w:r>
    </w:p>
    <w:p w14:paraId="24803134" w14:textId="77777777" w:rsidR="00120888" w:rsidRPr="00AF7384" w:rsidRDefault="00120888" w:rsidP="00F90597">
      <w:r w:rsidRPr="00AF7384">
        <w:t xml:space="preserve">В этом документе определена процедура проверки соответствия протокола для оборудования пользователя (UE) 3GPP в интерфейсе </w:t>
      </w:r>
      <w:proofErr w:type="spellStart"/>
      <w:r w:rsidRPr="00AF7384">
        <w:t>Gm</w:t>
      </w:r>
      <w:proofErr w:type="spellEnd"/>
      <w:r w:rsidRPr="00AF7384">
        <w:t>.</w:t>
      </w:r>
    </w:p>
    <w:p w14:paraId="64EC6211" w14:textId="09048797" w:rsidR="00120888" w:rsidRPr="00AF7384" w:rsidRDefault="00120888" w:rsidP="00F90597">
      <w:r w:rsidRPr="00AF7384">
        <w:t>Это третья часть тестовой спецификации 3GPP TS 34.229, состоящей из нескольких частей. В этом документе содержатся следующие тестовые спецификации и аспекты проектирования TTCN:</w:t>
      </w:r>
    </w:p>
    <w:p w14:paraId="5B7B1FA2" w14:textId="77777777" w:rsidR="00120888" w:rsidRPr="00AF7384" w:rsidRDefault="00120888" w:rsidP="00F90597">
      <w:pPr>
        <w:pStyle w:val="enumlev1"/>
        <w:rPr>
          <w:rStyle w:val="enumlev1Char"/>
        </w:rPr>
      </w:pPr>
      <w:r w:rsidRPr="00AF7384">
        <w:t>–</w:t>
      </w:r>
      <w:r w:rsidRPr="00AF7384">
        <w:rPr>
          <w:rStyle w:val="enumlev1Char"/>
        </w:rPr>
        <w:tab/>
      </w:r>
      <w:r w:rsidRPr="00AF7384">
        <w:t>общая структура комплекта тестов;</w:t>
      </w:r>
    </w:p>
    <w:p w14:paraId="1D79748D" w14:textId="77777777" w:rsidR="00120888" w:rsidRPr="00AF7384" w:rsidRDefault="00120888" w:rsidP="00F90597">
      <w:pPr>
        <w:pStyle w:val="enumlev1"/>
      </w:pPr>
      <w:r w:rsidRPr="00AF7384">
        <w:t>–</w:t>
      </w:r>
      <w:r w:rsidRPr="00AF7384">
        <w:tab/>
        <w:t>архитектура тестирования;</w:t>
      </w:r>
    </w:p>
    <w:p w14:paraId="577911E0" w14:textId="77777777" w:rsidR="00120888" w:rsidRPr="00AF7384" w:rsidRDefault="00120888" w:rsidP="00F90597">
      <w:pPr>
        <w:pStyle w:val="enumlev1"/>
      </w:pPr>
      <w:r w:rsidRPr="00AF7384">
        <w:t>–</w:t>
      </w:r>
      <w:r w:rsidRPr="00AF7384">
        <w:tab/>
        <w:t>методы тестирования и определения PCO;</w:t>
      </w:r>
    </w:p>
    <w:p w14:paraId="5AAF913F" w14:textId="77777777" w:rsidR="00120888" w:rsidRPr="00AF7384" w:rsidRDefault="00120888" w:rsidP="00F90597">
      <w:pPr>
        <w:pStyle w:val="enumlev1"/>
      </w:pPr>
      <w:r w:rsidRPr="00AF7384">
        <w:t>–</w:t>
      </w:r>
      <w:r w:rsidRPr="00AF7384">
        <w:tab/>
        <w:t>конфигурации теста;</w:t>
      </w:r>
    </w:p>
    <w:p w14:paraId="1C63F3AF" w14:textId="77777777" w:rsidR="00120888" w:rsidRPr="00AF7384" w:rsidRDefault="00120888" w:rsidP="00F90597">
      <w:pPr>
        <w:pStyle w:val="enumlev1"/>
      </w:pPr>
      <w:r w:rsidRPr="00AF7384">
        <w:t>–</w:t>
      </w:r>
      <w:r w:rsidRPr="00AF7384">
        <w:tab/>
        <w:t>принципы и допущения при проектировании и используемые интерфейсы для тестера TTCN (имитатора системы);</w:t>
      </w:r>
    </w:p>
    <w:p w14:paraId="4188333A" w14:textId="77777777" w:rsidR="00120888" w:rsidRPr="00AF7384" w:rsidRDefault="00120888" w:rsidP="00F90597">
      <w:pPr>
        <w:pStyle w:val="enumlev1"/>
      </w:pPr>
      <w:r w:rsidRPr="00AF7384">
        <w:t>–</w:t>
      </w:r>
      <w:r w:rsidRPr="00AF7384">
        <w:tab/>
        <w:t>стили и условные обозначения TTCN;</w:t>
      </w:r>
    </w:p>
    <w:p w14:paraId="212209D2" w14:textId="77777777" w:rsidR="00120888" w:rsidRPr="00AF7384" w:rsidRDefault="00120888" w:rsidP="00F90597">
      <w:pPr>
        <w:pStyle w:val="enumlev1"/>
      </w:pPr>
      <w:r w:rsidRPr="00AF7384">
        <w:t>–</w:t>
      </w:r>
      <w:r w:rsidRPr="00AF7384">
        <w:tab/>
        <w:t>частичная проформа PIXIT;</w:t>
      </w:r>
    </w:p>
    <w:p w14:paraId="31DF7749" w14:textId="77777777" w:rsidR="00120888" w:rsidRPr="00AF7384" w:rsidRDefault="00120888" w:rsidP="00F90597">
      <w:pPr>
        <w:pStyle w:val="enumlev1"/>
      </w:pPr>
      <w:r w:rsidRPr="00AF7384">
        <w:t>–</w:t>
      </w:r>
      <w:r w:rsidRPr="00AF7384">
        <w:tab/>
        <w:t>файлы TTCN для упомянутых тестов протоколов.</w:t>
      </w:r>
    </w:p>
    <w:p w14:paraId="64EFF59F" w14:textId="77777777" w:rsidR="00120888" w:rsidRPr="00AF7384" w:rsidRDefault="00120888" w:rsidP="00F90597">
      <w:r w:rsidRPr="00AF7384">
        <w:lastRenderedPageBreak/>
        <w:t>Абстрактные комплекты тестов, разработанные в этом документе, основаны на вариантах тестов, определенных в документе (3GPP TS 34.229</w:t>
      </w:r>
      <w:r w:rsidRPr="00AF7384">
        <w:noBreakHyphen/>
        <w:t>1).</w:t>
      </w:r>
    </w:p>
    <w:p w14:paraId="64AEC740" w14:textId="77777777" w:rsidR="00120888" w:rsidRPr="00AF7384" w:rsidRDefault="00120888" w:rsidP="00120888">
      <w:pPr>
        <w:pStyle w:val="Heading4"/>
      </w:pPr>
      <w:r w:rsidRPr="00AF7384">
        <w:t>2.2.2.30</w:t>
      </w:r>
      <w:r w:rsidRPr="00AF7384">
        <w:tab/>
        <w:t>TS 34.229-5</w:t>
      </w:r>
    </w:p>
    <w:p w14:paraId="201ED112" w14:textId="6CE3FC82" w:rsidR="00120888" w:rsidRPr="00AF7384" w:rsidRDefault="00120888" w:rsidP="00120888">
      <w:pPr>
        <w:pStyle w:val="Headingb"/>
      </w:pPr>
      <w:r w:rsidRPr="00AF7384">
        <w:t>Протокол Интернет (IP) управления мультимедийным вызовом, основанный на протоколе инициации сеанса (SIP) и протоколе описания сеанса (SDP); спецификация соответствия оборудования пользователя (UE); часть 5 – спецификация соответствия протокола с использованием системы 5G (5GS)</w:t>
      </w:r>
    </w:p>
    <w:p w14:paraId="59476BD1" w14:textId="77777777" w:rsidR="00120888" w:rsidRPr="00AF7384" w:rsidRDefault="00120888" w:rsidP="00120888">
      <w:r w:rsidRPr="00AF7384">
        <w:t>В этом документе определена процедура проверки соответствия протокола для оборудования пользователя (UE), поддерживающего протокол Интернет (IP) управления мультимедийным вызовом, основанный на протоколе инициации сеанса (SIP) и протоколе описания сеанса (SDP), при использовании системы 5G (5GS).</w:t>
      </w:r>
    </w:p>
    <w:p w14:paraId="24000752" w14:textId="77777777" w:rsidR="00120888" w:rsidRPr="00AF7384" w:rsidRDefault="00120888" w:rsidP="00120888">
      <w:r w:rsidRPr="00AF7384">
        <w:t>Это пятая часть тестовой спецификации, состоящей из нескольких частей. В данной части содержится следующая информация:</w:t>
      </w:r>
    </w:p>
    <w:p w14:paraId="302598D3" w14:textId="77777777" w:rsidR="00120888" w:rsidRPr="00AF7384" w:rsidRDefault="00120888" w:rsidP="00120888">
      <w:pPr>
        <w:pStyle w:val="enumlev1"/>
      </w:pPr>
      <w:r w:rsidRPr="00AF7384">
        <w:t>–</w:t>
      </w:r>
      <w:r w:rsidRPr="00AF7384">
        <w:tab/>
        <w:t>общая структура теста;</w:t>
      </w:r>
    </w:p>
    <w:p w14:paraId="2D64ADCC" w14:textId="77777777" w:rsidR="00120888" w:rsidRPr="00AF7384" w:rsidRDefault="00120888" w:rsidP="00120888">
      <w:pPr>
        <w:pStyle w:val="enumlev1"/>
      </w:pPr>
      <w:r w:rsidRPr="00AF7384">
        <w:t>–</w:t>
      </w:r>
      <w:r w:rsidRPr="00AF7384">
        <w:tab/>
        <w:t>конфигурации теста;</w:t>
      </w:r>
    </w:p>
    <w:p w14:paraId="0A6C281B" w14:textId="77777777" w:rsidR="00120888" w:rsidRPr="00AF7384" w:rsidRDefault="00120888" w:rsidP="00120888">
      <w:pPr>
        <w:pStyle w:val="enumlev1"/>
      </w:pPr>
      <w:r w:rsidRPr="00AF7384">
        <w:t>–</w:t>
      </w:r>
      <w:r w:rsidRPr="00AF7384">
        <w:tab/>
        <w:t>условия соответствия и ссылки на базовые спецификации;</w:t>
      </w:r>
    </w:p>
    <w:p w14:paraId="724B41BD" w14:textId="77777777" w:rsidR="00120888" w:rsidRPr="00AF7384" w:rsidRDefault="00120888" w:rsidP="00120888">
      <w:pPr>
        <w:pStyle w:val="enumlev1"/>
      </w:pPr>
      <w:r w:rsidRPr="00AF7384">
        <w:t>–</w:t>
      </w:r>
      <w:r w:rsidRPr="00AF7384">
        <w:tab/>
        <w:t>цели тестирования; и</w:t>
      </w:r>
    </w:p>
    <w:p w14:paraId="4C25D6C3" w14:textId="77777777" w:rsidR="00120888" w:rsidRPr="00AF7384" w:rsidRDefault="00120888" w:rsidP="00120888">
      <w:pPr>
        <w:pStyle w:val="enumlev1"/>
      </w:pPr>
      <w:r w:rsidRPr="00AF7384">
        <w:t>–</w:t>
      </w:r>
      <w:r w:rsidRPr="00AF7384">
        <w:tab/>
        <w:t>процедура тестирования.</w:t>
      </w:r>
    </w:p>
    <w:p w14:paraId="62ACCE48" w14:textId="77777777" w:rsidR="00120888" w:rsidRPr="00AF7384" w:rsidRDefault="00120888" w:rsidP="00120888">
      <w:r w:rsidRPr="00AF7384">
        <w:t>Следующую информацию, касающуюся тестирования, можно найти в сопутствующих спецификациях:</w:t>
      </w:r>
    </w:p>
    <w:p w14:paraId="1A727906" w14:textId="19D1B463" w:rsidR="00120888" w:rsidRPr="00AF7384" w:rsidRDefault="00120888" w:rsidP="00120888">
      <w:pPr>
        <w:pStyle w:val="enumlev1"/>
      </w:pPr>
      <w:r w:rsidRPr="00AF7384">
        <w:t>–</w:t>
      </w:r>
      <w:r w:rsidRPr="00AF7384">
        <w:tab/>
        <w:t>проформа свидетельства соответствия реализации (ICS) и применимость каждой из процедур тестирования.</w:t>
      </w:r>
    </w:p>
    <w:p w14:paraId="34999EFE" w14:textId="77777777" w:rsidR="00120888" w:rsidRPr="00AF7384" w:rsidRDefault="00120888" w:rsidP="00120888">
      <w:pPr>
        <w:rPr>
          <w:b/>
          <w:bCs/>
          <w:sz w:val="28"/>
          <w:szCs w:val="28"/>
        </w:rPr>
      </w:pPr>
    </w:p>
    <w:p w14:paraId="04753884" w14:textId="77777777" w:rsidR="00120888" w:rsidRPr="00AF7384" w:rsidRDefault="00120888" w:rsidP="00120888">
      <w:pPr>
        <w:rPr>
          <w:b/>
          <w:bCs/>
          <w:sz w:val="28"/>
          <w:szCs w:val="28"/>
        </w:rPr>
        <w:sectPr w:rsidR="00120888" w:rsidRPr="00AF7384" w:rsidSect="00F15BE2">
          <w:headerReference w:type="even" r:id="rId2195"/>
          <w:headerReference w:type="default" r:id="rId2196"/>
          <w:footnotePr>
            <w:numRestart w:val="eachSect"/>
          </w:footnotePr>
          <w:pgSz w:w="11907" w:h="16834" w:code="9"/>
          <w:pgMar w:top="1418" w:right="1134" w:bottom="1134" w:left="1134" w:header="720" w:footer="482" w:gutter="0"/>
          <w:cols w:space="720"/>
          <w:docGrid w:linePitch="326"/>
        </w:sectPr>
      </w:pPr>
    </w:p>
    <w:p w14:paraId="04CCBC8A" w14:textId="77777777" w:rsidR="00B7221C" w:rsidRPr="00AF7384" w:rsidRDefault="00B7221C" w:rsidP="00F837F5">
      <w:pPr>
        <w:pStyle w:val="AnnexNoTitle"/>
        <w:spacing w:before="0"/>
      </w:pPr>
      <w:r w:rsidRPr="00AF7384">
        <w:lastRenderedPageBreak/>
        <w:t>Приложение 3</w:t>
      </w:r>
      <w:r w:rsidRPr="00AF7384">
        <w:br/>
      </w:r>
      <w:r w:rsidRPr="00AF7384">
        <w:br/>
        <w:t xml:space="preserve">Спецификация технологии </w:t>
      </w:r>
      <w:proofErr w:type="spellStart"/>
      <w:r w:rsidRPr="00AF7384">
        <w:t>радиоинтерфейса</w:t>
      </w:r>
      <w:proofErr w:type="spellEnd"/>
      <w:r w:rsidRPr="00AF7384">
        <w:t xml:space="preserve"> 5G</w:t>
      </w:r>
      <w:r w:rsidRPr="00AD1A3F">
        <w:rPr>
          <w:b w:val="0"/>
          <w:position w:val="6"/>
          <w:sz w:val="16"/>
          <w:szCs w:val="16"/>
        </w:rPr>
        <w:footnoteReference w:customMarkFollows="1" w:id="14"/>
        <w:t>1</w:t>
      </w:r>
    </w:p>
    <w:p w14:paraId="3D69AAE9" w14:textId="77777777" w:rsidR="00B7221C" w:rsidRPr="00AF7384" w:rsidRDefault="00B7221C" w:rsidP="00A601BC">
      <w:pPr>
        <w:pStyle w:val="TOC1"/>
        <w:ind w:right="0"/>
        <w:jc w:val="center"/>
      </w:pPr>
      <w:r w:rsidRPr="00AF7384">
        <w:t>СОДЕРЖАНИЕ</w:t>
      </w:r>
    </w:p>
    <w:p w14:paraId="19CE9001" w14:textId="77777777" w:rsidR="00B7221C" w:rsidRPr="00AD1A3F" w:rsidRDefault="00B7221C" w:rsidP="007F2682">
      <w:pPr>
        <w:jc w:val="right"/>
        <w:rPr>
          <w:b/>
          <w:bCs/>
          <w:i/>
          <w:iCs/>
          <w:szCs w:val="18"/>
        </w:rPr>
      </w:pPr>
      <w:r w:rsidRPr="00AD1A3F">
        <w:rPr>
          <w:i/>
        </w:rPr>
        <w:t>Стр</w:t>
      </w:r>
      <w:r w:rsidRPr="00AD1A3F">
        <w:rPr>
          <w:b/>
          <w:i/>
        </w:rPr>
        <w:t>.</w:t>
      </w:r>
    </w:p>
    <w:p w14:paraId="3CA0496D" w14:textId="57CFE487" w:rsidR="007F2682" w:rsidRPr="00AF7384" w:rsidRDefault="007F2682">
      <w:pPr>
        <w:pStyle w:val="TOC1"/>
        <w:rPr>
          <w:rFonts w:asciiTheme="minorHAnsi" w:eastAsiaTheme="minorEastAsia" w:hAnsiTheme="minorHAnsi" w:cstheme="minorBidi"/>
          <w:noProof/>
          <w:szCs w:val="22"/>
        </w:rPr>
      </w:pPr>
      <w:r w:rsidRPr="00AF7384">
        <w:rPr>
          <w:b/>
          <w:i/>
        </w:rPr>
        <w:fldChar w:fldCharType="begin"/>
      </w:r>
      <w:r w:rsidRPr="00AF7384">
        <w:rPr>
          <w:b/>
          <w:i/>
        </w:rPr>
        <w:instrText xml:space="preserve"> TOC \h \z \t "В СОДЕРЖ Приложение 3;1" </w:instrText>
      </w:r>
      <w:r w:rsidRPr="00AF7384">
        <w:rPr>
          <w:b/>
          <w:i/>
        </w:rPr>
        <w:fldChar w:fldCharType="separate"/>
      </w:r>
      <w:hyperlink w:anchor="_Toc74651004" w:history="1">
        <w:r w:rsidRPr="00AF7384">
          <w:rPr>
            <w:rStyle w:val="Hyperlink"/>
          </w:rPr>
          <w:t>Введение</w:t>
        </w:r>
        <w:r w:rsidRPr="00AF7384">
          <w:rPr>
            <w:webHidden/>
          </w:rPr>
          <w:tab/>
        </w:r>
        <w:r w:rsidRPr="00AF7384">
          <w:rPr>
            <w:webHidden/>
          </w:rPr>
          <w:tab/>
        </w:r>
        <w:r w:rsidRPr="00AF7384">
          <w:rPr>
            <w:webHidden/>
          </w:rPr>
          <w:fldChar w:fldCharType="begin"/>
        </w:r>
        <w:r w:rsidRPr="00AF7384">
          <w:rPr>
            <w:webHidden/>
          </w:rPr>
          <w:instrText xml:space="preserve"> PAGEREF _Toc74651004 \h </w:instrText>
        </w:r>
        <w:r w:rsidRPr="00AF7384">
          <w:rPr>
            <w:webHidden/>
          </w:rPr>
        </w:r>
        <w:r w:rsidRPr="00AF7384">
          <w:rPr>
            <w:webHidden/>
          </w:rPr>
          <w:fldChar w:fldCharType="separate"/>
        </w:r>
        <w:r w:rsidR="00EF6D90">
          <w:rPr>
            <w:noProof/>
            <w:webHidden/>
          </w:rPr>
          <w:t>201</w:t>
        </w:r>
        <w:r w:rsidRPr="00AF7384">
          <w:rPr>
            <w:webHidden/>
          </w:rPr>
          <w:fldChar w:fldCharType="end"/>
        </w:r>
      </w:hyperlink>
    </w:p>
    <w:p w14:paraId="6C2DBD6D" w14:textId="69097426" w:rsidR="007F2682" w:rsidRPr="00AF7384" w:rsidRDefault="008F62DD">
      <w:pPr>
        <w:pStyle w:val="TOC1"/>
        <w:rPr>
          <w:rFonts w:asciiTheme="minorHAnsi" w:eastAsiaTheme="minorEastAsia" w:hAnsiTheme="minorHAnsi" w:cstheme="minorBidi"/>
        </w:rPr>
      </w:pPr>
      <w:hyperlink w:anchor="_Toc74651005" w:history="1">
        <w:r w:rsidR="007F2682" w:rsidRPr="00AF7384">
          <w:rPr>
            <w:rStyle w:val="Hyperlink"/>
          </w:rPr>
          <w:t>3.1</w:t>
        </w:r>
        <w:r w:rsidR="007F2682" w:rsidRPr="00AF7384">
          <w:rPr>
            <w:rFonts w:asciiTheme="minorHAnsi" w:eastAsiaTheme="minorEastAsia" w:hAnsiTheme="minorHAnsi" w:cstheme="minorBidi"/>
          </w:rPr>
          <w:tab/>
        </w:r>
        <w:r w:rsidR="007F2682" w:rsidRPr="00AF7384">
          <w:rPr>
            <w:rStyle w:val="Hyperlink"/>
          </w:rPr>
          <w:t>Обзор технологии радиоинтерфейса</w:t>
        </w:r>
        <w:r w:rsidR="007F2682" w:rsidRPr="00AF7384">
          <w:rPr>
            <w:webHidden/>
          </w:rPr>
          <w:tab/>
        </w:r>
        <w:r w:rsidR="007F2682" w:rsidRPr="00AF7384">
          <w:rPr>
            <w:webHidden/>
          </w:rPr>
          <w:tab/>
        </w:r>
        <w:r w:rsidR="007F2682" w:rsidRPr="00AF7384">
          <w:rPr>
            <w:webHidden/>
          </w:rPr>
          <w:fldChar w:fldCharType="begin"/>
        </w:r>
        <w:r w:rsidR="007F2682" w:rsidRPr="00AF7384">
          <w:rPr>
            <w:webHidden/>
          </w:rPr>
          <w:instrText xml:space="preserve"> PAGEREF _Toc74651005 \h </w:instrText>
        </w:r>
        <w:r w:rsidR="007F2682" w:rsidRPr="00AF7384">
          <w:rPr>
            <w:webHidden/>
          </w:rPr>
        </w:r>
        <w:r w:rsidR="007F2682" w:rsidRPr="00AF7384">
          <w:rPr>
            <w:webHidden/>
          </w:rPr>
          <w:fldChar w:fldCharType="separate"/>
        </w:r>
        <w:r w:rsidR="00EF6D90">
          <w:rPr>
            <w:noProof/>
            <w:webHidden/>
          </w:rPr>
          <w:t>202</w:t>
        </w:r>
        <w:r w:rsidR="007F2682" w:rsidRPr="00AF7384">
          <w:rPr>
            <w:webHidden/>
          </w:rPr>
          <w:fldChar w:fldCharType="end"/>
        </w:r>
      </w:hyperlink>
    </w:p>
    <w:p w14:paraId="31C8EED7" w14:textId="36371DB1" w:rsidR="007F2682" w:rsidRPr="00AF7384" w:rsidRDefault="008F62DD">
      <w:pPr>
        <w:pStyle w:val="TOC1"/>
        <w:rPr>
          <w:rFonts w:asciiTheme="minorHAnsi" w:eastAsiaTheme="minorEastAsia" w:hAnsiTheme="minorHAnsi" w:cstheme="minorBidi"/>
        </w:rPr>
      </w:pPr>
      <w:hyperlink w:anchor="_Toc74651006" w:history="1">
        <w:r w:rsidR="007F2682" w:rsidRPr="00AF7384">
          <w:rPr>
            <w:rStyle w:val="Hyperlink"/>
          </w:rPr>
          <w:t>3.2</w:t>
        </w:r>
        <w:r w:rsidR="007F2682" w:rsidRPr="00AF7384">
          <w:rPr>
            <w:rFonts w:asciiTheme="minorHAnsi" w:eastAsiaTheme="minorEastAsia" w:hAnsiTheme="minorHAnsi" w:cstheme="minorBidi"/>
          </w:rPr>
          <w:tab/>
        </w:r>
        <w:r w:rsidR="007F2682" w:rsidRPr="00AF7384">
          <w:rPr>
            <w:rStyle w:val="Hyperlink"/>
          </w:rPr>
          <w:t>Подробная спецификация технологии радиоинтерфейса</w:t>
        </w:r>
        <w:r w:rsidR="007F2682" w:rsidRPr="00AF7384">
          <w:rPr>
            <w:webHidden/>
          </w:rPr>
          <w:tab/>
        </w:r>
        <w:r w:rsidR="007F2682" w:rsidRPr="00AF7384">
          <w:rPr>
            <w:webHidden/>
          </w:rPr>
          <w:tab/>
        </w:r>
        <w:r w:rsidR="007F2682" w:rsidRPr="00AF7384">
          <w:rPr>
            <w:webHidden/>
          </w:rPr>
          <w:fldChar w:fldCharType="begin"/>
        </w:r>
        <w:r w:rsidR="007F2682" w:rsidRPr="00AF7384">
          <w:rPr>
            <w:webHidden/>
          </w:rPr>
          <w:instrText xml:space="preserve"> PAGEREF _Toc74651006 \h </w:instrText>
        </w:r>
        <w:r w:rsidR="007F2682" w:rsidRPr="00AF7384">
          <w:rPr>
            <w:webHidden/>
          </w:rPr>
        </w:r>
        <w:r w:rsidR="007F2682" w:rsidRPr="00AF7384">
          <w:rPr>
            <w:webHidden/>
          </w:rPr>
          <w:fldChar w:fldCharType="separate"/>
        </w:r>
        <w:r w:rsidR="00EF6D90">
          <w:rPr>
            <w:noProof/>
            <w:webHidden/>
          </w:rPr>
          <w:t>219</w:t>
        </w:r>
        <w:r w:rsidR="007F2682" w:rsidRPr="00AF7384">
          <w:rPr>
            <w:webHidden/>
          </w:rPr>
          <w:fldChar w:fldCharType="end"/>
        </w:r>
      </w:hyperlink>
    </w:p>
    <w:p w14:paraId="3B54B712" w14:textId="5F75C0DC" w:rsidR="00B7221C" w:rsidRPr="00AF7384" w:rsidRDefault="007F2682" w:rsidP="00B15AC3">
      <w:pPr>
        <w:pStyle w:val="Headingb"/>
      </w:pPr>
      <w:r w:rsidRPr="00AF7384">
        <w:rPr>
          <w:i/>
        </w:rPr>
        <w:fldChar w:fldCharType="end"/>
      </w:r>
      <w:bookmarkStart w:id="148" w:name="_Toc74651004"/>
      <w:r w:rsidRPr="00AF7384">
        <w:t>Введение</w:t>
      </w:r>
      <w:bookmarkEnd w:id="148"/>
    </w:p>
    <w:p w14:paraId="3BFFFDB7" w14:textId="1B0ECF29" w:rsidR="00B7221C" w:rsidRPr="00AF7384" w:rsidRDefault="00B7221C" w:rsidP="00B7221C">
      <w:pPr>
        <w:rPr>
          <w:rFonts w:eastAsia="SimSun"/>
          <w:szCs w:val="22"/>
        </w:rPr>
      </w:pPr>
      <w:r w:rsidRPr="00AF7384">
        <w:t xml:space="preserve">IMT-2020 является системой, разрабатываемой во всем мире, и спецификации наземных </w:t>
      </w:r>
      <w:proofErr w:type="spellStart"/>
      <w:r w:rsidRPr="00AF7384">
        <w:t>радиоинтерфейсов</w:t>
      </w:r>
      <w:proofErr w:type="spellEnd"/>
      <w:r w:rsidRPr="00AF7384">
        <w:t xml:space="preserve"> систем IMT-2020, определенные в настоящей Рекомендации, были разработаны МСЭ в сотрудничестве со сторонниками GCS и транспонирующими организациями. В документе IMT</w:t>
      </w:r>
      <w:r w:rsidR="00AD1A3F">
        <w:noBreakHyphen/>
      </w:r>
      <w:r w:rsidRPr="00AF7384">
        <w:t>2020/20 отмечается, что:</w:t>
      </w:r>
    </w:p>
    <w:p w14:paraId="66B51697" w14:textId="77777777" w:rsidR="00B7221C" w:rsidRPr="00AF7384" w:rsidRDefault="00B7221C" w:rsidP="00B7221C">
      <w:pPr>
        <w:pStyle w:val="enumlev1"/>
        <w:rPr>
          <w:szCs w:val="22"/>
        </w:rPr>
      </w:pPr>
      <w:r w:rsidRPr="00AF7384">
        <w:t>–</w:t>
      </w:r>
      <w:r w:rsidRPr="00AF7384">
        <w:tab/>
        <w:t>сторонник GCS должен быть одним из сторонников RIT/SRIT по соответствующей технологии и должен иметь разрешение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МСЭ-R M.[IMT 2020.SPECS];</w:t>
      </w:r>
    </w:p>
    <w:p w14:paraId="4C309923" w14:textId="77777777" w:rsidR="00B7221C" w:rsidRPr="00AF7384" w:rsidRDefault="00B7221C" w:rsidP="00B7221C">
      <w:pPr>
        <w:pStyle w:val="enumlev1"/>
        <w:rPr>
          <w:rFonts w:eastAsia="SimSun"/>
          <w:szCs w:val="22"/>
        </w:rPr>
      </w:pPr>
      <w:r w:rsidRPr="00AF7384">
        <w:t>–</w:t>
      </w:r>
      <w:r w:rsidRPr="00AF7384">
        <w:tab/>
        <w:t>транспонирующая организация должна получить разрешение от соответствующего сторонника GCS на разработку транспонированных стандартов для определенной технологии и также должна иметь соответствующие права на их использование.</w:t>
      </w:r>
    </w:p>
    <w:p w14:paraId="7F6FBE56" w14:textId="77777777" w:rsidR="00B7221C" w:rsidRPr="00AF7384" w:rsidRDefault="00B7221C" w:rsidP="00B7221C">
      <w:r w:rsidRPr="00AF7384">
        <w:t>Далее отмечается, что сторонники GCS и транспонирующие организации должны быть также надлежащим образом квалифицированы и действовать в соответствии с Резолюцией МСЭ-R 9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 изучении конкретных вопросов (Резолюция МСЭ</w:t>
      </w:r>
      <w:r w:rsidRPr="00AF7384">
        <w:noBreakHyphen/>
        <w:t>R 9).</w:t>
      </w:r>
    </w:p>
    <w:p w14:paraId="7CE5D549" w14:textId="77777777" w:rsidR="00B7221C" w:rsidRPr="00AF7384" w:rsidRDefault="00B7221C" w:rsidP="00B7221C">
      <w:r w:rsidRPr="00AF7384">
        <w:t>МСЭ установил глобальные и всеобщие рамки и требования, а также разработал Глобальную основную спецификацию вместе со сторонниками GCS. Признанные транспонирующие организации, работающие вместе со сторонниками GCS, взяли на себя обязательство по разработке подробной стандартизации. Поэтому в настоящей Рекомендации часто используются ссылки на разработанные извне спецификации.</w:t>
      </w:r>
    </w:p>
    <w:p w14:paraId="18344F07" w14:textId="77777777" w:rsidR="00B7221C" w:rsidRPr="00AF7384" w:rsidRDefault="00B7221C" w:rsidP="00B7221C">
      <w:r w:rsidRPr="00AF7384">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29C87C9C" w14:textId="77777777" w:rsidR="00B7221C" w:rsidRPr="00AF7384" w:rsidRDefault="00B7221C" w:rsidP="00B7221C">
      <w:r w:rsidRPr="00AF7384">
        <w:t>Таким образом, настоящая Рекомендация была разработана с использованием в полной мере этого метода работы и с соблюдением сроков всемирной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0B6147F0" w14:textId="77777777" w:rsidR="00B7221C" w:rsidRPr="00AF7384" w:rsidRDefault="00B7221C" w:rsidP="00B7221C">
      <w:r w:rsidRPr="00AF7384">
        <w:t xml:space="preserve">Настоящее Приложение 3 содержит подробную информацию, разработанную МСЭ и TSDSI (сторонник GCS), а также транспонирующими организациями. </w:t>
      </w:r>
    </w:p>
    <w:p w14:paraId="2E117ECE" w14:textId="77777777" w:rsidR="00B7221C" w:rsidRPr="00AF7384" w:rsidRDefault="00B7221C" w:rsidP="00B7221C">
      <w:r w:rsidRPr="00AF7384">
        <w:t xml:space="preserve">Использование механизма ссылок позволяет своевременно завершить разработку и осуществить обновление имеющих большую важность элементов настоящей Рекомендации с проведением необходимых процедур контроля изменений, транспонирования и публичного обсуждения в сторонних организациях. Эта информация в основном была принята без изменений с учетом </w:t>
      </w:r>
      <w:r w:rsidRPr="00AF7384">
        <w:lastRenderedPageBreak/>
        <w:t>необходимости сведения к минимуму повторного выполнения работы, а также необходимости упрощения и поддержки непрерывного процесса обновления и актуализации.</w:t>
      </w:r>
    </w:p>
    <w:p w14:paraId="703A7CA6" w14:textId="77777777" w:rsidR="00B7221C" w:rsidRPr="00AF7384" w:rsidRDefault="00B7221C" w:rsidP="00B7221C">
      <w:r w:rsidRPr="00AF7384">
        <w:t xml:space="preserve">Отмечая, что подробную информацию по </w:t>
      </w:r>
      <w:proofErr w:type="spellStart"/>
      <w:r w:rsidRPr="00AF7384">
        <w:t>радиоинтерфейсам</w:t>
      </w:r>
      <w:proofErr w:type="spellEnd"/>
      <w:r w:rsidRPr="00AF7384">
        <w:t xml:space="preserve"> в основном следует получать путем обращения к результатам работы сторонних организаций, в настоящем общем соглашении подчеркивается не только значительная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 гибкий подход к разработке этого и других стандартов электросвязи для XXI века.</w:t>
      </w:r>
    </w:p>
    <w:p w14:paraId="0ECCE804" w14:textId="77777777" w:rsidR="00B7221C" w:rsidRPr="00AF7384" w:rsidRDefault="00B7221C" w:rsidP="00B7221C">
      <w:r w:rsidRPr="00AF7384">
        <w:t>Более подробные сведения о процессе разработки первого издания настоящей Рекомендации можно найти в документе IMT-2020/20.</w:t>
      </w:r>
    </w:p>
    <w:p w14:paraId="65D6475F" w14:textId="77777777" w:rsidR="00B7221C" w:rsidRPr="00AF7384" w:rsidRDefault="00B7221C" w:rsidP="00B12024">
      <w:pPr>
        <w:pStyle w:val="Heading2"/>
      </w:pPr>
      <w:bookmarkStart w:id="149" w:name="_Toc56152611"/>
      <w:bookmarkStart w:id="150" w:name="_Toc56153991"/>
      <w:bookmarkStart w:id="151" w:name="_Toc74651005"/>
      <w:r w:rsidRPr="00AF7384">
        <w:rPr>
          <w:lang w:eastAsia="ja-JP"/>
        </w:rPr>
        <w:t>3</w:t>
      </w:r>
      <w:r w:rsidRPr="00AF7384">
        <w:t>.1</w:t>
      </w:r>
      <w:r w:rsidRPr="00AF7384">
        <w:tab/>
      </w:r>
      <w:bookmarkEnd w:id="149"/>
      <w:bookmarkEnd w:id="150"/>
      <w:r w:rsidRPr="00AF7384">
        <w:t xml:space="preserve">Обзор технологии </w:t>
      </w:r>
      <w:proofErr w:type="spellStart"/>
      <w:r w:rsidRPr="00AF7384">
        <w:t>радиоинтерфейса</w:t>
      </w:r>
      <w:bookmarkEnd w:id="151"/>
      <w:proofErr w:type="spellEnd"/>
      <w:r w:rsidRPr="00AF7384">
        <w:t xml:space="preserve"> </w:t>
      </w:r>
    </w:p>
    <w:p w14:paraId="687D07DD" w14:textId="6A5D982E" w:rsidR="00B7221C" w:rsidRPr="00AF7384" w:rsidDel="00F66AD2" w:rsidRDefault="00B7221C" w:rsidP="00B7221C">
      <w:r w:rsidRPr="00AF7384">
        <w:t xml:space="preserve">RIT TSDSI – это универсальный </w:t>
      </w:r>
      <w:proofErr w:type="spellStart"/>
      <w:r w:rsidRPr="00AF7384">
        <w:t>радиоинтерфейс</w:t>
      </w:r>
      <w:proofErr w:type="spellEnd"/>
      <w:r w:rsidRPr="00AF7384">
        <w:t>, который удовлетворяет всем техническим требованиям IMT-2020 во всех разнообразных средах тестирования. Эта RIT ориентирована на обеспечение связи между устройствами следующего поколения и предоставление услуг в различных секторах. В частности, эта RIT ориентирована на:</w:t>
      </w:r>
    </w:p>
    <w:p w14:paraId="1FA388E5" w14:textId="1B53B023" w:rsidR="00B7221C" w:rsidRPr="00AF7384" w:rsidDel="00F66AD2" w:rsidRDefault="00B7221C" w:rsidP="00B7221C">
      <w:pPr>
        <w:pStyle w:val="enumlev1"/>
        <w:ind w:left="0" w:firstLine="0"/>
      </w:pPr>
      <w:r w:rsidRPr="00AF7384">
        <w:t>1)</w:t>
      </w:r>
      <w:r w:rsidRPr="00AF7384">
        <w:tab/>
        <w:t>повышение эффективности использования спектра;</w:t>
      </w:r>
    </w:p>
    <w:p w14:paraId="5FC78A56" w14:textId="7498F8E4" w:rsidR="00B7221C" w:rsidRPr="00AF7384" w:rsidDel="00F66AD2" w:rsidRDefault="00B7221C" w:rsidP="00B7221C">
      <w:pPr>
        <w:pStyle w:val="enumlev1"/>
        <w:ind w:left="0" w:firstLine="0"/>
      </w:pPr>
      <w:r w:rsidRPr="00AF7384">
        <w:t>2)</w:t>
      </w:r>
      <w:r w:rsidRPr="00AF7384">
        <w:tab/>
        <w:t>передачу данных с малой задержкой;</w:t>
      </w:r>
    </w:p>
    <w:p w14:paraId="0512FA95" w14:textId="2B913C4A" w:rsidR="00B7221C" w:rsidRPr="00AF7384" w:rsidDel="00F66AD2" w:rsidRDefault="00B7221C" w:rsidP="00B7221C">
      <w:pPr>
        <w:pStyle w:val="enumlev1"/>
        <w:ind w:left="0" w:firstLine="0"/>
      </w:pPr>
      <w:r w:rsidRPr="00AF7384">
        <w:t>3)</w:t>
      </w:r>
      <w:r w:rsidRPr="00AF7384">
        <w:tab/>
        <w:t xml:space="preserve">поддержку миллионов устройств </w:t>
      </w:r>
      <w:proofErr w:type="spellStart"/>
      <w:r w:rsidRPr="00AF7384">
        <w:t>IoT</w:t>
      </w:r>
      <w:proofErr w:type="spellEnd"/>
      <w:r w:rsidRPr="00AF7384">
        <w:t>;</w:t>
      </w:r>
    </w:p>
    <w:p w14:paraId="4423EAD7" w14:textId="7DC2A74A" w:rsidR="00B7221C" w:rsidRPr="00AF7384" w:rsidDel="00F66AD2" w:rsidRDefault="00B7221C" w:rsidP="00B7221C">
      <w:pPr>
        <w:pStyle w:val="enumlev1"/>
        <w:ind w:left="0" w:firstLine="0"/>
      </w:pPr>
      <w:r w:rsidRPr="00AF7384">
        <w:t>4)</w:t>
      </w:r>
      <w:r w:rsidRPr="00AF7384">
        <w:tab/>
        <w:t>энергоэффективность;</w:t>
      </w:r>
    </w:p>
    <w:p w14:paraId="30F5033D" w14:textId="2F98BBDE" w:rsidR="00B7221C" w:rsidRPr="00AF7384" w:rsidDel="00F66AD2" w:rsidRDefault="00B7221C" w:rsidP="00B7221C">
      <w:pPr>
        <w:pStyle w:val="enumlev1"/>
        <w:ind w:left="0" w:firstLine="0"/>
      </w:pPr>
      <w:r w:rsidRPr="00AF7384">
        <w:t>5)</w:t>
      </w:r>
      <w:r w:rsidRPr="00AF7384">
        <w:tab/>
        <w:t>высокую скорость соединений;</w:t>
      </w:r>
    </w:p>
    <w:p w14:paraId="4289F96D" w14:textId="23A4059D" w:rsidR="00B7221C" w:rsidRPr="00AF7384" w:rsidDel="00F66AD2" w:rsidRDefault="00B7221C" w:rsidP="00B7221C">
      <w:pPr>
        <w:pStyle w:val="enumlev1"/>
        <w:ind w:left="0" w:firstLine="0"/>
      </w:pPr>
      <w:r w:rsidRPr="00AF7384">
        <w:t>6)</w:t>
      </w:r>
      <w:r w:rsidRPr="00AF7384">
        <w:tab/>
        <w:t>широкое покрытие (в частности сельских районах);</w:t>
      </w:r>
    </w:p>
    <w:p w14:paraId="4232A244" w14:textId="77A4D938" w:rsidR="00B7221C" w:rsidRPr="00AF7384" w:rsidDel="00F66AD2" w:rsidRDefault="00B7221C" w:rsidP="00B7221C">
      <w:pPr>
        <w:pStyle w:val="enumlev1"/>
        <w:ind w:left="0" w:firstLine="0"/>
      </w:pPr>
      <w:r w:rsidRPr="00AF7384">
        <w:t>7)</w:t>
      </w:r>
      <w:r w:rsidRPr="00AF7384">
        <w:tab/>
        <w:t>поддержку нескольких частотных диапазонов, включая спектр миллиметровых волн.</w:t>
      </w:r>
    </w:p>
    <w:p w14:paraId="2B87D21D" w14:textId="77777777" w:rsidR="00B7221C" w:rsidRPr="00AF7384" w:rsidRDefault="00B7221C" w:rsidP="00B7221C">
      <w:pPr>
        <w:rPr>
          <w:bCs/>
        </w:rPr>
      </w:pPr>
      <w:r w:rsidRPr="00AF7384">
        <w:t xml:space="preserve">Хотя существующие спецификации тоже обеспечивают надежные RIT, данная спецификация составляет основу, на которую могут опираться будущие усовершенствования, обеспечивая перспективную технологию. В следующих разделах содержится общее описание RIT. Полную информацию о RIT см. в документации спецификаций. </w:t>
      </w:r>
      <w:bookmarkStart w:id="152" w:name="_3.1_Overview_of"/>
      <w:bookmarkEnd w:id="152"/>
    </w:p>
    <w:p w14:paraId="149459FC" w14:textId="77777777" w:rsidR="00B7221C" w:rsidRPr="00AF7384" w:rsidRDefault="00B7221C" w:rsidP="00B7221C">
      <w:pPr>
        <w:pStyle w:val="Heading3"/>
        <w:rPr>
          <w:rFonts w:eastAsia="SimSun"/>
        </w:rPr>
      </w:pPr>
      <w:bookmarkStart w:id="153" w:name="_Hlk41645953"/>
      <w:r w:rsidRPr="00AF7384">
        <w:rPr>
          <w:lang w:eastAsia="ja-JP"/>
        </w:rPr>
        <w:t>3.1</w:t>
      </w:r>
      <w:r w:rsidRPr="00AF7384">
        <w:t>.1</w:t>
      </w:r>
      <w:r w:rsidRPr="00AF7384">
        <w:tab/>
      </w:r>
      <w:r w:rsidRPr="00AF7384">
        <w:rPr>
          <w:lang w:eastAsia="ja-JP"/>
        </w:rPr>
        <w:t>Архитектура системы и протокола</w:t>
      </w:r>
    </w:p>
    <w:p w14:paraId="1A4CDBE9" w14:textId="60A436EE" w:rsidR="00B7221C" w:rsidRPr="00AF7384" w:rsidRDefault="00B7221C" w:rsidP="00B7221C">
      <w:pPr>
        <w:keepNext/>
        <w:keepLines/>
      </w:pPr>
      <w:r w:rsidRPr="00AF7384">
        <w:t>Общая архитектура протокола RAN показана на рисунке</w:t>
      </w:r>
      <w:r w:rsidR="00B12024">
        <w:t> </w:t>
      </w:r>
      <w:r w:rsidRPr="00AF7384">
        <w:t>42.</w:t>
      </w:r>
    </w:p>
    <w:p w14:paraId="119D3870" w14:textId="77777777" w:rsidR="00B7221C" w:rsidRPr="00AF7384" w:rsidRDefault="00B7221C" w:rsidP="00997DA8">
      <w:pPr>
        <w:pStyle w:val="FigureNo"/>
        <w:spacing w:before="360"/>
      </w:pPr>
      <w:r w:rsidRPr="00AF7384">
        <w:t>РИСУНОК 42</w:t>
      </w:r>
    </w:p>
    <w:p w14:paraId="578ADC67" w14:textId="3B7C1F50" w:rsidR="00B7221C" w:rsidRPr="00AF7384" w:rsidRDefault="00B7221C" w:rsidP="00B7221C">
      <w:pPr>
        <w:pStyle w:val="Figuretitle"/>
      </w:pPr>
      <w:r w:rsidRPr="00AF7384">
        <w:t>Стек протоколов плоскости управления и плоскости пользователя</w:t>
      </w:r>
      <w:r w:rsidRPr="00AF7384">
        <w:br/>
        <w:t>(AMF не входит в RAN)</w:t>
      </w:r>
    </w:p>
    <w:p w14:paraId="053652B5" w14:textId="65EC6AB2" w:rsidR="00B7221C" w:rsidRPr="00AF7384" w:rsidRDefault="00FA151B" w:rsidP="00B7221C">
      <w:pPr>
        <w:pStyle w:val="Figure"/>
      </w:pPr>
      <w:r w:rsidRPr="00AF7384">
        <w:rPr>
          <w:noProof/>
          <w:lang w:eastAsia="ru-RU"/>
        </w:rPr>
        <w:drawing>
          <wp:inline distT="0" distB="0" distL="0" distR="0" wp14:anchorId="39C61DC9" wp14:editId="19F4F01C">
            <wp:extent cx="3157734" cy="2185420"/>
            <wp:effectExtent l="0" t="0" r="508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2.png"/>
                    <pic:cNvPicPr/>
                  </pic:nvPicPr>
                  <pic:blipFill>
                    <a:blip r:embed="rId2197" cstate="print">
                      <a:extLst>
                        <a:ext uri="{28A0092B-C50C-407E-A947-70E740481C1C}">
                          <a14:useLocalDpi xmlns:a14="http://schemas.microsoft.com/office/drawing/2010/main" val="0"/>
                        </a:ext>
                      </a:extLst>
                    </a:blip>
                    <a:stretch>
                      <a:fillRect/>
                    </a:stretch>
                  </pic:blipFill>
                  <pic:spPr>
                    <a:xfrm>
                      <a:off x="0" y="0"/>
                      <a:ext cx="3157734" cy="2185420"/>
                    </a:xfrm>
                    <a:prstGeom prst="rect">
                      <a:avLst/>
                    </a:prstGeom>
                  </pic:spPr>
                </pic:pic>
              </a:graphicData>
            </a:graphic>
          </wp:inline>
        </w:drawing>
      </w:r>
    </w:p>
    <w:p w14:paraId="5AA0B98D" w14:textId="04C37468" w:rsidR="00B7221C" w:rsidRPr="00AF7384" w:rsidRDefault="00B7221C" w:rsidP="003F1402">
      <w:pPr>
        <w:pStyle w:val="enumlev1"/>
        <w:keepNext/>
        <w:keepLines/>
        <w:ind w:left="709" w:hanging="709"/>
      </w:pPr>
      <w:r w:rsidRPr="00AF7384">
        <w:lastRenderedPageBreak/>
        <w:t>1</w:t>
      </w:r>
      <w:r w:rsidRPr="00AF7384">
        <w:tab/>
        <w:t xml:space="preserve">Физический уровень отвечает за кодирование (декодирование), модуляцию (демодуляцию), адаптацию скорости, обработку сигналов от нескольких антенн и генерирование соответствующего сигнала. </w:t>
      </w:r>
    </w:p>
    <w:p w14:paraId="62FB4CAF" w14:textId="533F1B0A" w:rsidR="00B7221C" w:rsidRPr="00AF7384" w:rsidRDefault="00B7221C" w:rsidP="00B7221C">
      <w:pPr>
        <w:pStyle w:val="enumlev1"/>
        <w:ind w:left="709" w:hanging="709"/>
      </w:pPr>
      <w:r w:rsidRPr="00AF7384">
        <w:t>2</w:t>
      </w:r>
      <w:r w:rsidRPr="00AF7384">
        <w:tab/>
        <w:t>Уровень управления доступом к среде передачи (MAC) отвечает за планирование, гибридный ARQ и мультиплексирование логических каналов. Физический уровень взаимодействует с</w:t>
      </w:r>
      <w:r w:rsidR="00B12024">
        <w:t> </w:t>
      </w:r>
      <w:r w:rsidRPr="00AF7384">
        <w:t xml:space="preserve">MAC с использованием транспортных каналов. </w:t>
      </w:r>
    </w:p>
    <w:p w14:paraId="5DB9B615" w14:textId="1F9A3D4D" w:rsidR="00B7221C" w:rsidRPr="00AF7384" w:rsidRDefault="00B7221C" w:rsidP="00B7221C">
      <w:pPr>
        <w:pStyle w:val="enumlev1"/>
        <w:ind w:left="709" w:hanging="709"/>
      </w:pPr>
      <w:r w:rsidRPr="00AF7384">
        <w:t>3</w:t>
      </w:r>
      <w:r w:rsidRPr="00AF7384">
        <w:tab/>
        <w:t xml:space="preserve">Уровень управления радиолинией (RLC) отвечает за сегментацию пакетов и управление повторными передачами. Уровень MAC взаимодействует с уровнем RLC посредством логических каналов. </w:t>
      </w:r>
    </w:p>
    <w:p w14:paraId="388B1BAC" w14:textId="385A79B3" w:rsidR="00B7221C" w:rsidRPr="00AF7384" w:rsidRDefault="00B7221C" w:rsidP="00B7221C">
      <w:pPr>
        <w:pStyle w:val="enumlev1"/>
        <w:ind w:left="709" w:hanging="709"/>
      </w:pPr>
      <w:r w:rsidRPr="00AF7384">
        <w:t>4</w:t>
      </w:r>
      <w:r w:rsidRPr="00AF7384">
        <w:tab/>
        <w:t>Уровень протокола сходимости пакетных данных (PDCP) обеспечивает последовательную доставку пакетов, функции шифрования и защиту целостности данных. RLC взаимодействует с PDCP посредством каналов RLC.</w:t>
      </w:r>
    </w:p>
    <w:p w14:paraId="4BB1595E" w14:textId="0E28CE39" w:rsidR="00B7221C" w:rsidRPr="00AF7384" w:rsidRDefault="00B7221C" w:rsidP="00B7221C">
      <w:pPr>
        <w:pStyle w:val="enumlev1"/>
        <w:ind w:left="709" w:hanging="709"/>
      </w:pPr>
      <w:r w:rsidRPr="00AF7384">
        <w:t>5</w:t>
      </w:r>
      <w:r w:rsidRPr="00AF7384">
        <w:tab/>
        <w:t xml:space="preserve">Уровень протокола применения служебных данных (SDAP) отвечает главным образом за управление радиоканалами и соблюдение требований </w:t>
      </w:r>
      <w:proofErr w:type="spellStart"/>
      <w:r w:rsidRPr="00AF7384">
        <w:t>QoS</w:t>
      </w:r>
      <w:proofErr w:type="spellEnd"/>
      <w:r w:rsidRPr="00AF7384">
        <w:t xml:space="preserve">. </w:t>
      </w:r>
    </w:p>
    <w:p w14:paraId="6DBE5AB7" w14:textId="604E6B60" w:rsidR="00B7221C" w:rsidRPr="00AF7384" w:rsidRDefault="00B7221C" w:rsidP="00B7221C">
      <w:pPr>
        <w:pStyle w:val="enumlev1"/>
        <w:ind w:left="709" w:hanging="709"/>
      </w:pPr>
      <w:r w:rsidRPr="00AF7384">
        <w:t>6</w:t>
      </w:r>
      <w:r w:rsidRPr="00AF7384">
        <w:tab/>
        <w:t xml:space="preserve">Уровень управления </w:t>
      </w:r>
      <w:proofErr w:type="spellStart"/>
      <w:r w:rsidRPr="00AF7384">
        <w:t>радиоресурсами</w:t>
      </w:r>
      <w:proofErr w:type="spellEnd"/>
      <w:r w:rsidRPr="00AF7384">
        <w:t xml:space="preserve"> (RRC) отвечает за обработку процедур плоскости управления RAN, передачу конфигурации и параметры системы. </w:t>
      </w:r>
    </w:p>
    <w:p w14:paraId="3AAB0A14" w14:textId="77777777" w:rsidR="00B7221C" w:rsidRPr="00AF7384" w:rsidRDefault="00B7221C" w:rsidP="00B7221C">
      <w:pPr>
        <w:pStyle w:val="Heading3"/>
      </w:pPr>
      <w:r w:rsidRPr="00AF7384">
        <w:rPr>
          <w:lang w:eastAsia="ja-JP"/>
        </w:rPr>
        <w:t>3.1</w:t>
      </w:r>
      <w:r w:rsidRPr="00AF7384">
        <w:t>.</w:t>
      </w:r>
      <w:r w:rsidRPr="00AF7384">
        <w:rPr>
          <w:lang w:eastAsia="ja-JP"/>
        </w:rPr>
        <w:t>2</w:t>
      </w:r>
      <w:r w:rsidRPr="00AF7384">
        <w:tab/>
      </w:r>
      <w:r w:rsidRPr="00AF7384">
        <w:rPr>
          <w:lang w:eastAsia="ja-JP"/>
        </w:rPr>
        <w:t>Физический уровень</w:t>
      </w:r>
    </w:p>
    <w:p w14:paraId="4EAE74CF" w14:textId="77777777" w:rsidR="00B7221C" w:rsidRPr="00AF7384" w:rsidRDefault="00B7221C" w:rsidP="00B7221C">
      <w:pPr>
        <w:pStyle w:val="Heading4"/>
      </w:pPr>
      <w:bookmarkStart w:id="154" w:name="_Toc39842375"/>
      <w:bookmarkStart w:id="155" w:name="_Toc42782096"/>
      <w:bookmarkEnd w:id="153"/>
      <w:r w:rsidRPr="00AF7384">
        <w:rPr>
          <w:lang w:eastAsia="ja-JP"/>
        </w:rPr>
        <w:t>3.1</w:t>
      </w:r>
      <w:r w:rsidRPr="00AF7384">
        <w:t>.</w:t>
      </w:r>
      <w:r w:rsidRPr="00AF7384">
        <w:rPr>
          <w:lang w:eastAsia="ja-JP"/>
        </w:rPr>
        <w:t>2.1</w:t>
      </w:r>
      <w:r w:rsidRPr="00AF7384">
        <w:tab/>
      </w:r>
      <w:bookmarkEnd w:id="154"/>
      <w:bookmarkEnd w:id="155"/>
      <w:r w:rsidRPr="00AF7384">
        <w:t>Форма сигнала и структура кадра</w:t>
      </w:r>
    </w:p>
    <w:p w14:paraId="15C41759" w14:textId="5D57FDD0" w:rsidR="00B7221C" w:rsidRPr="00AF7384" w:rsidRDefault="00B7221C" w:rsidP="00B7221C">
      <w:r w:rsidRPr="00AF7384">
        <w:t xml:space="preserve">RIT TSDSI обеспечивает гибкое управление формой сигнала и структурой кадра для поддержки приложений, предъявляющих различные требования. Базовая форма сигнала основана на мультиплексировании с ортогональным частотным разделением (OFDM) с циклическим префиксом (CP). На линии вверх в дополнение к OFDM также может применяться расширение DFT для уменьшения кубической меры. Возможны формы сигналов с несколькими разными интервалами между </w:t>
      </w:r>
      <w:proofErr w:type="spellStart"/>
      <w:r w:rsidRPr="00AF7384">
        <w:t>поднесущими</w:t>
      </w:r>
      <w:proofErr w:type="spellEnd"/>
      <w:r w:rsidRPr="00AF7384">
        <w:t xml:space="preserve"> (</w:t>
      </w:r>
      <w:proofErr w:type="spellStart"/>
      <w:r w:rsidRPr="00AF7384">
        <w:t>sub-carrier</w:t>
      </w:r>
      <w:proofErr w:type="spellEnd"/>
      <w:r w:rsidRPr="00AF7384">
        <w:t xml:space="preserve"> </w:t>
      </w:r>
      <w:proofErr w:type="spellStart"/>
      <w:r w:rsidRPr="00AF7384">
        <w:t>spacings</w:t>
      </w:r>
      <w:proofErr w:type="spellEnd"/>
      <w:r w:rsidRPr="00AF7384">
        <w:t xml:space="preserve"> – SCS) для обеспечения передачи в диапазоне миллиметровых волн, а также для достижения меньшей задержки передачи. Поддерживаемые интервалы между </w:t>
      </w:r>
      <w:proofErr w:type="spellStart"/>
      <w:r w:rsidRPr="00AF7384">
        <w:t>поднесущими</w:t>
      </w:r>
      <w:proofErr w:type="spellEnd"/>
      <w:r w:rsidRPr="00AF7384">
        <w:t xml:space="preserve"> и диапазоны частот показаны в нижеследующей </w:t>
      </w:r>
      <w:r w:rsidR="00B12024">
        <w:t>таблице 7</w:t>
      </w:r>
      <w:r w:rsidRPr="00AF7384">
        <w:t>. Диапазоны частот ниже 6</w:t>
      </w:r>
      <w:r w:rsidR="00B12024">
        <w:t> </w:t>
      </w:r>
      <w:r w:rsidRPr="00AF7384">
        <w:t>ГГц обозначены как FR1, а диапазоны миллиметровых волн – FR2.</w:t>
      </w:r>
    </w:p>
    <w:p w14:paraId="1EC06542" w14:textId="404EBA89" w:rsidR="00B7221C" w:rsidRPr="00AF7384" w:rsidRDefault="00AF287C" w:rsidP="00B7221C">
      <w:pPr>
        <w:pStyle w:val="TableNo"/>
      </w:pPr>
      <w:r>
        <w:t>ТАБЛИЦА 7</w:t>
      </w:r>
    </w:p>
    <w:p w14:paraId="55F96A18" w14:textId="77777777" w:rsidR="00B7221C" w:rsidRPr="00AF7384" w:rsidRDefault="00B7221C" w:rsidP="00B7221C">
      <w:pPr>
        <w:pStyle w:val="Tabletitle"/>
      </w:pPr>
      <w:r w:rsidRPr="00AF7384">
        <w:t>Допустимые значения SCS</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62"/>
        <w:gridCol w:w="1984"/>
        <w:gridCol w:w="2835"/>
        <w:gridCol w:w="1911"/>
      </w:tblGrid>
      <w:tr w:rsidR="00B7221C" w:rsidRPr="00AF7384" w14:paraId="348C9163" w14:textId="77777777" w:rsidTr="00B2389A">
        <w:trPr>
          <w:cantSplit/>
          <w:jc w:val="center"/>
        </w:trPr>
        <w:tc>
          <w:tcPr>
            <w:tcW w:w="1062" w:type="dxa"/>
            <w:hideMark/>
          </w:tcPr>
          <w:p w14:paraId="5C6801BE" w14:textId="77777777" w:rsidR="00B7221C" w:rsidRPr="00AF7384" w:rsidRDefault="00B7221C" w:rsidP="00CB7192">
            <w:pPr>
              <w:pStyle w:val="Tablehead"/>
            </w:pPr>
            <w:r w:rsidRPr="00AF7384">
              <w:t>µ</w:t>
            </w:r>
          </w:p>
        </w:tc>
        <w:tc>
          <w:tcPr>
            <w:tcW w:w="1984" w:type="dxa"/>
            <w:hideMark/>
          </w:tcPr>
          <w:p w14:paraId="1D17CCDD" w14:textId="77777777" w:rsidR="00B7221C" w:rsidRPr="00AF7384" w:rsidRDefault="00B7221C" w:rsidP="00CB7192">
            <w:pPr>
              <w:pStyle w:val="Tablehead"/>
            </w:pPr>
            <w:proofErr w:type="spellStart"/>
            <w:r w:rsidRPr="00AF7384">
              <w:t>Δ</w:t>
            </w:r>
            <w:r w:rsidRPr="00AF7384">
              <w:rPr>
                <w:i/>
              </w:rPr>
              <w:t>f</w:t>
            </w:r>
            <w:proofErr w:type="spellEnd"/>
            <w:r w:rsidRPr="00AF7384">
              <w:t xml:space="preserve"> = 2</w:t>
            </w:r>
            <w:r w:rsidRPr="00AF7384">
              <w:rPr>
                <w:vertAlign w:val="superscript"/>
              </w:rPr>
              <w:t xml:space="preserve">µ </w:t>
            </w:r>
            <w:r w:rsidRPr="00AF7384">
              <w:t xml:space="preserve"> × 15 кГц</w:t>
            </w:r>
          </w:p>
        </w:tc>
        <w:tc>
          <w:tcPr>
            <w:tcW w:w="2835" w:type="dxa"/>
            <w:hideMark/>
          </w:tcPr>
          <w:p w14:paraId="351AF0E9" w14:textId="77777777" w:rsidR="00B7221C" w:rsidRPr="00AF7384" w:rsidRDefault="00B7221C" w:rsidP="00CB7192">
            <w:pPr>
              <w:pStyle w:val="Tablehead"/>
            </w:pPr>
            <w:r w:rsidRPr="00AF7384">
              <w:t>CP</w:t>
            </w:r>
          </w:p>
        </w:tc>
        <w:tc>
          <w:tcPr>
            <w:tcW w:w="1911" w:type="dxa"/>
            <w:hideMark/>
          </w:tcPr>
          <w:p w14:paraId="6598DE14" w14:textId="77777777" w:rsidR="00B7221C" w:rsidRPr="00AF7384" w:rsidRDefault="00B7221C" w:rsidP="00CB7192">
            <w:pPr>
              <w:pStyle w:val="Tablehead"/>
            </w:pPr>
            <w:r w:rsidRPr="00AF7384">
              <w:t>Частота</w:t>
            </w:r>
          </w:p>
        </w:tc>
      </w:tr>
      <w:tr w:rsidR="00B7221C" w:rsidRPr="00AF7384" w14:paraId="71973A2B" w14:textId="77777777" w:rsidTr="00B2389A">
        <w:trPr>
          <w:cantSplit/>
          <w:jc w:val="center"/>
        </w:trPr>
        <w:tc>
          <w:tcPr>
            <w:tcW w:w="1062" w:type="dxa"/>
            <w:hideMark/>
          </w:tcPr>
          <w:p w14:paraId="0FB260EE" w14:textId="77777777" w:rsidR="00B7221C" w:rsidRPr="00AF7384" w:rsidRDefault="00B7221C" w:rsidP="00CB7192">
            <w:pPr>
              <w:pStyle w:val="Tabletext"/>
              <w:jc w:val="center"/>
            </w:pPr>
            <w:r w:rsidRPr="00AF7384">
              <w:t>0</w:t>
            </w:r>
          </w:p>
        </w:tc>
        <w:tc>
          <w:tcPr>
            <w:tcW w:w="1984" w:type="dxa"/>
            <w:hideMark/>
          </w:tcPr>
          <w:p w14:paraId="493D3565" w14:textId="77777777" w:rsidR="00B7221C" w:rsidRPr="00AF7384" w:rsidRDefault="00B7221C" w:rsidP="00CB7192">
            <w:pPr>
              <w:pStyle w:val="Tabletext"/>
              <w:jc w:val="center"/>
            </w:pPr>
            <w:r w:rsidRPr="00AF7384">
              <w:t>15</w:t>
            </w:r>
          </w:p>
        </w:tc>
        <w:tc>
          <w:tcPr>
            <w:tcW w:w="2835" w:type="dxa"/>
            <w:hideMark/>
          </w:tcPr>
          <w:p w14:paraId="4C36409A" w14:textId="77777777" w:rsidR="00B7221C" w:rsidRPr="00AF7384" w:rsidRDefault="00B7221C" w:rsidP="00CB7192">
            <w:pPr>
              <w:pStyle w:val="Tabletext"/>
              <w:jc w:val="center"/>
            </w:pPr>
            <w:r w:rsidRPr="00AF7384">
              <w:t>Нормальный</w:t>
            </w:r>
          </w:p>
        </w:tc>
        <w:tc>
          <w:tcPr>
            <w:tcW w:w="1911" w:type="dxa"/>
            <w:hideMark/>
          </w:tcPr>
          <w:p w14:paraId="585936C6" w14:textId="77777777" w:rsidR="00B7221C" w:rsidRPr="00AF7384" w:rsidRDefault="00B7221C" w:rsidP="00CB7192">
            <w:pPr>
              <w:pStyle w:val="Tabletext"/>
              <w:jc w:val="center"/>
            </w:pPr>
            <w:r w:rsidRPr="00AF7384">
              <w:t>FR1</w:t>
            </w:r>
          </w:p>
        </w:tc>
      </w:tr>
      <w:tr w:rsidR="00B7221C" w:rsidRPr="00AF7384" w14:paraId="6C2F339C" w14:textId="77777777" w:rsidTr="00B2389A">
        <w:trPr>
          <w:cantSplit/>
          <w:jc w:val="center"/>
        </w:trPr>
        <w:tc>
          <w:tcPr>
            <w:tcW w:w="1062" w:type="dxa"/>
            <w:hideMark/>
          </w:tcPr>
          <w:p w14:paraId="519F8792" w14:textId="77777777" w:rsidR="00B7221C" w:rsidRPr="00AF7384" w:rsidRDefault="00B7221C" w:rsidP="00CB7192">
            <w:pPr>
              <w:pStyle w:val="Tabletext"/>
              <w:jc w:val="center"/>
            </w:pPr>
            <w:r w:rsidRPr="00AF7384">
              <w:t>1</w:t>
            </w:r>
          </w:p>
        </w:tc>
        <w:tc>
          <w:tcPr>
            <w:tcW w:w="1984" w:type="dxa"/>
            <w:hideMark/>
          </w:tcPr>
          <w:p w14:paraId="7020C0EE" w14:textId="77777777" w:rsidR="00B7221C" w:rsidRPr="00AF7384" w:rsidRDefault="00B7221C" w:rsidP="00CB7192">
            <w:pPr>
              <w:pStyle w:val="Tabletext"/>
              <w:jc w:val="center"/>
            </w:pPr>
            <w:r w:rsidRPr="00AF7384">
              <w:t>30</w:t>
            </w:r>
          </w:p>
        </w:tc>
        <w:tc>
          <w:tcPr>
            <w:tcW w:w="2835" w:type="dxa"/>
            <w:hideMark/>
          </w:tcPr>
          <w:p w14:paraId="339662F2" w14:textId="77777777" w:rsidR="00B7221C" w:rsidRPr="00AF7384" w:rsidRDefault="00B7221C" w:rsidP="00CB7192">
            <w:pPr>
              <w:pStyle w:val="Tabletext"/>
              <w:jc w:val="center"/>
            </w:pPr>
            <w:r w:rsidRPr="00AF7384">
              <w:t>Нормальный</w:t>
            </w:r>
          </w:p>
        </w:tc>
        <w:tc>
          <w:tcPr>
            <w:tcW w:w="1911" w:type="dxa"/>
            <w:hideMark/>
          </w:tcPr>
          <w:p w14:paraId="2B5EBAC0" w14:textId="77777777" w:rsidR="00B7221C" w:rsidRPr="00AF7384" w:rsidRDefault="00B7221C" w:rsidP="00CB7192">
            <w:pPr>
              <w:pStyle w:val="Tabletext"/>
              <w:jc w:val="center"/>
            </w:pPr>
            <w:r w:rsidRPr="00AF7384">
              <w:t>FR1</w:t>
            </w:r>
          </w:p>
        </w:tc>
      </w:tr>
      <w:tr w:rsidR="00B7221C" w:rsidRPr="00AF7384" w14:paraId="5F2F2079" w14:textId="77777777" w:rsidTr="00B2389A">
        <w:trPr>
          <w:cantSplit/>
          <w:jc w:val="center"/>
        </w:trPr>
        <w:tc>
          <w:tcPr>
            <w:tcW w:w="1062" w:type="dxa"/>
            <w:hideMark/>
          </w:tcPr>
          <w:p w14:paraId="69DBDC09" w14:textId="77777777" w:rsidR="00B7221C" w:rsidRPr="00AF7384" w:rsidRDefault="00B7221C" w:rsidP="00CB7192">
            <w:pPr>
              <w:pStyle w:val="Tabletext"/>
              <w:jc w:val="center"/>
            </w:pPr>
            <w:r w:rsidRPr="00AF7384">
              <w:t>2</w:t>
            </w:r>
          </w:p>
        </w:tc>
        <w:tc>
          <w:tcPr>
            <w:tcW w:w="1984" w:type="dxa"/>
            <w:hideMark/>
          </w:tcPr>
          <w:p w14:paraId="3295228E" w14:textId="77777777" w:rsidR="00B7221C" w:rsidRPr="00AF7384" w:rsidRDefault="00B7221C" w:rsidP="00CB7192">
            <w:pPr>
              <w:pStyle w:val="Tabletext"/>
              <w:jc w:val="center"/>
            </w:pPr>
            <w:r w:rsidRPr="00AF7384">
              <w:t>60</w:t>
            </w:r>
          </w:p>
        </w:tc>
        <w:tc>
          <w:tcPr>
            <w:tcW w:w="2835" w:type="dxa"/>
            <w:hideMark/>
          </w:tcPr>
          <w:p w14:paraId="1E5B80E6" w14:textId="77777777" w:rsidR="00B7221C" w:rsidRPr="00AF7384" w:rsidRDefault="00B7221C" w:rsidP="00CB7192">
            <w:pPr>
              <w:pStyle w:val="Tabletext"/>
              <w:jc w:val="center"/>
            </w:pPr>
            <w:r w:rsidRPr="00AF7384">
              <w:t>Нормальный/ расширенный</w:t>
            </w:r>
          </w:p>
        </w:tc>
        <w:tc>
          <w:tcPr>
            <w:tcW w:w="1911" w:type="dxa"/>
            <w:hideMark/>
          </w:tcPr>
          <w:p w14:paraId="376CACD4" w14:textId="77777777" w:rsidR="00B7221C" w:rsidRPr="00AF7384" w:rsidRDefault="00B7221C" w:rsidP="00CB7192">
            <w:pPr>
              <w:pStyle w:val="Tabletext"/>
              <w:jc w:val="center"/>
            </w:pPr>
            <w:r w:rsidRPr="00AF7384">
              <w:t>FR1/FR2</w:t>
            </w:r>
          </w:p>
        </w:tc>
      </w:tr>
      <w:tr w:rsidR="00B7221C" w:rsidRPr="00AF7384" w14:paraId="25831F9B" w14:textId="77777777" w:rsidTr="00B2389A">
        <w:trPr>
          <w:cantSplit/>
          <w:jc w:val="center"/>
        </w:trPr>
        <w:tc>
          <w:tcPr>
            <w:tcW w:w="1062" w:type="dxa"/>
            <w:hideMark/>
          </w:tcPr>
          <w:p w14:paraId="2DFDAB88" w14:textId="77777777" w:rsidR="00B7221C" w:rsidRPr="00AF7384" w:rsidRDefault="00B7221C" w:rsidP="00CB7192">
            <w:pPr>
              <w:pStyle w:val="Tabletext"/>
              <w:jc w:val="center"/>
            </w:pPr>
            <w:r w:rsidRPr="00AF7384">
              <w:t>3</w:t>
            </w:r>
          </w:p>
        </w:tc>
        <w:tc>
          <w:tcPr>
            <w:tcW w:w="1984" w:type="dxa"/>
            <w:hideMark/>
          </w:tcPr>
          <w:p w14:paraId="77AA579F" w14:textId="77777777" w:rsidR="00B7221C" w:rsidRPr="00AF7384" w:rsidRDefault="00B7221C" w:rsidP="00CB7192">
            <w:pPr>
              <w:pStyle w:val="Tabletext"/>
              <w:jc w:val="center"/>
            </w:pPr>
            <w:r w:rsidRPr="00AF7384">
              <w:t>120</w:t>
            </w:r>
          </w:p>
        </w:tc>
        <w:tc>
          <w:tcPr>
            <w:tcW w:w="2835" w:type="dxa"/>
            <w:hideMark/>
          </w:tcPr>
          <w:p w14:paraId="5CF05915" w14:textId="77777777" w:rsidR="00B7221C" w:rsidRPr="00AF7384" w:rsidRDefault="00B7221C" w:rsidP="00CB7192">
            <w:pPr>
              <w:pStyle w:val="Tabletext"/>
              <w:jc w:val="center"/>
            </w:pPr>
            <w:r w:rsidRPr="00AF7384">
              <w:t>Нормальный</w:t>
            </w:r>
          </w:p>
        </w:tc>
        <w:tc>
          <w:tcPr>
            <w:tcW w:w="1911" w:type="dxa"/>
            <w:hideMark/>
          </w:tcPr>
          <w:p w14:paraId="0B96713E" w14:textId="77777777" w:rsidR="00B7221C" w:rsidRPr="00AF7384" w:rsidRDefault="00B7221C" w:rsidP="00CB7192">
            <w:pPr>
              <w:pStyle w:val="Tabletext"/>
              <w:jc w:val="center"/>
            </w:pPr>
            <w:r w:rsidRPr="00AF7384">
              <w:t>FR2</w:t>
            </w:r>
          </w:p>
        </w:tc>
      </w:tr>
      <w:tr w:rsidR="00B7221C" w:rsidRPr="00AF7384" w14:paraId="139B0347" w14:textId="77777777" w:rsidTr="00B2389A">
        <w:trPr>
          <w:cantSplit/>
          <w:jc w:val="center"/>
        </w:trPr>
        <w:tc>
          <w:tcPr>
            <w:tcW w:w="1062" w:type="dxa"/>
            <w:hideMark/>
          </w:tcPr>
          <w:p w14:paraId="32604D1C" w14:textId="77777777" w:rsidR="00B7221C" w:rsidRPr="00AF7384" w:rsidRDefault="00B7221C" w:rsidP="00CB7192">
            <w:pPr>
              <w:pStyle w:val="Tabletext"/>
              <w:jc w:val="center"/>
            </w:pPr>
            <w:r w:rsidRPr="00AF7384">
              <w:t>4</w:t>
            </w:r>
          </w:p>
        </w:tc>
        <w:tc>
          <w:tcPr>
            <w:tcW w:w="1984" w:type="dxa"/>
            <w:hideMark/>
          </w:tcPr>
          <w:p w14:paraId="337AEFCF" w14:textId="77777777" w:rsidR="00B7221C" w:rsidRPr="00AF7384" w:rsidRDefault="00B7221C" w:rsidP="00CB7192">
            <w:pPr>
              <w:pStyle w:val="Tabletext"/>
              <w:jc w:val="center"/>
            </w:pPr>
            <w:r w:rsidRPr="00AF7384">
              <w:t>240</w:t>
            </w:r>
          </w:p>
        </w:tc>
        <w:tc>
          <w:tcPr>
            <w:tcW w:w="2835" w:type="dxa"/>
            <w:hideMark/>
          </w:tcPr>
          <w:p w14:paraId="0E4E9A5D" w14:textId="77777777" w:rsidR="00B7221C" w:rsidRPr="00AF7384" w:rsidRDefault="00B7221C" w:rsidP="00CB7192">
            <w:pPr>
              <w:pStyle w:val="Tabletext"/>
              <w:jc w:val="center"/>
            </w:pPr>
            <w:r w:rsidRPr="00AF7384">
              <w:t>Нормальный</w:t>
            </w:r>
          </w:p>
        </w:tc>
        <w:tc>
          <w:tcPr>
            <w:tcW w:w="1911" w:type="dxa"/>
            <w:hideMark/>
          </w:tcPr>
          <w:p w14:paraId="7884A42B" w14:textId="77777777" w:rsidR="00B7221C" w:rsidRPr="00AF7384" w:rsidRDefault="00B7221C" w:rsidP="00CB7192">
            <w:pPr>
              <w:pStyle w:val="Tabletext"/>
              <w:jc w:val="center"/>
            </w:pPr>
            <w:r w:rsidRPr="00AF7384">
              <w:t>FR2</w:t>
            </w:r>
          </w:p>
        </w:tc>
      </w:tr>
    </w:tbl>
    <w:p w14:paraId="1245938C" w14:textId="77777777" w:rsidR="008464D9" w:rsidRPr="00AF7384" w:rsidRDefault="008464D9" w:rsidP="008464D9">
      <w:pPr>
        <w:pStyle w:val="Tablefin"/>
      </w:pPr>
    </w:p>
    <w:p w14:paraId="3CD985CC" w14:textId="6633F92F" w:rsidR="00B7221C" w:rsidRPr="00AF7384" w:rsidRDefault="00B7221C" w:rsidP="008464D9">
      <w:r w:rsidRPr="00AF7384">
        <w:t>Сетка время–частота на основе OFDMA используется для упаковки данных нескольких пользователей, синхронизации и опорных сигналов. Основной единицей планирования в RIT TSDSI служит слот (см.</w:t>
      </w:r>
      <w:r w:rsidR="00AF287C">
        <w:t> </w:t>
      </w:r>
      <w:r w:rsidRPr="00AF7384">
        <w:t>рисунок</w:t>
      </w:r>
      <w:r w:rsidR="00AF287C">
        <w:t> </w:t>
      </w:r>
      <w:r w:rsidRPr="00AF7384">
        <w:t>43), состоящий из 14</w:t>
      </w:r>
      <w:r w:rsidR="00AF287C">
        <w:t> </w:t>
      </w:r>
      <w:r w:rsidRPr="00AF7384">
        <w:t xml:space="preserve">символов OFDM. Из слотов составляются </w:t>
      </w:r>
      <w:proofErr w:type="spellStart"/>
      <w:r w:rsidRPr="00AF7384">
        <w:t>субкадры</w:t>
      </w:r>
      <w:proofErr w:type="spellEnd"/>
      <w:r w:rsidRPr="00AF7384">
        <w:t xml:space="preserve"> (длительностью 1 </w:t>
      </w:r>
      <w:proofErr w:type="spellStart"/>
      <w:r w:rsidRPr="00AF7384">
        <w:t>мс</w:t>
      </w:r>
      <w:proofErr w:type="spellEnd"/>
      <w:r w:rsidRPr="00AF7384">
        <w:t xml:space="preserve">); десять </w:t>
      </w:r>
      <w:proofErr w:type="spellStart"/>
      <w:r w:rsidRPr="00AF7384">
        <w:t>субкадров</w:t>
      </w:r>
      <w:proofErr w:type="spellEnd"/>
      <w:r w:rsidRPr="00AF7384">
        <w:t>, в свою очередь, составляют кадр (длительностью 10</w:t>
      </w:r>
      <w:r w:rsidR="00AF287C">
        <w:t> </w:t>
      </w:r>
      <w:proofErr w:type="spellStart"/>
      <w:r w:rsidRPr="00AF7384">
        <w:t>мс</w:t>
      </w:r>
      <w:proofErr w:type="spellEnd"/>
      <w:r w:rsidRPr="00AF7384">
        <w:t>).</w:t>
      </w:r>
    </w:p>
    <w:p w14:paraId="7FEEB620" w14:textId="77777777" w:rsidR="00B7221C" w:rsidRPr="00AF7384" w:rsidRDefault="00B7221C" w:rsidP="00B7221C">
      <w:pPr>
        <w:pStyle w:val="FigureNo"/>
      </w:pPr>
      <w:bookmarkStart w:id="156" w:name="_Ref39779606"/>
      <w:r w:rsidRPr="00AF7384">
        <w:lastRenderedPageBreak/>
        <w:t>РИСУНОК 43</w:t>
      </w:r>
    </w:p>
    <w:bookmarkEnd w:id="156"/>
    <w:p w14:paraId="03CDF3B9" w14:textId="77777777" w:rsidR="00B7221C" w:rsidRPr="00AF7384" w:rsidRDefault="00B7221C" w:rsidP="00B7221C">
      <w:pPr>
        <w:pStyle w:val="Figuretitle"/>
        <w:rPr>
          <w:rFonts w:ascii="Calibri" w:hAnsi="Calibri"/>
        </w:rPr>
      </w:pPr>
      <w:r w:rsidRPr="00AF7384">
        <w:t>Структура кадра во временной области</w:t>
      </w:r>
    </w:p>
    <w:p w14:paraId="0F0BAAB2" w14:textId="21E6F680" w:rsidR="00B7221C" w:rsidRPr="00AF7384" w:rsidRDefault="00F71FED" w:rsidP="00B7221C">
      <w:pPr>
        <w:pStyle w:val="Figure"/>
      </w:pPr>
      <w:r w:rsidRPr="00AF7384">
        <w:rPr>
          <w:noProof/>
          <w:lang w:eastAsia="ru-RU"/>
        </w:rPr>
        <w:drawing>
          <wp:inline distT="0" distB="0" distL="0" distR="0" wp14:anchorId="348B5E8C" wp14:editId="43241D8E">
            <wp:extent cx="3907544" cy="1905004"/>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3.png"/>
                    <pic:cNvPicPr/>
                  </pic:nvPicPr>
                  <pic:blipFill>
                    <a:blip r:embed="rId2198" cstate="print">
                      <a:extLst>
                        <a:ext uri="{28A0092B-C50C-407E-A947-70E740481C1C}">
                          <a14:useLocalDpi xmlns:a14="http://schemas.microsoft.com/office/drawing/2010/main" val="0"/>
                        </a:ext>
                      </a:extLst>
                    </a:blip>
                    <a:stretch>
                      <a:fillRect/>
                    </a:stretch>
                  </pic:blipFill>
                  <pic:spPr>
                    <a:xfrm>
                      <a:off x="0" y="0"/>
                      <a:ext cx="3907544" cy="1905004"/>
                    </a:xfrm>
                    <a:prstGeom prst="rect">
                      <a:avLst/>
                    </a:prstGeom>
                  </pic:spPr>
                </pic:pic>
              </a:graphicData>
            </a:graphic>
          </wp:inline>
        </w:drawing>
      </w:r>
    </w:p>
    <w:p w14:paraId="3072C850" w14:textId="77777777" w:rsidR="00B7221C" w:rsidRPr="00AF7384" w:rsidRDefault="00B7221C" w:rsidP="00B7221C">
      <w:pPr>
        <w:pStyle w:val="Normalaftertitle"/>
      </w:pPr>
      <w:r w:rsidRPr="00AF7384">
        <w:t>В частотной области минимальные единицы распределения ресурсов – это элементы ресурсов (RE), полоса частот которых соответствует используемому SCS. Двенадцать RE составляют блок физических ресурсов, и RIT поддерживает до 275 PRB на несущую. RIT поддерживает несколько частотных полос и разные несущие частоты. RIT поддерживает как парный, так и непарный спектр.</w:t>
      </w:r>
    </w:p>
    <w:p w14:paraId="3E7B7802" w14:textId="77777777" w:rsidR="00B7221C" w:rsidRPr="00AF7384" w:rsidRDefault="00B7221C" w:rsidP="00B7221C">
      <w:pPr>
        <w:pStyle w:val="Heading4"/>
      </w:pPr>
      <w:bookmarkStart w:id="157" w:name="_Toc39842376"/>
      <w:bookmarkStart w:id="158" w:name="_Toc42782097"/>
      <w:r w:rsidRPr="00AF7384">
        <w:rPr>
          <w:lang w:eastAsia="ja-JP"/>
        </w:rPr>
        <w:t>3.1.2</w:t>
      </w:r>
      <w:r w:rsidRPr="00AF7384">
        <w:t>.</w:t>
      </w:r>
      <w:r w:rsidRPr="00AF7384">
        <w:rPr>
          <w:lang w:eastAsia="ja-JP"/>
        </w:rPr>
        <w:t>2</w:t>
      </w:r>
      <w:r w:rsidRPr="00AF7384">
        <w:tab/>
      </w:r>
      <w:bookmarkEnd w:id="157"/>
      <w:bookmarkEnd w:id="158"/>
      <w:r w:rsidRPr="00AF7384">
        <w:t>Линия вниз</w:t>
      </w:r>
    </w:p>
    <w:p w14:paraId="21B7C17D" w14:textId="77777777" w:rsidR="00B7221C" w:rsidRPr="00AF7384" w:rsidRDefault="00B7221C" w:rsidP="00B7221C">
      <w:pPr>
        <w:pStyle w:val="Heading5"/>
      </w:pPr>
      <w:bookmarkStart w:id="159" w:name="_Toc39842377"/>
      <w:bookmarkStart w:id="160" w:name="_Toc42782098"/>
      <w:r w:rsidRPr="00AF7384">
        <w:rPr>
          <w:lang w:eastAsia="ja-JP"/>
        </w:rPr>
        <w:t>3.1</w:t>
      </w:r>
      <w:r w:rsidRPr="00AF7384">
        <w:t>.</w:t>
      </w:r>
      <w:r w:rsidRPr="00AF7384">
        <w:rPr>
          <w:lang w:eastAsia="ja-JP"/>
        </w:rPr>
        <w:t>2.2.1</w:t>
      </w:r>
      <w:r w:rsidRPr="00AF7384">
        <w:tab/>
      </w:r>
      <w:bookmarkEnd w:id="159"/>
      <w:bookmarkEnd w:id="160"/>
      <w:r w:rsidRPr="00AF7384">
        <w:t>Канал данных линии вниз</w:t>
      </w:r>
    </w:p>
    <w:p w14:paraId="2186AD4E" w14:textId="77777777" w:rsidR="00B7221C" w:rsidRPr="00AF7384" w:rsidRDefault="00B7221C" w:rsidP="00B7221C">
      <w:pPr>
        <w:keepNext/>
        <w:keepLines/>
      </w:pPr>
      <w:r w:rsidRPr="00AF7384">
        <w:t>Обработка транспортного блока (TB) линии вниз состоит из следующих этапов:</w:t>
      </w:r>
    </w:p>
    <w:p w14:paraId="46B35B75" w14:textId="6C3DD3CC" w:rsidR="00B7221C" w:rsidRPr="00AF7384" w:rsidRDefault="00B7221C" w:rsidP="00B7221C">
      <w:pPr>
        <w:pStyle w:val="enumlev1"/>
        <w:keepNext/>
        <w:keepLines/>
        <w:ind w:left="0" w:firstLine="0"/>
      </w:pPr>
      <w:r w:rsidRPr="00AF7384">
        <w:t>1)</w:t>
      </w:r>
      <w:r w:rsidRPr="00AF7384">
        <w:tab/>
        <w:t>присоединение TB CRC;</w:t>
      </w:r>
    </w:p>
    <w:p w14:paraId="69C87456" w14:textId="1AF330FF" w:rsidR="00B7221C" w:rsidRPr="00AF7384" w:rsidRDefault="00B7221C" w:rsidP="00B7221C">
      <w:pPr>
        <w:pStyle w:val="enumlev1"/>
        <w:ind w:left="0" w:firstLine="0"/>
      </w:pPr>
      <w:r w:rsidRPr="00AF7384">
        <w:t>2)</w:t>
      </w:r>
      <w:r w:rsidRPr="00AF7384">
        <w:tab/>
        <w:t>сегментация кодового блока;</w:t>
      </w:r>
    </w:p>
    <w:p w14:paraId="4A240978" w14:textId="7EAB7216" w:rsidR="00B7221C" w:rsidRPr="00AF7384" w:rsidRDefault="00B7221C" w:rsidP="00B7221C">
      <w:pPr>
        <w:pStyle w:val="enumlev1"/>
        <w:ind w:left="0" w:firstLine="0"/>
      </w:pPr>
      <w:r w:rsidRPr="00AF7384">
        <w:t>3)</w:t>
      </w:r>
      <w:r w:rsidRPr="00AF7384">
        <w:tab/>
        <w:t>кодирование канала LDPC;</w:t>
      </w:r>
    </w:p>
    <w:p w14:paraId="638C0E98" w14:textId="1244B2D3" w:rsidR="00B7221C" w:rsidRPr="00AF7384" w:rsidRDefault="00B7221C" w:rsidP="00B7221C">
      <w:pPr>
        <w:pStyle w:val="enumlev1"/>
        <w:ind w:left="0" w:firstLine="0"/>
      </w:pPr>
      <w:r w:rsidRPr="00AF7384">
        <w:t>4)</w:t>
      </w:r>
      <w:r w:rsidRPr="00AF7384">
        <w:tab/>
        <w:t>согласование скоростей, чередование и скремблирование;</w:t>
      </w:r>
    </w:p>
    <w:p w14:paraId="0F18BA6F" w14:textId="4F912E2A" w:rsidR="00B7221C" w:rsidRPr="00AF7384" w:rsidRDefault="00B7221C" w:rsidP="00B7221C">
      <w:pPr>
        <w:pStyle w:val="enumlev1"/>
        <w:ind w:left="0" w:firstLine="0"/>
      </w:pPr>
      <w:r w:rsidRPr="00AF7384">
        <w:t>5)</w:t>
      </w:r>
      <w:r w:rsidRPr="00AF7384">
        <w:tab/>
        <w:t>модуляция (QPSK, 16-QAM, 64-QAM, 256-QAM);</w:t>
      </w:r>
    </w:p>
    <w:p w14:paraId="42B4E64D" w14:textId="6F3DA6CA" w:rsidR="00B7221C" w:rsidRPr="00AF7384" w:rsidRDefault="00B7221C" w:rsidP="00B7221C">
      <w:pPr>
        <w:pStyle w:val="enumlev1"/>
        <w:ind w:left="0" w:firstLine="0"/>
      </w:pPr>
      <w:r w:rsidRPr="00AF7384">
        <w:t>6)</w:t>
      </w:r>
      <w:r w:rsidRPr="00AF7384">
        <w:tab/>
        <w:t>отображение уровней;</w:t>
      </w:r>
    </w:p>
    <w:p w14:paraId="30F3F7BB" w14:textId="2B349563" w:rsidR="00B7221C" w:rsidRPr="00AF7384" w:rsidRDefault="00B7221C" w:rsidP="00B7221C">
      <w:pPr>
        <w:pStyle w:val="enumlev1"/>
        <w:ind w:left="0" w:firstLine="0"/>
      </w:pPr>
      <w:r w:rsidRPr="00AF7384">
        <w:t>7)</w:t>
      </w:r>
      <w:r w:rsidRPr="00AF7384">
        <w:tab/>
        <w:t>распределение по антенным портам.</w:t>
      </w:r>
    </w:p>
    <w:p w14:paraId="1A73A005" w14:textId="77777777" w:rsidR="00B7221C" w:rsidRPr="00AF7384" w:rsidRDefault="00B7221C" w:rsidP="00B7221C">
      <w:r w:rsidRPr="00AF7384">
        <w:t xml:space="preserve">В однопользовательском режиме MIMO один TB поддерживает до 4 уровней, а два TB – до 8 уровней. В сетку частот для оценки канала со стороны UE включаются опорные сигналы демодуляции (DMRS). На линии вниз поддерживается до 12 ортогональных портов DMRS, которые могут применяться для оценки используемой матрицы предварительного кодирования. Пользователю может быть выделено любое количество PRB в рамках его BWP и от 2 до 14 символов OFDM в слоте во временной области. </w:t>
      </w:r>
    </w:p>
    <w:p w14:paraId="60CEA68C" w14:textId="77777777" w:rsidR="00B7221C" w:rsidRPr="00AF7384" w:rsidRDefault="00B7221C" w:rsidP="00B7221C">
      <w:pPr>
        <w:pStyle w:val="Heading5"/>
        <w:rPr>
          <w:color w:val="000000" w:themeColor="text1"/>
        </w:rPr>
      </w:pPr>
      <w:bookmarkStart w:id="161" w:name="_Toc39842378"/>
      <w:bookmarkStart w:id="162" w:name="_Toc42782099"/>
      <w:r w:rsidRPr="00AF7384">
        <w:rPr>
          <w:color w:val="000000" w:themeColor="text1"/>
          <w:lang w:eastAsia="ja-JP"/>
        </w:rPr>
        <w:t>3.1</w:t>
      </w:r>
      <w:r w:rsidRPr="00AF7384">
        <w:rPr>
          <w:color w:val="000000" w:themeColor="text1"/>
        </w:rPr>
        <w:t>.</w:t>
      </w:r>
      <w:r w:rsidRPr="00AF7384">
        <w:rPr>
          <w:color w:val="000000" w:themeColor="text1"/>
          <w:lang w:eastAsia="ja-JP"/>
        </w:rPr>
        <w:t>2.2.2</w:t>
      </w:r>
      <w:r w:rsidRPr="00AF7384">
        <w:rPr>
          <w:color w:val="000000" w:themeColor="text1"/>
        </w:rPr>
        <w:tab/>
      </w:r>
      <w:bookmarkEnd w:id="161"/>
      <w:bookmarkEnd w:id="162"/>
      <w:r w:rsidRPr="00AF7384">
        <w:rPr>
          <w:color w:val="000000" w:themeColor="text1"/>
        </w:rPr>
        <w:t>Каналы управления</w:t>
      </w:r>
    </w:p>
    <w:p w14:paraId="72D834AE" w14:textId="77777777" w:rsidR="00B7221C" w:rsidRPr="00AF7384" w:rsidRDefault="00B7221C" w:rsidP="00B7221C">
      <w:r w:rsidRPr="00AF7384">
        <w:t>Физический канал управления на линии вниз (PDCCH) обеспечивает UE следующей информацией:</w:t>
      </w:r>
    </w:p>
    <w:p w14:paraId="6B69DFA9" w14:textId="11DA9C84" w:rsidR="00B7221C" w:rsidRPr="00AF7384" w:rsidRDefault="00B7221C" w:rsidP="00B7221C">
      <w:pPr>
        <w:pStyle w:val="enumlev1"/>
      </w:pPr>
      <w:r w:rsidRPr="00AF7384">
        <w:t>−</w:t>
      </w:r>
      <w:r w:rsidRPr="00AF7384">
        <w:tab/>
        <w:t>ресурсы DL PDSCH, HARQ и связанная с ними информация, необходимая для демодуляции и</w:t>
      </w:r>
      <w:r w:rsidR="00BB0181">
        <w:t> </w:t>
      </w:r>
      <w:r w:rsidRPr="00AF7384">
        <w:t>декодирования PDSCH;</w:t>
      </w:r>
    </w:p>
    <w:p w14:paraId="57B63853" w14:textId="77777777" w:rsidR="00B7221C" w:rsidRPr="00AF7384" w:rsidRDefault="00B7221C" w:rsidP="00B7221C">
      <w:pPr>
        <w:pStyle w:val="enumlev1"/>
      </w:pPr>
      <w:r w:rsidRPr="00AF7384">
        <w:t>−</w:t>
      </w:r>
      <w:r w:rsidRPr="00AF7384">
        <w:tab/>
        <w:t>грант планирования UL для PUSCH и HARQ.</w:t>
      </w:r>
    </w:p>
    <w:p w14:paraId="049BB195" w14:textId="6F626C5A" w:rsidR="00B7221C" w:rsidRPr="00AF7384" w:rsidRDefault="00B7221C" w:rsidP="00BB0181">
      <w:pPr>
        <w:rPr>
          <w:spacing w:val="-2"/>
        </w:rPr>
      </w:pPr>
      <w:r w:rsidRPr="00AF7384">
        <w:t>Другая информация, относящаяся к формату слота, приоритету, управлению мощностью UL, SRS и</w:t>
      </w:r>
      <w:r w:rsidR="00BB0181">
        <w:t> </w:t>
      </w:r>
      <w:proofErr w:type="gramStart"/>
      <w:r w:rsidRPr="00AF7384">
        <w:t>т.д.</w:t>
      </w:r>
      <w:proofErr w:type="gramEnd"/>
    </w:p>
    <w:p w14:paraId="63F8440B" w14:textId="77777777" w:rsidR="00B7221C" w:rsidRPr="00AF7384" w:rsidRDefault="00B7221C" w:rsidP="00AA391F">
      <w:pPr>
        <w:spacing w:before="240"/>
      </w:pPr>
      <w:r w:rsidRPr="00AF7384">
        <w:t>PDCCH состоит из наборов ресурсов управления (CORESET). Характеристики CORESET:</w:t>
      </w:r>
    </w:p>
    <w:p w14:paraId="46574C90" w14:textId="77777777" w:rsidR="00B7221C" w:rsidRPr="00AF7384" w:rsidRDefault="00B7221C" w:rsidP="00B7221C">
      <w:pPr>
        <w:pStyle w:val="enumlev1"/>
      </w:pPr>
      <w:r w:rsidRPr="00AF7384">
        <w:t>−</w:t>
      </w:r>
      <w:r w:rsidRPr="00AF7384">
        <w:tab/>
        <w:t>до трех символов OFDM за раз;</w:t>
      </w:r>
    </w:p>
    <w:p w14:paraId="1E20FFBD" w14:textId="77777777" w:rsidR="00B7221C" w:rsidRPr="00AF7384" w:rsidRDefault="00B7221C" w:rsidP="00B7221C">
      <w:pPr>
        <w:pStyle w:val="enumlev1"/>
      </w:pPr>
      <w:r w:rsidRPr="00AF7384">
        <w:t>−</w:t>
      </w:r>
      <w:r w:rsidRPr="00AF7384">
        <w:tab/>
        <w:t>всегда содержится в активной части полосы частот (BWP) UE;</w:t>
      </w:r>
    </w:p>
    <w:p w14:paraId="72FFBDD0" w14:textId="77777777" w:rsidR="00B7221C" w:rsidRPr="00AF7384" w:rsidRDefault="00B7221C" w:rsidP="00B7221C">
      <w:pPr>
        <w:pStyle w:val="enumlev1"/>
      </w:pPr>
      <w:r w:rsidRPr="00AF7384">
        <w:t>−</w:t>
      </w:r>
      <w:r w:rsidRPr="00AF7384">
        <w:tab/>
        <w:t>занимает любую позицию в слоте;</w:t>
      </w:r>
    </w:p>
    <w:p w14:paraId="5821D1B1" w14:textId="77777777" w:rsidR="00B7221C" w:rsidRPr="00AF7384" w:rsidRDefault="00B7221C" w:rsidP="00B7221C">
      <w:pPr>
        <w:pStyle w:val="enumlev1"/>
      </w:pPr>
      <w:r w:rsidRPr="00AF7384">
        <w:lastRenderedPageBreak/>
        <w:t>−</w:t>
      </w:r>
      <w:r w:rsidRPr="00AF7384">
        <w:tab/>
        <w:t>состоит из элементов канала управления (CCE). Один CCE – это шесть групп элементов ресурсов (REG), причем 1 REG – это один блок ресурсов в одном символе OFDM. Отображение CCE на REG может быть либо с чередованием, либо без чередования;</w:t>
      </w:r>
    </w:p>
    <w:p w14:paraId="24765A54" w14:textId="19BF6D50" w:rsidR="00B7221C" w:rsidRPr="00AF7384" w:rsidRDefault="00B7221C" w:rsidP="00B7221C">
      <w:pPr>
        <w:pStyle w:val="enumlev1"/>
      </w:pPr>
      <w:r w:rsidRPr="00AF7384">
        <w:t>−</w:t>
      </w:r>
      <w:r w:rsidRPr="00AF7384">
        <w:tab/>
        <w:t>возможны 1, 2, 4, 8 или 16</w:t>
      </w:r>
      <w:r w:rsidR="00BB0181">
        <w:t> </w:t>
      </w:r>
      <w:r w:rsidRPr="00AF7384">
        <w:t>уровней агрегации CCE;</w:t>
      </w:r>
    </w:p>
    <w:p w14:paraId="6B7418FC" w14:textId="77777777" w:rsidR="00B7221C" w:rsidRPr="00AF7384" w:rsidRDefault="00B7221C" w:rsidP="00B7221C">
      <w:pPr>
        <w:pStyle w:val="enumlev1"/>
      </w:pPr>
      <w:r w:rsidRPr="00AF7384">
        <w:t>−</w:t>
      </w:r>
      <w:r w:rsidRPr="00AF7384">
        <w:tab/>
        <w:t>содержит DMRS PDCCH для демодуляции;</w:t>
      </w:r>
    </w:p>
    <w:p w14:paraId="5FEF7EE5" w14:textId="77777777" w:rsidR="00B7221C" w:rsidRPr="00AF7384" w:rsidRDefault="00B7221C" w:rsidP="00B7221C">
      <w:pPr>
        <w:pStyle w:val="enumlev1"/>
      </w:pPr>
      <w:r w:rsidRPr="00AF7384">
        <w:t>−</w:t>
      </w:r>
      <w:r w:rsidRPr="00AF7384">
        <w:tab/>
        <w:t>может быть сформирован PDCCH.</w:t>
      </w:r>
    </w:p>
    <w:p w14:paraId="01E40112" w14:textId="77777777" w:rsidR="00B7221C" w:rsidRPr="00AF7384" w:rsidRDefault="00B7221C" w:rsidP="00B7221C">
      <w:r w:rsidRPr="00AF7384">
        <w:t>Полезная нагрузка, передаваемая по PDCCH, – это управляющая информация линии вниз (DCI). Характеристики DCI:</w:t>
      </w:r>
    </w:p>
    <w:p w14:paraId="2309B5E8" w14:textId="77777777" w:rsidR="00B7221C" w:rsidRPr="00AF7384" w:rsidRDefault="00B7221C" w:rsidP="00B7221C">
      <w:pPr>
        <w:pStyle w:val="enumlev1"/>
      </w:pPr>
      <w:r w:rsidRPr="00AF7384">
        <w:t>−</w:t>
      </w:r>
      <w:r w:rsidRPr="00AF7384">
        <w:tab/>
        <w:t>символы с модуляцией QPSK;</w:t>
      </w:r>
    </w:p>
    <w:p w14:paraId="469438C2" w14:textId="77777777" w:rsidR="00B7221C" w:rsidRPr="00AF7384" w:rsidRDefault="00B7221C" w:rsidP="00B7221C">
      <w:pPr>
        <w:pStyle w:val="enumlev1"/>
      </w:pPr>
      <w:r w:rsidRPr="00AF7384">
        <w:t>−</w:t>
      </w:r>
      <w:r w:rsidRPr="00AF7384">
        <w:tab/>
        <w:t>полярное кодирование;</w:t>
      </w:r>
    </w:p>
    <w:p w14:paraId="3F525327" w14:textId="25F46E78" w:rsidR="00B7221C" w:rsidRPr="00AF7384" w:rsidRDefault="00B7221C" w:rsidP="00B7221C">
      <w:pPr>
        <w:pStyle w:val="enumlev1"/>
      </w:pPr>
      <w:r w:rsidRPr="00AF7384">
        <w:t>−</w:t>
      </w:r>
      <w:r w:rsidRPr="00AF7384">
        <w:tab/>
        <w:t>24-битовый CRC.</w:t>
      </w:r>
    </w:p>
    <w:p w14:paraId="544CCF7D" w14:textId="7B01E4AC" w:rsidR="00B7221C" w:rsidRPr="00AF7384" w:rsidRDefault="00B7221C" w:rsidP="00B7221C">
      <w:r w:rsidRPr="00AF7384">
        <w:t>UE декодирует PDCCH вслепую. Для уменьшения количества операций декодирования вслепую предусмотрены области поиска. Пространство поиска может быть зависящим от устройства (для</w:t>
      </w:r>
      <w:r w:rsidR="00BB0181">
        <w:t> </w:t>
      </w:r>
      <w:r w:rsidRPr="00AF7384">
        <w:t>конкретного UE) или общим (для группы устройств UE).</w:t>
      </w:r>
    </w:p>
    <w:p w14:paraId="21C0E3D3" w14:textId="77777777" w:rsidR="00B7221C" w:rsidRPr="00AF7384" w:rsidRDefault="00B7221C" w:rsidP="00B7221C">
      <w:pPr>
        <w:pStyle w:val="Heading5"/>
      </w:pPr>
      <w:bookmarkStart w:id="163" w:name="_Toc39842379"/>
      <w:bookmarkStart w:id="164" w:name="_Toc42782100"/>
      <w:r w:rsidRPr="00AF7384">
        <w:rPr>
          <w:lang w:eastAsia="ja-JP"/>
        </w:rPr>
        <w:t>3.1</w:t>
      </w:r>
      <w:r w:rsidRPr="00AF7384">
        <w:t>.</w:t>
      </w:r>
      <w:r w:rsidRPr="00AF7384">
        <w:rPr>
          <w:lang w:eastAsia="ja-JP"/>
        </w:rPr>
        <w:t>2.2.3</w:t>
      </w:r>
      <w:r w:rsidRPr="00AF7384">
        <w:tab/>
      </w:r>
      <w:bookmarkEnd w:id="163"/>
      <w:bookmarkEnd w:id="164"/>
      <w:r w:rsidRPr="00AF7384">
        <w:t>Синхронизация и начальный доступ к соте</w:t>
      </w:r>
    </w:p>
    <w:p w14:paraId="7FF0E154" w14:textId="77777777" w:rsidR="00B7221C" w:rsidRPr="00AF7384" w:rsidRDefault="00B7221C" w:rsidP="00B7221C">
      <w:pPr>
        <w:pStyle w:val="Heading6"/>
      </w:pPr>
      <w:bookmarkStart w:id="165" w:name="_Toc39842380"/>
      <w:r w:rsidRPr="00AF7384">
        <w:rPr>
          <w:lang w:eastAsia="ja-JP"/>
        </w:rPr>
        <w:t>3.1</w:t>
      </w:r>
      <w:r w:rsidRPr="00AF7384">
        <w:t>.</w:t>
      </w:r>
      <w:r w:rsidRPr="00AF7384">
        <w:rPr>
          <w:lang w:eastAsia="ja-JP"/>
        </w:rPr>
        <w:t>2.2.3.1</w:t>
      </w:r>
      <w:r w:rsidRPr="00AF7384">
        <w:tab/>
        <w:t>SS/PBCH</w:t>
      </w:r>
      <w:bookmarkEnd w:id="165"/>
    </w:p>
    <w:p w14:paraId="57013EE3" w14:textId="77777777" w:rsidR="00B7221C" w:rsidRPr="00AF7384" w:rsidRDefault="00B7221C" w:rsidP="00B7221C">
      <w:r w:rsidRPr="00AF7384">
        <w:t xml:space="preserve">Сигналы синхронизации и блок PBCH (SSB) охватывают четыре символа OFDM и 240 </w:t>
      </w:r>
      <w:proofErr w:type="spellStart"/>
      <w:r w:rsidRPr="00AF7384">
        <w:t>поднесущих</w:t>
      </w:r>
      <w:proofErr w:type="spellEnd"/>
      <w:r w:rsidRPr="00AF7384">
        <w:t>. Они используются для синхронизации частоты и временной синхронизации линии вниз. Численные данные и местоположение во временной области зависят от несущей частоты.</w:t>
      </w:r>
    </w:p>
    <w:p w14:paraId="65D66F8B" w14:textId="621B5944" w:rsidR="00B7221C" w:rsidRPr="00AF7384" w:rsidRDefault="00B7221C" w:rsidP="00B7221C">
      <w:r w:rsidRPr="00AF7384">
        <w:t>PSS и SSS по сути содержат идентификатор соты, а PBCH – главный информационный блок (MIB). PBCH также содержит соответствующий DMRS и кодируется полярным кодом.</w:t>
      </w:r>
    </w:p>
    <w:p w14:paraId="6E82029B" w14:textId="6EDD7873" w:rsidR="00B7221C" w:rsidRPr="00AF7384" w:rsidRDefault="00B7221C" w:rsidP="00B7221C">
      <w:r w:rsidRPr="00AF7384">
        <w:t>SSB передается пакетами длительностью 5</w:t>
      </w:r>
      <w:r w:rsidR="00BB0181">
        <w:t> </w:t>
      </w:r>
      <w:proofErr w:type="spellStart"/>
      <w:r w:rsidRPr="00AF7384">
        <w:t>мс</w:t>
      </w:r>
      <w:proofErr w:type="spellEnd"/>
      <w:r w:rsidRPr="00AF7384">
        <w:t>. Каждый пакет может содержать до 8</w:t>
      </w:r>
      <w:r w:rsidR="00BB0181">
        <w:t> </w:t>
      </w:r>
      <w:r w:rsidRPr="00AF7384">
        <w:t xml:space="preserve">SSB в диапазоне FR1 и 64 SSB в диапазоне FR2. </w:t>
      </w:r>
      <w:proofErr w:type="spellStart"/>
      <w:r w:rsidRPr="00AF7384">
        <w:t>gNB</w:t>
      </w:r>
      <w:proofErr w:type="spellEnd"/>
      <w:r w:rsidRPr="00AF7384">
        <w:t xml:space="preserve"> может передавать каждый SSB пакета в своем направлении, используя несколько лучей.</w:t>
      </w:r>
    </w:p>
    <w:p w14:paraId="0CAAEFB8" w14:textId="77777777" w:rsidR="00B7221C" w:rsidRPr="00AF7384" w:rsidRDefault="00B7221C" w:rsidP="00B7221C">
      <w:pPr>
        <w:pStyle w:val="Heading6"/>
      </w:pPr>
      <w:bookmarkStart w:id="166" w:name="_Toc39842381"/>
      <w:r w:rsidRPr="00AF7384">
        <w:rPr>
          <w:lang w:eastAsia="ja-JP"/>
        </w:rPr>
        <w:t>3.1.2.2.3.2</w:t>
      </w:r>
      <w:r w:rsidRPr="00AF7384">
        <w:rPr>
          <w:lang w:eastAsia="ja-JP"/>
        </w:rPr>
        <w:tab/>
      </w:r>
      <w:bookmarkEnd w:id="166"/>
      <w:r w:rsidRPr="00AF7384">
        <w:rPr>
          <w:lang w:eastAsia="ja-JP"/>
        </w:rPr>
        <w:t>Поиск соты</w:t>
      </w:r>
    </w:p>
    <w:p w14:paraId="14BB1F9E" w14:textId="77777777" w:rsidR="00B7221C" w:rsidRPr="00AF7384" w:rsidRDefault="00B7221C" w:rsidP="00B7221C">
      <w:r w:rsidRPr="00AF7384">
        <w:t>UE ищет SSB с центром в частотном растре, который намного реже растра канала, что обеспечивает ускоренное обнаружение. Если UE обнаруживает несколько SSB, оно выбирает луч максимальной мощности.</w:t>
      </w:r>
    </w:p>
    <w:p w14:paraId="69B8A598" w14:textId="77777777" w:rsidR="00B7221C" w:rsidRPr="00AF7384" w:rsidRDefault="00B7221C" w:rsidP="00B7221C">
      <w:pPr>
        <w:pStyle w:val="Heading6"/>
      </w:pPr>
      <w:bookmarkStart w:id="167" w:name="_Toc39842382"/>
      <w:r w:rsidRPr="00AF7384">
        <w:rPr>
          <w:lang w:eastAsia="ja-JP"/>
        </w:rPr>
        <w:t>3.1.2.2.3.3</w:t>
      </w:r>
      <w:r w:rsidRPr="00AF7384">
        <w:rPr>
          <w:lang w:eastAsia="ja-JP"/>
        </w:rPr>
        <w:tab/>
        <w:t>SIB/MSI</w:t>
      </w:r>
      <w:bookmarkEnd w:id="167"/>
    </w:p>
    <w:p w14:paraId="6BB5B712" w14:textId="77777777" w:rsidR="00B7221C" w:rsidRPr="00AF7384" w:rsidRDefault="00B7221C" w:rsidP="00B7221C">
      <w:r w:rsidRPr="00AF7384">
        <w:t>MIB наряду с блоком SystemInformationBlock1 формирует минимальный набор системных данных, который передается периодически. MIB передается в PBCH и предоставляет информацию CORESET0 для декодирования SIB1. Дополнительные SIB передаются по запросу UE или по сигналу из сети.</w:t>
      </w:r>
    </w:p>
    <w:p w14:paraId="353D1B3C" w14:textId="77777777" w:rsidR="00B7221C" w:rsidRPr="00AF7384" w:rsidRDefault="00B7221C" w:rsidP="00B7221C">
      <w:pPr>
        <w:pStyle w:val="Heading4"/>
      </w:pPr>
      <w:bookmarkStart w:id="168" w:name="_Toc39842384"/>
      <w:bookmarkStart w:id="169" w:name="_Toc42782101"/>
      <w:r w:rsidRPr="00AF7384">
        <w:rPr>
          <w:lang w:eastAsia="ja-JP"/>
        </w:rPr>
        <w:t>3.1</w:t>
      </w:r>
      <w:r w:rsidRPr="00AF7384">
        <w:t>.</w:t>
      </w:r>
      <w:r w:rsidRPr="00AF7384">
        <w:rPr>
          <w:lang w:eastAsia="ja-JP"/>
        </w:rPr>
        <w:t>2.3</w:t>
      </w:r>
      <w:r w:rsidRPr="00AF7384">
        <w:tab/>
      </w:r>
      <w:bookmarkEnd w:id="168"/>
      <w:bookmarkEnd w:id="169"/>
      <w:r w:rsidRPr="00AF7384">
        <w:t>Линия вверх</w:t>
      </w:r>
    </w:p>
    <w:p w14:paraId="044AA3A5" w14:textId="77777777" w:rsidR="00B7221C" w:rsidRPr="00AF7384" w:rsidRDefault="00B7221C" w:rsidP="00B7221C">
      <w:pPr>
        <w:pStyle w:val="Heading5"/>
      </w:pPr>
      <w:bookmarkStart w:id="170" w:name="_Toc39842385"/>
      <w:bookmarkStart w:id="171" w:name="_Toc42782102"/>
      <w:r w:rsidRPr="00AF7384">
        <w:rPr>
          <w:lang w:eastAsia="ja-JP"/>
        </w:rPr>
        <w:t>3.1</w:t>
      </w:r>
      <w:r w:rsidRPr="00AF7384">
        <w:t>.</w:t>
      </w:r>
      <w:r w:rsidRPr="00AF7384">
        <w:rPr>
          <w:lang w:eastAsia="ja-JP"/>
        </w:rPr>
        <w:t>2.3.1</w:t>
      </w:r>
      <w:r w:rsidRPr="00AF7384">
        <w:tab/>
      </w:r>
      <w:bookmarkEnd w:id="170"/>
      <w:bookmarkEnd w:id="171"/>
      <w:r w:rsidRPr="00AF7384">
        <w:t>Каналы данных</w:t>
      </w:r>
    </w:p>
    <w:p w14:paraId="3E74920F" w14:textId="77777777" w:rsidR="00B7221C" w:rsidRPr="00AF7384" w:rsidRDefault="00B7221C" w:rsidP="00B7221C">
      <w:r w:rsidRPr="00AF7384">
        <w:t>Обработка транспортного блока (TB) линии верх состоит из следующих этапов:</w:t>
      </w:r>
    </w:p>
    <w:p w14:paraId="19142E3B" w14:textId="4E3C5D98" w:rsidR="00B7221C" w:rsidRPr="00AF7384" w:rsidRDefault="00B7221C" w:rsidP="00B7221C">
      <w:pPr>
        <w:pStyle w:val="enumlev1"/>
        <w:ind w:left="0" w:firstLine="0"/>
      </w:pPr>
      <w:r w:rsidRPr="00AF7384">
        <w:t>1)</w:t>
      </w:r>
      <w:r w:rsidRPr="00AF7384">
        <w:tab/>
        <w:t>присоединение TB CRC;</w:t>
      </w:r>
    </w:p>
    <w:p w14:paraId="363E4CAD" w14:textId="7CDF6C87" w:rsidR="00B7221C" w:rsidRPr="00AF7384" w:rsidRDefault="00B7221C" w:rsidP="00B7221C">
      <w:pPr>
        <w:pStyle w:val="enumlev1"/>
        <w:ind w:left="0" w:firstLine="0"/>
      </w:pPr>
      <w:r w:rsidRPr="00AF7384">
        <w:t>2)</w:t>
      </w:r>
      <w:r w:rsidRPr="00AF7384">
        <w:tab/>
        <w:t>сегментация кодового блока и присоединение CRC;</w:t>
      </w:r>
    </w:p>
    <w:p w14:paraId="0F104804" w14:textId="22536EDB" w:rsidR="00B7221C" w:rsidRPr="00AF7384" w:rsidRDefault="00B7221C" w:rsidP="00B7221C">
      <w:pPr>
        <w:pStyle w:val="enumlev1"/>
        <w:ind w:left="0" w:firstLine="0"/>
      </w:pPr>
      <w:r w:rsidRPr="00AF7384">
        <w:t>3)</w:t>
      </w:r>
      <w:r w:rsidRPr="00AF7384">
        <w:tab/>
        <w:t>кодирование канала LDPC;</w:t>
      </w:r>
    </w:p>
    <w:p w14:paraId="7EA779A5" w14:textId="75D08C1D" w:rsidR="00B7221C" w:rsidRPr="00AF7384" w:rsidRDefault="00B7221C" w:rsidP="00B7221C">
      <w:pPr>
        <w:pStyle w:val="enumlev1"/>
        <w:ind w:left="0" w:firstLine="0"/>
      </w:pPr>
      <w:r w:rsidRPr="00AF7384">
        <w:t>4)</w:t>
      </w:r>
      <w:r w:rsidRPr="00AF7384">
        <w:tab/>
        <w:t>согласование скоростей;</w:t>
      </w:r>
    </w:p>
    <w:p w14:paraId="79F2B7FB" w14:textId="140F2604" w:rsidR="00B7221C" w:rsidRPr="00AF7384" w:rsidRDefault="00B7221C" w:rsidP="00B7221C">
      <w:pPr>
        <w:pStyle w:val="enumlev1"/>
        <w:ind w:left="0" w:firstLine="0"/>
      </w:pPr>
      <w:r w:rsidRPr="00AF7384">
        <w:t>5)</w:t>
      </w:r>
      <w:r w:rsidRPr="00AF7384">
        <w:tab/>
        <w:t>модуляция (BPSK со сдвигом на π/2, QPSK, 16-QAM, 64-QAM, 256-QAM);</w:t>
      </w:r>
    </w:p>
    <w:p w14:paraId="6F8920ED" w14:textId="70C81B29" w:rsidR="00B7221C" w:rsidRPr="00AF7384" w:rsidRDefault="00B7221C" w:rsidP="00B7221C">
      <w:pPr>
        <w:pStyle w:val="enumlev1"/>
        <w:ind w:left="0" w:firstLine="0"/>
      </w:pPr>
      <w:r w:rsidRPr="00AF7384">
        <w:t>6)</w:t>
      </w:r>
      <w:r w:rsidRPr="00AF7384">
        <w:tab/>
        <w:t>отображение уровней и предварительное кодирование с преобразованием;</w:t>
      </w:r>
    </w:p>
    <w:p w14:paraId="7AC110F7" w14:textId="47C6D8BF" w:rsidR="00B7221C" w:rsidRPr="00AF7384" w:rsidRDefault="00B7221C" w:rsidP="00B7221C">
      <w:pPr>
        <w:pStyle w:val="enumlev1"/>
        <w:ind w:left="0" w:firstLine="0"/>
      </w:pPr>
      <w:r w:rsidRPr="00AF7384">
        <w:t>7)</w:t>
      </w:r>
      <w:r w:rsidRPr="00AF7384">
        <w:tab/>
        <w:t>распределение по антенным портам.</w:t>
      </w:r>
    </w:p>
    <w:p w14:paraId="5BB4D116" w14:textId="03210756" w:rsidR="00B7221C" w:rsidRPr="00AF7384" w:rsidRDefault="00B7221C" w:rsidP="00B7221C">
      <w:r w:rsidRPr="00AF7384">
        <w:lastRenderedPageBreak/>
        <w:t xml:space="preserve">Вся передача по линии вверх планируется DCI или – </w:t>
      </w:r>
      <w:proofErr w:type="spellStart"/>
      <w:r w:rsidRPr="00AF7384">
        <w:t>полустатически</w:t>
      </w:r>
      <w:proofErr w:type="spellEnd"/>
      <w:r w:rsidRPr="00AF7384">
        <w:t xml:space="preserve"> – RRC. На линии вверх для передачи данных могут использоваться все 14</w:t>
      </w:r>
      <w:r w:rsidR="00BB0181">
        <w:t> </w:t>
      </w:r>
      <w:r w:rsidRPr="00AF7384">
        <w:t xml:space="preserve">символов. В сетку частот для оценки канала со стороны UE включаются опорные сигналы демодуляции (DMRS). У UE имеется по крайней мере один DMRS на каждом уровне, и могут быть настроены до трех дополнительных DMRS. Поддерживаются передачи MIMO на основе кодовой книги и без использования кодовой книги. </w:t>
      </w:r>
      <w:proofErr w:type="spellStart"/>
      <w:r w:rsidRPr="00AF7384">
        <w:t>gNB</w:t>
      </w:r>
      <w:proofErr w:type="spellEnd"/>
      <w:r w:rsidRPr="00AF7384">
        <w:t xml:space="preserve"> передает через DCI информацию </w:t>
      </w:r>
      <w:proofErr w:type="spellStart"/>
      <w:r w:rsidRPr="00AF7384">
        <w:t>прекодера</w:t>
      </w:r>
      <w:proofErr w:type="spellEnd"/>
      <w:r w:rsidRPr="00AF7384">
        <w:t xml:space="preserve"> для передачи на основе кодовой книги. </w:t>
      </w:r>
    </w:p>
    <w:p w14:paraId="42C60E7C" w14:textId="77777777" w:rsidR="00B7221C" w:rsidRPr="00AF7384" w:rsidRDefault="00B7221C" w:rsidP="00B7221C">
      <w:pPr>
        <w:pStyle w:val="Heading5"/>
      </w:pPr>
      <w:bookmarkStart w:id="172" w:name="_Toc39842386"/>
      <w:bookmarkStart w:id="173" w:name="_Toc42782103"/>
      <w:r w:rsidRPr="00AF7384">
        <w:rPr>
          <w:lang w:eastAsia="ja-JP"/>
        </w:rPr>
        <w:t>3.1.2.3.2</w:t>
      </w:r>
      <w:r w:rsidRPr="00AF7384">
        <w:rPr>
          <w:lang w:eastAsia="ja-JP"/>
        </w:rPr>
        <w:tab/>
      </w:r>
      <w:bookmarkEnd w:id="172"/>
      <w:bookmarkEnd w:id="173"/>
      <w:r w:rsidRPr="00AF7384">
        <w:rPr>
          <w:lang w:eastAsia="ja-JP"/>
        </w:rPr>
        <w:t>Каналы управления</w:t>
      </w:r>
    </w:p>
    <w:p w14:paraId="43268E8D" w14:textId="77777777" w:rsidR="00B7221C" w:rsidRPr="00AF7384" w:rsidRDefault="00B7221C" w:rsidP="00B7221C">
      <w:r w:rsidRPr="00AF7384">
        <w:t>Управляющая информация линии вверх (UCI) состоит из следующих элементов:</w:t>
      </w:r>
    </w:p>
    <w:p w14:paraId="39379974" w14:textId="77777777" w:rsidR="00B7221C" w:rsidRPr="00AF7384" w:rsidRDefault="00B7221C" w:rsidP="00B7221C">
      <w:pPr>
        <w:pStyle w:val="enumlev1"/>
      </w:pPr>
      <w:r w:rsidRPr="00AF7384">
        <w:t>−</w:t>
      </w:r>
      <w:r w:rsidRPr="00AF7384">
        <w:tab/>
        <w:t>HARQ для PDSCH;</w:t>
      </w:r>
    </w:p>
    <w:p w14:paraId="2506D600" w14:textId="77777777" w:rsidR="00B7221C" w:rsidRPr="00AF7384" w:rsidRDefault="00B7221C" w:rsidP="00B7221C">
      <w:pPr>
        <w:pStyle w:val="enumlev1"/>
      </w:pPr>
      <w:r w:rsidRPr="00AF7384">
        <w:t>−</w:t>
      </w:r>
      <w:r w:rsidRPr="00AF7384">
        <w:tab/>
        <w:t>информация о состоянии канала (CSI);</w:t>
      </w:r>
    </w:p>
    <w:p w14:paraId="124C9632" w14:textId="77777777" w:rsidR="00B7221C" w:rsidRPr="00AF7384" w:rsidRDefault="00B7221C" w:rsidP="00B7221C">
      <w:pPr>
        <w:pStyle w:val="enumlev1"/>
      </w:pPr>
      <w:r w:rsidRPr="00AF7384">
        <w:t>−</w:t>
      </w:r>
      <w:r w:rsidRPr="00AF7384">
        <w:tab/>
        <w:t>запрос планирования (SR).</w:t>
      </w:r>
    </w:p>
    <w:p w14:paraId="1F2AA7A0" w14:textId="4F4AAB42" w:rsidR="00B7221C" w:rsidRPr="00AF7384" w:rsidRDefault="00B7221C" w:rsidP="00B7221C">
      <w:r w:rsidRPr="00AF7384">
        <w:t>UCI передается либо по физическому каналу управления на линии вверх (PUCCH), либо посредством PUSCH. Форматы PUCCH бывают двух типов – короткие и длинные.</w:t>
      </w:r>
    </w:p>
    <w:p w14:paraId="426D6617" w14:textId="77777777" w:rsidR="00B7221C" w:rsidRPr="00AF7384" w:rsidRDefault="00B7221C" w:rsidP="00B7221C">
      <w:r w:rsidRPr="00AF7384">
        <w:t>Формат коротких PUCCH состоит из форматов 0 и 2, которые могут занимать до двух символов OFDM.</w:t>
      </w:r>
    </w:p>
    <w:p w14:paraId="79F24656" w14:textId="068AE956" w:rsidR="00B7221C" w:rsidRPr="00AF7384" w:rsidRDefault="00BB0181" w:rsidP="00026A9E">
      <w:pPr>
        <w:pStyle w:val="TableNo"/>
        <w:keepLines/>
        <w:spacing w:before="160"/>
      </w:pPr>
      <w:r>
        <w:t>ТАБЛИЦА 8</w:t>
      </w:r>
    </w:p>
    <w:p w14:paraId="5E81441B" w14:textId="77777777" w:rsidR="00B7221C" w:rsidRPr="00AF7384" w:rsidRDefault="00B7221C" w:rsidP="00B7221C">
      <w:pPr>
        <w:pStyle w:val="Tabletitle"/>
      </w:pPr>
      <w:r w:rsidRPr="00AF7384">
        <w:t>Форматы коротких PUCCH</w:t>
      </w:r>
    </w:p>
    <w:tbl>
      <w:tblPr>
        <w:tblW w:w="7043" w:type="dxa"/>
        <w:jc w:val="center"/>
        <w:tblLayout w:type="fixed"/>
        <w:tblLook w:val="0000" w:firstRow="0" w:lastRow="0" w:firstColumn="0" w:lastColumn="0" w:noHBand="0" w:noVBand="0"/>
      </w:tblPr>
      <w:tblGrid>
        <w:gridCol w:w="2246"/>
        <w:gridCol w:w="4797"/>
      </w:tblGrid>
      <w:tr w:rsidR="00B7221C" w:rsidRPr="00AF7384" w14:paraId="528188A0" w14:textId="77777777" w:rsidTr="004369A4">
        <w:trPr>
          <w:cantSplit/>
          <w:jc w:val="center"/>
        </w:trPr>
        <w:tc>
          <w:tcPr>
            <w:tcW w:w="2246" w:type="dxa"/>
            <w:tcBorders>
              <w:top w:val="single" w:sz="4" w:space="0" w:color="000000"/>
              <w:left w:val="single" w:sz="4" w:space="0" w:color="000000"/>
              <w:bottom w:val="single" w:sz="4" w:space="0" w:color="000000"/>
            </w:tcBorders>
            <w:tcMar>
              <w:top w:w="55" w:type="dxa"/>
              <w:left w:w="55" w:type="dxa"/>
              <w:bottom w:w="55" w:type="dxa"/>
              <w:right w:w="55" w:type="dxa"/>
            </w:tcMar>
          </w:tcPr>
          <w:p w14:paraId="201EAB2F" w14:textId="77777777" w:rsidR="00B7221C" w:rsidRPr="00AF7384" w:rsidRDefault="00B7221C" w:rsidP="00CB7192">
            <w:pPr>
              <w:pStyle w:val="Tablehead"/>
              <w:keepLines/>
            </w:pPr>
            <w:r w:rsidRPr="00AF7384">
              <w:t>Формат</w:t>
            </w:r>
          </w:p>
        </w:tc>
        <w:tc>
          <w:tcPr>
            <w:tcW w:w="479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5399E8B7" w14:textId="77777777" w:rsidR="00B7221C" w:rsidRPr="00AF7384" w:rsidRDefault="00B7221C" w:rsidP="00CB7192">
            <w:pPr>
              <w:pStyle w:val="Tablehead"/>
              <w:keepLines/>
            </w:pPr>
            <w:r w:rsidRPr="00AF7384">
              <w:t>Характеристики</w:t>
            </w:r>
          </w:p>
        </w:tc>
      </w:tr>
      <w:tr w:rsidR="00B7221C" w:rsidRPr="00AF7384" w14:paraId="73311207" w14:textId="77777777" w:rsidTr="004369A4">
        <w:trPr>
          <w:cantSplit/>
          <w:jc w:val="center"/>
        </w:trPr>
        <w:tc>
          <w:tcPr>
            <w:tcW w:w="2246" w:type="dxa"/>
            <w:tcBorders>
              <w:left w:val="single" w:sz="4" w:space="0" w:color="000000"/>
              <w:bottom w:val="single" w:sz="4" w:space="0" w:color="000000"/>
            </w:tcBorders>
            <w:tcMar>
              <w:top w:w="55" w:type="dxa"/>
              <w:left w:w="55" w:type="dxa"/>
              <w:bottom w:w="55" w:type="dxa"/>
              <w:right w:w="55" w:type="dxa"/>
            </w:tcMar>
          </w:tcPr>
          <w:p w14:paraId="4E633B4A" w14:textId="77777777" w:rsidR="00B7221C" w:rsidRPr="00AF7384" w:rsidRDefault="00B7221C" w:rsidP="00CB7192">
            <w:pPr>
              <w:pStyle w:val="Tabletext"/>
              <w:keepNext/>
              <w:keepLines/>
              <w:jc w:val="center"/>
            </w:pPr>
            <w:r w:rsidRPr="00AF7384">
              <w:t>0</w:t>
            </w:r>
          </w:p>
        </w:tc>
        <w:tc>
          <w:tcPr>
            <w:tcW w:w="4797" w:type="dxa"/>
            <w:tcBorders>
              <w:left w:val="single" w:sz="4" w:space="0" w:color="000000"/>
              <w:bottom w:val="single" w:sz="4" w:space="0" w:color="000000"/>
              <w:right w:val="single" w:sz="4" w:space="0" w:color="000000"/>
            </w:tcBorders>
            <w:tcMar>
              <w:top w:w="55" w:type="dxa"/>
              <w:left w:w="55" w:type="dxa"/>
              <w:bottom w:w="55" w:type="dxa"/>
              <w:right w:w="55" w:type="dxa"/>
            </w:tcMar>
          </w:tcPr>
          <w:p w14:paraId="4FE66591" w14:textId="4A6483B3" w:rsidR="00B7221C" w:rsidRPr="00AF7384" w:rsidRDefault="00B7221C" w:rsidP="00CB7192">
            <w:pPr>
              <w:pStyle w:val="Tabletext"/>
              <w:keepNext/>
              <w:keepLines/>
            </w:pPr>
            <w:r w:rsidRPr="00AF7384">
              <w:t>–</w:t>
            </w:r>
            <w:r w:rsidRPr="00AF7384">
              <w:tab/>
              <w:t>Передает не более 2 битов</w:t>
            </w:r>
          </w:p>
          <w:p w14:paraId="54D343CA" w14:textId="77777777" w:rsidR="00B7221C" w:rsidRPr="00AF7384" w:rsidRDefault="00B7221C" w:rsidP="00CB7192">
            <w:pPr>
              <w:pStyle w:val="Tabletext"/>
              <w:keepNext/>
              <w:keepLines/>
            </w:pPr>
            <w:r w:rsidRPr="00AF7384">
              <w:t>–</w:t>
            </w:r>
            <w:r w:rsidRPr="00AF7384">
              <w:tab/>
              <w:t>Последовательность с низким PAPR</w:t>
            </w:r>
          </w:p>
          <w:p w14:paraId="47DC8D99" w14:textId="77777777" w:rsidR="00B7221C" w:rsidRPr="00AF7384" w:rsidRDefault="00B7221C" w:rsidP="00CB7192">
            <w:pPr>
              <w:pStyle w:val="Tabletext"/>
              <w:keepNext/>
              <w:keepLines/>
            </w:pPr>
            <w:r w:rsidRPr="00AF7384">
              <w:t>–</w:t>
            </w:r>
            <w:r w:rsidRPr="00AF7384">
              <w:tab/>
              <w:t>HARQ/SR</w:t>
            </w:r>
          </w:p>
        </w:tc>
      </w:tr>
      <w:tr w:rsidR="00B7221C" w:rsidRPr="00AF7384" w14:paraId="06BD0E76" w14:textId="77777777" w:rsidTr="004369A4">
        <w:trPr>
          <w:cantSplit/>
          <w:jc w:val="center"/>
        </w:trPr>
        <w:tc>
          <w:tcPr>
            <w:tcW w:w="2246" w:type="dxa"/>
            <w:tcBorders>
              <w:left w:val="single" w:sz="4" w:space="0" w:color="000000"/>
              <w:bottom w:val="single" w:sz="4" w:space="0" w:color="000000"/>
            </w:tcBorders>
            <w:tcMar>
              <w:top w:w="55" w:type="dxa"/>
              <w:left w:w="55" w:type="dxa"/>
              <w:bottom w:w="55" w:type="dxa"/>
              <w:right w:w="55" w:type="dxa"/>
            </w:tcMar>
          </w:tcPr>
          <w:p w14:paraId="3C8D8284" w14:textId="77777777" w:rsidR="00B7221C" w:rsidRPr="00AF7384" w:rsidRDefault="00B7221C" w:rsidP="00CB7192">
            <w:pPr>
              <w:pStyle w:val="Tabletext"/>
              <w:jc w:val="center"/>
            </w:pPr>
            <w:r w:rsidRPr="00AF7384">
              <w:t>2</w:t>
            </w:r>
          </w:p>
        </w:tc>
        <w:tc>
          <w:tcPr>
            <w:tcW w:w="4797" w:type="dxa"/>
            <w:tcBorders>
              <w:left w:val="single" w:sz="4" w:space="0" w:color="000000"/>
              <w:bottom w:val="single" w:sz="4" w:space="0" w:color="000000"/>
              <w:right w:val="single" w:sz="4" w:space="0" w:color="000000"/>
            </w:tcBorders>
            <w:tcMar>
              <w:top w:w="55" w:type="dxa"/>
              <w:left w:w="55" w:type="dxa"/>
              <w:bottom w:w="55" w:type="dxa"/>
              <w:right w:w="55" w:type="dxa"/>
            </w:tcMar>
          </w:tcPr>
          <w:p w14:paraId="1BD4D20E" w14:textId="37626614" w:rsidR="00B7221C" w:rsidRPr="00AF7384" w:rsidRDefault="00B7221C" w:rsidP="00CB7192">
            <w:pPr>
              <w:pStyle w:val="Tabletext"/>
            </w:pPr>
            <w:r w:rsidRPr="00AF7384">
              <w:t>–</w:t>
            </w:r>
            <w:r w:rsidRPr="00AF7384">
              <w:tab/>
              <w:t>Передает более 2 битов</w:t>
            </w:r>
          </w:p>
          <w:p w14:paraId="4E8B1D3B" w14:textId="77777777" w:rsidR="00B7221C" w:rsidRPr="00AF7384" w:rsidRDefault="00B7221C" w:rsidP="00CB7192">
            <w:pPr>
              <w:pStyle w:val="Tabletext"/>
            </w:pPr>
            <w:r w:rsidRPr="00AF7384">
              <w:t>–</w:t>
            </w:r>
            <w:r w:rsidRPr="00AF7384">
              <w:tab/>
              <w:t>HARQ/CSI/SR</w:t>
            </w:r>
          </w:p>
          <w:p w14:paraId="49ED3879" w14:textId="49C4DCE2" w:rsidR="00B7221C" w:rsidRPr="00AF7384" w:rsidRDefault="00B7221C" w:rsidP="00CB7192">
            <w:pPr>
              <w:pStyle w:val="Tabletext"/>
            </w:pPr>
            <w:r w:rsidRPr="00AF7384">
              <w:t>–</w:t>
            </w:r>
            <w:r w:rsidRPr="00AF7384">
              <w:tab/>
              <w:t>Код Рида</w:t>
            </w:r>
            <w:r w:rsidR="00BB0181">
              <w:t>–</w:t>
            </w:r>
            <w:r w:rsidRPr="00AF7384">
              <w:t>Мюллера/полярный код</w:t>
            </w:r>
          </w:p>
          <w:p w14:paraId="2C9C6435" w14:textId="77777777" w:rsidR="00B7221C" w:rsidRPr="00AF7384" w:rsidRDefault="00B7221C" w:rsidP="00CB7192">
            <w:pPr>
              <w:pStyle w:val="Tabletext"/>
            </w:pPr>
            <w:r w:rsidRPr="00AF7384">
              <w:t>–</w:t>
            </w:r>
            <w:r w:rsidRPr="00AF7384">
              <w:tab/>
              <w:t>Модуляция QPSK</w:t>
            </w:r>
          </w:p>
        </w:tc>
      </w:tr>
    </w:tbl>
    <w:p w14:paraId="26D5CFFA" w14:textId="77777777" w:rsidR="008464D9" w:rsidRPr="00AF7384" w:rsidRDefault="008464D9" w:rsidP="008464D9">
      <w:pPr>
        <w:spacing w:before="240"/>
      </w:pPr>
    </w:p>
    <w:p w14:paraId="4A1EDAFD" w14:textId="5166F9AD" w:rsidR="00B7221C" w:rsidRPr="00AF7384" w:rsidRDefault="00B7221C" w:rsidP="00026A9E">
      <w:pPr>
        <w:spacing w:before="240"/>
      </w:pPr>
      <w:r w:rsidRPr="00AF7384">
        <w:t>Формат длинных PUCCH состоит из форматов 1, 3 и 4, которые могут занимать от 4 до 14</w:t>
      </w:r>
      <w:r w:rsidR="00BB0181">
        <w:t> </w:t>
      </w:r>
      <w:r w:rsidRPr="00AF7384">
        <w:t>символов OFDM.</w:t>
      </w:r>
    </w:p>
    <w:p w14:paraId="1CC40A0F" w14:textId="11DEE499" w:rsidR="00B7221C" w:rsidRPr="00AF7384" w:rsidRDefault="00BB0181" w:rsidP="00026A9E">
      <w:pPr>
        <w:pStyle w:val="TableNo"/>
        <w:keepLines/>
        <w:spacing w:before="160"/>
      </w:pPr>
      <w:r>
        <w:lastRenderedPageBreak/>
        <w:t>ТАБЛИЦА 9</w:t>
      </w:r>
    </w:p>
    <w:p w14:paraId="27C29560" w14:textId="77777777" w:rsidR="00B7221C" w:rsidRPr="00AF7384" w:rsidRDefault="00B7221C" w:rsidP="00B7221C">
      <w:pPr>
        <w:pStyle w:val="Tabletitle"/>
      </w:pPr>
      <w:r w:rsidRPr="00AF7384">
        <w:t>Форматы длинных PUCCH</w:t>
      </w:r>
    </w:p>
    <w:tbl>
      <w:tblPr>
        <w:tblW w:w="7051" w:type="dxa"/>
        <w:jc w:val="center"/>
        <w:tblLayout w:type="fixed"/>
        <w:tblLook w:val="0000" w:firstRow="0" w:lastRow="0" w:firstColumn="0" w:lastColumn="0" w:noHBand="0" w:noVBand="0"/>
      </w:tblPr>
      <w:tblGrid>
        <w:gridCol w:w="2250"/>
        <w:gridCol w:w="4801"/>
      </w:tblGrid>
      <w:tr w:rsidR="00B7221C" w:rsidRPr="00AF7384" w14:paraId="10742D86" w14:textId="77777777" w:rsidTr="00026A9E">
        <w:trPr>
          <w:jc w:val="center"/>
        </w:trPr>
        <w:tc>
          <w:tcPr>
            <w:tcW w:w="2250" w:type="dxa"/>
            <w:tcBorders>
              <w:top w:val="single" w:sz="4" w:space="0" w:color="000000"/>
              <w:left w:val="single" w:sz="4" w:space="0" w:color="000000"/>
              <w:bottom w:val="single" w:sz="4" w:space="0" w:color="000000"/>
            </w:tcBorders>
            <w:tcMar>
              <w:top w:w="55" w:type="dxa"/>
              <w:left w:w="55" w:type="dxa"/>
              <w:bottom w:w="55" w:type="dxa"/>
              <w:right w:w="55" w:type="dxa"/>
            </w:tcMar>
          </w:tcPr>
          <w:p w14:paraId="6EE958FE" w14:textId="77777777" w:rsidR="00B7221C" w:rsidRPr="00AF7384" w:rsidRDefault="00B7221C" w:rsidP="00CB7192">
            <w:pPr>
              <w:pStyle w:val="Tablehead"/>
              <w:keepLines/>
            </w:pPr>
            <w:r w:rsidRPr="00AF7384">
              <w:t>Формат</w:t>
            </w:r>
          </w:p>
        </w:tc>
        <w:tc>
          <w:tcPr>
            <w:tcW w:w="48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0907EF4E" w14:textId="77777777" w:rsidR="00B7221C" w:rsidRPr="00AF7384" w:rsidRDefault="00B7221C" w:rsidP="00CB7192">
            <w:pPr>
              <w:pStyle w:val="Tablehead"/>
              <w:keepLines/>
            </w:pPr>
            <w:r w:rsidRPr="00AF7384">
              <w:t>Характеристики</w:t>
            </w:r>
          </w:p>
        </w:tc>
      </w:tr>
      <w:tr w:rsidR="00B7221C" w:rsidRPr="00AF7384" w14:paraId="710B0B2A" w14:textId="77777777" w:rsidTr="00026A9E">
        <w:trPr>
          <w:jc w:val="center"/>
        </w:trPr>
        <w:tc>
          <w:tcPr>
            <w:tcW w:w="2250" w:type="dxa"/>
            <w:tcBorders>
              <w:left w:val="single" w:sz="4" w:space="0" w:color="000000"/>
              <w:bottom w:val="single" w:sz="4" w:space="0" w:color="000000"/>
            </w:tcBorders>
            <w:tcMar>
              <w:top w:w="55" w:type="dxa"/>
              <w:left w:w="55" w:type="dxa"/>
              <w:bottom w:w="55" w:type="dxa"/>
              <w:right w:w="55" w:type="dxa"/>
            </w:tcMar>
          </w:tcPr>
          <w:p w14:paraId="54032B45" w14:textId="77777777" w:rsidR="00B7221C" w:rsidRPr="00AF7384" w:rsidRDefault="00B7221C" w:rsidP="00CB7192">
            <w:pPr>
              <w:pStyle w:val="Tabletext"/>
              <w:keepNext/>
              <w:keepLines/>
              <w:jc w:val="center"/>
            </w:pPr>
            <w:r w:rsidRPr="00AF7384">
              <w:t>1</w:t>
            </w:r>
          </w:p>
        </w:tc>
        <w:tc>
          <w:tcPr>
            <w:tcW w:w="4801" w:type="dxa"/>
            <w:tcBorders>
              <w:left w:val="single" w:sz="4" w:space="0" w:color="000000"/>
              <w:bottom w:val="single" w:sz="4" w:space="0" w:color="000000"/>
              <w:right w:val="single" w:sz="4" w:space="0" w:color="000000"/>
            </w:tcBorders>
            <w:tcMar>
              <w:top w:w="55" w:type="dxa"/>
              <w:left w:w="55" w:type="dxa"/>
              <w:bottom w:w="55" w:type="dxa"/>
              <w:right w:w="55" w:type="dxa"/>
            </w:tcMar>
          </w:tcPr>
          <w:p w14:paraId="189FDBBF" w14:textId="731ED369" w:rsidR="00B7221C" w:rsidRPr="00AF7384" w:rsidRDefault="00B7221C" w:rsidP="008D7248">
            <w:pPr>
              <w:pStyle w:val="Tabletext"/>
              <w:keepNext/>
              <w:keepLines/>
              <w:ind w:left="284" w:hanging="284"/>
              <w:jc w:val="left"/>
            </w:pPr>
            <w:r w:rsidRPr="00AF7384">
              <w:t>–</w:t>
            </w:r>
            <w:r w:rsidRPr="00AF7384">
              <w:tab/>
              <w:t>Не более 2</w:t>
            </w:r>
            <w:r w:rsidR="00BB0181">
              <w:t> </w:t>
            </w:r>
            <w:r w:rsidRPr="00AF7384">
              <w:t>битов</w:t>
            </w:r>
          </w:p>
          <w:p w14:paraId="47BDF485" w14:textId="77777777" w:rsidR="00B7221C" w:rsidRPr="00AF7384" w:rsidRDefault="00B7221C" w:rsidP="008D7248">
            <w:pPr>
              <w:pStyle w:val="Tabletext"/>
              <w:keepNext/>
              <w:keepLines/>
              <w:ind w:left="284" w:hanging="284"/>
              <w:jc w:val="left"/>
            </w:pPr>
            <w:r w:rsidRPr="00AF7384">
              <w:t>–</w:t>
            </w:r>
            <w:r w:rsidRPr="00AF7384">
              <w:tab/>
              <w:t>BPSK/QPSK</w:t>
            </w:r>
          </w:p>
          <w:p w14:paraId="5D5A6CC1" w14:textId="77777777" w:rsidR="00B7221C" w:rsidRPr="00AF7384" w:rsidRDefault="00B7221C" w:rsidP="008D7248">
            <w:pPr>
              <w:pStyle w:val="Tabletext"/>
              <w:keepNext/>
              <w:keepLines/>
              <w:ind w:left="284" w:hanging="284"/>
              <w:jc w:val="left"/>
            </w:pPr>
            <w:r w:rsidRPr="00AF7384">
              <w:t>–</w:t>
            </w:r>
            <w:r w:rsidRPr="00AF7384">
              <w:tab/>
              <w:t>Последовательность с низким PAPR</w:t>
            </w:r>
          </w:p>
        </w:tc>
      </w:tr>
      <w:tr w:rsidR="00B7221C" w:rsidRPr="00AF7384" w14:paraId="2E426997" w14:textId="77777777" w:rsidTr="00026A9E">
        <w:trPr>
          <w:jc w:val="center"/>
        </w:trPr>
        <w:tc>
          <w:tcPr>
            <w:tcW w:w="2250" w:type="dxa"/>
            <w:tcBorders>
              <w:left w:val="single" w:sz="4" w:space="0" w:color="000000"/>
              <w:bottom w:val="single" w:sz="4" w:space="0" w:color="000000"/>
            </w:tcBorders>
            <w:tcMar>
              <w:top w:w="55" w:type="dxa"/>
              <w:left w:w="55" w:type="dxa"/>
              <w:bottom w:w="55" w:type="dxa"/>
              <w:right w:w="55" w:type="dxa"/>
            </w:tcMar>
          </w:tcPr>
          <w:p w14:paraId="4FB84F68" w14:textId="77777777" w:rsidR="00B7221C" w:rsidRPr="00AF7384" w:rsidRDefault="00B7221C" w:rsidP="00CB7192">
            <w:pPr>
              <w:pStyle w:val="Tabletext"/>
              <w:keepNext/>
              <w:keepLines/>
              <w:jc w:val="center"/>
            </w:pPr>
            <w:r w:rsidRPr="00AF7384">
              <w:t>3</w:t>
            </w:r>
          </w:p>
        </w:tc>
        <w:tc>
          <w:tcPr>
            <w:tcW w:w="4801" w:type="dxa"/>
            <w:tcBorders>
              <w:left w:val="single" w:sz="4" w:space="0" w:color="000000"/>
              <w:bottom w:val="single" w:sz="4" w:space="0" w:color="000000"/>
              <w:right w:val="single" w:sz="4" w:space="0" w:color="000000"/>
            </w:tcBorders>
            <w:tcMar>
              <w:top w:w="55" w:type="dxa"/>
              <w:left w:w="55" w:type="dxa"/>
              <w:bottom w:w="55" w:type="dxa"/>
              <w:right w:w="55" w:type="dxa"/>
            </w:tcMar>
          </w:tcPr>
          <w:p w14:paraId="6CCB1A13" w14:textId="5DB6144F" w:rsidR="00B7221C" w:rsidRPr="00AF7384" w:rsidRDefault="00B7221C" w:rsidP="008D7248">
            <w:pPr>
              <w:pStyle w:val="Tabletext"/>
              <w:keepNext/>
              <w:keepLines/>
              <w:ind w:left="284" w:hanging="284"/>
              <w:jc w:val="left"/>
            </w:pPr>
            <w:r w:rsidRPr="00AF7384">
              <w:t>–</w:t>
            </w:r>
            <w:r w:rsidRPr="00AF7384">
              <w:tab/>
              <w:t>Более 2 битов</w:t>
            </w:r>
          </w:p>
          <w:p w14:paraId="46B44E2D" w14:textId="31550634" w:rsidR="00B7221C" w:rsidRPr="00AF7384" w:rsidRDefault="00B7221C" w:rsidP="008D7248">
            <w:pPr>
              <w:pStyle w:val="Tabletext"/>
              <w:keepNext/>
              <w:keepLines/>
              <w:ind w:left="284" w:hanging="284"/>
              <w:jc w:val="left"/>
            </w:pPr>
            <w:r w:rsidRPr="00AF7384">
              <w:t>–</w:t>
            </w:r>
            <w:r w:rsidRPr="00AF7384">
              <w:tab/>
              <w:t>Код Рида–Мюллера/полярный код</w:t>
            </w:r>
          </w:p>
          <w:p w14:paraId="0E27F72E" w14:textId="77777777" w:rsidR="00B7221C" w:rsidRPr="00AF7384" w:rsidRDefault="00B7221C" w:rsidP="008D7248">
            <w:pPr>
              <w:pStyle w:val="Tabletext"/>
              <w:keepNext/>
              <w:keepLines/>
              <w:ind w:left="284" w:hanging="284"/>
              <w:jc w:val="left"/>
            </w:pPr>
            <w:r w:rsidRPr="00AF7384">
              <w:t>–</w:t>
            </w:r>
            <w:r w:rsidRPr="00AF7384">
              <w:tab/>
              <w:t>Включает DMRS</w:t>
            </w:r>
          </w:p>
        </w:tc>
      </w:tr>
      <w:tr w:rsidR="00B7221C" w:rsidRPr="00AF7384" w14:paraId="2FED3D57" w14:textId="77777777" w:rsidTr="00026A9E">
        <w:trPr>
          <w:jc w:val="center"/>
        </w:trPr>
        <w:tc>
          <w:tcPr>
            <w:tcW w:w="2250" w:type="dxa"/>
            <w:tcBorders>
              <w:left w:val="single" w:sz="4" w:space="0" w:color="000000"/>
              <w:bottom w:val="single" w:sz="4" w:space="0" w:color="000000"/>
            </w:tcBorders>
            <w:tcMar>
              <w:top w:w="55" w:type="dxa"/>
              <w:left w:w="55" w:type="dxa"/>
              <w:bottom w:w="55" w:type="dxa"/>
              <w:right w:w="55" w:type="dxa"/>
            </w:tcMar>
          </w:tcPr>
          <w:p w14:paraId="44D9A371" w14:textId="77777777" w:rsidR="00B7221C" w:rsidRPr="00AF7384" w:rsidRDefault="00B7221C" w:rsidP="00CB7192">
            <w:pPr>
              <w:pStyle w:val="Tabletext"/>
              <w:keepNext/>
              <w:keepLines/>
              <w:jc w:val="center"/>
            </w:pPr>
            <w:r w:rsidRPr="00AF7384">
              <w:t>4</w:t>
            </w:r>
          </w:p>
        </w:tc>
        <w:tc>
          <w:tcPr>
            <w:tcW w:w="4801" w:type="dxa"/>
            <w:tcBorders>
              <w:left w:val="single" w:sz="4" w:space="0" w:color="000000"/>
              <w:bottom w:val="single" w:sz="4" w:space="0" w:color="000000"/>
              <w:right w:val="single" w:sz="4" w:space="0" w:color="000000"/>
            </w:tcBorders>
            <w:tcMar>
              <w:top w:w="55" w:type="dxa"/>
              <w:left w:w="55" w:type="dxa"/>
              <w:bottom w:w="55" w:type="dxa"/>
              <w:right w:w="55" w:type="dxa"/>
            </w:tcMar>
          </w:tcPr>
          <w:p w14:paraId="6C5FFADE" w14:textId="0CD302B3" w:rsidR="00B7221C" w:rsidRPr="00AF7384" w:rsidRDefault="00B7221C" w:rsidP="008D7248">
            <w:pPr>
              <w:pStyle w:val="Tabletext"/>
              <w:keepNext/>
              <w:keepLines/>
              <w:ind w:left="284" w:hanging="284"/>
              <w:jc w:val="left"/>
            </w:pPr>
            <w:r w:rsidRPr="00AF7384">
              <w:t>–</w:t>
            </w:r>
            <w:r w:rsidRPr="00AF7384">
              <w:tab/>
              <w:t>Более 2 битов</w:t>
            </w:r>
          </w:p>
          <w:p w14:paraId="3928082A" w14:textId="74C10EDB" w:rsidR="00B7221C" w:rsidRPr="00AF7384" w:rsidRDefault="00B7221C" w:rsidP="008D7248">
            <w:pPr>
              <w:pStyle w:val="Tabletext"/>
              <w:keepNext/>
              <w:keepLines/>
              <w:ind w:left="284" w:hanging="284"/>
              <w:jc w:val="left"/>
            </w:pPr>
            <w:r w:rsidRPr="00AF7384">
              <w:t>–</w:t>
            </w:r>
            <w:r w:rsidRPr="00AF7384">
              <w:tab/>
              <w:t>То же, что и формат 3 PUCCH, но допускается кодовое мультиплексирование нескольких устройств в одном и том же ресурсе</w:t>
            </w:r>
          </w:p>
          <w:p w14:paraId="4FCE144A" w14:textId="77777777" w:rsidR="00B7221C" w:rsidRPr="00AF7384" w:rsidRDefault="00B7221C" w:rsidP="008D7248">
            <w:pPr>
              <w:pStyle w:val="Tabletext"/>
              <w:keepNext/>
              <w:keepLines/>
              <w:ind w:left="284" w:hanging="284"/>
              <w:jc w:val="left"/>
            </w:pPr>
            <w:r w:rsidRPr="00AF7384">
              <w:t>–</w:t>
            </w:r>
            <w:r w:rsidRPr="00AF7384">
              <w:tab/>
              <w:t>Включает DMRS</w:t>
            </w:r>
          </w:p>
        </w:tc>
      </w:tr>
    </w:tbl>
    <w:p w14:paraId="4025D403" w14:textId="77777777" w:rsidR="008464D9" w:rsidRPr="00AF7384" w:rsidRDefault="008464D9" w:rsidP="008464D9">
      <w:pPr>
        <w:spacing w:before="160"/>
        <w:rPr>
          <w:lang w:val="en-GB"/>
        </w:rPr>
      </w:pPr>
    </w:p>
    <w:p w14:paraId="13A8188F" w14:textId="77777777" w:rsidR="00B7221C" w:rsidRPr="00AF7384" w:rsidRDefault="00B7221C" w:rsidP="00026A9E">
      <w:pPr>
        <w:spacing w:before="160"/>
      </w:pPr>
      <w:r w:rsidRPr="00AF7384">
        <w:t>В случае передачи по PUSCH UCI мультиплексируется с данными.</w:t>
      </w:r>
    </w:p>
    <w:p w14:paraId="32C2D288" w14:textId="77777777" w:rsidR="00B7221C" w:rsidRPr="00AF7384" w:rsidRDefault="00B7221C" w:rsidP="004369A4">
      <w:pPr>
        <w:pStyle w:val="Heading5"/>
        <w:spacing w:line="238" w:lineRule="auto"/>
      </w:pPr>
      <w:bookmarkStart w:id="174" w:name="_Toc39842387"/>
      <w:bookmarkStart w:id="175" w:name="_Toc42782104"/>
      <w:r w:rsidRPr="00AF7384">
        <w:rPr>
          <w:lang w:eastAsia="ja-JP"/>
        </w:rPr>
        <w:t>3.1</w:t>
      </w:r>
      <w:r w:rsidRPr="00AF7384">
        <w:t>.</w:t>
      </w:r>
      <w:r w:rsidRPr="00AF7384">
        <w:rPr>
          <w:lang w:eastAsia="ja-JP"/>
        </w:rPr>
        <w:t>2.3.3</w:t>
      </w:r>
      <w:r w:rsidRPr="00AF7384">
        <w:tab/>
      </w:r>
      <w:bookmarkEnd w:id="174"/>
      <w:bookmarkEnd w:id="175"/>
      <w:r w:rsidRPr="00AF7384">
        <w:t xml:space="preserve">Произвольный доступ </w:t>
      </w:r>
    </w:p>
    <w:p w14:paraId="7713882A" w14:textId="7E5956CE" w:rsidR="00B7221C" w:rsidRPr="00AF7384" w:rsidRDefault="00B7221C" w:rsidP="004369A4">
      <w:pPr>
        <w:spacing w:line="238" w:lineRule="auto"/>
      </w:pPr>
      <w:r w:rsidRPr="00AF7384">
        <w:t xml:space="preserve">Процесс RACH синхронизирует UE с </w:t>
      </w:r>
      <w:proofErr w:type="spellStart"/>
      <w:r w:rsidRPr="00AF7384">
        <w:t>gNB</w:t>
      </w:r>
      <w:proofErr w:type="spellEnd"/>
      <w:r w:rsidRPr="00AF7384">
        <w:t xml:space="preserve"> во времени в направлении UL, оценивая опережение, необходимое для UE. Для начальной процедуры произвольного доступа используются последовательности ZC. События RACH происходят с разной частотой и в разное время и имеют разные формат и длину последовательности. Для каждого события возможны 64</w:t>
      </w:r>
      <w:r w:rsidR="0014222E">
        <w:t> </w:t>
      </w:r>
      <w:r w:rsidRPr="00AF7384">
        <w:t xml:space="preserve">варианта формата преамбулы, и каждое событие может использоваться для разных сетей. Информация о формате и событии PRACH передается сообщением SIB1. Кроме того, для управления лучом также вводится понятие ассоциации PRACH-SSB, которая передает в </w:t>
      </w:r>
      <w:proofErr w:type="spellStart"/>
      <w:r w:rsidRPr="00AF7384">
        <w:t>gNB</w:t>
      </w:r>
      <w:proofErr w:type="spellEnd"/>
      <w:r w:rsidRPr="00AF7384">
        <w:t xml:space="preserve"> идентификатор луча с максимальной мощностью. </w:t>
      </w:r>
    </w:p>
    <w:p w14:paraId="435BAE84" w14:textId="77777777" w:rsidR="00B7221C" w:rsidRPr="00AF7384" w:rsidRDefault="00B7221C" w:rsidP="004369A4">
      <w:pPr>
        <w:pStyle w:val="Heading4"/>
        <w:spacing w:before="160" w:line="238" w:lineRule="auto"/>
      </w:pPr>
      <w:bookmarkStart w:id="176" w:name="_Toc39842388"/>
      <w:bookmarkStart w:id="177" w:name="_Toc42782105"/>
      <w:r w:rsidRPr="00AF7384">
        <w:rPr>
          <w:lang w:eastAsia="ja-JP"/>
        </w:rPr>
        <w:t>3.1</w:t>
      </w:r>
      <w:r w:rsidRPr="00AF7384">
        <w:t>.</w:t>
      </w:r>
      <w:r w:rsidRPr="00AF7384">
        <w:rPr>
          <w:lang w:eastAsia="ja-JP"/>
        </w:rPr>
        <w:t>2.4</w:t>
      </w:r>
      <w:r w:rsidRPr="00AF7384">
        <w:tab/>
      </w:r>
      <w:bookmarkEnd w:id="176"/>
      <w:bookmarkEnd w:id="177"/>
      <w:r w:rsidRPr="00AF7384">
        <w:t>Возможности MIMO</w:t>
      </w:r>
    </w:p>
    <w:p w14:paraId="2F42D027" w14:textId="2C2AAEA3" w:rsidR="00B7221C" w:rsidRPr="00AF7384" w:rsidRDefault="00B7221C" w:rsidP="004369A4">
      <w:pPr>
        <w:spacing w:line="238" w:lineRule="auto"/>
      </w:pPr>
      <w:r w:rsidRPr="00AF7384">
        <w:rPr>
          <w:lang w:eastAsia="en-GB"/>
        </w:rPr>
        <w:t>RIT поддерживает развертывание крупномасштабных систем MIMO для расширения покрытия, а также увеличения емкости. Она может довольно гибко поддерживать конфигурации как TDD, так и FDD. Поддержка функций MIMO имеет решающее значение для диапазонов ниже 6</w:t>
      </w:r>
      <w:r w:rsidR="0014222E">
        <w:rPr>
          <w:lang w:eastAsia="en-GB"/>
        </w:rPr>
        <w:t> </w:t>
      </w:r>
      <w:r w:rsidRPr="00AF7384">
        <w:rPr>
          <w:lang w:eastAsia="en-GB"/>
        </w:rPr>
        <w:t>ГГц и миллиметровых волн. Спецификация в целом представляет собой технологию на основе лучей для</w:t>
      </w:r>
      <w:r w:rsidR="0014222E">
        <w:rPr>
          <w:lang w:eastAsia="en-GB"/>
        </w:rPr>
        <w:t> </w:t>
      </w:r>
      <w:r w:rsidRPr="00AF7384">
        <w:rPr>
          <w:lang w:eastAsia="en-GB"/>
        </w:rPr>
        <w:t>поддержки обоих этих диапазонов частотного спектра.</w:t>
      </w:r>
    </w:p>
    <w:p w14:paraId="3138259C" w14:textId="4CBD7D4A" w:rsidR="00B7221C" w:rsidRPr="00AF7384" w:rsidRDefault="00B7221C" w:rsidP="004369A4">
      <w:pPr>
        <w:spacing w:line="238" w:lineRule="auto"/>
      </w:pPr>
      <w:r w:rsidRPr="00AF7384">
        <w:rPr>
          <w:lang w:eastAsia="en-GB"/>
        </w:rPr>
        <w:t>Для передачи по линии вниз DMRS поддерживает до 12 пользователей с помощью методов MU</w:t>
      </w:r>
      <w:r w:rsidRPr="00AF7384">
        <w:noBreakHyphen/>
      </w:r>
      <w:r w:rsidRPr="00AF7384">
        <w:rPr>
          <w:lang w:eastAsia="en-GB"/>
        </w:rPr>
        <w:t>MIMO на линии вниз через 12 ортогональных портов DMRS. В частности, для однопользовательского MIMO (SU-MIMO) поддерживается до восьми ортогональных портов DL DMRS на единицу UE, а для многопользовательского MIMO (MU-MIMO) поддерживается до четырех ортогональных портов DL DMRS на единицу UE. Количество кодовых слов SU-MIMO – одно для передачи с 1</w:t>
      </w:r>
      <w:r w:rsidR="0014222E">
        <w:rPr>
          <w:lang w:eastAsia="en-GB"/>
        </w:rPr>
        <w:noBreakHyphen/>
      </w:r>
      <w:r w:rsidRPr="00AF7384">
        <w:rPr>
          <w:lang w:eastAsia="en-GB"/>
        </w:rPr>
        <w:t>го по 4</w:t>
      </w:r>
      <w:r w:rsidR="0014222E">
        <w:rPr>
          <w:lang w:eastAsia="en-GB"/>
        </w:rPr>
        <w:noBreakHyphen/>
      </w:r>
      <w:r w:rsidRPr="00AF7384">
        <w:rPr>
          <w:lang w:eastAsia="en-GB"/>
        </w:rPr>
        <w:t>й</w:t>
      </w:r>
      <w:r w:rsidR="0014222E">
        <w:rPr>
          <w:lang w:eastAsia="en-GB"/>
        </w:rPr>
        <w:t> </w:t>
      </w:r>
      <w:r w:rsidRPr="00AF7384">
        <w:rPr>
          <w:lang w:eastAsia="en-GB"/>
        </w:rPr>
        <w:t>уровень и два для передачи с 5</w:t>
      </w:r>
      <w:r w:rsidR="0014222E">
        <w:rPr>
          <w:lang w:eastAsia="en-GB"/>
        </w:rPr>
        <w:noBreakHyphen/>
      </w:r>
      <w:r w:rsidRPr="00AF7384">
        <w:rPr>
          <w:lang w:eastAsia="en-GB"/>
        </w:rPr>
        <w:t>го по 8</w:t>
      </w:r>
      <w:r w:rsidR="0014222E">
        <w:rPr>
          <w:lang w:eastAsia="en-GB"/>
        </w:rPr>
        <w:noBreakHyphen/>
      </w:r>
      <w:r w:rsidRPr="00AF7384">
        <w:rPr>
          <w:lang w:eastAsia="en-GB"/>
        </w:rPr>
        <w:t>й</w:t>
      </w:r>
      <w:r w:rsidR="0014222E">
        <w:rPr>
          <w:lang w:eastAsia="en-GB"/>
        </w:rPr>
        <w:t> </w:t>
      </w:r>
      <w:r w:rsidRPr="00AF7384">
        <w:rPr>
          <w:lang w:eastAsia="en-GB"/>
        </w:rPr>
        <w:t>уровень.</w:t>
      </w:r>
    </w:p>
    <w:p w14:paraId="5207A96A" w14:textId="2DEFD3BD" w:rsidR="00B7221C" w:rsidRPr="00AF7384" w:rsidRDefault="00B7221C" w:rsidP="004369A4">
      <w:pPr>
        <w:spacing w:line="238" w:lineRule="auto"/>
      </w:pPr>
      <w:r w:rsidRPr="00AF7384">
        <w:rPr>
          <w:lang w:eastAsia="en-GB"/>
        </w:rPr>
        <w:t>Для передач MIMO спецификация поддерживает механизмы предварительного кодирования на основе кодовой книги и без использования кодовой книги. Для механизмов на основе кодовой книги поддерживаются механизмы обратной связи CSI двух типов, обычно называемых механизмами типа</w:t>
      </w:r>
      <w:r w:rsidR="0014222E">
        <w:rPr>
          <w:lang w:eastAsia="en-GB"/>
        </w:rPr>
        <w:t> </w:t>
      </w:r>
      <w:r w:rsidRPr="00AF7384">
        <w:rPr>
          <w:lang w:eastAsia="en-GB"/>
        </w:rPr>
        <w:t>I и типа</w:t>
      </w:r>
      <w:r w:rsidR="0014222E">
        <w:rPr>
          <w:lang w:eastAsia="en-GB"/>
        </w:rPr>
        <w:t> </w:t>
      </w:r>
      <w:r w:rsidRPr="00AF7384">
        <w:rPr>
          <w:lang w:eastAsia="en-GB"/>
        </w:rPr>
        <w:t>II или механизмами обратной связи CSI с низким и высоким разрешением. Были приложены усилия, чтобы минимизировать обратную связь со стороны пользователей и все же достичь значительного выигрыша при передаче по линии вниз в режиме MU-MIMO.</w:t>
      </w:r>
    </w:p>
    <w:p w14:paraId="0AFB15E3" w14:textId="77777777" w:rsidR="00B7221C" w:rsidRPr="00AF7384" w:rsidRDefault="00B7221C" w:rsidP="004369A4">
      <w:pPr>
        <w:spacing w:line="238" w:lineRule="auto"/>
      </w:pPr>
      <w:r w:rsidRPr="00AF7384">
        <w:rPr>
          <w:lang w:eastAsia="en-GB"/>
        </w:rPr>
        <w:t xml:space="preserve">Для линии вверх поддерживается пространственное мультиплексирование на основе DMRS с обратной связью. Для данного пользователя поддерживаются максимум четырехуровневые передачи, в то время как количество кодовых слов ограничено одним. При использовании предварительного кодирования с </w:t>
      </w:r>
      <w:r w:rsidRPr="00AF7384">
        <w:rPr>
          <w:lang w:eastAsia="en-GB"/>
        </w:rPr>
        <w:lastRenderedPageBreak/>
        <w:t>преобразованием, то есть передачи DFT-s-OFDM, поддерживается только один уровень передачи MIMO.</w:t>
      </w:r>
    </w:p>
    <w:p w14:paraId="5D8358CA" w14:textId="2480BF1E" w:rsidR="00B7221C" w:rsidRPr="00AF7384" w:rsidRDefault="00B7221C" w:rsidP="004369A4">
      <w:pPr>
        <w:spacing w:line="238" w:lineRule="auto"/>
      </w:pPr>
      <w:r w:rsidRPr="00AF7384">
        <w:rPr>
          <w:lang w:eastAsia="en-GB"/>
        </w:rPr>
        <w:t>Эта спецификация также поддерживает несколько точек приема/передачи, например, в случае скоординированной многопунктовой передачи, передачи посредством панели с несколькими антеннами и др. При этом поддерживаются такие сценарии использования, как предотвращение блокировок на высоких частотах и повышение надежности.</w:t>
      </w:r>
    </w:p>
    <w:p w14:paraId="12F2277C" w14:textId="77777777" w:rsidR="00B7221C" w:rsidRPr="00AF7384" w:rsidRDefault="00B7221C" w:rsidP="004369A4">
      <w:pPr>
        <w:pStyle w:val="Heading4"/>
        <w:spacing w:before="160" w:line="238" w:lineRule="auto"/>
        <w:rPr>
          <w:bCs/>
        </w:rPr>
      </w:pPr>
      <w:bookmarkStart w:id="178" w:name="_Toc42780521"/>
      <w:bookmarkStart w:id="179" w:name="_Toc42782106"/>
      <w:bookmarkStart w:id="180" w:name="_Toc42780522"/>
      <w:bookmarkStart w:id="181" w:name="_Toc42782107"/>
      <w:bookmarkStart w:id="182" w:name="_Toc42780523"/>
      <w:bookmarkStart w:id="183" w:name="_Toc42782108"/>
      <w:bookmarkStart w:id="184" w:name="_Toc42780524"/>
      <w:bookmarkStart w:id="185" w:name="_Toc42782109"/>
      <w:bookmarkStart w:id="186" w:name="_Toc42780525"/>
      <w:bookmarkStart w:id="187" w:name="_Toc42782110"/>
      <w:bookmarkStart w:id="188" w:name="_Toc42780526"/>
      <w:bookmarkStart w:id="189" w:name="_Toc42782111"/>
      <w:bookmarkStart w:id="190" w:name="_Toc42780527"/>
      <w:bookmarkStart w:id="191" w:name="_Toc42782112"/>
      <w:bookmarkStart w:id="192" w:name="_Toc42780528"/>
      <w:bookmarkStart w:id="193" w:name="_Toc42782113"/>
      <w:bookmarkStart w:id="194" w:name="_Toc42780529"/>
      <w:bookmarkStart w:id="195" w:name="_Toc42782114"/>
      <w:bookmarkStart w:id="196" w:name="_Toc42780530"/>
      <w:bookmarkStart w:id="197" w:name="_Toc42782115"/>
      <w:bookmarkStart w:id="198" w:name="_Toc42780531"/>
      <w:bookmarkStart w:id="199" w:name="_Toc42782116"/>
      <w:bookmarkStart w:id="200" w:name="_Toc42780532"/>
      <w:bookmarkStart w:id="201" w:name="_Toc42782117"/>
      <w:bookmarkStart w:id="202" w:name="_Toc39842390"/>
      <w:bookmarkStart w:id="203" w:name="_Toc42782118"/>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AF7384">
        <w:rPr>
          <w:lang w:eastAsia="ja-JP"/>
        </w:rPr>
        <w:t>3.1.2.5</w:t>
      </w:r>
      <w:r w:rsidRPr="00AF7384">
        <w:rPr>
          <w:lang w:eastAsia="ja-JP"/>
        </w:rPr>
        <w:tab/>
      </w:r>
      <w:bookmarkEnd w:id="202"/>
      <w:bookmarkEnd w:id="203"/>
      <w:r w:rsidRPr="00AF7384">
        <w:rPr>
          <w:lang w:eastAsia="ja-JP"/>
        </w:rPr>
        <w:t>Поддержка URLLC</w:t>
      </w:r>
    </w:p>
    <w:p w14:paraId="6EE17B50" w14:textId="04CCA36A" w:rsidR="00B7221C" w:rsidRPr="00AF7384" w:rsidRDefault="00B7221C" w:rsidP="004369A4">
      <w:pPr>
        <w:spacing w:line="238" w:lineRule="auto"/>
      </w:pPr>
      <w:r w:rsidRPr="00AF7384">
        <w:rPr>
          <w:lang w:eastAsia="en-GB"/>
        </w:rPr>
        <w:t>RIT поддерживает сверхнадежную передачу данных с малой задержкой, что полезно во многих отраслевых вертикалях, таких как "умные" фабрики, промышленная автоматизация, "умные" города и др. Достижимый уровень надежности составляет 99,9999%, при этом поддерживается очень малая задержка. Гарантируется задержка в плоскости управления и плоскости пользователя соответственно менее 10</w:t>
      </w:r>
      <w:r w:rsidR="00991EDC">
        <w:rPr>
          <w:lang w:eastAsia="en-GB"/>
        </w:rPr>
        <w:t> </w:t>
      </w:r>
      <w:proofErr w:type="spellStart"/>
      <w:r w:rsidRPr="00AF7384">
        <w:rPr>
          <w:lang w:eastAsia="en-GB"/>
        </w:rPr>
        <w:t>мс</w:t>
      </w:r>
      <w:proofErr w:type="spellEnd"/>
      <w:r w:rsidRPr="00AF7384">
        <w:rPr>
          <w:lang w:eastAsia="en-GB"/>
        </w:rPr>
        <w:t xml:space="preserve"> и 1</w:t>
      </w:r>
      <w:r w:rsidR="00991EDC">
        <w:rPr>
          <w:lang w:eastAsia="en-GB"/>
        </w:rPr>
        <w:t> </w:t>
      </w:r>
      <w:proofErr w:type="spellStart"/>
      <w:r w:rsidRPr="00AF7384">
        <w:rPr>
          <w:lang w:eastAsia="en-GB"/>
        </w:rPr>
        <w:t>мс</w:t>
      </w:r>
      <w:proofErr w:type="spellEnd"/>
      <w:r w:rsidRPr="00AF7384">
        <w:rPr>
          <w:lang w:eastAsia="en-GB"/>
        </w:rPr>
        <w:t>. Ниже перечислены некоторые основные технические характеристики, необходимые для поддержки RIT этой функции:</w:t>
      </w:r>
    </w:p>
    <w:p w14:paraId="5B449FE6" w14:textId="695826A1" w:rsidR="00B7221C" w:rsidRPr="00AF7384" w:rsidRDefault="002F5D03" w:rsidP="002F5D03">
      <w:pPr>
        <w:pStyle w:val="enumlev1"/>
        <w:spacing w:line="238" w:lineRule="auto"/>
      </w:pPr>
      <w:r w:rsidRPr="00AF7384">
        <w:rPr>
          <w:lang w:eastAsia="en-GB"/>
        </w:rPr>
        <w:t>1)</w:t>
      </w:r>
      <w:r w:rsidRPr="00AF7384">
        <w:rPr>
          <w:lang w:eastAsia="en-GB"/>
        </w:rPr>
        <w:tab/>
        <w:t xml:space="preserve">сформированная схема модуляции BPSK со сдвигом на </w:t>
      </w:r>
      <w:proofErr w:type="spellStart"/>
      <w:r w:rsidRPr="00AF7384">
        <w:rPr>
          <w:lang w:eastAsia="en-GB"/>
        </w:rPr>
        <w:t>Pi</w:t>
      </w:r>
      <w:proofErr w:type="spellEnd"/>
      <w:r w:rsidRPr="00AF7384">
        <w:rPr>
          <w:lang w:eastAsia="en-GB"/>
        </w:rPr>
        <w:t>/2 для поддержки повышенной надежности даже при низких SNR;</w:t>
      </w:r>
    </w:p>
    <w:p w14:paraId="72B733DC" w14:textId="2606B021" w:rsidR="00B7221C" w:rsidRPr="00AF7384" w:rsidRDefault="002F5D03" w:rsidP="002F5D03">
      <w:pPr>
        <w:pStyle w:val="enumlev1"/>
        <w:spacing w:line="238" w:lineRule="auto"/>
      </w:pPr>
      <w:r w:rsidRPr="00AF7384">
        <w:rPr>
          <w:lang w:eastAsia="en-GB"/>
        </w:rPr>
        <w:t>2)</w:t>
      </w:r>
      <w:r w:rsidRPr="00AF7384">
        <w:rPr>
          <w:lang w:eastAsia="en-GB"/>
        </w:rPr>
        <w:tab/>
        <w:t>передача через мини-слот (менее одного полного слота) для поддержки быстрой передачи и</w:t>
      </w:r>
      <w:r w:rsidR="00991EDC">
        <w:rPr>
          <w:lang w:eastAsia="en-GB"/>
        </w:rPr>
        <w:t> </w:t>
      </w:r>
      <w:r w:rsidRPr="00AF7384">
        <w:rPr>
          <w:lang w:eastAsia="en-GB"/>
        </w:rPr>
        <w:t>ускоренных механизмов обратной связи ACK/NACK;</w:t>
      </w:r>
    </w:p>
    <w:p w14:paraId="794D820B" w14:textId="4D17E15B" w:rsidR="00B7221C" w:rsidRPr="00AF7384" w:rsidRDefault="002F5D03" w:rsidP="002F5D03">
      <w:pPr>
        <w:pStyle w:val="enumlev1"/>
        <w:spacing w:line="238" w:lineRule="auto"/>
      </w:pPr>
      <w:r w:rsidRPr="00AF7384">
        <w:rPr>
          <w:lang w:eastAsia="en-GB"/>
        </w:rPr>
        <w:t>3)</w:t>
      </w:r>
      <w:r w:rsidRPr="00AF7384">
        <w:rPr>
          <w:lang w:eastAsia="en-GB"/>
        </w:rPr>
        <w:tab/>
        <w:t>различные численные данные для поддержки слотов меньшей длительности в целях облегчения передачи URLLC;</w:t>
      </w:r>
    </w:p>
    <w:p w14:paraId="2D82DB68" w14:textId="5C448E67" w:rsidR="00B7221C" w:rsidRPr="00AF7384" w:rsidRDefault="002F5D03" w:rsidP="002F5D03">
      <w:pPr>
        <w:pStyle w:val="enumlev1"/>
        <w:spacing w:line="238" w:lineRule="auto"/>
      </w:pPr>
      <w:r w:rsidRPr="00AF7384">
        <w:rPr>
          <w:lang w:eastAsia="en-GB"/>
        </w:rPr>
        <w:t>4)</w:t>
      </w:r>
      <w:r w:rsidRPr="00AF7384">
        <w:rPr>
          <w:lang w:eastAsia="en-GB"/>
        </w:rPr>
        <w:tab/>
        <w:t>повторения через слоты, агрегация слотов, повышенные уровни агрегации для канала управления, отдельная таблица MCS/CQI;</w:t>
      </w:r>
    </w:p>
    <w:p w14:paraId="1027DE8E" w14:textId="35320DB4" w:rsidR="00B7221C" w:rsidRPr="00AF7384" w:rsidRDefault="002F5D03" w:rsidP="002F5D03">
      <w:pPr>
        <w:pStyle w:val="enumlev1"/>
      </w:pPr>
      <w:r w:rsidRPr="00AF7384">
        <w:rPr>
          <w:lang w:eastAsia="en-GB"/>
        </w:rPr>
        <w:t>5)</w:t>
      </w:r>
      <w:r w:rsidRPr="00AF7384">
        <w:rPr>
          <w:lang w:eastAsia="en-GB"/>
        </w:rPr>
        <w:tab/>
      </w:r>
      <w:r w:rsidRPr="00AF7384">
        <w:rPr>
          <w:rFonts w:asciiTheme="majorBidi" w:hAnsiTheme="majorBidi"/>
        </w:rPr>
        <w:t>приоритетное прерывание</w:t>
      </w:r>
      <w:r w:rsidRPr="00AF7384">
        <w:rPr>
          <w:lang w:eastAsia="en-GB"/>
        </w:rPr>
        <w:t xml:space="preserve"> трафика для пропуска пакетов данных URLLC;</w:t>
      </w:r>
    </w:p>
    <w:p w14:paraId="6491A2C8" w14:textId="54394C54" w:rsidR="00B7221C" w:rsidRPr="00AF7384" w:rsidRDefault="002F5D03" w:rsidP="002F5D03">
      <w:pPr>
        <w:pStyle w:val="enumlev1"/>
      </w:pPr>
      <w:r w:rsidRPr="00AF7384">
        <w:rPr>
          <w:lang w:eastAsia="en-GB"/>
        </w:rPr>
        <w:t>6)</w:t>
      </w:r>
      <w:r w:rsidRPr="00AF7384">
        <w:rPr>
          <w:lang w:eastAsia="en-GB"/>
        </w:rPr>
        <w:tab/>
        <w:t>ограничения приоритетов логических каналов;</w:t>
      </w:r>
    </w:p>
    <w:p w14:paraId="421ED183" w14:textId="2F0B0130" w:rsidR="00B7221C" w:rsidRPr="00AF7384" w:rsidRDefault="002F5D03" w:rsidP="002F5D03">
      <w:pPr>
        <w:pStyle w:val="enumlev1"/>
      </w:pPr>
      <w:r w:rsidRPr="00AF7384">
        <w:rPr>
          <w:lang w:eastAsia="en-GB"/>
        </w:rPr>
        <w:t>7)</w:t>
      </w:r>
      <w:r w:rsidRPr="00AF7384">
        <w:rPr>
          <w:lang w:eastAsia="en-GB"/>
        </w:rPr>
        <w:tab/>
        <w:t>поддержка дублирования пакетов через двойное подключение и объединение несущих;</w:t>
      </w:r>
    </w:p>
    <w:p w14:paraId="335855EC" w14:textId="372C06BB" w:rsidR="00B7221C" w:rsidRPr="00AF7384" w:rsidRDefault="002F5D03" w:rsidP="002F5D03">
      <w:pPr>
        <w:pStyle w:val="enumlev1"/>
      </w:pPr>
      <w:r w:rsidRPr="00AF7384">
        <w:rPr>
          <w:lang w:eastAsia="en-GB"/>
        </w:rPr>
        <w:t>8)</w:t>
      </w:r>
      <w:r w:rsidRPr="00AF7384">
        <w:rPr>
          <w:lang w:eastAsia="en-GB"/>
        </w:rPr>
        <w:tab/>
        <w:t>сжатие заголовка Ethernet для уменьшения задержки и др.</w:t>
      </w:r>
    </w:p>
    <w:p w14:paraId="5EE51593" w14:textId="77777777" w:rsidR="00B7221C" w:rsidRPr="00AF7384" w:rsidRDefault="00B7221C" w:rsidP="00B7221C">
      <w:r w:rsidRPr="00AF7384">
        <w:rPr>
          <w:lang w:eastAsia="en-GB"/>
        </w:rPr>
        <w:t>Как можно видеть, эти характеристики охватывают разные уровни протокола, с тем чтобы обеспечивать действительно короткую задержку.</w:t>
      </w:r>
    </w:p>
    <w:p w14:paraId="15799640" w14:textId="77777777" w:rsidR="00B7221C" w:rsidRPr="00AF7384" w:rsidRDefault="00B7221C" w:rsidP="00B7221C">
      <w:pPr>
        <w:pStyle w:val="Heading4"/>
        <w:rPr>
          <w:bCs/>
        </w:rPr>
      </w:pPr>
      <w:bookmarkStart w:id="204" w:name="_Toc42782119"/>
      <w:r w:rsidRPr="00AF7384">
        <w:rPr>
          <w:lang w:eastAsia="ja-JP"/>
        </w:rPr>
        <w:t>3.1.2.6</w:t>
      </w:r>
      <w:r w:rsidRPr="00AF7384">
        <w:rPr>
          <w:lang w:eastAsia="ja-JP"/>
        </w:rPr>
        <w:tab/>
        <w:t>HARQ</w:t>
      </w:r>
      <w:bookmarkEnd w:id="204"/>
    </w:p>
    <w:p w14:paraId="7485D3AA" w14:textId="77777777" w:rsidR="00B7221C" w:rsidRPr="00AF7384" w:rsidRDefault="00B7221C" w:rsidP="00B7221C">
      <w:pPr>
        <w:rPr>
          <w:b/>
        </w:rPr>
      </w:pPr>
      <w:r w:rsidRPr="00AF7384">
        <w:t>Функциональные возможности HARQ обеспечивают доставку пакетов между одноранговыми объектами на физическом уровне. Когда физический уровень не настроен на пространственное мультиплексирование линии вниз/вверх, процесс HARQ поддерживает только один TB. Когда физический уровень настроен, процесс HARQ поддерживает один или несколько TB.</w:t>
      </w:r>
    </w:p>
    <w:p w14:paraId="4D16065C" w14:textId="77777777" w:rsidR="00B7221C" w:rsidRPr="00AF7384" w:rsidRDefault="00B7221C" w:rsidP="00B7221C">
      <w:pPr>
        <w:pStyle w:val="Heading4"/>
        <w:rPr>
          <w:bCs/>
        </w:rPr>
      </w:pPr>
      <w:bookmarkStart w:id="205" w:name="_Toc42782120"/>
      <w:r w:rsidRPr="00AF7384">
        <w:rPr>
          <w:lang w:eastAsia="ja-JP"/>
        </w:rPr>
        <w:t>3.1.2.7</w:t>
      </w:r>
      <w:r w:rsidRPr="00AF7384">
        <w:rPr>
          <w:lang w:eastAsia="ja-JP"/>
        </w:rPr>
        <w:tab/>
      </w:r>
      <w:bookmarkEnd w:id="205"/>
      <w:r w:rsidRPr="00AF7384">
        <w:rPr>
          <w:lang w:eastAsia="ja-JP"/>
        </w:rPr>
        <w:t>Дополнительная линия вверх (SUL)</w:t>
      </w:r>
    </w:p>
    <w:p w14:paraId="60FEDCF3" w14:textId="2F400F87" w:rsidR="00B7221C" w:rsidRPr="00AF7384" w:rsidRDefault="00B7221C" w:rsidP="00B7221C">
      <w:r w:rsidRPr="00AF7384">
        <w:t xml:space="preserve">В случае дополнительной линии вверх (SUL) UE настраивается на две линии вверх (2 UL) при одной линии вниз той же соты. Передачей по обеим UL управляет сеть во избежание перекрытия по времени передачи по PUSCH/PUCCH. </w:t>
      </w:r>
    </w:p>
    <w:p w14:paraId="2C6F34D7" w14:textId="77777777" w:rsidR="00B7221C" w:rsidRPr="00AF7384" w:rsidRDefault="00B7221C" w:rsidP="00B7221C">
      <w:r w:rsidRPr="00AF7384">
        <w:t>Примечание:</w:t>
      </w:r>
    </w:p>
    <w:p w14:paraId="414AD86C" w14:textId="77777777" w:rsidR="00B7221C" w:rsidRPr="00AF7384" w:rsidRDefault="00B7221C" w:rsidP="00B7221C">
      <w:pPr>
        <w:pStyle w:val="enumlev1"/>
      </w:pPr>
      <w:r w:rsidRPr="00AF7384">
        <w:t>−</w:t>
      </w:r>
      <w:r w:rsidRPr="00AF7384">
        <w:tab/>
        <w:t>перекрывающиеся передачи по PUSCH предотвращаются посредством планирования;</w:t>
      </w:r>
    </w:p>
    <w:p w14:paraId="6F5D898A" w14:textId="77777777" w:rsidR="00B7221C" w:rsidRPr="00AF7384" w:rsidRDefault="00B7221C" w:rsidP="00B7221C">
      <w:pPr>
        <w:pStyle w:val="enumlev1"/>
      </w:pPr>
      <w:r w:rsidRPr="00AF7384">
        <w:t>−</w:t>
      </w:r>
      <w:r w:rsidRPr="00AF7384">
        <w:tab/>
        <w:t>перекрывающиеся передачи по PUCCH предотвращаются посредством настройки (PUCCH можно настроить только для одной из двух UL соты).</w:t>
      </w:r>
    </w:p>
    <w:p w14:paraId="727258F5" w14:textId="77777777" w:rsidR="00B7221C" w:rsidRPr="00AF7384" w:rsidRDefault="00B7221C" w:rsidP="00B7221C">
      <w:pPr>
        <w:rPr>
          <w:b/>
        </w:rPr>
      </w:pPr>
      <w:r w:rsidRPr="00AF7384">
        <w:t>Кроме того, поддерживается начальный доступ по каждой линии вверх.</w:t>
      </w:r>
    </w:p>
    <w:p w14:paraId="27CBA983" w14:textId="77777777" w:rsidR="00B7221C" w:rsidRPr="00AF7384" w:rsidRDefault="00B7221C" w:rsidP="00B7221C">
      <w:pPr>
        <w:pStyle w:val="Heading4"/>
        <w:rPr>
          <w:bCs/>
        </w:rPr>
      </w:pPr>
      <w:bookmarkStart w:id="206" w:name="_Toc42782121"/>
      <w:r w:rsidRPr="00AF7384">
        <w:rPr>
          <w:lang w:eastAsia="ja-JP"/>
        </w:rPr>
        <w:t>3.1.2.8</w:t>
      </w:r>
      <w:r w:rsidRPr="00AF7384">
        <w:rPr>
          <w:lang w:eastAsia="ja-JP"/>
        </w:rPr>
        <w:tab/>
      </w:r>
      <w:bookmarkEnd w:id="206"/>
      <w:r w:rsidRPr="00AF7384">
        <w:rPr>
          <w:lang w:eastAsia="ja-JP"/>
        </w:rPr>
        <w:t>Объединение несущих (CA)</w:t>
      </w:r>
    </w:p>
    <w:p w14:paraId="4B32DFD4" w14:textId="2E043C10" w:rsidR="00B7221C" w:rsidRPr="00AF7384" w:rsidRDefault="00B7221C" w:rsidP="00B7221C">
      <w:r w:rsidRPr="00AF7384">
        <w:t>В RIT TSDSI с объединением несущих о наличии физического уровня с несколькими несущими сообщается уровню MAC, где передачи посредством нескольких несущих могут объединяться, для</w:t>
      </w:r>
      <w:r w:rsidR="00991EDC">
        <w:t> </w:t>
      </w:r>
      <w:r w:rsidRPr="00AF7384">
        <w:t xml:space="preserve">чего требуется один объект HARQ на каждую обслуживающую соту. </w:t>
      </w:r>
    </w:p>
    <w:p w14:paraId="79C1AEAA" w14:textId="77777777" w:rsidR="00B7221C" w:rsidRPr="00AF7384" w:rsidRDefault="00B7221C" w:rsidP="00B7221C">
      <w:r w:rsidRPr="00AF7384">
        <w:lastRenderedPageBreak/>
        <w:t>Как на линии вверх, так и на линии вниз для каждой обслуживающей соты имеется один независимый объект HARQ, и при отсутствии пространственного мультиплексирования для каждого назначения обслуживающей соты создается один транспортный блок. Следует отметить, что каждый транспортный блок и его повторные передачи HARQ отображаются на одну обслуживающую соту.</w:t>
      </w:r>
    </w:p>
    <w:p w14:paraId="1656AA1E" w14:textId="77777777" w:rsidR="00B7221C" w:rsidRPr="00AF7384" w:rsidRDefault="00B7221C" w:rsidP="00B7221C">
      <w:pPr>
        <w:pStyle w:val="Heading4"/>
        <w:rPr>
          <w:bCs/>
        </w:rPr>
      </w:pPr>
      <w:bookmarkStart w:id="207" w:name="_Toc42782122"/>
      <w:r w:rsidRPr="00AF7384">
        <w:rPr>
          <w:lang w:eastAsia="ja-JP"/>
        </w:rPr>
        <w:t>3.1.2.9</w:t>
      </w:r>
      <w:r w:rsidRPr="00AF7384">
        <w:rPr>
          <w:lang w:eastAsia="ja-JP"/>
        </w:rPr>
        <w:tab/>
      </w:r>
      <w:bookmarkEnd w:id="207"/>
      <w:r w:rsidRPr="00AF7384">
        <w:rPr>
          <w:lang w:eastAsia="ja-JP"/>
        </w:rPr>
        <w:t>Адаптация полосы пропускания (BW)</w:t>
      </w:r>
    </w:p>
    <w:p w14:paraId="15C90C34" w14:textId="363353AA" w:rsidR="00B7221C" w:rsidRPr="00AF7384" w:rsidRDefault="00B7221C" w:rsidP="00B7221C">
      <w:r w:rsidRPr="00AF7384">
        <w:t>В RIT TSDSI полоса пропускания приема и передачи UE не обязательно должна быть столь же широкой, как полоса пропускания соты. С помощью адаптации полосы пропускания можно регулировать полосу пропускания UE; например, можно отрегулировать следующие параметры для</w:t>
      </w:r>
      <w:r w:rsidR="00991EDC">
        <w:t> </w:t>
      </w:r>
      <w:r w:rsidRPr="00AF7384">
        <w:t>достижения адаптируемости:</w:t>
      </w:r>
    </w:p>
    <w:p w14:paraId="5CE5EF6B" w14:textId="19504321" w:rsidR="00B7221C" w:rsidRPr="00AF7384" w:rsidRDefault="002F5D03" w:rsidP="002F5D03">
      <w:pPr>
        <w:pStyle w:val="enumlev1"/>
      </w:pPr>
      <w:r w:rsidRPr="00AF7384">
        <w:t>1)</w:t>
      </w:r>
      <w:r w:rsidRPr="00AF7384">
        <w:tab/>
        <w:t>можно изменить ширину полосы, то есть отрегулировать ее в соответствии с активностью пользователя, соблюдая ограничения по мощности;</w:t>
      </w:r>
    </w:p>
    <w:p w14:paraId="7C1ED57A" w14:textId="06DE4D83" w:rsidR="00B7221C" w:rsidRPr="00AF7384" w:rsidRDefault="002F5D03" w:rsidP="002F5D03">
      <w:pPr>
        <w:pStyle w:val="enumlev1"/>
      </w:pPr>
      <w:r w:rsidRPr="00AF7384">
        <w:t>2)</w:t>
      </w:r>
      <w:r w:rsidRPr="00AF7384">
        <w:tab/>
        <w:t>можно изменять местоположение в частотной области для повышения гибкости планирования;</w:t>
      </w:r>
    </w:p>
    <w:p w14:paraId="45F0A1F4" w14:textId="05897F1E" w:rsidR="00B7221C" w:rsidRPr="00AF7384" w:rsidRDefault="002F5D03" w:rsidP="002F5D03">
      <w:pPr>
        <w:pStyle w:val="enumlev1"/>
      </w:pPr>
      <w:r w:rsidRPr="00AF7384">
        <w:t>3)</w:t>
      </w:r>
      <w:r w:rsidRPr="00AF7384">
        <w:tab/>
        <w:t xml:space="preserve">можно изменять разнос </w:t>
      </w:r>
      <w:proofErr w:type="spellStart"/>
      <w:r w:rsidRPr="00AF7384">
        <w:t>поднесущих</w:t>
      </w:r>
      <w:proofErr w:type="spellEnd"/>
      <w:r w:rsidRPr="00AF7384">
        <w:t>, чтобы разрешить использование других служб.</w:t>
      </w:r>
    </w:p>
    <w:p w14:paraId="3B81F890" w14:textId="2DFEF28D" w:rsidR="00B7221C" w:rsidRPr="00AF7384" w:rsidRDefault="00B7221C" w:rsidP="00B7221C">
      <w:pPr>
        <w:rPr>
          <w:iCs/>
        </w:rPr>
      </w:pPr>
      <w:r w:rsidRPr="00AF7384">
        <w:t>Подмножество общей полосы пропускания соты называется частью полосы пропускания (BWP). Адаптация полосы пропускания достигается путем настройки BWP в UE и информирования UE о том, какие BWP в настоящее время активны.</w:t>
      </w:r>
      <w:r w:rsidRPr="00AF7384">
        <w:rPr>
          <w:i/>
        </w:rPr>
        <w:t xml:space="preserve"> </w:t>
      </w:r>
      <w:r w:rsidRPr="00AF7384">
        <w:t>Отметим, что для DL и UL можно указать не более четырех значений полосы пропускания.</w:t>
      </w:r>
    </w:p>
    <w:p w14:paraId="04298DE0" w14:textId="77777777" w:rsidR="00B7221C" w:rsidRPr="00AF7384" w:rsidRDefault="00B7221C" w:rsidP="00B7221C">
      <w:pPr>
        <w:pStyle w:val="Heading4"/>
      </w:pPr>
      <w:bookmarkStart w:id="208" w:name="_Toc39842391"/>
      <w:bookmarkStart w:id="209" w:name="_Toc42782123"/>
      <w:r w:rsidRPr="00AF7384">
        <w:rPr>
          <w:lang w:eastAsia="ja-JP"/>
        </w:rPr>
        <w:t>3.1</w:t>
      </w:r>
      <w:r w:rsidRPr="00AF7384">
        <w:t>.</w:t>
      </w:r>
      <w:r w:rsidRPr="00AF7384">
        <w:rPr>
          <w:lang w:eastAsia="ja-JP"/>
        </w:rPr>
        <w:t>2.10</w:t>
      </w:r>
      <w:r w:rsidRPr="00AF7384">
        <w:tab/>
      </w:r>
      <w:bookmarkEnd w:id="208"/>
      <w:bookmarkEnd w:id="209"/>
      <w:r w:rsidRPr="00AF7384">
        <w:rPr>
          <w:lang w:eastAsia="en-GB"/>
        </w:rPr>
        <w:t>Поддержка повышенной энергоэффективности</w:t>
      </w:r>
    </w:p>
    <w:p w14:paraId="49346A85" w14:textId="77777777" w:rsidR="00B7221C" w:rsidRPr="00AF7384" w:rsidRDefault="00B7221C" w:rsidP="00B7221C">
      <w:pPr>
        <w:pStyle w:val="Heading5"/>
      </w:pPr>
      <w:bookmarkStart w:id="210" w:name="_Toc39842392"/>
      <w:bookmarkStart w:id="211" w:name="_Toc42782124"/>
      <w:r w:rsidRPr="00AF7384">
        <w:rPr>
          <w:lang w:eastAsia="ja-JP"/>
        </w:rPr>
        <w:t>3.1</w:t>
      </w:r>
      <w:r w:rsidRPr="00AF7384">
        <w:t>.</w:t>
      </w:r>
      <w:r w:rsidRPr="00AF7384">
        <w:rPr>
          <w:lang w:eastAsia="ja-JP"/>
        </w:rPr>
        <w:t>2.10.1</w:t>
      </w:r>
      <w:r w:rsidRPr="00AF7384">
        <w:tab/>
      </w:r>
      <w:bookmarkEnd w:id="210"/>
      <w:bookmarkEnd w:id="211"/>
      <w:r w:rsidRPr="00AF7384">
        <w:t>Сеть</w:t>
      </w:r>
    </w:p>
    <w:p w14:paraId="7AE7473B" w14:textId="052C3155" w:rsidR="00B7221C" w:rsidRPr="00AF7384" w:rsidRDefault="00B7221C" w:rsidP="00B7221C">
      <w:r w:rsidRPr="00AF7384">
        <w:t>Когда активная передача данных между сетью и UE отсутствует, сеть экономит электроэнергию, оставаясь некоторое время включенной, а остальное время пребывая в спящем режиме. Продолжительность включенного состояния складывается из передачи SSB с PBCH, RMSI и пейджингового сигнала, который должен контролироваться UE. В спящем режиме передачи или</w:t>
      </w:r>
      <w:r w:rsidR="00991EDC">
        <w:t> </w:t>
      </w:r>
      <w:r w:rsidRPr="00AF7384">
        <w:t>приема в/из UE не происходит.</w:t>
      </w:r>
    </w:p>
    <w:p w14:paraId="15A49740" w14:textId="77777777" w:rsidR="00B7221C" w:rsidRPr="00AF7384" w:rsidRDefault="00B7221C" w:rsidP="00B7221C">
      <w:pPr>
        <w:pStyle w:val="Heading5"/>
      </w:pPr>
      <w:bookmarkStart w:id="212" w:name="_Toc39842393"/>
      <w:bookmarkStart w:id="213" w:name="_Toc42782125"/>
      <w:r w:rsidRPr="00AF7384">
        <w:rPr>
          <w:lang w:eastAsia="ja-JP"/>
        </w:rPr>
        <w:t>3.1.2.10.2</w:t>
      </w:r>
      <w:r w:rsidRPr="00AF7384">
        <w:rPr>
          <w:lang w:eastAsia="ja-JP"/>
        </w:rPr>
        <w:tab/>
        <w:t>UE</w:t>
      </w:r>
      <w:bookmarkEnd w:id="212"/>
      <w:bookmarkEnd w:id="213"/>
    </w:p>
    <w:p w14:paraId="664B2C9E" w14:textId="77777777" w:rsidR="00B7221C" w:rsidRPr="00AF7384" w:rsidRDefault="00B7221C" w:rsidP="00B7221C">
      <w:r w:rsidRPr="00AF7384">
        <w:t>В каждый момент времени UE может находиться в одном из следующих состояний:</w:t>
      </w:r>
    </w:p>
    <w:p w14:paraId="6CFB9657" w14:textId="05255DBB" w:rsidR="00B7221C" w:rsidRPr="00AF7384" w:rsidRDefault="002F5D03" w:rsidP="002F5D03">
      <w:pPr>
        <w:pStyle w:val="enumlev1"/>
      </w:pPr>
      <w:r w:rsidRPr="00AF7384">
        <w:t>1)</w:t>
      </w:r>
      <w:r w:rsidRPr="00AF7384">
        <w:tab/>
        <w:t>ожидания;</w:t>
      </w:r>
    </w:p>
    <w:p w14:paraId="0AC38BDC" w14:textId="247A5BED" w:rsidR="00B7221C" w:rsidRPr="00AF7384" w:rsidRDefault="002F5D03" w:rsidP="002F5D03">
      <w:pPr>
        <w:pStyle w:val="enumlev1"/>
      </w:pPr>
      <w:r w:rsidRPr="00AF7384">
        <w:t>2)</w:t>
      </w:r>
      <w:r w:rsidRPr="00AF7384">
        <w:tab/>
        <w:t>неактивном;</w:t>
      </w:r>
    </w:p>
    <w:p w14:paraId="0AD91AF7" w14:textId="1D0A054F" w:rsidR="00B7221C" w:rsidRPr="00AF7384" w:rsidRDefault="002F5D03" w:rsidP="002F5D03">
      <w:pPr>
        <w:pStyle w:val="enumlev1"/>
      </w:pPr>
      <w:r w:rsidRPr="00AF7384">
        <w:t>3)</w:t>
      </w:r>
      <w:r w:rsidRPr="00AF7384">
        <w:tab/>
        <w:t>активном.</w:t>
      </w:r>
    </w:p>
    <w:p w14:paraId="45EC375E" w14:textId="4A9BFFED" w:rsidR="00B7221C" w:rsidRPr="00AF7384" w:rsidRDefault="00B7221C" w:rsidP="00B7221C">
      <w:r w:rsidRPr="00AF7384">
        <w:t>В состоянии ожидания/неактивном состоянии UE не осуществляет никакого активного обмена данными с сетью. Для экономии энергопотребления оно использует цикл прерывистого приема (DRX). Цикл DRX состоит из периода "включено" и периода "выключено", о которых сеть сообщает UE. В</w:t>
      </w:r>
      <w:r w:rsidR="00991EDC">
        <w:t> </w:t>
      </w:r>
      <w:r w:rsidRPr="00AF7384">
        <w:t>течение периода "выключено" UE находится в спящем режиме (передача и прием отсутствуют). В</w:t>
      </w:r>
      <w:r w:rsidR="00991EDC">
        <w:t> </w:t>
      </w:r>
      <w:r w:rsidRPr="00AF7384">
        <w:t xml:space="preserve">течение периода "включено" UE выполняет мониторинг SSB, мониторинг поискового вызова и измерение, связанное с управлением </w:t>
      </w:r>
      <w:proofErr w:type="spellStart"/>
      <w:r w:rsidRPr="00AF7384">
        <w:t>радиоресурсами</w:t>
      </w:r>
      <w:proofErr w:type="spellEnd"/>
      <w:r w:rsidRPr="00AF7384">
        <w:t xml:space="preserve"> (RRM). Это необходимо для синхронизации UE с его сетью по линии вниз, а также для отслеживания момента, когда потребуется переход из спящего режима в режим активной передачи данных. Получив сообщение поискового вызова, UE активизируется. Оно запускает таймер бездействия и остается активным до истечения заданного времени. Существуют циклы DRX двух типов:</w:t>
      </w:r>
    </w:p>
    <w:p w14:paraId="1214EF7C" w14:textId="73BC620A" w:rsidR="00B7221C" w:rsidRPr="00AF7384" w:rsidRDefault="002F5D03" w:rsidP="002F5D03">
      <w:pPr>
        <w:pStyle w:val="enumlev1"/>
        <w:ind w:left="709" w:hanging="709"/>
      </w:pPr>
      <w:r w:rsidRPr="00AF7384">
        <w:t>1)</w:t>
      </w:r>
      <w:r w:rsidRPr="00AF7384">
        <w:tab/>
        <w:t>длинный цикл DRX; и</w:t>
      </w:r>
    </w:p>
    <w:p w14:paraId="483435D3" w14:textId="503DF3BC" w:rsidR="00B7221C" w:rsidRPr="00AF7384" w:rsidRDefault="002F5D03" w:rsidP="002F5D03">
      <w:pPr>
        <w:pStyle w:val="enumlev1"/>
      </w:pPr>
      <w:r w:rsidRPr="00AF7384">
        <w:t>2)</w:t>
      </w:r>
      <w:r w:rsidRPr="00AF7384">
        <w:tab/>
        <w:t>короткий цикл DRX (в пределах продолжительности периода "выключено" длинного цикла DRX).</w:t>
      </w:r>
    </w:p>
    <w:p w14:paraId="1601A7F6" w14:textId="77777777" w:rsidR="00B7221C" w:rsidRPr="00AF7384" w:rsidRDefault="00B7221C" w:rsidP="00B7221C">
      <w:r w:rsidRPr="00AF7384">
        <w:t>Подробная информация о радиочастотном интерфейсе и физическом уровне содержится в следующих документах:</w:t>
      </w:r>
    </w:p>
    <w:p w14:paraId="589546B5" w14:textId="182EA35D" w:rsidR="00B7221C" w:rsidRPr="00AF7384" w:rsidRDefault="002F5D03" w:rsidP="007302E3">
      <w:pPr>
        <w:pStyle w:val="enumlev1"/>
        <w:tabs>
          <w:tab w:val="clear" w:pos="1191"/>
          <w:tab w:val="clear" w:pos="1588"/>
          <w:tab w:val="clear" w:pos="1985"/>
          <w:tab w:val="left" w:pos="2268"/>
        </w:tabs>
        <w:ind w:left="2268" w:hanging="2268"/>
      </w:pPr>
      <w:r w:rsidRPr="00AF7384">
        <w:t>−</w:t>
      </w:r>
      <w:r w:rsidRPr="00AF7384">
        <w:tab/>
        <w:t>T3.9038.211</w:t>
      </w:r>
      <w:r w:rsidRPr="00AF7384">
        <w:tab/>
        <w:t>NR; физические каналы и модуляция;</w:t>
      </w:r>
    </w:p>
    <w:p w14:paraId="71C66C63" w14:textId="55C2406E" w:rsidR="00B7221C" w:rsidRPr="00AF7384" w:rsidRDefault="002F5D03" w:rsidP="007302E3">
      <w:pPr>
        <w:pStyle w:val="enumlev1"/>
        <w:tabs>
          <w:tab w:val="clear" w:pos="1191"/>
          <w:tab w:val="clear" w:pos="1588"/>
          <w:tab w:val="clear" w:pos="1985"/>
          <w:tab w:val="left" w:pos="2268"/>
        </w:tabs>
        <w:ind w:left="2268" w:hanging="2268"/>
      </w:pPr>
      <w:r w:rsidRPr="00AF7384">
        <w:t>−</w:t>
      </w:r>
      <w:r w:rsidRPr="00AF7384">
        <w:tab/>
        <w:t>T3.9038.212</w:t>
      </w:r>
      <w:r w:rsidRPr="00AF7384">
        <w:tab/>
        <w:t>NR; мультиплексирование и кодирование канала;</w:t>
      </w:r>
    </w:p>
    <w:p w14:paraId="6438FB9D" w14:textId="3E65783B" w:rsidR="00B7221C" w:rsidRPr="00AF7384" w:rsidRDefault="002F5D03" w:rsidP="007302E3">
      <w:pPr>
        <w:pStyle w:val="enumlev1"/>
        <w:tabs>
          <w:tab w:val="clear" w:pos="1191"/>
          <w:tab w:val="clear" w:pos="1588"/>
          <w:tab w:val="clear" w:pos="1985"/>
          <w:tab w:val="left" w:pos="2268"/>
        </w:tabs>
        <w:ind w:left="2268" w:hanging="2268"/>
      </w:pPr>
      <w:r w:rsidRPr="00AF7384">
        <w:lastRenderedPageBreak/>
        <w:t>−</w:t>
      </w:r>
      <w:r w:rsidRPr="00AF7384">
        <w:tab/>
        <w:t>T3.9038.213</w:t>
      </w:r>
      <w:r w:rsidRPr="00AF7384">
        <w:tab/>
        <w:t>NR; процедуры физического уровня для управления;</w:t>
      </w:r>
    </w:p>
    <w:p w14:paraId="7919945E" w14:textId="39F6714D" w:rsidR="00B7221C" w:rsidRPr="00AF7384" w:rsidRDefault="002F5D03" w:rsidP="007302E3">
      <w:pPr>
        <w:pStyle w:val="enumlev1"/>
        <w:tabs>
          <w:tab w:val="clear" w:pos="1191"/>
          <w:tab w:val="clear" w:pos="1588"/>
          <w:tab w:val="clear" w:pos="1985"/>
          <w:tab w:val="left" w:pos="2268"/>
        </w:tabs>
        <w:ind w:left="2268" w:hanging="2268"/>
      </w:pPr>
      <w:r w:rsidRPr="00AF7384">
        <w:t>−</w:t>
      </w:r>
      <w:r w:rsidRPr="00AF7384">
        <w:tab/>
        <w:t>T3.9038.214</w:t>
      </w:r>
      <w:r w:rsidRPr="00AF7384">
        <w:tab/>
        <w:t>NR; процедуры физического уровня для данных;</w:t>
      </w:r>
    </w:p>
    <w:p w14:paraId="655DCE49" w14:textId="2BC757EB" w:rsidR="00B7221C" w:rsidRPr="00AF7384" w:rsidRDefault="002F5D03" w:rsidP="007302E3">
      <w:pPr>
        <w:pStyle w:val="enumlev1"/>
        <w:tabs>
          <w:tab w:val="clear" w:pos="1191"/>
          <w:tab w:val="clear" w:pos="1588"/>
          <w:tab w:val="clear" w:pos="1985"/>
          <w:tab w:val="left" w:pos="2268"/>
        </w:tabs>
        <w:ind w:left="2268" w:hanging="2268"/>
      </w:pPr>
      <w:r w:rsidRPr="00AF7384">
        <w:t>−</w:t>
      </w:r>
      <w:r w:rsidRPr="00AF7384">
        <w:tab/>
        <w:t>T3.9038.101-1</w:t>
      </w:r>
      <w:r w:rsidRPr="00AF7384">
        <w:tab/>
        <w:t>NR; прием и передача радиосигнала оборудованием пользователя (UE); часть 1</w:t>
      </w:r>
      <w:r w:rsidR="00991EDC">
        <w:t> </w:t>
      </w:r>
      <w:r w:rsidRPr="00AF7384">
        <w:t>– работа в диапазоне 1 в автономном режиме;</w:t>
      </w:r>
    </w:p>
    <w:p w14:paraId="5ABFB556" w14:textId="1153CADA" w:rsidR="00B7221C" w:rsidRPr="00AF7384" w:rsidRDefault="002F5D03" w:rsidP="007302E3">
      <w:pPr>
        <w:pStyle w:val="enumlev1"/>
        <w:tabs>
          <w:tab w:val="clear" w:pos="1191"/>
          <w:tab w:val="clear" w:pos="1588"/>
          <w:tab w:val="clear" w:pos="1985"/>
          <w:tab w:val="left" w:pos="2268"/>
        </w:tabs>
        <w:ind w:left="2268" w:hanging="2268"/>
      </w:pPr>
      <w:r w:rsidRPr="00AF7384">
        <w:t>−</w:t>
      </w:r>
      <w:r w:rsidRPr="00AF7384">
        <w:tab/>
        <w:t>T3.9038.101-2</w:t>
      </w:r>
      <w:r w:rsidRPr="00AF7384">
        <w:tab/>
        <w:t>NR; прием и передача радиосигнала оборудованием пользователя (UE); часть 2</w:t>
      </w:r>
      <w:r w:rsidR="00991EDC">
        <w:t> </w:t>
      </w:r>
      <w:r w:rsidRPr="00AF7384">
        <w:t>– работа в диапазоне 2 в автономном режиме;</w:t>
      </w:r>
    </w:p>
    <w:p w14:paraId="079C96E3" w14:textId="68DFCF3B" w:rsidR="00B7221C" w:rsidRPr="00AF7384" w:rsidRDefault="002F5D03" w:rsidP="007302E3">
      <w:pPr>
        <w:pStyle w:val="enumlev1"/>
        <w:tabs>
          <w:tab w:val="clear" w:pos="1191"/>
          <w:tab w:val="clear" w:pos="1588"/>
          <w:tab w:val="clear" w:pos="1985"/>
          <w:tab w:val="left" w:pos="2268"/>
        </w:tabs>
        <w:ind w:left="2268" w:hanging="2268"/>
      </w:pPr>
      <w:r w:rsidRPr="00AF7384">
        <w:t>−</w:t>
      </w:r>
      <w:r w:rsidRPr="00AF7384">
        <w:tab/>
        <w:t>T3.9038.104</w:t>
      </w:r>
      <w:r w:rsidRPr="00AF7384">
        <w:tab/>
        <w:t>NR; прием и передача радиосигнала базовой станцией (БС).</w:t>
      </w:r>
    </w:p>
    <w:p w14:paraId="1D55327F" w14:textId="77777777" w:rsidR="00B7221C" w:rsidRPr="00AF7384" w:rsidRDefault="00B7221C" w:rsidP="004369A4">
      <w:pPr>
        <w:pStyle w:val="Heading3"/>
        <w:spacing w:before="240"/>
      </w:pPr>
      <w:bookmarkStart w:id="214" w:name="_Toc42780438"/>
      <w:bookmarkStart w:id="215" w:name="_Toc42780537"/>
      <w:bookmarkStart w:id="216" w:name="_Toc42782126"/>
      <w:bookmarkStart w:id="217" w:name="_Toc42780439"/>
      <w:bookmarkStart w:id="218" w:name="_Toc42780538"/>
      <w:bookmarkStart w:id="219" w:name="_Toc42782127"/>
      <w:bookmarkStart w:id="220" w:name="_Toc42780440"/>
      <w:bookmarkStart w:id="221" w:name="_Toc42780539"/>
      <w:bookmarkStart w:id="222" w:name="_Toc42782128"/>
      <w:bookmarkStart w:id="223" w:name="_Toc42780441"/>
      <w:bookmarkStart w:id="224" w:name="_Toc42780540"/>
      <w:bookmarkStart w:id="225" w:name="_Toc42782129"/>
      <w:bookmarkStart w:id="226" w:name="_Toc42780442"/>
      <w:bookmarkStart w:id="227" w:name="_Toc42780541"/>
      <w:bookmarkStart w:id="228" w:name="_Toc42782130"/>
      <w:bookmarkStart w:id="229" w:name="_Toc42780443"/>
      <w:bookmarkStart w:id="230" w:name="_Toc42780542"/>
      <w:bookmarkStart w:id="231" w:name="_Toc42782131"/>
      <w:bookmarkStart w:id="232" w:name="_Toc42780444"/>
      <w:bookmarkStart w:id="233" w:name="_Toc42780543"/>
      <w:bookmarkStart w:id="234" w:name="_Toc42782132"/>
      <w:bookmarkStart w:id="235" w:name="_Toc42780445"/>
      <w:bookmarkStart w:id="236" w:name="_Toc42780544"/>
      <w:bookmarkStart w:id="237" w:name="_Toc42782133"/>
      <w:bookmarkStart w:id="238" w:name="_Toc42780446"/>
      <w:bookmarkStart w:id="239" w:name="_Toc42780545"/>
      <w:bookmarkStart w:id="240" w:name="_Toc42782134"/>
      <w:bookmarkStart w:id="241" w:name="_Toc42780447"/>
      <w:bookmarkStart w:id="242" w:name="_Toc42780546"/>
      <w:bookmarkStart w:id="243" w:name="_Toc42782135"/>
      <w:bookmarkStart w:id="244" w:name="_Toc42780448"/>
      <w:bookmarkStart w:id="245" w:name="_Toc42780547"/>
      <w:bookmarkStart w:id="246" w:name="_Toc42782136"/>
      <w:bookmarkStart w:id="247" w:name="_Toc42780449"/>
      <w:bookmarkStart w:id="248" w:name="_Toc42780548"/>
      <w:bookmarkStart w:id="249" w:name="_Toc42782137"/>
      <w:bookmarkStart w:id="250" w:name="_Toc42780450"/>
      <w:bookmarkStart w:id="251" w:name="_Toc42780549"/>
      <w:bookmarkStart w:id="252" w:name="_Toc42782138"/>
      <w:bookmarkStart w:id="253" w:name="_Toc42780451"/>
      <w:bookmarkStart w:id="254" w:name="_Toc42780550"/>
      <w:bookmarkStart w:id="255" w:name="_Toc42782139"/>
      <w:bookmarkStart w:id="256" w:name="_Toc42780452"/>
      <w:bookmarkStart w:id="257" w:name="_Toc42780551"/>
      <w:bookmarkStart w:id="258" w:name="_Toc42782140"/>
      <w:bookmarkStart w:id="259" w:name="_Toc42780453"/>
      <w:bookmarkStart w:id="260" w:name="_Toc42780552"/>
      <w:bookmarkStart w:id="261" w:name="_Toc42782141"/>
      <w:bookmarkStart w:id="262" w:name="_Toc42780454"/>
      <w:bookmarkStart w:id="263" w:name="_Toc42780553"/>
      <w:bookmarkStart w:id="264" w:name="_Toc42782142"/>
      <w:bookmarkStart w:id="265" w:name="_Toc42780455"/>
      <w:bookmarkStart w:id="266" w:name="_Toc42780554"/>
      <w:bookmarkStart w:id="267" w:name="_Toc42782143"/>
      <w:bookmarkStart w:id="268" w:name="_Toc42780456"/>
      <w:bookmarkStart w:id="269" w:name="_Toc42780555"/>
      <w:bookmarkStart w:id="270" w:name="_Toc42782144"/>
      <w:bookmarkStart w:id="271" w:name="_Toc42780457"/>
      <w:bookmarkStart w:id="272" w:name="_Toc42780556"/>
      <w:bookmarkStart w:id="273" w:name="_Toc42782145"/>
      <w:bookmarkStart w:id="274" w:name="_Toc42780458"/>
      <w:bookmarkStart w:id="275" w:name="_Toc42780557"/>
      <w:bookmarkStart w:id="276" w:name="_Toc42782146"/>
      <w:bookmarkStart w:id="277" w:name="_Toc42780459"/>
      <w:bookmarkStart w:id="278" w:name="_Toc42780558"/>
      <w:bookmarkStart w:id="279" w:name="_Toc42782147"/>
      <w:bookmarkStart w:id="280" w:name="_Toc42780460"/>
      <w:bookmarkStart w:id="281" w:name="_Toc42780559"/>
      <w:bookmarkStart w:id="282" w:name="_Toc42782148"/>
      <w:bookmarkStart w:id="283" w:name="_Toc42780461"/>
      <w:bookmarkStart w:id="284" w:name="_Toc42780560"/>
      <w:bookmarkStart w:id="285" w:name="_Toc42782149"/>
      <w:bookmarkStart w:id="286" w:name="_Toc42780462"/>
      <w:bookmarkStart w:id="287" w:name="_Toc42780561"/>
      <w:bookmarkStart w:id="288" w:name="_Toc42782150"/>
      <w:bookmarkStart w:id="289" w:name="_Toc42780463"/>
      <w:bookmarkStart w:id="290" w:name="_Toc42780562"/>
      <w:bookmarkStart w:id="291" w:name="_Toc42782151"/>
      <w:bookmarkStart w:id="292" w:name="_Toc42780464"/>
      <w:bookmarkStart w:id="293" w:name="_Toc42780563"/>
      <w:bookmarkStart w:id="294" w:name="_Toc42782152"/>
      <w:bookmarkStart w:id="295" w:name="_Toc42780465"/>
      <w:bookmarkStart w:id="296" w:name="_Toc42780564"/>
      <w:bookmarkStart w:id="297" w:name="_Toc42782153"/>
      <w:bookmarkStart w:id="298" w:name="_Toc42780466"/>
      <w:bookmarkStart w:id="299" w:name="_Toc42780565"/>
      <w:bookmarkStart w:id="300" w:name="_Toc42782154"/>
      <w:bookmarkStart w:id="301" w:name="_Toc42780467"/>
      <w:bookmarkStart w:id="302" w:name="_Toc42780566"/>
      <w:bookmarkStart w:id="303" w:name="_Toc42782155"/>
      <w:bookmarkStart w:id="304" w:name="_Toc42780468"/>
      <w:bookmarkStart w:id="305" w:name="_Toc42780567"/>
      <w:bookmarkStart w:id="306" w:name="_Toc42782156"/>
      <w:bookmarkStart w:id="307" w:name="_Toc42780469"/>
      <w:bookmarkStart w:id="308" w:name="_Toc42780568"/>
      <w:bookmarkStart w:id="309" w:name="_Toc42782157"/>
      <w:bookmarkStart w:id="310" w:name="_Toc42780470"/>
      <w:bookmarkStart w:id="311" w:name="_Toc42780569"/>
      <w:bookmarkStart w:id="312" w:name="_Toc42782158"/>
      <w:bookmarkStart w:id="313" w:name="_Toc42780471"/>
      <w:bookmarkStart w:id="314" w:name="_Toc42780570"/>
      <w:bookmarkStart w:id="315" w:name="_Toc42782159"/>
      <w:bookmarkStart w:id="316" w:name="_Toc42780472"/>
      <w:bookmarkStart w:id="317" w:name="_Toc42780571"/>
      <w:bookmarkStart w:id="318" w:name="_Toc42782160"/>
      <w:bookmarkStart w:id="319" w:name="_Toc42780473"/>
      <w:bookmarkStart w:id="320" w:name="_Toc42780572"/>
      <w:bookmarkStart w:id="321" w:name="_Toc42782161"/>
      <w:bookmarkStart w:id="322" w:name="_Toc42780474"/>
      <w:bookmarkStart w:id="323" w:name="_Toc42780573"/>
      <w:bookmarkStart w:id="324" w:name="_Toc42782162"/>
      <w:bookmarkStart w:id="325" w:name="_Toc42780475"/>
      <w:bookmarkStart w:id="326" w:name="_Toc42780574"/>
      <w:bookmarkStart w:id="327" w:name="_Toc42782163"/>
      <w:bookmarkStart w:id="328" w:name="_Toc42780476"/>
      <w:bookmarkStart w:id="329" w:name="_Toc42780575"/>
      <w:bookmarkStart w:id="330" w:name="_Toc42782164"/>
      <w:bookmarkStart w:id="331" w:name="_Toc42780477"/>
      <w:bookmarkStart w:id="332" w:name="_Toc42780576"/>
      <w:bookmarkStart w:id="333" w:name="_Toc42782165"/>
      <w:bookmarkStart w:id="334" w:name="_Toc42780478"/>
      <w:bookmarkStart w:id="335" w:name="_Toc42780577"/>
      <w:bookmarkStart w:id="336" w:name="_Toc42782166"/>
      <w:bookmarkStart w:id="337" w:name="_Toc42780479"/>
      <w:bookmarkStart w:id="338" w:name="_Toc42780578"/>
      <w:bookmarkStart w:id="339" w:name="_Toc42782167"/>
      <w:bookmarkStart w:id="340" w:name="_Toc42780480"/>
      <w:bookmarkStart w:id="341" w:name="_Toc42780579"/>
      <w:bookmarkStart w:id="342" w:name="_Toc42782168"/>
      <w:bookmarkStart w:id="343" w:name="_Toc42780481"/>
      <w:bookmarkStart w:id="344" w:name="_Toc42780580"/>
      <w:bookmarkStart w:id="345" w:name="_Toc42782169"/>
      <w:bookmarkStart w:id="346" w:name="_Toc42780482"/>
      <w:bookmarkStart w:id="347" w:name="_Toc42780581"/>
      <w:bookmarkStart w:id="348" w:name="_Toc42782170"/>
      <w:bookmarkStart w:id="349" w:name="_Toc42780483"/>
      <w:bookmarkStart w:id="350" w:name="_Toc42780582"/>
      <w:bookmarkStart w:id="351" w:name="_Toc42782171"/>
      <w:bookmarkStart w:id="352" w:name="_Toc42780484"/>
      <w:bookmarkStart w:id="353" w:name="_Toc42780583"/>
      <w:bookmarkStart w:id="354" w:name="_Toc42782172"/>
      <w:bookmarkStart w:id="355" w:name="_Toc42780485"/>
      <w:bookmarkStart w:id="356" w:name="_Toc42780584"/>
      <w:bookmarkStart w:id="357" w:name="_Toc42782173"/>
      <w:bookmarkStart w:id="358" w:name="_Toc39842394"/>
      <w:bookmarkStart w:id="359" w:name="_Toc42782174"/>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AF7384">
        <w:rPr>
          <w:lang w:eastAsia="ja-JP"/>
        </w:rPr>
        <w:t>3.1</w:t>
      </w:r>
      <w:r w:rsidRPr="00AF7384">
        <w:t>.</w:t>
      </w:r>
      <w:r w:rsidRPr="00AF7384">
        <w:rPr>
          <w:lang w:eastAsia="ja-JP"/>
        </w:rPr>
        <w:t>3</w:t>
      </w:r>
      <w:r w:rsidRPr="00AF7384">
        <w:rPr>
          <w:lang w:eastAsia="ja-JP"/>
        </w:rPr>
        <w:tab/>
      </w:r>
      <w:bookmarkEnd w:id="358"/>
      <w:bookmarkEnd w:id="359"/>
      <w:r w:rsidRPr="00AF7384">
        <w:t>Уровень 2</w:t>
      </w:r>
    </w:p>
    <w:p w14:paraId="687EF62B" w14:textId="77777777" w:rsidR="00B7221C" w:rsidRPr="00AF7384" w:rsidRDefault="00B7221C" w:rsidP="00B7221C">
      <w:pPr>
        <w:pStyle w:val="Heading4"/>
      </w:pPr>
      <w:bookmarkStart w:id="360" w:name="_Toc39842395"/>
      <w:bookmarkStart w:id="361" w:name="_Toc42782175"/>
      <w:r w:rsidRPr="00AF7384">
        <w:rPr>
          <w:lang w:eastAsia="ja-JP"/>
        </w:rPr>
        <w:t>3.1.3.1</w:t>
      </w:r>
      <w:r w:rsidRPr="00AF7384">
        <w:rPr>
          <w:lang w:eastAsia="ja-JP"/>
        </w:rPr>
        <w:tab/>
      </w:r>
      <w:bookmarkEnd w:id="360"/>
      <w:bookmarkEnd w:id="361"/>
      <w:r w:rsidRPr="00AF7384">
        <w:t>Обзор</w:t>
      </w:r>
    </w:p>
    <w:p w14:paraId="69B6CD20" w14:textId="4627BF83" w:rsidR="00B7221C" w:rsidRPr="00AF7384" w:rsidRDefault="00B7221C" w:rsidP="00B7221C">
      <w:r w:rsidRPr="00AF7384">
        <w:t>Уровень 2 RIT TSDSI имеет следующие подуровни:</w:t>
      </w:r>
    </w:p>
    <w:p w14:paraId="24E827FB" w14:textId="197CEEBF" w:rsidR="00B7221C" w:rsidRPr="00AF7384" w:rsidRDefault="002F5D03" w:rsidP="00AE00F4">
      <w:pPr>
        <w:pStyle w:val="enumlev1"/>
      </w:pPr>
      <w:r w:rsidRPr="00AF7384">
        <w:t>1)</w:t>
      </w:r>
      <w:r w:rsidRPr="00AF7384">
        <w:tab/>
        <w:t>SDAP (протокол адаптации служебных данных);</w:t>
      </w:r>
    </w:p>
    <w:p w14:paraId="79529C7A" w14:textId="2D1F012D" w:rsidR="00B7221C" w:rsidRPr="00AF7384" w:rsidRDefault="002F5D03" w:rsidP="00AE00F4">
      <w:pPr>
        <w:pStyle w:val="enumlev1"/>
      </w:pPr>
      <w:r w:rsidRPr="00AF7384">
        <w:t>2)</w:t>
      </w:r>
      <w:r w:rsidRPr="00AF7384">
        <w:tab/>
        <w:t>PDCP (протокол сходимости пакетных данных);</w:t>
      </w:r>
    </w:p>
    <w:p w14:paraId="7149DB6B" w14:textId="14AF88C7" w:rsidR="00B7221C" w:rsidRPr="00AF7384" w:rsidRDefault="002F5D03" w:rsidP="00AE00F4">
      <w:pPr>
        <w:pStyle w:val="enumlev1"/>
      </w:pPr>
      <w:r w:rsidRPr="00AF7384">
        <w:t>3)</w:t>
      </w:r>
      <w:r w:rsidRPr="00AF7384">
        <w:tab/>
        <w:t>RLC (управление радиолинией);</w:t>
      </w:r>
    </w:p>
    <w:p w14:paraId="397395AD" w14:textId="230F1544" w:rsidR="00B7221C" w:rsidRPr="00AF7384" w:rsidRDefault="002F5D03" w:rsidP="00AE00F4">
      <w:pPr>
        <w:pStyle w:val="enumlev1"/>
      </w:pPr>
      <w:r w:rsidRPr="00AF7384">
        <w:t>4)</w:t>
      </w:r>
      <w:r w:rsidRPr="00AF7384">
        <w:tab/>
        <w:t>MAC (управление доступом к среде передачи).</w:t>
      </w:r>
    </w:p>
    <w:p w14:paraId="2241E6CA" w14:textId="052DCE06" w:rsidR="00B7221C" w:rsidRPr="00AF7384" w:rsidRDefault="00B7221C" w:rsidP="00B7221C">
      <w:r w:rsidRPr="00AF7384">
        <w:t>Архитектура RIT TSDSI с уровнями</w:t>
      </w:r>
      <w:r w:rsidR="00991EDC">
        <w:t> </w:t>
      </w:r>
      <w:r w:rsidRPr="00AF7384">
        <w:t>2 и 3 изображена на рисунке</w:t>
      </w:r>
      <w:r w:rsidR="00991EDC">
        <w:t> </w:t>
      </w:r>
      <w:r w:rsidRPr="00AF7384">
        <w:t>44.</w:t>
      </w:r>
    </w:p>
    <w:p w14:paraId="553F9E29" w14:textId="77777777" w:rsidR="00B7221C" w:rsidRPr="00AF7384" w:rsidRDefault="00B7221C" w:rsidP="00B7221C">
      <w:pPr>
        <w:pStyle w:val="FigureNo"/>
      </w:pPr>
      <w:r w:rsidRPr="00AF7384">
        <w:t>РИСУНОК 44</w:t>
      </w:r>
    </w:p>
    <w:p w14:paraId="04A36F61" w14:textId="44B46677" w:rsidR="00B7221C" w:rsidRPr="00AF7384" w:rsidRDefault="00B7221C" w:rsidP="00B7221C">
      <w:pPr>
        <w:pStyle w:val="Figuretitle"/>
      </w:pPr>
      <w:r w:rsidRPr="00AF7384">
        <w:t>Архитектура логического уровня RIT TSDSI</w:t>
      </w:r>
    </w:p>
    <w:p w14:paraId="0CF47F9C" w14:textId="2E62E034" w:rsidR="00B7221C" w:rsidRPr="00AF7384" w:rsidRDefault="00FD327E" w:rsidP="00B7221C">
      <w:pPr>
        <w:pStyle w:val="Figure"/>
      </w:pPr>
      <w:r w:rsidRPr="00AF7384">
        <w:rPr>
          <w:noProof/>
          <w:lang w:eastAsia="ru-RU"/>
        </w:rPr>
        <w:drawing>
          <wp:inline distT="0" distB="0" distL="0" distR="0" wp14:anchorId="223FFCA4" wp14:editId="4B0E955A">
            <wp:extent cx="4913386" cy="2871222"/>
            <wp:effectExtent l="0" t="0" r="190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4.png"/>
                    <pic:cNvPicPr/>
                  </pic:nvPicPr>
                  <pic:blipFill>
                    <a:blip r:embed="rId2199" cstate="print">
                      <a:extLst>
                        <a:ext uri="{28A0092B-C50C-407E-A947-70E740481C1C}">
                          <a14:useLocalDpi xmlns:a14="http://schemas.microsoft.com/office/drawing/2010/main" val="0"/>
                        </a:ext>
                      </a:extLst>
                    </a:blip>
                    <a:stretch>
                      <a:fillRect/>
                    </a:stretch>
                  </pic:blipFill>
                  <pic:spPr>
                    <a:xfrm>
                      <a:off x="0" y="0"/>
                      <a:ext cx="4913386" cy="2871222"/>
                    </a:xfrm>
                    <a:prstGeom prst="rect">
                      <a:avLst/>
                    </a:prstGeom>
                  </pic:spPr>
                </pic:pic>
              </a:graphicData>
            </a:graphic>
          </wp:inline>
        </w:drawing>
      </w:r>
    </w:p>
    <w:p w14:paraId="1A280848" w14:textId="0857CC04" w:rsidR="00B7221C" w:rsidRPr="00AF7384" w:rsidRDefault="00B7221C" w:rsidP="00B7221C">
      <w:pPr>
        <w:pStyle w:val="Normalaftertitle"/>
      </w:pPr>
      <w:r w:rsidRPr="00AF7384">
        <w:t xml:space="preserve">Информация плоскости управления от RRC (уровень 3) проходит через подуровни PDCP, RLC, MAC стека уровня 2, тогда как данные плоскости пользователя из UPF (CN) проходят через подуровни SDAP, PDCP, RLC, MAC стека уровня 2. SDAP получает данные из базовой сети через потоки </w:t>
      </w:r>
      <w:proofErr w:type="spellStart"/>
      <w:r w:rsidRPr="00AF7384">
        <w:t>QoS</w:t>
      </w:r>
      <w:proofErr w:type="spellEnd"/>
      <w:r w:rsidRPr="00AF7384">
        <w:t>. SDAP передает данные в PDCP через радиоканалы. PDCP передает данные в RLC через каналы RLC/логические каналы. RLC передает данные в MAC через логические каналы. MAC передает данные на физический уровень через транспортные каналы. Архитектура линий вниз и вверх для потока данных плоскости пользователя изображена соответственно на рисунках</w:t>
      </w:r>
      <w:r w:rsidR="00991EDC">
        <w:t> </w:t>
      </w:r>
      <w:r w:rsidRPr="00AF7384">
        <w:t>45 и 46.</w:t>
      </w:r>
    </w:p>
    <w:p w14:paraId="0CD26B42" w14:textId="77777777" w:rsidR="00B7221C" w:rsidRPr="00AF7384" w:rsidRDefault="00B7221C" w:rsidP="00AE00F4">
      <w:pPr>
        <w:pStyle w:val="FigureNo"/>
        <w:spacing w:before="240"/>
      </w:pPr>
      <w:r w:rsidRPr="00AF7384">
        <w:lastRenderedPageBreak/>
        <w:t>РИСУНОК 45</w:t>
      </w:r>
    </w:p>
    <w:p w14:paraId="7F6976D3" w14:textId="77777777" w:rsidR="00B7221C" w:rsidRPr="00AF7384" w:rsidRDefault="00B7221C" w:rsidP="00AE00F4">
      <w:pPr>
        <w:pStyle w:val="Figuretitle"/>
        <w:keepLines/>
      </w:pPr>
      <w:r w:rsidRPr="00AF7384">
        <w:t>Архитектура линии вниз плоскости пользователя, уровень 2</w:t>
      </w:r>
    </w:p>
    <w:p w14:paraId="0C00712B" w14:textId="20A42ECB" w:rsidR="00B7221C" w:rsidRPr="00AF7384" w:rsidRDefault="00FD327E" w:rsidP="00B7221C">
      <w:pPr>
        <w:pStyle w:val="Figure"/>
      </w:pPr>
      <w:r w:rsidRPr="00AF7384">
        <w:rPr>
          <w:noProof/>
          <w:lang w:eastAsia="ru-RU"/>
        </w:rPr>
        <w:drawing>
          <wp:inline distT="0" distB="0" distL="0" distR="0" wp14:anchorId="55A3DC44" wp14:editId="3843ED5A">
            <wp:extent cx="3526543" cy="387706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5.png"/>
                    <pic:cNvPicPr/>
                  </pic:nvPicPr>
                  <pic:blipFill>
                    <a:blip r:embed="rId2200" cstate="print">
                      <a:extLst>
                        <a:ext uri="{28A0092B-C50C-407E-A947-70E740481C1C}">
                          <a14:useLocalDpi xmlns:a14="http://schemas.microsoft.com/office/drawing/2010/main" val="0"/>
                        </a:ext>
                      </a:extLst>
                    </a:blip>
                    <a:stretch>
                      <a:fillRect/>
                    </a:stretch>
                  </pic:blipFill>
                  <pic:spPr>
                    <a:xfrm>
                      <a:off x="0" y="0"/>
                      <a:ext cx="3526543" cy="3877064"/>
                    </a:xfrm>
                    <a:prstGeom prst="rect">
                      <a:avLst/>
                    </a:prstGeom>
                  </pic:spPr>
                </pic:pic>
              </a:graphicData>
            </a:graphic>
          </wp:inline>
        </w:drawing>
      </w:r>
    </w:p>
    <w:p w14:paraId="0802437C" w14:textId="77777777" w:rsidR="00B7221C" w:rsidRPr="00AF7384" w:rsidRDefault="00B7221C" w:rsidP="00B7221C">
      <w:pPr>
        <w:pStyle w:val="FigureNo"/>
      </w:pPr>
      <w:bookmarkStart w:id="362" w:name="_Ref41503212"/>
      <w:r w:rsidRPr="00AF7384">
        <w:t>РИСУНОК 46</w:t>
      </w:r>
    </w:p>
    <w:p w14:paraId="59E39CC0" w14:textId="77777777" w:rsidR="00B7221C" w:rsidRPr="00AF7384" w:rsidRDefault="00B7221C" w:rsidP="00B7221C">
      <w:pPr>
        <w:pStyle w:val="Figuretitle"/>
        <w:keepNext w:val="0"/>
      </w:pPr>
      <w:r w:rsidRPr="00AF7384">
        <w:t>Архитектура линии вверх плоскости пользователя, уровень 2</w:t>
      </w:r>
    </w:p>
    <w:p w14:paraId="1A96A297" w14:textId="1FE83A79" w:rsidR="005D45C8" w:rsidRPr="00AF7384" w:rsidRDefault="005D45C8" w:rsidP="005D45C8">
      <w:pPr>
        <w:pStyle w:val="Figure"/>
      </w:pPr>
      <w:r w:rsidRPr="00AF7384">
        <w:rPr>
          <w:noProof/>
          <w:lang w:eastAsia="ru-RU"/>
        </w:rPr>
        <w:drawing>
          <wp:inline distT="0" distB="0" distL="0" distR="0" wp14:anchorId="2B17EF9A" wp14:editId="504FB0E6">
            <wp:extent cx="2633477" cy="387401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6.png"/>
                    <pic:cNvPicPr/>
                  </pic:nvPicPr>
                  <pic:blipFill>
                    <a:blip r:embed="rId2201" cstate="print">
                      <a:extLst>
                        <a:ext uri="{28A0092B-C50C-407E-A947-70E740481C1C}">
                          <a14:useLocalDpi xmlns:a14="http://schemas.microsoft.com/office/drawing/2010/main" val="0"/>
                        </a:ext>
                      </a:extLst>
                    </a:blip>
                    <a:stretch>
                      <a:fillRect/>
                    </a:stretch>
                  </pic:blipFill>
                  <pic:spPr>
                    <a:xfrm>
                      <a:off x="0" y="0"/>
                      <a:ext cx="2633477" cy="3874016"/>
                    </a:xfrm>
                    <a:prstGeom prst="rect">
                      <a:avLst/>
                    </a:prstGeom>
                  </pic:spPr>
                </pic:pic>
              </a:graphicData>
            </a:graphic>
          </wp:inline>
        </w:drawing>
      </w:r>
    </w:p>
    <w:p w14:paraId="30B58E96" w14:textId="5415A0F9" w:rsidR="00B7221C" w:rsidRPr="00AF7384" w:rsidRDefault="00B7221C" w:rsidP="005D45C8">
      <w:pPr>
        <w:pStyle w:val="Heading4"/>
        <w:spacing w:before="240"/>
      </w:pPr>
      <w:bookmarkStart w:id="363" w:name="_Toc39842396"/>
      <w:bookmarkStart w:id="364" w:name="_Toc42782176"/>
      <w:bookmarkEnd w:id="362"/>
      <w:r w:rsidRPr="00AF7384">
        <w:rPr>
          <w:lang w:eastAsia="ja-JP"/>
        </w:rPr>
        <w:lastRenderedPageBreak/>
        <w:t>3.1.3.2</w:t>
      </w:r>
      <w:r w:rsidRPr="00AF7384">
        <w:rPr>
          <w:lang w:eastAsia="ja-JP"/>
        </w:rPr>
        <w:tab/>
      </w:r>
      <w:bookmarkEnd w:id="363"/>
      <w:bookmarkEnd w:id="364"/>
      <w:r w:rsidRPr="00AF7384">
        <w:t>Каналы</w:t>
      </w:r>
    </w:p>
    <w:p w14:paraId="402BEB61" w14:textId="77777777" w:rsidR="00B7221C" w:rsidRPr="00AF7384" w:rsidRDefault="00B7221C" w:rsidP="00B7221C">
      <w:pPr>
        <w:pStyle w:val="Heading5"/>
      </w:pPr>
      <w:bookmarkStart w:id="365" w:name="_Toc39842397"/>
      <w:bookmarkStart w:id="366" w:name="_Toc42782177"/>
      <w:r w:rsidRPr="00AF7384">
        <w:rPr>
          <w:lang w:eastAsia="ja-JP"/>
        </w:rPr>
        <w:t>3.1.3.2.1</w:t>
      </w:r>
      <w:r w:rsidRPr="00AF7384">
        <w:rPr>
          <w:lang w:eastAsia="ja-JP"/>
        </w:rPr>
        <w:tab/>
      </w:r>
      <w:bookmarkEnd w:id="365"/>
      <w:bookmarkEnd w:id="366"/>
      <w:r w:rsidRPr="00AF7384">
        <w:t xml:space="preserve">Потоки </w:t>
      </w:r>
      <w:proofErr w:type="spellStart"/>
      <w:r w:rsidRPr="00AF7384">
        <w:t>QoS</w:t>
      </w:r>
      <w:proofErr w:type="spellEnd"/>
    </w:p>
    <w:p w14:paraId="6FF1CEBD" w14:textId="77777777" w:rsidR="00B7221C" w:rsidRPr="00AF7384" w:rsidRDefault="00B7221C" w:rsidP="00B7221C">
      <w:pPr>
        <w:keepNext/>
        <w:keepLines/>
      </w:pPr>
      <w:r w:rsidRPr="00AF7384">
        <w:t xml:space="preserve">SDAP передает данные в базовую сеть посредством потоков </w:t>
      </w:r>
      <w:proofErr w:type="spellStart"/>
      <w:r w:rsidRPr="00AF7384">
        <w:t>QoS</w:t>
      </w:r>
      <w:proofErr w:type="spellEnd"/>
      <w:r w:rsidRPr="00AF7384">
        <w:t xml:space="preserve"> (качества обслуживания).</w:t>
      </w:r>
    </w:p>
    <w:p w14:paraId="2A951515" w14:textId="77777777" w:rsidR="00B7221C" w:rsidRPr="00AF7384" w:rsidRDefault="00B7221C" w:rsidP="00B7221C">
      <w:r w:rsidRPr="00AF7384">
        <w:t xml:space="preserve">Данные разделяются на потоки </w:t>
      </w:r>
      <w:proofErr w:type="spellStart"/>
      <w:r w:rsidRPr="00AF7384">
        <w:t>QoS</w:t>
      </w:r>
      <w:proofErr w:type="spellEnd"/>
      <w:r w:rsidRPr="00AF7384">
        <w:t xml:space="preserve"> в соответствии с требованиями </w:t>
      </w:r>
      <w:proofErr w:type="spellStart"/>
      <w:r w:rsidRPr="00AF7384">
        <w:t>QoS</w:t>
      </w:r>
      <w:proofErr w:type="spellEnd"/>
      <w:r w:rsidRPr="00AF7384">
        <w:t>.</w:t>
      </w:r>
    </w:p>
    <w:p w14:paraId="34569A2D" w14:textId="77777777" w:rsidR="00B7221C" w:rsidRPr="00AF7384" w:rsidRDefault="00B7221C" w:rsidP="00B7221C">
      <w:pPr>
        <w:pStyle w:val="Heading5"/>
      </w:pPr>
      <w:bookmarkStart w:id="367" w:name="_Toc39842398"/>
      <w:bookmarkStart w:id="368" w:name="_Toc42782178"/>
      <w:r w:rsidRPr="00AF7384">
        <w:rPr>
          <w:lang w:eastAsia="ja-JP"/>
        </w:rPr>
        <w:t>3.1.3.2.2</w:t>
      </w:r>
      <w:r w:rsidRPr="00AF7384">
        <w:rPr>
          <w:lang w:eastAsia="ja-JP"/>
        </w:rPr>
        <w:tab/>
      </w:r>
      <w:bookmarkEnd w:id="367"/>
      <w:bookmarkEnd w:id="368"/>
      <w:r w:rsidRPr="00AF7384">
        <w:rPr>
          <w:lang w:eastAsia="ja-JP"/>
        </w:rPr>
        <w:t>Радиоканалы</w:t>
      </w:r>
    </w:p>
    <w:p w14:paraId="79657820" w14:textId="77777777" w:rsidR="00B7221C" w:rsidRPr="00AF7384" w:rsidRDefault="00B7221C" w:rsidP="00B7221C">
      <w:r w:rsidRPr="00AF7384">
        <w:t>PDCP передает данные SDAP посредством радиоканалов. Имеются радиоканалы двух типов:</w:t>
      </w:r>
    </w:p>
    <w:p w14:paraId="44BE6447" w14:textId="6613DCEB" w:rsidR="00B7221C" w:rsidRPr="00AF7384" w:rsidRDefault="002F5D03" w:rsidP="002F5D03">
      <w:pPr>
        <w:pStyle w:val="enumlev1"/>
        <w:ind w:left="709" w:hanging="709"/>
      </w:pPr>
      <w:r w:rsidRPr="00AF7384">
        <w:t>1)</w:t>
      </w:r>
      <w:r w:rsidRPr="00AF7384">
        <w:tab/>
        <w:t>SRB (радиоканал сигнализации);</w:t>
      </w:r>
    </w:p>
    <w:p w14:paraId="5719CCFC" w14:textId="1C64E78D" w:rsidR="00B7221C" w:rsidRPr="00AF7384" w:rsidRDefault="002F5D03" w:rsidP="002F5D03">
      <w:pPr>
        <w:pStyle w:val="enumlev1"/>
        <w:ind w:left="709" w:hanging="709"/>
      </w:pPr>
      <w:r w:rsidRPr="00AF7384">
        <w:t>2)</w:t>
      </w:r>
      <w:r w:rsidRPr="00AF7384">
        <w:tab/>
        <w:t>DRB (радиоканал передачи данных).</w:t>
      </w:r>
    </w:p>
    <w:p w14:paraId="13D9CD8B" w14:textId="77777777" w:rsidR="00B7221C" w:rsidRPr="00AF7384" w:rsidRDefault="00B7221C" w:rsidP="00B7221C">
      <w:r w:rsidRPr="00AF7384">
        <w:t>Каналы SRB используются для передачи информации сигнализации и данных плоскости управления.</w:t>
      </w:r>
    </w:p>
    <w:p w14:paraId="25AF19DA" w14:textId="77777777" w:rsidR="00B7221C" w:rsidRPr="00AF7384" w:rsidRDefault="00B7221C" w:rsidP="00B7221C">
      <w:r w:rsidRPr="00AF7384">
        <w:t>Каналы DRB используются для передачи информации плоскости данных и данных плоскости пользователя.</w:t>
      </w:r>
    </w:p>
    <w:p w14:paraId="497F7731" w14:textId="77777777" w:rsidR="00B7221C" w:rsidRPr="00AF7384" w:rsidRDefault="00B7221C" w:rsidP="00B7221C">
      <w:pPr>
        <w:pStyle w:val="Heading5"/>
      </w:pPr>
      <w:bookmarkStart w:id="369" w:name="_Toc39842399"/>
      <w:bookmarkStart w:id="370" w:name="_Toc42782179"/>
      <w:r w:rsidRPr="00AF7384">
        <w:rPr>
          <w:lang w:eastAsia="ja-JP"/>
        </w:rPr>
        <w:t>3.1.3.2.3</w:t>
      </w:r>
      <w:r w:rsidRPr="00AF7384">
        <w:rPr>
          <w:lang w:eastAsia="ja-JP"/>
        </w:rPr>
        <w:tab/>
      </w:r>
      <w:bookmarkEnd w:id="369"/>
      <w:bookmarkEnd w:id="370"/>
      <w:r w:rsidRPr="00AF7384">
        <w:rPr>
          <w:lang w:eastAsia="ja-JP"/>
        </w:rPr>
        <w:t>Логические каналы</w:t>
      </w:r>
    </w:p>
    <w:p w14:paraId="3A0C7914" w14:textId="77777777" w:rsidR="00B7221C" w:rsidRPr="00AF7384" w:rsidRDefault="00B7221C" w:rsidP="00B7221C">
      <w:r w:rsidRPr="00AF7384">
        <w:t>Существует два типа логических каналов.</w:t>
      </w:r>
    </w:p>
    <w:p w14:paraId="0B8DCBC9" w14:textId="77777777" w:rsidR="00B7221C" w:rsidRPr="00AF7384" w:rsidRDefault="00B7221C" w:rsidP="00B7221C">
      <w:pPr>
        <w:pStyle w:val="enumlev1"/>
      </w:pPr>
      <w:r w:rsidRPr="00AF7384">
        <w:t>Каналы управления:</w:t>
      </w:r>
    </w:p>
    <w:p w14:paraId="59CF977D" w14:textId="14306340" w:rsidR="00B7221C" w:rsidRPr="00AF7384" w:rsidRDefault="005F206E" w:rsidP="005F206E">
      <w:pPr>
        <w:pStyle w:val="enumlev1"/>
        <w:ind w:left="0" w:firstLine="0"/>
      </w:pPr>
      <w:r w:rsidRPr="00AF7384">
        <w:t>1)</w:t>
      </w:r>
      <w:r w:rsidRPr="00AF7384">
        <w:tab/>
        <w:t>каналы передачи трафика.</w:t>
      </w:r>
    </w:p>
    <w:p w14:paraId="0BF37C77" w14:textId="77777777" w:rsidR="00B7221C" w:rsidRPr="00AF7384" w:rsidRDefault="00B7221C" w:rsidP="00B7221C">
      <w:r w:rsidRPr="00AF7384">
        <w:t>Каналы управления используются для передачи информации плоскости управления. Каналы трафика используются для передачи информации плоскости пользователя. Тип каждого логического канала определяется типом информации, передаваемой на уровень MAC или с него.</w:t>
      </w:r>
    </w:p>
    <w:p w14:paraId="16FAA3D8" w14:textId="77777777" w:rsidR="00B7221C" w:rsidRPr="00AF7384" w:rsidRDefault="00B7221C" w:rsidP="00B7221C">
      <w:pPr>
        <w:keepNext/>
        <w:keepLines/>
      </w:pPr>
      <w:r w:rsidRPr="00AF7384">
        <w:t>Каналы управления:</w:t>
      </w:r>
    </w:p>
    <w:p w14:paraId="286C5B4E" w14:textId="01E3334C" w:rsidR="00B7221C" w:rsidRPr="00AF7384" w:rsidRDefault="00B7221C" w:rsidP="00B7221C">
      <w:pPr>
        <w:pStyle w:val="enumlev1"/>
        <w:ind w:left="709" w:hanging="709"/>
      </w:pPr>
      <w:r w:rsidRPr="00AF7384">
        <w:t>1)</w:t>
      </w:r>
      <w:r w:rsidRPr="00AF7384">
        <w:tab/>
        <w:t>BCCH (вещательный канал управления) – канал на линии вниз, используемый для передачи информации по управлению широковещательной системой;</w:t>
      </w:r>
    </w:p>
    <w:p w14:paraId="5FF77DE6" w14:textId="343F35EA" w:rsidR="00B7221C" w:rsidRPr="00AF7384" w:rsidRDefault="00B7221C" w:rsidP="00B7221C">
      <w:pPr>
        <w:pStyle w:val="enumlev1"/>
        <w:ind w:left="709" w:hanging="709"/>
      </w:pPr>
      <w:r w:rsidRPr="00AF7384">
        <w:t>2)</w:t>
      </w:r>
      <w:r w:rsidRPr="00AF7384">
        <w:tab/>
        <w:t>PCCH (пейджинговый канал управления) – канал на линии вниз, используемый для передачи сообщений поискового вызова;</w:t>
      </w:r>
    </w:p>
    <w:p w14:paraId="34A5D418" w14:textId="49955711" w:rsidR="00B7221C" w:rsidRPr="00AF7384" w:rsidRDefault="00B7221C" w:rsidP="00B7221C">
      <w:pPr>
        <w:pStyle w:val="enumlev1"/>
        <w:ind w:left="709" w:hanging="709"/>
      </w:pPr>
      <w:r w:rsidRPr="00AF7384">
        <w:t>3)</w:t>
      </w:r>
      <w:r w:rsidRPr="00AF7384">
        <w:tab/>
        <w:t>CCCH (общий канал управления) – канал, используемый для передачи управляющей информации между UE и сетью (RAN), когда у UE отсутствует RRC-соединение с сетью;</w:t>
      </w:r>
    </w:p>
    <w:p w14:paraId="58C67A01" w14:textId="0139F58C" w:rsidR="00B7221C" w:rsidRPr="00AF7384" w:rsidRDefault="00B7221C" w:rsidP="00B7221C">
      <w:pPr>
        <w:pStyle w:val="enumlev1"/>
        <w:ind w:left="709" w:hanging="709"/>
      </w:pPr>
      <w:r w:rsidRPr="00AF7384">
        <w:t>4)</w:t>
      </w:r>
      <w:r w:rsidRPr="00AF7384">
        <w:tab/>
        <w:t xml:space="preserve">DCCH (специализированный канал управления) – после установления RRC-соединения DCCH представляет собой двусторонний канал связи пункта с пунктом, по которому передается специальная управляющая информация между UE и сетью. </w:t>
      </w:r>
    </w:p>
    <w:p w14:paraId="514357AC" w14:textId="77777777" w:rsidR="00B7221C" w:rsidRPr="00AF7384" w:rsidRDefault="00B7221C" w:rsidP="00B7221C">
      <w:r w:rsidRPr="00AF7384">
        <w:t>Каналы трафика:</w:t>
      </w:r>
    </w:p>
    <w:p w14:paraId="1F873D20" w14:textId="278D9FE7" w:rsidR="00B7221C" w:rsidRPr="00AF7384" w:rsidRDefault="00B7221C" w:rsidP="00B7221C">
      <w:pPr>
        <w:pStyle w:val="enumlev1"/>
        <w:ind w:left="709" w:hanging="709"/>
      </w:pPr>
      <w:r w:rsidRPr="00AF7384">
        <w:t>1)</w:t>
      </w:r>
      <w:r w:rsidRPr="00AF7384">
        <w:tab/>
        <w:t>DTCH (специализированный канал нагрузки) – двунаправленный канал, по которому устанавливается связь пункта с пунктом между UE и сетью, используемая для передачи информации плоскости данных и информации пользователя.</w:t>
      </w:r>
    </w:p>
    <w:p w14:paraId="2240ADB9" w14:textId="77777777" w:rsidR="00B7221C" w:rsidRPr="00AF7384" w:rsidRDefault="00B7221C" w:rsidP="00B7221C">
      <w:pPr>
        <w:pStyle w:val="Heading5"/>
      </w:pPr>
      <w:bookmarkStart w:id="371" w:name="_Toc39842400"/>
      <w:bookmarkStart w:id="372" w:name="_Toc42782180"/>
      <w:r w:rsidRPr="00AF7384">
        <w:rPr>
          <w:lang w:eastAsia="ja-JP"/>
        </w:rPr>
        <w:lastRenderedPageBreak/>
        <w:t>3.1.3.2.4</w:t>
      </w:r>
      <w:r w:rsidRPr="00AF7384">
        <w:rPr>
          <w:lang w:eastAsia="ja-JP"/>
        </w:rPr>
        <w:tab/>
      </w:r>
      <w:bookmarkEnd w:id="371"/>
      <w:bookmarkEnd w:id="372"/>
      <w:r w:rsidRPr="00AF7384">
        <w:rPr>
          <w:lang w:eastAsia="ja-JP"/>
        </w:rPr>
        <w:t>Отображение логических каналов на транспортные каналы</w:t>
      </w:r>
    </w:p>
    <w:p w14:paraId="2655556B" w14:textId="77777777" w:rsidR="00B7221C" w:rsidRPr="00AF7384" w:rsidRDefault="00B7221C" w:rsidP="00B7221C">
      <w:pPr>
        <w:keepNext/>
        <w:keepLines/>
      </w:pPr>
      <w:r w:rsidRPr="00AF7384">
        <w:t>Схема отображения логических каналов на транспортные каналы на линии вниз показана на рисунке 47.</w:t>
      </w:r>
    </w:p>
    <w:p w14:paraId="32BAC117" w14:textId="77777777" w:rsidR="00B7221C" w:rsidRPr="00AF7384" w:rsidRDefault="00B7221C" w:rsidP="00B7221C">
      <w:pPr>
        <w:pStyle w:val="FigureNo"/>
      </w:pPr>
      <w:r w:rsidRPr="00AF7384">
        <w:t>РИСУНОК 47</w:t>
      </w:r>
    </w:p>
    <w:p w14:paraId="418E5351" w14:textId="77777777" w:rsidR="00B7221C" w:rsidRPr="00AF7384" w:rsidRDefault="00B7221C" w:rsidP="00B7221C">
      <w:pPr>
        <w:pStyle w:val="Figuretitle"/>
      </w:pPr>
      <w:r w:rsidRPr="00AF7384">
        <w:t>Отображение на линии вниз логических каналов на транспортные каналы</w:t>
      </w:r>
      <w:r w:rsidRPr="00AF7384">
        <w:rPr>
          <w:rFonts w:asciiTheme="minorHAnsi" w:hAnsiTheme="minorHAnsi"/>
        </w:rPr>
        <w:br/>
      </w:r>
      <w:r w:rsidRPr="00AF7384">
        <w:t>(логические каналы)</w:t>
      </w:r>
    </w:p>
    <w:p w14:paraId="0C1F1A9A" w14:textId="730DBB71" w:rsidR="00B7221C" w:rsidRPr="00AF7384" w:rsidRDefault="00BD7AA9" w:rsidP="00B7221C">
      <w:pPr>
        <w:pStyle w:val="Figure"/>
      </w:pPr>
      <w:r w:rsidRPr="00AF7384">
        <w:rPr>
          <w:noProof/>
          <w:lang w:eastAsia="ru-RU"/>
        </w:rPr>
        <w:drawing>
          <wp:inline distT="0" distB="0" distL="0" distR="0" wp14:anchorId="70DCD3B0" wp14:editId="5E117824">
            <wp:extent cx="1371603" cy="145694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7.png"/>
                    <pic:cNvPicPr/>
                  </pic:nvPicPr>
                  <pic:blipFill>
                    <a:blip r:embed="rId2202" cstate="print">
                      <a:extLst>
                        <a:ext uri="{28A0092B-C50C-407E-A947-70E740481C1C}">
                          <a14:useLocalDpi xmlns:a14="http://schemas.microsoft.com/office/drawing/2010/main" val="0"/>
                        </a:ext>
                      </a:extLst>
                    </a:blip>
                    <a:stretch>
                      <a:fillRect/>
                    </a:stretch>
                  </pic:blipFill>
                  <pic:spPr>
                    <a:xfrm>
                      <a:off x="0" y="0"/>
                      <a:ext cx="1371603" cy="1456947"/>
                    </a:xfrm>
                    <a:prstGeom prst="rect">
                      <a:avLst/>
                    </a:prstGeom>
                  </pic:spPr>
                </pic:pic>
              </a:graphicData>
            </a:graphic>
          </wp:inline>
        </w:drawing>
      </w:r>
    </w:p>
    <w:p w14:paraId="204C470F" w14:textId="77777777" w:rsidR="00B7221C" w:rsidRPr="00AF7384" w:rsidRDefault="00B7221C" w:rsidP="00B7221C">
      <w:r w:rsidRPr="00AF7384">
        <w:t>На линии вниз:</w:t>
      </w:r>
    </w:p>
    <w:p w14:paraId="294EDE5F" w14:textId="7F3C228E" w:rsidR="00B7221C" w:rsidRPr="00AF7384" w:rsidRDefault="00B7221C" w:rsidP="00B7221C">
      <w:pPr>
        <w:pStyle w:val="enumlev1"/>
        <w:ind w:left="0" w:firstLine="0"/>
      </w:pPr>
      <w:r w:rsidRPr="00AF7384">
        <w:t>1)</w:t>
      </w:r>
      <w:r w:rsidRPr="00AF7384">
        <w:tab/>
        <w:t>PCCH отображается на PCH;</w:t>
      </w:r>
    </w:p>
    <w:p w14:paraId="51B5A6C5" w14:textId="41068B6C" w:rsidR="00B7221C" w:rsidRPr="00AF7384" w:rsidRDefault="00B7221C" w:rsidP="00B7221C">
      <w:pPr>
        <w:pStyle w:val="enumlev1"/>
        <w:ind w:left="0" w:firstLine="0"/>
      </w:pPr>
      <w:r w:rsidRPr="00AF7384">
        <w:t>2)</w:t>
      </w:r>
      <w:r w:rsidRPr="00AF7384">
        <w:tab/>
        <w:t>часть информации BCCH направляется через BCH, а часть – через DLSCH;</w:t>
      </w:r>
    </w:p>
    <w:p w14:paraId="40CBBF9D" w14:textId="331F8AC6" w:rsidR="00B7221C" w:rsidRPr="00AF7384" w:rsidRDefault="00B7221C" w:rsidP="00B7221C">
      <w:pPr>
        <w:pStyle w:val="enumlev1"/>
        <w:ind w:left="0" w:firstLine="0"/>
      </w:pPr>
      <w:r w:rsidRPr="00AF7384">
        <w:t>3)</w:t>
      </w:r>
      <w:r w:rsidRPr="00AF7384">
        <w:tab/>
        <w:t>CCCH отображается на DLSCH;</w:t>
      </w:r>
    </w:p>
    <w:p w14:paraId="6382C106" w14:textId="5C1B8DEB" w:rsidR="00B7221C" w:rsidRPr="00AF7384" w:rsidRDefault="00B7221C" w:rsidP="00B7221C">
      <w:pPr>
        <w:pStyle w:val="enumlev1"/>
        <w:ind w:left="0" w:firstLine="0"/>
      </w:pPr>
      <w:r w:rsidRPr="00AF7384">
        <w:t>4)</w:t>
      </w:r>
      <w:r w:rsidRPr="00AF7384">
        <w:tab/>
        <w:t>DCCH отображается на DLSCH;</w:t>
      </w:r>
    </w:p>
    <w:p w14:paraId="2A33FEF6" w14:textId="28204EDC" w:rsidR="00B7221C" w:rsidRPr="00AF7384" w:rsidRDefault="00B7221C" w:rsidP="00B7221C">
      <w:pPr>
        <w:pStyle w:val="enumlev1"/>
        <w:ind w:left="0" w:firstLine="0"/>
      </w:pPr>
      <w:r w:rsidRPr="00AF7384">
        <w:t>5)</w:t>
      </w:r>
      <w:r w:rsidRPr="00AF7384">
        <w:tab/>
        <w:t>D</w:t>
      </w:r>
      <w:r w:rsidRPr="00AF7384">
        <w:rPr>
          <w:lang w:val="en-US"/>
        </w:rPr>
        <w:t>T</w:t>
      </w:r>
      <w:r w:rsidRPr="00AF7384">
        <w:t>CH отображается на DLSCH.</w:t>
      </w:r>
    </w:p>
    <w:p w14:paraId="27C8FFE8" w14:textId="3B2BB1C6" w:rsidR="00B7221C" w:rsidRPr="00AF7384" w:rsidRDefault="00B7221C" w:rsidP="00B7221C">
      <w:bookmarkStart w:id="373" w:name="_Ref41503473"/>
      <w:r w:rsidRPr="00AF7384">
        <w:t xml:space="preserve">Схема отображения логических каналов на транспортные каналы на линии вверх показана на рисунке 48. </w:t>
      </w:r>
    </w:p>
    <w:bookmarkEnd w:id="373"/>
    <w:p w14:paraId="650E2745" w14:textId="77777777" w:rsidR="00B7221C" w:rsidRPr="00AF7384" w:rsidRDefault="00B7221C" w:rsidP="00B7221C">
      <w:pPr>
        <w:pStyle w:val="FigureNo"/>
      </w:pPr>
      <w:r w:rsidRPr="00AF7384">
        <w:t>РИСУНОК 48</w:t>
      </w:r>
    </w:p>
    <w:p w14:paraId="6B05608C" w14:textId="77777777" w:rsidR="00B7221C" w:rsidRPr="00AF7384" w:rsidRDefault="00B7221C" w:rsidP="00B7221C">
      <w:pPr>
        <w:pStyle w:val="Figuretitle"/>
      </w:pPr>
      <w:r w:rsidRPr="00AF7384">
        <w:t xml:space="preserve">Отображение на линии вверх транспортных каналов на логические каналы </w:t>
      </w:r>
    </w:p>
    <w:p w14:paraId="4855DCEF" w14:textId="4E769850" w:rsidR="00B7221C" w:rsidRPr="00AF7384" w:rsidRDefault="00BD7AA9" w:rsidP="00B7221C">
      <w:pPr>
        <w:pStyle w:val="Figure"/>
      </w:pPr>
      <w:r w:rsidRPr="00AF7384">
        <w:rPr>
          <w:noProof/>
          <w:lang w:eastAsia="ru-RU"/>
        </w:rPr>
        <w:drawing>
          <wp:inline distT="0" distB="0" distL="0" distR="0" wp14:anchorId="36BE13FF" wp14:editId="0E1BEBD0">
            <wp:extent cx="1892812" cy="129845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8.png"/>
                    <pic:cNvPicPr/>
                  </pic:nvPicPr>
                  <pic:blipFill>
                    <a:blip r:embed="rId2203" cstate="print">
                      <a:extLst>
                        <a:ext uri="{28A0092B-C50C-407E-A947-70E740481C1C}">
                          <a14:useLocalDpi xmlns:a14="http://schemas.microsoft.com/office/drawing/2010/main" val="0"/>
                        </a:ext>
                      </a:extLst>
                    </a:blip>
                    <a:stretch>
                      <a:fillRect/>
                    </a:stretch>
                  </pic:blipFill>
                  <pic:spPr>
                    <a:xfrm>
                      <a:off x="0" y="0"/>
                      <a:ext cx="1892812" cy="1298451"/>
                    </a:xfrm>
                    <a:prstGeom prst="rect">
                      <a:avLst/>
                    </a:prstGeom>
                  </pic:spPr>
                </pic:pic>
              </a:graphicData>
            </a:graphic>
          </wp:inline>
        </w:drawing>
      </w:r>
    </w:p>
    <w:p w14:paraId="341CF8CC" w14:textId="77777777" w:rsidR="00B7221C" w:rsidRPr="00AF7384" w:rsidRDefault="00B7221C" w:rsidP="00B7221C">
      <w:r w:rsidRPr="00AF7384">
        <w:t>На линии вверх:</w:t>
      </w:r>
    </w:p>
    <w:p w14:paraId="56817A6E" w14:textId="7A7E0345" w:rsidR="00B7221C" w:rsidRPr="00AF7384" w:rsidRDefault="00B7221C" w:rsidP="00B7221C">
      <w:pPr>
        <w:pStyle w:val="enumlev1"/>
      </w:pPr>
      <w:r w:rsidRPr="00AF7384">
        <w:t>1)</w:t>
      </w:r>
      <w:r w:rsidRPr="00AF7384">
        <w:tab/>
        <w:t>CCCH отображается на ULSCH;</w:t>
      </w:r>
    </w:p>
    <w:p w14:paraId="4042C360" w14:textId="4F50547E" w:rsidR="00B7221C" w:rsidRPr="00AF7384" w:rsidRDefault="00B7221C" w:rsidP="00B7221C">
      <w:pPr>
        <w:pStyle w:val="enumlev1"/>
      </w:pPr>
      <w:r w:rsidRPr="00AF7384">
        <w:t>2)</w:t>
      </w:r>
      <w:r w:rsidRPr="00AF7384">
        <w:tab/>
        <w:t>DCCH отображается на ULSCH;</w:t>
      </w:r>
    </w:p>
    <w:p w14:paraId="5C4E058D" w14:textId="57C64B4D" w:rsidR="00B7221C" w:rsidRPr="00AF7384" w:rsidRDefault="00B7221C" w:rsidP="00B7221C">
      <w:pPr>
        <w:pStyle w:val="enumlev1"/>
      </w:pPr>
      <w:r w:rsidRPr="00AF7384">
        <w:t>3)</w:t>
      </w:r>
      <w:r w:rsidRPr="00AF7384">
        <w:tab/>
        <w:t>D</w:t>
      </w:r>
      <w:r w:rsidRPr="00AF7384">
        <w:rPr>
          <w:lang w:val="en-US"/>
        </w:rPr>
        <w:t>T</w:t>
      </w:r>
      <w:r w:rsidRPr="00AF7384">
        <w:t>CH отображается на ULSCH.</w:t>
      </w:r>
    </w:p>
    <w:p w14:paraId="3837DD98" w14:textId="77777777" w:rsidR="00B7221C" w:rsidRPr="00AF7384" w:rsidRDefault="00B7221C" w:rsidP="00B04E1A">
      <w:pPr>
        <w:pStyle w:val="Heading5"/>
      </w:pPr>
      <w:bookmarkStart w:id="374" w:name="_Toc39842401"/>
      <w:bookmarkStart w:id="375" w:name="_Toc42782181"/>
      <w:r w:rsidRPr="00AF7384">
        <w:rPr>
          <w:lang w:eastAsia="ja-JP"/>
        </w:rPr>
        <w:lastRenderedPageBreak/>
        <w:t>3.1.3.2.5</w:t>
      </w:r>
      <w:r w:rsidRPr="00AF7384">
        <w:rPr>
          <w:lang w:eastAsia="ja-JP"/>
        </w:rPr>
        <w:tab/>
      </w:r>
      <w:bookmarkEnd w:id="374"/>
      <w:bookmarkEnd w:id="375"/>
      <w:r w:rsidRPr="00AF7384">
        <w:rPr>
          <w:lang w:eastAsia="ja-JP"/>
        </w:rPr>
        <w:t>Подуровни</w:t>
      </w:r>
    </w:p>
    <w:p w14:paraId="523CF539" w14:textId="77777777" w:rsidR="00B7221C" w:rsidRPr="00AF7384" w:rsidRDefault="00B7221C" w:rsidP="00B04E1A">
      <w:pPr>
        <w:pStyle w:val="Heading6"/>
      </w:pPr>
      <w:bookmarkStart w:id="376" w:name="_Toc39842402"/>
      <w:r w:rsidRPr="00AF7384">
        <w:rPr>
          <w:lang w:eastAsia="ja-JP"/>
        </w:rPr>
        <w:t>3.1.3.2.5.1</w:t>
      </w:r>
      <w:r w:rsidRPr="00AF7384">
        <w:rPr>
          <w:lang w:eastAsia="ja-JP"/>
        </w:rPr>
        <w:tab/>
      </w:r>
      <w:r w:rsidRPr="00AF7384">
        <w:t>SDAP</w:t>
      </w:r>
      <w:bookmarkEnd w:id="376"/>
    </w:p>
    <w:p w14:paraId="07985FDB" w14:textId="77777777" w:rsidR="00B7221C" w:rsidRPr="00AF7384" w:rsidRDefault="00B7221C" w:rsidP="00B04E1A">
      <w:pPr>
        <w:keepNext/>
        <w:keepLines/>
      </w:pPr>
      <w:r w:rsidRPr="00AF7384">
        <w:t>Основные функции:</w:t>
      </w:r>
    </w:p>
    <w:p w14:paraId="7BA2075B" w14:textId="6D43A788" w:rsidR="00B7221C" w:rsidRPr="00AF7384" w:rsidRDefault="00B7221C" w:rsidP="00B04E1A">
      <w:pPr>
        <w:pStyle w:val="enumlev1"/>
        <w:keepNext/>
        <w:keepLines/>
        <w:ind w:left="0" w:firstLine="0"/>
      </w:pPr>
      <w:r w:rsidRPr="00AF7384">
        <w:t>1)</w:t>
      </w:r>
      <w:r w:rsidRPr="00AF7384">
        <w:tab/>
        <w:t xml:space="preserve">отображение между потоком </w:t>
      </w:r>
      <w:proofErr w:type="spellStart"/>
      <w:r w:rsidRPr="00AF7384">
        <w:t>QoS</w:t>
      </w:r>
      <w:proofErr w:type="spellEnd"/>
      <w:r w:rsidRPr="00AF7384">
        <w:t xml:space="preserve"> и радиоканалом передачи данных;</w:t>
      </w:r>
    </w:p>
    <w:p w14:paraId="1201341C" w14:textId="577EEF16" w:rsidR="00B7221C" w:rsidRPr="00AF7384" w:rsidRDefault="00B7221C" w:rsidP="00B04E1A">
      <w:pPr>
        <w:pStyle w:val="enumlev1"/>
        <w:keepNext/>
        <w:keepLines/>
        <w:ind w:left="0" w:firstLine="0"/>
      </w:pPr>
      <w:r w:rsidRPr="00AF7384">
        <w:t>2)</w:t>
      </w:r>
      <w:r w:rsidRPr="00AF7384">
        <w:tab/>
        <w:t xml:space="preserve">маркировка идентификатора потока </w:t>
      </w:r>
      <w:proofErr w:type="spellStart"/>
      <w:r w:rsidRPr="00AF7384">
        <w:t>QoS</w:t>
      </w:r>
      <w:proofErr w:type="spellEnd"/>
      <w:r w:rsidRPr="00AF7384">
        <w:t xml:space="preserve"> (QFI) в пакетах DL и UL.</w:t>
      </w:r>
    </w:p>
    <w:p w14:paraId="5338C800" w14:textId="7C5972CD" w:rsidR="00B7221C" w:rsidRPr="00AF7384" w:rsidRDefault="00B7221C" w:rsidP="00B04E1A">
      <w:pPr>
        <w:keepNext/>
        <w:keepLines/>
      </w:pPr>
      <w:r w:rsidRPr="00AF7384">
        <w:t>Типичная архитектура линий вниз и вверх SDAP изображена соответственно на рисунках</w:t>
      </w:r>
      <w:r w:rsidR="00991EDC">
        <w:t> </w:t>
      </w:r>
      <w:r w:rsidRPr="00AF7384">
        <w:t>49 и 50.</w:t>
      </w:r>
    </w:p>
    <w:p w14:paraId="445D79D2" w14:textId="77777777" w:rsidR="00B7221C" w:rsidRPr="00AF7384" w:rsidRDefault="00B7221C" w:rsidP="00B7221C">
      <w:pPr>
        <w:pStyle w:val="FigureNo"/>
      </w:pPr>
      <w:r w:rsidRPr="00AF7384">
        <w:t>РИСУНОК 49</w:t>
      </w:r>
    </w:p>
    <w:p w14:paraId="5117549D" w14:textId="77777777" w:rsidR="00B7221C" w:rsidRPr="00AF7384" w:rsidRDefault="00B7221C" w:rsidP="00B7221C">
      <w:pPr>
        <w:pStyle w:val="Figuretitle"/>
      </w:pPr>
      <w:r w:rsidRPr="00AF7384">
        <w:t>Архитектура линии вниз</w:t>
      </w:r>
      <w:r w:rsidRPr="00AF7384">
        <w:rPr>
          <w:rFonts w:asciiTheme="minorHAnsi" w:hAnsiTheme="minorHAnsi"/>
        </w:rPr>
        <w:t xml:space="preserve"> </w:t>
      </w:r>
      <w:r w:rsidRPr="00AF7384">
        <w:t>SDAP</w:t>
      </w:r>
    </w:p>
    <w:p w14:paraId="0715F763" w14:textId="7366A105" w:rsidR="00B7221C" w:rsidRPr="00AF7384" w:rsidRDefault="00E07EBC" w:rsidP="00B7221C">
      <w:pPr>
        <w:pStyle w:val="Figure"/>
      </w:pPr>
      <w:r w:rsidRPr="00AF7384">
        <w:rPr>
          <w:noProof/>
          <w:lang w:eastAsia="ru-RU"/>
        </w:rPr>
        <w:drawing>
          <wp:inline distT="0" distB="0" distL="0" distR="0" wp14:anchorId="433C353A" wp14:editId="6C50020A">
            <wp:extent cx="4419609" cy="164592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9.png"/>
                    <pic:cNvPicPr/>
                  </pic:nvPicPr>
                  <pic:blipFill>
                    <a:blip r:embed="rId2204" cstate="print">
                      <a:extLst>
                        <a:ext uri="{28A0092B-C50C-407E-A947-70E740481C1C}">
                          <a14:useLocalDpi xmlns:a14="http://schemas.microsoft.com/office/drawing/2010/main" val="0"/>
                        </a:ext>
                      </a:extLst>
                    </a:blip>
                    <a:stretch>
                      <a:fillRect/>
                    </a:stretch>
                  </pic:blipFill>
                  <pic:spPr>
                    <a:xfrm>
                      <a:off x="0" y="0"/>
                      <a:ext cx="4419609" cy="1645923"/>
                    </a:xfrm>
                    <a:prstGeom prst="rect">
                      <a:avLst/>
                    </a:prstGeom>
                  </pic:spPr>
                </pic:pic>
              </a:graphicData>
            </a:graphic>
          </wp:inline>
        </w:drawing>
      </w:r>
    </w:p>
    <w:p w14:paraId="646F6AF8" w14:textId="77777777" w:rsidR="00B7221C" w:rsidRPr="00AF7384" w:rsidRDefault="00B7221C" w:rsidP="00B7221C">
      <w:pPr>
        <w:pStyle w:val="FigureNo"/>
      </w:pPr>
      <w:r w:rsidRPr="00AF7384">
        <w:t>РИСУНОК 50</w:t>
      </w:r>
    </w:p>
    <w:p w14:paraId="216790E0" w14:textId="77777777" w:rsidR="00B7221C" w:rsidRPr="00AF7384" w:rsidRDefault="00B7221C" w:rsidP="00E2513B">
      <w:pPr>
        <w:pStyle w:val="Figuretitle"/>
        <w:spacing w:after="60"/>
      </w:pPr>
      <w:r w:rsidRPr="00AF7384">
        <w:t>Архитектура линии вверх</w:t>
      </w:r>
      <w:r w:rsidRPr="00AF7384">
        <w:rPr>
          <w:rFonts w:asciiTheme="minorHAnsi" w:hAnsiTheme="minorHAnsi"/>
        </w:rPr>
        <w:t xml:space="preserve"> </w:t>
      </w:r>
      <w:r w:rsidRPr="00AF7384">
        <w:t>SDAP</w:t>
      </w:r>
    </w:p>
    <w:p w14:paraId="1D2DA09E" w14:textId="1AB94AE0" w:rsidR="00B7221C" w:rsidRPr="00AF7384" w:rsidRDefault="00E07EBC" w:rsidP="00B7221C">
      <w:pPr>
        <w:pStyle w:val="Figure"/>
      </w:pPr>
      <w:r w:rsidRPr="00AF7384">
        <w:rPr>
          <w:noProof/>
          <w:lang w:eastAsia="ru-RU"/>
        </w:rPr>
        <w:drawing>
          <wp:inline distT="0" distB="0" distL="0" distR="0" wp14:anchorId="517A38E8" wp14:editId="346FCEBA">
            <wp:extent cx="4346457" cy="1517907"/>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0.png"/>
                    <pic:cNvPicPr/>
                  </pic:nvPicPr>
                  <pic:blipFill>
                    <a:blip r:embed="rId2205" cstate="print">
                      <a:extLst>
                        <a:ext uri="{28A0092B-C50C-407E-A947-70E740481C1C}">
                          <a14:useLocalDpi xmlns:a14="http://schemas.microsoft.com/office/drawing/2010/main" val="0"/>
                        </a:ext>
                      </a:extLst>
                    </a:blip>
                    <a:stretch>
                      <a:fillRect/>
                    </a:stretch>
                  </pic:blipFill>
                  <pic:spPr>
                    <a:xfrm>
                      <a:off x="0" y="0"/>
                      <a:ext cx="4346457" cy="1517907"/>
                    </a:xfrm>
                    <a:prstGeom prst="rect">
                      <a:avLst/>
                    </a:prstGeom>
                  </pic:spPr>
                </pic:pic>
              </a:graphicData>
            </a:graphic>
          </wp:inline>
        </w:drawing>
      </w:r>
    </w:p>
    <w:p w14:paraId="1E2D9C41" w14:textId="77777777" w:rsidR="00B7221C" w:rsidRPr="00AF7384" w:rsidRDefault="00B7221C" w:rsidP="00B7221C">
      <w:pPr>
        <w:pStyle w:val="Heading6"/>
        <w:spacing w:before="120"/>
      </w:pPr>
      <w:bookmarkStart w:id="377" w:name="_Toc39842403"/>
      <w:r w:rsidRPr="00AF7384">
        <w:rPr>
          <w:lang w:eastAsia="ja-JP"/>
        </w:rPr>
        <w:t>3.1.3.2.5.2</w:t>
      </w:r>
      <w:r w:rsidRPr="00AF7384">
        <w:rPr>
          <w:lang w:eastAsia="ja-JP"/>
        </w:rPr>
        <w:tab/>
        <w:t>PDCP</w:t>
      </w:r>
      <w:bookmarkEnd w:id="377"/>
    </w:p>
    <w:p w14:paraId="56D01D76" w14:textId="77777777" w:rsidR="00B7221C" w:rsidRPr="00AF7384" w:rsidRDefault="00B7221C" w:rsidP="00B7221C">
      <w:r w:rsidRPr="00AF7384">
        <w:t>Основные функции:</w:t>
      </w:r>
    </w:p>
    <w:p w14:paraId="09072C62" w14:textId="3BA70160" w:rsidR="00B7221C" w:rsidRPr="00AF7384" w:rsidRDefault="00B7221C" w:rsidP="00B7221C">
      <w:pPr>
        <w:pStyle w:val="enumlev1"/>
        <w:ind w:left="0" w:firstLine="0"/>
      </w:pPr>
      <w:r w:rsidRPr="00AF7384">
        <w:t>1)</w:t>
      </w:r>
      <w:r w:rsidRPr="00AF7384">
        <w:tab/>
        <w:t>добавление и удаление и порядковых номеров;</w:t>
      </w:r>
    </w:p>
    <w:p w14:paraId="733E7062" w14:textId="10EC8650" w:rsidR="00B7221C" w:rsidRPr="00AF7384" w:rsidRDefault="00B7221C" w:rsidP="00B7221C">
      <w:pPr>
        <w:pStyle w:val="enumlev1"/>
        <w:ind w:left="0" w:firstLine="0"/>
      </w:pPr>
      <w:r w:rsidRPr="00AF7384">
        <w:t>2)</w:t>
      </w:r>
      <w:r w:rsidRPr="00AF7384">
        <w:tab/>
        <w:t>уплотнение и разуплотнение заголовков;</w:t>
      </w:r>
    </w:p>
    <w:p w14:paraId="3D6A5610" w14:textId="5CE954A5" w:rsidR="00B7221C" w:rsidRPr="00AF7384" w:rsidRDefault="00B7221C" w:rsidP="00B7221C">
      <w:pPr>
        <w:pStyle w:val="enumlev1"/>
        <w:ind w:left="0" w:firstLine="0"/>
      </w:pPr>
      <w:r w:rsidRPr="00AF7384">
        <w:t>3)</w:t>
      </w:r>
      <w:r w:rsidRPr="00AF7384">
        <w:tab/>
        <w:t>шифрование и дешифрование;</w:t>
      </w:r>
    </w:p>
    <w:p w14:paraId="33748465" w14:textId="7E6136DF" w:rsidR="00B7221C" w:rsidRPr="00AF7384" w:rsidRDefault="00B7221C" w:rsidP="00B7221C">
      <w:pPr>
        <w:pStyle w:val="enumlev1"/>
        <w:ind w:left="0" w:firstLine="0"/>
      </w:pPr>
      <w:r w:rsidRPr="00AF7384">
        <w:t>4)</w:t>
      </w:r>
      <w:r w:rsidRPr="00AF7384">
        <w:tab/>
        <w:t>защита целостности;</w:t>
      </w:r>
    </w:p>
    <w:p w14:paraId="1807F5B4" w14:textId="72830FA8" w:rsidR="00B7221C" w:rsidRPr="00AF7384" w:rsidRDefault="00B7221C" w:rsidP="00B7221C">
      <w:pPr>
        <w:pStyle w:val="enumlev1"/>
        <w:ind w:left="709" w:hanging="709"/>
      </w:pPr>
      <w:r w:rsidRPr="00AF7384">
        <w:t>5)</w:t>
      </w:r>
      <w:r w:rsidRPr="00AF7384">
        <w:tab/>
        <w:t>обнаружение дубликатов и изменение порядка приема пакетов (если верхние уровни требуют упорядоченной доставки).</w:t>
      </w:r>
    </w:p>
    <w:p w14:paraId="0469BA29" w14:textId="2E67337F" w:rsidR="00B7221C" w:rsidRPr="00AF7384" w:rsidRDefault="00B7221C" w:rsidP="00B7221C">
      <w:r w:rsidRPr="00AF7384">
        <w:t>Типичная архитектура линий вниз и вверх PDCP изображена соответственно на рисунках</w:t>
      </w:r>
      <w:r w:rsidR="00991EDC">
        <w:t> </w:t>
      </w:r>
      <w:r w:rsidRPr="00AF7384">
        <w:t>51 и 52.</w:t>
      </w:r>
    </w:p>
    <w:p w14:paraId="67175A1C" w14:textId="77777777" w:rsidR="00B7221C" w:rsidRPr="00AF7384" w:rsidRDefault="00B7221C" w:rsidP="00AE00F4">
      <w:pPr>
        <w:pStyle w:val="FigureNo"/>
      </w:pPr>
      <w:r w:rsidRPr="00AF7384">
        <w:lastRenderedPageBreak/>
        <w:t>РИСУНОК 51</w:t>
      </w:r>
    </w:p>
    <w:p w14:paraId="05E8CC40" w14:textId="77777777" w:rsidR="00B7221C" w:rsidRPr="00AF7384" w:rsidRDefault="00B7221C" w:rsidP="00AE00F4">
      <w:pPr>
        <w:pStyle w:val="Figuretitle"/>
        <w:keepLines/>
      </w:pPr>
      <w:r w:rsidRPr="00AF7384">
        <w:t>Архитектура линии вниз</w:t>
      </w:r>
      <w:r w:rsidRPr="00AF7384">
        <w:rPr>
          <w:rFonts w:asciiTheme="minorHAnsi" w:hAnsiTheme="minorHAnsi"/>
        </w:rPr>
        <w:t xml:space="preserve"> </w:t>
      </w:r>
      <w:r w:rsidRPr="00AF7384">
        <w:t>PDCP</w:t>
      </w:r>
    </w:p>
    <w:p w14:paraId="4EF07230" w14:textId="5D73F02E" w:rsidR="00B7221C" w:rsidRPr="00AF7384" w:rsidRDefault="00564BB5" w:rsidP="00B7221C">
      <w:pPr>
        <w:pStyle w:val="Figure"/>
      </w:pPr>
      <w:r w:rsidRPr="00AF7384">
        <w:rPr>
          <w:noProof/>
          <w:lang w:eastAsia="ru-RU"/>
        </w:rPr>
        <w:drawing>
          <wp:inline distT="0" distB="0" distL="0" distR="0" wp14:anchorId="43D2051A" wp14:editId="46965989">
            <wp:extent cx="6120765" cy="25787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1.png"/>
                    <pic:cNvPicPr/>
                  </pic:nvPicPr>
                  <pic:blipFill>
                    <a:blip r:embed="rId2206" cstate="print">
                      <a:extLst>
                        <a:ext uri="{28A0092B-C50C-407E-A947-70E740481C1C}">
                          <a14:useLocalDpi xmlns:a14="http://schemas.microsoft.com/office/drawing/2010/main" val="0"/>
                        </a:ext>
                      </a:extLst>
                    </a:blip>
                    <a:stretch>
                      <a:fillRect/>
                    </a:stretch>
                  </pic:blipFill>
                  <pic:spPr>
                    <a:xfrm>
                      <a:off x="0" y="0"/>
                      <a:ext cx="6120765" cy="2578735"/>
                    </a:xfrm>
                    <a:prstGeom prst="rect">
                      <a:avLst/>
                    </a:prstGeom>
                  </pic:spPr>
                </pic:pic>
              </a:graphicData>
            </a:graphic>
          </wp:inline>
        </w:drawing>
      </w:r>
    </w:p>
    <w:p w14:paraId="242FCA12" w14:textId="77777777" w:rsidR="00B7221C" w:rsidRPr="00AF7384" w:rsidRDefault="00B7221C" w:rsidP="00B7221C">
      <w:pPr>
        <w:pStyle w:val="FigureNo"/>
      </w:pPr>
      <w:r w:rsidRPr="00AF7384">
        <w:t>РИСУНОК 52</w:t>
      </w:r>
    </w:p>
    <w:p w14:paraId="5867E59C" w14:textId="77777777" w:rsidR="00B7221C" w:rsidRPr="00AF7384" w:rsidRDefault="00B7221C" w:rsidP="00B7221C">
      <w:pPr>
        <w:pStyle w:val="Figuretitle"/>
      </w:pPr>
      <w:r w:rsidRPr="00AF7384">
        <w:t>Архитектура линии вверх PDCP</w:t>
      </w:r>
    </w:p>
    <w:p w14:paraId="24E0800B" w14:textId="40D87D2C" w:rsidR="00B7221C" w:rsidRPr="00AF7384" w:rsidRDefault="00564BB5" w:rsidP="00B7221C">
      <w:pPr>
        <w:pStyle w:val="Figure"/>
      </w:pPr>
      <w:r w:rsidRPr="00AF7384">
        <w:rPr>
          <w:noProof/>
          <w:lang w:eastAsia="ru-RU"/>
        </w:rPr>
        <w:drawing>
          <wp:inline distT="0" distB="0" distL="0" distR="0" wp14:anchorId="4C46E71C" wp14:editId="0B50BAFA">
            <wp:extent cx="6120396" cy="2569469"/>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2.png"/>
                    <pic:cNvPicPr/>
                  </pic:nvPicPr>
                  <pic:blipFill>
                    <a:blip r:embed="rId2207" cstate="print">
                      <a:extLst>
                        <a:ext uri="{28A0092B-C50C-407E-A947-70E740481C1C}">
                          <a14:useLocalDpi xmlns:a14="http://schemas.microsoft.com/office/drawing/2010/main" val="0"/>
                        </a:ext>
                      </a:extLst>
                    </a:blip>
                    <a:stretch>
                      <a:fillRect/>
                    </a:stretch>
                  </pic:blipFill>
                  <pic:spPr>
                    <a:xfrm>
                      <a:off x="0" y="0"/>
                      <a:ext cx="6120396" cy="2569469"/>
                    </a:xfrm>
                    <a:prstGeom prst="rect">
                      <a:avLst/>
                    </a:prstGeom>
                  </pic:spPr>
                </pic:pic>
              </a:graphicData>
            </a:graphic>
          </wp:inline>
        </w:drawing>
      </w:r>
    </w:p>
    <w:p w14:paraId="5A62FE2F" w14:textId="373F80E9" w:rsidR="00B7221C" w:rsidRPr="00AF7384" w:rsidRDefault="00B7221C" w:rsidP="00B7221C">
      <w:pPr>
        <w:pStyle w:val="Heading6"/>
      </w:pPr>
      <w:bookmarkStart w:id="378" w:name="_Toc39842404"/>
      <w:r w:rsidRPr="00AF7384">
        <w:rPr>
          <w:lang w:eastAsia="ja-JP"/>
        </w:rPr>
        <w:t>3.1.3.2.5.3</w:t>
      </w:r>
      <w:r w:rsidRPr="00AF7384">
        <w:rPr>
          <w:lang w:eastAsia="ja-JP"/>
        </w:rPr>
        <w:tab/>
      </w:r>
      <w:r w:rsidRPr="00AF7384">
        <w:t>RLC</w:t>
      </w:r>
      <w:bookmarkEnd w:id="378"/>
    </w:p>
    <w:p w14:paraId="22BE3674" w14:textId="77777777" w:rsidR="00B7221C" w:rsidRPr="00AF7384" w:rsidRDefault="00B7221C" w:rsidP="00B7221C">
      <w:r w:rsidRPr="00AF7384">
        <w:t>Основные функции:</w:t>
      </w:r>
    </w:p>
    <w:p w14:paraId="763BD0C3" w14:textId="28FC899B" w:rsidR="00B7221C" w:rsidRPr="00AF7384" w:rsidRDefault="00B7221C" w:rsidP="00B7221C">
      <w:pPr>
        <w:pStyle w:val="enumlev1"/>
        <w:ind w:left="0" w:firstLine="0"/>
      </w:pPr>
      <w:r w:rsidRPr="00AF7384">
        <w:t>1)</w:t>
      </w:r>
      <w:r w:rsidRPr="00AF7384">
        <w:tab/>
        <w:t>передача PDU верхнего уровня;</w:t>
      </w:r>
    </w:p>
    <w:p w14:paraId="6FC4B3C3" w14:textId="7B37D699" w:rsidR="00B7221C" w:rsidRPr="00AF7384" w:rsidRDefault="00B7221C" w:rsidP="00B7221C">
      <w:pPr>
        <w:pStyle w:val="enumlev1"/>
        <w:ind w:left="0" w:firstLine="0"/>
      </w:pPr>
      <w:r w:rsidRPr="00AF7384">
        <w:t>2)</w:t>
      </w:r>
      <w:r w:rsidRPr="00AF7384">
        <w:tab/>
        <w:t>нумерование последовательности, не зависящее от ее нумерации в PDCP;</w:t>
      </w:r>
    </w:p>
    <w:p w14:paraId="68312178" w14:textId="28309CE0" w:rsidR="00B7221C" w:rsidRPr="00AF7384" w:rsidRDefault="00B7221C" w:rsidP="00B7221C">
      <w:pPr>
        <w:pStyle w:val="enumlev1"/>
        <w:ind w:left="0" w:firstLine="0"/>
      </w:pPr>
      <w:r w:rsidRPr="00AF7384">
        <w:t>3)</w:t>
      </w:r>
      <w:r w:rsidRPr="00AF7384">
        <w:tab/>
        <w:t>исправление ошибок с помощью ARQ;</w:t>
      </w:r>
    </w:p>
    <w:p w14:paraId="3FDDEC82" w14:textId="6BFF096D" w:rsidR="00B7221C" w:rsidRPr="00AF7384" w:rsidRDefault="00B7221C" w:rsidP="00B7221C">
      <w:pPr>
        <w:pStyle w:val="enumlev1"/>
        <w:ind w:left="0" w:firstLine="0"/>
      </w:pPr>
      <w:r w:rsidRPr="00AF7384">
        <w:t>4)</w:t>
      </w:r>
      <w:r w:rsidRPr="00AF7384">
        <w:tab/>
        <w:t>сегментация и повторная сегментация.</w:t>
      </w:r>
    </w:p>
    <w:p w14:paraId="3FC710FE" w14:textId="5B0F50B1" w:rsidR="00B7221C" w:rsidRPr="00AF7384" w:rsidRDefault="00B7221C" w:rsidP="00B7221C">
      <w:r w:rsidRPr="00AF7384">
        <w:t>Типичная архитектура линий вниз и вверх RLC изображена соответственно на рисунках</w:t>
      </w:r>
      <w:r w:rsidR="00991EDC">
        <w:t> </w:t>
      </w:r>
      <w:r w:rsidRPr="00AF7384">
        <w:t>53 и 54.</w:t>
      </w:r>
    </w:p>
    <w:p w14:paraId="52E3AAFA" w14:textId="77777777" w:rsidR="00B7221C" w:rsidRPr="00AF7384" w:rsidRDefault="00B7221C" w:rsidP="00B7221C">
      <w:pPr>
        <w:pStyle w:val="FigureNo"/>
      </w:pPr>
      <w:r w:rsidRPr="00AF7384">
        <w:lastRenderedPageBreak/>
        <w:t>РИСУНОК 53</w:t>
      </w:r>
    </w:p>
    <w:p w14:paraId="03231656" w14:textId="77777777" w:rsidR="00B7221C" w:rsidRPr="00AF7384" w:rsidRDefault="00B7221C" w:rsidP="00B7221C">
      <w:pPr>
        <w:pStyle w:val="Figuretitle"/>
      </w:pPr>
      <w:r w:rsidRPr="00AF7384">
        <w:t>Архитектура линии вниз RLC</w:t>
      </w:r>
    </w:p>
    <w:p w14:paraId="741C88BA" w14:textId="01E52FA5" w:rsidR="00B7221C" w:rsidRPr="00AF7384" w:rsidRDefault="009918C3" w:rsidP="00B7221C">
      <w:pPr>
        <w:pStyle w:val="Figure"/>
      </w:pPr>
      <w:r w:rsidRPr="00AF7384">
        <w:rPr>
          <w:noProof/>
          <w:lang w:eastAsia="ru-RU"/>
        </w:rPr>
        <w:drawing>
          <wp:inline distT="0" distB="0" distL="0" distR="0" wp14:anchorId="50618A9B" wp14:editId="34966990">
            <wp:extent cx="5157226" cy="2633477"/>
            <wp:effectExtent l="0" t="0" r="571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3.png"/>
                    <pic:cNvPicPr/>
                  </pic:nvPicPr>
                  <pic:blipFill>
                    <a:blip r:embed="rId2208" cstate="print">
                      <a:extLst>
                        <a:ext uri="{28A0092B-C50C-407E-A947-70E740481C1C}">
                          <a14:useLocalDpi xmlns:a14="http://schemas.microsoft.com/office/drawing/2010/main" val="0"/>
                        </a:ext>
                      </a:extLst>
                    </a:blip>
                    <a:stretch>
                      <a:fillRect/>
                    </a:stretch>
                  </pic:blipFill>
                  <pic:spPr>
                    <a:xfrm>
                      <a:off x="0" y="0"/>
                      <a:ext cx="5157226" cy="2633477"/>
                    </a:xfrm>
                    <a:prstGeom prst="rect">
                      <a:avLst/>
                    </a:prstGeom>
                  </pic:spPr>
                </pic:pic>
              </a:graphicData>
            </a:graphic>
          </wp:inline>
        </w:drawing>
      </w:r>
    </w:p>
    <w:p w14:paraId="4DADBF12" w14:textId="77777777" w:rsidR="00B7221C" w:rsidRPr="00AF7384" w:rsidRDefault="00B7221C" w:rsidP="00B7221C">
      <w:pPr>
        <w:pStyle w:val="FigureNo"/>
      </w:pPr>
      <w:r w:rsidRPr="00AF7384">
        <w:t>РИСУНОК 54</w:t>
      </w:r>
    </w:p>
    <w:p w14:paraId="1D87F18E" w14:textId="77777777" w:rsidR="00B7221C" w:rsidRPr="00AF7384" w:rsidRDefault="00B7221C" w:rsidP="00B7221C">
      <w:pPr>
        <w:pStyle w:val="Figuretitle"/>
      </w:pPr>
      <w:r w:rsidRPr="00AF7384">
        <w:t>Архитектура линии вверх</w:t>
      </w:r>
      <w:r w:rsidRPr="00AF7384">
        <w:rPr>
          <w:rFonts w:asciiTheme="minorHAnsi" w:hAnsiTheme="minorHAnsi"/>
        </w:rPr>
        <w:t xml:space="preserve"> </w:t>
      </w:r>
      <w:r w:rsidRPr="00AF7384">
        <w:t>RLC</w:t>
      </w:r>
    </w:p>
    <w:p w14:paraId="034A8A2A" w14:textId="3995565F" w:rsidR="00B7221C" w:rsidRPr="00AF7384" w:rsidRDefault="006C37D3" w:rsidP="00B7221C">
      <w:pPr>
        <w:pStyle w:val="Figure"/>
      </w:pPr>
      <w:r w:rsidRPr="00AF7384">
        <w:rPr>
          <w:noProof/>
          <w:lang w:eastAsia="ru-RU"/>
        </w:rPr>
        <w:drawing>
          <wp:inline distT="0" distB="0" distL="0" distR="0" wp14:anchorId="311F52C7" wp14:editId="3E9B9D1A">
            <wp:extent cx="4730506" cy="2816358"/>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4.png"/>
                    <pic:cNvPicPr/>
                  </pic:nvPicPr>
                  <pic:blipFill>
                    <a:blip r:embed="rId2209" cstate="print">
                      <a:extLst>
                        <a:ext uri="{28A0092B-C50C-407E-A947-70E740481C1C}">
                          <a14:useLocalDpi xmlns:a14="http://schemas.microsoft.com/office/drawing/2010/main" val="0"/>
                        </a:ext>
                      </a:extLst>
                    </a:blip>
                    <a:stretch>
                      <a:fillRect/>
                    </a:stretch>
                  </pic:blipFill>
                  <pic:spPr>
                    <a:xfrm>
                      <a:off x="0" y="0"/>
                      <a:ext cx="4730506" cy="2816358"/>
                    </a:xfrm>
                    <a:prstGeom prst="rect">
                      <a:avLst/>
                    </a:prstGeom>
                  </pic:spPr>
                </pic:pic>
              </a:graphicData>
            </a:graphic>
          </wp:inline>
        </w:drawing>
      </w:r>
    </w:p>
    <w:p w14:paraId="481B3A62" w14:textId="77777777" w:rsidR="00B7221C" w:rsidRPr="00AF7384" w:rsidRDefault="00B7221C" w:rsidP="00B7221C">
      <w:pPr>
        <w:pStyle w:val="Heading6"/>
      </w:pPr>
      <w:bookmarkStart w:id="379" w:name="_Toc39842405"/>
      <w:r w:rsidRPr="00AF7384">
        <w:rPr>
          <w:lang w:eastAsia="ja-JP"/>
        </w:rPr>
        <w:t>3.1.3.2.5.4</w:t>
      </w:r>
      <w:r w:rsidRPr="00AF7384">
        <w:rPr>
          <w:lang w:eastAsia="ja-JP"/>
        </w:rPr>
        <w:tab/>
      </w:r>
      <w:r w:rsidRPr="00AF7384">
        <w:t>MAC</w:t>
      </w:r>
      <w:bookmarkEnd w:id="379"/>
    </w:p>
    <w:p w14:paraId="579BABA0" w14:textId="77777777" w:rsidR="00B7221C" w:rsidRPr="00AF7384" w:rsidRDefault="00B7221C" w:rsidP="00B7221C">
      <w:pPr>
        <w:keepNext/>
        <w:keepLines/>
      </w:pPr>
      <w:r w:rsidRPr="00AF7384">
        <w:t>Основные функции:</w:t>
      </w:r>
    </w:p>
    <w:p w14:paraId="0A13F3CB" w14:textId="32198273" w:rsidR="00B7221C" w:rsidRPr="00AF7384" w:rsidRDefault="00B7221C" w:rsidP="00FB6955">
      <w:pPr>
        <w:pStyle w:val="enumlev1"/>
        <w:keepNext/>
        <w:keepLines/>
      </w:pPr>
      <w:r w:rsidRPr="00AF7384">
        <w:t>1)</w:t>
      </w:r>
      <w:r w:rsidRPr="00AF7384">
        <w:tab/>
        <w:t>отображение между логическими и транспортными каналами;</w:t>
      </w:r>
    </w:p>
    <w:p w14:paraId="3A7C5DFB" w14:textId="74838EEF" w:rsidR="00B7221C" w:rsidRPr="00AF7384" w:rsidRDefault="00B7221C" w:rsidP="00FB6955">
      <w:pPr>
        <w:pStyle w:val="enumlev1"/>
      </w:pPr>
      <w:r w:rsidRPr="00AF7384">
        <w:t>2)</w:t>
      </w:r>
      <w:r w:rsidRPr="00AF7384">
        <w:tab/>
        <w:t>уплотнение/разуплотнение единиц SDU MAC, принадлежащих одному или разным логическим каналам, в транспортные блоки/из транспортных блоков (TB), которые доставляются на физический уровень/с физического уровня по транспортным каналам;</w:t>
      </w:r>
    </w:p>
    <w:p w14:paraId="502E389B" w14:textId="760F49E0" w:rsidR="00B7221C" w:rsidRPr="00AF7384" w:rsidRDefault="00B7221C" w:rsidP="00FB6955">
      <w:pPr>
        <w:pStyle w:val="enumlev1"/>
      </w:pPr>
      <w:r w:rsidRPr="00AF7384">
        <w:t>3)</w:t>
      </w:r>
      <w:r w:rsidRPr="00AF7384">
        <w:tab/>
        <w:t>планирование информирования;</w:t>
      </w:r>
    </w:p>
    <w:p w14:paraId="183E64A8" w14:textId="43921BAC" w:rsidR="00B7221C" w:rsidRPr="00AF7384" w:rsidRDefault="00B7221C" w:rsidP="00FB6955">
      <w:pPr>
        <w:pStyle w:val="enumlev1"/>
      </w:pPr>
      <w:r w:rsidRPr="00AF7384">
        <w:t>4)</w:t>
      </w:r>
      <w:r w:rsidRPr="00AF7384">
        <w:tab/>
        <w:t>исправление ошибок с помощью HARQ;</w:t>
      </w:r>
    </w:p>
    <w:p w14:paraId="2CA84C69" w14:textId="573C74B8" w:rsidR="00B7221C" w:rsidRPr="00AF7384" w:rsidRDefault="00B7221C" w:rsidP="00FB6955">
      <w:pPr>
        <w:pStyle w:val="enumlev1"/>
      </w:pPr>
      <w:r w:rsidRPr="00AF7384">
        <w:t>5)</w:t>
      </w:r>
      <w:r w:rsidRPr="00AF7384">
        <w:tab/>
        <w:t>обработка приоритетов между несколькими UE с помощью динамического планирования;</w:t>
      </w:r>
    </w:p>
    <w:p w14:paraId="4F8827A5" w14:textId="45568B83" w:rsidR="00B7221C" w:rsidRPr="00AF7384" w:rsidRDefault="00B7221C" w:rsidP="00FB6955">
      <w:pPr>
        <w:pStyle w:val="enumlev1"/>
      </w:pPr>
      <w:r w:rsidRPr="00AF7384">
        <w:t>6)</w:t>
      </w:r>
      <w:r w:rsidRPr="00AF7384">
        <w:tab/>
        <w:t xml:space="preserve">обработка приоритетов между логическими каналами одной единицы UE посредством </w:t>
      </w:r>
      <w:proofErr w:type="spellStart"/>
      <w:r w:rsidRPr="00AF7384">
        <w:t>приоритизации</w:t>
      </w:r>
      <w:proofErr w:type="spellEnd"/>
      <w:r w:rsidRPr="00AF7384">
        <w:t xml:space="preserve"> логических каналов;</w:t>
      </w:r>
    </w:p>
    <w:p w14:paraId="3565B411" w14:textId="2433042C" w:rsidR="00B7221C" w:rsidRPr="00AF7384" w:rsidRDefault="00B7221C" w:rsidP="00FB6955">
      <w:pPr>
        <w:pStyle w:val="enumlev1"/>
      </w:pPr>
      <w:r w:rsidRPr="00AF7384">
        <w:t>7)</w:t>
      </w:r>
      <w:r w:rsidRPr="00AF7384">
        <w:tab/>
      </w:r>
      <w:proofErr w:type="spellStart"/>
      <w:r w:rsidRPr="00AF7384">
        <w:t>дозаполнение</w:t>
      </w:r>
      <w:proofErr w:type="spellEnd"/>
      <w:r w:rsidRPr="00AF7384">
        <w:t>.</w:t>
      </w:r>
    </w:p>
    <w:p w14:paraId="19B9C2D3" w14:textId="77777777" w:rsidR="00B7221C" w:rsidRPr="00AF7384" w:rsidRDefault="00B7221C" w:rsidP="00B7221C">
      <w:pPr>
        <w:pStyle w:val="Heading4"/>
      </w:pPr>
      <w:bookmarkStart w:id="380" w:name="_Toc39842410"/>
      <w:bookmarkStart w:id="381" w:name="_Toc42782182"/>
      <w:r w:rsidRPr="00AF7384">
        <w:rPr>
          <w:lang w:eastAsia="ja-JP"/>
        </w:rPr>
        <w:lastRenderedPageBreak/>
        <w:t>3.1.3.3</w:t>
      </w:r>
      <w:r w:rsidRPr="00AF7384">
        <w:rPr>
          <w:lang w:eastAsia="ja-JP"/>
        </w:rPr>
        <w:tab/>
      </w:r>
      <w:bookmarkEnd w:id="380"/>
      <w:bookmarkEnd w:id="381"/>
      <w:r w:rsidRPr="00AF7384">
        <w:t xml:space="preserve">Поток данных </w:t>
      </w:r>
    </w:p>
    <w:p w14:paraId="0673D98B" w14:textId="51F195FE" w:rsidR="00B7221C" w:rsidRPr="00AF7384" w:rsidRDefault="00B7221C" w:rsidP="00B7221C">
      <w:r w:rsidRPr="00AF7384">
        <w:t>Простая модель, изображающая иерархию потока пользовательских данных на уровне 2, представлена на рисунке</w:t>
      </w:r>
      <w:r w:rsidR="00991EDC">
        <w:t> </w:t>
      </w:r>
      <w:r w:rsidRPr="00AF7384">
        <w:t>55.</w:t>
      </w:r>
    </w:p>
    <w:p w14:paraId="256D6883" w14:textId="77777777" w:rsidR="00B7221C" w:rsidRPr="00AF7384" w:rsidRDefault="00B7221C" w:rsidP="00B7221C">
      <w:pPr>
        <w:pStyle w:val="FigureNo"/>
      </w:pPr>
      <w:r w:rsidRPr="00AF7384">
        <w:t>РИСУНОК 55</w:t>
      </w:r>
    </w:p>
    <w:p w14:paraId="714F3A36" w14:textId="77777777" w:rsidR="00B7221C" w:rsidRPr="00AF7384" w:rsidRDefault="00B7221C" w:rsidP="00B7221C">
      <w:pPr>
        <w:pStyle w:val="Figuretitle"/>
      </w:pPr>
      <w:r w:rsidRPr="00AF7384">
        <w:t>Иерархия потока пользовательских данных на уровне 2</w:t>
      </w:r>
    </w:p>
    <w:p w14:paraId="0779148B" w14:textId="2F5CE6F3" w:rsidR="00B7221C" w:rsidRPr="00AF7384" w:rsidRDefault="005E30BA" w:rsidP="00B7221C">
      <w:pPr>
        <w:pStyle w:val="Figure"/>
      </w:pPr>
      <w:r w:rsidRPr="00AF7384">
        <w:rPr>
          <w:noProof/>
          <w:lang w:eastAsia="ru-RU"/>
        </w:rPr>
        <w:drawing>
          <wp:inline distT="0" distB="0" distL="0" distR="0" wp14:anchorId="1A14BCD7" wp14:editId="0259877F">
            <wp:extent cx="3398527" cy="241706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55.png"/>
                    <pic:cNvPicPr/>
                  </pic:nvPicPr>
                  <pic:blipFill>
                    <a:blip r:embed="rId2210" cstate="print">
                      <a:extLst>
                        <a:ext uri="{28A0092B-C50C-407E-A947-70E740481C1C}">
                          <a14:useLocalDpi xmlns:a14="http://schemas.microsoft.com/office/drawing/2010/main" val="0"/>
                        </a:ext>
                      </a:extLst>
                    </a:blip>
                    <a:stretch>
                      <a:fillRect/>
                    </a:stretch>
                  </pic:blipFill>
                  <pic:spPr>
                    <a:xfrm>
                      <a:off x="0" y="0"/>
                      <a:ext cx="3398527" cy="2417069"/>
                    </a:xfrm>
                    <a:prstGeom prst="rect">
                      <a:avLst/>
                    </a:prstGeom>
                  </pic:spPr>
                </pic:pic>
              </a:graphicData>
            </a:graphic>
          </wp:inline>
        </w:drawing>
      </w:r>
    </w:p>
    <w:p w14:paraId="0F0A0381" w14:textId="77777777" w:rsidR="00B7221C" w:rsidRPr="00AF7384" w:rsidRDefault="00B7221C" w:rsidP="003E4F6F">
      <w:pPr>
        <w:spacing w:before="240"/>
      </w:pPr>
      <w:r w:rsidRPr="00AF7384">
        <w:t>Подробная информация об описанных выше уровнях содержится в следующих документах:</w:t>
      </w:r>
    </w:p>
    <w:p w14:paraId="0E352171" w14:textId="77777777" w:rsidR="00B7221C" w:rsidRPr="00AF7384" w:rsidRDefault="00B7221C" w:rsidP="007302E3">
      <w:pPr>
        <w:pStyle w:val="enumlev1"/>
        <w:tabs>
          <w:tab w:val="clear" w:pos="1191"/>
          <w:tab w:val="clear" w:pos="1588"/>
          <w:tab w:val="clear" w:pos="1985"/>
          <w:tab w:val="left" w:pos="2268"/>
        </w:tabs>
        <w:ind w:left="2268" w:hanging="2268"/>
      </w:pPr>
      <w:r w:rsidRPr="00AF7384">
        <w:t>−</w:t>
      </w:r>
      <w:r w:rsidRPr="00AF7384">
        <w:tab/>
        <w:t>T3.9038.321</w:t>
      </w:r>
      <w:r w:rsidRPr="00AF7384">
        <w:tab/>
        <w:t>NR; спецификация протокола управления доступом к среде (MAC);</w:t>
      </w:r>
    </w:p>
    <w:p w14:paraId="27509AA8" w14:textId="77777777" w:rsidR="00B7221C" w:rsidRPr="00AF7384" w:rsidRDefault="00B7221C" w:rsidP="007302E3">
      <w:pPr>
        <w:pStyle w:val="enumlev1"/>
        <w:tabs>
          <w:tab w:val="clear" w:pos="1191"/>
          <w:tab w:val="clear" w:pos="1588"/>
          <w:tab w:val="clear" w:pos="1985"/>
          <w:tab w:val="left" w:pos="2268"/>
        </w:tabs>
        <w:ind w:left="2268" w:hanging="2268"/>
      </w:pPr>
      <w:r w:rsidRPr="00AF7384">
        <w:t>−</w:t>
      </w:r>
      <w:r w:rsidRPr="00AF7384">
        <w:tab/>
        <w:t>T3.9038.322</w:t>
      </w:r>
      <w:r w:rsidRPr="00AF7384">
        <w:tab/>
        <w:t>NR; спецификация протокола управления радиоканалом (RLC);</w:t>
      </w:r>
    </w:p>
    <w:p w14:paraId="5A49F81F" w14:textId="77777777" w:rsidR="00B7221C" w:rsidRPr="00AF7384" w:rsidRDefault="00B7221C" w:rsidP="007302E3">
      <w:pPr>
        <w:pStyle w:val="enumlev1"/>
        <w:tabs>
          <w:tab w:val="clear" w:pos="1191"/>
          <w:tab w:val="clear" w:pos="1588"/>
          <w:tab w:val="clear" w:pos="1985"/>
          <w:tab w:val="left" w:pos="2268"/>
        </w:tabs>
        <w:ind w:left="2268" w:hanging="2268"/>
      </w:pPr>
      <w:r w:rsidRPr="00AF7384">
        <w:t>−</w:t>
      </w:r>
      <w:r w:rsidRPr="00AF7384">
        <w:tab/>
        <w:t>T3.9038.323</w:t>
      </w:r>
      <w:r w:rsidRPr="00AF7384">
        <w:tab/>
        <w:t>NR; спецификация протокола конвергенции пакетной передачи данных (PDCP);</w:t>
      </w:r>
    </w:p>
    <w:p w14:paraId="62C095FA" w14:textId="77777777" w:rsidR="00B7221C" w:rsidRPr="00AF7384" w:rsidRDefault="00B7221C" w:rsidP="007302E3">
      <w:pPr>
        <w:pStyle w:val="enumlev1"/>
        <w:tabs>
          <w:tab w:val="clear" w:pos="1191"/>
          <w:tab w:val="clear" w:pos="1588"/>
          <w:tab w:val="clear" w:pos="1985"/>
          <w:tab w:val="left" w:pos="2268"/>
        </w:tabs>
        <w:ind w:left="2268" w:hanging="2268"/>
      </w:pPr>
      <w:r w:rsidRPr="00AF7384">
        <w:t>−</w:t>
      </w:r>
      <w:r w:rsidRPr="00AF7384">
        <w:tab/>
        <w:t>T3.9037.324</w:t>
      </w:r>
      <w:r w:rsidRPr="00AF7384">
        <w:tab/>
        <w:t>Расширенный универсальный наземный радиодоступ (E-UTRA) и NR; спецификация протокола адаптации служебных данных (SDAP).</w:t>
      </w:r>
    </w:p>
    <w:p w14:paraId="1146740F" w14:textId="77777777" w:rsidR="00B7221C" w:rsidRPr="00AF7384" w:rsidRDefault="00B7221C" w:rsidP="00B7221C">
      <w:pPr>
        <w:pStyle w:val="Heading3"/>
      </w:pPr>
      <w:bookmarkStart w:id="382" w:name="_Toc39842411"/>
      <w:bookmarkStart w:id="383" w:name="_Toc42782183"/>
      <w:r w:rsidRPr="00AF7384">
        <w:rPr>
          <w:lang w:eastAsia="ja-JP"/>
        </w:rPr>
        <w:t>3.1.4</w:t>
      </w:r>
      <w:r w:rsidRPr="00AF7384">
        <w:rPr>
          <w:lang w:eastAsia="ja-JP"/>
        </w:rPr>
        <w:tab/>
      </w:r>
      <w:bookmarkEnd w:id="382"/>
      <w:bookmarkEnd w:id="383"/>
      <w:r w:rsidRPr="00AF7384">
        <w:t xml:space="preserve">Управление </w:t>
      </w:r>
      <w:proofErr w:type="spellStart"/>
      <w:r w:rsidRPr="00AF7384">
        <w:t>радиоресурсами</w:t>
      </w:r>
      <w:proofErr w:type="spellEnd"/>
      <w:r w:rsidRPr="00AF7384">
        <w:t xml:space="preserve"> (RRC)</w:t>
      </w:r>
    </w:p>
    <w:p w14:paraId="56DF2DED" w14:textId="77777777" w:rsidR="00B7221C" w:rsidRPr="00AF7384" w:rsidRDefault="00B7221C" w:rsidP="00B7221C">
      <w:pPr>
        <w:rPr>
          <w:szCs w:val="24"/>
        </w:rPr>
      </w:pPr>
      <w:r w:rsidRPr="00AF7384">
        <w:rPr>
          <w:lang w:eastAsia="en-GB"/>
        </w:rPr>
        <w:t>Ниже приведен обзор функций и служб RRC:</w:t>
      </w:r>
    </w:p>
    <w:p w14:paraId="4AF1CC11" w14:textId="77777777" w:rsidR="00B7221C" w:rsidRPr="00AF7384" w:rsidRDefault="00B7221C" w:rsidP="00B7221C">
      <w:pPr>
        <w:pStyle w:val="enumlev1"/>
      </w:pPr>
      <w:r w:rsidRPr="00AF7384">
        <w:t>−</w:t>
      </w:r>
      <w:r w:rsidRPr="00AF7384">
        <w:tab/>
      </w:r>
      <w:r w:rsidRPr="00AF7384">
        <w:rPr>
          <w:lang w:eastAsia="en-GB"/>
        </w:rPr>
        <w:t>передача поискового вызова, инициированная базовой сетью или RAN;</w:t>
      </w:r>
    </w:p>
    <w:p w14:paraId="392E8264" w14:textId="77777777" w:rsidR="00B7221C" w:rsidRPr="00AF7384" w:rsidRDefault="00B7221C" w:rsidP="00B7221C">
      <w:pPr>
        <w:pStyle w:val="enumlev1"/>
      </w:pPr>
      <w:r w:rsidRPr="00AF7384">
        <w:t>−</w:t>
      </w:r>
      <w:r w:rsidRPr="00AF7384">
        <w:tab/>
      </w:r>
      <w:r w:rsidRPr="00AF7384">
        <w:rPr>
          <w:lang w:eastAsia="en-GB"/>
        </w:rPr>
        <w:t>радиовещательная передача системной информации;</w:t>
      </w:r>
    </w:p>
    <w:p w14:paraId="484D047A" w14:textId="77777777" w:rsidR="00B7221C" w:rsidRPr="00AF7384" w:rsidRDefault="00B7221C" w:rsidP="00B7221C">
      <w:pPr>
        <w:pStyle w:val="enumlev1"/>
      </w:pPr>
      <w:r w:rsidRPr="00AF7384">
        <w:t>−</w:t>
      </w:r>
      <w:r w:rsidRPr="00AF7384">
        <w:tab/>
      </w:r>
      <w:r w:rsidRPr="00AF7384">
        <w:rPr>
          <w:lang w:eastAsia="en-GB"/>
        </w:rPr>
        <w:t>функции безопасности, включая создание и хранение ключей безопасности;</w:t>
      </w:r>
    </w:p>
    <w:p w14:paraId="4DB1A778" w14:textId="77777777" w:rsidR="00B7221C" w:rsidRPr="00AF7384" w:rsidRDefault="00B7221C" w:rsidP="00B7221C">
      <w:pPr>
        <w:pStyle w:val="enumlev1"/>
      </w:pPr>
      <w:r w:rsidRPr="00AF7384">
        <w:t>−</w:t>
      </w:r>
      <w:r w:rsidRPr="00AF7384">
        <w:tab/>
      </w:r>
      <w:r w:rsidRPr="00AF7384">
        <w:rPr>
          <w:lang w:eastAsia="en-GB"/>
        </w:rPr>
        <w:t>установление, обслуживание и освобождение RRC-соединения между UE и RAN, в том числе CA и двойного подключения;</w:t>
      </w:r>
    </w:p>
    <w:p w14:paraId="337276B1" w14:textId="77777777" w:rsidR="00B7221C" w:rsidRPr="00AF7384" w:rsidRDefault="00B7221C" w:rsidP="00B7221C">
      <w:pPr>
        <w:pStyle w:val="enumlev1"/>
      </w:pPr>
      <w:r w:rsidRPr="00AF7384">
        <w:t>−</w:t>
      </w:r>
      <w:r w:rsidRPr="00AF7384">
        <w:tab/>
      </w:r>
      <w:r w:rsidRPr="00AF7384">
        <w:rPr>
          <w:lang w:eastAsia="en-GB"/>
        </w:rPr>
        <w:t>создание, обслуживание, настройка и освобождение SRB (радиоканала сигнализации) и DRB (радиоканала передачи данных);</w:t>
      </w:r>
    </w:p>
    <w:p w14:paraId="494044CF" w14:textId="6ACF889D" w:rsidR="00B7221C" w:rsidRPr="00AF7384" w:rsidRDefault="00B7221C" w:rsidP="00B7221C">
      <w:pPr>
        <w:pStyle w:val="enumlev1"/>
      </w:pPr>
      <w:r w:rsidRPr="00AF7384">
        <w:t>−</w:t>
      </w:r>
      <w:r w:rsidRPr="00AF7384">
        <w:tab/>
      </w:r>
      <w:r w:rsidRPr="00AF7384">
        <w:rPr>
          <w:lang w:eastAsia="en-GB"/>
        </w:rPr>
        <w:t>функции, связанные с отказом радиолинии, включая процедуры обнаружения и</w:t>
      </w:r>
      <w:r w:rsidR="00991EDC">
        <w:rPr>
          <w:lang w:eastAsia="en-GB"/>
        </w:rPr>
        <w:t> </w:t>
      </w:r>
      <w:r w:rsidRPr="00AF7384">
        <w:rPr>
          <w:lang w:eastAsia="en-GB"/>
        </w:rPr>
        <w:t>восстановления;</w:t>
      </w:r>
    </w:p>
    <w:p w14:paraId="419C913D" w14:textId="77777777" w:rsidR="00B7221C" w:rsidRPr="00AF7384" w:rsidRDefault="00B7221C" w:rsidP="00B7221C">
      <w:pPr>
        <w:pStyle w:val="enumlev1"/>
      </w:pPr>
      <w:r w:rsidRPr="00AF7384">
        <w:t>−</w:t>
      </w:r>
      <w:r w:rsidRPr="00AF7384">
        <w:tab/>
      </w:r>
      <w:r w:rsidRPr="00AF7384">
        <w:rPr>
          <w:lang w:eastAsia="en-GB"/>
        </w:rPr>
        <w:t xml:space="preserve">функции, связанные с мобильностью, включая процедуры </w:t>
      </w:r>
      <w:proofErr w:type="spellStart"/>
      <w:r w:rsidRPr="00AF7384">
        <w:rPr>
          <w:lang w:eastAsia="en-GB"/>
        </w:rPr>
        <w:t>хендовера</w:t>
      </w:r>
      <w:proofErr w:type="spellEnd"/>
      <w:r w:rsidRPr="00AF7384">
        <w:rPr>
          <w:lang w:eastAsia="en-GB"/>
        </w:rPr>
        <w:t xml:space="preserve"> и процедуры выбора соты;</w:t>
      </w:r>
    </w:p>
    <w:p w14:paraId="2E7CBB69" w14:textId="77777777" w:rsidR="00B7221C" w:rsidRPr="00AF7384" w:rsidRDefault="00B7221C" w:rsidP="00B7221C">
      <w:pPr>
        <w:pStyle w:val="enumlev1"/>
      </w:pPr>
      <w:r w:rsidRPr="00AF7384">
        <w:t>−</w:t>
      </w:r>
      <w:r w:rsidRPr="00AF7384">
        <w:tab/>
      </w:r>
      <w:r w:rsidRPr="00AF7384">
        <w:rPr>
          <w:lang w:eastAsia="en-GB"/>
        </w:rPr>
        <w:t>обеспечение выполнения измерений UE и передача результатов в RAN;</w:t>
      </w:r>
    </w:p>
    <w:p w14:paraId="022E745B" w14:textId="63F67111" w:rsidR="00B7221C" w:rsidRPr="00AF7384" w:rsidRDefault="00B7221C" w:rsidP="00B7221C">
      <w:pPr>
        <w:pStyle w:val="enumlev1"/>
      </w:pPr>
      <w:r w:rsidRPr="00AF7384">
        <w:t>−</w:t>
      </w:r>
      <w:r w:rsidRPr="00AF7384">
        <w:tab/>
      </w:r>
      <w:r w:rsidRPr="00AF7384">
        <w:rPr>
          <w:lang w:eastAsia="en-GB"/>
        </w:rPr>
        <w:t>процедуры управления Q</w:t>
      </w:r>
      <w:r w:rsidRPr="00AF7384">
        <w:rPr>
          <w:lang w:val="en-US" w:eastAsia="en-GB"/>
        </w:rPr>
        <w:t>o</w:t>
      </w:r>
      <w:r w:rsidRPr="00AF7384">
        <w:rPr>
          <w:lang w:eastAsia="en-GB"/>
        </w:rPr>
        <w:t>S;</w:t>
      </w:r>
    </w:p>
    <w:p w14:paraId="4B3265EE" w14:textId="77777777" w:rsidR="00B7221C" w:rsidRPr="00AF7384" w:rsidRDefault="00B7221C" w:rsidP="00B7221C">
      <w:pPr>
        <w:pStyle w:val="enumlev1"/>
      </w:pPr>
      <w:r w:rsidRPr="00AF7384">
        <w:t>−</w:t>
      </w:r>
      <w:r w:rsidRPr="00AF7384">
        <w:tab/>
      </w:r>
      <w:r w:rsidRPr="00AF7384">
        <w:rPr>
          <w:lang w:eastAsia="en-GB"/>
        </w:rPr>
        <w:t>передача сообщений NAS.</w:t>
      </w:r>
    </w:p>
    <w:p w14:paraId="677D2F02" w14:textId="77777777" w:rsidR="00B7221C" w:rsidRPr="00AF7384" w:rsidRDefault="00B7221C" w:rsidP="00B04E1A">
      <w:pPr>
        <w:keepNext/>
        <w:keepLines/>
        <w:rPr>
          <w:szCs w:val="24"/>
        </w:rPr>
      </w:pPr>
      <w:r w:rsidRPr="00AF7384">
        <w:rPr>
          <w:lang w:eastAsia="en-GB"/>
        </w:rPr>
        <w:lastRenderedPageBreak/>
        <w:t>RRC поддерживает следующие состояния протокола:</w:t>
      </w:r>
    </w:p>
    <w:p w14:paraId="48813E83" w14:textId="77777777" w:rsidR="00B7221C" w:rsidRPr="004F02CF" w:rsidRDefault="00B7221C" w:rsidP="00B04E1A">
      <w:pPr>
        <w:pStyle w:val="enumlev1"/>
        <w:keepNext/>
        <w:keepLines/>
        <w:rPr>
          <w:lang w:val="en-US"/>
        </w:rPr>
      </w:pPr>
      <w:r w:rsidRPr="00AF7384">
        <w:rPr>
          <w:lang w:val="en-US"/>
        </w:rPr>
        <w:t>−</w:t>
      </w:r>
      <w:r w:rsidRPr="00AF7384">
        <w:rPr>
          <w:lang w:val="en-US"/>
        </w:rPr>
        <w:tab/>
      </w:r>
      <w:r w:rsidRPr="00AF7384">
        <w:rPr>
          <w:lang w:val="en-US" w:eastAsia="en-GB"/>
        </w:rPr>
        <w:t>RRC IDLE;</w:t>
      </w:r>
    </w:p>
    <w:p w14:paraId="2147F8D0" w14:textId="77777777" w:rsidR="00B7221C" w:rsidRPr="004F02CF" w:rsidRDefault="00B7221C" w:rsidP="00B7221C">
      <w:pPr>
        <w:pStyle w:val="enumlev1"/>
        <w:rPr>
          <w:lang w:val="en-US"/>
        </w:rPr>
      </w:pPr>
      <w:r w:rsidRPr="00AF7384">
        <w:rPr>
          <w:lang w:val="en-US"/>
        </w:rPr>
        <w:t>−</w:t>
      </w:r>
      <w:r w:rsidRPr="00AF7384">
        <w:rPr>
          <w:lang w:val="en-US"/>
        </w:rPr>
        <w:tab/>
      </w:r>
      <w:r w:rsidRPr="00AF7384">
        <w:rPr>
          <w:lang w:val="en-US" w:eastAsia="en-GB"/>
        </w:rPr>
        <w:t>RRC INACTIVE;</w:t>
      </w:r>
    </w:p>
    <w:p w14:paraId="61211981" w14:textId="77777777" w:rsidR="00B7221C" w:rsidRPr="004F02CF" w:rsidRDefault="00B7221C" w:rsidP="00B7221C">
      <w:pPr>
        <w:pStyle w:val="enumlev1"/>
        <w:rPr>
          <w:lang w:val="en-US"/>
        </w:rPr>
      </w:pPr>
      <w:r w:rsidRPr="00AF7384">
        <w:rPr>
          <w:lang w:val="en-US"/>
        </w:rPr>
        <w:t>−</w:t>
      </w:r>
      <w:r w:rsidRPr="00AF7384">
        <w:rPr>
          <w:lang w:val="en-US"/>
        </w:rPr>
        <w:tab/>
      </w:r>
      <w:r w:rsidRPr="00AF7384">
        <w:rPr>
          <w:lang w:val="en-US" w:eastAsia="en-GB"/>
        </w:rPr>
        <w:t>RRC ACTIVE.</w:t>
      </w:r>
    </w:p>
    <w:p w14:paraId="4DDC50D0" w14:textId="77777777" w:rsidR="00B7221C" w:rsidRPr="00AF7384" w:rsidRDefault="00B7221C" w:rsidP="00B7221C">
      <w:pPr>
        <w:rPr>
          <w:szCs w:val="24"/>
        </w:rPr>
      </w:pPr>
      <w:r w:rsidRPr="00AF7384">
        <w:rPr>
          <w:lang w:eastAsia="en-GB"/>
        </w:rPr>
        <w:t>Ниже приведены характеристики каждого состояния.</w:t>
      </w:r>
    </w:p>
    <w:p w14:paraId="18152B6F" w14:textId="005C7A70" w:rsidR="00B7221C" w:rsidRPr="00AF7384" w:rsidRDefault="00B7221C" w:rsidP="00B7221C">
      <w:pPr>
        <w:pStyle w:val="Heading4"/>
      </w:pPr>
      <w:bookmarkStart w:id="384" w:name="_Toc42782184"/>
      <w:r w:rsidRPr="00AF7384">
        <w:rPr>
          <w:lang w:eastAsia="ja-JP"/>
        </w:rPr>
        <w:t>3.1.4.1</w:t>
      </w:r>
      <w:r w:rsidRPr="00AF7384">
        <w:rPr>
          <w:lang w:eastAsia="ja-JP"/>
        </w:rPr>
        <w:tab/>
      </w:r>
      <w:r w:rsidRPr="00AF7384">
        <w:t>RRC IDLE</w:t>
      </w:r>
      <w:bookmarkEnd w:id="384"/>
    </w:p>
    <w:p w14:paraId="7F2FFC11" w14:textId="7C7CAA73" w:rsidR="00B7221C" w:rsidRPr="00AF7384" w:rsidRDefault="00B7221C" w:rsidP="00B7221C">
      <w:pPr>
        <w:pStyle w:val="enumlev1"/>
      </w:pPr>
      <w:r w:rsidRPr="00AF7384">
        <w:t>−</w:t>
      </w:r>
      <w:r w:rsidRPr="00AF7384">
        <w:tab/>
        <w:t>Радиовещательная передача и прием системной информации;</w:t>
      </w:r>
    </w:p>
    <w:p w14:paraId="6EE60199" w14:textId="77777777" w:rsidR="00B7221C" w:rsidRPr="00AF7384" w:rsidRDefault="00B7221C" w:rsidP="00B7221C">
      <w:pPr>
        <w:pStyle w:val="enumlev1"/>
      </w:pPr>
      <w:r w:rsidRPr="00AF7384">
        <w:t>−</w:t>
      </w:r>
      <w:r w:rsidRPr="00AF7384">
        <w:tab/>
        <w:t>выбор наземной подвижной сети общего пользования (PLMN);</w:t>
      </w:r>
    </w:p>
    <w:p w14:paraId="08D83A4E" w14:textId="77777777" w:rsidR="00B7221C" w:rsidRPr="00AF7384" w:rsidRDefault="00B7221C" w:rsidP="00B7221C">
      <w:pPr>
        <w:pStyle w:val="enumlev1"/>
      </w:pPr>
      <w:r w:rsidRPr="00AF7384">
        <w:t>−</w:t>
      </w:r>
      <w:r w:rsidRPr="00AF7384">
        <w:tab/>
        <w:t>выбор и повторный выбор соты;</w:t>
      </w:r>
    </w:p>
    <w:p w14:paraId="6A416F37" w14:textId="77777777" w:rsidR="00B7221C" w:rsidRPr="00AF7384" w:rsidRDefault="00B7221C" w:rsidP="00B7221C">
      <w:pPr>
        <w:pStyle w:val="enumlev1"/>
      </w:pPr>
      <w:r w:rsidRPr="00AF7384">
        <w:t>−</w:t>
      </w:r>
      <w:r w:rsidRPr="00AF7384">
        <w:tab/>
        <w:t>пейджинг данных, передаваемых подвижной станцией, по инициативе базовой сети;</w:t>
      </w:r>
    </w:p>
    <w:p w14:paraId="6B54899D" w14:textId="77777777" w:rsidR="00B7221C" w:rsidRPr="00AF7384" w:rsidRDefault="00B7221C" w:rsidP="00B7221C">
      <w:pPr>
        <w:pStyle w:val="enumlev1"/>
      </w:pPr>
      <w:r w:rsidRPr="00AF7384">
        <w:t>−</w:t>
      </w:r>
      <w:r w:rsidRPr="00AF7384">
        <w:tab/>
        <w:t xml:space="preserve">DRX для пейджинга базовой сети; </w:t>
      </w:r>
    </w:p>
    <w:p w14:paraId="253036CF" w14:textId="77777777" w:rsidR="00B7221C" w:rsidRPr="00AF7384" w:rsidRDefault="00B7221C" w:rsidP="00B7221C">
      <w:pPr>
        <w:pStyle w:val="enumlev1"/>
      </w:pPr>
      <w:r w:rsidRPr="00AF7384">
        <w:t>−</w:t>
      </w:r>
      <w:r w:rsidRPr="00AF7384">
        <w:tab/>
        <w:t>выполнение измерений UE и передача результатов.</w:t>
      </w:r>
    </w:p>
    <w:p w14:paraId="45B376E5" w14:textId="76D1C552" w:rsidR="00B7221C" w:rsidRPr="00AF7384" w:rsidRDefault="00B7221C" w:rsidP="00B7221C">
      <w:pPr>
        <w:pStyle w:val="Heading4"/>
      </w:pPr>
      <w:bookmarkStart w:id="385" w:name="_Toc42782185"/>
      <w:r w:rsidRPr="00AF7384">
        <w:rPr>
          <w:lang w:eastAsia="ja-JP"/>
        </w:rPr>
        <w:t>3.1.4.2</w:t>
      </w:r>
      <w:r w:rsidRPr="00AF7384">
        <w:rPr>
          <w:lang w:eastAsia="ja-JP"/>
        </w:rPr>
        <w:tab/>
        <w:t>RRC INACTIVE</w:t>
      </w:r>
      <w:bookmarkEnd w:id="385"/>
    </w:p>
    <w:p w14:paraId="10E504EA" w14:textId="54A5AD23" w:rsidR="00B7221C" w:rsidRPr="00AF7384" w:rsidRDefault="00B7221C" w:rsidP="00B7221C">
      <w:pPr>
        <w:pStyle w:val="enumlev1"/>
      </w:pPr>
      <w:r w:rsidRPr="00AF7384">
        <w:t>−</w:t>
      </w:r>
      <w:r w:rsidRPr="00AF7384">
        <w:tab/>
        <w:t>Выбор PLMN;</w:t>
      </w:r>
    </w:p>
    <w:p w14:paraId="3CFA30B1" w14:textId="77777777" w:rsidR="00B7221C" w:rsidRPr="00AF7384" w:rsidRDefault="00B7221C" w:rsidP="00B7221C">
      <w:pPr>
        <w:pStyle w:val="enumlev1"/>
      </w:pPr>
      <w:r w:rsidRPr="00AF7384">
        <w:t>−</w:t>
      </w:r>
      <w:r w:rsidRPr="00AF7384">
        <w:tab/>
        <w:t>радиовещательная передача и прием системной информации;</w:t>
      </w:r>
    </w:p>
    <w:p w14:paraId="652ACC2B" w14:textId="77777777" w:rsidR="00B7221C" w:rsidRPr="00AF7384" w:rsidRDefault="00B7221C" w:rsidP="00B7221C">
      <w:pPr>
        <w:pStyle w:val="enumlev1"/>
      </w:pPr>
      <w:r w:rsidRPr="00AF7384">
        <w:t>−</w:t>
      </w:r>
      <w:r w:rsidRPr="00AF7384">
        <w:tab/>
        <w:t>повторный выбор соты;</w:t>
      </w:r>
    </w:p>
    <w:p w14:paraId="35E76D9B" w14:textId="2BC796CF" w:rsidR="00B7221C" w:rsidRPr="00AF7384" w:rsidRDefault="003E4F6F" w:rsidP="00B7221C">
      <w:pPr>
        <w:pStyle w:val="enumlev1"/>
      </w:pPr>
      <w:r w:rsidRPr="00AF7384">
        <w:t>−</w:t>
      </w:r>
      <w:r w:rsidRPr="00AF7384">
        <w:tab/>
        <w:t>пейджинг по инициативе RAN;</w:t>
      </w:r>
    </w:p>
    <w:p w14:paraId="0A64A0F0" w14:textId="77777777" w:rsidR="00B7221C" w:rsidRPr="00AF7384" w:rsidRDefault="00B7221C" w:rsidP="00B7221C">
      <w:pPr>
        <w:pStyle w:val="enumlev1"/>
      </w:pPr>
      <w:r w:rsidRPr="00AF7384">
        <w:t>−</w:t>
      </w:r>
      <w:r w:rsidRPr="00AF7384">
        <w:tab/>
        <w:t>поддержка RNA (область уведомлений на основе RAN);</w:t>
      </w:r>
    </w:p>
    <w:p w14:paraId="517ED18E" w14:textId="6F460E56" w:rsidR="00B7221C" w:rsidRPr="00AF7384" w:rsidRDefault="00B7221C" w:rsidP="00B7221C">
      <w:pPr>
        <w:pStyle w:val="enumlev1"/>
      </w:pPr>
      <w:r w:rsidRPr="00AF7384">
        <w:t>−</w:t>
      </w:r>
      <w:r w:rsidRPr="00AF7384">
        <w:tab/>
        <w:t>обеспечение соединения между NG-C и CP для данных плоскости управления, NG-U и UP для</w:t>
      </w:r>
      <w:r w:rsidR="00991EDC">
        <w:t> </w:t>
      </w:r>
      <w:r w:rsidRPr="00AF7384">
        <w:t>данных плоскости пользователя;</w:t>
      </w:r>
    </w:p>
    <w:p w14:paraId="093A2189" w14:textId="77777777" w:rsidR="00B7221C" w:rsidRPr="00AF7384" w:rsidRDefault="00B7221C" w:rsidP="00B7221C">
      <w:pPr>
        <w:pStyle w:val="enumlev1"/>
      </w:pPr>
      <w:r w:rsidRPr="00AF7384">
        <w:t>−</w:t>
      </w:r>
      <w:r w:rsidRPr="00AF7384">
        <w:tab/>
        <w:t>контекст AS UE хранится в NG-RAN и в UE;</w:t>
      </w:r>
    </w:p>
    <w:p w14:paraId="16253C4B" w14:textId="77777777" w:rsidR="00B7221C" w:rsidRPr="00AF7384" w:rsidRDefault="00B7221C" w:rsidP="00B7221C">
      <w:pPr>
        <w:pStyle w:val="enumlev1"/>
      </w:pPr>
      <w:r w:rsidRPr="00AF7384">
        <w:t>−</w:t>
      </w:r>
      <w:r w:rsidRPr="00AF7384">
        <w:tab/>
        <w:t>DRX для пейджинга RAN;</w:t>
      </w:r>
    </w:p>
    <w:p w14:paraId="2D86D394" w14:textId="77777777" w:rsidR="00B7221C" w:rsidRPr="00AF7384" w:rsidRDefault="00B7221C" w:rsidP="00B7221C">
      <w:pPr>
        <w:pStyle w:val="enumlev1"/>
      </w:pPr>
      <w:r w:rsidRPr="00AF7384">
        <w:t>−</w:t>
      </w:r>
      <w:r w:rsidRPr="00AF7384">
        <w:tab/>
        <w:t>выполнение измерений UE и передача результатов.</w:t>
      </w:r>
    </w:p>
    <w:p w14:paraId="286F8F70" w14:textId="55A3F9EF" w:rsidR="00B7221C" w:rsidRPr="00AF7384" w:rsidRDefault="00B7221C" w:rsidP="00B7221C">
      <w:pPr>
        <w:pStyle w:val="Heading4"/>
      </w:pPr>
      <w:bookmarkStart w:id="386" w:name="_Toc42782186"/>
      <w:r w:rsidRPr="00AF7384">
        <w:rPr>
          <w:lang w:eastAsia="ja-JP"/>
        </w:rPr>
        <w:t>3.1.4.3</w:t>
      </w:r>
      <w:r w:rsidRPr="00AF7384">
        <w:rPr>
          <w:lang w:eastAsia="ja-JP"/>
        </w:rPr>
        <w:tab/>
        <w:t>RRC ACTIVE</w:t>
      </w:r>
      <w:bookmarkEnd w:id="386"/>
    </w:p>
    <w:p w14:paraId="5ADE77C7" w14:textId="76DBC871" w:rsidR="00B7221C" w:rsidRPr="00AF7384" w:rsidRDefault="00B7221C" w:rsidP="00B7221C">
      <w:pPr>
        <w:pStyle w:val="enumlev1"/>
      </w:pPr>
      <w:r w:rsidRPr="00AF7384">
        <w:t>−</w:t>
      </w:r>
      <w:r w:rsidRPr="00AF7384">
        <w:tab/>
      </w:r>
      <w:r w:rsidRPr="00AF7384">
        <w:rPr>
          <w:lang w:eastAsia="en-GB"/>
        </w:rPr>
        <w:t>Установление соединений NG-RAN и CORE, UP и CP для пользователя;</w:t>
      </w:r>
    </w:p>
    <w:p w14:paraId="23A6010F" w14:textId="77777777" w:rsidR="00B7221C" w:rsidRPr="00AF7384" w:rsidRDefault="00B7221C" w:rsidP="00B7221C">
      <w:pPr>
        <w:pStyle w:val="enumlev1"/>
      </w:pPr>
      <w:r w:rsidRPr="00AF7384">
        <w:t>−</w:t>
      </w:r>
      <w:r w:rsidRPr="00AF7384">
        <w:tab/>
      </w:r>
      <w:r w:rsidRPr="00AF7384">
        <w:rPr>
          <w:lang w:eastAsia="en-GB"/>
        </w:rPr>
        <w:t>контекст AS UE хранится в NG-RAN и в UE;</w:t>
      </w:r>
    </w:p>
    <w:p w14:paraId="32836847" w14:textId="77777777" w:rsidR="00B7221C" w:rsidRPr="00AF7384" w:rsidRDefault="00B7221C" w:rsidP="00B7221C">
      <w:pPr>
        <w:pStyle w:val="enumlev1"/>
      </w:pPr>
      <w:r w:rsidRPr="00AF7384">
        <w:t>−</w:t>
      </w:r>
      <w:r w:rsidRPr="00AF7384">
        <w:tab/>
      </w:r>
      <w:r w:rsidRPr="00AF7384">
        <w:rPr>
          <w:lang w:eastAsia="en-GB"/>
        </w:rPr>
        <w:t>повторный выбор соты;</w:t>
      </w:r>
    </w:p>
    <w:p w14:paraId="76443EBC" w14:textId="77777777" w:rsidR="00B7221C" w:rsidRPr="00AF7384" w:rsidRDefault="00B7221C" w:rsidP="00B7221C">
      <w:pPr>
        <w:pStyle w:val="enumlev1"/>
        <w:rPr>
          <w:b/>
          <w:bCs/>
        </w:rPr>
      </w:pPr>
      <w:r w:rsidRPr="00AF7384">
        <w:t>−</w:t>
      </w:r>
      <w:r w:rsidRPr="00AF7384">
        <w:tab/>
      </w:r>
      <w:r w:rsidRPr="00AF7384">
        <w:rPr>
          <w:lang w:eastAsia="en-GB"/>
        </w:rPr>
        <w:t>передача и прием одноадресных сообщений UE;</w:t>
      </w:r>
    </w:p>
    <w:p w14:paraId="3327B56C" w14:textId="77777777" w:rsidR="00B7221C" w:rsidRPr="00AF7384" w:rsidRDefault="00B7221C" w:rsidP="00B7221C">
      <w:pPr>
        <w:pStyle w:val="enumlev1"/>
        <w:rPr>
          <w:b/>
          <w:bCs/>
        </w:rPr>
      </w:pPr>
      <w:r w:rsidRPr="00AF7384">
        <w:t>−</w:t>
      </w:r>
      <w:r w:rsidRPr="00AF7384">
        <w:tab/>
      </w:r>
      <w:r w:rsidRPr="00AF7384">
        <w:rPr>
          <w:lang w:eastAsia="en-GB"/>
        </w:rPr>
        <w:t>выполнение измерений UE и передача результатов;</w:t>
      </w:r>
    </w:p>
    <w:p w14:paraId="1567C548" w14:textId="77777777" w:rsidR="00B7221C" w:rsidRPr="00AF7384" w:rsidRDefault="00B7221C" w:rsidP="00B7221C">
      <w:pPr>
        <w:pStyle w:val="enumlev1"/>
        <w:rPr>
          <w:b/>
          <w:bCs/>
        </w:rPr>
      </w:pPr>
      <w:r w:rsidRPr="00AF7384">
        <w:t>−</w:t>
      </w:r>
      <w:r w:rsidRPr="00AF7384">
        <w:tab/>
      </w:r>
      <w:r w:rsidRPr="00AF7384">
        <w:rPr>
          <w:lang w:eastAsia="en-GB"/>
        </w:rPr>
        <w:t>NG-RAN известна сота, к которой относится UE;</w:t>
      </w:r>
    </w:p>
    <w:p w14:paraId="490814DA" w14:textId="77777777" w:rsidR="00B7221C" w:rsidRPr="00AF7384" w:rsidRDefault="00B7221C" w:rsidP="00B7221C">
      <w:pPr>
        <w:pStyle w:val="enumlev1"/>
        <w:rPr>
          <w:b/>
          <w:bCs/>
        </w:rPr>
      </w:pPr>
      <w:r w:rsidRPr="00AF7384">
        <w:t>−</w:t>
      </w:r>
      <w:r w:rsidRPr="00AF7384">
        <w:tab/>
      </w:r>
      <w:r w:rsidRPr="00AF7384">
        <w:rPr>
          <w:lang w:eastAsia="en-GB"/>
        </w:rPr>
        <w:t>функциональные возможности, связанные с мобильностью.</w:t>
      </w:r>
    </w:p>
    <w:p w14:paraId="5614C3CA" w14:textId="77777777" w:rsidR="00B7221C" w:rsidRPr="00AF7384" w:rsidRDefault="00B7221C" w:rsidP="00B04E1A">
      <w:pPr>
        <w:rPr>
          <w:szCs w:val="24"/>
        </w:rPr>
      </w:pPr>
      <w:r w:rsidRPr="00AF7384">
        <w:rPr>
          <w:lang w:eastAsia="en-GB"/>
        </w:rPr>
        <w:t>Более подробная информация об уровне RRC содержится в следующих документах:</w:t>
      </w:r>
    </w:p>
    <w:p w14:paraId="75A7F8FE" w14:textId="77777777" w:rsidR="00B7221C" w:rsidRPr="00AF7384" w:rsidRDefault="00B7221C" w:rsidP="00B04E1A">
      <w:pPr>
        <w:pStyle w:val="enumlev1"/>
        <w:tabs>
          <w:tab w:val="clear" w:pos="1191"/>
          <w:tab w:val="clear" w:pos="1588"/>
          <w:tab w:val="clear" w:pos="1985"/>
          <w:tab w:val="left" w:pos="2268"/>
        </w:tabs>
        <w:ind w:left="2268" w:hanging="2268"/>
      </w:pPr>
      <w:r w:rsidRPr="00AF7384">
        <w:t>−</w:t>
      </w:r>
      <w:r w:rsidRPr="00AF7384">
        <w:tab/>
        <w:t>T3.9038.331</w:t>
      </w:r>
      <w:r w:rsidRPr="00AF7384">
        <w:tab/>
        <w:t xml:space="preserve">NR; управление </w:t>
      </w:r>
      <w:proofErr w:type="spellStart"/>
      <w:r w:rsidRPr="00AF7384">
        <w:t>радиоресурсами</w:t>
      </w:r>
      <w:proofErr w:type="spellEnd"/>
      <w:r w:rsidRPr="00AF7384">
        <w:t xml:space="preserve"> (RLC); спецификация протокола;</w:t>
      </w:r>
    </w:p>
    <w:p w14:paraId="48081598" w14:textId="1494F9A6" w:rsidR="00B7221C" w:rsidRPr="00AF7384" w:rsidRDefault="00B7221C" w:rsidP="00B04E1A">
      <w:pPr>
        <w:pStyle w:val="enumlev1"/>
        <w:tabs>
          <w:tab w:val="clear" w:pos="1191"/>
          <w:tab w:val="clear" w:pos="1588"/>
          <w:tab w:val="clear" w:pos="1985"/>
          <w:tab w:val="left" w:pos="2268"/>
        </w:tabs>
        <w:ind w:left="2268" w:hanging="2268"/>
      </w:pPr>
      <w:r w:rsidRPr="00AF7384">
        <w:t>−</w:t>
      </w:r>
      <w:r w:rsidRPr="00AF7384">
        <w:tab/>
        <w:t>T3.9038.304</w:t>
      </w:r>
      <w:r w:rsidRPr="00AF7384">
        <w:tab/>
        <w:t>NR; процедуры оборудования пользователя (UE) в режиме ожидания и</w:t>
      </w:r>
      <w:r w:rsidR="00991EDC">
        <w:t> </w:t>
      </w:r>
      <w:r w:rsidRPr="00AF7384">
        <w:t>в</w:t>
      </w:r>
      <w:r w:rsidR="00991EDC">
        <w:t> </w:t>
      </w:r>
      <w:r w:rsidRPr="00AF7384">
        <w:t>неактивном состоянии RRC.</w:t>
      </w:r>
    </w:p>
    <w:p w14:paraId="793142A7" w14:textId="77777777" w:rsidR="00B7221C" w:rsidRPr="00AF7384" w:rsidRDefault="00B7221C" w:rsidP="00B04E1A">
      <w:pPr>
        <w:pStyle w:val="Heading3"/>
        <w:spacing w:line="238" w:lineRule="auto"/>
      </w:pPr>
      <w:bookmarkStart w:id="387" w:name="_Toc42782187"/>
      <w:r w:rsidRPr="00AF7384">
        <w:rPr>
          <w:lang w:eastAsia="ja-JP"/>
        </w:rPr>
        <w:lastRenderedPageBreak/>
        <w:t>3.1.5</w:t>
      </w:r>
      <w:r w:rsidRPr="00AF7384">
        <w:rPr>
          <w:lang w:eastAsia="ja-JP"/>
        </w:rPr>
        <w:tab/>
      </w:r>
      <w:bookmarkEnd w:id="387"/>
      <w:r w:rsidRPr="00AF7384">
        <w:rPr>
          <w:lang w:eastAsia="ja-JP"/>
        </w:rPr>
        <w:t xml:space="preserve">Поддержка RIT для </w:t>
      </w:r>
      <w:proofErr w:type="spellStart"/>
      <w:r w:rsidRPr="00AF7384">
        <w:rPr>
          <w:lang w:eastAsia="ja-JP"/>
        </w:rPr>
        <w:t>mMTC</w:t>
      </w:r>
      <w:proofErr w:type="spellEnd"/>
      <w:r w:rsidRPr="00AF7384">
        <w:rPr>
          <w:lang w:eastAsia="ja-JP"/>
        </w:rPr>
        <w:t xml:space="preserve"> </w:t>
      </w:r>
    </w:p>
    <w:p w14:paraId="71D70A15" w14:textId="7D89FA45" w:rsidR="00B7221C" w:rsidRPr="00AF7384" w:rsidRDefault="00B7221C" w:rsidP="00B04E1A">
      <w:pPr>
        <w:keepNext/>
        <w:keepLines/>
      </w:pPr>
      <w:r w:rsidRPr="00AF7384">
        <w:rPr>
          <w:lang w:eastAsia="en-GB"/>
        </w:rPr>
        <w:t xml:space="preserve">В спецификациях применения </w:t>
      </w:r>
      <w:proofErr w:type="spellStart"/>
      <w:r w:rsidRPr="00AF7384">
        <w:rPr>
          <w:lang w:eastAsia="en-GB"/>
        </w:rPr>
        <w:t>mMTC</w:t>
      </w:r>
      <w:proofErr w:type="spellEnd"/>
      <w:r w:rsidRPr="00AF7384">
        <w:rPr>
          <w:lang w:eastAsia="en-GB"/>
        </w:rPr>
        <w:t xml:space="preserve"> поддерживаются посредством технологии узкополосной связи NB-</w:t>
      </w:r>
      <w:proofErr w:type="spellStart"/>
      <w:r w:rsidRPr="00AF7384">
        <w:rPr>
          <w:lang w:eastAsia="en-GB"/>
        </w:rPr>
        <w:t>IoT</w:t>
      </w:r>
      <w:proofErr w:type="spellEnd"/>
      <w:r w:rsidRPr="00AF7384">
        <w:rPr>
          <w:lang w:eastAsia="en-GB"/>
        </w:rPr>
        <w:t>. NB-</w:t>
      </w:r>
      <w:proofErr w:type="spellStart"/>
      <w:r w:rsidRPr="00AF7384">
        <w:rPr>
          <w:lang w:eastAsia="en-GB"/>
        </w:rPr>
        <w:t>IoT</w:t>
      </w:r>
      <w:proofErr w:type="spellEnd"/>
      <w:r w:rsidRPr="00AF7384">
        <w:rPr>
          <w:lang w:eastAsia="en-GB"/>
        </w:rPr>
        <w:t xml:space="preserve"> обеспечивает полосу пропускания 200 кГц с планированием одного PRB. Это</w:t>
      </w:r>
      <w:r w:rsidR="00991EDC">
        <w:rPr>
          <w:lang w:eastAsia="en-GB"/>
        </w:rPr>
        <w:t> </w:t>
      </w:r>
      <w:r w:rsidRPr="00AF7384">
        <w:rPr>
          <w:lang w:eastAsia="en-GB"/>
        </w:rPr>
        <w:t xml:space="preserve">значительно расширяет зону покрытия благодаря планированию нескольких TTI для каждой передачи физического канала. Поддерживаются три основных режима передачи – </w:t>
      </w:r>
      <w:proofErr w:type="spellStart"/>
      <w:r w:rsidRPr="00AF7384">
        <w:rPr>
          <w:lang w:eastAsia="en-GB"/>
        </w:rPr>
        <w:t>внутриполосный</w:t>
      </w:r>
      <w:proofErr w:type="spellEnd"/>
      <w:r w:rsidRPr="00AF7384">
        <w:rPr>
          <w:lang w:eastAsia="en-GB"/>
        </w:rPr>
        <w:t>, с</w:t>
      </w:r>
      <w:r w:rsidR="00991EDC">
        <w:rPr>
          <w:lang w:eastAsia="en-GB"/>
        </w:rPr>
        <w:t> </w:t>
      </w:r>
      <w:r w:rsidRPr="00AF7384">
        <w:rPr>
          <w:lang w:eastAsia="en-GB"/>
        </w:rPr>
        <w:t>защитным интервалом и автономный, что обеспечивает гибкость.</w:t>
      </w:r>
    </w:p>
    <w:p w14:paraId="61AACCED" w14:textId="7DE527BC" w:rsidR="00B7221C" w:rsidRPr="00AF7384" w:rsidRDefault="00B7221C" w:rsidP="00991EDC">
      <w:r w:rsidRPr="00AF7384">
        <w:rPr>
          <w:lang w:eastAsia="en-GB"/>
        </w:rPr>
        <w:t>Передача по линии вверх в NB-</w:t>
      </w:r>
      <w:proofErr w:type="spellStart"/>
      <w:r w:rsidRPr="00AF7384">
        <w:rPr>
          <w:lang w:eastAsia="en-GB"/>
        </w:rPr>
        <w:t>IoT</w:t>
      </w:r>
      <w:proofErr w:type="spellEnd"/>
      <w:r w:rsidRPr="00AF7384">
        <w:rPr>
          <w:lang w:eastAsia="en-GB"/>
        </w:rPr>
        <w:t xml:space="preserve"> основывается на OFDM с расширением спектра дискретным преобразованием Фурье (DFTS-OFDM). DFTS-OFDM можно рассматривать в качестве </w:t>
      </w:r>
      <w:proofErr w:type="spellStart"/>
      <w:r w:rsidRPr="00AF7384">
        <w:rPr>
          <w:lang w:eastAsia="en-GB"/>
        </w:rPr>
        <w:t>прекодера</w:t>
      </w:r>
      <w:proofErr w:type="spellEnd"/>
      <w:r w:rsidRPr="00AF7384">
        <w:rPr>
          <w:lang w:eastAsia="en-GB"/>
        </w:rPr>
        <w:t xml:space="preserve"> DFT, за которым следует обычный OFDM с тем же порядком величин, что и на линии вниз. Узкополосный интернет вещей (NB-</w:t>
      </w:r>
      <w:proofErr w:type="spellStart"/>
      <w:r w:rsidRPr="00AF7384">
        <w:rPr>
          <w:lang w:eastAsia="en-GB"/>
        </w:rPr>
        <w:t>IoT</w:t>
      </w:r>
      <w:proofErr w:type="spellEnd"/>
      <w:r w:rsidRPr="00AF7384">
        <w:rPr>
          <w:lang w:eastAsia="en-GB"/>
        </w:rPr>
        <w:t xml:space="preserve">) на линии вверх позволяет кроме </w:t>
      </w:r>
      <w:proofErr w:type="spellStart"/>
      <w:r w:rsidRPr="00AF7384">
        <w:rPr>
          <w:lang w:eastAsia="en-GB"/>
        </w:rPr>
        <w:t>многотоновой</w:t>
      </w:r>
      <w:proofErr w:type="spellEnd"/>
      <w:r w:rsidRPr="00AF7384">
        <w:rPr>
          <w:lang w:eastAsia="en-GB"/>
        </w:rPr>
        <w:t xml:space="preserve"> технологии DFTS-OFDM использовать </w:t>
      </w:r>
      <w:proofErr w:type="spellStart"/>
      <w:r w:rsidRPr="00AF7384">
        <w:rPr>
          <w:lang w:eastAsia="en-GB"/>
        </w:rPr>
        <w:t>однотоновую</w:t>
      </w:r>
      <w:proofErr w:type="spellEnd"/>
      <w:r w:rsidRPr="00AF7384">
        <w:rPr>
          <w:lang w:eastAsia="en-GB"/>
        </w:rPr>
        <w:t xml:space="preserve"> с возможностью меньшего разноса </w:t>
      </w:r>
      <w:proofErr w:type="spellStart"/>
      <w:r w:rsidRPr="00AF7384">
        <w:rPr>
          <w:lang w:eastAsia="en-GB"/>
        </w:rPr>
        <w:t>поднесущих</w:t>
      </w:r>
      <w:proofErr w:type="spellEnd"/>
      <w:r w:rsidRPr="00AF7384">
        <w:rPr>
          <w:lang w:eastAsia="en-GB"/>
        </w:rPr>
        <w:t xml:space="preserve"> в дополнение к нормальному. UL NB-</w:t>
      </w:r>
      <w:proofErr w:type="spellStart"/>
      <w:r w:rsidRPr="00AF7384">
        <w:rPr>
          <w:lang w:eastAsia="en-GB"/>
        </w:rPr>
        <w:t>IoT</w:t>
      </w:r>
      <w:proofErr w:type="spellEnd"/>
      <w:r w:rsidRPr="00AF7384">
        <w:rPr>
          <w:lang w:eastAsia="en-GB"/>
        </w:rPr>
        <w:t xml:space="preserve"> позволяет выделять </w:t>
      </w:r>
      <w:proofErr w:type="spellStart"/>
      <w:r w:rsidRPr="00AF7384">
        <w:rPr>
          <w:lang w:eastAsia="en-GB"/>
        </w:rPr>
        <w:t>однотоновый</w:t>
      </w:r>
      <w:proofErr w:type="spellEnd"/>
      <w:r w:rsidRPr="00AF7384">
        <w:rPr>
          <w:lang w:eastAsia="en-GB"/>
        </w:rPr>
        <w:t xml:space="preserve"> сигнал с разносом </w:t>
      </w:r>
      <w:proofErr w:type="spellStart"/>
      <w:r w:rsidRPr="00AF7384">
        <w:rPr>
          <w:lang w:eastAsia="en-GB"/>
        </w:rPr>
        <w:t>поднесущих</w:t>
      </w:r>
      <w:proofErr w:type="spellEnd"/>
      <w:r w:rsidRPr="00AF7384">
        <w:rPr>
          <w:lang w:eastAsia="en-GB"/>
        </w:rPr>
        <w:t xml:space="preserve"> </w:t>
      </w:r>
      <w:proofErr w:type="spellStart"/>
      <w:r w:rsidRPr="00AF7384">
        <w:rPr>
          <w:lang w:eastAsia="en-GB"/>
        </w:rPr>
        <w:t>D</w:t>
      </w:r>
      <w:r w:rsidRPr="00AF7384">
        <w:rPr>
          <w:i/>
          <w:lang w:eastAsia="en-GB"/>
        </w:rPr>
        <w:t>f</w:t>
      </w:r>
      <w:proofErr w:type="spellEnd"/>
      <w:r w:rsidRPr="00AF7384">
        <w:rPr>
          <w:lang w:eastAsia="en-GB"/>
        </w:rPr>
        <w:t xml:space="preserve"> = 3,75 кГц или </w:t>
      </w:r>
      <w:proofErr w:type="spellStart"/>
      <w:r w:rsidRPr="00AF7384">
        <w:rPr>
          <w:lang w:eastAsia="en-GB"/>
        </w:rPr>
        <w:t>D</w:t>
      </w:r>
      <w:r w:rsidRPr="00AF7384">
        <w:rPr>
          <w:i/>
          <w:lang w:eastAsia="en-GB"/>
        </w:rPr>
        <w:t>f</w:t>
      </w:r>
      <w:proofErr w:type="spellEnd"/>
      <w:r w:rsidRPr="00AF7384">
        <w:rPr>
          <w:lang w:eastAsia="en-GB"/>
        </w:rPr>
        <w:t xml:space="preserve"> = 15</w:t>
      </w:r>
      <w:r w:rsidR="00991EDC">
        <w:rPr>
          <w:lang w:eastAsia="en-GB"/>
        </w:rPr>
        <w:t> </w:t>
      </w:r>
      <w:r w:rsidRPr="00AF7384">
        <w:rPr>
          <w:lang w:eastAsia="en-GB"/>
        </w:rPr>
        <w:t xml:space="preserve">кГц. В DL поддерживается только обычный OFDM с разносом </w:t>
      </w:r>
      <w:proofErr w:type="spellStart"/>
      <w:r w:rsidRPr="00AF7384">
        <w:rPr>
          <w:lang w:eastAsia="en-GB"/>
        </w:rPr>
        <w:t>поднесущих</w:t>
      </w:r>
      <w:proofErr w:type="spellEnd"/>
      <w:r w:rsidRPr="00AF7384">
        <w:rPr>
          <w:lang w:eastAsia="en-GB"/>
        </w:rPr>
        <w:t xml:space="preserve"> 15</w:t>
      </w:r>
      <w:r w:rsidR="00991EDC">
        <w:rPr>
          <w:lang w:eastAsia="en-GB"/>
        </w:rPr>
        <w:t> </w:t>
      </w:r>
      <w:r w:rsidRPr="00AF7384">
        <w:rPr>
          <w:lang w:eastAsia="en-GB"/>
        </w:rPr>
        <w:t>кГц.</w:t>
      </w:r>
    </w:p>
    <w:p w14:paraId="70847F54" w14:textId="353F7C14" w:rsidR="00B7221C" w:rsidRPr="00AF7384" w:rsidRDefault="00B7221C" w:rsidP="00991EDC">
      <w:r w:rsidRPr="00AF7384">
        <w:rPr>
          <w:lang w:eastAsia="en-GB"/>
        </w:rPr>
        <w:t>NB-</w:t>
      </w:r>
      <w:proofErr w:type="spellStart"/>
      <w:r w:rsidRPr="00AF7384">
        <w:rPr>
          <w:lang w:eastAsia="en-GB"/>
        </w:rPr>
        <w:t>IoT</w:t>
      </w:r>
      <w:proofErr w:type="spellEnd"/>
      <w:r w:rsidRPr="00AF7384">
        <w:rPr>
          <w:lang w:eastAsia="en-GB"/>
        </w:rPr>
        <w:t xml:space="preserve"> поддерживает QPSK на DL и UL и дополнительно поддерживает модуляцию </w:t>
      </w:r>
      <w:proofErr w:type="spellStart"/>
      <w:r w:rsidRPr="00AF7384">
        <w:rPr>
          <w:lang w:eastAsia="en-GB"/>
        </w:rPr>
        <w:t>pi</w:t>
      </w:r>
      <w:proofErr w:type="spellEnd"/>
      <w:r w:rsidRPr="00AF7384">
        <w:rPr>
          <w:lang w:eastAsia="en-GB"/>
        </w:rPr>
        <w:t xml:space="preserve">/2-BPSK и </w:t>
      </w:r>
      <w:proofErr w:type="spellStart"/>
      <w:r w:rsidRPr="00AF7384">
        <w:rPr>
          <w:lang w:eastAsia="en-GB"/>
        </w:rPr>
        <w:t>pi</w:t>
      </w:r>
      <w:proofErr w:type="spellEnd"/>
      <w:r w:rsidRPr="00AF7384">
        <w:rPr>
          <w:lang w:eastAsia="en-GB"/>
        </w:rPr>
        <w:t>/4</w:t>
      </w:r>
      <w:r w:rsidR="00991EDC">
        <w:rPr>
          <w:lang w:eastAsia="en-GB"/>
        </w:rPr>
        <w:noBreakHyphen/>
      </w:r>
      <w:r w:rsidRPr="00AF7384">
        <w:rPr>
          <w:lang w:eastAsia="en-GB"/>
        </w:rPr>
        <w:t>QPSK на линии вверх</w:t>
      </w:r>
      <w:r w:rsidRPr="00AF7384">
        <w:t xml:space="preserve"> </w:t>
      </w:r>
      <w:r w:rsidRPr="00AF7384">
        <w:rPr>
          <w:lang w:eastAsia="en-GB"/>
        </w:rPr>
        <w:t xml:space="preserve">при использовании </w:t>
      </w:r>
      <w:proofErr w:type="spellStart"/>
      <w:r w:rsidRPr="00AF7384">
        <w:rPr>
          <w:lang w:eastAsia="en-GB"/>
        </w:rPr>
        <w:t>однотоновой</w:t>
      </w:r>
      <w:proofErr w:type="spellEnd"/>
      <w:r w:rsidRPr="00AF7384">
        <w:rPr>
          <w:lang w:eastAsia="en-GB"/>
        </w:rPr>
        <w:t xml:space="preserve"> передачи, а также модуляцию </w:t>
      </w:r>
      <w:proofErr w:type="spellStart"/>
      <w:r w:rsidRPr="00AF7384">
        <w:rPr>
          <w:lang w:eastAsia="en-GB"/>
        </w:rPr>
        <w:t>pi</w:t>
      </w:r>
      <w:proofErr w:type="spellEnd"/>
      <w:r w:rsidRPr="00AF7384">
        <w:rPr>
          <w:lang w:eastAsia="en-GB"/>
        </w:rPr>
        <w:t xml:space="preserve">/2-BPSK, когда выделено несколько тонов. Сигнализация RRC поддерживает сигнализацию возможностей UE и активацию/деактивацию модуляции </w:t>
      </w:r>
      <w:proofErr w:type="spellStart"/>
      <w:r w:rsidRPr="00AF7384">
        <w:rPr>
          <w:lang w:eastAsia="en-GB"/>
        </w:rPr>
        <w:t>pi</w:t>
      </w:r>
      <w:proofErr w:type="spellEnd"/>
      <w:r w:rsidRPr="00AF7384">
        <w:rPr>
          <w:lang w:eastAsia="en-GB"/>
        </w:rPr>
        <w:t>/2-BPSK.</w:t>
      </w:r>
    </w:p>
    <w:p w14:paraId="2615B48D" w14:textId="77777777" w:rsidR="00B7221C" w:rsidRPr="00AF7384" w:rsidRDefault="00B7221C" w:rsidP="00991EDC">
      <w:r w:rsidRPr="00AF7384">
        <w:rPr>
          <w:lang w:eastAsia="en-GB"/>
        </w:rPr>
        <w:t>Для NB-</w:t>
      </w:r>
      <w:proofErr w:type="spellStart"/>
      <w:r w:rsidRPr="00AF7384">
        <w:rPr>
          <w:lang w:eastAsia="en-GB"/>
        </w:rPr>
        <w:t>IoT</w:t>
      </w:r>
      <w:proofErr w:type="spellEnd"/>
      <w:r w:rsidRPr="00AF7384">
        <w:rPr>
          <w:lang w:eastAsia="en-GB"/>
        </w:rPr>
        <w:t xml:space="preserve"> определены следующие типы физических каналов:</w:t>
      </w:r>
    </w:p>
    <w:p w14:paraId="29BC4297" w14:textId="77777777" w:rsidR="00B7221C" w:rsidRPr="00AF7384" w:rsidRDefault="00B7221C" w:rsidP="00991EDC">
      <w:pPr>
        <w:pStyle w:val="enumlev1"/>
      </w:pPr>
      <w:r w:rsidRPr="00AF7384">
        <w:t>−</w:t>
      </w:r>
      <w:r w:rsidRPr="00AF7384">
        <w:tab/>
      </w:r>
      <w:r w:rsidRPr="00AF7384">
        <w:rPr>
          <w:lang w:eastAsia="en-GB"/>
        </w:rPr>
        <w:t>узкополосный физический радиовещательный канал (NPBCH) – используется для передачи информации радиовещательного канала для устройств UE NB-</w:t>
      </w:r>
      <w:proofErr w:type="spellStart"/>
      <w:r w:rsidRPr="00AF7384">
        <w:rPr>
          <w:lang w:eastAsia="en-GB"/>
        </w:rPr>
        <w:t>IoT</w:t>
      </w:r>
      <w:proofErr w:type="spellEnd"/>
      <w:r w:rsidRPr="00AF7384">
        <w:rPr>
          <w:lang w:eastAsia="en-GB"/>
        </w:rPr>
        <w:t>. По этому каналу передается информация</w:t>
      </w:r>
      <w:r w:rsidRPr="00AF7384">
        <w:t xml:space="preserve">, относящаяся </w:t>
      </w:r>
      <w:r w:rsidRPr="00AF7384">
        <w:rPr>
          <w:lang w:eastAsia="en-GB"/>
        </w:rPr>
        <w:t>к ячейке (соте) и/или системе;</w:t>
      </w:r>
    </w:p>
    <w:p w14:paraId="36536BA1" w14:textId="77777777" w:rsidR="00B7221C" w:rsidRPr="00AF7384" w:rsidRDefault="00B7221C" w:rsidP="00991EDC">
      <w:pPr>
        <w:pStyle w:val="enumlev1"/>
      </w:pPr>
      <w:r w:rsidRPr="00AF7384">
        <w:t>−</w:t>
      </w:r>
      <w:r w:rsidRPr="00AF7384">
        <w:tab/>
      </w:r>
      <w:r w:rsidRPr="00AF7384">
        <w:rPr>
          <w:lang w:eastAsia="en-GB"/>
        </w:rPr>
        <w:t>узкополосный физический общий канал линии вниз (NPDSCH) – используется для передачи данных полезной нагрузки и информации поискового вызова для устройств UE NB-</w:t>
      </w:r>
      <w:proofErr w:type="spellStart"/>
      <w:r w:rsidRPr="00AF7384">
        <w:rPr>
          <w:lang w:eastAsia="en-GB"/>
        </w:rPr>
        <w:t>IoT</w:t>
      </w:r>
      <w:proofErr w:type="spellEnd"/>
      <w:r w:rsidRPr="00AF7384">
        <w:rPr>
          <w:lang w:eastAsia="en-GB"/>
        </w:rPr>
        <w:t>;</w:t>
      </w:r>
    </w:p>
    <w:p w14:paraId="3954D1FC" w14:textId="77777777" w:rsidR="00B7221C" w:rsidRPr="00AF7384" w:rsidRDefault="00B7221C" w:rsidP="00991EDC">
      <w:pPr>
        <w:pStyle w:val="enumlev1"/>
      </w:pPr>
      <w:r w:rsidRPr="00AF7384">
        <w:t>−</w:t>
      </w:r>
      <w:r w:rsidRPr="00AF7384">
        <w:tab/>
      </w:r>
      <w:r w:rsidRPr="00AF7384">
        <w:rPr>
          <w:lang w:eastAsia="en-GB"/>
        </w:rPr>
        <w:t>узкополосный физический канал управления линии вниз (NPDCCH) – используется для информирования UE NB-</w:t>
      </w:r>
      <w:proofErr w:type="spellStart"/>
      <w:r w:rsidRPr="00AF7384">
        <w:rPr>
          <w:lang w:eastAsia="en-GB"/>
        </w:rPr>
        <w:t>IoT</w:t>
      </w:r>
      <w:proofErr w:type="spellEnd"/>
      <w:r w:rsidRPr="00AF7384">
        <w:rPr>
          <w:lang w:eastAsia="en-GB"/>
        </w:rPr>
        <w:t xml:space="preserve"> о распределении ресурсов NPDSCH. По нему также передается грант планирования линии вверх для UE NB-</w:t>
      </w:r>
      <w:proofErr w:type="spellStart"/>
      <w:r w:rsidRPr="00AF7384">
        <w:rPr>
          <w:lang w:eastAsia="en-GB"/>
        </w:rPr>
        <w:t>IoT</w:t>
      </w:r>
      <w:proofErr w:type="spellEnd"/>
      <w:r w:rsidRPr="00AF7384">
        <w:rPr>
          <w:lang w:eastAsia="en-GB"/>
        </w:rPr>
        <w:t>;</w:t>
      </w:r>
    </w:p>
    <w:p w14:paraId="060889DE" w14:textId="1FAC622F" w:rsidR="00B7221C" w:rsidRPr="00AF7384" w:rsidRDefault="00B7221C" w:rsidP="00991EDC">
      <w:pPr>
        <w:pStyle w:val="enumlev1"/>
      </w:pPr>
      <w:r w:rsidRPr="00AF7384">
        <w:t>−</w:t>
      </w:r>
      <w:r w:rsidRPr="00AF7384">
        <w:tab/>
      </w:r>
      <w:r w:rsidRPr="00AF7384">
        <w:rPr>
          <w:lang w:eastAsia="en-GB"/>
        </w:rPr>
        <w:t>узкополосный физический общий канал линии вверх (NPUSCH) – используется для передачи данных полезной нагрузки по линии вверх от пользователя и гибридных запросов ARQ ACK/NAK в ответ на передачу по линии вниз для UE NB-</w:t>
      </w:r>
      <w:proofErr w:type="spellStart"/>
      <w:r w:rsidRPr="00AF7384">
        <w:rPr>
          <w:lang w:eastAsia="en-GB"/>
        </w:rPr>
        <w:t>IoT</w:t>
      </w:r>
      <w:proofErr w:type="spellEnd"/>
      <w:r w:rsidRPr="00AF7384">
        <w:rPr>
          <w:lang w:eastAsia="en-GB"/>
        </w:rPr>
        <w:t>;</w:t>
      </w:r>
    </w:p>
    <w:p w14:paraId="109DAA8C" w14:textId="4C6A30DB" w:rsidR="00B7221C" w:rsidRPr="00AF7384" w:rsidRDefault="00B7221C" w:rsidP="00991EDC">
      <w:pPr>
        <w:pStyle w:val="enumlev1"/>
      </w:pPr>
      <w:r w:rsidRPr="00AF7384">
        <w:t>−</w:t>
      </w:r>
      <w:r w:rsidRPr="00AF7384">
        <w:tab/>
      </w:r>
      <w:r w:rsidRPr="00AF7384">
        <w:rPr>
          <w:lang w:eastAsia="en-GB"/>
        </w:rPr>
        <w:t>узкополосный физический канал произвольного доступа (NPRACH) – используется для</w:t>
      </w:r>
      <w:r w:rsidR="00991EDC">
        <w:rPr>
          <w:lang w:eastAsia="en-GB"/>
        </w:rPr>
        <w:t> </w:t>
      </w:r>
      <w:r w:rsidRPr="00AF7384">
        <w:rPr>
          <w:lang w:eastAsia="en-GB"/>
        </w:rPr>
        <w:t>передачи преамбулы произвольного доступа для UE NB-</w:t>
      </w:r>
      <w:proofErr w:type="spellStart"/>
      <w:r w:rsidRPr="00AF7384">
        <w:rPr>
          <w:lang w:eastAsia="en-GB"/>
        </w:rPr>
        <w:t>IoT</w:t>
      </w:r>
      <w:proofErr w:type="spellEnd"/>
      <w:r w:rsidRPr="00AF7384">
        <w:rPr>
          <w:lang w:eastAsia="en-GB"/>
        </w:rPr>
        <w:t>.</w:t>
      </w:r>
    </w:p>
    <w:p w14:paraId="0BA46660" w14:textId="358173FD" w:rsidR="00B7221C" w:rsidRPr="00AF7384" w:rsidRDefault="00B7221C" w:rsidP="00991EDC">
      <w:r w:rsidRPr="00AF7384">
        <w:rPr>
          <w:lang w:eastAsia="en-GB"/>
        </w:rPr>
        <w:t xml:space="preserve">Энергоэффективность устройств </w:t>
      </w:r>
      <w:proofErr w:type="spellStart"/>
      <w:r w:rsidRPr="00AF7384">
        <w:rPr>
          <w:lang w:eastAsia="en-GB"/>
        </w:rPr>
        <w:t>IoT</w:t>
      </w:r>
      <w:proofErr w:type="spellEnd"/>
      <w:r w:rsidRPr="00AF7384">
        <w:rPr>
          <w:lang w:eastAsia="en-GB"/>
        </w:rPr>
        <w:t xml:space="preserve"> поддерживается с помощью длительных спящих циклов и циклов DRX. Для NB-</w:t>
      </w:r>
      <w:proofErr w:type="spellStart"/>
      <w:r w:rsidRPr="00AF7384">
        <w:rPr>
          <w:lang w:eastAsia="en-GB"/>
        </w:rPr>
        <w:t>IoT</w:t>
      </w:r>
      <w:proofErr w:type="spellEnd"/>
      <w:r w:rsidRPr="00AF7384">
        <w:rPr>
          <w:lang w:eastAsia="en-GB"/>
        </w:rPr>
        <w:t xml:space="preserve"> в RRC </w:t>
      </w:r>
      <w:proofErr w:type="spellStart"/>
      <w:r w:rsidRPr="00AF7384">
        <w:rPr>
          <w:lang w:eastAsia="en-GB"/>
        </w:rPr>
        <w:t>Connected</w:t>
      </w:r>
      <w:proofErr w:type="spellEnd"/>
      <w:r w:rsidRPr="00AF7384">
        <w:rPr>
          <w:lang w:eastAsia="en-GB"/>
        </w:rPr>
        <w:t xml:space="preserve"> поддерживается расширенный цикл DRX продолжительностью 10,24</w:t>
      </w:r>
      <w:r w:rsidR="00991EDC">
        <w:rPr>
          <w:lang w:eastAsia="en-GB"/>
        </w:rPr>
        <w:t> </w:t>
      </w:r>
      <w:r w:rsidRPr="00AF7384">
        <w:rPr>
          <w:lang w:eastAsia="en-GB"/>
        </w:rPr>
        <w:t>секунды. В режиме ожидания RRC максимальная продолжительность цикла DRX составляет 2,91</w:t>
      </w:r>
      <w:r w:rsidR="00991EDC">
        <w:rPr>
          <w:lang w:eastAsia="en-GB"/>
        </w:rPr>
        <w:t> </w:t>
      </w:r>
      <w:r w:rsidRPr="00AF7384">
        <w:rPr>
          <w:lang w:eastAsia="en-GB"/>
        </w:rPr>
        <w:t xml:space="preserve">часа. Для PSM максимальное время PSM составляет 310 часов, что обеспечивает продолжительное время работы UE от батареи. </w:t>
      </w:r>
    </w:p>
    <w:p w14:paraId="3CF8161D" w14:textId="77777777" w:rsidR="00B7221C" w:rsidRPr="00AF7384" w:rsidRDefault="00B7221C" w:rsidP="00991EDC">
      <w:pPr>
        <w:keepNext/>
      </w:pPr>
      <w:r w:rsidRPr="00AF7384">
        <w:rPr>
          <w:lang w:eastAsia="en-GB"/>
        </w:rPr>
        <w:t>Подробная информация о NB-</w:t>
      </w:r>
      <w:proofErr w:type="spellStart"/>
      <w:r w:rsidRPr="00AF7384">
        <w:rPr>
          <w:lang w:eastAsia="en-GB"/>
        </w:rPr>
        <w:t>IoT</w:t>
      </w:r>
      <w:proofErr w:type="spellEnd"/>
      <w:r w:rsidRPr="00AF7384">
        <w:rPr>
          <w:lang w:eastAsia="en-GB"/>
        </w:rPr>
        <w:t xml:space="preserve"> содержится в следующих спецификациях:</w:t>
      </w:r>
    </w:p>
    <w:p w14:paraId="14753AF1" w14:textId="77777777" w:rsidR="00B7221C" w:rsidRPr="00AF7384" w:rsidRDefault="00B7221C" w:rsidP="00991EDC">
      <w:pPr>
        <w:pStyle w:val="enumlev1"/>
        <w:tabs>
          <w:tab w:val="clear" w:pos="1191"/>
          <w:tab w:val="clear" w:pos="1588"/>
          <w:tab w:val="clear" w:pos="1985"/>
          <w:tab w:val="left" w:pos="2410"/>
        </w:tabs>
        <w:ind w:left="2268" w:hanging="2268"/>
      </w:pPr>
      <w:r w:rsidRPr="00AF7384">
        <w:t>−</w:t>
      </w:r>
      <w:r w:rsidRPr="00AF7384">
        <w:tab/>
        <w:t>T3.9036.211</w:t>
      </w:r>
      <w:r w:rsidRPr="00AF7384">
        <w:tab/>
        <w:t>Расширенный универсальный наземный радиодоступ (E-UTRA); физические каналы и модуляция;</w:t>
      </w:r>
    </w:p>
    <w:p w14:paraId="7062F24F" w14:textId="77777777" w:rsidR="00B7221C" w:rsidRPr="00AF7384" w:rsidRDefault="00B7221C" w:rsidP="00991EDC">
      <w:pPr>
        <w:pStyle w:val="enumlev1"/>
        <w:tabs>
          <w:tab w:val="clear" w:pos="1191"/>
          <w:tab w:val="clear" w:pos="1588"/>
          <w:tab w:val="clear" w:pos="1985"/>
          <w:tab w:val="left" w:pos="2410"/>
        </w:tabs>
        <w:ind w:left="2268" w:hanging="2268"/>
      </w:pPr>
      <w:r w:rsidRPr="00AF7384">
        <w:t>−</w:t>
      </w:r>
      <w:r w:rsidRPr="00AF7384">
        <w:tab/>
        <w:t>T3.9036.212</w:t>
      </w:r>
      <w:r w:rsidRPr="00AF7384">
        <w:tab/>
        <w:t>Расширенный универсальный наземный радиодоступ (E-UTRA); мультиплексирование и кодирование канала;</w:t>
      </w:r>
    </w:p>
    <w:p w14:paraId="1EF6BAD6" w14:textId="77777777" w:rsidR="00B7221C" w:rsidRPr="00AF7384" w:rsidRDefault="00B7221C" w:rsidP="00991EDC">
      <w:pPr>
        <w:pStyle w:val="enumlev1"/>
        <w:tabs>
          <w:tab w:val="clear" w:pos="1191"/>
          <w:tab w:val="clear" w:pos="1588"/>
          <w:tab w:val="clear" w:pos="1985"/>
        </w:tabs>
        <w:ind w:left="2268" w:hanging="2268"/>
      </w:pPr>
      <w:r w:rsidRPr="00AF7384">
        <w:t>−</w:t>
      </w:r>
      <w:r w:rsidRPr="00AF7384">
        <w:tab/>
        <w:t>T3.9036.213</w:t>
      </w:r>
      <w:r w:rsidRPr="00AF7384">
        <w:tab/>
        <w:t>Расширенный универсальный наземный радиодоступ (E-UTRA); процедуры физического уровня;</w:t>
      </w:r>
    </w:p>
    <w:p w14:paraId="7A6A5A36" w14:textId="64D4F36A" w:rsidR="00B7221C" w:rsidRPr="00AF7384" w:rsidRDefault="00B7221C" w:rsidP="00991EDC">
      <w:pPr>
        <w:pStyle w:val="enumlev1"/>
        <w:tabs>
          <w:tab w:val="clear" w:pos="1191"/>
          <w:tab w:val="clear" w:pos="1588"/>
          <w:tab w:val="clear" w:pos="1985"/>
          <w:tab w:val="left" w:pos="2410"/>
        </w:tabs>
        <w:ind w:left="2268" w:hanging="2268"/>
      </w:pPr>
      <w:r w:rsidRPr="00AF7384">
        <w:t>−</w:t>
      </w:r>
      <w:r w:rsidRPr="00AF7384">
        <w:tab/>
        <w:t>T3.9036.101</w:t>
      </w:r>
      <w:r w:rsidRPr="00AF7384">
        <w:tab/>
        <w:t>Расширенный универсальный наземный радиодоступ (E-UTRA); прием и</w:t>
      </w:r>
      <w:r w:rsidR="00991EDC">
        <w:t> </w:t>
      </w:r>
      <w:r w:rsidRPr="00AF7384">
        <w:t>передача радиосигнала оборудованием пользователя (UE);</w:t>
      </w:r>
    </w:p>
    <w:p w14:paraId="5D13CBD7" w14:textId="6B61F897" w:rsidR="00B7221C" w:rsidRPr="00AF7384" w:rsidRDefault="00B7221C" w:rsidP="00991EDC">
      <w:pPr>
        <w:pStyle w:val="enumlev1"/>
        <w:tabs>
          <w:tab w:val="clear" w:pos="1191"/>
          <w:tab w:val="clear" w:pos="1588"/>
          <w:tab w:val="clear" w:pos="1985"/>
          <w:tab w:val="left" w:pos="2410"/>
        </w:tabs>
        <w:ind w:left="2268" w:hanging="2268"/>
      </w:pPr>
      <w:r w:rsidRPr="00AF7384">
        <w:t>−</w:t>
      </w:r>
      <w:r w:rsidRPr="00AF7384">
        <w:tab/>
        <w:t>T3.9036.104</w:t>
      </w:r>
      <w:r w:rsidRPr="00AF7384">
        <w:tab/>
        <w:t>Расширенный универсальный наземный радиодоступ (E-UTRA); прием и</w:t>
      </w:r>
      <w:r w:rsidR="00991EDC">
        <w:t> </w:t>
      </w:r>
      <w:r w:rsidRPr="00AF7384">
        <w:t>передача радиосигнала базовой станцией (БС).</w:t>
      </w:r>
    </w:p>
    <w:p w14:paraId="5B7FEB9E" w14:textId="77777777" w:rsidR="00B7221C" w:rsidRPr="00AF7384" w:rsidRDefault="00B7221C" w:rsidP="00B04E1A">
      <w:pPr>
        <w:pStyle w:val="Headingb"/>
      </w:pPr>
      <w:bookmarkStart w:id="388" w:name="_3.2_Detailed_specification"/>
      <w:bookmarkStart w:id="389" w:name="_Toc56152612"/>
      <w:bookmarkStart w:id="390" w:name="_Toc56153992"/>
      <w:bookmarkStart w:id="391" w:name="_Toc74651006"/>
      <w:bookmarkEnd w:id="388"/>
      <w:r w:rsidRPr="00AF7384">
        <w:rPr>
          <w:lang w:eastAsia="ja-JP"/>
        </w:rPr>
        <w:lastRenderedPageBreak/>
        <w:t>3.2</w:t>
      </w:r>
      <w:r w:rsidRPr="00AF7384">
        <w:tab/>
      </w:r>
      <w:bookmarkEnd w:id="389"/>
      <w:bookmarkEnd w:id="390"/>
      <w:r w:rsidRPr="00AF7384">
        <w:t xml:space="preserve">Подробная спецификация технологии </w:t>
      </w:r>
      <w:proofErr w:type="spellStart"/>
      <w:r w:rsidRPr="00AF7384">
        <w:t>радиоинтерфейса</w:t>
      </w:r>
      <w:bookmarkEnd w:id="391"/>
      <w:proofErr w:type="spellEnd"/>
    </w:p>
    <w:p w14:paraId="557EF78B" w14:textId="6FE0EB41" w:rsidR="00B7221C" w:rsidRPr="00AF7384" w:rsidRDefault="00B7221C" w:rsidP="00B04E1A">
      <w:pPr>
        <w:keepNext/>
        <w:keepLines/>
        <w:rPr>
          <w:szCs w:val="22"/>
        </w:rPr>
      </w:pPr>
      <w:r w:rsidRPr="00AF7384">
        <w:t>Подробные спецификации, описанные в настоящем Приложении, были разработаны на основе Глобальной основной спецификации (GCS), связанной с разработанными извне материалами, включенными путем ссылок, для конкретной технологии. Информацию о процессе разработки и использовании GCS, ссылок, а также соответствующих уведомлений и сертификатов можно найти в</w:t>
      </w:r>
      <w:r w:rsidR="00991EDC">
        <w:t> </w:t>
      </w:r>
      <w:r w:rsidRPr="00AF7384">
        <w:t>документе IMT</w:t>
      </w:r>
      <w:r w:rsidRPr="00AF7384">
        <w:noBreakHyphen/>
        <w:t>2020/20.</w:t>
      </w:r>
    </w:p>
    <w:p w14:paraId="02EB85F6" w14:textId="4FD54B16" w:rsidR="00B7221C" w:rsidRPr="00AF7384" w:rsidRDefault="00B7221C" w:rsidP="00B04E1A">
      <w:pPr>
        <w:keepNext/>
        <w:keepLines/>
        <w:rPr>
          <w:rFonts w:eastAsia="SimSun"/>
        </w:rPr>
      </w:pPr>
      <w:r w:rsidRPr="00AF7384">
        <w:t>Стандарты IMT-2020, содержащиеся в настоящем разделе, были взяты из Глобальной основной спецификации для технологии 5Gi, имеющейся в Глобальной основной спецификации IMT-2020. В отношении представленных ниже разделов действуют следующие примечания:</w:t>
      </w:r>
    </w:p>
    <w:p w14:paraId="207EE884" w14:textId="77777777" w:rsidR="00B7221C" w:rsidRPr="00AF7384" w:rsidRDefault="00B7221C" w:rsidP="00B7221C">
      <w:pPr>
        <w:pStyle w:val="enumlev1"/>
        <w:rPr>
          <w:rFonts w:eastAsia="SimSun"/>
          <w:szCs w:val="22"/>
        </w:rPr>
      </w:pPr>
      <w:r w:rsidRPr="00AF7384">
        <w:t>1)</w:t>
      </w:r>
      <w:r w:rsidRPr="00AF7384">
        <w:tab/>
        <w:t>определенные транспонирующие организации</w:t>
      </w:r>
      <w:r w:rsidRPr="00AF7384">
        <w:rPr>
          <w:rStyle w:val="FootnoteReference"/>
        </w:rPr>
        <w:footnoteReference w:customMarkFollows="1" w:id="15"/>
        <w:t>2</w:t>
      </w:r>
      <w:r w:rsidRPr="00AF7384">
        <w:rPr>
          <w:b/>
          <w:i/>
        </w:rPr>
        <w:t xml:space="preserve"> </w:t>
      </w:r>
      <w:r w:rsidRPr="00AF7384">
        <w:t>должны обеспечить доступ к своим ссылочным материалам на своем веб-сайте;</w:t>
      </w:r>
    </w:p>
    <w:p w14:paraId="3FAAC1A2" w14:textId="77777777" w:rsidR="00B7221C" w:rsidRPr="00AF7384" w:rsidRDefault="00B7221C" w:rsidP="00B7221C">
      <w:pPr>
        <w:pStyle w:val="enumlev1"/>
      </w:pPr>
      <w:r w:rsidRPr="00AF7384">
        <w:t>2)</w:t>
      </w:r>
      <w:r w:rsidRPr="00AF7384">
        <w:tab/>
        <w:t>эта информация была предоставлена транспонирующими организациями</w:t>
      </w:r>
      <w:r w:rsidRPr="00AF7384">
        <w:rPr>
          <w:b/>
          <w:i/>
        </w:rPr>
        <w:t xml:space="preserve"> </w:t>
      </w:r>
      <w:r w:rsidRPr="00AF7384">
        <w:t>и относится к их собственным отчетным материалам по транспонированной Глобальной основной спецификации.</w:t>
      </w:r>
    </w:p>
    <w:p w14:paraId="14D33EBE" w14:textId="77777777" w:rsidR="00B7221C" w:rsidRPr="00AF7384" w:rsidRDefault="00B7221C" w:rsidP="00B7221C">
      <w:r w:rsidRPr="00AF7384">
        <w:t xml:space="preserve">В пункте 3.2.1 содержатся разделы и краткие обзоры Глобальной основной спецификации по технологии </w:t>
      </w:r>
      <w:proofErr w:type="spellStart"/>
      <w:r w:rsidRPr="00AF7384">
        <w:t>радиоинтерфейсов</w:t>
      </w:r>
      <w:proofErr w:type="spellEnd"/>
      <w:r w:rsidRPr="00AF7384">
        <w:t xml:space="preserve"> систем IMT-2020, которой было дано название 5Gi, а также соответствующие гиперссылки на транспонированные стандарты.</w:t>
      </w:r>
    </w:p>
    <w:p w14:paraId="071ABF2A" w14:textId="00D09A29" w:rsidR="00B7221C" w:rsidRPr="00AF7384" w:rsidRDefault="00B7221C" w:rsidP="00B7221C">
      <w:r w:rsidRPr="00AF7384">
        <w:t>Полный перечень конкретных спецификаций TSDSI Глобальной основной спецификации (GCS) для IMT-2020 и 5Gi, транспонированных в разделе</w:t>
      </w:r>
      <w:r w:rsidR="00991EDC">
        <w:t> </w:t>
      </w:r>
      <w:r w:rsidRPr="00AF7384">
        <w:t xml:space="preserve">3.2.1, представлен в </w:t>
      </w:r>
      <w:r w:rsidR="00991EDC">
        <w:t>таблице 10</w:t>
      </w:r>
      <w:r w:rsidRPr="00AF7384">
        <w:t>.</w:t>
      </w:r>
    </w:p>
    <w:p w14:paraId="3E644097" w14:textId="77777777" w:rsidR="00D56C83" w:rsidRPr="00AF7384" w:rsidRDefault="00D56C83">
      <w:pPr>
        <w:tabs>
          <w:tab w:val="clear" w:pos="794"/>
          <w:tab w:val="clear" w:pos="1191"/>
          <w:tab w:val="clear" w:pos="1588"/>
          <w:tab w:val="clear" w:pos="1985"/>
        </w:tabs>
        <w:overflowPunct/>
        <w:autoSpaceDE/>
        <w:autoSpaceDN/>
        <w:adjustRightInd/>
        <w:spacing w:before="0"/>
        <w:jc w:val="left"/>
        <w:textAlignment w:val="auto"/>
      </w:pPr>
      <w:r w:rsidRPr="00AF7384">
        <w:br w:type="page"/>
      </w:r>
    </w:p>
    <w:p w14:paraId="28247451" w14:textId="739C3C8E" w:rsidR="00B7221C" w:rsidRPr="00AF7384" w:rsidRDefault="00991EDC" w:rsidP="00B7221C">
      <w:pPr>
        <w:pStyle w:val="TableNo"/>
        <w:keepNext w:val="0"/>
      </w:pPr>
      <w:r>
        <w:lastRenderedPageBreak/>
        <w:t>ТАБЛИЦА 10</w:t>
      </w:r>
    </w:p>
    <w:p w14:paraId="198F1AE6" w14:textId="6AADB157" w:rsidR="00B7221C" w:rsidRPr="00AF7384" w:rsidRDefault="00B7221C" w:rsidP="00B7221C">
      <w:pPr>
        <w:pStyle w:val="Tabletitle"/>
      </w:pPr>
      <w:r w:rsidRPr="00AF7384">
        <w:t>Спецификации TSDSI в пункте</w:t>
      </w:r>
      <w:r w:rsidR="00991EDC">
        <w:t> </w:t>
      </w:r>
      <w:r w:rsidRPr="00AF7384">
        <w:t>3.2.1, которые подлежат транспонированию</w:t>
      </w:r>
    </w:p>
    <w:tbl>
      <w:tblPr>
        <w:tblW w:w="5000" w:type="pct"/>
        <w:tblCellMar>
          <w:top w:w="15" w:type="dxa"/>
        </w:tblCellMar>
        <w:tblLook w:val="04A0" w:firstRow="1" w:lastRow="0" w:firstColumn="1" w:lastColumn="0" w:noHBand="0" w:noVBand="1"/>
      </w:tblPr>
      <w:tblGrid>
        <w:gridCol w:w="1815"/>
        <w:gridCol w:w="1810"/>
        <w:gridCol w:w="2097"/>
        <w:gridCol w:w="2097"/>
        <w:gridCol w:w="1810"/>
      </w:tblGrid>
      <w:tr w:rsidR="00B7221C" w:rsidRPr="00AF7384" w14:paraId="1B1FB690" w14:textId="77777777" w:rsidTr="00CB7192">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2207AA5F" w14:textId="299E6595" w:rsidR="00B7221C" w:rsidRPr="00AF7384" w:rsidRDefault="00B7221C" w:rsidP="00991EDC">
            <w:pPr>
              <w:pStyle w:val="Tablehead"/>
              <w:keepNext w:val="0"/>
            </w:pPr>
            <w:r w:rsidRPr="00AF7384">
              <w:rPr>
                <w:lang w:eastAsia="zh-CN"/>
              </w:rPr>
              <w:t>См.</w:t>
            </w:r>
            <w:r w:rsidR="00991EDC">
              <w:rPr>
                <w:lang w:eastAsia="zh-CN"/>
              </w:rPr>
              <w:t> </w:t>
            </w:r>
            <w:r w:rsidRPr="00AF7384">
              <w:rPr>
                <w:lang w:eastAsia="zh-CN"/>
              </w:rPr>
              <w:t>Примечание</w:t>
            </w:r>
            <w:r w:rsidR="00991EDC">
              <w:rPr>
                <w:lang w:eastAsia="zh-CN"/>
              </w:rPr>
              <w:t> </w:t>
            </w:r>
            <w:r w:rsidRPr="00AF7384">
              <w:rPr>
                <w:lang w:eastAsia="zh-CN"/>
              </w:rPr>
              <w:t>a) и Примечание</w:t>
            </w:r>
            <w:r w:rsidR="00991EDC">
              <w:rPr>
                <w:lang w:eastAsia="zh-CN"/>
              </w:rPr>
              <w:t> </w:t>
            </w:r>
            <w:r w:rsidRPr="00AF7384">
              <w:rPr>
                <w:lang w:eastAsia="zh-CN"/>
              </w:rPr>
              <w:t>b) под таблицей</w:t>
            </w:r>
          </w:p>
        </w:tc>
      </w:tr>
      <w:tr w:rsidR="00B7221C" w:rsidRPr="00AF7384" w14:paraId="0BA950DA" w14:textId="77777777" w:rsidTr="00CB7192">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AB60B2" w14:textId="77777777" w:rsidR="00B7221C" w:rsidRPr="00AF7384" w:rsidRDefault="00B7221C" w:rsidP="00493AD8">
            <w:pPr>
              <w:pStyle w:val="Tablehead"/>
              <w:keepNext w:val="0"/>
            </w:pPr>
            <w:r w:rsidRPr="00AF7384">
              <w:rPr>
                <w:lang w:eastAsia="en-IN"/>
              </w:rPr>
              <w:t>Часть A</w:t>
            </w:r>
            <w:r w:rsidRPr="00991EDC">
              <w:rPr>
                <w:rStyle w:val="FootnoteReference"/>
                <w:b w:val="0"/>
                <w:lang w:eastAsia="en-IN"/>
              </w:rPr>
              <w:footnoteReference w:customMarkFollows="1" w:id="16"/>
              <w:t>3</w:t>
            </w:r>
            <w:r w:rsidRPr="00AF7384">
              <w:rPr>
                <w:lang w:eastAsia="en-IN"/>
              </w:rPr>
              <w:t>. Список спецификаций</w:t>
            </w:r>
          </w:p>
        </w:tc>
      </w:tr>
      <w:tr w:rsidR="00B7221C" w:rsidRPr="00AF7384" w14:paraId="1044BAC3" w14:textId="77777777" w:rsidTr="00CB7192">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F79E8" w14:textId="77777777" w:rsidR="00B7221C" w:rsidRPr="00AF7384" w:rsidRDefault="00B7221C" w:rsidP="00493AD8">
            <w:pPr>
              <w:pStyle w:val="Tablehead"/>
              <w:keepNext w:val="0"/>
            </w:pPr>
            <w:r w:rsidRPr="00AF7384">
              <w:rPr>
                <w:lang w:eastAsia="en-IN"/>
              </w:rPr>
              <w:t>Список спецификаций TSDSI</w:t>
            </w:r>
          </w:p>
        </w:tc>
      </w:tr>
      <w:tr w:rsidR="00B7221C" w:rsidRPr="00AF7384" w14:paraId="615111DF" w14:textId="77777777" w:rsidTr="00493AD8">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37BD7985" w14:textId="77777777" w:rsidR="00B7221C" w:rsidRPr="00AF7384" w:rsidRDefault="00B7221C" w:rsidP="00493AD8">
            <w:pPr>
              <w:pStyle w:val="Tabletext"/>
              <w:jc w:val="center"/>
            </w:pPr>
            <w:r w:rsidRPr="00AF7384">
              <w:rPr>
                <w:lang w:eastAsia="en-IN"/>
              </w:rPr>
              <w:t>T3.9036.101</w:t>
            </w:r>
          </w:p>
        </w:tc>
        <w:tc>
          <w:tcPr>
            <w:tcW w:w="940" w:type="pct"/>
            <w:tcBorders>
              <w:top w:val="nil"/>
              <w:left w:val="nil"/>
              <w:bottom w:val="single" w:sz="4" w:space="0" w:color="auto"/>
              <w:right w:val="single" w:sz="4" w:space="0" w:color="auto"/>
            </w:tcBorders>
            <w:shd w:val="clear" w:color="auto" w:fill="auto"/>
            <w:noWrap/>
            <w:vAlign w:val="center"/>
            <w:hideMark/>
          </w:tcPr>
          <w:p w14:paraId="7AEBC35F" w14:textId="77777777" w:rsidR="00B7221C" w:rsidRPr="00AF7384" w:rsidRDefault="00B7221C" w:rsidP="00493AD8">
            <w:pPr>
              <w:pStyle w:val="Tabletext"/>
              <w:jc w:val="center"/>
            </w:pPr>
            <w:r w:rsidRPr="00AF7384">
              <w:rPr>
                <w:lang w:eastAsia="en-IN"/>
              </w:rPr>
              <w:t>T3.9036.323</w:t>
            </w:r>
          </w:p>
        </w:tc>
        <w:tc>
          <w:tcPr>
            <w:tcW w:w="1089" w:type="pct"/>
            <w:tcBorders>
              <w:top w:val="nil"/>
              <w:left w:val="nil"/>
              <w:bottom w:val="single" w:sz="4" w:space="0" w:color="auto"/>
              <w:right w:val="single" w:sz="4" w:space="0" w:color="auto"/>
            </w:tcBorders>
            <w:shd w:val="clear" w:color="auto" w:fill="auto"/>
            <w:noWrap/>
            <w:vAlign w:val="center"/>
            <w:hideMark/>
          </w:tcPr>
          <w:p w14:paraId="41B30E78" w14:textId="77777777" w:rsidR="00B7221C" w:rsidRPr="00AF7384" w:rsidRDefault="00B7221C" w:rsidP="00493AD8">
            <w:pPr>
              <w:pStyle w:val="Tabletext"/>
              <w:jc w:val="center"/>
            </w:pPr>
            <w:r w:rsidRPr="00AF7384">
              <w:rPr>
                <w:lang w:eastAsia="en-IN"/>
              </w:rPr>
              <w:t>T3.9036.457</w:t>
            </w:r>
          </w:p>
        </w:tc>
        <w:tc>
          <w:tcPr>
            <w:tcW w:w="1089" w:type="pct"/>
            <w:tcBorders>
              <w:top w:val="nil"/>
              <w:left w:val="nil"/>
              <w:bottom w:val="single" w:sz="4" w:space="0" w:color="auto"/>
              <w:right w:val="single" w:sz="4" w:space="0" w:color="auto"/>
            </w:tcBorders>
            <w:shd w:val="clear" w:color="auto" w:fill="auto"/>
            <w:noWrap/>
            <w:vAlign w:val="center"/>
          </w:tcPr>
          <w:p w14:paraId="0D3EEE49" w14:textId="77777777" w:rsidR="00B7221C" w:rsidRPr="00AF7384" w:rsidRDefault="00B7221C" w:rsidP="00493AD8">
            <w:pPr>
              <w:pStyle w:val="Tabletext"/>
              <w:jc w:val="center"/>
            </w:pPr>
            <w:r w:rsidRPr="00AF7384">
              <w:rPr>
                <w:lang w:eastAsia="en-IN"/>
              </w:rPr>
              <w:t>T3.9038.101-1</w:t>
            </w:r>
          </w:p>
        </w:tc>
        <w:tc>
          <w:tcPr>
            <w:tcW w:w="940" w:type="pct"/>
            <w:tcBorders>
              <w:top w:val="nil"/>
              <w:left w:val="nil"/>
              <w:bottom w:val="single" w:sz="4" w:space="0" w:color="auto"/>
              <w:right w:val="single" w:sz="4" w:space="0" w:color="auto"/>
            </w:tcBorders>
            <w:shd w:val="clear" w:color="auto" w:fill="auto"/>
            <w:noWrap/>
            <w:vAlign w:val="center"/>
          </w:tcPr>
          <w:p w14:paraId="42480E15" w14:textId="77777777" w:rsidR="00B7221C" w:rsidRPr="00AF7384" w:rsidRDefault="00B7221C" w:rsidP="00493AD8">
            <w:pPr>
              <w:pStyle w:val="Tabletext"/>
              <w:jc w:val="center"/>
            </w:pPr>
            <w:r w:rsidRPr="00AF7384">
              <w:rPr>
                <w:lang w:eastAsia="en-IN"/>
              </w:rPr>
              <w:t>T3.9038.401</w:t>
            </w:r>
          </w:p>
        </w:tc>
      </w:tr>
      <w:tr w:rsidR="00B7221C" w:rsidRPr="00AF7384" w14:paraId="44EFE9C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E277478" w14:textId="77777777" w:rsidR="00B7221C" w:rsidRPr="00AF7384" w:rsidRDefault="00B7221C" w:rsidP="00493AD8">
            <w:pPr>
              <w:pStyle w:val="Tabletext"/>
              <w:jc w:val="center"/>
            </w:pPr>
            <w:r w:rsidRPr="00AF7384">
              <w:rPr>
                <w:lang w:eastAsia="en-IN"/>
              </w:rPr>
              <w:t>T3.9036.104</w:t>
            </w:r>
          </w:p>
        </w:tc>
        <w:tc>
          <w:tcPr>
            <w:tcW w:w="940" w:type="pct"/>
            <w:tcBorders>
              <w:top w:val="nil"/>
              <w:left w:val="nil"/>
              <w:bottom w:val="single" w:sz="4" w:space="0" w:color="auto"/>
              <w:right w:val="single" w:sz="4" w:space="0" w:color="auto"/>
            </w:tcBorders>
            <w:shd w:val="clear" w:color="auto" w:fill="auto"/>
            <w:noWrap/>
            <w:vAlign w:val="center"/>
            <w:hideMark/>
          </w:tcPr>
          <w:p w14:paraId="4AAC2557" w14:textId="77777777" w:rsidR="00B7221C" w:rsidRPr="00AF7384" w:rsidRDefault="00B7221C" w:rsidP="00493AD8">
            <w:pPr>
              <w:pStyle w:val="Tabletext"/>
              <w:jc w:val="center"/>
            </w:pPr>
            <w:r w:rsidRPr="00AF7384">
              <w:rPr>
                <w:lang w:eastAsia="en-IN"/>
              </w:rPr>
              <w:t>T3.9036.331</w:t>
            </w:r>
          </w:p>
        </w:tc>
        <w:tc>
          <w:tcPr>
            <w:tcW w:w="1089" w:type="pct"/>
            <w:tcBorders>
              <w:top w:val="nil"/>
              <w:left w:val="nil"/>
              <w:bottom w:val="single" w:sz="4" w:space="0" w:color="auto"/>
              <w:right w:val="single" w:sz="4" w:space="0" w:color="auto"/>
            </w:tcBorders>
            <w:shd w:val="clear" w:color="auto" w:fill="auto"/>
            <w:noWrap/>
            <w:vAlign w:val="center"/>
            <w:hideMark/>
          </w:tcPr>
          <w:p w14:paraId="49215D49" w14:textId="77777777" w:rsidR="00B7221C" w:rsidRPr="00AF7384" w:rsidRDefault="00B7221C" w:rsidP="00493AD8">
            <w:pPr>
              <w:pStyle w:val="Tabletext"/>
              <w:jc w:val="center"/>
            </w:pPr>
            <w:r w:rsidRPr="00AF7384">
              <w:rPr>
                <w:lang w:eastAsia="en-IN"/>
              </w:rPr>
              <w:t>T3.9036.458</w:t>
            </w:r>
          </w:p>
        </w:tc>
        <w:tc>
          <w:tcPr>
            <w:tcW w:w="1089" w:type="pct"/>
            <w:tcBorders>
              <w:top w:val="nil"/>
              <w:left w:val="nil"/>
              <w:bottom w:val="single" w:sz="4" w:space="0" w:color="auto"/>
              <w:right w:val="single" w:sz="4" w:space="0" w:color="auto"/>
            </w:tcBorders>
            <w:shd w:val="clear" w:color="auto" w:fill="auto"/>
            <w:noWrap/>
            <w:vAlign w:val="center"/>
          </w:tcPr>
          <w:p w14:paraId="20049BD4" w14:textId="77777777" w:rsidR="00B7221C" w:rsidRPr="00AF7384" w:rsidRDefault="00B7221C" w:rsidP="00493AD8">
            <w:pPr>
              <w:pStyle w:val="Tabletext"/>
              <w:jc w:val="center"/>
            </w:pPr>
            <w:r w:rsidRPr="00AF7384">
              <w:rPr>
                <w:lang w:eastAsia="en-IN"/>
              </w:rPr>
              <w:t>T3.9038.101-2</w:t>
            </w:r>
          </w:p>
        </w:tc>
        <w:tc>
          <w:tcPr>
            <w:tcW w:w="940" w:type="pct"/>
            <w:tcBorders>
              <w:top w:val="nil"/>
              <w:left w:val="nil"/>
              <w:bottom w:val="single" w:sz="4" w:space="0" w:color="auto"/>
              <w:right w:val="single" w:sz="4" w:space="0" w:color="auto"/>
            </w:tcBorders>
            <w:shd w:val="clear" w:color="auto" w:fill="auto"/>
            <w:noWrap/>
            <w:vAlign w:val="center"/>
          </w:tcPr>
          <w:p w14:paraId="6BDAD37A" w14:textId="77777777" w:rsidR="00B7221C" w:rsidRPr="00AF7384" w:rsidRDefault="00B7221C" w:rsidP="00493AD8">
            <w:pPr>
              <w:pStyle w:val="Tabletext"/>
              <w:jc w:val="center"/>
            </w:pPr>
            <w:r w:rsidRPr="00AF7384">
              <w:rPr>
                <w:lang w:eastAsia="en-IN"/>
              </w:rPr>
              <w:t>T3.9038.410</w:t>
            </w:r>
          </w:p>
        </w:tc>
      </w:tr>
      <w:tr w:rsidR="00B7221C" w:rsidRPr="00AF7384" w14:paraId="1E0B064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42E76376" w14:textId="77777777" w:rsidR="00B7221C" w:rsidRPr="00AF7384" w:rsidRDefault="00B7221C" w:rsidP="00493AD8">
            <w:pPr>
              <w:pStyle w:val="Tabletext"/>
              <w:jc w:val="center"/>
            </w:pPr>
            <w:r w:rsidRPr="00AF7384">
              <w:rPr>
                <w:lang w:eastAsia="en-IN"/>
              </w:rPr>
              <w:t>T3.9036.106</w:t>
            </w:r>
          </w:p>
        </w:tc>
        <w:tc>
          <w:tcPr>
            <w:tcW w:w="940" w:type="pct"/>
            <w:tcBorders>
              <w:top w:val="nil"/>
              <w:left w:val="nil"/>
              <w:bottom w:val="single" w:sz="4" w:space="0" w:color="auto"/>
              <w:right w:val="single" w:sz="4" w:space="0" w:color="auto"/>
            </w:tcBorders>
            <w:shd w:val="clear" w:color="auto" w:fill="auto"/>
            <w:noWrap/>
            <w:vAlign w:val="center"/>
            <w:hideMark/>
          </w:tcPr>
          <w:p w14:paraId="41DF713F" w14:textId="77777777" w:rsidR="00B7221C" w:rsidRPr="00AF7384" w:rsidRDefault="00B7221C" w:rsidP="00493AD8">
            <w:pPr>
              <w:pStyle w:val="Tabletext"/>
              <w:jc w:val="center"/>
            </w:pPr>
            <w:r w:rsidRPr="00AF7384">
              <w:rPr>
                <w:lang w:eastAsia="en-IN"/>
              </w:rPr>
              <w:t>T3.9036.355</w:t>
            </w:r>
          </w:p>
        </w:tc>
        <w:tc>
          <w:tcPr>
            <w:tcW w:w="1089" w:type="pct"/>
            <w:tcBorders>
              <w:top w:val="nil"/>
              <w:left w:val="nil"/>
              <w:bottom w:val="single" w:sz="4" w:space="0" w:color="auto"/>
              <w:right w:val="single" w:sz="4" w:space="0" w:color="auto"/>
            </w:tcBorders>
            <w:shd w:val="clear" w:color="auto" w:fill="auto"/>
            <w:noWrap/>
            <w:vAlign w:val="center"/>
            <w:hideMark/>
          </w:tcPr>
          <w:p w14:paraId="34084D63" w14:textId="77777777" w:rsidR="00B7221C" w:rsidRPr="00AF7384" w:rsidRDefault="00B7221C" w:rsidP="00493AD8">
            <w:pPr>
              <w:pStyle w:val="Tabletext"/>
              <w:jc w:val="center"/>
            </w:pPr>
            <w:r w:rsidRPr="00AF7384">
              <w:rPr>
                <w:lang w:eastAsia="en-IN"/>
              </w:rPr>
              <w:t>T3.9036.459</w:t>
            </w:r>
          </w:p>
        </w:tc>
        <w:tc>
          <w:tcPr>
            <w:tcW w:w="1089" w:type="pct"/>
            <w:tcBorders>
              <w:top w:val="nil"/>
              <w:left w:val="nil"/>
              <w:bottom w:val="single" w:sz="4" w:space="0" w:color="auto"/>
              <w:right w:val="single" w:sz="4" w:space="0" w:color="auto"/>
            </w:tcBorders>
            <w:shd w:val="clear" w:color="auto" w:fill="auto"/>
            <w:noWrap/>
            <w:vAlign w:val="center"/>
          </w:tcPr>
          <w:p w14:paraId="3D8D9E17" w14:textId="77777777" w:rsidR="00B7221C" w:rsidRPr="00AF7384" w:rsidRDefault="00B7221C" w:rsidP="00493AD8">
            <w:pPr>
              <w:pStyle w:val="Tabletext"/>
              <w:jc w:val="center"/>
            </w:pPr>
            <w:r w:rsidRPr="00AF7384">
              <w:rPr>
                <w:lang w:eastAsia="en-IN"/>
              </w:rPr>
              <w:t>T3.9038.101-3</w:t>
            </w:r>
          </w:p>
        </w:tc>
        <w:tc>
          <w:tcPr>
            <w:tcW w:w="940" w:type="pct"/>
            <w:tcBorders>
              <w:top w:val="nil"/>
              <w:left w:val="nil"/>
              <w:bottom w:val="single" w:sz="4" w:space="0" w:color="auto"/>
              <w:right w:val="single" w:sz="4" w:space="0" w:color="auto"/>
            </w:tcBorders>
            <w:shd w:val="clear" w:color="auto" w:fill="auto"/>
            <w:noWrap/>
            <w:vAlign w:val="center"/>
          </w:tcPr>
          <w:p w14:paraId="7CF6AAFF" w14:textId="77777777" w:rsidR="00B7221C" w:rsidRPr="00AF7384" w:rsidRDefault="00B7221C" w:rsidP="00493AD8">
            <w:pPr>
              <w:pStyle w:val="Tabletext"/>
              <w:jc w:val="center"/>
            </w:pPr>
            <w:r w:rsidRPr="00AF7384">
              <w:rPr>
                <w:lang w:eastAsia="en-IN"/>
              </w:rPr>
              <w:t>T3.9038.411</w:t>
            </w:r>
          </w:p>
        </w:tc>
      </w:tr>
      <w:tr w:rsidR="00B7221C" w:rsidRPr="00AF7384" w14:paraId="2F5C509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27FBAAC8" w14:textId="77777777" w:rsidR="00B7221C" w:rsidRPr="00AF7384" w:rsidRDefault="00B7221C" w:rsidP="00493AD8">
            <w:pPr>
              <w:pStyle w:val="Tabletext"/>
              <w:jc w:val="center"/>
            </w:pPr>
            <w:r w:rsidRPr="00AF7384">
              <w:rPr>
                <w:lang w:eastAsia="en-IN"/>
              </w:rPr>
              <w:t>T3.9036.111</w:t>
            </w:r>
          </w:p>
        </w:tc>
        <w:tc>
          <w:tcPr>
            <w:tcW w:w="940" w:type="pct"/>
            <w:tcBorders>
              <w:top w:val="nil"/>
              <w:left w:val="nil"/>
              <w:bottom w:val="single" w:sz="4" w:space="0" w:color="auto"/>
              <w:right w:val="single" w:sz="4" w:space="0" w:color="auto"/>
            </w:tcBorders>
            <w:shd w:val="clear" w:color="auto" w:fill="auto"/>
            <w:noWrap/>
            <w:vAlign w:val="center"/>
            <w:hideMark/>
          </w:tcPr>
          <w:p w14:paraId="7CD372D9" w14:textId="77777777" w:rsidR="00B7221C" w:rsidRPr="00AF7384" w:rsidRDefault="00B7221C" w:rsidP="00493AD8">
            <w:pPr>
              <w:pStyle w:val="Tabletext"/>
              <w:jc w:val="center"/>
            </w:pPr>
            <w:r w:rsidRPr="00AF7384">
              <w:rPr>
                <w:lang w:eastAsia="en-IN"/>
              </w:rPr>
              <w:t>T3.9036.360</w:t>
            </w:r>
          </w:p>
        </w:tc>
        <w:tc>
          <w:tcPr>
            <w:tcW w:w="1089" w:type="pct"/>
            <w:tcBorders>
              <w:top w:val="nil"/>
              <w:left w:val="nil"/>
              <w:bottom w:val="single" w:sz="4" w:space="0" w:color="auto"/>
              <w:right w:val="single" w:sz="4" w:space="0" w:color="auto"/>
            </w:tcBorders>
            <w:shd w:val="clear" w:color="auto" w:fill="auto"/>
            <w:noWrap/>
            <w:vAlign w:val="center"/>
            <w:hideMark/>
          </w:tcPr>
          <w:p w14:paraId="56E9F7E0" w14:textId="77777777" w:rsidR="00B7221C" w:rsidRPr="00AF7384" w:rsidRDefault="00B7221C" w:rsidP="00493AD8">
            <w:pPr>
              <w:pStyle w:val="Tabletext"/>
              <w:jc w:val="center"/>
            </w:pPr>
            <w:r w:rsidRPr="00AF7384">
              <w:rPr>
                <w:lang w:eastAsia="en-IN"/>
              </w:rPr>
              <w:t>T3.9036.461</w:t>
            </w:r>
          </w:p>
        </w:tc>
        <w:tc>
          <w:tcPr>
            <w:tcW w:w="1089" w:type="pct"/>
            <w:tcBorders>
              <w:top w:val="nil"/>
              <w:left w:val="nil"/>
              <w:bottom w:val="single" w:sz="4" w:space="0" w:color="auto"/>
              <w:right w:val="single" w:sz="4" w:space="0" w:color="auto"/>
            </w:tcBorders>
            <w:shd w:val="clear" w:color="auto" w:fill="auto"/>
            <w:noWrap/>
            <w:vAlign w:val="center"/>
          </w:tcPr>
          <w:p w14:paraId="68D72EC1" w14:textId="77777777" w:rsidR="00B7221C" w:rsidRPr="00AF7384" w:rsidRDefault="00B7221C" w:rsidP="00493AD8">
            <w:pPr>
              <w:pStyle w:val="Tabletext"/>
              <w:jc w:val="center"/>
            </w:pPr>
            <w:r w:rsidRPr="00AF7384">
              <w:rPr>
                <w:lang w:eastAsia="en-IN"/>
              </w:rPr>
              <w:t>T3.9038.104</w:t>
            </w:r>
          </w:p>
        </w:tc>
        <w:tc>
          <w:tcPr>
            <w:tcW w:w="940" w:type="pct"/>
            <w:tcBorders>
              <w:top w:val="nil"/>
              <w:left w:val="nil"/>
              <w:bottom w:val="single" w:sz="4" w:space="0" w:color="auto"/>
              <w:right w:val="single" w:sz="4" w:space="0" w:color="auto"/>
            </w:tcBorders>
            <w:shd w:val="clear" w:color="auto" w:fill="auto"/>
            <w:noWrap/>
            <w:vAlign w:val="center"/>
          </w:tcPr>
          <w:p w14:paraId="22298EE9" w14:textId="77777777" w:rsidR="00B7221C" w:rsidRPr="00AF7384" w:rsidRDefault="00B7221C" w:rsidP="00493AD8">
            <w:pPr>
              <w:pStyle w:val="Tabletext"/>
              <w:jc w:val="center"/>
            </w:pPr>
            <w:r w:rsidRPr="00AF7384">
              <w:rPr>
                <w:lang w:eastAsia="en-IN"/>
              </w:rPr>
              <w:t>T3.9038.412</w:t>
            </w:r>
          </w:p>
        </w:tc>
      </w:tr>
      <w:tr w:rsidR="00B7221C" w:rsidRPr="00AF7384" w14:paraId="311589F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038CA9CB" w14:textId="77777777" w:rsidR="00B7221C" w:rsidRPr="00AF7384" w:rsidRDefault="00B7221C" w:rsidP="00493AD8">
            <w:pPr>
              <w:pStyle w:val="Tabletext"/>
              <w:jc w:val="center"/>
            </w:pPr>
            <w:r w:rsidRPr="00AF7384">
              <w:rPr>
                <w:lang w:eastAsia="en-IN"/>
              </w:rPr>
              <w:t>T3.9036.113</w:t>
            </w:r>
          </w:p>
        </w:tc>
        <w:tc>
          <w:tcPr>
            <w:tcW w:w="940" w:type="pct"/>
            <w:tcBorders>
              <w:top w:val="nil"/>
              <w:left w:val="nil"/>
              <w:bottom w:val="single" w:sz="4" w:space="0" w:color="auto"/>
              <w:right w:val="single" w:sz="4" w:space="0" w:color="auto"/>
            </w:tcBorders>
            <w:shd w:val="clear" w:color="auto" w:fill="auto"/>
            <w:noWrap/>
            <w:vAlign w:val="center"/>
            <w:hideMark/>
          </w:tcPr>
          <w:p w14:paraId="465A8AAA" w14:textId="77777777" w:rsidR="00B7221C" w:rsidRPr="00AF7384" w:rsidRDefault="00B7221C" w:rsidP="00493AD8">
            <w:pPr>
              <w:pStyle w:val="Tabletext"/>
              <w:jc w:val="center"/>
            </w:pPr>
            <w:r w:rsidRPr="00AF7384">
              <w:rPr>
                <w:lang w:eastAsia="en-IN"/>
              </w:rPr>
              <w:t>T3.9036.361</w:t>
            </w:r>
          </w:p>
        </w:tc>
        <w:tc>
          <w:tcPr>
            <w:tcW w:w="1089" w:type="pct"/>
            <w:tcBorders>
              <w:top w:val="nil"/>
              <w:left w:val="nil"/>
              <w:bottom w:val="single" w:sz="4" w:space="0" w:color="auto"/>
              <w:right w:val="single" w:sz="4" w:space="0" w:color="auto"/>
            </w:tcBorders>
            <w:shd w:val="clear" w:color="auto" w:fill="auto"/>
            <w:noWrap/>
            <w:vAlign w:val="center"/>
            <w:hideMark/>
          </w:tcPr>
          <w:p w14:paraId="1A868542" w14:textId="77777777" w:rsidR="00B7221C" w:rsidRPr="00AF7384" w:rsidRDefault="00B7221C" w:rsidP="00493AD8">
            <w:pPr>
              <w:pStyle w:val="Tabletext"/>
              <w:jc w:val="center"/>
            </w:pPr>
            <w:r w:rsidRPr="00AF7384">
              <w:rPr>
                <w:lang w:eastAsia="en-IN"/>
              </w:rPr>
              <w:t>T3.9036.462</w:t>
            </w:r>
          </w:p>
        </w:tc>
        <w:tc>
          <w:tcPr>
            <w:tcW w:w="1089" w:type="pct"/>
            <w:tcBorders>
              <w:top w:val="nil"/>
              <w:left w:val="nil"/>
              <w:bottom w:val="single" w:sz="4" w:space="0" w:color="auto"/>
              <w:right w:val="single" w:sz="4" w:space="0" w:color="auto"/>
            </w:tcBorders>
            <w:shd w:val="clear" w:color="auto" w:fill="auto"/>
            <w:noWrap/>
            <w:vAlign w:val="center"/>
          </w:tcPr>
          <w:p w14:paraId="35B3053A" w14:textId="77777777" w:rsidR="00B7221C" w:rsidRPr="00AF7384" w:rsidRDefault="00B7221C" w:rsidP="00493AD8">
            <w:pPr>
              <w:pStyle w:val="Tabletext"/>
              <w:jc w:val="center"/>
            </w:pPr>
            <w:r w:rsidRPr="00AF7384">
              <w:rPr>
                <w:lang w:eastAsia="en-IN"/>
              </w:rPr>
              <w:t>T3.9038.113</w:t>
            </w:r>
          </w:p>
        </w:tc>
        <w:tc>
          <w:tcPr>
            <w:tcW w:w="940" w:type="pct"/>
            <w:tcBorders>
              <w:top w:val="nil"/>
              <w:left w:val="nil"/>
              <w:bottom w:val="single" w:sz="4" w:space="0" w:color="auto"/>
              <w:right w:val="single" w:sz="4" w:space="0" w:color="auto"/>
            </w:tcBorders>
            <w:shd w:val="clear" w:color="auto" w:fill="auto"/>
            <w:noWrap/>
            <w:vAlign w:val="center"/>
          </w:tcPr>
          <w:p w14:paraId="2FDC4A27" w14:textId="77777777" w:rsidR="00B7221C" w:rsidRPr="00AF7384" w:rsidRDefault="00B7221C" w:rsidP="00493AD8">
            <w:pPr>
              <w:pStyle w:val="Tabletext"/>
              <w:jc w:val="center"/>
            </w:pPr>
            <w:r w:rsidRPr="00AF7384">
              <w:rPr>
                <w:lang w:eastAsia="en-IN"/>
              </w:rPr>
              <w:t>T3.9038.413</w:t>
            </w:r>
          </w:p>
        </w:tc>
      </w:tr>
      <w:tr w:rsidR="00B7221C" w:rsidRPr="00AF7384" w14:paraId="0F5D9EC0"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225AB3BB" w14:textId="77777777" w:rsidR="00B7221C" w:rsidRPr="00AF7384" w:rsidRDefault="00B7221C" w:rsidP="00493AD8">
            <w:pPr>
              <w:pStyle w:val="Tabletext"/>
              <w:jc w:val="center"/>
            </w:pPr>
            <w:r w:rsidRPr="00AF7384">
              <w:rPr>
                <w:lang w:eastAsia="en-IN"/>
              </w:rPr>
              <w:t>T3.9036.116</w:t>
            </w:r>
          </w:p>
        </w:tc>
        <w:tc>
          <w:tcPr>
            <w:tcW w:w="940" w:type="pct"/>
            <w:tcBorders>
              <w:top w:val="nil"/>
              <w:left w:val="nil"/>
              <w:bottom w:val="single" w:sz="4" w:space="0" w:color="auto"/>
              <w:right w:val="single" w:sz="4" w:space="0" w:color="auto"/>
            </w:tcBorders>
            <w:shd w:val="clear" w:color="auto" w:fill="F2F2F2"/>
            <w:noWrap/>
            <w:vAlign w:val="center"/>
          </w:tcPr>
          <w:p w14:paraId="0CADCF19" w14:textId="77777777" w:rsidR="00B7221C" w:rsidRPr="00AF7384" w:rsidRDefault="00B7221C" w:rsidP="00493AD8">
            <w:pPr>
              <w:pStyle w:val="Tabletex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hideMark/>
          </w:tcPr>
          <w:p w14:paraId="02EEB479" w14:textId="77777777" w:rsidR="00B7221C" w:rsidRPr="00AF7384" w:rsidRDefault="00B7221C" w:rsidP="00493AD8">
            <w:pPr>
              <w:pStyle w:val="Tabletext"/>
              <w:jc w:val="center"/>
            </w:pPr>
            <w:r w:rsidRPr="00AF7384">
              <w:rPr>
                <w:lang w:eastAsia="en-IN"/>
              </w:rPr>
              <w:t>T3.9036.463</w:t>
            </w:r>
          </w:p>
        </w:tc>
        <w:tc>
          <w:tcPr>
            <w:tcW w:w="1089" w:type="pct"/>
            <w:tcBorders>
              <w:top w:val="nil"/>
              <w:left w:val="nil"/>
              <w:bottom w:val="single" w:sz="4" w:space="0" w:color="auto"/>
              <w:right w:val="single" w:sz="4" w:space="0" w:color="auto"/>
            </w:tcBorders>
            <w:shd w:val="clear" w:color="auto" w:fill="auto"/>
            <w:noWrap/>
            <w:vAlign w:val="center"/>
          </w:tcPr>
          <w:p w14:paraId="1A8E36E3" w14:textId="77777777" w:rsidR="00B7221C" w:rsidRPr="00AF7384" w:rsidRDefault="00B7221C" w:rsidP="00493AD8">
            <w:pPr>
              <w:pStyle w:val="Tabletext"/>
              <w:jc w:val="center"/>
            </w:pPr>
            <w:r w:rsidRPr="00AF7384">
              <w:rPr>
                <w:lang w:eastAsia="en-IN"/>
              </w:rPr>
              <w:t>T3.9038.124</w:t>
            </w:r>
          </w:p>
        </w:tc>
        <w:tc>
          <w:tcPr>
            <w:tcW w:w="940" w:type="pct"/>
            <w:tcBorders>
              <w:top w:val="nil"/>
              <w:left w:val="nil"/>
              <w:bottom w:val="single" w:sz="4" w:space="0" w:color="auto"/>
              <w:right w:val="single" w:sz="4" w:space="0" w:color="auto"/>
            </w:tcBorders>
            <w:shd w:val="clear" w:color="auto" w:fill="auto"/>
            <w:noWrap/>
            <w:vAlign w:val="center"/>
          </w:tcPr>
          <w:p w14:paraId="5CDC6D65" w14:textId="77777777" w:rsidR="00B7221C" w:rsidRPr="00AF7384" w:rsidRDefault="00B7221C" w:rsidP="00493AD8">
            <w:pPr>
              <w:pStyle w:val="Tabletext"/>
              <w:jc w:val="center"/>
            </w:pPr>
            <w:r w:rsidRPr="00AF7384">
              <w:rPr>
                <w:lang w:eastAsia="en-IN"/>
              </w:rPr>
              <w:t>T3.9038.414</w:t>
            </w:r>
          </w:p>
        </w:tc>
      </w:tr>
      <w:tr w:rsidR="00B7221C" w:rsidRPr="00AF7384" w14:paraId="681B3544"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59FE42D" w14:textId="77777777" w:rsidR="00B7221C" w:rsidRPr="00AF7384" w:rsidRDefault="00B7221C" w:rsidP="00493AD8">
            <w:pPr>
              <w:pStyle w:val="Tabletext"/>
              <w:jc w:val="center"/>
            </w:pPr>
            <w:r w:rsidRPr="00AF7384">
              <w:rPr>
                <w:lang w:eastAsia="en-IN"/>
              </w:rPr>
              <w:t>T3.9036.124</w:t>
            </w:r>
          </w:p>
        </w:tc>
        <w:tc>
          <w:tcPr>
            <w:tcW w:w="940" w:type="pct"/>
            <w:tcBorders>
              <w:top w:val="nil"/>
              <w:left w:val="nil"/>
              <w:bottom w:val="single" w:sz="4" w:space="0" w:color="auto"/>
              <w:right w:val="single" w:sz="4" w:space="0" w:color="auto"/>
            </w:tcBorders>
            <w:shd w:val="clear" w:color="auto" w:fill="auto"/>
            <w:noWrap/>
            <w:vAlign w:val="center"/>
          </w:tcPr>
          <w:p w14:paraId="32013D35" w14:textId="77777777" w:rsidR="00B7221C" w:rsidRPr="00AF7384" w:rsidRDefault="00B7221C" w:rsidP="00493AD8">
            <w:pPr>
              <w:pStyle w:val="Tabletext"/>
              <w:jc w:val="center"/>
            </w:pPr>
            <w:r w:rsidRPr="00AF7384">
              <w:rPr>
                <w:lang w:eastAsia="en-IN"/>
              </w:rPr>
              <w:t>T3.9036.401</w:t>
            </w:r>
          </w:p>
        </w:tc>
        <w:tc>
          <w:tcPr>
            <w:tcW w:w="1089" w:type="pct"/>
            <w:tcBorders>
              <w:top w:val="nil"/>
              <w:left w:val="nil"/>
              <w:bottom w:val="single" w:sz="4" w:space="0" w:color="auto"/>
              <w:right w:val="single" w:sz="4" w:space="0" w:color="auto"/>
            </w:tcBorders>
            <w:shd w:val="clear" w:color="auto" w:fill="auto"/>
            <w:noWrap/>
            <w:vAlign w:val="center"/>
            <w:hideMark/>
          </w:tcPr>
          <w:p w14:paraId="7495F032" w14:textId="77777777" w:rsidR="00B7221C" w:rsidRPr="00AF7384" w:rsidRDefault="00B7221C" w:rsidP="00493AD8">
            <w:pPr>
              <w:pStyle w:val="Tabletext"/>
              <w:jc w:val="center"/>
            </w:pPr>
            <w:r w:rsidRPr="00AF7384">
              <w:rPr>
                <w:lang w:eastAsia="en-IN"/>
              </w:rPr>
              <w:t>T3.9036.464</w:t>
            </w:r>
          </w:p>
        </w:tc>
        <w:tc>
          <w:tcPr>
            <w:tcW w:w="1089" w:type="pct"/>
            <w:tcBorders>
              <w:top w:val="nil"/>
              <w:left w:val="nil"/>
              <w:bottom w:val="single" w:sz="4" w:space="0" w:color="auto"/>
              <w:right w:val="single" w:sz="4" w:space="0" w:color="auto"/>
            </w:tcBorders>
            <w:shd w:val="clear" w:color="auto" w:fill="auto"/>
            <w:noWrap/>
            <w:vAlign w:val="center"/>
          </w:tcPr>
          <w:p w14:paraId="372C951E" w14:textId="77777777" w:rsidR="00B7221C" w:rsidRPr="00AF7384" w:rsidRDefault="00B7221C" w:rsidP="00493AD8">
            <w:pPr>
              <w:pStyle w:val="Tabletext"/>
              <w:jc w:val="center"/>
            </w:pPr>
            <w:r w:rsidRPr="00AF7384">
              <w:rPr>
                <w:lang w:eastAsia="en-IN"/>
              </w:rPr>
              <w:t>T3.9038.133</w:t>
            </w:r>
          </w:p>
        </w:tc>
        <w:tc>
          <w:tcPr>
            <w:tcW w:w="940" w:type="pct"/>
            <w:tcBorders>
              <w:top w:val="nil"/>
              <w:left w:val="nil"/>
              <w:bottom w:val="single" w:sz="4" w:space="0" w:color="auto"/>
              <w:right w:val="single" w:sz="4" w:space="0" w:color="auto"/>
            </w:tcBorders>
            <w:shd w:val="clear" w:color="auto" w:fill="auto"/>
            <w:noWrap/>
            <w:vAlign w:val="center"/>
          </w:tcPr>
          <w:p w14:paraId="4461698E" w14:textId="77777777" w:rsidR="00B7221C" w:rsidRPr="00AF7384" w:rsidRDefault="00B7221C" w:rsidP="00493AD8">
            <w:pPr>
              <w:pStyle w:val="Tabletext"/>
              <w:jc w:val="center"/>
            </w:pPr>
            <w:r w:rsidRPr="00AF7384">
              <w:rPr>
                <w:lang w:eastAsia="en-IN"/>
              </w:rPr>
              <w:t>T3.9038.415</w:t>
            </w:r>
          </w:p>
        </w:tc>
      </w:tr>
      <w:tr w:rsidR="00B7221C" w:rsidRPr="00AF7384" w14:paraId="58C69585"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hideMark/>
          </w:tcPr>
          <w:p w14:paraId="76D752E2" w14:textId="77777777" w:rsidR="00B7221C" w:rsidRPr="00AF7384" w:rsidRDefault="00B7221C" w:rsidP="00493AD8">
            <w:pPr>
              <w:pStyle w:val="Tabletext"/>
              <w:jc w:val="center"/>
            </w:pPr>
            <w:r w:rsidRPr="00AF7384">
              <w:rPr>
                <w:lang w:eastAsia="en-IN"/>
              </w:rPr>
              <w:t>T3.9036.133</w:t>
            </w:r>
          </w:p>
        </w:tc>
        <w:tc>
          <w:tcPr>
            <w:tcW w:w="940" w:type="pct"/>
            <w:tcBorders>
              <w:top w:val="nil"/>
              <w:left w:val="nil"/>
              <w:bottom w:val="single" w:sz="4" w:space="0" w:color="auto"/>
              <w:right w:val="single" w:sz="4" w:space="0" w:color="auto"/>
            </w:tcBorders>
            <w:shd w:val="clear" w:color="auto" w:fill="auto"/>
            <w:noWrap/>
            <w:vAlign w:val="center"/>
          </w:tcPr>
          <w:p w14:paraId="3D93987F" w14:textId="77777777" w:rsidR="00B7221C" w:rsidRPr="00AF7384" w:rsidRDefault="00B7221C" w:rsidP="00493AD8">
            <w:pPr>
              <w:pStyle w:val="Tabletext"/>
              <w:jc w:val="center"/>
            </w:pPr>
            <w:r w:rsidRPr="00AF7384">
              <w:rPr>
                <w:lang w:eastAsia="en-IN"/>
              </w:rPr>
              <w:t>T3.9036.410</w:t>
            </w:r>
          </w:p>
        </w:tc>
        <w:tc>
          <w:tcPr>
            <w:tcW w:w="1089" w:type="pct"/>
            <w:tcBorders>
              <w:top w:val="nil"/>
              <w:left w:val="nil"/>
              <w:bottom w:val="single" w:sz="4" w:space="0" w:color="auto"/>
              <w:right w:val="single" w:sz="4" w:space="0" w:color="auto"/>
            </w:tcBorders>
            <w:shd w:val="clear" w:color="auto" w:fill="auto"/>
            <w:noWrap/>
            <w:vAlign w:val="center"/>
            <w:hideMark/>
          </w:tcPr>
          <w:p w14:paraId="624E054B" w14:textId="77777777" w:rsidR="00B7221C" w:rsidRPr="00AF7384" w:rsidRDefault="00B7221C" w:rsidP="00493AD8">
            <w:pPr>
              <w:pStyle w:val="Tabletext"/>
              <w:jc w:val="center"/>
            </w:pPr>
            <w:r w:rsidRPr="00AF7384">
              <w:rPr>
                <w:lang w:eastAsia="en-IN"/>
              </w:rPr>
              <w:t>T3.9036.465</w:t>
            </w:r>
          </w:p>
        </w:tc>
        <w:tc>
          <w:tcPr>
            <w:tcW w:w="1089" w:type="pct"/>
            <w:tcBorders>
              <w:top w:val="nil"/>
              <w:left w:val="nil"/>
              <w:bottom w:val="single" w:sz="4" w:space="0" w:color="auto"/>
              <w:right w:val="single" w:sz="4" w:space="0" w:color="auto"/>
            </w:tcBorders>
            <w:shd w:val="clear" w:color="auto" w:fill="F2F2F2"/>
            <w:noWrap/>
            <w:vAlign w:val="center"/>
          </w:tcPr>
          <w:p w14:paraId="662E012F" w14:textId="77777777" w:rsidR="00B7221C" w:rsidRPr="00AF7384" w:rsidRDefault="00B7221C" w:rsidP="00493AD8">
            <w:pPr>
              <w:pStyle w:val="Tabletex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DF05A58" w14:textId="77777777" w:rsidR="00B7221C" w:rsidRPr="00AF7384" w:rsidRDefault="00B7221C" w:rsidP="00493AD8">
            <w:pPr>
              <w:pStyle w:val="Tabletext"/>
              <w:jc w:val="center"/>
            </w:pPr>
            <w:r w:rsidRPr="00AF7384">
              <w:rPr>
                <w:lang w:eastAsia="en-IN"/>
              </w:rPr>
              <w:t>T3.9038.420</w:t>
            </w:r>
          </w:p>
        </w:tc>
      </w:tr>
      <w:tr w:rsidR="00B7221C" w:rsidRPr="00AF7384" w14:paraId="27F30089"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5562E7F5" w14:textId="77777777" w:rsidR="00B7221C" w:rsidRPr="00AF7384" w:rsidRDefault="00B7221C" w:rsidP="00493AD8">
            <w:pPr>
              <w:pStyle w:val="Tabletex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4E697746" w14:textId="77777777" w:rsidR="00B7221C" w:rsidRPr="00AF7384" w:rsidRDefault="00B7221C" w:rsidP="00493AD8">
            <w:pPr>
              <w:pStyle w:val="Tabletext"/>
              <w:jc w:val="center"/>
            </w:pPr>
            <w:r w:rsidRPr="00AF7384">
              <w:rPr>
                <w:lang w:eastAsia="en-IN"/>
              </w:rPr>
              <w:t>T3.9036.411</w:t>
            </w:r>
          </w:p>
        </w:tc>
        <w:tc>
          <w:tcPr>
            <w:tcW w:w="1089" w:type="pct"/>
            <w:tcBorders>
              <w:top w:val="nil"/>
              <w:left w:val="nil"/>
              <w:bottom w:val="single" w:sz="4" w:space="0" w:color="auto"/>
              <w:right w:val="single" w:sz="4" w:space="0" w:color="auto"/>
            </w:tcBorders>
            <w:shd w:val="clear" w:color="auto" w:fill="F2F2F2"/>
            <w:noWrap/>
            <w:vAlign w:val="center"/>
          </w:tcPr>
          <w:p w14:paraId="3F118708" w14:textId="77777777" w:rsidR="00B7221C" w:rsidRPr="00AF7384" w:rsidRDefault="00B7221C" w:rsidP="00493AD8">
            <w:pPr>
              <w:pStyle w:val="Tabletex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1E760624" w14:textId="77777777" w:rsidR="00B7221C" w:rsidRPr="00AF7384" w:rsidRDefault="00B7221C" w:rsidP="00493AD8">
            <w:pPr>
              <w:pStyle w:val="Tabletext"/>
              <w:jc w:val="center"/>
            </w:pPr>
            <w:r w:rsidRPr="00AF7384">
              <w:rPr>
                <w:lang w:eastAsia="en-IN"/>
              </w:rPr>
              <w:t>T3.9038.201</w:t>
            </w:r>
          </w:p>
        </w:tc>
        <w:tc>
          <w:tcPr>
            <w:tcW w:w="940" w:type="pct"/>
            <w:tcBorders>
              <w:top w:val="nil"/>
              <w:left w:val="nil"/>
              <w:bottom w:val="single" w:sz="4" w:space="0" w:color="auto"/>
              <w:right w:val="single" w:sz="4" w:space="0" w:color="auto"/>
            </w:tcBorders>
            <w:shd w:val="clear" w:color="auto" w:fill="auto"/>
            <w:noWrap/>
            <w:vAlign w:val="center"/>
          </w:tcPr>
          <w:p w14:paraId="30D64A74" w14:textId="77777777" w:rsidR="00B7221C" w:rsidRPr="00AF7384" w:rsidRDefault="00B7221C" w:rsidP="00493AD8">
            <w:pPr>
              <w:pStyle w:val="Tabletext"/>
              <w:jc w:val="center"/>
            </w:pPr>
            <w:r w:rsidRPr="00AF7384">
              <w:rPr>
                <w:lang w:eastAsia="en-IN"/>
              </w:rPr>
              <w:t>T3.9038.421</w:t>
            </w:r>
          </w:p>
        </w:tc>
      </w:tr>
      <w:tr w:rsidR="00B7221C" w:rsidRPr="00AF7384" w14:paraId="3F7EA8CC"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0684AAF" w14:textId="77777777" w:rsidR="00B7221C" w:rsidRPr="00AF7384" w:rsidRDefault="00B7221C" w:rsidP="00493AD8">
            <w:pPr>
              <w:pStyle w:val="Tabletext"/>
              <w:jc w:val="center"/>
            </w:pPr>
            <w:r w:rsidRPr="00AF7384">
              <w:rPr>
                <w:lang w:eastAsia="en-IN"/>
              </w:rPr>
              <w:t>T3.9036.201</w:t>
            </w:r>
          </w:p>
        </w:tc>
        <w:tc>
          <w:tcPr>
            <w:tcW w:w="940" w:type="pct"/>
            <w:tcBorders>
              <w:top w:val="nil"/>
              <w:left w:val="nil"/>
              <w:bottom w:val="single" w:sz="4" w:space="0" w:color="auto"/>
              <w:right w:val="single" w:sz="4" w:space="0" w:color="auto"/>
            </w:tcBorders>
            <w:shd w:val="clear" w:color="auto" w:fill="auto"/>
            <w:noWrap/>
            <w:vAlign w:val="center"/>
          </w:tcPr>
          <w:p w14:paraId="2C05D6EB" w14:textId="77777777" w:rsidR="00B7221C" w:rsidRPr="00AF7384" w:rsidRDefault="00B7221C" w:rsidP="00493AD8">
            <w:pPr>
              <w:pStyle w:val="Tabletext"/>
              <w:jc w:val="center"/>
            </w:pPr>
            <w:r w:rsidRPr="00AF7384">
              <w:rPr>
                <w:lang w:eastAsia="en-IN"/>
              </w:rPr>
              <w:t>T3.9036.412</w:t>
            </w:r>
          </w:p>
        </w:tc>
        <w:tc>
          <w:tcPr>
            <w:tcW w:w="1089" w:type="pct"/>
            <w:tcBorders>
              <w:top w:val="nil"/>
              <w:left w:val="nil"/>
              <w:bottom w:val="single" w:sz="4" w:space="0" w:color="auto"/>
              <w:right w:val="single" w:sz="4" w:space="0" w:color="auto"/>
            </w:tcBorders>
            <w:shd w:val="clear" w:color="auto" w:fill="auto"/>
            <w:noWrap/>
            <w:vAlign w:val="center"/>
          </w:tcPr>
          <w:p w14:paraId="7712C9D0" w14:textId="77777777" w:rsidR="00B7221C" w:rsidRPr="00AF7384" w:rsidRDefault="00B7221C" w:rsidP="00493AD8">
            <w:pPr>
              <w:pStyle w:val="Tabletext"/>
              <w:jc w:val="center"/>
            </w:pPr>
            <w:r w:rsidRPr="00AF7384">
              <w:rPr>
                <w:lang w:eastAsia="en-IN"/>
              </w:rPr>
              <w:t>T3.9037.104</w:t>
            </w:r>
          </w:p>
        </w:tc>
        <w:tc>
          <w:tcPr>
            <w:tcW w:w="1089" w:type="pct"/>
            <w:tcBorders>
              <w:top w:val="nil"/>
              <w:left w:val="nil"/>
              <w:bottom w:val="single" w:sz="4" w:space="0" w:color="auto"/>
              <w:right w:val="single" w:sz="4" w:space="0" w:color="auto"/>
            </w:tcBorders>
            <w:shd w:val="clear" w:color="auto" w:fill="auto"/>
            <w:noWrap/>
            <w:vAlign w:val="center"/>
          </w:tcPr>
          <w:p w14:paraId="26D5259A" w14:textId="77777777" w:rsidR="00B7221C" w:rsidRPr="00AF7384" w:rsidRDefault="00B7221C" w:rsidP="00493AD8">
            <w:pPr>
              <w:pStyle w:val="Tabletext"/>
              <w:jc w:val="center"/>
            </w:pPr>
            <w:r w:rsidRPr="00AF7384">
              <w:rPr>
                <w:lang w:eastAsia="en-IN"/>
              </w:rPr>
              <w:t>T3.9038.202</w:t>
            </w:r>
          </w:p>
        </w:tc>
        <w:tc>
          <w:tcPr>
            <w:tcW w:w="940" w:type="pct"/>
            <w:tcBorders>
              <w:top w:val="nil"/>
              <w:left w:val="nil"/>
              <w:bottom w:val="single" w:sz="4" w:space="0" w:color="auto"/>
              <w:right w:val="single" w:sz="4" w:space="0" w:color="auto"/>
            </w:tcBorders>
            <w:shd w:val="clear" w:color="auto" w:fill="auto"/>
            <w:noWrap/>
            <w:vAlign w:val="center"/>
          </w:tcPr>
          <w:p w14:paraId="5A10544B" w14:textId="77777777" w:rsidR="00B7221C" w:rsidRPr="00AF7384" w:rsidRDefault="00B7221C" w:rsidP="00493AD8">
            <w:pPr>
              <w:pStyle w:val="Tabletext"/>
              <w:jc w:val="center"/>
            </w:pPr>
            <w:r w:rsidRPr="00AF7384">
              <w:rPr>
                <w:lang w:eastAsia="en-IN"/>
              </w:rPr>
              <w:t>T3.9038.422</w:t>
            </w:r>
          </w:p>
        </w:tc>
      </w:tr>
      <w:tr w:rsidR="00B7221C" w:rsidRPr="00AF7384" w14:paraId="537569A9"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91E74FF" w14:textId="77777777" w:rsidR="00B7221C" w:rsidRPr="00AF7384" w:rsidRDefault="00B7221C" w:rsidP="00493AD8">
            <w:pPr>
              <w:pStyle w:val="Tabletext"/>
              <w:jc w:val="center"/>
            </w:pPr>
            <w:r w:rsidRPr="00AF7384">
              <w:rPr>
                <w:lang w:eastAsia="en-IN"/>
              </w:rPr>
              <w:t>T3.9036.211</w:t>
            </w:r>
          </w:p>
        </w:tc>
        <w:tc>
          <w:tcPr>
            <w:tcW w:w="940" w:type="pct"/>
            <w:tcBorders>
              <w:top w:val="nil"/>
              <w:left w:val="nil"/>
              <w:bottom w:val="single" w:sz="4" w:space="0" w:color="auto"/>
              <w:right w:val="single" w:sz="4" w:space="0" w:color="auto"/>
            </w:tcBorders>
            <w:shd w:val="clear" w:color="auto" w:fill="auto"/>
            <w:noWrap/>
            <w:vAlign w:val="center"/>
          </w:tcPr>
          <w:p w14:paraId="207B4124" w14:textId="77777777" w:rsidR="00B7221C" w:rsidRPr="00AF7384" w:rsidRDefault="00B7221C" w:rsidP="00493AD8">
            <w:pPr>
              <w:pStyle w:val="Tabletext"/>
              <w:jc w:val="center"/>
            </w:pPr>
            <w:r w:rsidRPr="00AF7384">
              <w:rPr>
                <w:lang w:eastAsia="en-IN"/>
              </w:rPr>
              <w:t>T3.9036.413</w:t>
            </w:r>
          </w:p>
        </w:tc>
        <w:tc>
          <w:tcPr>
            <w:tcW w:w="1089" w:type="pct"/>
            <w:tcBorders>
              <w:top w:val="nil"/>
              <w:left w:val="nil"/>
              <w:bottom w:val="single" w:sz="4" w:space="0" w:color="auto"/>
              <w:right w:val="single" w:sz="4" w:space="0" w:color="auto"/>
            </w:tcBorders>
            <w:shd w:val="clear" w:color="auto" w:fill="auto"/>
            <w:noWrap/>
            <w:vAlign w:val="center"/>
          </w:tcPr>
          <w:p w14:paraId="337EC823" w14:textId="77777777" w:rsidR="00B7221C" w:rsidRPr="00AF7384" w:rsidRDefault="00B7221C" w:rsidP="00493AD8">
            <w:pPr>
              <w:pStyle w:val="Tabletext"/>
              <w:jc w:val="center"/>
            </w:pPr>
            <w:r w:rsidRPr="00AF7384">
              <w:rPr>
                <w:lang w:eastAsia="en-IN"/>
              </w:rPr>
              <w:t>T3.9037.105</w:t>
            </w:r>
          </w:p>
        </w:tc>
        <w:tc>
          <w:tcPr>
            <w:tcW w:w="1089" w:type="pct"/>
            <w:tcBorders>
              <w:top w:val="nil"/>
              <w:left w:val="nil"/>
              <w:bottom w:val="single" w:sz="4" w:space="0" w:color="auto"/>
              <w:right w:val="single" w:sz="4" w:space="0" w:color="auto"/>
            </w:tcBorders>
            <w:shd w:val="clear" w:color="auto" w:fill="auto"/>
            <w:noWrap/>
            <w:vAlign w:val="center"/>
          </w:tcPr>
          <w:p w14:paraId="21D0BA30" w14:textId="77777777" w:rsidR="00B7221C" w:rsidRPr="00AF7384" w:rsidRDefault="00B7221C" w:rsidP="00493AD8">
            <w:pPr>
              <w:pStyle w:val="Tabletext"/>
              <w:jc w:val="center"/>
            </w:pPr>
            <w:r w:rsidRPr="00AF7384">
              <w:rPr>
                <w:lang w:eastAsia="en-IN"/>
              </w:rPr>
              <w:t>T3.9038.211</w:t>
            </w:r>
          </w:p>
        </w:tc>
        <w:tc>
          <w:tcPr>
            <w:tcW w:w="940" w:type="pct"/>
            <w:tcBorders>
              <w:top w:val="nil"/>
              <w:left w:val="nil"/>
              <w:bottom w:val="single" w:sz="4" w:space="0" w:color="auto"/>
              <w:right w:val="single" w:sz="4" w:space="0" w:color="auto"/>
            </w:tcBorders>
            <w:shd w:val="clear" w:color="auto" w:fill="auto"/>
            <w:noWrap/>
            <w:vAlign w:val="center"/>
          </w:tcPr>
          <w:p w14:paraId="5F838440" w14:textId="77777777" w:rsidR="00B7221C" w:rsidRPr="00AF7384" w:rsidRDefault="00B7221C" w:rsidP="00493AD8">
            <w:pPr>
              <w:pStyle w:val="Tabletext"/>
              <w:jc w:val="center"/>
            </w:pPr>
            <w:r w:rsidRPr="00AF7384">
              <w:rPr>
                <w:lang w:eastAsia="en-IN"/>
              </w:rPr>
              <w:t>T3.9038.423</w:t>
            </w:r>
          </w:p>
        </w:tc>
      </w:tr>
      <w:tr w:rsidR="00B7221C" w:rsidRPr="00AF7384" w14:paraId="615160E9"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A634D23" w14:textId="77777777" w:rsidR="00B7221C" w:rsidRPr="00AF7384" w:rsidRDefault="00B7221C" w:rsidP="00493AD8">
            <w:pPr>
              <w:pStyle w:val="Tabletext"/>
              <w:jc w:val="center"/>
            </w:pPr>
            <w:r w:rsidRPr="00AF7384">
              <w:rPr>
                <w:lang w:eastAsia="en-IN"/>
              </w:rPr>
              <w:t>T3.9036.212</w:t>
            </w:r>
          </w:p>
        </w:tc>
        <w:tc>
          <w:tcPr>
            <w:tcW w:w="940" w:type="pct"/>
            <w:tcBorders>
              <w:top w:val="nil"/>
              <w:left w:val="nil"/>
              <w:bottom w:val="single" w:sz="4" w:space="0" w:color="auto"/>
              <w:right w:val="single" w:sz="4" w:space="0" w:color="auto"/>
            </w:tcBorders>
            <w:shd w:val="clear" w:color="auto" w:fill="auto"/>
            <w:noWrap/>
            <w:vAlign w:val="center"/>
          </w:tcPr>
          <w:p w14:paraId="2E932244" w14:textId="77777777" w:rsidR="00B7221C" w:rsidRPr="00AF7384" w:rsidRDefault="00B7221C" w:rsidP="00493AD8">
            <w:pPr>
              <w:pStyle w:val="Tabletext"/>
              <w:jc w:val="center"/>
            </w:pPr>
            <w:r w:rsidRPr="00AF7384">
              <w:rPr>
                <w:lang w:eastAsia="en-IN"/>
              </w:rPr>
              <w:t>T3.9036.414</w:t>
            </w:r>
          </w:p>
        </w:tc>
        <w:tc>
          <w:tcPr>
            <w:tcW w:w="1089" w:type="pct"/>
            <w:tcBorders>
              <w:top w:val="nil"/>
              <w:left w:val="nil"/>
              <w:bottom w:val="single" w:sz="4" w:space="0" w:color="auto"/>
              <w:right w:val="single" w:sz="4" w:space="0" w:color="auto"/>
            </w:tcBorders>
            <w:shd w:val="clear" w:color="auto" w:fill="auto"/>
            <w:noWrap/>
            <w:vAlign w:val="center"/>
          </w:tcPr>
          <w:p w14:paraId="5D96496B" w14:textId="77777777" w:rsidR="00B7221C" w:rsidRPr="00AF7384" w:rsidRDefault="00B7221C" w:rsidP="00493AD8">
            <w:pPr>
              <w:pStyle w:val="Tabletext"/>
              <w:jc w:val="center"/>
            </w:pPr>
            <w:r w:rsidRPr="00AF7384">
              <w:rPr>
                <w:lang w:eastAsia="en-IN"/>
              </w:rPr>
              <w:t>T3.9037.113</w:t>
            </w:r>
          </w:p>
        </w:tc>
        <w:tc>
          <w:tcPr>
            <w:tcW w:w="1089" w:type="pct"/>
            <w:tcBorders>
              <w:top w:val="nil"/>
              <w:left w:val="nil"/>
              <w:bottom w:val="single" w:sz="4" w:space="0" w:color="auto"/>
              <w:right w:val="single" w:sz="4" w:space="0" w:color="auto"/>
            </w:tcBorders>
            <w:shd w:val="clear" w:color="auto" w:fill="auto"/>
            <w:noWrap/>
            <w:vAlign w:val="center"/>
          </w:tcPr>
          <w:p w14:paraId="698B68FB" w14:textId="77777777" w:rsidR="00B7221C" w:rsidRPr="00AF7384" w:rsidRDefault="00B7221C" w:rsidP="00493AD8">
            <w:pPr>
              <w:pStyle w:val="Tabletext"/>
              <w:jc w:val="center"/>
            </w:pPr>
            <w:r w:rsidRPr="00AF7384">
              <w:rPr>
                <w:lang w:eastAsia="en-IN"/>
              </w:rPr>
              <w:t>T3.9038.212</w:t>
            </w:r>
          </w:p>
        </w:tc>
        <w:tc>
          <w:tcPr>
            <w:tcW w:w="940" w:type="pct"/>
            <w:tcBorders>
              <w:top w:val="nil"/>
              <w:left w:val="nil"/>
              <w:bottom w:val="single" w:sz="4" w:space="0" w:color="auto"/>
              <w:right w:val="single" w:sz="4" w:space="0" w:color="auto"/>
            </w:tcBorders>
            <w:shd w:val="clear" w:color="auto" w:fill="auto"/>
            <w:noWrap/>
            <w:vAlign w:val="center"/>
          </w:tcPr>
          <w:p w14:paraId="24476098" w14:textId="77777777" w:rsidR="00B7221C" w:rsidRPr="00AF7384" w:rsidRDefault="00B7221C" w:rsidP="00493AD8">
            <w:pPr>
              <w:pStyle w:val="Tabletext"/>
              <w:jc w:val="center"/>
            </w:pPr>
            <w:r w:rsidRPr="00AF7384">
              <w:rPr>
                <w:lang w:eastAsia="en-IN"/>
              </w:rPr>
              <w:t>T3.9038.424</w:t>
            </w:r>
          </w:p>
        </w:tc>
      </w:tr>
      <w:tr w:rsidR="00B7221C" w:rsidRPr="00AF7384" w14:paraId="24AF903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09FFC59B" w14:textId="77777777" w:rsidR="00B7221C" w:rsidRPr="00AF7384" w:rsidRDefault="00B7221C" w:rsidP="00493AD8">
            <w:pPr>
              <w:pStyle w:val="Tabletext"/>
              <w:jc w:val="center"/>
            </w:pPr>
            <w:r w:rsidRPr="00AF7384">
              <w:rPr>
                <w:lang w:eastAsia="en-IN"/>
              </w:rPr>
              <w:t>T3.9036.213</w:t>
            </w:r>
          </w:p>
        </w:tc>
        <w:tc>
          <w:tcPr>
            <w:tcW w:w="940" w:type="pct"/>
            <w:tcBorders>
              <w:top w:val="nil"/>
              <w:left w:val="nil"/>
              <w:bottom w:val="single" w:sz="4" w:space="0" w:color="auto"/>
              <w:right w:val="single" w:sz="4" w:space="0" w:color="auto"/>
            </w:tcBorders>
            <w:shd w:val="clear" w:color="auto" w:fill="auto"/>
            <w:noWrap/>
            <w:vAlign w:val="center"/>
          </w:tcPr>
          <w:p w14:paraId="344C818F" w14:textId="77777777" w:rsidR="00B7221C" w:rsidRPr="00AF7384" w:rsidRDefault="00B7221C" w:rsidP="00493AD8">
            <w:pPr>
              <w:pStyle w:val="Tabletext"/>
              <w:jc w:val="center"/>
            </w:pPr>
            <w:r w:rsidRPr="00AF7384">
              <w:rPr>
                <w:lang w:eastAsia="en-IN"/>
              </w:rPr>
              <w:t>T3.9036.420</w:t>
            </w:r>
          </w:p>
        </w:tc>
        <w:tc>
          <w:tcPr>
            <w:tcW w:w="1089" w:type="pct"/>
            <w:tcBorders>
              <w:top w:val="nil"/>
              <w:left w:val="nil"/>
              <w:bottom w:val="single" w:sz="4" w:space="0" w:color="auto"/>
              <w:right w:val="single" w:sz="4" w:space="0" w:color="auto"/>
            </w:tcBorders>
            <w:shd w:val="clear" w:color="auto" w:fill="auto"/>
            <w:noWrap/>
            <w:vAlign w:val="center"/>
          </w:tcPr>
          <w:p w14:paraId="761311E7" w14:textId="77777777" w:rsidR="00B7221C" w:rsidRPr="00AF7384" w:rsidRDefault="00B7221C" w:rsidP="00493AD8">
            <w:pPr>
              <w:pStyle w:val="Tabletext"/>
              <w:jc w:val="center"/>
            </w:pPr>
            <w:r w:rsidRPr="00AF7384">
              <w:rPr>
                <w:lang w:eastAsia="en-IN"/>
              </w:rPr>
              <w:t>T3.9037.114</w:t>
            </w:r>
          </w:p>
        </w:tc>
        <w:tc>
          <w:tcPr>
            <w:tcW w:w="1089" w:type="pct"/>
            <w:tcBorders>
              <w:top w:val="nil"/>
              <w:left w:val="nil"/>
              <w:bottom w:val="single" w:sz="4" w:space="0" w:color="auto"/>
              <w:right w:val="single" w:sz="4" w:space="0" w:color="auto"/>
            </w:tcBorders>
            <w:shd w:val="clear" w:color="auto" w:fill="auto"/>
            <w:noWrap/>
            <w:vAlign w:val="center"/>
          </w:tcPr>
          <w:p w14:paraId="54A2CBA5" w14:textId="77777777" w:rsidR="00B7221C" w:rsidRPr="00AF7384" w:rsidRDefault="00B7221C" w:rsidP="00493AD8">
            <w:pPr>
              <w:pStyle w:val="Tabletext"/>
              <w:jc w:val="center"/>
            </w:pPr>
            <w:r w:rsidRPr="00AF7384">
              <w:rPr>
                <w:lang w:eastAsia="en-IN"/>
              </w:rPr>
              <w:t>T3.9038.213</w:t>
            </w:r>
          </w:p>
        </w:tc>
        <w:tc>
          <w:tcPr>
            <w:tcW w:w="940" w:type="pct"/>
            <w:tcBorders>
              <w:top w:val="nil"/>
              <w:left w:val="nil"/>
              <w:bottom w:val="single" w:sz="4" w:space="0" w:color="auto"/>
              <w:right w:val="single" w:sz="4" w:space="0" w:color="auto"/>
            </w:tcBorders>
            <w:shd w:val="clear" w:color="auto" w:fill="auto"/>
            <w:noWrap/>
            <w:vAlign w:val="center"/>
          </w:tcPr>
          <w:p w14:paraId="046B552F" w14:textId="77777777" w:rsidR="00B7221C" w:rsidRPr="00AF7384" w:rsidRDefault="00B7221C" w:rsidP="00493AD8">
            <w:pPr>
              <w:pStyle w:val="Tabletext"/>
              <w:jc w:val="center"/>
            </w:pPr>
            <w:r w:rsidRPr="00AF7384">
              <w:rPr>
                <w:lang w:eastAsia="en-IN"/>
              </w:rPr>
              <w:t>T3.9038.425</w:t>
            </w:r>
          </w:p>
        </w:tc>
      </w:tr>
      <w:tr w:rsidR="00B7221C" w:rsidRPr="00AF7384" w14:paraId="233F4D5A"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E3B7067" w14:textId="77777777" w:rsidR="00B7221C" w:rsidRPr="00AF7384" w:rsidRDefault="00B7221C" w:rsidP="00493AD8">
            <w:pPr>
              <w:pStyle w:val="Tabletext"/>
              <w:jc w:val="center"/>
            </w:pPr>
            <w:r w:rsidRPr="00AF7384">
              <w:rPr>
                <w:lang w:eastAsia="en-IN"/>
              </w:rPr>
              <w:t>T3.9036.214</w:t>
            </w:r>
          </w:p>
        </w:tc>
        <w:tc>
          <w:tcPr>
            <w:tcW w:w="940" w:type="pct"/>
            <w:tcBorders>
              <w:top w:val="nil"/>
              <w:left w:val="nil"/>
              <w:bottom w:val="single" w:sz="4" w:space="0" w:color="auto"/>
              <w:right w:val="single" w:sz="4" w:space="0" w:color="auto"/>
            </w:tcBorders>
            <w:shd w:val="clear" w:color="auto" w:fill="auto"/>
            <w:noWrap/>
            <w:vAlign w:val="center"/>
          </w:tcPr>
          <w:p w14:paraId="49541FFF" w14:textId="77777777" w:rsidR="00B7221C" w:rsidRPr="00AF7384" w:rsidRDefault="00B7221C" w:rsidP="00493AD8">
            <w:pPr>
              <w:pStyle w:val="Tabletext"/>
              <w:jc w:val="center"/>
            </w:pPr>
            <w:r w:rsidRPr="00AF7384">
              <w:rPr>
                <w:lang w:eastAsia="en-IN"/>
              </w:rPr>
              <w:t>T3.9036.421</w:t>
            </w:r>
          </w:p>
        </w:tc>
        <w:tc>
          <w:tcPr>
            <w:tcW w:w="1089" w:type="pct"/>
            <w:tcBorders>
              <w:top w:val="nil"/>
              <w:left w:val="nil"/>
              <w:bottom w:val="single" w:sz="4" w:space="0" w:color="auto"/>
              <w:right w:val="single" w:sz="4" w:space="0" w:color="auto"/>
            </w:tcBorders>
            <w:shd w:val="clear" w:color="auto" w:fill="auto"/>
            <w:noWrap/>
            <w:vAlign w:val="center"/>
          </w:tcPr>
          <w:p w14:paraId="3B5C47CA" w14:textId="77777777" w:rsidR="00B7221C" w:rsidRPr="00AF7384" w:rsidRDefault="00B7221C" w:rsidP="00493AD8">
            <w:pPr>
              <w:pStyle w:val="Tabletext"/>
              <w:jc w:val="center"/>
            </w:pPr>
            <w:r w:rsidRPr="00AF7384">
              <w:rPr>
                <w:lang w:eastAsia="en-IN"/>
              </w:rPr>
              <w:t>T3.9037.320</w:t>
            </w:r>
          </w:p>
        </w:tc>
        <w:tc>
          <w:tcPr>
            <w:tcW w:w="1089" w:type="pct"/>
            <w:tcBorders>
              <w:top w:val="nil"/>
              <w:left w:val="nil"/>
              <w:bottom w:val="single" w:sz="4" w:space="0" w:color="auto"/>
              <w:right w:val="single" w:sz="4" w:space="0" w:color="auto"/>
            </w:tcBorders>
            <w:shd w:val="clear" w:color="auto" w:fill="auto"/>
            <w:noWrap/>
            <w:vAlign w:val="center"/>
          </w:tcPr>
          <w:p w14:paraId="5E3AD52A" w14:textId="77777777" w:rsidR="00B7221C" w:rsidRPr="00AF7384" w:rsidRDefault="00B7221C" w:rsidP="00493AD8">
            <w:pPr>
              <w:pStyle w:val="Tabletext"/>
              <w:jc w:val="center"/>
            </w:pPr>
            <w:r w:rsidRPr="00AF7384">
              <w:rPr>
                <w:lang w:eastAsia="en-IN"/>
              </w:rPr>
              <w:t>T3.9038.214</w:t>
            </w:r>
          </w:p>
        </w:tc>
        <w:tc>
          <w:tcPr>
            <w:tcW w:w="940" w:type="pct"/>
            <w:tcBorders>
              <w:top w:val="nil"/>
              <w:left w:val="nil"/>
              <w:bottom w:val="single" w:sz="4" w:space="0" w:color="auto"/>
              <w:right w:val="single" w:sz="4" w:space="0" w:color="auto"/>
            </w:tcBorders>
            <w:shd w:val="clear" w:color="auto" w:fill="auto"/>
            <w:noWrap/>
            <w:vAlign w:val="center"/>
          </w:tcPr>
          <w:p w14:paraId="1210A2B9" w14:textId="77777777" w:rsidR="00B7221C" w:rsidRPr="00AF7384" w:rsidRDefault="00B7221C" w:rsidP="00493AD8">
            <w:pPr>
              <w:pStyle w:val="Tabletext"/>
              <w:jc w:val="center"/>
            </w:pPr>
            <w:r w:rsidRPr="00AF7384">
              <w:rPr>
                <w:lang w:eastAsia="en-IN"/>
              </w:rPr>
              <w:t>T3.9038.455</w:t>
            </w:r>
          </w:p>
        </w:tc>
      </w:tr>
      <w:tr w:rsidR="00B7221C" w:rsidRPr="00AF7384" w14:paraId="7D90ED14"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E874DBC" w14:textId="77777777" w:rsidR="00B7221C" w:rsidRPr="00AF7384" w:rsidRDefault="00B7221C" w:rsidP="00493AD8">
            <w:pPr>
              <w:pStyle w:val="Tabletext"/>
              <w:jc w:val="center"/>
            </w:pPr>
            <w:r w:rsidRPr="00AF7384">
              <w:rPr>
                <w:lang w:eastAsia="en-IN"/>
              </w:rPr>
              <w:t>T3.9036.216</w:t>
            </w:r>
          </w:p>
        </w:tc>
        <w:tc>
          <w:tcPr>
            <w:tcW w:w="940" w:type="pct"/>
            <w:tcBorders>
              <w:top w:val="nil"/>
              <w:left w:val="nil"/>
              <w:bottom w:val="single" w:sz="4" w:space="0" w:color="auto"/>
              <w:right w:val="single" w:sz="4" w:space="0" w:color="auto"/>
            </w:tcBorders>
            <w:shd w:val="clear" w:color="auto" w:fill="auto"/>
            <w:noWrap/>
            <w:vAlign w:val="center"/>
          </w:tcPr>
          <w:p w14:paraId="37BE0F8C" w14:textId="77777777" w:rsidR="00B7221C" w:rsidRPr="00AF7384" w:rsidRDefault="00B7221C" w:rsidP="00493AD8">
            <w:pPr>
              <w:pStyle w:val="Tabletext"/>
              <w:jc w:val="center"/>
            </w:pPr>
            <w:r w:rsidRPr="00AF7384">
              <w:rPr>
                <w:lang w:eastAsia="en-IN"/>
              </w:rPr>
              <w:t>T3.9036.422</w:t>
            </w:r>
          </w:p>
        </w:tc>
        <w:tc>
          <w:tcPr>
            <w:tcW w:w="1089" w:type="pct"/>
            <w:tcBorders>
              <w:top w:val="nil"/>
              <w:left w:val="nil"/>
              <w:bottom w:val="single" w:sz="4" w:space="0" w:color="auto"/>
              <w:right w:val="single" w:sz="4" w:space="0" w:color="auto"/>
            </w:tcBorders>
            <w:shd w:val="clear" w:color="auto" w:fill="auto"/>
            <w:noWrap/>
            <w:vAlign w:val="center"/>
          </w:tcPr>
          <w:p w14:paraId="11673711" w14:textId="77777777" w:rsidR="00B7221C" w:rsidRPr="00AF7384" w:rsidRDefault="00B7221C" w:rsidP="00493AD8">
            <w:pPr>
              <w:pStyle w:val="Tabletext"/>
              <w:jc w:val="center"/>
            </w:pPr>
            <w:r w:rsidRPr="00AF7384">
              <w:rPr>
                <w:lang w:eastAsia="en-IN"/>
              </w:rPr>
              <w:t>T3.9037.324</w:t>
            </w:r>
          </w:p>
        </w:tc>
        <w:tc>
          <w:tcPr>
            <w:tcW w:w="1089" w:type="pct"/>
            <w:tcBorders>
              <w:top w:val="nil"/>
              <w:left w:val="nil"/>
              <w:bottom w:val="single" w:sz="4" w:space="0" w:color="auto"/>
              <w:right w:val="single" w:sz="4" w:space="0" w:color="auto"/>
            </w:tcBorders>
            <w:shd w:val="clear" w:color="auto" w:fill="auto"/>
            <w:noWrap/>
            <w:vAlign w:val="center"/>
          </w:tcPr>
          <w:p w14:paraId="3FB84C69" w14:textId="77777777" w:rsidR="00B7221C" w:rsidRPr="00AF7384" w:rsidRDefault="00B7221C" w:rsidP="00493AD8">
            <w:pPr>
              <w:pStyle w:val="Tabletext"/>
              <w:jc w:val="center"/>
            </w:pPr>
            <w:r w:rsidRPr="00AF7384">
              <w:rPr>
                <w:lang w:eastAsia="en-IN"/>
              </w:rPr>
              <w:t>T3.9038.215</w:t>
            </w:r>
          </w:p>
        </w:tc>
        <w:tc>
          <w:tcPr>
            <w:tcW w:w="940" w:type="pct"/>
            <w:tcBorders>
              <w:top w:val="nil"/>
              <w:left w:val="nil"/>
              <w:bottom w:val="single" w:sz="4" w:space="0" w:color="auto"/>
              <w:right w:val="single" w:sz="4" w:space="0" w:color="auto"/>
            </w:tcBorders>
            <w:shd w:val="clear" w:color="auto" w:fill="auto"/>
            <w:noWrap/>
            <w:vAlign w:val="center"/>
          </w:tcPr>
          <w:p w14:paraId="1C582BB1" w14:textId="77777777" w:rsidR="00B7221C" w:rsidRPr="00AF7384" w:rsidRDefault="00B7221C" w:rsidP="00493AD8">
            <w:pPr>
              <w:pStyle w:val="Tabletext"/>
              <w:jc w:val="center"/>
            </w:pPr>
            <w:r w:rsidRPr="00AF7384">
              <w:rPr>
                <w:lang w:eastAsia="en-IN"/>
              </w:rPr>
              <w:t>T3.9038.460</w:t>
            </w:r>
          </w:p>
        </w:tc>
      </w:tr>
      <w:tr w:rsidR="00B7221C" w:rsidRPr="00AF7384" w14:paraId="241804C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F2F2F2"/>
            <w:noWrap/>
            <w:vAlign w:val="center"/>
          </w:tcPr>
          <w:p w14:paraId="3BE418EB" w14:textId="77777777" w:rsidR="00B7221C" w:rsidRPr="00AF7384" w:rsidRDefault="00B7221C" w:rsidP="00493AD8">
            <w:pPr>
              <w:pStyle w:val="Tabletex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389CC491" w14:textId="77777777" w:rsidR="00B7221C" w:rsidRPr="00AF7384" w:rsidRDefault="00B7221C" w:rsidP="00493AD8">
            <w:pPr>
              <w:pStyle w:val="Tabletext"/>
              <w:jc w:val="center"/>
            </w:pPr>
            <w:r w:rsidRPr="00AF7384">
              <w:rPr>
                <w:lang w:eastAsia="en-IN"/>
              </w:rPr>
              <w:t>T3.9036.423</w:t>
            </w:r>
          </w:p>
        </w:tc>
        <w:tc>
          <w:tcPr>
            <w:tcW w:w="1089" w:type="pct"/>
            <w:tcBorders>
              <w:top w:val="nil"/>
              <w:left w:val="nil"/>
              <w:bottom w:val="single" w:sz="4" w:space="0" w:color="auto"/>
              <w:right w:val="single" w:sz="4" w:space="0" w:color="auto"/>
            </w:tcBorders>
            <w:shd w:val="clear" w:color="auto" w:fill="auto"/>
            <w:noWrap/>
            <w:vAlign w:val="center"/>
          </w:tcPr>
          <w:p w14:paraId="712DB64E" w14:textId="77777777" w:rsidR="00B7221C" w:rsidRPr="00AF7384" w:rsidRDefault="00B7221C" w:rsidP="00493AD8">
            <w:pPr>
              <w:pStyle w:val="Tabletext"/>
              <w:jc w:val="center"/>
            </w:pPr>
            <w:r w:rsidRPr="00AF7384">
              <w:rPr>
                <w:lang w:eastAsia="en-IN"/>
              </w:rPr>
              <w:t>T3.9037.340</w:t>
            </w:r>
          </w:p>
        </w:tc>
        <w:tc>
          <w:tcPr>
            <w:tcW w:w="1089" w:type="pct"/>
            <w:tcBorders>
              <w:top w:val="nil"/>
              <w:left w:val="nil"/>
              <w:bottom w:val="single" w:sz="4" w:space="0" w:color="auto"/>
              <w:right w:val="single" w:sz="4" w:space="0" w:color="auto"/>
            </w:tcBorders>
            <w:shd w:val="clear" w:color="auto" w:fill="F2F2F2"/>
            <w:noWrap/>
            <w:vAlign w:val="center"/>
          </w:tcPr>
          <w:p w14:paraId="01B7C10E" w14:textId="77777777" w:rsidR="00B7221C" w:rsidRPr="00AF7384" w:rsidRDefault="00B7221C" w:rsidP="00493AD8">
            <w:pPr>
              <w:pStyle w:val="Tabletex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0175ED2A" w14:textId="77777777" w:rsidR="00B7221C" w:rsidRPr="00AF7384" w:rsidRDefault="00B7221C" w:rsidP="00493AD8">
            <w:pPr>
              <w:pStyle w:val="Tabletext"/>
              <w:jc w:val="center"/>
            </w:pPr>
            <w:r w:rsidRPr="00AF7384">
              <w:rPr>
                <w:lang w:eastAsia="en-IN"/>
              </w:rPr>
              <w:t>T3.9038.461</w:t>
            </w:r>
          </w:p>
        </w:tc>
      </w:tr>
      <w:tr w:rsidR="00B7221C" w:rsidRPr="00AF7384" w14:paraId="786696FF"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87C30AF" w14:textId="77777777" w:rsidR="00B7221C" w:rsidRPr="00AF7384" w:rsidRDefault="00B7221C" w:rsidP="00493AD8">
            <w:pPr>
              <w:pStyle w:val="Tabletext"/>
              <w:jc w:val="center"/>
            </w:pPr>
            <w:r w:rsidRPr="00AF7384">
              <w:rPr>
                <w:lang w:eastAsia="en-IN"/>
              </w:rPr>
              <w:t>T3.9036.300</w:t>
            </w:r>
          </w:p>
        </w:tc>
        <w:tc>
          <w:tcPr>
            <w:tcW w:w="940" w:type="pct"/>
            <w:tcBorders>
              <w:top w:val="nil"/>
              <w:left w:val="nil"/>
              <w:bottom w:val="single" w:sz="4" w:space="0" w:color="auto"/>
              <w:right w:val="single" w:sz="4" w:space="0" w:color="auto"/>
            </w:tcBorders>
            <w:shd w:val="clear" w:color="auto" w:fill="auto"/>
            <w:noWrap/>
            <w:vAlign w:val="center"/>
          </w:tcPr>
          <w:p w14:paraId="5F6493EF" w14:textId="77777777" w:rsidR="00B7221C" w:rsidRPr="00AF7384" w:rsidRDefault="00B7221C" w:rsidP="00493AD8">
            <w:pPr>
              <w:pStyle w:val="Tabletext"/>
              <w:jc w:val="center"/>
            </w:pPr>
            <w:r w:rsidRPr="00AF7384">
              <w:rPr>
                <w:lang w:eastAsia="en-IN"/>
              </w:rPr>
              <w:t>T3.9036.424</w:t>
            </w:r>
          </w:p>
        </w:tc>
        <w:tc>
          <w:tcPr>
            <w:tcW w:w="1089" w:type="pct"/>
            <w:tcBorders>
              <w:top w:val="nil"/>
              <w:left w:val="nil"/>
              <w:bottom w:val="single" w:sz="4" w:space="0" w:color="auto"/>
              <w:right w:val="single" w:sz="4" w:space="0" w:color="auto"/>
            </w:tcBorders>
            <w:shd w:val="clear" w:color="auto" w:fill="auto"/>
            <w:noWrap/>
            <w:vAlign w:val="center"/>
          </w:tcPr>
          <w:p w14:paraId="308C1EA1" w14:textId="77777777" w:rsidR="00B7221C" w:rsidRPr="00AF7384" w:rsidRDefault="00B7221C" w:rsidP="00493AD8">
            <w:pPr>
              <w:pStyle w:val="Tabletext"/>
              <w:jc w:val="center"/>
            </w:pPr>
            <w:r w:rsidRPr="00AF7384">
              <w:rPr>
                <w:lang w:eastAsia="en-IN"/>
              </w:rPr>
              <w:t>T3.9037.355</w:t>
            </w:r>
          </w:p>
        </w:tc>
        <w:tc>
          <w:tcPr>
            <w:tcW w:w="1089" w:type="pct"/>
            <w:tcBorders>
              <w:top w:val="nil"/>
              <w:left w:val="nil"/>
              <w:bottom w:val="single" w:sz="4" w:space="0" w:color="auto"/>
              <w:right w:val="single" w:sz="4" w:space="0" w:color="auto"/>
            </w:tcBorders>
            <w:shd w:val="clear" w:color="auto" w:fill="auto"/>
            <w:noWrap/>
            <w:vAlign w:val="center"/>
          </w:tcPr>
          <w:p w14:paraId="0A7FC20F" w14:textId="77777777" w:rsidR="00B7221C" w:rsidRPr="00AF7384" w:rsidRDefault="00B7221C" w:rsidP="00493AD8">
            <w:pPr>
              <w:pStyle w:val="Tabletext"/>
              <w:jc w:val="center"/>
            </w:pPr>
            <w:r w:rsidRPr="00AF7384">
              <w:rPr>
                <w:lang w:eastAsia="en-IN"/>
              </w:rPr>
              <w:t>T3.9038.300</w:t>
            </w:r>
          </w:p>
        </w:tc>
        <w:tc>
          <w:tcPr>
            <w:tcW w:w="940" w:type="pct"/>
            <w:tcBorders>
              <w:top w:val="nil"/>
              <w:left w:val="nil"/>
              <w:bottom w:val="single" w:sz="4" w:space="0" w:color="auto"/>
              <w:right w:val="single" w:sz="4" w:space="0" w:color="auto"/>
            </w:tcBorders>
            <w:shd w:val="clear" w:color="auto" w:fill="auto"/>
            <w:noWrap/>
            <w:vAlign w:val="center"/>
          </w:tcPr>
          <w:p w14:paraId="62447C6F" w14:textId="77777777" w:rsidR="00B7221C" w:rsidRPr="00AF7384" w:rsidRDefault="00B7221C" w:rsidP="00493AD8">
            <w:pPr>
              <w:pStyle w:val="Tabletext"/>
              <w:jc w:val="center"/>
            </w:pPr>
            <w:r w:rsidRPr="00AF7384">
              <w:rPr>
                <w:lang w:eastAsia="en-IN"/>
              </w:rPr>
              <w:t>T3.9038.462</w:t>
            </w:r>
          </w:p>
        </w:tc>
      </w:tr>
      <w:tr w:rsidR="00B7221C" w:rsidRPr="00AF7384" w14:paraId="245712EF"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2BBAB54" w14:textId="77777777" w:rsidR="00B7221C" w:rsidRPr="00AF7384" w:rsidRDefault="00B7221C" w:rsidP="00493AD8">
            <w:pPr>
              <w:pStyle w:val="Tabletext"/>
              <w:jc w:val="center"/>
            </w:pPr>
            <w:r w:rsidRPr="00AF7384">
              <w:rPr>
                <w:lang w:eastAsia="en-IN"/>
              </w:rPr>
              <w:t>T3.9036.302</w:t>
            </w:r>
          </w:p>
        </w:tc>
        <w:tc>
          <w:tcPr>
            <w:tcW w:w="940" w:type="pct"/>
            <w:tcBorders>
              <w:top w:val="nil"/>
              <w:left w:val="nil"/>
              <w:bottom w:val="single" w:sz="4" w:space="0" w:color="auto"/>
              <w:right w:val="single" w:sz="4" w:space="0" w:color="auto"/>
            </w:tcBorders>
            <w:shd w:val="clear" w:color="auto" w:fill="auto"/>
            <w:noWrap/>
            <w:vAlign w:val="center"/>
          </w:tcPr>
          <w:p w14:paraId="44A85E34" w14:textId="77777777" w:rsidR="00B7221C" w:rsidRPr="00AF7384" w:rsidRDefault="00B7221C" w:rsidP="00493AD8">
            <w:pPr>
              <w:pStyle w:val="Tabletext"/>
              <w:jc w:val="center"/>
            </w:pPr>
            <w:r w:rsidRPr="00AF7384">
              <w:rPr>
                <w:lang w:eastAsia="en-IN"/>
              </w:rPr>
              <w:t>T3.9036.425</w:t>
            </w:r>
          </w:p>
        </w:tc>
        <w:tc>
          <w:tcPr>
            <w:tcW w:w="1089" w:type="pct"/>
            <w:tcBorders>
              <w:top w:val="nil"/>
              <w:left w:val="nil"/>
              <w:bottom w:val="single" w:sz="4" w:space="0" w:color="auto"/>
              <w:right w:val="single" w:sz="4" w:space="0" w:color="auto"/>
            </w:tcBorders>
            <w:shd w:val="clear" w:color="auto" w:fill="auto"/>
            <w:noWrap/>
            <w:vAlign w:val="center"/>
          </w:tcPr>
          <w:p w14:paraId="0A32BC92" w14:textId="77777777" w:rsidR="00B7221C" w:rsidRPr="00AF7384" w:rsidRDefault="00B7221C" w:rsidP="00493AD8">
            <w:pPr>
              <w:pStyle w:val="Tabletext"/>
              <w:jc w:val="center"/>
            </w:pPr>
            <w:r w:rsidRPr="00AF7384">
              <w:rPr>
                <w:lang w:eastAsia="en-IN"/>
              </w:rPr>
              <w:t>T3.9037.460</w:t>
            </w:r>
          </w:p>
        </w:tc>
        <w:tc>
          <w:tcPr>
            <w:tcW w:w="1089" w:type="pct"/>
            <w:tcBorders>
              <w:top w:val="nil"/>
              <w:left w:val="nil"/>
              <w:bottom w:val="single" w:sz="4" w:space="0" w:color="auto"/>
              <w:right w:val="single" w:sz="4" w:space="0" w:color="auto"/>
            </w:tcBorders>
            <w:shd w:val="clear" w:color="auto" w:fill="auto"/>
            <w:noWrap/>
            <w:vAlign w:val="center"/>
          </w:tcPr>
          <w:p w14:paraId="5778F20C" w14:textId="77777777" w:rsidR="00B7221C" w:rsidRPr="00AF7384" w:rsidRDefault="00B7221C" w:rsidP="00493AD8">
            <w:pPr>
              <w:pStyle w:val="Tabletext"/>
              <w:jc w:val="center"/>
            </w:pPr>
            <w:r w:rsidRPr="00AF7384">
              <w:rPr>
                <w:lang w:eastAsia="en-IN"/>
              </w:rPr>
              <w:t>T3.9038.304</w:t>
            </w:r>
          </w:p>
        </w:tc>
        <w:tc>
          <w:tcPr>
            <w:tcW w:w="940" w:type="pct"/>
            <w:tcBorders>
              <w:top w:val="nil"/>
              <w:left w:val="nil"/>
              <w:bottom w:val="single" w:sz="4" w:space="0" w:color="auto"/>
              <w:right w:val="single" w:sz="4" w:space="0" w:color="auto"/>
            </w:tcBorders>
            <w:shd w:val="clear" w:color="auto" w:fill="auto"/>
            <w:noWrap/>
            <w:vAlign w:val="center"/>
          </w:tcPr>
          <w:p w14:paraId="55EA9B5D" w14:textId="77777777" w:rsidR="00B7221C" w:rsidRPr="00AF7384" w:rsidRDefault="00B7221C" w:rsidP="00493AD8">
            <w:pPr>
              <w:pStyle w:val="Tabletext"/>
              <w:jc w:val="center"/>
            </w:pPr>
            <w:r w:rsidRPr="00AF7384">
              <w:rPr>
                <w:lang w:eastAsia="en-IN"/>
              </w:rPr>
              <w:t>T3.9038.463</w:t>
            </w:r>
          </w:p>
        </w:tc>
      </w:tr>
      <w:tr w:rsidR="00B7221C" w:rsidRPr="00AF7384" w14:paraId="3D4D6422"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B7E0DA0" w14:textId="77777777" w:rsidR="00B7221C" w:rsidRPr="00AF7384" w:rsidRDefault="00B7221C" w:rsidP="00493AD8">
            <w:pPr>
              <w:pStyle w:val="Tabletext"/>
              <w:jc w:val="center"/>
            </w:pPr>
            <w:r w:rsidRPr="00AF7384">
              <w:rPr>
                <w:lang w:eastAsia="en-IN"/>
              </w:rPr>
              <w:t>T3.9036.304</w:t>
            </w:r>
          </w:p>
        </w:tc>
        <w:tc>
          <w:tcPr>
            <w:tcW w:w="940" w:type="pct"/>
            <w:tcBorders>
              <w:top w:val="nil"/>
              <w:left w:val="nil"/>
              <w:bottom w:val="single" w:sz="4" w:space="0" w:color="auto"/>
              <w:right w:val="single" w:sz="4" w:space="0" w:color="auto"/>
            </w:tcBorders>
            <w:shd w:val="clear" w:color="auto" w:fill="auto"/>
            <w:noWrap/>
            <w:vAlign w:val="center"/>
          </w:tcPr>
          <w:p w14:paraId="6DDD92CE" w14:textId="77777777" w:rsidR="00B7221C" w:rsidRPr="00AF7384" w:rsidRDefault="00B7221C" w:rsidP="00493AD8">
            <w:pPr>
              <w:pStyle w:val="Tabletext"/>
              <w:jc w:val="center"/>
            </w:pPr>
            <w:r w:rsidRPr="00AF7384">
              <w:rPr>
                <w:lang w:eastAsia="en-IN"/>
              </w:rPr>
              <w:t>T3.9036.440</w:t>
            </w:r>
          </w:p>
        </w:tc>
        <w:tc>
          <w:tcPr>
            <w:tcW w:w="1089" w:type="pct"/>
            <w:tcBorders>
              <w:top w:val="nil"/>
              <w:left w:val="nil"/>
              <w:bottom w:val="single" w:sz="4" w:space="0" w:color="auto"/>
              <w:right w:val="single" w:sz="4" w:space="0" w:color="auto"/>
            </w:tcBorders>
            <w:shd w:val="clear" w:color="auto" w:fill="auto"/>
            <w:noWrap/>
            <w:vAlign w:val="center"/>
          </w:tcPr>
          <w:p w14:paraId="6855E750" w14:textId="77777777" w:rsidR="00B7221C" w:rsidRPr="00AF7384" w:rsidRDefault="00B7221C" w:rsidP="00493AD8">
            <w:pPr>
              <w:pStyle w:val="Tabletext"/>
              <w:jc w:val="center"/>
            </w:pPr>
            <w:r w:rsidRPr="00AF7384">
              <w:rPr>
                <w:lang w:eastAsia="en-IN"/>
              </w:rPr>
              <w:t>T3.9037.461</w:t>
            </w:r>
          </w:p>
        </w:tc>
        <w:tc>
          <w:tcPr>
            <w:tcW w:w="1089" w:type="pct"/>
            <w:tcBorders>
              <w:top w:val="nil"/>
              <w:left w:val="nil"/>
              <w:bottom w:val="single" w:sz="4" w:space="0" w:color="auto"/>
              <w:right w:val="single" w:sz="4" w:space="0" w:color="auto"/>
            </w:tcBorders>
            <w:shd w:val="clear" w:color="auto" w:fill="auto"/>
            <w:noWrap/>
            <w:vAlign w:val="center"/>
          </w:tcPr>
          <w:p w14:paraId="4297D948" w14:textId="77777777" w:rsidR="00B7221C" w:rsidRPr="00AF7384" w:rsidRDefault="00B7221C" w:rsidP="00493AD8">
            <w:pPr>
              <w:pStyle w:val="Tabletext"/>
              <w:jc w:val="center"/>
            </w:pPr>
            <w:r w:rsidRPr="00AF7384">
              <w:rPr>
                <w:lang w:eastAsia="en-IN"/>
              </w:rPr>
              <w:t>T3.9038.305</w:t>
            </w:r>
          </w:p>
        </w:tc>
        <w:tc>
          <w:tcPr>
            <w:tcW w:w="940" w:type="pct"/>
            <w:tcBorders>
              <w:top w:val="nil"/>
              <w:left w:val="nil"/>
              <w:bottom w:val="single" w:sz="4" w:space="0" w:color="auto"/>
              <w:right w:val="single" w:sz="4" w:space="0" w:color="auto"/>
            </w:tcBorders>
            <w:shd w:val="clear" w:color="auto" w:fill="auto"/>
            <w:noWrap/>
            <w:vAlign w:val="center"/>
          </w:tcPr>
          <w:p w14:paraId="5677643D" w14:textId="77777777" w:rsidR="00B7221C" w:rsidRPr="00AF7384" w:rsidRDefault="00B7221C" w:rsidP="00493AD8">
            <w:pPr>
              <w:pStyle w:val="Tabletext"/>
              <w:jc w:val="center"/>
            </w:pPr>
            <w:r w:rsidRPr="00AF7384">
              <w:rPr>
                <w:lang w:eastAsia="en-IN"/>
              </w:rPr>
              <w:t>T3.9038.470</w:t>
            </w:r>
          </w:p>
        </w:tc>
      </w:tr>
      <w:tr w:rsidR="00B7221C" w:rsidRPr="00AF7384" w14:paraId="4B2A836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D073C60" w14:textId="77777777" w:rsidR="00B7221C" w:rsidRPr="00AF7384" w:rsidRDefault="00B7221C" w:rsidP="00493AD8">
            <w:pPr>
              <w:pStyle w:val="Tabletext"/>
              <w:jc w:val="center"/>
            </w:pPr>
            <w:r w:rsidRPr="00AF7384">
              <w:rPr>
                <w:lang w:eastAsia="en-IN"/>
              </w:rPr>
              <w:t>T3.9036.305</w:t>
            </w:r>
          </w:p>
        </w:tc>
        <w:tc>
          <w:tcPr>
            <w:tcW w:w="940" w:type="pct"/>
            <w:tcBorders>
              <w:top w:val="nil"/>
              <w:left w:val="nil"/>
              <w:bottom w:val="single" w:sz="4" w:space="0" w:color="auto"/>
              <w:right w:val="single" w:sz="4" w:space="0" w:color="auto"/>
            </w:tcBorders>
            <w:shd w:val="clear" w:color="auto" w:fill="auto"/>
            <w:noWrap/>
            <w:vAlign w:val="center"/>
          </w:tcPr>
          <w:p w14:paraId="79A40869" w14:textId="77777777" w:rsidR="00B7221C" w:rsidRPr="00AF7384" w:rsidRDefault="00B7221C" w:rsidP="00493AD8">
            <w:pPr>
              <w:pStyle w:val="Tabletext"/>
              <w:jc w:val="center"/>
            </w:pPr>
            <w:r w:rsidRPr="00AF7384">
              <w:rPr>
                <w:lang w:eastAsia="en-IN"/>
              </w:rPr>
              <w:t>T3.9036.441</w:t>
            </w:r>
          </w:p>
        </w:tc>
        <w:tc>
          <w:tcPr>
            <w:tcW w:w="1089" w:type="pct"/>
            <w:tcBorders>
              <w:top w:val="nil"/>
              <w:left w:val="nil"/>
              <w:bottom w:val="single" w:sz="4" w:space="0" w:color="auto"/>
              <w:right w:val="single" w:sz="4" w:space="0" w:color="auto"/>
            </w:tcBorders>
            <w:shd w:val="clear" w:color="auto" w:fill="auto"/>
            <w:noWrap/>
            <w:vAlign w:val="center"/>
          </w:tcPr>
          <w:p w14:paraId="24E3A6AC" w14:textId="77777777" w:rsidR="00B7221C" w:rsidRPr="00AF7384" w:rsidRDefault="00B7221C" w:rsidP="00493AD8">
            <w:pPr>
              <w:pStyle w:val="Tabletext"/>
              <w:jc w:val="center"/>
            </w:pPr>
            <w:r w:rsidRPr="00AF7384">
              <w:rPr>
                <w:lang w:eastAsia="en-IN"/>
              </w:rPr>
              <w:t>T3.9037.462</w:t>
            </w:r>
          </w:p>
        </w:tc>
        <w:tc>
          <w:tcPr>
            <w:tcW w:w="1089" w:type="pct"/>
            <w:tcBorders>
              <w:top w:val="nil"/>
              <w:left w:val="nil"/>
              <w:bottom w:val="single" w:sz="4" w:space="0" w:color="auto"/>
              <w:right w:val="single" w:sz="4" w:space="0" w:color="auto"/>
            </w:tcBorders>
            <w:shd w:val="clear" w:color="auto" w:fill="auto"/>
            <w:noWrap/>
            <w:vAlign w:val="center"/>
          </w:tcPr>
          <w:p w14:paraId="4C7DD825" w14:textId="77777777" w:rsidR="00B7221C" w:rsidRPr="00AF7384" w:rsidRDefault="00B7221C" w:rsidP="00493AD8">
            <w:pPr>
              <w:pStyle w:val="Tabletext"/>
              <w:jc w:val="center"/>
            </w:pPr>
            <w:r w:rsidRPr="00AF7384">
              <w:rPr>
                <w:lang w:eastAsia="en-IN"/>
              </w:rPr>
              <w:t>T3.9038.306</w:t>
            </w:r>
          </w:p>
        </w:tc>
        <w:tc>
          <w:tcPr>
            <w:tcW w:w="940" w:type="pct"/>
            <w:tcBorders>
              <w:top w:val="nil"/>
              <w:left w:val="nil"/>
              <w:bottom w:val="single" w:sz="4" w:space="0" w:color="auto"/>
              <w:right w:val="single" w:sz="4" w:space="0" w:color="auto"/>
            </w:tcBorders>
            <w:shd w:val="clear" w:color="auto" w:fill="auto"/>
            <w:noWrap/>
            <w:vAlign w:val="center"/>
          </w:tcPr>
          <w:p w14:paraId="12D9DE1C" w14:textId="77777777" w:rsidR="00B7221C" w:rsidRPr="00AF7384" w:rsidRDefault="00B7221C" w:rsidP="00493AD8">
            <w:pPr>
              <w:pStyle w:val="Tabletext"/>
              <w:jc w:val="center"/>
            </w:pPr>
            <w:r w:rsidRPr="00AF7384">
              <w:rPr>
                <w:lang w:eastAsia="en-IN"/>
              </w:rPr>
              <w:t>T3.9038.471</w:t>
            </w:r>
          </w:p>
        </w:tc>
      </w:tr>
      <w:tr w:rsidR="00B7221C" w:rsidRPr="00AF7384" w14:paraId="06C51179"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38FFFF34" w14:textId="77777777" w:rsidR="00B7221C" w:rsidRPr="00AF7384" w:rsidRDefault="00B7221C" w:rsidP="00493AD8">
            <w:pPr>
              <w:pStyle w:val="Tabletext"/>
              <w:jc w:val="center"/>
            </w:pPr>
            <w:r w:rsidRPr="00AF7384">
              <w:rPr>
                <w:lang w:eastAsia="en-IN"/>
              </w:rPr>
              <w:t>T3.9036.306</w:t>
            </w:r>
          </w:p>
        </w:tc>
        <w:tc>
          <w:tcPr>
            <w:tcW w:w="940" w:type="pct"/>
            <w:tcBorders>
              <w:top w:val="nil"/>
              <w:left w:val="nil"/>
              <w:bottom w:val="single" w:sz="4" w:space="0" w:color="auto"/>
              <w:right w:val="single" w:sz="4" w:space="0" w:color="auto"/>
            </w:tcBorders>
            <w:shd w:val="clear" w:color="auto" w:fill="auto"/>
            <w:noWrap/>
            <w:vAlign w:val="center"/>
          </w:tcPr>
          <w:p w14:paraId="4FEE403C" w14:textId="77777777" w:rsidR="00B7221C" w:rsidRPr="00AF7384" w:rsidRDefault="00B7221C" w:rsidP="00493AD8">
            <w:pPr>
              <w:pStyle w:val="Tabletext"/>
              <w:jc w:val="center"/>
            </w:pPr>
            <w:r w:rsidRPr="00AF7384">
              <w:rPr>
                <w:lang w:eastAsia="en-IN"/>
              </w:rPr>
              <w:t>T3.9036.442</w:t>
            </w:r>
          </w:p>
        </w:tc>
        <w:tc>
          <w:tcPr>
            <w:tcW w:w="1089" w:type="pct"/>
            <w:tcBorders>
              <w:top w:val="nil"/>
              <w:left w:val="nil"/>
              <w:bottom w:val="single" w:sz="4" w:space="0" w:color="auto"/>
              <w:right w:val="single" w:sz="4" w:space="0" w:color="auto"/>
            </w:tcBorders>
            <w:shd w:val="clear" w:color="auto" w:fill="auto"/>
            <w:noWrap/>
            <w:vAlign w:val="center"/>
          </w:tcPr>
          <w:p w14:paraId="02232F8B" w14:textId="77777777" w:rsidR="00B7221C" w:rsidRPr="00AF7384" w:rsidRDefault="00B7221C" w:rsidP="00493AD8">
            <w:pPr>
              <w:pStyle w:val="Tabletext"/>
              <w:jc w:val="center"/>
            </w:pPr>
            <w:r w:rsidRPr="00AF7384">
              <w:rPr>
                <w:lang w:eastAsia="en-IN"/>
              </w:rPr>
              <w:t>T3.9037.466</w:t>
            </w:r>
          </w:p>
        </w:tc>
        <w:tc>
          <w:tcPr>
            <w:tcW w:w="1089" w:type="pct"/>
            <w:tcBorders>
              <w:top w:val="nil"/>
              <w:left w:val="nil"/>
              <w:bottom w:val="single" w:sz="4" w:space="0" w:color="auto"/>
              <w:right w:val="single" w:sz="4" w:space="0" w:color="auto"/>
            </w:tcBorders>
            <w:shd w:val="clear" w:color="auto" w:fill="auto"/>
            <w:noWrap/>
            <w:vAlign w:val="center"/>
          </w:tcPr>
          <w:p w14:paraId="1AE390A2" w14:textId="77777777" w:rsidR="00B7221C" w:rsidRPr="00AF7384" w:rsidRDefault="00B7221C" w:rsidP="00493AD8">
            <w:pPr>
              <w:pStyle w:val="Tabletext"/>
              <w:jc w:val="center"/>
            </w:pPr>
            <w:r w:rsidRPr="00AF7384">
              <w:rPr>
                <w:lang w:eastAsia="en-IN"/>
              </w:rPr>
              <w:t>T3.9038.307</w:t>
            </w:r>
          </w:p>
        </w:tc>
        <w:tc>
          <w:tcPr>
            <w:tcW w:w="940" w:type="pct"/>
            <w:tcBorders>
              <w:top w:val="nil"/>
              <w:left w:val="nil"/>
              <w:bottom w:val="single" w:sz="4" w:space="0" w:color="auto"/>
              <w:right w:val="single" w:sz="4" w:space="0" w:color="auto"/>
            </w:tcBorders>
            <w:shd w:val="clear" w:color="auto" w:fill="auto"/>
            <w:noWrap/>
            <w:vAlign w:val="center"/>
          </w:tcPr>
          <w:p w14:paraId="273065FB" w14:textId="77777777" w:rsidR="00B7221C" w:rsidRPr="00AF7384" w:rsidRDefault="00B7221C" w:rsidP="00493AD8">
            <w:pPr>
              <w:pStyle w:val="Tabletext"/>
              <w:jc w:val="center"/>
            </w:pPr>
            <w:r w:rsidRPr="00AF7384">
              <w:rPr>
                <w:lang w:eastAsia="en-IN"/>
              </w:rPr>
              <w:t>T3.9038.472</w:t>
            </w:r>
          </w:p>
        </w:tc>
      </w:tr>
      <w:tr w:rsidR="00B7221C" w:rsidRPr="00AF7384" w14:paraId="6150E257"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513C06C7" w14:textId="77777777" w:rsidR="00B7221C" w:rsidRPr="00AF7384" w:rsidRDefault="00B7221C" w:rsidP="00493AD8">
            <w:pPr>
              <w:pStyle w:val="Tabletext"/>
              <w:jc w:val="center"/>
            </w:pPr>
            <w:r w:rsidRPr="00AF7384">
              <w:rPr>
                <w:lang w:eastAsia="en-IN"/>
              </w:rPr>
              <w:t>T3.9036.307</w:t>
            </w:r>
          </w:p>
        </w:tc>
        <w:tc>
          <w:tcPr>
            <w:tcW w:w="940" w:type="pct"/>
            <w:tcBorders>
              <w:top w:val="nil"/>
              <w:left w:val="nil"/>
              <w:bottom w:val="single" w:sz="4" w:space="0" w:color="auto"/>
              <w:right w:val="single" w:sz="4" w:space="0" w:color="auto"/>
            </w:tcBorders>
            <w:shd w:val="clear" w:color="auto" w:fill="auto"/>
            <w:noWrap/>
            <w:vAlign w:val="center"/>
          </w:tcPr>
          <w:p w14:paraId="06DCE680" w14:textId="77777777" w:rsidR="00B7221C" w:rsidRPr="00AF7384" w:rsidRDefault="00B7221C" w:rsidP="00493AD8">
            <w:pPr>
              <w:pStyle w:val="Tabletext"/>
              <w:jc w:val="center"/>
            </w:pPr>
            <w:r w:rsidRPr="00AF7384">
              <w:rPr>
                <w:lang w:eastAsia="en-IN"/>
              </w:rPr>
              <w:t>T3.9036.443</w:t>
            </w:r>
          </w:p>
        </w:tc>
        <w:tc>
          <w:tcPr>
            <w:tcW w:w="1089" w:type="pct"/>
            <w:tcBorders>
              <w:top w:val="nil"/>
              <w:left w:val="nil"/>
              <w:bottom w:val="single" w:sz="4" w:space="0" w:color="auto"/>
              <w:right w:val="single" w:sz="4" w:space="0" w:color="auto"/>
            </w:tcBorders>
            <w:shd w:val="clear" w:color="auto" w:fill="auto"/>
            <w:noWrap/>
            <w:vAlign w:val="center"/>
          </w:tcPr>
          <w:p w14:paraId="638366AF" w14:textId="77777777" w:rsidR="00B7221C" w:rsidRPr="00AF7384" w:rsidRDefault="00B7221C" w:rsidP="00493AD8">
            <w:pPr>
              <w:pStyle w:val="Tabletext"/>
              <w:jc w:val="center"/>
            </w:pPr>
            <w:r w:rsidRPr="00AF7384">
              <w:rPr>
                <w:lang w:eastAsia="en-IN"/>
              </w:rPr>
              <w:t>T3.9037.470</w:t>
            </w:r>
          </w:p>
        </w:tc>
        <w:tc>
          <w:tcPr>
            <w:tcW w:w="1089" w:type="pct"/>
            <w:tcBorders>
              <w:top w:val="nil"/>
              <w:left w:val="nil"/>
              <w:bottom w:val="single" w:sz="4" w:space="0" w:color="auto"/>
              <w:right w:val="single" w:sz="4" w:space="0" w:color="auto"/>
            </w:tcBorders>
            <w:shd w:val="clear" w:color="auto" w:fill="auto"/>
            <w:noWrap/>
            <w:vAlign w:val="center"/>
          </w:tcPr>
          <w:p w14:paraId="43072B87" w14:textId="77777777" w:rsidR="00B7221C" w:rsidRPr="00AF7384" w:rsidRDefault="00B7221C" w:rsidP="00493AD8">
            <w:pPr>
              <w:pStyle w:val="Tabletext"/>
              <w:jc w:val="center"/>
            </w:pPr>
            <w:r w:rsidRPr="00AF7384">
              <w:rPr>
                <w:lang w:eastAsia="en-IN"/>
              </w:rPr>
              <w:t>T3.9038.314</w:t>
            </w:r>
          </w:p>
        </w:tc>
        <w:tc>
          <w:tcPr>
            <w:tcW w:w="940" w:type="pct"/>
            <w:tcBorders>
              <w:top w:val="nil"/>
              <w:left w:val="nil"/>
              <w:bottom w:val="single" w:sz="4" w:space="0" w:color="auto"/>
              <w:right w:val="single" w:sz="4" w:space="0" w:color="auto"/>
            </w:tcBorders>
            <w:shd w:val="clear" w:color="auto" w:fill="auto"/>
            <w:noWrap/>
            <w:vAlign w:val="center"/>
          </w:tcPr>
          <w:p w14:paraId="051DBFB9" w14:textId="77777777" w:rsidR="00B7221C" w:rsidRPr="00AF7384" w:rsidRDefault="00B7221C" w:rsidP="00493AD8">
            <w:pPr>
              <w:pStyle w:val="Tabletext"/>
              <w:jc w:val="center"/>
            </w:pPr>
            <w:r w:rsidRPr="00AF7384">
              <w:rPr>
                <w:lang w:eastAsia="en-IN"/>
              </w:rPr>
              <w:t>T3.9038.473</w:t>
            </w:r>
          </w:p>
        </w:tc>
      </w:tr>
      <w:tr w:rsidR="00B7221C" w:rsidRPr="00AF7384" w14:paraId="6D2DC6F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707FE0A" w14:textId="77777777" w:rsidR="00B7221C" w:rsidRPr="00AF7384" w:rsidRDefault="00B7221C" w:rsidP="00493AD8">
            <w:pPr>
              <w:pStyle w:val="Tabletext"/>
              <w:jc w:val="center"/>
            </w:pPr>
            <w:r w:rsidRPr="00AF7384">
              <w:rPr>
                <w:lang w:eastAsia="en-IN"/>
              </w:rPr>
              <w:t>T3.9036.314</w:t>
            </w:r>
          </w:p>
        </w:tc>
        <w:tc>
          <w:tcPr>
            <w:tcW w:w="940" w:type="pct"/>
            <w:tcBorders>
              <w:top w:val="nil"/>
              <w:left w:val="nil"/>
              <w:bottom w:val="single" w:sz="4" w:space="0" w:color="auto"/>
              <w:right w:val="single" w:sz="4" w:space="0" w:color="auto"/>
            </w:tcBorders>
            <w:shd w:val="clear" w:color="auto" w:fill="auto"/>
            <w:noWrap/>
            <w:vAlign w:val="center"/>
          </w:tcPr>
          <w:p w14:paraId="08A9CF0E" w14:textId="77777777" w:rsidR="00B7221C" w:rsidRPr="00AF7384" w:rsidRDefault="00B7221C" w:rsidP="00493AD8">
            <w:pPr>
              <w:pStyle w:val="Tabletext"/>
              <w:jc w:val="center"/>
            </w:pPr>
            <w:r w:rsidRPr="00AF7384">
              <w:rPr>
                <w:lang w:eastAsia="en-IN"/>
              </w:rPr>
              <w:t>T3.9036.444</w:t>
            </w:r>
          </w:p>
        </w:tc>
        <w:tc>
          <w:tcPr>
            <w:tcW w:w="1089" w:type="pct"/>
            <w:tcBorders>
              <w:top w:val="nil"/>
              <w:left w:val="nil"/>
              <w:bottom w:val="single" w:sz="4" w:space="0" w:color="auto"/>
              <w:right w:val="single" w:sz="4" w:space="0" w:color="auto"/>
            </w:tcBorders>
            <w:shd w:val="clear" w:color="auto" w:fill="auto"/>
            <w:noWrap/>
            <w:vAlign w:val="center"/>
          </w:tcPr>
          <w:p w14:paraId="757904A7" w14:textId="77777777" w:rsidR="00B7221C" w:rsidRPr="00AF7384" w:rsidRDefault="00B7221C" w:rsidP="00493AD8">
            <w:pPr>
              <w:pStyle w:val="Tabletext"/>
              <w:jc w:val="center"/>
            </w:pPr>
            <w:r w:rsidRPr="00AF7384">
              <w:rPr>
                <w:lang w:eastAsia="en-IN"/>
              </w:rPr>
              <w:t>T3.9037.471</w:t>
            </w:r>
          </w:p>
        </w:tc>
        <w:tc>
          <w:tcPr>
            <w:tcW w:w="1089" w:type="pct"/>
            <w:tcBorders>
              <w:top w:val="nil"/>
              <w:left w:val="nil"/>
              <w:bottom w:val="single" w:sz="4" w:space="0" w:color="auto"/>
              <w:right w:val="single" w:sz="4" w:space="0" w:color="auto"/>
            </w:tcBorders>
            <w:shd w:val="clear" w:color="auto" w:fill="auto"/>
            <w:noWrap/>
            <w:vAlign w:val="center"/>
          </w:tcPr>
          <w:p w14:paraId="3EB48031" w14:textId="77777777" w:rsidR="00B7221C" w:rsidRPr="00AF7384" w:rsidRDefault="00B7221C" w:rsidP="00493AD8">
            <w:pPr>
              <w:pStyle w:val="Tabletext"/>
              <w:jc w:val="center"/>
            </w:pPr>
            <w:r w:rsidRPr="00AF7384">
              <w:rPr>
                <w:lang w:eastAsia="en-IN"/>
              </w:rPr>
              <w:t>T3.9038.321</w:t>
            </w:r>
          </w:p>
        </w:tc>
        <w:tc>
          <w:tcPr>
            <w:tcW w:w="940" w:type="pct"/>
            <w:tcBorders>
              <w:top w:val="nil"/>
              <w:left w:val="nil"/>
              <w:bottom w:val="single" w:sz="4" w:space="0" w:color="auto"/>
              <w:right w:val="single" w:sz="4" w:space="0" w:color="auto"/>
            </w:tcBorders>
            <w:shd w:val="clear" w:color="auto" w:fill="auto"/>
            <w:noWrap/>
            <w:vAlign w:val="center"/>
          </w:tcPr>
          <w:p w14:paraId="2DA6A5A7" w14:textId="77777777" w:rsidR="00B7221C" w:rsidRPr="00AF7384" w:rsidRDefault="00B7221C" w:rsidP="00493AD8">
            <w:pPr>
              <w:pStyle w:val="Tabletext"/>
              <w:jc w:val="center"/>
            </w:pPr>
            <w:r w:rsidRPr="00AF7384">
              <w:rPr>
                <w:lang w:eastAsia="en-IN"/>
              </w:rPr>
              <w:t>T3.9038.474</w:t>
            </w:r>
          </w:p>
        </w:tc>
      </w:tr>
      <w:tr w:rsidR="00B7221C" w:rsidRPr="00AF7384" w14:paraId="3C431F88"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035EC23" w14:textId="77777777" w:rsidR="00B7221C" w:rsidRPr="00AF7384" w:rsidRDefault="00B7221C" w:rsidP="00493AD8">
            <w:pPr>
              <w:pStyle w:val="Tabletext"/>
              <w:jc w:val="center"/>
            </w:pPr>
            <w:r w:rsidRPr="00AF7384">
              <w:rPr>
                <w:lang w:eastAsia="en-IN"/>
              </w:rPr>
              <w:t>T3.9036.321</w:t>
            </w:r>
          </w:p>
        </w:tc>
        <w:tc>
          <w:tcPr>
            <w:tcW w:w="940" w:type="pct"/>
            <w:tcBorders>
              <w:top w:val="nil"/>
              <w:left w:val="nil"/>
              <w:bottom w:val="single" w:sz="4" w:space="0" w:color="auto"/>
              <w:right w:val="single" w:sz="4" w:space="0" w:color="auto"/>
            </w:tcBorders>
            <w:shd w:val="clear" w:color="auto" w:fill="auto"/>
            <w:noWrap/>
            <w:vAlign w:val="center"/>
          </w:tcPr>
          <w:p w14:paraId="7FB0B36F" w14:textId="77777777" w:rsidR="00B7221C" w:rsidRPr="00AF7384" w:rsidRDefault="00B7221C" w:rsidP="00493AD8">
            <w:pPr>
              <w:pStyle w:val="Tabletext"/>
              <w:jc w:val="center"/>
            </w:pPr>
            <w:r w:rsidRPr="00AF7384">
              <w:rPr>
                <w:lang w:eastAsia="en-IN"/>
              </w:rPr>
              <w:t>T3.9036.445</w:t>
            </w:r>
          </w:p>
        </w:tc>
        <w:tc>
          <w:tcPr>
            <w:tcW w:w="1089" w:type="pct"/>
            <w:tcBorders>
              <w:top w:val="nil"/>
              <w:left w:val="nil"/>
              <w:bottom w:val="single" w:sz="4" w:space="0" w:color="auto"/>
              <w:right w:val="single" w:sz="4" w:space="0" w:color="auto"/>
            </w:tcBorders>
            <w:shd w:val="clear" w:color="auto" w:fill="auto"/>
            <w:noWrap/>
            <w:vAlign w:val="center"/>
          </w:tcPr>
          <w:p w14:paraId="38E0966C" w14:textId="77777777" w:rsidR="00B7221C" w:rsidRPr="00AF7384" w:rsidRDefault="00B7221C" w:rsidP="00493AD8">
            <w:pPr>
              <w:pStyle w:val="Tabletext"/>
              <w:jc w:val="center"/>
            </w:pPr>
            <w:r w:rsidRPr="00AF7384">
              <w:rPr>
                <w:lang w:eastAsia="en-IN"/>
              </w:rPr>
              <w:t>T3.9037.472</w:t>
            </w:r>
          </w:p>
        </w:tc>
        <w:tc>
          <w:tcPr>
            <w:tcW w:w="1089" w:type="pct"/>
            <w:tcBorders>
              <w:top w:val="nil"/>
              <w:left w:val="nil"/>
              <w:bottom w:val="single" w:sz="4" w:space="0" w:color="auto"/>
              <w:right w:val="single" w:sz="4" w:space="0" w:color="auto"/>
            </w:tcBorders>
            <w:shd w:val="clear" w:color="auto" w:fill="auto"/>
            <w:noWrap/>
            <w:vAlign w:val="center"/>
          </w:tcPr>
          <w:p w14:paraId="1AF772B2" w14:textId="77777777" w:rsidR="00B7221C" w:rsidRPr="00AF7384" w:rsidRDefault="00B7221C" w:rsidP="00493AD8">
            <w:pPr>
              <w:pStyle w:val="Tabletext"/>
              <w:jc w:val="center"/>
            </w:pPr>
            <w:r w:rsidRPr="00AF7384">
              <w:rPr>
                <w:lang w:eastAsia="en-IN"/>
              </w:rPr>
              <w:t>T3.9038.322</w:t>
            </w:r>
          </w:p>
        </w:tc>
        <w:tc>
          <w:tcPr>
            <w:tcW w:w="940" w:type="pct"/>
            <w:tcBorders>
              <w:top w:val="nil"/>
              <w:left w:val="nil"/>
              <w:bottom w:val="single" w:sz="4" w:space="0" w:color="auto"/>
              <w:right w:val="single" w:sz="4" w:space="0" w:color="auto"/>
            </w:tcBorders>
            <w:shd w:val="clear" w:color="auto" w:fill="auto"/>
            <w:noWrap/>
            <w:vAlign w:val="center"/>
          </w:tcPr>
          <w:p w14:paraId="21F7D8C1" w14:textId="77777777" w:rsidR="00B7221C" w:rsidRPr="00AF7384" w:rsidRDefault="00B7221C" w:rsidP="00493AD8">
            <w:pPr>
              <w:pStyle w:val="Tabletext"/>
              <w:jc w:val="center"/>
              <w:rPr>
                <w:lang w:eastAsia="en-IN"/>
              </w:rPr>
            </w:pPr>
          </w:p>
        </w:tc>
      </w:tr>
      <w:tr w:rsidR="00B7221C" w:rsidRPr="00AF7384" w14:paraId="20E1E6A5"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761D7FD1" w14:textId="77777777" w:rsidR="00B7221C" w:rsidRPr="00AF7384" w:rsidRDefault="00B7221C" w:rsidP="00493AD8">
            <w:pPr>
              <w:pStyle w:val="Tabletext"/>
              <w:jc w:val="center"/>
            </w:pPr>
            <w:r w:rsidRPr="00AF7384">
              <w:rPr>
                <w:lang w:eastAsia="en-IN"/>
              </w:rPr>
              <w:t>T3.9036.322</w:t>
            </w:r>
          </w:p>
        </w:tc>
        <w:tc>
          <w:tcPr>
            <w:tcW w:w="940" w:type="pct"/>
            <w:tcBorders>
              <w:top w:val="nil"/>
              <w:left w:val="nil"/>
              <w:bottom w:val="single" w:sz="4" w:space="0" w:color="auto"/>
              <w:right w:val="single" w:sz="4" w:space="0" w:color="auto"/>
            </w:tcBorders>
            <w:shd w:val="clear" w:color="auto" w:fill="auto"/>
            <w:noWrap/>
            <w:vAlign w:val="center"/>
          </w:tcPr>
          <w:p w14:paraId="64BD65D7" w14:textId="77777777" w:rsidR="00B7221C" w:rsidRPr="00AF7384" w:rsidRDefault="00B7221C" w:rsidP="00493AD8">
            <w:pPr>
              <w:pStyle w:val="Tabletext"/>
              <w:jc w:val="center"/>
            </w:pPr>
            <w:r w:rsidRPr="00AF7384">
              <w:rPr>
                <w:lang w:eastAsia="en-IN"/>
              </w:rPr>
              <w:t>T3.9036.455</w:t>
            </w:r>
          </w:p>
        </w:tc>
        <w:tc>
          <w:tcPr>
            <w:tcW w:w="1089" w:type="pct"/>
            <w:tcBorders>
              <w:top w:val="nil"/>
              <w:left w:val="nil"/>
              <w:bottom w:val="single" w:sz="4" w:space="0" w:color="auto"/>
              <w:right w:val="single" w:sz="4" w:space="0" w:color="auto"/>
            </w:tcBorders>
            <w:shd w:val="clear" w:color="auto" w:fill="auto"/>
            <w:noWrap/>
            <w:vAlign w:val="center"/>
          </w:tcPr>
          <w:p w14:paraId="50F8DF1E" w14:textId="77777777" w:rsidR="00B7221C" w:rsidRPr="00AF7384" w:rsidRDefault="00B7221C" w:rsidP="00493AD8">
            <w:pPr>
              <w:pStyle w:val="Tabletext"/>
              <w:jc w:val="center"/>
            </w:pPr>
            <w:r w:rsidRPr="00AF7384">
              <w:rPr>
                <w:lang w:eastAsia="en-IN"/>
              </w:rPr>
              <w:t>T3.9037.473</w:t>
            </w:r>
          </w:p>
        </w:tc>
        <w:tc>
          <w:tcPr>
            <w:tcW w:w="1089" w:type="pct"/>
            <w:tcBorders>
              <w:top w:val="nil"/>
              <w:left w:val="nil"/>
              <w:bottom w:val="single" w:sz="4" w:space="0" w:color="auto"/>
              <w:right w:val="single" w:sz="4" w:space="0" w:color="auto"/>
            </w:tcBorders>
            <w:shd w:val="clear" w:color="auto" w:fill="auto"/>
            <w:noWrap/>
            <w:vAlign w:val="center"/>
          </w:tcPr>
          <w:p w14:paraId="76945EF5" w14:textId="77777777" w:rsidR="00B7221C" w:rsidRPr="00AF7384" w:rsidRDefault="00B7221C" w:rsidP="00493AD8">
            <w:pPr>
              <w:pStyle w:val="Tabletext"/>
              <w:jc w:val="center"/>
            </w:pPr>
            <w:r w:rsidRPr="00AF7384">
              <w:rPr>
                <w:lang w:eastAsia="en-IN"/>
              </w:rPr>
              <w:t>T3.9038.323</w:t>
            </w:r>
          </w:p>
        </w:tc>
        <w:tc>
          <w:tcPr>
            <w:tcW w:w="940" w:type="pct"/>
            <w:tcBorders>
              <w:top w:val="nil"/>
              <w:left w:val="nil"/>
              <w:bottom w:val="single" w:sz="4" w:space="0" w:color="auto"/>
              <w:right w:val="single" w:sz="4" w:space="0" w:color="auto"/>
            </w:tcBorders>
            <w:shd w:val="clear" w:color="auto" w:fill="auto"/>
            <w:noWrap/>
            <w:vAlign w:val="center"/>
          </w:tcPr>
          <w:p w14:paraId="350BCDC6" w14:textId="77777777" w:rsidR="00B7221C" w:rsidRPr="00AF7384" w:rsidRDefault="00B7221C" w:rsidP="00493AD8">
            <w:pPr>
              <w:pStyle w:val="Tabletext"/>
              <w:jc w:val="center"/>
              <w:rPr>
                <w:lang w:eastAsia="en-IN"/>
              </w:rPr>
            </w:pPr>
          </w:p>
        </w:tc>
      </w:tr>
      <w:tr w:rsidR="00B7221C" w:rsidRPr="00AF7384" w14:paraId="092447C1"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155A06E2" w14:textId="77777777" w:rsidR="00B7221C" w:rsidRPr="00AF7384" w:rsidRDefault="00B7221C" w:rsidP="00493AD8">
            <w:pPr>
              <w:pStyle w:val="Tabletex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39C6D5C2" w14:textId="77777777" w:rsidR="00B7221C" w:rsidRPr="00AF7384" w:rsidRDefault="00B7221C" w:rsidP="00493AD8">
            <w:pPr>
              <w:pStyle w:val="Tabletext"/>
              <w:jc w:val="center"/>
            </w:pPr>
            <w:r w:rsidRPr="00AF7384">
              <w:rPr>
                <w:lang w:eastAsia="en-IN"/>
              </w:rPr>
              <w:t>T3.9036.456</w:t>
            </w:r>
          </w:p>
        </w:tc>
        <w:tc>
          <w:tcPr>
            <w:tcW w:w="1089" w:type="pct"/>
            <w:tcBorders>
              <w:top w:val="nil"/>
              <w:left w:val="nil"/>
              <w:bottom w:val="single" w:sz="4" w:space="0" w:color="auto"/>
              <w:right w:val="single" w:sz="4" w:space="0" w:color="auto"/>
            </w:tcBorders>
            <w:shd w:val="clear" w:color="auto" w:fill="auto"/>
            <w:noWrap/>
            <w:vAlign w:val="center"/>
          </w:tcPr>
          <w:p w14:paraId="1C033C29" w14:textId="77777777" w:rsidR="00B7221C" w:rsidRPr="00AF7384" w:rsidRDefault="00B7221C" w:rsidP="00493AD8">
            <w:pPr>
              <w:pStyle w:val="Tabletex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4327ABB7" w14:textId="77777777" w:rsidR="00B7221C" w:rsidRPr="00AF7384" w:rsidRDefault="00B7221C" w:rsidP="00493AD8">
            <w:pPr>
              <w:pStyle w:val="Tabletext"/>
              <w:jc w:val="center"/>
            </w:pPr>
            <w:r w:rsidRPr="00AF7384">
              <w:rPr>
                <w:lang w:eastAsia="en-IN"/>
              </w:rPr>
              <w:t>T3.9038.331</w:t>
            </w:r>
          </w:p>
        </w:tc>
        <w:tc>
          <w:tcPr>
            <w:tcW w:w="940" w:type="pct"/>
            <w:tcBorders>
              <w:top w:val="nil"/>
              <w:left w:val="nil"/>
              <w:bottom w:val="single" w:sz="4" w:space="0" w:color="auto"/>
              <w:right w:val="single" w:sz="4" w:space="0" w:color="auto"/>
            </w:tcBorders>
            <w:shd w:val="clear" w:color="auto" w:fill="auto"/>
            <w:noWrap/>
            <w:vAlign w:val="bottom"/>
          </w:tcPr>
          <w:p w14:paraId="63F35582" w14:textId="77777777" w:rsidR="00B7221C" w:rsidRPr="00AF7384" w:rsidRDefault="00B7221C" w:rsidP="00493AD8">
            <w:pPr>
              <w:pStyle w:val="Tabletext"/>
              <w:jc w:val="center"/>
              <w:rPr>
                <w:lang w:eastAsia="en-IN"/>
              </w:rPr>
            </w:pPr>
          </w:p>
        </w:tc>
      </w:tr>
      <w:tr w:rsidR="00B7221C" w:rsidRPr="00AF7384" w14:paraId="1640445C" w14:textId="77777777" w:rsidTr="00CB7192">
        <w:trPr>
          <w:cantSplit/>
        </w:trPr>
        <w:tc>
          <w:tcPr>
            <w:tcW w:w="942" w:type="pct"/>
            <w:tcBorders>
              <w:top w:val="nil"/>
              <w:left w:val="single" w:sz="4" w:space="0" w:color="auto"/>
              <w:bottom w:val="single" w:sz="4" w:space="0" w:color="auto"/>
              <w:right w:val="single" w:sz="4" w:space="0" w:color="auto"/>
            </w:tcBorders>
            <w:shd w:val="clear" w:color="auto" w:fill="auto"/>
            <w:noWrap/>
            <w:vAlign w:val="center"/>
          </w:tcPr>
          <w:p w14:paraId="4FE15D53" w14:textId="77777777" w:rsidR="00B7221C" w:rsidRPr="00AF7384" w:rsidRDefault="00B7221C" w:rsidP="00493AD8">
            <w:pPr>
              <w:pStyle w:val="Tabletext"/>
              <w:jc w:val="center"/>
              <w:rPr>
                <w:lang w:eastAsia="en-IN"/>
              </w:rPr>
            </w:pPr>
          </w:p>
        </w:tc>
        <w:tc>
          <w:tcPr>
            <w:tcW w:w="940" w:type="pct"/>
            <w:tcBorders>
              <w:top w:val="nil"/>
              <w:left w:val="nil"/>
              <w:bottom w:val="single" w:sz="4" w:space="0" w:color="auto"/>
              <w:right w:val="single" w:sz="4" w:space="0" w:color="auto"/>
            </w:tcBorders>
            <w:shd w:val="clear" w:color="auto" w:fill="auto"/>
            <w:noWrap/>
            <w:vAlign w:val="center"/>
          </w:tcPr>
          <w:p w14:paraId="13C62B6C" w14:textId="77777777" w:rsidR="00B7221C" w:rsidRPr="00AF7384" w:rsidRDefault="00B7221C" w:rsidP="00493AD8">
            <w:pPr>
              <w:pStyle w:val="Tabletex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347C81C9" w14:textId="77777777" w:rsidR="00B7221C" w:rsidRPr="00AF7384" w:rsidRDefault="00B7221C" w:rsidP="00493AD8">
            <w:pPr>
              <w:pStyle w:val="Tabletext"/>
              <w:jc w:val="center"/>
              <w:rPr>
                <w:lang w:eastAsia="en-IN"/>
              </w:rPr>
            </w:pPr>
          </w:p>
        </w:tc>
        <w:tc>
          <w:tcPr>
            <w:tcW w:w="1089" w:type="pct"/>
            <w:tcBorders>
              <w:top w:val="nil"/>
              <w:left w:val="nil"/>
              <w:bottom w:val="single" w:sz="4" w:space="0" w:color="auto"/>
              <w:right w:val="single" w:sz="4" w:space="0" w:color="auto"/>
            </w:tcBorders>
            <w:shd w:val="clear" w:color="auto" w:fill="auto"/>
            <w:noWrap/>
            <w:vAlign w:val="center"/>
          </w:tcPr>
          <w:p w14:paraId="278BD4A9" w14:textId="77777777" w:rsidR="00B7221C" w:rsidRPr="00AF7384" w:rsidRDefault="00B7221C" w:rsidP="00493AD8">
            <w:pPr>
              <w:pStyle w:val="Tabletext"/>
              <w:jc w:val="center"/>
            </w:pPr>
            <w:r w:rsidRPr="00AF7384">
              <w:rPr>
                <w:lang w:eastAsia="en-IN"/>
              </w:rPr>
              <w:t>T3.9038.340</w:t>
            </w:r>
          </w:p>
        </w:tc>
        <w:tc>
          <w:tcPr>
            <w:tcW w:w="940" w:type="pct"/>
            <w:tcBorders>
              <w:top w:val="nil"/>
              <w:left w:val="nil"/>
              <w:bottom w:val="single" w:sz="4" w:space="0" w:color="auto"/>
              <w:right w:val="single" w:sz="4" w:space="0" w:color="auto"/>
            </w:tcBorders>
            <w:shd w:val="clear" w:color="auto" w:fill="auto"/>
            <w:noWrap/>
            <w:vAlign w:val="bottom"/>
          </w:tcPr>
          <w:p w14:paraId="3A6A2CAA" w14:textId="77777777" w:rsidR="00B7221C" w:rsidRPr="00AF7384" w:rsidRDefault="00B7221C" w:rsidP="00493AD8">
            <w:pPr>
              <w:pStyle w:val="Tabletext"/>
              <w:jc w:val="center"/>
              <w:rPr>
                <w:lang w:eastAsia="en-IN"/>
              </w:rPr>
            </w:pPr>
          </w:p>
        </w:tc>
      </w:tr>
      <w:tr w:rsidR="00B7221C" w:rsidRPr="00AF7384" w14:paraId="0BFBF568" w14:textId="77777777" w:rsidTr="00CB7192">
        <w:trPr>
          <w:cantSplit/>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B45A7" w14:textId="77777777" w:rsidR="00B7221C" w:rsidRPr="00AF7384" w:rsidRDefault="00B7221C" w:rsidP="00493AD8">
            <w:pPr>
              <w:pStyle w:val="Tablehead"/>
              <w:keepNext w:val="0"/>
            </w:pPr>
            <w:r w:rsidRPr="00AF7384">
              <w:rPr>
                <w:lang w:eastAsia="en-IN"/>
              </w:rPr>
              <w:t>Часть B. Используемые версии спецификаций</w:t>
            </w:r>
          </w:p>
        </w:tc>
      </w:tr>
      <w:tr w:rsidR="00B7221C" w:rsidRPr="00AF7384" w14:paraId="386CCDAF" w14:textId="77777777" w:rsidTr="00CB7192">
        <w:trPr>
          <w:cantSplit/>
          <w:trHeight w:val="300"/>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2532C" w14:textId="7A0137FE" w:rsidR="00B7221C" w:rsidRPr="00AF7384" w:rsidRDefault="00B7221C" w:rsidP="00493AD8">
            <w:pPr>
              <w:pStyle w:val="Tabletext"/>
            </w:pPr>
            <w:r w:rsidRPr="00AF7384">
              <w:rPr>
                <w:lang w:eastAsia="en-IN"/>
              </w:rPr>
              <w:t xml:space="preserve">Конкретные версии спецификаций TSDSI, которые следует использовать для транспонирования спецификаций, перечисленных в </w:t>
            </w:r>
            <w:r w:rsidR="00991EDC">
              <w:rPr>
                <w:lang w:eastAsia="en-IN"/>
              </w:rPr>
              <w:t>таблице 10</w:t>
            </w:r>
            <w:r w:rsidRPr="00AF7384">
              <w:rPr>
                <w:lang w:eastAsia="en-IN"/>
              </w:rPr>
              <w:t>, представлены по нижеследующей ссылке.</w:t>
            </w:r>
          </w:p>
          <w:p w14:paraId="603DA842" w14:textId="77777777" w:rsidR="00B7221C" w:rsidRPr="00AF7384" w:rsidRDefault="008F62DD" w:rsidP="00493AD8">
            <w:pPr>
              <w:pStyle w:val="Tabletext"/>
            </w:pPr>
            <w:hyperlink r:id="rId2211" w:history="1">
              <w:r w:rsidR="00FE265C" w:rsidRPr="00AF7384">
                <w:rPr>
                  <w:color w:val="0000FF"/>
                  <w:u w:val="single"/>
                  <w:lang w:eastAsia="en-IN"/>
                </w:rPr>
                <w:t xml:space="preserve">Щелкните здесь, чтобы перейти по прямой ссылке на материал </w:t>
              </w:r>
              <w:r w:rsidR="00FE265C" w:rsidRPr="00AF7384">
                <w:rPr>
                  <w:color w:val="0000FF"/>
                  <w:u w:val="single"/>
                  <w:lang w:val="en-US" w:eastAsia="en-IN"/>
                </w:rPr>
                <w:t>GCS</w:t>
              </w:r>
            </w:hyperlink>
            <w:r w:rsidR="00FE265C" w:rsidRPr="00AF7384">
              <w:rPr>
                <w:lang w:eastAsia="en-IN"/>
              </w:rPr>
              <w:t>.</w:t>
            </w:r>
          </w:p>
        </w:tc>
      </w:tr>
      <w:tr w:rsidR="00B7221C" w:rsidRPr="00AF7384" w14:paraId="5817997D" w14:textId="77777777" w:rsidTr="00CB7192">
        <w:trPr>
          <w:cantSplit/>
          <w:trHeight w:val="405"/>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14:paraId="411B8705" w14:textId="77777777" w:rsidR="00B7221C" w:rsidRPr="00AF7384" w:rsidRDefault="00B7221C" w:rsidP="00493AD8">
            <w:pPr>
              <w:rPr>
                <w:lang w:eastAsia="en-IN"/>
              </w:rPr>
            </w:pPr>
          </w:p>
        </w:tc>
      </w:tr>
    </w:tbl>
    <w:p w14:paraId="1C6845FA" w14:textId="77777777" w:rsidR="00B7221C" w:rsidRPr="00AF7384" w:rsidRDefault="00B7221C" w:rsidP="00B7221C">
      <w:pPr>
        <w:pStyle w:val="Tablefin"/>
      </w:pPr>
    </w:p>
    <w:p w14:paraId="67513B12" w14:textId="63326FAC" w:rsidR="00B7221C" w:rsidRPr="00AF7384" w:rsidRDefault="00B7221C" w:rsidP="00B04E1A">
      <w:pPr>
        <w:keepNext/>
        <w:keepLines/>
        <w:spacing w:before="0"/>
      </w:pPr>
      <w:r w:rsidRPr="00AF7384">
        <w:lastRenderedPageBreak/>
        <w:t xml:space="preserve">В частности, к </w:t>
      </w:r>
      <w:r w:rsidR="00991EDC">
        <w:t>таблице 10</w:t>
      </w:r>
      <w:r w:rsidRPr="00AF7384">
        <w:t xml:space="preserve"> относятся следующие примечания.</w:t>
      </w:r>
    </w:p>
    <w:p w14:paraId="325404AC" w14:textId="5C59B1BA" w:rsidR="00B7221C" w:rsidRPr="00AF7384" w:rsidRDefault="00B7221C" w:rsidP="00B04E1A">
      <w:pPr>
        <w:keepNext/>
        <w:keepLines/>
      </w:pPr>
      <w:r w:rsidRPr="00AF7384">
        <w:t>Примечания к версиям спецификаций, которые следует использовать для Глобальной основной спецификации (GCS).</w:t>
      </w:r>
    </w:p>
    <w:p w14:paraId="5C43F9DF" w14:textId="31291B86" w:rsidR="00B7221C" w:rsidRPr="00AF7384" w:rsidRDefault="00B7221C" w:rsidP="00C26C6E">
      <w:pPr>
        <w:pStyle w:val="Note"/>
        <w:tabs>
          <w:tab w:val="left" w:pos="1560"/>
        </w:tabs>
      </w:pPr>
      <w:r w:rsidRPr="00AF7384">
        <w:rPr>
          <w:b/>
          <w:u w:val="single"/>
        </w:rPr>
        <w:t>Примечание a)</w:t>
      </w:r>
      <w:r w:rsidRPr="00AF7384">
        <w:t>.</w:t>
      </w:r>
      <w:r w:rsidRPr="00AF7384">
        <w:tab/>
        <w:t>В качестве конкретной версии GCS следует использовать версии спецификаций TSDSI, опубликованные с 3</w:t>
      </w:r>
      <w:r w:rsidR="00991EDC">
        <w:t> </w:t>
      </w:r>
      <w:r w:rsidRPr="00AF7384">
        <w:t>августа 2020</w:t>
      </w:r>
      <w:r w:rsidR="00991EDC">
        <w:t> </w:t>
      </w:r>
      <w:r w:rsidRPr="00AF7384">
        <w:t>года.</w:t>
      </w:r>
    </w:p>
    <w:p w14:paraId="36D5D37A" w14:textId="7FE96F02" w:rsidR="00B7221C" w:rsidRPr="00AF7384" w:rsidRDefault="00B7221C" w:rsidP="00C26C6E">
      <w:pPr>
        <w:pStyle w:val="Note"/>
        <w:tabs>
          <w:tab w:val="left" w:pos="1560"/>
        </w:tabs>
      </w:pPr>
      <w:r w:rsidRPr="00AF7384">
        <w:rPr>
          <w:b/>
          <w:u w:val="single"/>
        </w:rPr>
        <w:t>Примечание b)</w:t>
      </w:r>
      <w:r w:rsidRPr="00AF7384">
        <w:t>.</w:t>
      </w:r>
      <w:r w:rsidRPr="00AF7384">
        <w:tab/>
        <w:t>Кроме того, эти конкретные версии GCS в соответствии с вышеизложенным Примечанием</w:t>
      </w:r>
      <w:r w:rsidR="00991EDC">
        <w:t> </w:t>
      </w:r>
      <w:r w:rsidRPr="00AF7384">
        <w:t xml:space="preserve">a) следует использовать при транспонировании спецификаций, перечисленных в </w:t>
      </w:r>
      <w:r w:rsidR="00991EDC">
        <w:t>таблице 10</w:t>
      </w:r>
      <w:r w:rsidRPr="00AF7384">
        <w:t xml:space="preserve">, в соответствующие стандарты назначенными транспонирующими организациями, указанными в сертификате B, предоставленном МСЭ-R сторонником TSDSI GCS в рамках процесса IMT-2020. См. </w:t>
      </w:r>
      <w:r w:rsidR="00991EDC">
        <w:t>таблицу 10</w:t>
      </w:r>
      <w:r w:rsidRPr="00AF7384">
        <w:t>, часть</w:t>
      </w:r>
      <w:r w:rsidR="00991EDC">
        <w:t> </w:t>
      </w:r>
      <w:r w:rsidRPr="00AF7384">
        <w:t>B.</w:t>
      </w:r>
    </w:p>
    <w:p w14:paraId="441EC5A3" w14:textId="77777777" w:rsidR="00B7221C" w:rsidRPr="00AF7384" w:rsidRDefault="00B7221C" w:rsidP="00B7221C">
      <w:pPr>
        <w:pStyle w:val="Heading3"/>
      </w:pPr>
      <w:r w:rsidRPr="00AF7384">
        <w:rPr>
          <w:lang w:eastAsia="ja-JP"/>
        </w:rPr>
        <w:t>3.</w:t>
      </w:r>
      <w:r w:rsidRPr="00AF7384">
        <w:t>2.1</w:t>
      </w:r>
      <w:r w:rsidRPr="00AF7384">
        <w:tab/>
        <w:t>Разделы и краткие обзоры Глобальной основной спецификации и транспонируемых стандартов</w:t>
      </w:r>
    </w:p>
    <w:p w14:paraId="6B90E1A4" w14:textId="77777777" w:rsidR="00B7221C" w:rsidRPr="00AF7384" w:rsidRDefault="00B7221C" w:rsidP="00B7221C">
      <w:pPr>
        <w:pStyle w:val="Heading4"/>
      </w:pPr>
      <w:r w:rsidRPr="00AF7384">
        <w:t>3.2.1.1</w:t>
      </w:r>
      <w:r w:rsidRPr="00AF7384">
        <w:tab/>
        <w:t>Введение</w:t>
      </w:r>
    </w:p>
    <w:p w14:paraId="302D5235" w14:textId="381CF490" w:rsidR="00B7221C" w:rsidRPr="00AF7384" w:rsidRDefault="00B7221C" w:rsidP="00B7221C">
      <w:r w:rsidRPr="00AF7384">
        <w:t xml:space="preserve">Указанные ниже документы по стандартам в той форме, в которой они были транспонированы из соответствующих спецификаций TSDSI, представлены определенными транспонирующими организациями в качестве транспонированных наборов стандартов для наземных </w:t>
      </w:r>
      <w:proofErr w:type="spellStart"/>
      <w:r w:rsidRPr="00AF7384">
        <w:t>радиоинтерфейсов</w:t>
      </w:r>
      <w:proofErr w:type="spellEnd"/>
      <w:r w:rsidRPr="00AF7384">
        <w:t xml:space="preserve"> систем IMT-2020, определенных как </w:t>
      </w:r>
      <w:r w:rsidRPr="00AF7384">
        <w:rPr>
          <w:b/>
        </w:rPr>
        <w:t>5G</w:t>
      </w:r>
      <w:r w:rsidRPr="00AF7384">
        <w:rPr>
          <w:b/>
          <w:lang w:val="en-US"/>
        </w:rPr>
        <w:t>i</w:t>
      </w:r>
      <w:r w:rsidRPr="00AF7384">
        <w:t>, и включают не только основные характеристики систем IMT</w:t>
      </w:r>
      <w:r w:rsidR="007E4991">
        <w:noBreakHyphen/>
      </w:r>
      <w:r w:rsidRPr="00AF7384">
        <w:t>2020, но и дополнительные возможности систем 5G</w:t>
      </w:r>
      <w:r w:rsidRPr="00AF7384">
        <w:rPr>
          <w:lang w:val="en-US"/>
        </w:rPr>
        <w:t>i</w:t>
      </w:r>
      <w:r w:rsidRPr="00AF7384">
        <w:t>; те и другие продолжают совершенствоваться.</w:t>
      </w:r>
    </w:p>
    <w:p w14:paraId="00AE35D1" w14:textId="77777777" w:rsidR="00B7221C" w:rsidRPr="00AF7384" w:rsidRDefault="00B7221C" w:rsidP="00E95C93"/>
    <w:p w14:paraId="55B77805" w14:textId="23795492" w:rsidR="00AE00F4" w:rsidRPr="00AF7384" w:rsidRDefault="00AE00F4" w:rsidP="00E95C93">
      <w:pPr>
        <w:sectPr w:rsidR="00AE00F4" w:rsidRPr="00AF7384" w:rsidSect="00DD46B5">
          <w:headerReference w:type="even" r:id="rId2212"/>
          <w:headerReference w:type="default" r:id="rId2213"/>
          <w:footerReference w:type="even" r:id="rId2214"/>
          <w:footerReference w:type="default" r:id="rId2215"/>
          <w:headerReference w:type="first" r:id="rId2216"/>
          <w:footerReference w:type="first" r:id="rId2217"/>
          <w:footnotePr>
            <w:numRestart w:val="eachSect"/>
          </w:footnotePr>
          <w:pgSz w:w="11907" w:h="16834" w:code="9"/>
          <w:pgMar w:top="1418" w:right="1134" w:bottom="1134" w:left="1134" w:header="720" w:footer="482" w:gutter="0"/>
          <w:cols w:space="720"/>
          <w:docGrid w:linePitch="326"/>
        </w:sectPr>
      </w:pPr>
    </w:p>
    <w:p w14:paraId="7A843D91" w14:textId="2EC5F24D" w:rsidR="00B7221C" w:rsidRPr="00AF7384" w:rsidRDefault="00B7221C" w:rsidP="00B7221C">
      <w:pPr>
        <w:pStyle w:val="Heading4"/>
      </w:pPr>
      <w:r w:rsidRPr="00AF7384">
        <w:lastRenderedPageBreak/>
        <w:t>3.2.1.2</w:t>
      </w:r>
      <w:r w:rsidRPr="00AF7384">
        <w:tab/>
        <w:t xml:space="preserve">Уровень 1 </w:t>
      </w:r>
      <w:proofErr w:type="spellStart"/>
      <w:r w:rsidRPr="00AF7384">
        <w:t>радиоинтерфейса</w:t>
      </w:r>
      <w:proofErr w:type="spellEnd"/>
    </w:p>
    <w:p w14:paraId="3E3AD724" w14:textId="77777777" w:rsidR="00B7221C" w:rsidRPr="00AF7384" w:rsidRDefault="00B7221C" w:rsidP="00B7221C">
      <w:pPr>
        <w:pStyle w:val="Heading5"/>
      </w:pPr>
      <w:r w:rsidRPr="00AF7384">
        <w:t>3.2.1.2.1</w:t>
      </w:r>
      <w:r w:rsidRPr="00AF7384">
        <w:tab/>
        <w:t>T3.9036.201</w:t>
      </w:r>
    </w:p>
    <w:p w14:paraId="725C5678" w14:textId="77777777" w:rsidR="00B7221C" w:rsidRPr="00AF7384" w:rsidRDefault="00B7221C" w:rsidP="00B7221C">
      <w:pPr>
        <w:pStyle w:val="Headingb"/>
        <w:rPr>
          <w:rFonts w:eastAsia="MS Mincho"/>
        </w:rPr>
      </w:pPr>
      <w:r w:rsidRPr="00AF7384">
        <w:t>Расширенный универсальный наземный радиодоступ (E-UTRA); физический уровень LTE; общее описание</w:t>
      </w:r>
    </w:p>
    <w:p w14:paraId="5B6E23FE" w14:textId="77777777" w:rsidR="00B7221C" w:rsidRPr="00AF7384" w:rsidRDefault="00B7221C" w:rsidP="00B7221C">
      <w:r w:rsidRPr="00AF7384">
        <w:t xml:space="preserve">В этом документе представлено общее описание физического уровня </w:t>
      </w:r>
      <w:proofErr w:type="spellStart"/>
      <w:r w:rsidRPr="00AF7384">
        <w:t>радиоинтерфейса</w:t>
      </w:r>
      <w:proofErr w:type="spellEnd"/>
      <w:r w:rsidRPr="00AF7384">
        <w:t xml:space="preserve"> E-UTRA. </w:t>
      </w:r>
    </w:p>
    <w:p w14:paraId="2B679E6B" w14:textId="765BCFA2"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1352BDD"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FE09195" w14:textId="3B39752F" w:rsidR="00B7221C" w:rsidRPr="00AF7384" w:rsidRDefault="00B7221C" w:rsidP="00FB4443">
      <w:pPr>
        <w:pStyle w:val="-"/>
        <w:tabs>
          <w:tab w:val="clear" w:pos="680"/>
          <w:tab w:val="left" w:pos="851"/>
        </w:tabs>
        <w:rPr>
          <w:color w:val="0563C1"/>
          <w:sz w:val="23"/>
          <w:szCs w:val="23"/>
          <w:u w:val="single"/>
        </w:rPr>
      </w:pPr>
      <w:r w:rsidRPr="00AF7384">
        <w:rPr>
          <w:lang w:val="en-US"/>
        </w:rPr>
        <w:t>TSDSI</w:t>
      </w:r>
      <w:r w:rsidRPr="00AF7384">
        <w:rPr>
          <w:rFonts w:ascii="Arial" w:hAnsi="Arial"/>
        </w:rPr>
        <w:tab/>
      </w:r>
      <w:proofErr w:type="spellStart"/>
      <w:r w:rsidRPr="00AF7384">
        <w:rPr>
          <w:lang w:val="en-US"/>
        </w:rPr>
        <w:t>TSDSI</w:t>
      </w:r>
      <w:proofErr w:type="spellEnd"/>
      <w:r w:rsidRPr="00AF7384">
        <w:t xml:space="preserve"> </w:t>
      </w:r>
      <w:r w:rsidRPr="00AF7384">
        <w:rPr>
          <w:lang w:val="en-US"/>
        </w:rPr>
        <w:t>STD</w:t>
      </w:r>
      <w:r w:rsidRPr="00AF7384">
        <w:t xml:space="preserve"> </w:t>
      </w:r>
      <w:r w:rsidRPr="00AF7384">
        <w:rPr>
          <w:lang w:val="en-US"/>
        </w:rPr>
        <w:t>T</w:t>
      </w:r>
      <w:r w:rsidRPr="00AF7384">
        <w:t xml:space="preserve">3.9036.201-15.2.0 </w:t>
      </w:r>
      <w:r w:rsidRPr="00AF7384">
        <w:rPr>
          <w:lang w:val="en-US"/>
        </w:rPr>
        <w:t>V</w:t>
      </w:r>
      <w:r w:rsidRPr="00AF7384">
        <w:t>1.0.1</w:t>
      </w:r>
      <w:r w:rsidRPr="00AF7384">
        <w:rPr>
          <w:rFonts w:ascii="Arial" w:hAnsi="Arial"/>
        </w:rPr>
        <w:tab/>
      </w:r>
      <w:r w:rsidRPr="00AF7384">
        <w:rPr>
          <w:lang w:val="en-US"/>
        </w:rPr>
        <w:t>V</w:t>
      </w:r>
      <w:r w:rsidRPr="00AF7384">
        <w:t>1.0.1</w:t>
      </w:r>
      <w:r w:rsidRPr="00AF7384">
        <w:rPr>
          <w:rFonts w:ascii="Arial" w:hAnsi="Arial"/>
        </w:rPr>
        <w:tab/>
      </w:r>
      <w:r w:rsidRPr="00AF7384">
        <w:t>Издан</w:t>
      </w:r>
      <w:r w:rsidRPr="00AF7384">
        <w:rPr>
          <w:rFonts w:ascii="Arial" w:hAnsi="Arial"/>
        </w:rPr>
        <w:tab/>
      </w:r>
      <w:r w:rsidRPr="00AF7384">
        <w:t>01.10.2020</w:t>
      </w:r>
      <w:r w:rsidRPr="00AF7384">
        <w:rPr>
          <w:rFonts w:ascii="Arial" w:hAnsi="Arial"/>
        </w:rPr>
        <w:tab/>
      </w:r>
      <w:hyperlink r:id="rId2218" w:history="1">
        <w:r w:rsidRPr="00AF7384">
          <w:rPr>
            <w:color w:val="0563C1"/>
            <w:u w:val="single"/>
            <w:lang w:val="en-US"/>
          </w:rPr>
          <w:t>https</w:t>
        </w:r>
        <w:r w:rsidRPr="00AF7384">
          <w:rPr>
            <w:color w:val="0563C1"/>
            <w:u w:val="single"/>
          </w:rPr>
          <w:t>://</w:t>
        </w:r>
        <w:r w:rsidRPr="00AF7384">
          <w:rPr>
            <w:color w:val="0563C1"/>
            <w:u w:val="single"/>
            <w:lang w:val="en-US"/>
          </w:rPr>
          <w:t>members</w:t>
        </w:r>
        <w:r w:rsidRPr="00AF7384">
          <w:rPr>
            <w:color w:val="0563C1"/>
            <w:u w:val="single"/>
          </w:rPr>
          <w:t>.</w:t>
        </w:r>
        <w:proofErr w:type="spellStart"/>
        <w:r w:rsidRPr="00AF7384">
          <w:rPr>
            <w:color w:val="0563C1"/>
            <w:u w:val="single"/>
            <w:lang w:val="en-US"/>
          </w:rPr>
          <w:t>tsdsi</w:t>
        </w:r>
        <w:proofErr w:type="spellEnd"/>
        <w:r w:rsidRPr="00AF7384">
          <w:rPr>
            <w:color w:val="0563C1"/>
            <w:u w:val="single"/>
          </w:rPr>
          <w:t>.</w:t>
        </w:r>
        <w:r w:rsidRPr="00AF7384">
          <w:rPr>
            <w:color w:val="0563C1"/>
            <w:u w:val="single"/>
            <w:lang w:val="en-US"/>
          </w:rPr>
          <w:t>in</w:t>
        </w:r>
        <w:r w:rsidRPr="00AF7384">
          <w:rPr>
            <w:color w:val="0563C1"/>
            <w:u w:val="single"/>
          </w:rPr>
          <w:t>/</w:t>
        </w:r>
        <w:r w:rsidRPr="00AF7384">
          <w:rPr>
            <w:color w:val="0563C1"/>
            <w:u w:val="single"/>
            <w:lang w:val="en-US"/>
          </w:rPr>
          <w:t>index</w:t>
        </w:r>
        <w:r w:rsidRPr="00AF7384">
          <w:rPr>
            <w:color w:val="0563C1"/>
            <w:u w:val="single"/>
          </w:rPr>
          <w:t>.</w:t>
        </w:r>
        <w:proofErr w:type="spellStart"/>
        <w:r w:rsidRPr="00AF7384">
          <w:rPr>
            <w:color w:val="0563C1"/>
            <w:u w:val="single"/>
            <w:lang w:val="en-US"/>
          </w:rPr>
          <w:t>php</w:t>
        </w:r>
        <w:proofErr w:type="spellEnd"/>
        <w:r w:rsidRPr="00AF7384">
          <w:rPr>
            <w:color w:val="0563C1"/>
            <w:u w:val="single"/>
          </w:rPr>
          <w:t>/</w:t>
        </w:r>
        <w:r w:rsidRPr="00AF7384">
          <w:rPr>
            <w:color w:val="0563C1"/>
            <w:u w:val="single"/>
            <w:lang w:val="en-US"/>
          </w:rPr>
          <w:t>s</w:t>
        </w:r>
        <w:r w:rsidRPr="00AF7384">
          <w:rPr>
            <w:color w:val="0563C1"/>
            <w:u w:val="single"/>
          </w:rPr>
          <w:t>/</w:t>
        </w:r>
        <w:proofErr w:type="spellStart"/>
        <w:r w:rsidRPr="00AF7384">
          <w:rPr>
            <w:color w:val="0563C1"/>
            <w:u w:val="single"/>
            <w:lang w:val="en-US"/>
          </w:rPr>
          <w:t>gKBAGbGqDS</w:t>
        </w:r>
        <w:proofErr w:type="spellEnd"/>
        <w:r w:rsidRPr="00AF7384">
          <w:rPr>
            <w:color w:val="0563C1"/>
            <w:u w:val="single"/>
          </w:rPr>
          <w:t>8</w:t>
        </w:r>
        <w:proofErr w:type="spellStart"/>
        <w:r w:rsidRPr="00AF7384">
          <w:rPr>
            <w:color w:val="0563C1"/>
            <w:u w:val="single"/>
            <w:lang w:val="en-US"/>
          </w:rPr>
          <w:t>Amre</w:t>
        </w:r>
        <w:proofErr w:type="spellEnd"/>
      </w:hyperlink>
    </w:p>
    <w:p w14:paraId="553DC1DE" w14:textId="77777777" w:rsidR="00B7221C" w:rsidRPr="00AF7384" w:rsidRDefault="00B7221C" w:rsidP="00B7221C">
      <w:pPr>
        <w:pStyle w:val="Heading5"/>
      </w:pPr>
      <w:r w:rsidRPr="00AF7384">
        <w:t>3.2.1.2.2</w:t>
      </w:r>
      <w:r w:rsidRPr="00AF7384">
        <w:tab/>
        <w:t>T3.9036.211</w:t>
      </w:r>
    </w:p>
    <w:p w14:paraId="3D433917" w14:textId="77777777" w:rsidR="00B7221C" w:rsidRPr="00AF7384" w:rsidRDefault="00B7221C" w:rsidP="00B7221C">
      <w:pPr>
        <w:pStyle w:val="Headingb"/>
        <w:spacing w:before="80"/>
      </w:pPr>
      <w:r w:rsidRPr="00AF7384">
        <w:t>Расширенный универсальный наземный радиодоступ (E-UTRA); физические каналы и модуляция</w:t>
      </w:r>
    </w:p>
    <w:p w14:paraId="56F20038" w14:textId="77777777" w:rsidR="00B7221C" w:rsidRPr="00AF7384" w:rsidRDefault="00B7221C" w:rsidP="00B7221C">
      <w:pPr>
        <w:spacing w:before="80"/>
        <w:rPr>
          <w:rFonts w:eastAsia="MS Mincho"/>
          <w:szCs w:val="22"/>
        </w:rPr>
      </w:pPr>
      <w:r w:rsidRPr="00AF7384">
        <w:t>В этом документе описаны физические каналы и модуляция для радиодоступа E-UTRA.</w:t>
      </w:r>
    </w:p>
    <w:p w14:paraId="1CFF4E85" w14:textId="26516551"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974068F"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32C3EF1" w14:textId="1BA894B8" w:rsidR="00B7221C" w:rsidRPr="00AF7384" w:rsidRDefault="00B7221C" w:rsidP="00FB4443">
      <w:pPr>
        <w:pStyle w:val="-"/>
        <w:tabs>
          <w:tab w:val="clear" w:pos="680"/>
          <w:tab w:val="left" w:pos="851"/>
        </w:tabs>
        <w:rPr>
          <w:color w:val="0563C1"/>
          <w:sz w:val="23"/>
          <w:szCs w:val="23"/>
          <w:u w:val="single"/>
        </w:rPr>
      </w:pPr>
      <w:r w:rsidRPr="00AF7384">
        <w:rPr>
          <w:lang w:val="en-US"/>
        </w:rPr>
        <w:t>TSDSI</w:t>
      </w:r>
      <w:r w:rsidRPr="00AF7384">
        <w:rPr>
          <w:rFonts w:ascii="Arial" w:hAnsi="Arial"/>
        </w:rPr>
        <w:tab/>
      </w:r>
      <w:proofErr w:type="spellStart"/>
      <w:r w:rsidRPr="00AF7384">
        <w:rPr>
          <w:lang w:val="en-US"/>
        </w:rPr>
        <w:t>TSDSI</w:t>
      </w:r>
      <w:proofErr w:type="spellEnd"/>
      <w:r w:rsidRPr="00AF7384">
        <w:t xml:space="preserve"> </w:t>
      </w:r>
      <w:r w:rsidRPr="00AF7384">
        <w:rPr>
          <w:lang w:val="en-US"/>
        </w:rPr>
        <w:t>STD</w:t>
      </w:r>
      <w:r w:rsidRPr="00AF7384">
        <w:t xml:space="preserve"> </w:t>
      </w:r>
      <w:r w:rsidRPr="00AF7384">
        <w:rPr>
          <w:lang w:val="en-US"/>
        </w:rPr>
        <w:t>T</w:t>
      </w:r>
      <w:r w:rsidRPr="00AF7384">
        <w:t xml:space="preserve">3.9036.211-15.6.0 </w:t>
      </w:r>
      <w:r w:rsidRPr="00AF7384">
        <w:rPr>
          <w:lang w:val="en-US"/>
        </w:rPr>
        <w:t>V</w:t>
      </w:r>
      <w:r w:rsidRPr="00AF7384">
        <w:t>1.0.1</w:t>
      </w:r>
      <w:r w:rsidRPr="00AF7384">
        <w:rPr>
          <w:rFonts w:ascii="Arial" w:hAnsi="Arial"/>
        </w:rPr>
        <w:tab/>
      </w:r>
      <w:r w:rsidRPr="00AF7384">
        <w:rPr>
          <w:lang w:val="en-US"/>
        </w:rPr>
        <w:t>V</w:t>
      </w:r>
      <w:r w:rsidRPr="00AF7384">
        <w:t>1.0.1</w:t>
      </w:r>
      <w:r w:rsidRPr="00AF7384">
        <w:rPr>
          <w:rFonts w:ascii="Arial" w:hAnsi="Arial"/>
        </w:rPr>
        <w:tab/>
      </w:r>
      <w:r w:rsidRPr="00AF7384">
        <w:t>Издан</w:t>
      </w:r>
      <w:r w:rsidRPr="00AF7384">
        <w:rPr>
          <w:rFonts w:ascii="Arial" w:hAnsi="Arial"/>
        </w:rPr>
        <w:tab/>
      </w:r>
      <w:r w:rsidRPr="00AF7384">
        <w:t>01.10.2020</w:t>
      </w:r>
      <w:r w:rsidRPr="00AF7384">
        <w:rPr>
          <w:rFonts w:ascii="Arial" w:hAnsi="Arial"/>
        </w:rPr>
        <w:tab/>
      </w:r>
      <w:hyperlink r:id="rId2219" w:history="1">
        <w:r w:rsidRPr="00AF7384">
          <w:rPr>
            <w:color w:val="0563C1"/>
            <w:u w:val="single"/>
            <w:lang w:val="en-US"/>
          </w:rPr>
          <w:t>https</w:t>
        </w:r>
        <w:r w:rsidRPr="00AF7384">
          <w:rPr>
            <w:color w:val="0563C1"/>
            <w:u w:val="single"/>
          </w:rPr>
          <w:t>://</w:t>
        </w:r>
        <w:r w:rsidRPr="00AF7384">
          <w:rPr>
            <w:color w:val="0563C1"/>
            <w:u w:val="single"/>
            <w:lang w:val="en-US"/>
          </w:rPr>
          <w:t>members</w:t>
        </w:r>
        <w:r w:rsidRPr="00AF7384">
          <w:rPr>
            <w:color w:val="0563C1"/>
            <w:u w:val="single"/>
          </w:rPr>
          <w:t>.</w:t>
        </w:r>
        <w:proofErr w:type="spellStart"/>
        <w:r w:rsidRPr="00AF7384">
          <w:rPr>
            <w:color w:val="0563C1"/>
            <w:u w:val="single"/>
            <w:lang w:val="en-US"/>
          </w:rPr>
          <w:t>tsdsi</w:t>
        </w:r>
        <w:proofErr w:type="spellEnd"/>
        <w:r w:rsidRPr="00AF7384">
          <w:rPr>
            <w:color w:val="0563C1"/>
            <w:u w:val="single"/>
          </w:rPr>
          <w:t>.</w:t>
        </w:r>
        <w:r w:rsidRPr="00AF7384">
          <w:rPr>
            <w:color w:val="0563C1"/>
            <w:u w:val="single"/>
            <w:lang w:val="en-US"/>
          </w:rPr>
          <w:t>in</w:t>
        </w:r>
        <w:r w:rsidRPr="00AF7384">
          <w:rPr>
            <w:color w:val="0563C1"/>
            <w:u w:val="single"/>
          </w:rPr>
          <w:t>/</w:t>
        </w:r>
        <w:r w:rsidRPr="00AF7384">
          <w:rPr>
            <w:color w:val="0563C1"/>
            <w:u w:val="single"/>
            <w:lang w:val="en-US"/>
          </w:rPr>
          <w:t>index</w:t>
        </w:r>
        <w:r w:rsidRPr="00AF7384">
          <w:rPr>
            <w:color w:val="0563C1"/>
            <w:u w:val="single"/>
          </w:rPr>
          <w:t>.</w:t>
        </w:r>
        <w:proofErr w:type="spellStart"/>
        <w:r w:rsidRPr="00AF7384">
          <w:rPr>
            <w:color w:val="0563C1"/>
            <w:u w:val="single"/>
            <w:lang w:val="en-US"/>
          </w:rPr>
          <w:t>php</w:t>
        </w:r>
        <w:proofErr w:type="spellEnd"/>
        <w:r w:rsidRPr="00AF7384">
          <w:rPr>
            <w:color w:val="0563C1"/>
            <w:u w:val="single"/>
          </w:rPr>
          <w:t>/</w:t>
        </w:r>
        <w:r w:rsidRPr="00AF7384">
          <w:rPr>
            <w:color w:val="0563C1"/>
            <w:u w:val="single"/>
            <w:lang w:val="en-US"/>
          </w:rPr>
          <w:t>s</w:t>
        </w:r>
        <w:r w:rsidRPr="00AF7384">
          <w:rPr>
            <w:color w:val="0563C1"/>
            <w:u w:val="single"/>
          </w:rPr>
          <w:t>/</w:t>
        </w:r>
        <w:proofErr w:type="spellStart"/>
        <w:r w:rsidRPr="00AF7384">
          <w:rPr>
            <w:color w:val="0563C1"/>
            <w:u w:val="single"/>
            <w:lang w:val="en-US"/>
          </w:rPr>
          <w:t>KSRSRtKxJgAixpf</w:t>
        </w:r>
        <w:proofErr w:type="spellEnd"/>
      </w:hyperlink>
    </w:p>
    <w:p w14:paraId="137776B9" w14:textId="77777777" w:rsidR="00B7221C" w:rsidRPr="00AF7384" w:rsidRDefault="00B7221C" w:rsidP="00B7221C">
      <w:pPr>
        <w:pStyle w:val="Heading5"/>
      </w:pPr>
      <w:r w:rsidRPr="00AF7384">
        <w:t>3.2.1.2.3</w:t>
      </w:r>
      <w:r w:rsidRPr="00AF7384">
        <w:tab/>
        <w:t>T3.9036.212</w:t>
      </w:r>
    </w:p>
    <w:p w14:paraId="69126282" w14:textId="77777777" w:rsidR="00B7221C" w:rsidRPr="00AF7384" w:rsidRDefault="00B7221C" w:rsidP="00B7221C">
      <w:pPr>
        <w:pStyle w:val="Headingb"/>
        <w:spacing w:before="120"/>
      </w:pPr>
      <w:r w:rsidRPr="00AF7384">
        <w:t>Расширенный универсальный наземный радиодоступ (E-UTRA); мультиплексирование и кодирование канала</w:t>
      </w:r>
    </w:p>
    <w:p w14:paraId="015A0420" w14:textId="77777777" w:rsidR="00B7221C" w:rsidRPr="00AF7384" w:rsidRDefault="00B7221C" w:rsidP="00B7221C">
      <w:pPr>
        <w:keepNext/>
        <w:keepLines/>
        <w:rPr>
          <w:rFonts w:eastAsia="MS Mincho"/>
        </w:rPr>
      </w:pPr>
      <w:r w:rsidRPr="00AF7384">
        <w:t>В этом документе определены процессы кодирования, мультиплексирования и распределения по физическим каналам для радиодоступа E-UTRA.</w:t>
      </w:r>
    </w:p>
    <w:p w14:paraId="755CEC81" w14:textId="2D5E047A"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8EA0981" w14:textId="77777777" w:rsidR="00B7221C" w:rsidRPr="00AF7384" w:rsidRDefault="00B7221C" w:rsidP="001F5FFF">
      <w:pPr>
        <w:pStyle w:val="-"/>
        <w:spacing w:before="120"/>
        <w:rPr>
          <w:b/>
          <w:sz w:val="23"/>
          <w:szCs w:val="23"/>
        </w:rPr>
      </w:pPr>
      <w:r w:rsidRPr="00AF7384">
        <w:rPr>
          <w:b/>
        </w:rPr>
        <w:t>Версия 1</w:t>
      </w:r>
    </w:p>
    <w:p w14:paraId="157B4374" w14:textId="0ADE878D" w:rsidR="00B7221C" w:rsidRPr="00AF7384" w:rsidRDefault="00B7221C" w:rsidP="00FB4443">
      <w:pPr>
        <w:pStyle w:val="-"/>
        <w:tabs>
          <w:tab w:val="clear" w:pos="680"/>
          <w:tab w:val="left" w:pos="851"/>
        </w:tabs>
        <w:rPr>
          <w:color w:val="0563C1"/>
          <w:sz w:val="23"/>
          <w:szCs w:val="23"/>
          <w:u w:val="single"/>
        </w:rPr>
      </w:pPr>
      <w:r w:rsidRPr="00AF7384">
        <w:rPr>
          <w:lang w:val="en-US"/>
        </w:rPr>
        <w:t>TSDSI</w:t>
      </w:r>
      <w:r w:rsidRPr="00AF7384">
        <w:rPr>
          <w:rFonts w:ascii="Arial" w:hAnsi="Arial"/>
        </w:rPr>
        <w:tab/>
      </w:r>
      <w:proofErr w:type="spellStart"/>
      <w:r w:rsidRPr="00AF7384">
        <w:rPr>
          <w:lang w:val="en-US"/>
        </w:rPr>
        <w:t>TSDSI</w:t>
      </w:r>
      <w:proofErr w:type="spellEnd"/>
      <w:r w:rsidRPr="00AF7384">
        <w:t xml:space="preserve"> </w:t>
      </w:r>
      <w:r w:rsidRPr="00AF7384">
        <w:rPr>
          <w:lang w:val="en-US"/>
        </w:rPr>
        <w:t>STD</w:t>
      </w:r>
      <w:r w:rsidRPr="00AF7384">
        <w:t xml:space="preserve"> </w:t>
      </w:r>
      <w:r w:rsidRPr="00AF7384">
        <w:rPr>
          <w:lang w:val="en-US"/>
        </w:rPr>
        <w:t>T</w:t>
      </w:r>
      <w:r w:rsidRPr="00AF7384">
        <w:t xml:space="preserve">3.9036.212-15.6.0 </w:t>
      </w:r>
      <w:r w:rsidRPr="00AF7384">
        <w:rPr>
          <w:lang w:val="en-US"/>
        </w:rPr>
        <w:t>V</w:t>
      </w:r>
      <w:r w:rsidRPr="00AF7384">
        <w:t>1.0.1</w:t>
      </w:r>
      <w:r w:rsidRPr="00AF7384">
        <w:rPr>
          <w:rFonts w:ascii="Arial" w:hAnsi="Arial"/>
        </w:rPr>
        <w:tab/>
      </w:r>
      <w:r w:rsidRPr="00AF7384">
        <w:rPr>
          <w:lang w:val="en-US"/>
        </w:rPr>
        <w:t>V</w:t>
      </w:r>
      <w:r w:rsidRPr="00AF7384">
        <w:t>1.0.1</w:t>
      </w:r>
      <w:r w:rsidRPr="00AF7384">
        <w:rPr>
          <w:rFonts w:ascii="Arial" w:hAnsi="Arial"/>
        </w:rPr>
        <w:tab/>
      </w:r>
      <w:r w:rsidRPr="00AF7384">
        <w:t>Издан</w:t>
      </w:r>
      <w:r w:rsidRPr="00AF7384">
        <w:rPr>
          <w:rFonts w:ascii="Arial" w:hAnsi="Arial"/>
        </w:rPr>
        <w:tab/>
      </w:r>
      <w:r w:rsidRPr="00AF7384">
        <w:t>01.10.2020</w:t>
      </w:r>
      <w:r w:rsidRPr="00AF7384">
        <w:rPr>
          <w:rFonts w:ascii="Arial" w:hAnsi="Arial"/>
        </w:rPr>
        <w:tab/>
      </w:r>
      <w:hyperlink r:id="rId2220" w:history="1">
        <w:r w:rsidRPr="00AF7384">
          <w:rPr>
            <w:color w:val="0563C1"/>
            <w:u w:val="single"/>
            <w:lang w:val="en-US"/>
          </w:rPr>
          <w:t>https</w:t>
        </w:r>
        <w:r w:rsidRPr="00AF7384">
          <w:rPr>
            <w:color w:val="0563C1"/>
            <w:u w:val="single"/>
          </w:rPr>
          <w:t>://</w:t>
        </w:r>
        <w:r w:rsidRPr="00AF7384">
          <w:rPr>
            <w:color w:val="0563C1"/>
            <w:u w:val="single"/>
            <w:lang w:val="en-US"/>
          </w:rPr>
          <w:t>members</w:t>
        </w:r>
        <w:r w:rsidRPr="00AF7384">
          <w:rPr>
            <w:color w:val="0563C1"/>
            <w:u w:val="single"/>
          </w:rPr>
          <w:t>.</w:t>
        </w:r>
        <w:proofErr w:type="spellStart"/>
        <w:r w:rsidRPr="00AF7384">
          <w:rPr>
            <w:color w:val="0563C1"/>
            <w:u w:val="single"/>
            <w:lang w:val="en-US"/>
          </w:rPr>
          <w:t>tsdsi</w:t>
        </w:r>
        <w:proofErr w:type="spellEnd"/>
        <w:r w:rsidRPr="00AF7384">
          <w:rPr>
            <w:color w:val="0563C1"/>
            <w:u w:val="single"/>
          </w:rPr>
          <w:t>.</w:t>
        </w:r>
        <w:r w:rsidRPr="00AF7384">
          <w:rPr>
            <w:color w:val="0563C1"/>
            <w:u w:val="single"/>
            <w:lang w:val="en-US"/>
          </w:rPr>
          <w:t>in</w:t>
        </w:r>
        <w:r w:rsidRPr="00AF7384">
          <w:rPr>
            <w:color w:val="0563C1"/>
            <w:u w:val="single"/>
          </w:rPr>
          <w:t>/</w:t>
        </w:r>
        <w:r w:rsidRPr="00AF7384">
          <w:rPr>
            <w:color w:val="0563C1"/>
            <w:u w:val="single"/>
            <w:lang w:val="en-US"/>
          </w:rPr>
          <w:t>index</w:t>
        </w:r>
        <w:r w:rsidRPr="00AF7384">
          <w:rPr>
            <w:color w:val="0563C1"/>
            <w:u w:val="single"/>
          </w:rPr>
          <w:t>.</w:t>
        </w:r>
        <w:proofErr w:type="spellStart"/>
        <w:r w:rsidRPr="00AF7384">
          <w:rPr>
            <w:color w:val="0563C1"/>
            <w:u w:val="single"/>
            <w:lang w:val="en-US"/>
          </w:rPr>
          <w:t>php</w:t>
        </w:r>
        <w:proofErr w:type="spellEnd"/>
        <w:r w:rsidRPr="00AF7384">
          <w:rPr>
            <w:color w:val="0563C1"/>
            <w:u w:val="single"/>
          </w:rPr>
          <w:t>/</w:t>
        </w:r>
        <w:r w:rsidRPr="00AF7384">
          <w:rPr>
            <w:color w:val="0563C1"/>
            <w:u w:val="single"/>
            <w:lang w:val="en-US"/>
          </w:rPr>
          <w:t>s</w:t>
        </w:r>
        <w:r w:rsidRPr="00AF7384">
          <w:rPr>
            <w:color w:val="0563C1"/>
            <w:u w:val="single"/>
          </w:rPr>
          <w:t>/6</w:t>
        </w:r>
        <w:proofErr w:type="spellStart"/>
        <w:r w:rsidRPr="00AF7384">
          <w:rPr>
            <w:color w:val="0563C1"/>
            <w:u w:val="single"/>
            <w:lang w:val="en-US"/>
          </w:rPr>
          <w:t>XTfGA</w:t>
        </w:r>
        <w:proofErr w:type="spellEnd"/>
        <w:r w:rsidRPr="00AF7384">
          <w:rPr>
            <w:color w:val="0563C1"/>
            <w:u w:val="single"/>
          </w:rPr>
          <w:t>5</w:t>
        </w:r>
        <w:proofErr w:type="spellStart"/>
        <w:r w:rsidRPr="00AF7384">
          <w:rPr>
            <w:color w:val="0563C1"/>
            <w:u w:val="single"/>
            <w:lang w:val="en-US"/>
          </w:rPr>
          <w:t>Gn</w:t>
        </w:r>
        <w:proofErr w:type="spellEnd"/>
        <w:r w:rsidRPr="00AF7384">
          <w:rPr>
            <w:color w:val="0563C1"/>
            <w:u w:val="single"/>
          </w:rPr>
          <w:t>2</w:t>
        </w:r>
        <w:proofErr w:type="spellStart"/>
        <w:r w:rsidRPr="00AF7384">
          <w:rPr>
            <w:color w:val="0563C1"/>
            <w:u w:val="single"/>
            <w:lang w:val="en-US"/>
          </w:rPr>
          <w:t>MxEkq</w:t>
        </w:r>
        <w:proofErr w:type="spellEnd"/>
      </w:hyperlink>
    </w:p>
    <w:p w14:paraId="34D76559" w14:textId="77777777" w:rsidR="00B7221C" w:rsidRPr="00AF7384" w:rsidRDefault="00B7221C" w:rsidP="00B7221C">
      <w:pPr>
        <w:pStyle w:val="Heading5"/>
      </w:pPr>
      <w:r w:rsidRPr="00AF7384">
        <w:t>3.2.1.2.4</w:t>
      </w:r>
      <w:r w:rsidRPr="00AF7384">
        <w:tab/>
        <w:t>T3.9036.213</w:t>
      </w:r>
    </w:p>
    <w:p w14:paraId="4657E79D" w14:textId="77777777" w:rsidR="00B7221C" w:rsidRPr="00AF7384" w:rsidRDefault="00B7221C" w:rsidP="00B7221C">
      <w:pPr>
        <w:pStyle w:val="Headingb"/>
      </w:pPr>
      <w:r w:rsidRPr="00AF7384">
        <w:t>Расширенный универсальный наземный радиодоступ (E-UTRA); процедуры физического уровня</w:t>
      </w:r>
    </w:p>
    <w:p w14:paraId="355D5B89" w14:textId="77777777" w:rsidR="00B7221C" w:rsidRPr="00AF7384" w:rsidRDefault="00B7221C" w:rsidP="00B7221C">
      <w:pPr>
        <w:keepNext/>
        <w:keepLines/>
        <w:rPr>
          <w:rFonts w:eastAsia="MS Mincho"/>
        </w:rPr>
      </w:pPr>
      <w:r w:rsidRPr="00AF7384">
        <w:t>В этом документе указываются и устанавливаются характеристики процедур физического уровня для радиодоступа E-UTRA.</w:t>
      </w:r>
    </w:p>
    <w:p w14:paraId="598D6704" w14:textId="1602EDCA"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0B5F2E6" w14:textId="77777777" w:rsidR="00B7221C" w:rsidRPr="00AF7384" w:rsidRDefault="00B7221C" w:rsidP="00B7221C">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F34315A" w14:textId="09690F64" w:rsidR="00B7221C" w:rsidRPr="00AF7384" w:rsidRDefault="00B7221C" w:rsidP="00FB4443">
      <w:pPr>
        <w:pStyle w:val="-"/>
        <w:tabs>
          <w:tab w:val="clear" w:pos="680"/>
          <w:tab w:val="left" w:pos="851"/>
        </w:tabs>
        <w:rPr>
          <w:color w:val="0563C1"/>
          <w:sz w:val="23"/>
          <w:szCs w:val="23"/>
          <w:u w:val="single"/>
        </w:rPr>
      </w:pPr>
      <w:r w:rsidRPr="00AF7384">
        <w:rPr>
          <w:lang w:val="en-US"/>
        </w:rPr>
        <w:t>TSDSI</w:t>
      </w:r>
      <w:r w:rsidRPr="00AF7384">
        <w:rPr>
          <w:rFonts w:ascii="Arial" w:hAnsi="Arial"/>
        </w:rPr>
        <w:tab/>
      </w:r>
      <w:proofErr w:type="spellStart"/>
      <w:r w:rsidRPr="00AF7384">
        <w:rPr>
          <w:lang w:val="en-US"/>
        </w:rPr>
        <w:t>TSDSI</w:t>
      </w:r>
      <w:proofErr w:type="spellEnd"/>
      <w:r w:rsidRPr="00AF7384">
        <w:t xml:space="preserve"> </w:t>
      </w:r>
      <w:r w:rsidRPr="00AF7384">
        <w:rPr>
          <w:lang w:val="en-US"/>
        </w:rPr>
        <w:t>STD</w:t>
      </w:r>
      <w:r w:rsidRPr="00AF7384">
        <w:t xml:space="preserve"> </w:t>
      </w:r>
      <w:r w:rsidRPr="00AF7384">
        <w:rPr>
          <w:lang w:val="en-US"/>
        </w:rPr>
        <w:t>T</w:t>
      </w:r>
      <w:r w:rsidRPr="00AF7384">
        <w:t xml:space="preserve">3.9036.213-15.6.0 </w:t>
      </w:r>
      <w:r w:rsidRPr="00AF7384">
        <w:rPr>
          <w:lang w:val="en-US"/>
        </w:rPr>
        <w:t>V</w:t>
      </w:r>
      <w:r w:rsidRPr="00AF7384">
        <w:t>1.0.1</w:t>
      </w:r>
      <w:r w:rsidRPr="00AF7384">
        <w:rPr>
          <w:rFonts w:ascii="Arial" w:hAnsi="Arial"/>
        </w:rPr>
        <w:tab/>
      </w:r>
      <w:r w:rsidRPr="00AF7384">
        <w:rPr>
          <w:lang w:val="en-US"/>
        </w:rPr>
        <w:t>V</w:t>
      </w:r>
      <w:r w:rsidRPr="00AF7384">
        <w:t>1.0.1</w:t>
      </w:r>
      <w:r w:rsidRPr="00AF7384">
        <w:rPr>
          <w:rFonts w:ascii="Arial" w:hAnsi="Arial"/>
        </w:rPr>
        <w:tab/>
      </w:r>
      <w:r w:rsidRPr="00AF7384">
        <w:t>Издан</w:t>
      </w:r>
      <w:r w:rsidRPr="00AF7384">
        <w:rPr>
          <w:rFonts w:ascii="Arial" w:hAnsi="Arial"/>
        </w:rPr>
        <w:tab/>
      </w:r>
      <w:r w:rsidRPr="00AF7384">
        <w:t>01.10.2020</w:t>
      </w:r>
      <w:r w:rsidRPr="00AF7384">
        <w:rPr>
          <w:rFonts w:ascii="Arial" w:hAnsi="Arial"/>
        </w:rPr>
        <w:tab/>
      </w:r>
      <w:hyperlink r:id="rId2221" w:history="1">
        <w:r w:rsidRPr="00AF7384">
          <w:rPr>
            <w:color w:val="0563C1"/>
            <w:u w:val="single"/>
            <w:lang w:val="en-US"/>
          </w:rPr>
          <w:t>https</w:t>
        </w:r>
        <w:r w:rsidRPr="00AF7384">
          <w:rPr>
            <w:color w:val="0563C1"/>
            <w:u w:val="single"/>
          </w:rPr>
          <w:t>://</w:t>
        </w:r>
        <w:r w:rsidRPr="00AF7384">
          <w:rPr>
            <w:color w:val="0563C1"/>
            <w:u w:val="single"/>
            <w:lang w:val="en-US"/>
          </w:rPr>
          <w:t>members</w:t>
        </w:r>
        <w:r w:rsidRPr="00AF7384">
          <w:rPr>
            <w:color w:val="0563C1"/>
            <w:u w:val="single"/>
          </w:rPr>
          <w:t>.</w:t>
        </w:r>
        <w:proofErr w:type="spellStart"/>
        <w:r w:rsidRPr="00AF7384">
          <w:rPr>
            <w:color w:val="0563C1"/>
            <w:u w:val="single"/>
            <w:lang w:val="en-US"/>
          </w:rPr>
          <w:t>tsdsi</w:t>
        </w:r>
        <w:proofErr w:type="spellEnd"/>
        <w:r w:rsidRPr="00AF7384">
          <w:rPr>
            <w:color w:val="0563C1"/>
            <w:u w:val="single"/>
          </w:rPr>
          <w:t>.</w:t>
        </w:r>
        <w:r w:rsidRPr="00AF7384">
          <w:rPr>
            <w:color w:val="0563C1"/>
            <w:u w:val="single"/>
            <w:lang w:val="en-US"/>
          </w:rPr>
          <w:t>in</w:t>
        </w:r>
        <w:r w:rsidRPr="00AF7384">
          <w:rPr>
            <w:color w:val="0563C1"/>
            <w:u w:val="single"/>
          </w:rPr>
          <w:t>/</w:t>
        </w:r>
        <w:r w:rsidRPr="00AF7384">
          <w:rPr>
            <w:color w:val="0563C1"/>
            <w:u w:val="single"/>
            <w:lang w:val="en-US"/>
          </w:rPr>
          <w:t>index</w:t>
        </w:r>
        <w:r w:rsidRPr="00AF7384">
          <w:rPr>
            <w:color w:val="0563C1"/>
            <w:u w:val="single"/>
          </w:rPr>
          <w:t>.</w:t>
        </w:r>
        <w:proofErr w:type="spellStart"/>
        <w:r w:rsidRPr="00AF7384">
          <w:rPr>
            <w:color w:val="0563C1"/>
            <w:u w:val="single"/>
            <w:lang w:val="en-US"/>
          </w:rPr>
          <w:t>php</w:t>
        </w:r>
        <w:proofErr w:type="spellEnd"/>
        <w:r w:rsidRPr="00AF7384">
          <w:rPr>
            <w:color w:val="0563C1"/>
            <w:u w:val="single"/>
          </w:rPr>
          <w:t>/</w:t>
        </w:r>
        <w:r w:rsidRPr="00AF7384">
          <w:rPr>
            <w:color w:val="0563C1"/>
            <w:u w:val="single"/>
            <w:lang w:val="en-US"/>
          </w:rPr>
          <w:t>s</w:t>
        </w:r>
        <w:r w:rsidRPr="00AF7384">
          <w:rPr>
            <w:color w:val="0563C1"/>
            <w:u w:val="single"/>
          </w:rPr>
          <w:t>/</w:t>
        </w:r>
        <w:r w:rsidRPr="00AF7384">
          <w:rPr>
            <w:color w:val="0563C1"/>
            <w:u w:val="single"/>
            <w:lang w:val="en-US"/>
          </w:rPr>
          <w:t>Zr</w:t>
        </w:r>
        <w:r w:rsidRPr="00AF7384">
          <w:rPr>
            <w:color w:val="0563C1"/>
            <w:u w:val="single"/>
          </w:rPr>
          <w:t>8</w:t>
        </w:r>
        <w:r w:rsidRPr="00AF7384">
          <w:rPr>
            <w:color w:val="0563C1"/>
            <w:u w:val="single"/>
            <w:lang w:val="en-US"/>
          </w:rPr>
          <w:t>T</w:t>
        </w:r>
        <w:r w:rsidRPr="00AF7384">
          <w:rPr>
            <w:color w:val="0563C1"/>
            <w:u w:val="single"/>
          </w:rPr>
          <w:t>2</w:t>
        </w:r>
        <w:proofErr w:type="spellStart"/>
        <w:r w:rsidRPr="00AF7384">
          <w:rPr>
            <w:color w:val="0563C1"/>
            <w:u w:val="single"/>
            <w:lang w:val="en-US"/>
          </w:rPr>
          <w:t>YebTaSEjc</w:t>
        </w:r>
        <w:proofErr w:type="spellEnd"/>
        <w:r w:rsidRPr="00AF7384">
          <w:rPr>
            <w:color w:val="0563C1"/>
            <w:u w:val="single"/>
          </w:rPr>
          <w:t>8</w:t>
        </w:r>
      </w:hyperlink>
    </w:p>
    <w:p w14:paraId="105634B2" w14:textId="77777777" w:rsidR="00B7221C" w:rsidRPr="00AF7384" w:rsidRDefault="00B7221C" w:rsidP="00B7221C">
      <w:pPr>
        <w:pStyle w:val="Heading5"/>
      </w:pPr>
      <w:r w:rsidRPr="00AF7384">
        <w:lastRenderedPageBreak/>
        <w:t>3.2.1.2.5</w:t>
      </w:r>
      <w:r w:rsidRPr="00AF7384">
        <w:tab/>
        <w:t>T3.9036.214</w:t>
      </w:r>
    </w:p>
    <w:p w14:paraId="563052D3" w14:textId="77777777" w:rsidR="00B7221C" w:rsidRPr="00AF7384" w:rsidRDefault="00B7221C" w:rsidP="00B7221C">
      <w:pPr>
        <w:pStyle w:val="Headingb"/>
      </w:pPr>
      <w:r w:rsidRPr="00AF7384">
        <w:t>Расширенный универсальный наземный радиодоступ (E-UTRA); физический уровень; измерения</w:t>
      </w:r>
    </w:p>
    <w:p w14:paraId="16E65168" w14:textId="77777777" w:rsidR="00B7221C" w:rsidRPr="00AF7384" w:rsidRDefault="00B7221C" w:rsidP="00B7221C">
      <w:pPr>
        <w:keepNext/>
        <w:keepLines/>
        <w:widowControl w:val="0"/>
        <w:rPr>
          <w:rFonts w:eastAsia="MS Mincho"/>
        </w:rPr>
      </w:pPr>
      <w:r w:rsidRPr="00AF7384">
        <w:t>В этом документе содержатся описание и определение измерений, выполненных на оборудовании пользователя (UE) и в сети для обеспечения работы в холостом режиме и связанном режиме в радиодоступе E-UTRA.</w:t>
      </w:r>
    </w:p>
    <w:p w14:paraId="1CCDB3B6" w14:textId="35B30075"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A74180C"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2CB5069" w14:textId="2F255169" w:rsidR="00B7221C" w:rsidRPr="00AF7384" w:rsidRDefault="00B7221C" w:rsidP="00FB4443">
      <w:pPr>
        <w:pStyle w:val="-"/>
        <w:tabs>
          <w:tab w:val="clear" w:pos="90"/>
          <w:tab w:val="clear" w:pos="680"/>
          <w:tab w:val="clear" w:pos="1588"/>
          <w:tab w:val="clear" w:pos="1985"/>
          <w:tab w:val="clear" w:pos="4080"/>
          <w:tab w:val="clear" w:pos="4770"/>
          <w:tab w:val="clear" w:pos="5610"/>
          <w:tab w:val="clear" w:pos="6577"/>
          <w:tab w:val="left" w:pos="91"/>
          <w:tab w:val="left" w:pos="851"/>
          <w:tab w:val="left" w:pos="1587"/>
          <w:tab w:val="left" w:pos="1984"/>
          <w:tab w:val="left" w:pos="4082"/>
          <w:tab w:val="left" w:pos="4768"/>
          <w:tab w:val="left" w:pos="6576"/>
        </w:tabs>
        <w:rPr>
          <w:color w:val="0563C1"/>
          <w:sz w:val="23"/>
          <w:szCs w:val="23"/>
          <w:u w:val="single"/>
        </w:rPr>
      </w:pPr>
      <w:r w:rsidRPr="00AF7384">
        <w:rPr>
          <w:lang w:val="en-US"/>
        </w:rPr>
        <w:t>TSDSI</w:t>
      </w:r>
      <w:r w:rsidRPr="00AF7384">
        <w:rPr>
          <w:rFonts w:ascii="Arial" w:hAnsi="Arial"/>
        </w:rPr>
        <w:tab/>
      </w:r>
      <w:proofErr w:type="spellStart"/>
      <w:r w:rsidRPr="00AF7384">
        <w:rPr>
          <w:lang w:val="en-US"/>
        </w:rPr>
        <w:t>TSDSI</w:t>
      </w:r>
      <w:proofErr w:type="spellEnd"/>
      <w:r w:rsidRPr="00AF7384">
        <w:t xml:space="preserve"> </w:t>
      </w:r>
      <w:r w:rsidRPr="00AF7384">
        <w:rPr>
          <w:lang w:val="en-US"/>
        </w:rPr>
        <w:t>STD</w:t>
      </w:r>
      <w:r w:rsidRPr="00AF7384">
        <w:t xml:space="preserve"> </w:t>
      </w:r>
      <w:r w:rsidRPr="00AF7384">
        <w:rPr>
          <w:lang w:val="en-US"/>
        </w:rPr>
        <w:t>T</w:t>
      </w:r>
      <w:r w:rsidRPr="00AF7384">
        <w:t xml:space="preserve">3.9036.214-15.3.0 </w:t>
      </w:r>
      <w:r w:rsidRPr="00AF7384">
        <w:rPr>
          <w:lang w:val="en-US"/>
        </w:rPr>
        <w:t>V</w:t>
      </w:r>
      <w:r w:rsidRPr="00AF7384">
        <w:t>1.0.1</w:t>
      </w:r>
      <w:r w:rsidRPr="00AF7384">
        <w:rPr>
          <w:rFonts w:ascii="Arial" w:hAnsi="Arial"/>
        </w:rPr>
        <w:tab/>
      </w:r>
      <w:r w:rsidRPr="00AF7384">
        <w:rPr>
          <w:lang w:val="en-US"/>
        </w:rPr>
        <w:t>V</w:t>
      </w:r>
      <w:r w:rsidRPr="00AF7384">
        <w:t>1.0.1</w:t>
      </w:r>
      <w:r w:rsidRPr="00AF7384">
        <w:rPr>
          <w:rFonts w:ascii="Arial" w:hAnsi="Arial"/>
        </w:rPr>
        <w:tab/>
      </w:r>
      <w:r w:rsidRPr="00AF7384">
        <w:t>Издан</w:t>
      </w:r>
      <w:r w:rsidRPr="00AF7384">
        <w:rPr>
          <w:rFonts w:ascii="Arial" w:hAnsi="Arial"/>
        </w:rPr>
        <w:tab/>
      </w:r>
      <w:r w:rsidRPr="00AF7384">
        <w:t>01.10.2020</w:t>
      </w:r>
      <w:r w:rsidRPr="00AF7384">
        <w:rPr>
          <w:rFonts w:ascii="Arial" w:hAnsi="Arial"/>
        </w:rPr>
        <w:tab/>
      </w:r>
      <w:hyperlink r:id="rId2222" w:history="1">
        <w:r w:rsidRPr="00AF7384">
          <w:rPr>
            <w:color w:val="0563C1"/>
            <w:u w:val="single"/>
            <w:lang w:val="en-US"/>
          </w:rPr>
          <w:t>https</w:t>
        </w:r>
        <w:r w:rsidRPr="00AF7384">
          <w:rPr>
            <w:color w:val="0563C1"/>
            <w:u w:val="single"/>
          </w:rPr>
          <w:t>://</w:t>
        </w:r>
        <w:r w:rsidRPr="00AF7384">
          <w:rPr>
            <w:color w:val="0563C1"/>
            <w:u w:val="single"/>
            <w:lang w:val="en-US"/>
          </w:rPr>
          <w:t>members</w:t>
        </w:r>
        <w:r w:rsidRPr="00AF7384">
          <w:rPr>
            <w:color w:val="0563C1"/>
            <w:u w:val="single"/>
          </w:rPr>
          <w:t>.</w:t>
        </w:r>
        <w:proofErr w:type="spellStart"/>
        <w:r w:rsidRPr="00AF7384">
          <w:rPr>
            <w:color w:val="0563C1"/>
            <w:u w:val="single"/>
            <w:lang w:val="en-US"/>
          </w:rPr>
          <w:t>tsdsi</w:t>
        </w:r>
        <w:proofErr w:type="spellEnd"/>
        <w:r w:rsidRPr="00AF7384">
          <w:rPr>
            <w:color w:val="0563C1"/>
            <w:u w:val="single"/>
          </w:rPr>
          <w:t>.</w:t>
        </w:r>
        <w:r w:rsidRPr="00AF7384">
          <w:rPr>
            <w:color w:val="0563C1"/>
            <w:u w:val="single"/>
            <w:lang w:val="en-US"/>
          </w:rPr>
          <w:t>in</w:t>
        </w:r>
        <w:r w:rsidRPr="00AF7384">
          <w:rPr>
            <w:color w:val="0563C1"/>
            <w:u w:val="single"/>
          </w:rPr>
          <w:t>/</w:t>
        </w:r>
        <w:r w:rsidRPr="00AF7384">
          <w:rPr>
            <w:color w:val="0563C1"/>
            <w:u w:val="single"/>
            <w:lang w:val="en-US"/>
          </w:rPr>
          <w:t>index</w:t>
        </w:r>
        <w:r w:rsidRPr="00AF7384">
          <w:rPr>
            <w:color w:val="0563C1"/>
            <w:u w:val="single"/>
          </w:rPr>
          <w:t>.</w:t>
        </w:r>
        <w:proofErr w:type="spellStart"/>
        <w:r w:rsidRPr="00AF7384">
          <w:rPr>
            <w:color w:val="0563C1"/>
            <w:u w:val="single"/>
            <w:lang w:val="en-US"/>
          </w:rPr>
          <w:t>php</w:t>
        </w:r>
        <w:proofErr w:type="spellEnd"/>
        <w:r w:rsidRPr="00AF7384">
          <w:rPr>
            <w:color w:val="0563C1"/>
            <w:u w:val="single"/>
          </w:rPr>
          <w:t>/</w:t>
        </w:r>
        <w:r w:rsidRPr="00AF7384">
          <w:rPr>
            <w:color w:val="0563C1"/>
            <w:u w:val="single"/>
            <w:lang w:val="en-US"/>
          </w:rPr>
          <w:t>s</w:t>
        </w:r>
        <w:r w:rsidRPr="00AF7384">
          <w:rPr>
            <w:color w:val="0563C1"/>
            <w:u w:val="single"/>
          </w:rPr>
          <w:t>/</w:t>
        </w:r>
        <w:proofErr w:type="spellStart"/>
        <w:r w:rsidRPr="00AF7384">
          <w:rPr>
            <w:color w:val="0563C1"/>
            <w:u w:val="single"/>
            <w:lang w:val="en-US"/>
          </w:rPr>
          <w:t>cAF</w:t>
        </w:r>
        <w:proofErr w:type="spellEnd"/>
        <w:r w:rsidRPr="00AF7384">
          <w:rPr>
            <w:color w:val="0563C1"/>
            <w:u w:val="single"/>
          </w:rPr>
          <w:t>7</w:t>
        </w:r>
        <w:proofErr w:type="spellStart"/>
        <w:r w:rsidRPr="00AF7384">
          <w:rPr>
            <w:color w:val="0563C1"/>
            <w:u w:val="single"/>
            <w:lang w:val="en-US"/>
          </w:rPr>
          <w:t>AeeXoy</w:t>
        </w:r>
        <w:proofErr w:type="spellEnd"/>
        <w:r w:rsidRPr="00AF7384">
          <w:rPr>
            <w:color w:val="0563C1"/>
            <w:u w:val="single"/>
          </w:rPr>
          <w:t>47</w:t>
        </w:r>
        <w:proofErr w:type="spellStart"/>
        <w:r w:rsidRPr="00AF7384">
          <w:rPr>
            <w:color w:val="0563C1"/>
            <w:u w:val="single"/>
            <w:lang w:val="en-US"/>
          </w:rPr>
          <w:t>DNm</w:t>
        </w:r>
        <w:proofErr w:type="spellEnd"/>
      </w:hyperlink>
    </w:p>
    <w:p w14:paraId="7CD8B3FE" w14:textId="77777777" w:rsidR="00B7221C" w:rsidRPr="00AF7384" w:rsidRDefault="00B7221C" w:rsidP="00B7221C">
      <w:pPr>
        <w:pStyle w:val="Heading5"/>
      </w:pPr>
      <w:r w:rsidRPr="00AF7384">
        <w:t>3.2.1.2.6</w:t>
      </w:r>
      <w:r w:rsidRPr="00AF7384">
        <w:tab/>
        <w:t>T3.9036.216</w:t>
      </w:r>
    </w:p>
    <w:p w14:paraId="207E0E30" w14:textId="77777777" w:rsidR="00B7221C" w:rsidRPr="00AF7384" w:rsidRDefault="00B7221C" w:rsidP="00B7221C">
      <w:pPr>
        <w:pStyle w:val="Headingb"/>
      </w:pPr>
      <w:r w:rsidRPr="00AF7384">
        <w:t>Расширенный универсальный наземный радиодоступ (E-UTRA); физический уровень для ретрансляции сигналов</w:t>
      </w:r>
    </w:p>
    <w:p w14:paraId="1EF3051B" w14:textId="77777777" w:rsidR="00B7221C" w:rsidRPr="00AF7384" w:rsidRDefault="00B7221C" w:rsidP="00B7221C">
      <w:pPr>
        <w:keepNext/>
        <w:keepLines/>
        <w:rPr>
          <w:rFonts w:eastAsia="MS Mincho"/>
        </w:rPr>
      </w:pPr>
      <w:r w:rsidRPr="00AF7384">
        <w:t xml:space="preserve">В этом документе описаны характеристики передачи между узлом </w:t>
      </w:r>
      <w:proofErr w:type="spellStart"/>
      <w:r w:rsidRPr="00AF7384">
        <w:t>eNodeB</w:t>
      </w:r>
      <w:proofErr w:type="spellEnd"/>
      <w:r w:rsidRPr="00AF7384">
        <w:t xml:space="preserve"> и узлом ретрансляции сигналов.</w:t>
      </w:r>
    </w:p>
    <w:p w14:paraId="6C17A317" w14:textId="45B0F8DE"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1D891BB"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C5B8DD2" w14:textId="314840AE" w:rsidR="00B7221C" w:rsidRPr="00AF7384" w:rsidRDefault="00B7221C" w:rsidP="00FB4443">
      <w:pPr>
        <w:pStyle w:val="-"/>
        <w:tabs>
          <w:tab w:val="clear" w:pos="90"/>
          <w:tab w:val="clear" w:pos="680"/>
          <w:tab w:val="clear" w:pos="1588"/>
          <w:tab w:val="clear" w:pos="1985"/>
          <w:tab w:val="clear" w:pos="4080"/>
          <w:tab w:val="clear" w:pos="4770"/>
          <w:tab w:val="clear" w:pos="5610"/>
          <w:tab w:val="clear" w:pos="6577"/>
          <w:tab w:val="left" w:pos="91"/>
          <w:tab w:val="left" w:pos="851"/>
          <w:tab w:val="left" w:pos="1587"/>
          <w:tab w:val="left" w:pos="1984"/>
          <w:tab w:val="left" w:pos="4082"/>
          <w:tab w:val="left" w:pos="4768"/>
          <w:tab w:val="left" w:pos="6576"/>
        </w:tabs>
        <w:rPr>
          <w:color w:val="0563C1"/>
          <w:sz w:val="23"/>
          <w:szCs w:val="23"/>
          <w:u w:val="single"/>
        </w:rPr>
      </w:pPr>
      <w:r w:rsidRPr="00AF7384">
        <w:rPr>
          <w:lang w:val="en-US"/>
        </w:rPr>
        <w:t>TSDSI</w:t>
      </w:r>
      <w:r w:rsidRPr="00AF7384">
        <w:rPr>
          <w:rFonts w:ascii="Arial" w:hAnsi="Arial"/>
        </w:rPr>
        <w:tab/>
      </w:r>
      <w:proofErr w:type="spellStart"/>
      <w:r w:rsidRPr="00AF7384">
        <w:rPr>
          <w:lang w:val="en-US"/>
        </w:rPr>
        <w:t>TSDSI</w:t>
      </w:r>
      <w:proofErr w:type="spellEnd"/>
      <w:r w:rsidRPr="00AF7384">
        <w:t xml:space="preserve"> </w:t>
      </w:r>
      <w:r w:rsidRPr="00AF7384">
        <w:rPr>
          <w:lang w:val="en-US"/>
        </w:rPr>
        <w:t>STD</w:t>
      </w:r>
      <w:r w:rsidRPr="00AF7384">
        <w:t xml:space="preserve"> </w:t>
      </w:r>
      <w:r w:rsidRPr="00AF7384">
        <w:rPr>
          <w:lang w:val="en-US"/>
        </w:rPr>
        <w:t>T</w:t>
      </w:r>
      <w:r w:rsidRPr="00AF7384">
        <w:t xml:space="preserve">3.9036.216-15.0.0 </w:t>
      </w:r>
      <w:r w:rsidRPr="00AF7384">
        <w:rPr>
          <w:lang w:val="en-US"/>
        </w:rPr>
        <w:t>V</w:t>
      </w:r>
      <w:r w:rsidRPr="00AF7384">
        <w:t>1.0.0</w:t>
      </w:r>
      <w:r w:rsidRPr="00AF7384">
        <w:rPr>
          <w:rFonts w:ascii="Arial" w:hAnsi="Arial"/>
        </w:rPr>
        <w:tab/>
      </w:r>
      <w:r w:rsidRPr="00AF7384">
        <w:rPr>
          <w:lang w:val="en-US"/>
        </w:rPr>
        <w:t>V</w:t>
      </w:r>
      <w:r w:rsidRPr="00AF7384">
        <w:t>1.0.0</w:t>
      </w:r>
      <w:r w:rsidRPr="00AF7384">
        <w:rPr>
          <w:rFonts w:ascii="Arial" w:hAnsi="Arial"/>
        </w:rPr>
        <w:tab/>
      </w:r>
      <w:r w:rsidRPr="00AF7384">
        <w:t>Издан</w:t>
      </w:r>
      <w:r w:rsidRPr="00AF7384">
        <w:rPr>
          <w:rFonts w:ascii="Arial" w:hAnsi="Arial"/>
        </w:rPr>
        <w:tab/>
      </w:r>
      <w:r w:rsidRPr="00AF7384">
        <w:t>01.10.2020</w:t>
      </w:r>
      <w:r w:rsidRPr="00AF7384">
        <w:rPr>
          <w:rFonts w:ascii="Arial" w:hAnsi="Arial"/>
        </w:rPr>
        <w:tab/>
      </w:r>
      <w:hyperlink r:id="rId2223" w:history="1">
        <w:r w:rsidRPr="00AF7384">
          <w:rPr>
            <w:color w:val="0563C1"/>
            <w:u w:val="single"/>
            <w:lang w:val="en-US"/>
          </w:rPr>
          <w:t>https</w:t>
        </w:r>
        <w:r w:rsidRPr="00AF7384">
          <w:rPr>
            <w:color w:val="0563C1"/>
            <w:u w:val="single"/>
          </w:rPr>
          <w:t>://</w:t>
        </w:r>
        <w:r w:rsidRPr="00AF7384">
          <w:rPr>
            <w:color w:val="0563C1"/>
            <w:u w:val="single"/>
            <w:lang w:val="en-US"/>
          </w:rPr>
          <w:t>members</w:t>
        </w:r>
        <w:r w:rsidRPr="00AF7384">
          <w:rPr>
            <w:color w:val="0563C1"/>
            <w:u w:val="single"/>
          </w:rPr>
          <w:t>.</w:t>
        </w:r>
        <w:proofErr w:type="spellStart"/>
        <w:r w:rsidRPr="00AF7384">
          <w:rPr>
            <w:color w:val="0563C1"/>
            <w:u w:val="single"/>
            <w:lang w:val="en-US"/>
          </w:rPr>
          <w:t>tsdsi</w:t>
        </w:r>
        <w:proofErr w:type="spellEnd"/>
        <w:r w:rsidRPr="00AF7384">
          <w:rPr>
            <w:color w:val="0563C1"/>
            <w:u w:val="single"/>
          </w:rPr>
          <w:t>.</w:t>
        </w:r>
        <w:r w:rsidRPr="00AF7384">
          <w:rPr>
            <w:color w:val="0563C1"/>
            <w:u w:val="single"/>
            <w:lang w:val="en-US"/>
          </w:rPr>
          <w:t>in</w:t>
        </w:r>
        <w:r w:rsidRPr="00AF7384">
          <w:rPr>
            <w:color w:val="0563C1"/>
            <w:u w:val="single"/>
          </w:rPr>
          <w:t>/</w:t>
        </w:r>
        <w:r w:rsidRPr="00AF7384">
          <w:rPr>
            <w:color w:val="0563C1"/>
            <w:u w:val="single"/>
            <w:lang w:val="en-US"/>
          </w:rPr>
          <w:t>index</w:t>
        </w:r>
        <w:r w:rsidRPr="00AF7384">
          <w:rPr>
            <w:color w:val="0563C1"/>
            <w:u w:val="single"/>
          </w:rPr>
          <w:t>.</w:t>
        </w:r>
        <w:proofErr w:type="spellStart"/>
        <w:r w:rsidRPr="00AF7384">
          <w:rPr>
            <w:color w:val="0563C1"/>
            <w:u w:val="single"/>
            <w:lang w:val="en-US"/>
          </w:rPr>
          <w:t>php</w:t>
        </w:r>
        <w:proofErr w:type="spellEnd"/>
        <w:r w:rsidRPr="00AF7384">
          <w:rPr>
            <w:color w:val="0563C1"/>
            <w:u w:val="single"/>
          </w:rPr>
          <w:t>/</w:t>
        </w:r>
        <w:r w:rsidRPr="00AF7384">
          <w:rPr>
            <w:color w:val="0563C1"/>
            <w:u w:val="single"/>
            <w:lang w:val="en-US"/>
          </w:rPr>
          <w:t>s</w:t>
        </w:r>
        <w:r w:rsidRPr="00AF7384">
          <w:rPr>
            <w:color w:val="0563C1"/>
            <w:u w:val="single"/>
          </w:rPr>
          <w:t>/</w:t>
        </w:r>
        <w:proofErr w:type="spellStart"/>
        <w:r w:rsidRPr="00AF7384">
          <w:rPr>
            <w:color w:val="0563C1"/>
            <w:u w:val="single"/>
            <w:lang w:val="en-US"/>
          </w:rPr>
          <w:t>qm</w:t>
        </w:r>
        <w:proofErr w:type="spellEnd"/>
        <w:r w:rsidRPr="00AF7384">
          <w:rPr>
            <w:color w:val="0563C1"/>
            <w:u w:val="single"/>
          </w:rPr>
          <w:t>2</w:t>
        </w:r>
        <w:proofErr w:type="spellStart"/>
        <w:r w:rsidRPr="00AF7384">
          <w:rPr>
            <w:color w:val="0563C1"/>
            <w:u w:val="single"/>
            <w:lang w:val="en-US"/>
          </w:rPr>
          <w:t>gA</w:t>
        </w:r>
        <w:proofErr w:type="spellEnd"/>
        <w:r w:rsidRPr="00AF7384">
          <w:rPr>
            <w:color w:val="0563C1"/>
            <w:u w:val="single"/>
          </w:rPr>
          <w:t>5</w:t>
        </w:r>
        <w:proofErr w:type="spellStart"/>
        <w:r w:rsidRPr="00AF7384">
          <w:rPr>
            <w:color w:val="0563C1"/>
            <w:u w:val="single"/>
            <w:lang w:val="en-US"/>
          </w:rPr>
          <w:t>NWyCKKxMK</w:t>
        </w:r>
        <w:proofErr w:type="spellEnd"/>
      </w:hyperlink>
    </w:p>
    <w:p w14:paraId="6F5C97CA" w14:textId="77777777" w:rsidR="00B7221C" w:rsidRPr="00AF7384" w:rsidRDefault="00B7221C" w:rsidP="00B7221C">
      <w:pPr>
        <w:pStyle w:val="Heading5"/>
      </w:pPr>
      <w:r w:rsidRPr="00AF7384">
        <w:t>3.2.1.2.7</w:t>
      </w:r>
      <w:r w:rsidRPr="00AF7384">
        <w:tab/>
        <w:t>T3.9038.201</w:t>
      </w:r>
    </w:p>
    <w:p w14:paraId="4E380CCE" w14:textId="77777777" w:rsidR="00B7221C" w:rsidRPr="00AF7384" w:rsidRDefault="00B7221C" w:rsidP="00B7221C">
      <w:pPr>
        <w:pStyle w:val="Headingb"/>
      </w:pPr>
      <w:r w:rsidRPr="00AF7384">
        <w:t>NR; физический уровень; общее описание</w:t>
      </w:r>
    </w:p>
    <w:p w14:paraId="57500E61" w14:textId="77777777" w:rsidR="00B7221C" w:rsidRPr="00AF7384" w:rsidRDefault="00B7221C" w:rsidP="00B7221C">
      <w:r w:rsidRPr="00AF7384">
        <w:t xml:space="preserve">В этом документе дано общее описание физического уровня </w:t>
      </w:r>
      <w:proofErr w:type="spellStart"/>
      <w:r w:rsidRPr="00AF7384">
        <w:t>радиоинтерфейса</w:t>
      </w:r>
      <w:proofErr w:type="spellEnd"/>
      <w:r w:rsidRPr="00AF7384">
        <w:t>. В этом документе также описана структура документа спецификаций физического уровня, то есть серии</w:t>
      </w:r>
      <w:r w:rsidRPr="00AF7384">
        <w:rPr>
          <w:lang w:eastAsia="ja-JP"/>
        </w:rPr>
        <w:t xml:space="preserve"> </w:t>
      </w:r>
      <w:r w:rsidRPr="00AF7384">
        <w:t>T3.9038.200.</w:t>
      </w:r>
    </w:p>
    <w:p w14:paraId="35448D62" w14:textId="3BE6197F"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1F0C2E4"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C7179F3" w14:textId="056CDF27" w:rsidR="00B7221C" w:rsidRPr="00AF7384" w:rsidRDefault="00B7221C" w:rsidP="00FB4443">
      <w:pPr>
        <w:pStyle w:val="-"/>
        <w:tabs>
          <w:tab w:val="clear" w:pos="90"/>
          <w:tab w:val="clear" w:pos="680"/>
          <w:tab w:val="clear" w:pos="1588"/>
          <w:tab w:val="clear" w:pos="1985"/>
          <w:tab w:val="clear" w:pos="4080"/>
          <w:tab w:val="clear" w:pos="4770"/>
          <w:tab w:val="clear" w:pos="5610"/>
          <w:tab w:val="clear" w:pos="6577"/>
          <w:tab w:val="left" w:pos="91"/>
          <w:tab w:val="left" w:pos="851"/>
          <w:tab w:val="left" w:pos="1587"/>
          <w:tab w:val="left" w:pos="1984"/>
          <w:tab w:val="left" w:pos="4082"/>
          <w:tab w:val="left" w:pos="4768"/>
          <w:tab w:val="left" w:pos="6576"/>
        </w:tabs>
        <w:rPr>
          <w:color w:val="0563C1"/>
          <w:sz w:val="23"/>
          <w:szCs w:val="23"/>
          <w:u w:val="single"/>
        </w:rPr>
      </w:pPr>
      <w:r w:rsidRPr="00AF7384">
        <w:rPr>
          <w:lang w:val="en-US"/>
        </w:rPr>
        <w:t>TSDSI</w:t>
      </w:r>
      <w:r w:rsidRPr="00AF7384">
        <w:rPr>
          <w:rFonts w:ascii="Arial" w:hAnsi="Arial"/>
        </w:rPr>
        <w:tab/>
      </w:r>
      <w:proofErr w:type="spellStart"/>
      <w:r w:rsidRPr="00AF7384">
        <w:rPr>
          <w:lang w:val="en-US"/>
        </w:rPr>
        <w:t>TSDSI</w:t>
      </w:r>
      <w:proofErr w:type="spellEnd"/>
      <w:r w:rsidRPr="00AF7384">
        <w:t xml:space="preserve"> </w:t>
      </w:r>
      <w:r w:rsidRPr="00AF7384">
        <w:rPr>
          <w:lang w:val="en-US"/>
        </w:rPr>
        <w:t>STD</w:t>
      </w:r>
      <w:r w:rsidRPr="00AF7384">
        <w:t xml:space="preserve"> </w:t>
      </w:r>
      <w:r w:rsidRPr="00AF7384">
        <w:rPr>
          <w:lang w:val="en-US"/>
        </w:rPr>
        <w:t>T</w:t>
      </w:r>
      <w:r w:rsidRPr="00AF7384">
        <w:t xml:space="preserve">3.9038.201-15.0.0 </w:t>
      </w:r>
      <w:r w:rsidRPr="00AF7384">
        <w:rPr>
          <w:lang w:val="en-US"/>
        </w:rPr>
        <w:t>V</w:t>
      </w:r>
      <w:r w:rsidRPr="00AF7384">
        <w:t>1.0.1</w:t>
      </w:r>
      <w:r w:rsidRPr="00AF7384">
        <w:rPr>
          <w:rFonts w:ascii="Arial" w:hAnsi="Arial"/>
        </w:rPr>
        <w:tab/>
      </w:r>
      <w:r w:rsidRPr="00AF7384">
        <w:rPr>
          <w:lang w:val="en-US"/>
        </w:rPr>
        <w:t>V</w:t>
      </w:r>
      <w:r w:rsidRPr="00AF7384">
        <w:t>1.0.1</w:t>
      </w:r>
      <w:r w:rsidRPr="00AF7384">
        <w:rPr>
          <w:rFonts w:ascii="Arial" w:hAnsi="Arial"/>
        </w:rPr>
        <w:tab/>
      </w:r>
      <w:r w:rsidRPr="00AF7384">
        <w:t>Издан</w:t>
      </w:r>
      <w:r w:rsidRPr="00AF7384">
        <w:rPr>
          <w:rFonts w:ascii="Arial" w:hAnsi="Arial"/>
        </w:rPr>
        <w:tab/>
      </w:r>
      <w:r w:rsidRPr="00AF7384">
        <w:t>01.10.2020</w:t>
      </w:r>
      <w:r w:rsidRPr="00AF7384">
        <w:rPr>
          <w:rFonts w:ascii="Arial" w:hAnsi="Arial"/>
        </w:rPr>
        <w:tab/>
      </w:r>
      <w:hyperlink r:id="rId2224" w:history="1">
        <w:r w:rsidRPr="00AF7384">
          <w:rPr>
            <w:color w:val="0563C1"/>
            <w:u w:val="single"/>
            <w:lang w:val="en-US"/>
          </w:rPr>
          <w:t>https</w:t>
        </w:r>
        <w:r w:rsidRPr="00AF7384">
          <w:rPr>
            <w:color w:val="0563C1"/>
            <w:u w:val="single"/>
          </w:rPr>
          <w:t>://</w:t>
        </w:r>
        <w:r w:rsidRPr="00AF7384">
          <w:rPr>
            <w:color w:val="0563C1"/>
            <w:u w:val="single"/>
            <w:lang w:val="en-US"/>
          </w:rPr>
          <w:t>members</w:t>
        </w:r>
        <w:r w:rsidRPr="00AF7384">
          <w:rPr>
            <w:color w:val="0563C1"/>
            <w:u w:val="single"/>
          </w:rPr>
          <w:t>.</w:t>
        </w:r>
        <w:proofErr w:type="spellStart"/>
        <w:r w:rsidRPr="00AF7384">
          <w:rPr>
            <w:color w:val="0563C1"/>
            <w:u w:val="single"/>
            <w:lang w:val="en-US"/>
          </w:rPr>
          <w:t>tsdsi</w:t>
        </w:r>
        <w:proofErr w:type="spellEnd"/>
        <w:r w:rsidRPr="00AF7384">
          <w:rPr>
            <w:color w:val="0563C1"/>
            <w:u w:val="single"/>
          </w:rPr>
          <w:t>.</w:t>
        </w:r>
        <w:r w:rsidRPr="00AF7384">
          <w:rPr>
            <w:color w:val="0563C1"/>
            <w:u w:val="single"/>
            <w:lang w:val="en-US"/>
          </w:rPr>
          <w:t>in</w:t>
        </w:r>
        <w:r w:rsidRPr="00AF7384">
          <w:rPr>
            <w:color w:val="0563C1"/>
            <w:u w:val="single"/>
          </w:rPr>
          <w:t>/</w:t>
        </w:r>
        <w:r w:rsidRPr="00AF7384">
          <w:rPr>
            <w:color w:val="0563C1"/>
            <w:u w:val="single"/>
            <w:lang w:val="en-US"/>
          </w:rPr>
          <w:t>index</w:t>
        </w:r>
        <w:r w:rsidRPr="00AF7384">
          <w:rPr>
            <w:color w:val="0563C1"/>
            <w:u w:val="single"/>
          </w:rPr>
          <w:t>.</w:t>
        </w:r>
        <w:proofErr w:type="spellStart"/>
        <w:r w:rsidRPr="00AF7384">
          <w:rPr>
            <w:color w:val="0563C1"/>
            <w:u w:val="single"/>
            <w:lang w:val="en-US"/>
          </w:rPr>
          <w:t>php</w:t>
        </w:r>
        <w:proofErr w:type="spellEnd"/>
        <w:r w:rsidRPr="00AF7384">
          <w:rPr>
            <w:color w:val="0563C1"/>
            <w:u w:val="single"/>
          </w:rPr>
          <w:t>/</w:t>
        </w:r>
        <w:r w:rsidRPr="00AF7384">
          <w:rPr>
            <w:color w:val="0563C1"/>
            <w:u w:val="single"/>
            <w:lang w:val="en-US"/>
          </w:rPr>
          <w:t>s</w:t>
        </w:r>
        <w:r w:rsidRPr="00AF7384">
          <w:rPr>
            <w:color w:val="0563C1"/>
            <w:u w:val="single"/>
          </w:rPr>
          <w:t>/</w:t>
        </w:r>
        <w:proofErr w:type="spellStart"/>
        <w:r w:rsidRPr="00AF7384">
          <w:rPr>
            <w:color w:val="0563C1"/>
            <w:u w:val="single"/>
            <w:lang w:val="en-US"/>
          </w:rPr>
          <w:t>MPp</w:t>
        </w:r>
        <w:proofErr w:type="spellEnd"/>
        <w:r w:rsidRPr="00AF7384">
          <w:rPr>
            <w:color w:val="0563C1"/>
            <w:u w:val="single"/>
          </w:rPr>
          <w:t>4</w:t>
        </w:r>
        <w:proofErr w:type="spellStart"/>
        <w:r w:rsidRPr="00AF7384">
          <w:rPr>
            <w:color w:val="0563C1"/>
            <w:u w:val="single"/>
            <w:lang w:val="en-US"/>
          </w:rPr>
          <w:t>LiaJg</w:t>
        </w:r>
        <w:proofErr w:type="spellEnd"/>
        <w:r w:rsidRPr="00AF7384">
          <w:rPr>
            <w:color w:val="0563C1"/>
            <w:u w:val="single"/>
          </w:rPr>
          <w:t>8</w:t>
        </w:r>
        <w:r w:rsidRPr="00AF7384">
          <w:rPr>
            <w:color w:val="0563C1"/>
            <w:u w:val="single"/>
            <w:lang w:val="en-US"/>
          </w:rPr>
          <w:t>RYQX</w:t>
        </w:r>
        <w:r w:rsidRPr="00AF7384">
          <w:rPr>
            <w:color w:val="0563C1"/>
            <w:u w:val="single"/>
          </w:rPr>
          <w:t>8</w:t>
        </w:r>
      </w:hyperlink>
    </w:p>
    <w:p w14:paraId="18601FF1" w14:textId="77777777" w:rsidR="00B7221C" w:rsidRPr="00AF7384" w:rsidRDefault="00B7221C" w:rsidP="00B7221C">
      <w:pPr>
        <w:pStyle w:val="Heading5"/>
      </w:pPr>
      <w:r w:rsidRPr="00AF7384">
        <w:t>3.2.1.2.8</w:t>
      </w:r>
      <w:r w:rsidRPr="00AF7384">
        <w:tab/>
        <w:t>T3.9038.202</w:t>
      </w:r>
    </w:p>
    <w:p w14:paraId="3AB63106" w14:textId="77777777" w:rsidR="00B7221C" w:rsidRPr="00AF7384" w:rsidRDefault="00B7221C" w:rsidP="00B7221C">
      <w:pPr>
        <w:pStyle w:val="Headingb"/>
      </w:pPr>
      <w:bookmarkStart w:id="392" w:name="_Toc56152619"/>
      <w:bookmarkStart w:id="393" w:name="_Toc56153999"/>
      <w:r w:rsidRPr="00AF7384">
        <w:t>NR; услуги, предоставляемые физическим уровнем</w:t>
      </w:r>
    </w:p>
    <w:p w14:paraId="7A83902A" w14:textId="77777777" w:rsidR="00B7221C" w:rsidRPr="00AF7384" w:rsidRDefault="00B7221C" w:rsidP="00B7221C">
      <w:r w:rsidRPr="00AF7384">
        <w:t xml:space="preserve">Этот документ представляет собой техническую спецификацию услуг, предоставляемых физическим уровнем </w:t>
      </w:r>
      <w:proofErr w:type="spellStart"/>
      <w:r w:rsidRPr="00AF7384">
        <w:t>радиоинтерфейса</w:t>
      </w:r>
      <w:proofErr w:type="spellEnd"/>
      <w:r w:rsidRPr="00AF7384">
        <w:t xml:space="preserve"> верхним уровням.</w:t>
      </w:r>
    </w:p>
    <w:bookmarkEnd w:id="392"/>
    <w:bookmarkEnd w:id="393"/>
    <w:p w14:paraId="243E850F" w14:textId="3CB98F9E"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D835636"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28F0D38" w14:textId="35C77FEF"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3.9038.202-15.4.0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2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A</w:t>
        </w:r>
        <w:r w:rsidRPr="00AF7384">
          <w:rPr>
            <w:color w:val="0563C1"/>
            <w:sz w:val="18"/>
            <w:u w:val="single"/>
            <w:lang w:eastAsia="en-GB"/>
          </w:rPr>
          <w:t>4</w:t>
        </w:r>
        <w:proofErr w:type="spellStart"/>
        <w:r w:rsidRPr="00AF7384">
          <w:rPr>
            <w:color w:val="0563C1"/>
            <w:sz w:val="18"/>
            <w:u w:val="single"/>
            <w:lang w:val="en-US" w:eastAsia="en-GB"/>
          </w:rPr>
          <w:t>expLrZW</w:t>
        </w:r>
        <w:proofErr w:type="spellEnd"/>
        <w:r w:rsidRPr="00AF7384">
          <w:rPr>
            <w:color w:val="0563C1"/>
            <w:sz w:val="18"/>
            <w:u w:val="single"/>
            <w:lang w:eastAsia="en-GB"/>
          </w:rPr>
          <w:t>3</w:t>
        </w:r>
        <w:proofErr w:type="spellStart"/>
        <w:r w:rsidRPr="00AF7384">
          <w:rPr>
            <w:color w:val="0563C1"/>
            <w:sz w:val="18"/>
            <w:u w:val="single"/>
            <w:lang w:val="en-US" w:eastAsia="en-GB"/>
          </w:rPr>
          <w:t>kMWp</w:t>
        </w:r>
        <w:proofErr w:type="spellEnd"/>
        <w:r w:rsidRPr="00AF7384">
          <w:rPr>
            <w:color w:val="0563C1"/>
            <w:sz w:val="18"/>
            <w:u w:val="single"/>
            <w:lang w:eastAsia="en-GB"/>
          </w:rPr>
          <w:t>5</w:t>
        </w:r>
      </w:hyperlink>
    </w:p>
    <w:p w14:paraId="44FAC847" w14:textId="28A9FC8C" w:rsidR="00B7221C" w:rsidRPr="00AF7384" w:rsidRDefault="00B7221C" w:rsidP="00516C6A">
      <w:pPr>
        <w:pStyle w:val="Heading5"/>
      </w:pPr>
      <w:r w:rsidRPr="00AF7384">
        <w:lastRenderedPageBreak/>
        <w:t>3.2.1.2.9</w:t>
      </w:r>
      <w:r w:rsidRPr="00AF7384">
        <w:tab/>
        <w:t>T3.9038.211</w:t>
      </w:r>
    </w:p>
    <w:p w14:paraId="63E228B4" w14:textId="77777777" w:rsidR="00B7221C" w:rsidRPr="00AF7384" w:rsidRDefault="00B7221C" w:rsidP="00516C6A">
      <w:pPr>
        <w:pStyle w:val="Headingb"/>
      </w:pPr>
      <w:bookmarkStart w:id="394" w:name="_Toc56152620"/>
      <w:bookmarkStart w:id="395" w:name="_Toc56154000"/>
      <w:r w:rsidRPr="00AF7384">
        <w:t>NR; физические каналы и модуляция</w:t>
      </w:r>
    </w:p>
    <w:p w14:paraId="76407B39" w14:textId="77777777" w:rsidR="00B7221C" w:rsidRPr="00AF7384" w:rsidRDefault="00B7221C" w:rsidP="00516C6A">
      <w:pPr>
        <w:keepNext/>
        <w:keepLines/>
      </w:pPr>
      <w:r w:rsidRPr="00AF7384">
        <w:t xml:space="preserve">В этом документе описаны физические каналы и сигналы </w:t>
      </w:r>
      <w:proofErr w:type="spellStart"/>
      <w:r w:rsidRPr="00AF7384">
        <w:t>радиоинтерфейса</w:t>
      </w:r>
      <w:proofErr w:type="spellEnd"/>
      <w:r w:rsidRPr="00AF7384">
        <w:t>.</w:t>
      </w:r>
    </w:p>
    <w:bookmarkEnd w:id="394"/>
    <w:bookmarkEnd w:id="395"/>
    <w:p w14:paraId="22C420E3" w14:textId="4183BE01"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92E5C96"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2A2C234" w14:textId="761CFF75"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3.9038.211-15.5.0 </w:t>
      </w:r>
      <w:r w:rsidRPr="00AF7384">
        <w:rPr>
          <w:color w:val="000000"/>
          <w:sz w:val="18"/>
          <w:lang w:val="en-US" w:eastAsia="en-GB"/>
        </w:rPr>
        <w:t>V</w:t>
      </w:r>
      <w:r w:rsidRPr="00AF7384">
        <w:rPr>
          <w:color w:val="000000"/>
          <w:sz w:val="18"/>
          <w:lang w:eastAsia="en-GB"/>
        </w:rPr>
        <w:t>1.0.1</w:t>
      </w:r>
      <w:r w:rsidRPr="00AF7384">
        <w:rPr>
          <w:color w:val="000000"/>
          <w:sz w:val="18"/>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2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dt</w:t>
        </w:r>
        <w:r w:rsidRPr="00AF7384">
          <w:rPr>
            <w:color w:val="0563C1"/>
            <w:sz w:val="18"/>
            <w:u w:val="single"/>
            <w:lang w:eastAsia="en-GB"/>
          </w:rPr>
          <w:t>7</w:t>
        </w:r>
        <w:proofErr w:type="spellStart"/>
        <w:r w:rsidRPr="00AF7384">
          <w:rPr>
            <w:color w:val="0563C1"/>
            <w:sz w:val="18"/>
            <w:u w:val="single"/>
            <w:lang w:val="en-US" w:eastAsia="en-GB"/>
          </w:rPr>
          <w:t>kfjBZ</w:t>
        </w:r>
        <w:proofErr w:type="spellEnd"/>
        <w:r w:rsidRPr="00AF7384">
          <w:rPr>
            <w:color w:val="0563C1"/>
            <w:sz w:val="18"/>
            <w:u w:val="single"/>
            <w:lang w:eastAsia="en-GB"/>
          </w:rPr>
          <w:t>7</w:t>
        </w:r>
        <w:r w:rsidRPr="00AF7384">
          <w:rPr>
            <w:color w:val="0563C1"/>
            <w:sz w:val="18"/>
            <w:u w:val="single"/>
            <w:lang w:val="en-US" w:eastAsia="en-GB"/>
          </w:rPr>
          <w:t>x</w:t>
        </w:r>
        <w:r w:rsidRPr="00AF7384">
          <w:rPr>
            <w:color w:val="0563C1"/>
            <w:sz w:val="18"/>
            <w:u w:val="single"/>
            <w:lang w:eastAsia="en-GB"/>
          </w:rPr>
          <w:t>6</w:t>
        </w:r>
        <w:proofErr w:type="spellStart"/>
        <w:r w:rsidRPr="00AF7384">
          <w:rPr>
            <w:color w:val="0563C1"/>
            <w:sz w:val="18"/>
            <w:u w:val="single"/>
            <w:lang w:val="en-US" w:eastAsia="en-GB"/>
          </w:rPr>
          <w:t>jxa</w:t>
        </w:r>
        <w:proofErr w:type="spellEnd"/>
        <w:r w:rsidRPr="00AF7384">
          <w:rPr>
            <w:color w:val="0563C1"/>
            <w:sz w:val="18"/>
            <w:u w:val="single"/>
            <w:lang w:eastAsia="en-GB"/>
          </w:rPr>
          <w:t>2</w:t>
        </w:r>
      </w:hyperlink>
    </w:p>
    <w:p w14:paraId="19012B52" w14:textId="77777777" w:rsidR="00B7221C" w:rsidRPr="00AF7384" w:rsidRDefault="00B7221C" w:rsidP="00B7221C">
      <w:pPr>
        <w:pStyle w:val="Heading5"/>
      </w:pPr>
      <w:r w:rsidRPr="00AF7384">
        <w:t>3.2.1.2.10</w:t>
      </w:r>
      <w:r w:rsidRPr="00AF7384">
        <w:tab/>
        <w:t>T3.9038.212</w:t>
      </w:r>
    </w:p>
    <w:p w14:paraId="5CE7A7E1" w14:textId="77777777" w:rsidR="00B7221C" w:rsidRPr="00AF7384" w:rsidRDefault="00B7221C" w:rsidP="00B7221C">
      <w:pPr>
        <w:pStyle w:val="Headingb"/>
      </w:pPr>
      <w:bookmarkStart w:id="396" w:name="_Toc56152621"/>
      <w:bookmarkStart w:id="397" w:name="_Toc56154001"/>
      <w:r w:rsidRPr="00AF7384">
        <w:t>NR; мультиплексирование и кодирование канала</w:t>
      </w:r>
    </w:p>
    <w:p w14:paraId="3E203A54" w14:textId="77777777" w:rsidR="00B7221C" w:rsidRPr="00AF7384" w:rsidRDefault="00B7221C" w:rsidP="00B7221C">
      <w:r w:rsidRPr="00AF7384">
        <w:t xml:space="preserve">В этом документе приведены спецификации кодирования, мультиплексирования и отображения физических каналов </w:t>
      </w:r>
      <w:proofErr w:type="spellStart"/>
      <w:r w:rsidRPr="00AF7384">
        <w:t>радиоинтерфейса</w:t>
      </w:r>
      <w:proofErr w:type="spellEnd"/>
      <w:r w:rsidRPr="00AF7384">
        <w:t>.</w:t>
      </w:r>
    </w:p>
    <w:bookmarkEnd w:id="396"/>
    <w:bookmarkEnd w:id="397"/>
    <w:p w14:paraId="756A8F50" w14:textId="51811633"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408F85C"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72CA47C" w14:textId="603D958A"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3.9038.212-15.5.0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2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BPoNcifiSn</w:t>
        </w:r>
        <w:proofErr w:type="spellEnd"/>
        <w:r w:rsidRPr="00AF7384">
          <w:rPr>
            <w:color w:val="0563C1"/>
            <w:sz w:val="18"/>
            <w:u w:val="single"/>
            <w:lang w:eastAsia="en-GB"/>
          </w:rPr>
          <w:t>57</w:t>
        </w:r>
        <w:proofErr w:type="spellStart"/>
        <w:r w:rsidRPr="00AF7384">
          <w:rPr>
            <w:color w:val="0563C1"/>
            <w:sz w:val="18"/>
            <w:u w:val="single"/>
            <w:lang w:val="en-US" w:eastAsia="en-GB"/>
          </w:rPr>
          <w:t>Ysw</w:t>
        </w:r>
        <w:proofErr w:type="spellEnd"/>
      </w:hyperlink>
    </w:p>
    <w:p w14:paraId="46AEF254" w14:textId="77777777" w:rsidR="00B7221C" w:rsidRPr="00AF7384" w:rsidRDefault="00B7221C" w:rsidP="00B7221C">
      <w:pPr>
        <w:pStyle w:val="Heading5"/>
      </w:pPr>
      <w:r w:rsidRPr="00AF7384">
        <w:t>3.2.1.2.11</w:t>
      </w:r>
      <w:r w:rsidRPr="00AF7384">
        <w:tab/>
        <w:t>T3.9038.213</w:t>
      </w:r>
    </w:p>
    <w:p w14:paraId="40934CB8" w14:textId="77777777" w:rsidR="00B7221C" w:rsidRPr="00AF7384" w:rsidRDefault="00B7221C" w:rsidP="00B7221C">
      <w:pPr>
        <w:pStyle w:val="Headingb"/>
      </w:pPr>
      <w:bookmarkStart w:id="398" w:name="_Toc56152622"/>
      <w:bookmarkStart w:id="399" w:name="_Toc56154002"/>
      <w:r w:rsidRPr="00AF7384">
        <w:t>NR; процедуры физического уровня для управления</w:t>
      </w:r>
    </w:p>
    <w:p w14:paraId="6DF2FE44" w14:textId="77777777" w:rsidR="00B7221C" w:rsidRPr="00AF7384" w:rsidRDefault="00B7221C" w:rsidP="00B7221C">
      <w:r w:rsidRPr="00AF7384">
        <w:t xml:space="preserve">В этом документе определены и описаны характеристики процедур физического уровня для операций управления применительно к технологии </w:t>
      </w:r>
      <w:proofErr w:type="spellStart"/>
      <w:r w:rsidRPr="00AF7384">
        <w:t>радиоинтерфейса</w:t>
      </w:r>
      <w:proofErr w:type="spellEnd"/>
      <w:r w:rsidRPr="00AF7384">
        <w:t>.</w:t>
      </w:r>
    </w:p>
    <w:bookmarkEnd w:id="398"/>
    <w:bookmarkEnd w:id="399"/>
    <w:p w14:paraId="1E11653A" w14:textId="359EC85E"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C65128D"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C8572B4" w14:textId="277993F1"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3.9038.213-15.5.0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2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E</w:t>
        </w:r>
        <w:r w:rsidRPr="00AF7384">
          <w:rPr>
            <w:color w:val="0563C1"/>
            <w:sz w:val="18"/>
            <w:u w:val="single"/>
            <w:lang w:eastAsia="en-GB"/>
          </w:rPr>
          <w:t>9</w:t>
        </w:r>
        <w:proofErr w:type="spellStart"/>
        <w:r w:rsidRPr="00AF7384">
          <w:rPr>
            <w:color w:val="0563C1"/>
            <w:sz w:val="18"/>
            <w:u w:val="single"/>
            <w:lang w:val="en-US" w:eastAsia="en-GB"/>
          </w:rPr>
          <w:t>nnLdTkJ</w:t>
        </w:r>
        <w:proofErr w:type="spellEnd"/>
        <w:r w:rsidRPr="00AF7384">
          <w:rPr>
            <w:color w:val="0563C1"/>
            <w:sz w:val="18"/>
            <w:u w:val="single"/>
            <w:lang w:eastAsia="en-GB"/>
          </w:rPr>
          <w:t>4</w:t>
        </w:r>
        <w:proofErr w:type="spellStart"/>
        <w:r w:rsidRPr="00AF7384">
          <w:rPr>
            <w:color w:val="0563C1"/>
            <w:sz w:val="18"/>
            <w:u w:val="single"/>
            <w:lang w:val="en-US" w:eastAsia="en-GB"/>
          </w:rPr>
          <w:t>pCEXS</w:t>
        </w:r>
        <w:proofErr w:type="spellEnd"/>
      </w:hyperlink>
    </w:p>
    <w:p w14:paraId="568E482B" w14:textId="77777777" w:rsidR="00B7221C" w:rsidRPr="00AF7384" w:rsidRDefault="00B7221C" w:rsidP="00B7221C">
      <w:pPr>
        <w:pStyle w:val="Heading5"/>
      </w:pPr>
      <w:r w:rsidRPr="00AF7384">
        <w:t>3.2.1.2.12</w:t>
      </w:r>
      <w:r w:rsidRPr="00AF7384">
        <w:tab/>
        <w:t>T3.9038.214</w:t>
      </w:r>
    </w:p>
    <w:p w14:paraId="2B737F4D" w14:textId="77777777" w:rsidR="00B7221C" w:rsidRPr="00AF7384" w:rsidRDefault="00B7221C" w:rsidP="00B7221C">
      <w:pPr>
        <w:pStyle w:val="Headingb"/>
      </w:pPr>
      <w:bookmarkStart w:id="400" w:name="_Toc56152623"/>
      <w:bookmarkStart w:id="401" w:name="_Toc56154003"/>
      <w:r w:rsidRPr="00AF7384">
        <w:t>NR; процедуры физического уровня для данных</w:t>
      </w:r>
    </w:p>
    <w:p w14:paraId="08E7731C" w14:textId="77777777" w:rsidR="00B7221C" w:rsidRPr="00AF7384" w:rsidRDefault="00B7221C" w:rsidP="00B7221C">
      <w:r w:rsidRPr="00AF7384">
        <w:t xml:space="preserve">В этом документе определены и описаны характеристики процедур физического уровня для каналов данных </w:t>
      </w:r>
      <w:proofErr w:type="spellStart"/>
      <w:r w:rsidRPr="00AF7384">
        <w:t>радиоинтерфейса</w:t>
      </w:r>
      <w:proofErr w:type="spellEnd"/>
      <w:r w:rsidRPr="00AF7384">
        <w:t>.</w:t>
      </w:r>
    </w:p>
    <w:bookmarkEnd w:id="400"/>
    <w:bookmarkEnd w:id="401"/>
    <w:p w14:paraId="3237AD40" w14:textId="7E2D5D90"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CFE2CF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5E0EF855" w14:textId="2D6B556D"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3.9038.214-15.5.0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2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fB</w:t>
        </w:r>
        <w:proofErr w:type="spellEnd"/>
        <w:r w:rsidRPr="00AF7384">
          <w:rPr>
            <w:color w:val="0563C1"/>
            <w:sz w:val="18"/>
            <w:u w:val="single"/>
            <w:lang w:eastAsia="en-GB"/>
          </w:rPr>
          <w:t>9</w:t>
        </w:r>
        <w:proofErr w:type="spellStart"/>
        <w:r w:rsidRPr="00AF7384">
          <w:rPr>
            <w:color w:val="0563C1"/>
            <w:sz w:val="18"/>
            <w:u w:val="single"/>
            <w:lang w:val="en-US" w:eastAsia="en-GB"/>
          </w:rPr>
          <w:t>WYoMjmsC</w:t>
        </w:r>
        <w:proofErr w:type="spellEnd"/>
        <w:r w:rsidRPr="00AF7384">
          <w:rPr>
            <w:color w:val="0563C1"/>
            <w:sz w:val="18"/>
            <w:u w:val="single"/>
            <w:lang w:eastAsia="en-GB"/>
          </w:rPr>
          <w:t>8</w:t>
        </w:r>
        <w:r w:rsidRPr="00AF7384">
          <w:rPr>
            <w:color w:val="0563C1"/>
            <w:sz w:val="18"/>
            <w:u w:val="single"/>
            <w:lang w:val="en-US" w:eastAsia="en-GB"/>
          </w:rPr>
          <w:t>RES</w:t>
        </w:r>
      </w:hyperlink>
    </w:p>
    <w:p w14:paraId="7F59CC76" w14:textId="6B754FD2" w:rsidR="00B7221C" w:rsidRPr="00AF7384" w:rsidRDefault="00B7221C" w:rsidP="00B7221C">
      <w:pPr>
        <w:pStyle w:val="Heading5"/>
      </w:pPr>
      <w:r w:rsidRPr="00AF7384">
        <w:t>3.2.1.2.13</w:t>
      </w:r>
      <w:r w:rsidRPr="00AF7384">
        <w:tab/>
        <w:t>T3.9038.215</w:t>
      </w:r>
    </w:p>
    <w:p w14:paraId="3305C72D" w14:textId="77777777" w:rsidR="00B7221C" w:rsidRPr="00AF7384" w:rsidRDefault="00B7221C" w:rsidP="00B7221C">
      <w:pPr>
        <w:pStyle w:val="Headingb"/>
      </w:pPr>
      <w:bookmarkStart w:id="402" w:name="_Toc56152624"/>
      <w:bookmarkStart w:id="403" w:name="_Toc56154004"/>
      <w:r w:rsidRPr="00AF7384">
        <w:t>NR; измерения физического уровня</w:t>
      </w:r>
    </w:p>
    <w:p w14:paraId="7FB6CA02" w14:textId="77777777" w:rsidR="00B7221C" w:rsidRPr="00AF7384" w:rsidRDefault="00B7221C" w:rsidP="00B7221C">
      <w:r w:rsidRPr="00AF7384">
        <w:t xml:space="preserve">В этом документе описаны измерения физического уровня для </w:t>
      </w:r>
      <w:proofErr w:type="spellStart"/>
      <w:r w:rsidRPr="00AF7384">
        <w:t>радиоинтерфейса</w:t>
      </w:r>
      <w:proofErr w:type="spellEnd"/>
      <w:r w:rsidRPr="00AF7384">
        <w:t>.</w:t>
      </w:r>
    </w:p>
    <w:bookmarkEnd w:id="402"/>
    <w:bookmarkEnd w:id="403"/>
    <w:p w14:paraId="2270A591" w14:textId="09B8F0AC"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68C6273"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2A9A726" w14:textId="16F5A132"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3.9038.215-15.4.0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pQb</w:t>
        </w:r>
        <w:proofErr w:type="spellEnd"/>
        <w:r w:rsidRPr="00AF7384">
          <w:rPr>
            <w:color w:val="0563C1"/>
            <w:sz w:val="18"/>
            <w:u w:val="single"/>
            <w:lang w:eastAsia="en-GB"/>
          </w:rPr>
          <w:t>7</w:t>
        </w:r>
        <w:proofErr w:type="spellStart"/>
        <w:r w:rsidRPr="00AF7384">
          <w:rPr>
            <w:color w:val="0563C1"/>
            <w:sz w:val="18"/>
            <w:u w:val="single"/>
            <w:lang w:val="en-US" w:eastAsia="en-GB"/>
          </w:rPr>
          <w:t>JJtEmsZFSfR</w:t>
        </w:r>
        <w:proofErr w:type="spellEnd"/>
      </w:hyperlink>
    </w:p>
    <w:p w14:paraId="217E40B0" w14:textId="50BDB86E" w:rsidR="00B7221C" w:rsidRPr="00AF7384" w:rsidRDefault="00B7221C" w:rsidP="00D56C83">
      <w:pPr>
        <w:pStyle w:val="Heading4"/>
        <w:spacing w:before="360"/>
      </w:pPr>
      <w:r w:rsidRPr="00AF7384">
        <w:lastRenderedPageBreak/>
        <w:t>3.2.1.3</w:t>
      </w:r>
      <w:r w:rsidRPr="00AF7384">
        <w:tab/>
      </w:r>
      <w:proofErr w:type="spellStart"/>
      <w:r w:rsidRPr="00AF7384">
        <w:t>Радиоуровни</w:t>
      </w:r>
      <w:proofErr w:type="spellEnd"/>
      <w:r w:rsidR="000434AE">
        <w:t> </w:t>
      </w:r>
      <w:r w:rsidRPr="00AF7384">
        <w:t>2 и 3</w:t>
      </w:r>
    </w:p>
    <w:p w14:paraId="0384584A" w14:textId="77777777" w:rsidR="00B7221C" w:rsidRPr="00AF7384" w:rsidRDefault="00B7221C" w:rsidP="00B7221C">
      <w:pPr>
        <w:pStyle w:val="Heading5"/>
      </w:pPr>
      <w:r w:rsidRPr="00AF7384">
        <w:t>3.2.1.3.1</w:t>
      </w:r>
      <w:r w:rsidRPr="00AF7384">
        <w:tab/>
        <w:t>T3.9036.300</w:t>
      </w:r>
    </w:p>
    <w:p w14:paraId="073BB2C7" w14:textId="77777777" w:rsidR="00B7221C" w:rsidRPr="00AF7384" w:rsidRDefault="00B7221C" w:rsidP="00B7221C">
      <w:pPr>
        <w:pStyle w:val="Headingb"/>
      </w:pPr>
      <w:bookmarkStart w:id="404" w:name="_Toc56152625"/>
      <w:bookmarkStart w:id="405" w:name="_Toc56154005"/>
      <w:r w:rsidRPr="00AF7384">
        <w:t>Расширенный универсальный наземный радиодоступ (E-UTRA) и сеть расширенного универсального наземного радиодоступа (E</w:t>
      </w:r>
      <w:r w:rsidRPr="00AF7384">
        <w:noBreakHyphen/>
        <w:t>UTRAN); общее описание – этап 2</w:t>
      </w:r>
    </w:p>
    <w:p w14:paraId="18462FFF" w14:textId="0EA632FB" w:rsidR="00B7221C" w:rsidRPr="00AF7384" w:rsidRDefault="00B7221C" w:rsidP="00B7221C">
      <w:pPr>
        <w:spacing w:before="80"/>
      </w:pPr>
      <w:r w:rsidRPr="00AF7384">
        <w:t xml:space="preserve">В этом документе представлен обзор и общее описание архитектуры протокола </w:t>
      </w:r>
      <w:proofErr w:type="spellStart"/>
      <w:r w:rsidRPr="00AF7384">
        <w:t>радиоинтерфейса</w:t>
      </w:r>
      <w:proofErr w:type="spellEnd"/>
      <w:r w:rsidRPr="00AF7384">
        <w:t xml:space="preserve"> сети E</w:t>
      </w:r>
      <w:r w:rsidRPr="00AF7384">
        <w:noBreakHyphen/>
        <w:t xml:space="preserve">UTRAN. Подробные характеристики протоколов </w:t>
      </w:r>
      <w:proofErr w:type="spellStart"/>
      <w:r w:rsidRPr="00AF7384">
        <w:t>радиоинтерфейса</w:t>
      </w:r>
      <w:proofErr w:type="spellEnd"/>
      <w:r w:rsidRPr="00AF7384">
        <w:t xml:space="preserve"> указаны в сопутствующих спецификациях серии</w:t>
      </w:r>
      <w:r w:rsidR="000434AE">
        <w:t> </w:t>
      </w:r>
      <w:r w:rsidRPr="00AF7384">
        <w:t>36.</w:t>
      </w:r>
    </w:p>
    <w:bookmarkEnd w:id="404"/>
    <w:bookmarkEnd w:id="405"/>
    <w:p w14:paraId="57AC09D9" w14:textId="6835C32B"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E02BD38" w14:textId="77777777" w:rsidR="00B7221C" w:rsidRPr="00AF7384" w:rsidRDefault="00B7221C" w:rsidP="00B7221C">
      <w:pPr>
        <w:keepNext/>
        <w:keepLines/>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A22030E" w14:textId="718D37D0"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3.9036.300-15.6.0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FY</w:t>
        </w:r>
        <w:r w:rsidRPr="00AF7384">
          <w:rPr>
            <w:color w:val="0563C1"/>
            <w:sz w:val="18"/>
            <w:u w:val="single"/>
            <w:lang w:eastAsia="en-GB"/>
          </w:rPr>
          <w:t>5</w:t>
        </w:r>
        <w:proofErr w:type="spellStart"/>
        <w:r w:rsidRPr="00AF7384">
          <w:rPr>
            <w:color w:val="0563C1"/>
            <w:sz w:val="18"/>
            <w:u w:val="single"/>
            <w:lang w:val="en-US" w:eastAsia="en-GB"/>
          </w:rPr>
          <w:t>DJwbSmWyFB</w:t>
        </w:r>
        <w:proofErr w:type="spellEnd"/>
        <w:r w:rsidRPr="00AF7384">
          <w:rPr>
            <w:color w:val="0563C1"/>
            <w:sz w:val="18"/>
            <w:u w:val="single"/>
            <w:lang w:eastAsia="en-GB"/>
          </w:rPr>
          <w:t>8</w:t>
        </w:r>
        <w:r w:rsidRPr="00AF7384">
          <w:rPr>
            <w:color w:val="0563C1"/>
            <w:sz w:val="18"/>
            <w:u w:val="single"/>
            <w:lang w:val="en-US" w:eastAsia="en-GB"/>
          </w:rPr>
          <w:t>F</w:t>
        </w:r>
      </w:hyperlink>
    </w:p>
    <w:p w14:paraId="15DC17B7" w14:textId="77777777" w:rsidR="00B7221C" w:rsidRPr="00AF7384" w:rsidRDefault="00B7221C" w:rsidP="00B7221C">
      <w:pPr>
        <w:pStyle w:val="Heading5"/>
      </w:pPr>
      <w:r w:rsidRPr="00AF7384">
        <w:t>3.2.1.3.2</w:t>
      </w:r>
      <w:r w:rsidRPr="00AF7384">
        <w:tab/>
        <w:t>T3.9036.302</w:t>
      </w:r>
    </w:p>
    <w:p w14:paraId="378682F9" w14:textId="77777777" w:rsidR="00B7221C" w:rsidRPr="00AF7384" w:rsidRDefault="00B7221C" w:rsidP="00B7221C">
      <w:pPr>
        <w:pStyle w:val="Headingb"/>
      </w:pPr>
      <w:bookmarkStart w:id="406" w:name="_Toc56152626"/>
      <w:bookmarkStart w:id="407" w:name="_Toc56154006"/>
      <w:r w:rsidRPr="00AF7384">
        <w:t>Расширенный универсальный наземный радиодоступ (E-UTRA); услуги, предоставляемые физическим уровнем</w:t>
      </w:r>
    </w:p>
    <w:p w14:paraId="3E5B6CD7" w14:textId="77777777" w:rsidR="00B7221C" w:rsidRPr="00AF7384" w:rsidRDefault="00B7221C" w:rsidP="00B7221C">
      <w:pPr>
        <w:spacing w:before="80"/>
      </w:pPr>
      <w:r w:rsidRPr="00AF7384">
        <w:t>Настоящий документ является технической спецификацией услуг, предоставляемых физическим уровнем E-UTRA верхним уровням.</w:t>
      </w:r>
    </w:p>
    <w:bookmarkEnd w:id="406"/>
    <w:bookmarkEnd w:id="407"/>
    <w:p w14:paraId="546B3A8A" w14:textId="51A315AE"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0B19015"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6F14834" w14:textId="78839C6F"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3.9036.302-15.2.0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TZCrBtaPRE</w:t>
        </w:r>
        <w:proofErr w:type="spellEnd"/>
        <w:r w:rsidRPr="00AF7384">
          <w:rPr>
            <w:color w:val="0563C1"/>
            <w:sz w:val="18"/>
            <w:u w:val="single"/>
            <w:lang w:eastAsia="en-GB"/>
          </w:rPr>
          <w:t>8</w:t>
        </w:r>
        <w:proofErr w:type="spellStart"/>
        <w:r w:rsidRPr="00AF7384">
          <w:rPr>
            <w:color w:val="0563C1"/>
            <w:sz w:val="18"/>
            <w:u w:val="single"/>
            <w:lang w:val="en-US" w:eastAsia="en-GB"/>
          </w:rPr>
          <w:t>xixA</w:t>
        </w:r>
        <w:proofErr w:type="spellEnd"/>
      </w:hyperlink>
    </w:p>
    <w:p w14:paraId="116BACD0" w14:textId="77777777" w:rsidR="00B7221C" w:rsidRPr="00AF7384" w:rsidRDefault="00B7221C" w:rsidP="00B7221C">
      <w:pPr>
        <w:pStyle w:val="Heading5"/>
      </w:pPr>
      <w:r w:rsidRPr="00AF7384">
        <w:t>3.2.1.3.3</w:t>
      </w:r>
      <w:r w:rsidRPr="00AF7384">
        <w:tab/>
        <w:t>T3.9036.304</w:t>
      </w:r>
    </w:p>
    <w:p w14:paraId="6AD16AB2" w14:textId="77777777" w:rsidR="00B7221C" w:rsidRPr="00AF7384" w:rsidRDefault="00B7221C" w:rsidP="00B7221C">
      <w:pPr>
        <w:pStyle w:val="Headingb"/>
        <w:jc w:val="left"/>
      </w:pPr>
      <w:bookmarkStart w:id="408" w:name="_Toc56152627"/>
      <w:bookmarkStart w:id="409" w:name="_Toc56154007"/>
      <w:r w:rsidRPr="00AF7384">
        <w:t>Расширенный универсальный наземный радиодоступ (E-UTRA); процедуры, применяемые к оборудованию пользователя (UE)</w:t>
      </w:r>
      <w:r w:rsidRPr="00AF7384">
        <w:br/>
        <w:t>в режиме ожидания</w:t>
      </w:r>
    </w:p>
    <w:p w14:paraId="7EF72546" w14:textId="77777777" w:rsidR="00B7221C" w:rsidRPr="00AF7384" w:rsidRDefault="00B7221C" w:rsidP="00D56C83">
      <w:r w:rsidRPr="00AF7384">
        <w:t>В этом документе определен уровень доступа (AS) как часть процедур, применяемых к оборудованию UE в режиме ожидания. В этом документе определена модель функционального разделения между уровнями NAS и AS в оборудовании UE. Настоящий документ применяется ко всему оборудованию UE, которое поддерживает по крайней мере радиодоступ E-UTRA, включая оборудование UE, поддерживающее технологию множественного радиодоступа (</w:t>
      </w:r>
      <w:proofErr w:type="spellStart"/>
      <w:r w:rsidRPr="00AF7384">
        <w:t>multi</w:t>
      </w:r>
      <w:proofErr w:type="spellEnd"/>
      <w:r w:rsidRPr="00AF7384">
        <w:t xml:space="preserve">-RAT), как это описано в спецификациях 3GPP для следующих случаев: i) когда оборудование UE настроено на одну из сот радиодоступа E-UTRA; </w:t>
      </w:r>
      <w:proofErr w:type="spellStart"/>
      <w:r w:rsidRPr="00AF7384">
        <w:t>ii</w:t>
      </w:r>
      <w:proofErr w:type="spellEnd"/>
      <w:r w:rsidRPr="00AF7384">
        <w:t>) когда оборудование UE осуществляет поиск соты для настройки.</w:t>
      </w:r>
    </w:p>
    <w:bookmarkEnd w:id="408"/>
    <w:bookmarkEnd w:id="409"/>
    <w:p w14:paraId="6A5DDCF2" w14:textId="6C154190"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DF22D1F" w14:textId="77777777" w:rsidR="00B7221C" w:rsidRPr="00AF7384" w:rsidRDefault="00B7221C" w:rsidP="000434AE">
      <w:pPr>
        <w:keepNext/>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EB9C5BE" w14:textId="0681193E"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3.9036.304-15.4.0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sJ</w:t>
        </w:r>
        <w:proofErr w:type="spellEnd"/>
        <w:r w:rsidRPr="00AF7384">
          <w:rPr>
            <w:color w:val="0563C1"/>
            <w:sz w:val="18"/>
            <w:u w:val="single"/>
            <w:lang w:eastAsia="en-GB"/>
          </w:rPr>
          <w:t>469</w:t>
        </w:r>
        <w:r w:rsidRPr="00AF7384">
          <w:rPr>
            <w:color w:val="0563C1"/>
            <w:sz w:val="18"/>
            <w:u w:val="single"/>
            <w:lang w:val="en-US" w:eastAsia="en-GB"/>
          </w:rPr>
          <w:t>b</w:t>
        </w:r>
        <w:r w:rsidRPr="00AF7384">
          <w:rPr>
            <w:color w:val="0563C1"/>
            <w:sz w:val="18"/>
            <w:u w:val="single"/>
            <w:lang w:eastAsia="en-GB"/>
          </w:rPr>
          <w:t>4</w:t>
        </w:r>
        <w:r w:rsidRPr="00AF7384">
          <w:rPr>
            <w:color w:val="0563C1"/>
            <w:sz w:val="18"/>
            <w:u w:val="single"/>
            <w:lang w:val="en-US" w:eastAsia="en-GB"/>
          </w:rPr>
          <w:t>s</w:t>
        </w:r>
        <w:r w:rsidRPr="00AF7384">
          <w:rPr>
            <w:color w:val="0563C1"/>
            <w:sz w:val="18"/>
            <w:u w:val="single"/>
            <w:lang w:eastAsia="en-GB"/>
          </w:rPr>
          <w:t>9</w:t>
        </w:r>
        <w:proofErr w:type="spellStart"/>
        <w:r w:rsidRPr="00AF7384">
          <w:rPr>
            <w:color w:val="0563C1"/>
            <w:sz w:val="18"/>
            <w:u w:val="single"/>
            <w:lang w:val="en-US" w:eastAsia="en-GB"/>
          </w:rPr>
          <w:t>Bak</w:t>
        </w:r>
        <w:proofErr w:type="spellEnd"/>
        <w:r w:rsidRPr="00AF7384">
          <w:rPr>
            <w:color w:val="0563C1"/>
            <w:sz w:val="18"/>
            <w:u w:val="single"/>
            <w:lang w:eastAsia="en-GB"/>
          </w:rPr>
          <w:t>58</w:t>
        </w:r>
        <w:r w:rsidRPr="00AF7384">
          <w:rPr>
            <w:color w:val="0563C1"/>
            <w:sz w:val="18"/>
            <w:u w:val="single"/>
            <w:lang w:val="en-US" w:eastAsia="en-GB"/>
          </w:rPr>
          <w:t>M</w:t>
        </w:r>
      </w:hyperlink>
    </w:p>
    <w:p w14:paraId="77E3EECD" w14:textId="77777777" w:rsidR="00B7221C" w:rsidRPr="00AF7384" w:rsidRDefault="00B7221C" w:rsidP="00516C6A">
      <w:pPr>
        <w:pStyle w:val="Heading5"/>
      </w:pPr>
      <w:r w:rsidRPr="00AF7384">
        <w:lastRenderedPageBreak/>
        <w:t>3.2.1.3.4</w:t>
      </w:r>
      <w:r w:rsidRPr="00AF7384">
        <w:tab/>
        <w:t>T3.9036.305</w:t>
      </w:r>
    </w:p>
    <w:p w14:paraId="7E4D1412" w14:textId="77777777" w:rsidR="00B7221C" w:rsidRPr="00AF7384" w:rsidRDefault="00B7221C" w:rsidP="00516C6A">
      <w:pPr>
        <w:pStyle w:val="Headingb"/>
        <w:jc w:val="left"/>
      </w:pPr>
      <w:bookmarkStart w:id="410" w:name="_Toc56152628"/>
      <w:bookmarkStart w:id="411" w:name="_Toc56154008"/>
      <w:r w:rsidRPr="00AF7384">
        <w:t>Сеть расширенного универсального наземного радиодоступа (E-UTRAN); функциональная спецификация этапа 2</w:t>
      </w:r>
      <w:r w:rsidRPr="00AF7384">
        <w:br/>
        <w:t>по позиционированию оборудования пользователя (UE) в сети E</w:t>
      </w:r>
      <w:r w:rsidRPr="00AF7384">
        <w:noBreakHyphen/>
        <w:t>UTRAN</w:t>
      </w:r>
    </w:p>
    <w:p w14:paraId="6E08026D" w14:textId="77777777" w:rsidR="00B7221C" w:rsidRPr="00AF7384" w:rsidRDefault="00B7221C" w:rsidP="00516C6A">
      <w:pPr>
        <w:keepNext/>
        <w:keepLines/>
      </w:pPr>
      <w:r w:rsidRPr="00AF7384">
        <w:t>В этом документе определен этап 2 функции позиционирования оборудования UE в сети E</w:t>
      </w:r>
      <w:r w:rsidRPr="00AF7384">
        <w:noBreakHyphen/>
        <w:t>UTRAN, которая обеспечивает механизмы поддержки или содействия расчету географического положения UE. Целью этой спецификации этапа 2 является определение архитектуры позиционирования оборудования UE в сети E-UTRAN, функциональных элементов и действий по поддержке методов позиционирования. Это описание ограничено уровнем доступа сети E-UTRAN. Эта спецификация этапа 2 охватывает методы позиционирования в сети E-UTRAN, описания режимов работы и поток сообщений по поддержке позиционирования оборудования UE.</w:t>
      </w:r>
    </w:p>
    <w:bookmarkEnd w:id="410"/>
    <w:bookmarkEnd w:id="411"/>
    <w:p w14:paraId="44521498" w14:textId="21B2109B"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BECF4F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C7DA6B4" w14:textId="4733BCCF"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3.9036.305-15.4.0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nMaJt</w:t>
        </w:r>
        <w:proofErr w:type="spellEnd"/>
        <w:r w:rsidRPr="00AF7384">
          <w:rPr>
            <w:color w:val="0563C1"/>
            <w:sz w:val="18"/>
            <w:u w:val="single"/>
            <w:lang w:eastAsia="en-GB"/>
          </w:rPr>
          <w:t>9</w:t>
        </w:r>
        <w:proofErr w:type="spellStart"/>
        <w:r w:rsidRPr="00AF7384">
          <w:rPr>
            <w:color w:val="0563C1"/>
            <w:sz w:val="18"/>
            <w:u w:val="single"/>
            <w:lang w:val="en-US" w:eastAsia="en-GB"/>
          </w:rPr>
          <w:t>ZeNNy</w:t>
        </w:r>
        <w:proofErr w:type="spellEnd"/>
        <w:r w:rsidRPr="00AF7384">
          <w:rPr>
            <w:color w:val="0563C1"/>
            <w:sz w:val="18"/>
            <w:u w:val="single"/>
            <w:lang w:eastAsia="en-GB"/>
          </w:rPr>
          <w:t>8</w:t>
        </w:r>
        <w:proofErr w:type="spellStart"/>
        <w:r w:rsidRPr="00AF7384">
          <w:rPr>
            <w:color w:val="0563C1"/>
            <w:sz w:val="18"/>
            <w:u w:val="single"/>
            <w:lang w:val="en-US" w:eastAsia="en-GB"/>
          </w:rPr>
          <w:t>ZjQ</w:t>
        </w:r>
        <w:proofErr w:type="spellEnd"/>
      </w:hyperlink>
    </w:p>
    <w:p w14:paraId="2B712979" w14:textId="77777777" w:rsidR="00B7221C" w:rsidRPr="00AF7384" w:rsidRDefault="00B7221C" w:rsidP="00B7221C">
      <w:pPr>
        <w:pStyle w:val="Heading5"/>
      </w:pPr>
      <w:r w:rsidRPr="00AF7384">
        <w:t>3.2.1.3.5</w:t>
      </w:r>
      <w:r w:rsidRPr="00AF7384">
        <w:tab/>
        <w:t>T3.9036.306</w:t>
      </w:r>
    </w:p>
    <w:p w14:paraId="2F50D7F5" w14:textId="77777777" w:rsidR="00B7221C" w:rsidRPr="00AF7384" w:rsidRDefault="00B7221C" w:rsidP="00B7221C">
      <w:pPr>
        <w:pStyle w:val="Headingb"/>
      </w:pPr>
      <w:bookmarkStart w:id="412" w:name="_Toc56152629"/>
      <w:bookmarkStart w:id="413" w:name="_Toc56154009"/>
      <w:r w:rsidRPr="00AF7384">
        <w:t>Расширенный универсальный наземный радиодоступ (E-UTRA); возможности радиодоступа оборудования пользователя (UE)</w:t>
      </w:r>
    </w:p>
    <w:p w14:paraId="4B79930B" w14:textId="77777777" w:rsidR="00B7221C" w:rsidRPr="00AF7384" w:rsidRDefault="00B7221C" w:rsidP="00B7221C">
      <w:pPr>
        <w:keepNext/>
        <w:keepLines/>
        <w:spacing w:before="80"/>
        <w:rPr>
          <w:szCs w:val="22"/>
        </w:rPr>
      </w:pPr>
      <w:r w:rsidRPr="00AF7384">
        <w:t>В этом документе определены параметры возможности радиодоступа E-UTRA для UE.</w:t>
      </w:r>
    </w:p>
    <w:bookmarkEnd w:id="412"/>
    <w:bookmarkEnd w:id="413"/>
    <w:p w14:paraId="120AD9F3" w14:textId="26DF3B60"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55807A8"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5D2AA3B4" w14:textId="5CF5941C"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3.9036.306-15.5.0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FPj</w:t>
        </w:r>
        <w:proofErr w:type="spellEnd"/>
        <w:r w:rsidRPr="00AF7384">
          <w:rPr>
            <w:color w:val="0563C1"/>
            <w:sz w:val="18"/>
            <w:u w:val="single"/>
            <w:lang w:eastAsia="en-GB"/>
          </w:rPr>
          <w:t>2</w:t>
        </w:r>
        <w:proofErr w:type="spellStart"/>
        <w:r w:rsidRPr="00AF7384">
          <w:rPr>
            <w:color w:val="0563C1"/>
            <w:sz w:val="18"/>
            <w:u w:val="single"/>
            <w:lang w:val="en-US" w:eastAsia="en-GB"/>
          </w:rPr>
          <w:t>WiM</w:t>
        </w:r>
        <w:proofErr w:type="spellEnd"/>
        <w:r w:rsidRPr="00AF7384">
          <w:rPr>
            <w:color w:val="0563C1"/>
            <w:sz w:val="18"/>
            <w:u w:val="single"/>
            <w:lang w:eastAsia="en-GB"/>
          </w:rPr>
          <w:t>4</w:t>
        </w:r>
        <w:r w:rsidRPr="00AF7384">
          <w:rPr>
            <w:color w:val="0563C1"/>
            <w:sz w:val="18"/>
            <w:u w:val="single"/>
            <w:lang w:val="en-US" w:eastAsia="en-GB"/>
          </w:rPr>
          <w:t>Be</w:t>
        </w:r>
        <w:r w:rsidRPr="00AF7384">
          <w:rPr>
            <w:color w:val="0563C1"/>
            <w:sz w:val="18"/>
            <w:u w:val="single"/>
            <w:lang w:eastAsia="en-GB"/>
          </w:rPr>
          <w:t>5</w:t>
        </w:r>
        <w:r w:rsidRPr="00AF7384">
          <w:rPr>
            <w:color w:val="0563C1"/>
            <w:sz w:val="18"/>
            <w:u w:val="single"/>
            <w:lang w:val="en-US" w:eastAsia="en-GB"/>
          </w:rPr>
          <w:t>XBCE</w:t>
        </w:r>
      </w:hyperlink>
    </w:p>
    <w:p w14:paraId="47D70AE7" w14:textId="77777777" w:rsidR="00B7221C" w:rsidRPr="00AF7384" w:rsidRDefault="00B7221C" w:rsidP="00B7221C">
      <w:pPr>
        <w:pStyle w:val="Heading5"/>
      </w:pPr>
      <w:r w:rsidRPr="00AF7384">
        <w:t>3.2.1.3.6</w:t>
      </w:r>
      <w:r w:rsidRPr="00AF7384">
        <w:tab/>
        <w:t>T3.9036.307</w:t>
      </w:r>
    </w:p>
    <w:p w14:paraId="1FCA29F2" w14:textId="77777777" w:rsidR="00B7221C" w:rsidRPr="00AF7384" w:rsidRDefault="00B7221C" w:rsidP="00B7221C">
      <w:pPr>
        <w:pStyle w:val="Headingb"/>
        <w:spacing w:before="80"/>
        <w:jc w:val="left"/>
        <w:rPr>
          <w:szCs w:val="22"/>
        </w:rPr>
      </w:pPr>
      <w:bookmarkStart w:id="414" w:name="_Toc56152630"/>
      <w:bookmarkStart w:id="415" w:name="_Toc56154010"/>
      <w:r w:rsidRPr="00AF7384">
        <w:t>Расширенный универсальный наземный радиодоступ (E-UTRA); требования к оборудованию пользователя (UE), поддерживающему полосу частот, независимо от версии спецификаций</w:t>
      </w:r>
    </w:p>
    <w:p w14:paraId="29B7DD37" w14:textId="77777777" w:rsidR="00B7221C" w:rsidRPr="00AF7384" w:rsidRDefault="00B7221C" w:rsidP="00B7221C">
      <w:pPr>
        <w:spacing w:before="80"/>
        <w:rPr>
          <w:szCs w:val="22"/>
        </w:rPr>
      </w:pPr>
      <w:r w:rsidRPr="00AF7384">
        <w:t>В этом документе определены требования к UE, поддерживающему полосу частот, независимо от версии спецификаций. Для того чтобы ввести в эксплуатацию UE, которое соответствует конкретной версии, но поддерживает полосу частот, указанную в более поздней версии, необходимо указать некоторые дополнительные требования. Все полосы частот перечислены в настоящей версии спецификаций. В этом документе не содержатся требования для UE, поддерживающего полосы частот, независимо от версии спецификаций.</w:t>
      </w:r>
    </w:p>
    <w:bookmarkEnd w:id="414"/>
    <w:bookmarkEnd w:id="415"/>
    <w:p w14:paraId="0DAE5895" w14:textId="543FE5E4"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488F82F"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5A61BC9" w14:textId="32632F00"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3.9036.307-15.5.0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xd</w:t>
        </w:r>
        <w:proofErr w:type="spellEnd"/>
        <w:r w:rsidRPr="00AF7384">
          <w:rPr>
            <w:color w:val="0563C1"/>
            <w:sz w:val="18"/>
            <w:u w:val="single"/>
            <w:lang w:eastAsia="en-GB"/>
          </w:rPr>
          <w:t>5</w:t>
        </w:r>
        <w:r w:rsidRPr="00AF7384">
          <w:rPr>
            <w:color w:val="0563C1"/>
            <w:sz w:val="18"/>
            <w:u w:val="single"/>
            <w:lang w:val="en-US" w:eastAsia="en-GB"/>
          </w:rPr>
          <w:t>z</w:t>
        </w:r>
        <w:r w:rsidRPr="00AF7384">
          <w:rPr>
            <w:color w:val="0563C1"/>
            <w:sz w:val="18"/>
            <w:u w:val="single"/>
            <w:lang w:eastAsia="en-GB"/>
          </w:rPr>
          <w:t>59</w:t>
        </w:r>
        <w:proofErr w:type="spellStart"/>
        <w:r w:rsidRPr="00AF7384">
          <w:rPr>
            <w:color w:val="0563C1"/>
            <w:sz w:val="18"/>
            <w:u w:val="single"/>
            <w:lang w:val="en-US" w:eastAsia="en-GB"/>
          </w:rPr>
          <w:t>aHSD</w:t>
        </w:r>
        <w:proofErr w:type="spellEnd"/>
        <w:r w:rsidRPr="00AF7384">
          <w:rPr>
            <w:color w:val="0563C1"/>
            <w:sz w:val="18"/>
            <w:u w:val="single"/>
            <w:lang w:eastAsia="en-GB"/>
          </w:rPr>
          <w:t>98</w:t>
        </w:r>
        <w:r w:rsidRPr="00AF7384">
          <w:rPr>
            <w:color w:val="0563C1"/>
            <w:sz w:val="18"/>
            <w:u w:val="single"/>
            <w:lang w:val="en-US" w:eastAsia="en-GB"/>
          </w:rPr>
          <w:t>c</w:t>
        </w:r>
        <w:r w:rsidRPr="00AF7384">
          <w:rPr>
            <w:color w:val="0563C1"/>
            <w:sz w:val="18"/>
            <w:u w:val="single"/>
            <w:lang w:eastAsia="en-GB"/>
          </w:rPr>
          <w:t>8</w:t>
        </w:r>
        <w:r w:rsidRPr="00AF7384">
          <w:rPr>
            <w:color w:val="0563C1"/>
            <w:sz w:val="18"/>
            <w:u w:val="single"/>
            <w:lang w:val="en-US" w:eastAsia="en-GB"/>
          </w:rPr>
          <w:t>K</w:t>
        </w:r>
      </w:hyperlink>
    </w:p>
    <w:p w14:paraId="1084B97A" w14:textId="77777777" w:rsidR="00B7221C" w:rsidRPr="00AF7384" w:rsidRDefault="00B7221C" w:rsidP="00B7221C">
      <w:pPr>
        <w:pStyle w:val="Heading5"/>
      </w:pPr>
      <w:r w:rsidRPr="00AF7384">
        <w:lastRenderedPageBreak/>
        <w:t>3.2.1.3.7</w:t>
      </w:r>
      <w:r w:rsidRPr="00AF7384">
        <w:tab/>
        <w:t>T3.9036.314</w:t>
      </w:r>
    </w:p>
    <w:p w14:paraId="4ECC2D6C" w14:textId="77777777" w:rsidR="00B7221C" w:rsidRPr="00AF7384" w:rsidRDefault="00B7221C" w:rsidP="00B7221C">
      <w:pPr>
        <w:pStyle w:val="Headingb"/>
      </w:pPr>
      <w:bookmarkStart w:id="416" w:name="_Toc56152631"/>
      <w:bookmarkStart w:id="417" w:name="_Toc56154011"/>
      <w:r w:rsidRPr="00AF7384">
        <w:t>Расширенный универсальный наземный радиодоступ (E-UTRA); уровень 2 – измерения</w:t>
      </w:r>
    </w:p>
    <w:p w14:paraId="09F7799B" w14:textId="77777777" w:rsidR="00B7221C" w:rsidRPr="00AF7384" w:rsidRDefault="00B7221C" w:rsidP="00B7221C">
      <w:pPr>
        <w:keepNext/>
        <w:keepLines/>
        <w:rPr>
          <w:rFonts w:eastAsia="MS Mincho"/>
        </w:rPr>
      </w:pPr>
      <w:r w:rsidRPr="00AF7384">
        <w:t xml:space="preserve">В этом документе содержатся описание и определение измерений, проводимых сетью E-UTRAN, которые передаются по стандартизованным интерфейсам для поддержания работы линий радиосвязи E-UTRA, управления </w:t>
      </w:r>
      <w:proofErr w:type="spellStart"/>
      <w:r w:rsidRPr="00AF7384">
        <w:t>радиоресурсами</w:t>
      </w:r>
      <w:proofErr w:type="spellEnd"/>
      <w:r w:rsidRPr="00AF7384">
        <w:t xml:space="preserve"> (RRM), эксплуатации и технического обслуживания сети (OAM) и самоорганизующихся сетей (SON).</w:t>
      </w:r>
    </w:p>
    <w:bookmarkEnd w:id="416"/>
    <w:bookmarkEnd w:id="417"/>
    <w:p w14:paraId="7600DBF6" w14:textId="220EDE4E"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A037676"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1E45DB8" w14:textId="2F731EDE"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3.9036.314-15.2.0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PMEzjpWmFngSmNJ</w:t>
        </w:r>
        <w:proofErr w:type="spellEnd"/>
      </w:hyperlink>
    </w:p>
    <w:p w14:paraId="00EC0EF3" w14:textId="77777777" w:rsidR="00B7221C" w:rsidRPr="00AF7384" w:rsidRDefault="00B7221C" w:rsidP="00B7221C">
      <w:pPr>
        <w:pStyle w:val="Heading5"/>
      </w:pPr>
      <w:r w:rsidRPr="00AF7384">
        <w:t>3.2.1.3.8</w:t>
      </w:r>
      <w:r w:rsidRPr="00AF7384">
        <w:tab/>
        <w:t>T3.9036.321</w:t>
      </w:r>
    </w:p>
    <w:p w14:paraId="7B062F1B" w14:textId="77777777" w:rsidR="00B7221C" w:rsidRPr="00AF7384" w:rsidRDefault="00B7221C" w:rsidP="00B7221C">
      <w:pPr>
        <w:pStyle w:val="Headingb"/>
      </w:pPr>
      <w:bookmarkStart w:id="418" w:name="_Toc56152632"/>
      <w:bookmarkStart w:id="419" w:name="_Toc56154012"/>
      <w:r w:rsidRPr="00AF7384">
        <w:t>Расширенный универсальный наземный радиодоступ (E-UTRA); спецификация протокола управления доступом к среде (MAC)</w:t>
      </w:r>
    </w:p>
    <w:p w14:paraId="374A0CCE" w14:textId="77777777" w:rsidR="00B7221C" w:rsidRPr="00AF7384" w:rsidRDefault="00B7221C" w:rsidP="00B7221C">
      <w:pPr>
        <w:keepNext/>
        <w:keepLines/>
        <w:spacing w:before="80"/>
      </w:pPr>
      <w:r w:rsidRPr="00AF7384">
        <w:t>В этом документе определен протокол управления доступом к среде (MAC) радиодоступа E</w:t>
      </w:r>
      <w:r w:rsidRPr="00AF7384">
        <w:noBreakHyphen/>
        <w:t>UTRA.</w:t>
      </w:r>
    </w:p>
    <w:bookmarkEnd w:id="418"/>
    <w:bookmarkEnd w:id="419"/>
    <w:p w14:paraId="2EDA12BA" w14:textId="6E73FDE4"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F0D45E1"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B3EC08D" w14:textId="72E00C76"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3.9036.321-15.6.0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/2</w:t>
        </w:r>
        <w:r w:rsidRPr="00AF7384">
          <w:rPr>
            <w:color w:val="0563C1"/>
            <w:sz w:val="18"/>
            <w:u w:val="single"/>
            <w:lang w:val="en-US" w:eastAsia="en-GB"/>
          </w:rPr>
          <w:t>f</w:t>
        </w:r>
        <w:r w:rsidRPr="00AF7384">
          <w:rPr>
            <w:color w:val="0563C1"/>
            <w:sz w:val="18"/>
            <w:u w:val="single"/>
            <w:lang w:eastAsia="en-GB"/>
          </w:rPr>
          <w:t>7</w:t>
        </w:r>
        <w:r w:rsidRPr="00AF7384">
          <w:rPr>
            <w:color w:val="0563C1"/>
            <w:sz w:val="18"/>
            <w:u w:val="single"/>
            <w:lang w:val="en-US" w:eastAsia="en-GB"/>
          </w:rPr>
          <w:t>z</w:t>
        </w:r>
        <w:r w:rsidRPr="00AF7384">
          <w:rPr>
            <w:color w:val="0563C1"/>
            <w:sz w:val="18"/>
            <w:u w:val="single"/>
            <w:lang w:eastAsia="en-GB"/>
          </w:rPr>
          <w:t>6</w:t>
        </w:r>
        <w:r w:rsidRPr="00AF7384">
          <w:rPr>
            <w:color w:val="0563C1"/>
            <w:sz w:val="18"/>
            <w:u w:val="single"/>
            <w:lang w:val="en-US" w:eastAsia="en-GB"/>
          </w:rPr>
          <w:t>PDG</w:t>
        </w:r>
        <w:r w:rsidRPr="00AF7384">
          <w:rPr>
            <w:color w:val="0563C1"/>
            <w:sz w:val="18"/>
            <w:u w:val="single"/>
            <w:lang w:eastAsia="en-GB"/>
          </w:rPr>
          <w:t>4</w:t>
        </w:r>
        <w:proofErr w:type="spellStart"/>
        <w:r w:rsidRPr="00AF7384">
          <w:rPr>
            <w:color w:val="0563C1"/>
            <w:sz w:val="18"/>
            <w:u w:val="single"/>
            <w:lang w:val="en-US" w:eastAsia="en-GB"/>
          </w:rPr>
          <w:t>KosmnC</w:t>
        </w:r>
        <w:proofErr w:type="spellEnd"/>
      </w:hyperlink>
    </w:p>
    <w:p w14:paraId="716DA5C8" w14:textId="77777777" w:rsidR="00B7221C" w:rsidRPr="00AF7384" w:rsidRDefault="00B7221C" w:rsidP="00B7221C">
      <w:pPr>
        <w:pStyle w:val="Heading5"/>
      </w:pPr>
      <w:r w:rsidRPr="00AF7384">
        <w:t>3.2.1.3.9</w:t>
      </w:r>
      <w:r w:rsidRPr="00AF7384">
        <w:tab/>
        <w:t>T3.9036.322</w:t>
      </w:r>
    </w:p>
    <w:p w14:paraId="167DCB37" w14:textId="77777777" w:rsidR="00B7221C" w:rsidRPr="00AF7384" w:rsidRDefault="00B7221C" w:rsidP="00B7221C">
      <w:pPr>
        <w:pStyle w:val="Headingb"/>
      </w:pPr>
      <w:bookmarkStart w:id="420" w:name="_Toc56152633"/>
      <w:bookmarkStart w:id="421" w:name="_Toc56154013"/>
      <w:r w:rsidRPr="00AF7384">
        <w:t>Расширенный универсальный наземный радиодоступ (E-UTRA); спецификация протокола управления радиоканалом (RLC)</w:t>
      </w:r>
    </w:p>
    <w:p w14:paraId="72E9C3A3" w14:textId="77777777" w:rsidR="00B7221C" w:rsidRPr="00AF7384" w:rsidRDefault="00B7221C" w:rsidP="00B7221C">
      <w:r w:rsidRPr="00AF7384">
        <w:t>В этом документе определен протокол управления радиоканалом (RLC) радиодоступа E-UTRA.</w:t>
      </w:r>
    </w:p>
    <w:bookmarkEnd w:id="420"/>
    <w:bookmarkEnd w:id="421"/>
    <w:p w14:paraId="0D032912" w14:textId="184AF5CB"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D4B5DE5"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5F5E0989" w14:textId="0EC42805"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3.9036.322-15.2.0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3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/96</w:t>
        </w:r>
        <w:proofErr w:type="spellStart"/>
        <w:r w:rsidRPr="00AF7384">
          <w:rPr>
            <w:color w:val="0563C1"/>
            <w:sz w:val="18"/>
            <w:u w:val="single"/>
            <w:lang w:val="en-US" w:eastAsia="en-GB"/>
          </w:rPr>
          <w:t>HWsLnDibom</w:t>
        </w:r>
        <w:proofErr w:type="spellEnd"/>
        <w:r w:rsidRPr="00AF7384">
          <w:rPr>
            <w:color w:val="0563C1"/>
            <w:sz w:val="18"/>
            <w:u w:val="single"/>
            <w:lang w:eastAsia="en-GB"/>
          </w:rPr>
          <w:t>45</w:t>
        </w:r>
        <w:r w:rsidRPr="00AF7384">
          <w:rPr>
            <w:color w:val="0563C1"/>
            <w:sz w:val="18"/>
            <w:u w:val="single"/>
            <w:lang w:val="en-US" w:eastAsia="en-GB"/>
          </w:rPr>
          <w:t>f</w:t>
        </w:r>
      </w:hyperlink>
    </w:p>
    <w:p w14:paraId="35A0A376" w14:textId="77777777" w:rsidR="00B7221C" w:rsidRPr="00AF7384" w:rsidRDefault="00B7221C" w:rsidP="00B7221C">
      <w:pPr>
        <w:pStyle w:val="Heading5"/>
      </w:pPr>
      <w:r w:rsidRPr="00AF7384">
        <w:t>3.2.1.3.10</w:t>
      </w:r>
      <w:r w:rsidRPr="00AF7384">
        <w:tab/>
        <w:t>T3.9036.323</w:t>
      </w:r>
    </w:p>
    <w:p w14:paraId="6EABC5C6" w14:textId="77777777" w:rsidR="00B7221C" w:rsidRPr="00AF7384" w:rsidRDefault="00B7221C" w:rsidP="00B7221C">
      <w:pPr>
        <w:pStyle w:val="Headingb"/>
      </w:pPr>
      <w:bookmarkStart w:id="422" w:name="_Toc56152634"/>
      <w:bookmarkStart w:id="423" w:name="_Toc56154014"/>
      <w:r w:rsidRPr="00AF7384">
        <w:t>Расширенный универсальный наземный радиодоступ (E-UTRA); спецификация протокола конвергенции пакетной передачи данных (PDCP)</w:t>
      </w:r>
    </w:p>
    <w:p w14:paraId="4ECF29F3" w14:textId="77777777" w:rsidR="00B7221C" w:rsidRPr="00AF7384" w:rsidRDefault="00B7221C" w:rsidP="00B7221C">
      <w:r w:rsidRPr="00AF7384">
        <w:t>В этом документе определен протокол конвергенции пакетной передачи данных (PDCP) радиодоступа E-UTRA.</w:t>
      </w:r>
    </w:p>
    <w:bookmarkEnd w:id="422"/>
    <w:bookmarkEnd w:id="423"/>
    <w:p w14:paraId="7C893434" w14:textId="163FEEEF"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6A4A26E"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4F83365" w14:textId="2DBDF342"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3.9036.323-15.4.0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Mnq</w:t>
        </w:r>
        <w:proofErr w:type="spellEnd"/>
        <w:r w:rsidRPr="00AF7384">
          <w:rPr>
            <w:color w:val="0563C1"/>
            <w:sz w:val="18"/>
            <w:u w:val="single"/>
            <w:lang w:eastAsia="en-GB"/>
          </w:rPr>
          <w:t>3</w:t>
        </w:r>
        <w:proofErr w:type="spellStart"/>
        <w:r w:rsidRPr="00AF7384">
          <w:rPr>
            <w:color w:val="0563C1"/>
            <w:sz w:val="18"/>
            <w:u w:val="single"/>
            <w:lang w:val="en-US" w:eastAsia="en-GB"/>
          </w:rPr>
          <w:t>qsqQrPS</w:t>
        </w:r>
        <w:proofErr w:type="spellEnd"/>
        <w:r w:rsidRPr="00AF7384">
          <w:rPr>
            <w:color w:val="0563C1"/>
            <w:sz w:val="18"/>
            <w:u w:val="single"/>
            <w:lang w:eastAsia="en-GB"/>
          </w:rPr>
          <w:t>7</w:t>
        </w:r>
        <w:proofErr w:type="spellStart"/>
        <w:r w:rsidRPr="00AF7384">
          <w:rPr>
            <w:color w:val="0563C1"/>
            <w:sz w:val="18"/>
            <w:u w:val="single"/>
            <w:lang w:val="en-US" w:eastAsia="en-GB"/>
          </w:rPr>
          <w:t>kqd</w:t>
        </w:r>
        <w:proofErr w:type="spellEnd"/>
      </w:hyperlink>
    </w:p>
    <w:p w14:paraId="20D896F0" w14:textId="53559E6F" w:rsidR="00B7221C" w:rsidRPr="00AF7384" w:rsidRDefault="00B7221C" w:rsidP="002F629D">
      <w:pPr>
        <w:pStyle w:val="Heading5"/>
        <w:tabs>
          <w:tab w:val="center" w:pos="7697"/>
        </w:tabs>
      </w:pPr>
      <w:r w:rsidRPr="00AF7384">
        <w:lastRenderedPageBreak/>
        <w:t>3.2.1.3.11</w:t>
      </w:r>
      <w:r w:rsidRPr="00AF7384">
        <w:tab/>
        <w:t>T3.9036.331</w:t>
      </w:r>
    </w:p>
    <w:p w14:paraId="30234895" w14:textId="77777777" w:rsidR="00B7221C" w:rsidRPr="00AF7384" w:rsidRDefault="00B7221C" w:rsidP="00516C6A">
      <w:pPr>
        <w:pStyle w:val="Headingb"/>
      </w:pPr>
      <w:bookmarkStart w:id="424" w:name="_Toc56152635"/>
      <w:bookmarkStart w:id="425" w:name="_Toc56154015"/>
      <w:r w:rsidRPr="00AF7384">
        <w:t xml:space="preserve">Расширенный универсальный наземный радиодоступ (E-UTRA); управление </w:t>
      </w:r>
      <w:proofErr w:type="spellStart"/>
      <w:r w:rsidRPr="00AF7384">
        <w:t>радиоресурсами</w:t>
      </w:r>
      <w:proofErr w:type="spellEnd"/>
      <w:r w:rsidRPr="00AF7384">
        <w:t xml:space="preserve"> (RRC); спецификация протокола</w:t>
      </w:r>
    </w:p>
    <w:p w14:paraId="54A45C56" w14:textId="77777777" w:rsidR="00B7221C" w:rsidRPr="00AF7384" w:rsidRDefault="00B7221C" w:rsidP="00516C6A">
      <w:pPr>
        <w:keepNext/>
        <w:keepLines/>
        <w:spacing w:before="60"/>
      </w:pPr>
      <w:r w:rsidRPr="00AF7384">
        <w:t xml:space="preserve">В этом документе определен протокол управления </w:t>
      </w:r>
      <w:proofErr w:type="spellStart"/>
      <w:r w:rsidRPr="00AF7384">
        <w:t>радиоресурсами</w:t>
      </w:r>
      <w:proofErr w:type="spellEnd"/>
      <w:r w:rsidRPr="00AF7384">
        <w:t xml:space="preserve"> для </w:t>
      </w:r>
      <w:proofErr w:type="spellStart"/>
      <w:r w:rsidRPr="00AF7384">
        <w:t>радиоинтерфейса</w:t>
      </w:r>
      <w:proofErr w:type="spellEnd"/>
      <w:r w:rsidRPr="00AF7384">
        <w:t xml:space="preserve"> между оборудованием UE и сетью E-UTRAN, а также для </w:t>
      </w:r>
      <w:proofErr w:type="spellStart"/>
      <w:r w:rsidRPr="00AF7384">
        <w:t>радиоинтерфейса</w:t>
      </w:r>
      <w:proofErr w:type="spellEnd"/>
      <w:r w:rsidRPr="00AF7384">
        <w:t xml:space="preserve"> между RN и сетью E-UTRAN. Этот документ также содержит: i) информацию по радиодоступу, передаваемую в прозрачном контейнере между источником </w:t>
      </w:r>
      <w:proofErr w:type="spellStart"/>
      <w:r w:rsidRPr="00AF7384">
        <w:t>eNodeB</w:t>
      </w:r>
      <w:proofErr w:type="spellEnd"/>
      <w:r w:rsidRPr="00AF7384">
        <w:t xml:space="preserve"> и объектом назначения </w:t>
      </w:r>
      <w:proofErr w:type="spellStart"/>
      <w:r w:rsidRPr="00AF7384">
        <w:t>eNodeB</w:t>
      </w:r>
      <w:proofErr w:type="spellEnd"/>
      <w:r w:rsidRPr="00AF7384">
        <w:t xml:space="preserve"> при </w:t>
      </w:r>
      <w:proofErr w:type="spellStart"/>
      <w:r w:rsidRPr="00AF7384">
        <w:t>хендовере</w:t>
      </w:r>
      <w:proofErr w:type="spellEnd"/>
      <w:r w:rsidRPr="00AF7384">
        <w:t xml:space="preserve"> между базовыми станциями (</w:t>
      </w:r>
      <w:proofErr w:type="spellStart"/>
      <w:r w:rsidRPr="00AF7384">
        <w:t>eNodeB</w:t>
      </w:r>
      <w:proofErr w:type="spellEnd"/>
      <w:r w:rsidRPr="00AF7384">
        <w:t xml:space="preserve">); </w:t>
      </w:r>
      <w:proofErr w:type="spellStart"/>
      <w:r w:rsidRPr="00AF7384">
        <w:t>ii</w:t>
      </w:r>
      <w:proofErr w:type="spellEnd"/>
      <w:r w:rsidRPr="00AF7384">
        <w:t xml:space="preserve">) информацию по радиодоступу, передаваемую в прозрачном контейнере между источником или объектом назначения </w:t>
      </w:r>
      <w:proofErr w:type="spellStart"/>
      <w:r w:rsidRPr="00AF7384">
        <w:t>eNodeB</w:t>
      </w:r>
      <w:proofErr w:type="spellEnd"/>
      <w:r w:rsidRPr="00AF7384">
        <w:t xml:space="preserve"> и другой системой при </w:t>
      </w:r>
      <w:proofErr w:type="spellStart"/>
      <w:r w:rsidRPr="00AF7384">
        <w:t>хендовере</w:t>
      </w:r>
      <w:proofErr w:type="spellEnd"/>
      <w:r w:rsidRPr="00AF7384">
        <w:t xml:space="preserve"> между базовыми станциями RAT.</w:t>
      </w:r>
    </w:p>
    <w:bookmarkEnd w:id="424"/>
    <w:bookmarkEnd w:id="425"/>
    <w:p w14:paraId="407731C6" w14:textId="6B29F9CC"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7BD4D4D"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44B4AAD" w14:textId="44610A9C"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3.9036.331-15.6.0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/5</w:t>
        </w:r>
        <w:proofErr w:type="spellStart"/>
        <w:r w:rsidRPr="00AF7384">
          <w:rPr>
            <w:color w:val="0563C1"/>
            <w:sz w:val="18"/>
            <w:u w:val="single"/>
            <w:lang w:val="en-US" w:eastAsia="en-GB"/>
          </w:rPr>
          <w:t>EnKrHJ</w:t>
        </w:r>
        <w:proofErr w:type="spellEnd"/>
        <w:r w:rsidRPr="00AF7384">
          <w:rPr>
            <w:color w:val="0563C1"/>
            <w:sz w:val="18"/>
            <w:u w:val="single"/>
            <w:lang w:eastAsia="en-GB"/>
          </w:rPr>
          <w:t>4</w:t>
        </w:r>
        <w:r w:rsidRPr="00AF7384">
          <w:rPr>
            <w:color w:val="0563C1"/>
            <w:sz w:val="18"/>
            <w:u w:val="single"/>
            <w:lang w:val="en-US" w:eastAsia="en-GB"/>
          </w:rPr>
          <w:t>f</w:t>
        </w:r>
        <w:r w:rsidRPr="00AF7384">
          <w:rPr>
            <w:color w:val="0563C1"/>
            <w:sz w:val="18"/>
            <w:u w:val="single"/>
            <w:lang w:eastAsia="en-GB"/>
          </w:rPr>
          <w:t>8</w:t>
        </w:r>
        <w:proofErr w:type="spellStart"/>
        <w:r w:rsidRPr="00AF7384">
          <w:rPr>
            <w:color w:val="0563C1"/>
            <w:sz w:val="18"/>
            <w:u w:val="single"/>
            <w:lang w:val="en-US" w:eastAsia="en-GB"/>
          </w:rPr>
          <w:t>McDpM</w:t>
        </w:r>
        <w:proofErr w:type="spellEnd"/>
      </w:hyperlink>
    </w:p>
    <w:p w14:paraId="077CC889" w14:textId="77777777" w:rsidR="00B7221C" w:rsidRPr="00AF7384" w:rsidRDefault="00B7221C" w:rsidP="00B7221C">
      <w:pPr>
        <w:pStyle w:val="Heading5"/>
      </w:pPr>
      <w:r w:rsidRPr="00AF7384">
        <w:t>3.2.1.3.12</w:t>
      </w:r>
      <w:r w:rsidRPr="00AF7384">
        <w:tab/>
        <w:t>T3.9036.355</w:t>
      </w:r>
    </w:p>
    <w:p w14:paraId="5925E2A5" w14:textId="77777777" w:rsidR="00B7221C" w:rsidRPr="00AF7384" w:rsidRDefault="00B7221C" w:rsidP="00B7221C">
      <w:pPr>
        <w:pStyle w:val="Headingb"/>
      </w:pPr>
      <w:bookmarkStart w:id="426" w:name="_Toc56152636"/>
      <w:bookmarkStart w:id="427" w:name="_Toc56154016"/>
      <w:r w:rsidRPr="00AF7384">
        <w:t>Расширенный универсальный наземный радиодоступ (E-UTRA); протокол позиционирования LTE (LPP)</w:t>
      </w:r>
    </w:p>
    <w:p w14:paraId="1D74BA98" w14:textId="77777777" w:rsidR="00B7221C" w:rsidRPr="00AF7384" w:rsidRDefault="00B7221C" w:rsidP="00B7221C">
      <w:pPr>
        <w:spacing w:before="60"/>
      </w:pPr>
      <w:r w:rsidRPr="00AF7384">
        <w:t>В этом документе содержится определение протокола позиционирования LTE (LPP).</w:t>
      </w:r>
    </w:p>
    <w:bookmarkEnd w:id="426"/>
    <w:bookmarkEnd w:id="427"/>
    <w:p w14:paraId="22272D37" w14:textId="59E0D41E"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3FE6235"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10A732E" w14:textId="21366DC0"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3.9036.355-15.4.0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ziCMTR</w:t>
        </w:r>
        <w:proofErr w:type="spellEnd"/>
        <w:r w:rsidRPr="00AF7384">
          <w:rPr>
            <w:color w:val="0563C1"/>
            <w:sz w:val="18"/>
            <w:u w:val="single"/>
            <w:lang w:eastAsia="en-GB"/>
          </w:rPr>
          <w:t>6</w:t>
        </w:r>
        <w:r w:rsidRPr="00AF7384">
          <w:rPr>
            <w:color w:val="0563C1"/>
            <w:sz w:val="18"/>
            <w:u w:val="single"/>
            <w:lang w:val="en-US" w:eastAsia="en-GB"/>
          </w:rPr>
          <w:t>M</w:t>
        </w:r>
        <w:r w:rsidRPr="00AF7384">
          <w:rPr>
            <w:color w:val="0563C1"/>
            <w:sz w:val="18"/>
            <w:u w:val="single"/>
            <w:lang w:eastAsia="en-GB"/>
          </w:rPr>
          <w:t>7</w:t>
        </w:r>
        <w:proofErr w:type="spellStart"/>
        <w:r w:rsidRPr="00AF7384">
          <w:rPr>
            <w:color w:val="0563C1"/>
            <w:sz w:val="18"/>
            <w:u w:val="single"/>
            <w:lang w:val="en-US" w:eastAsia="en-GB"/>
          </w:rPr>
          <w:t>WxcqR</w:t>
        </w:r>
        <w:proofErr w:type="spellEnd"/>
        <w:r w:rsidRPr="00AF7384">
          <w:rPr>
            <w:color w:val="0563C1"/>
            <w:sz w:val="18"/>
            <w:u w:val="single"/>
            <w:lang w:eastAsia="en-GB"/>
          </w:rPr>
          <w:t>7</w:t>
        </w:r>
      </w:hyperlink>
    </w:p>
    <w:p w14:paraId="68F18313" w14:textId="77777777" w:rsidR="00B7221C" w:rsidRPr="00AF7384" w:rsidRDefault="00B7221C" w:rsidP="00B7221C">
      <w:pPr>
        <w:pStyle w:val="Heading5"/>
      </w:pPr>
      <w:r w:rsidRPr="00AF7384">
        <w:t>3.2.1.3.13</w:t>
      </w:r>
      <w:r w:rsidRPr="00AF7384">
        <w:tab/>
      </w:r>
      <w:r w:rsidRPr="00AF7384">
        <w:rPr>
          <w:lang w:val="en-US"/>
        </w:rPr>
        <w:t>T</w:t>
      </w:r>
      <w:r w:rsidRPr="00AF7384">
        <w:t>3.9036.360</w:t>
      </w:r>
    </w:p>
    <w:p w14:paraId="143E682A" w14:textId="77777777" w:rsidR="00B7221C" w:rsidRPr="00AF7384" w:rsidRDefault="00B7221C" w:rsidP="00B7221C">
      <w:pPr>
        <w:pStyle w:val="Headingb"/>
      </w:pPr>
      <w:bookmarkStart w:id="428" w:name="_Toc56152637"/>
      <w:bookmarkStart w:id="429" w:name="_Toc56154017"/>
      <w:r w:rsidRPr="00AF7384">
        <w:t>Расширенный универсальный наземный радиодоступ (</w:t>
      </w:r>
      <w:r w:rsidRPr="00AF7384">
        <w:rPr>
          <w:lang w:val="en-US"/>
        </w:rPr>
        <w:t>E</w:t>
      </w:r>
      <w:r w:rsidRPr="00AF7384">
        <w:t>-</w:t>
      </w:r>
      <w:r w:rsidRPr="00AF7384">
        <w:rPr>
          <w:lang w:val="en-US"/>
        </w:rPr>
        <w:t>UTRA</w:t>
      </w:r>
      <w:r w:rsidRPr="00AF7384">
        <w:t>); спецификация протокола адаптации при агрегировании LTE-WLAN (</w:t>
      </w:r>
      <w:r w:rsidRPr="00AF7384">
        <w:rPr>
          <w:lang w:val="en-US"/>
        </w:rPr>
        <w:t>LWAAP</w:t>
      </w:r>
      <w:r w:rsidRPr="00AF7384">
        <w:t xml:space="preserve">) </w:t>
      </w:r>
      <w:bookmarkEnd w:id="428"/>
      <w:bookmarkEnd w:id="429"/>
    </w:p>
    <w:p w14:paraId="392EDB31" w14:textId="77777777" w:rsidR="00B7221C" w:rsidRPr="00AF7384" w:rsidRDefault="00B7221C" w:rsidP="00B7221C">
      <w:r w:rsidRPr="00AF7384">
        <w:t xml:space="preserve">В этом документе содержится спецификация протокола адаптации при агрегировании </w:t>
      </w:r>
      <w:r w:rsidRPr="00AF7384">
        <w:rPr>
          <w:lang w:val="en-US"/>
        </w:rPr>
        <w:t>LTE</w:t>
      </w:r>
      <w:r w:rsidRPr="00AF7384">
        <w:t>-</w:t>
      </w:r>
      <w:r w:rsidRPr="00AF7384">
        <w:rPr>
          <w:lang w:val="en-US"/>
        </w:rPr>
        <w:t>WLAN</w:t>
      </w:r>
      <w:r w:rsidRPr="00AF7384">
        <w:t xml:space="preserve"> (</w:t>
      </w:r>
      <w:r w:rsidRPr="00AF7384">
        <w:rPr>
          <w:lang w:val="en-US"/>
        </w:rPr>
        <w:t>LWAAP</w:t>
      </w:r>
      <w:r w:rsidRPr="00AF7384">
        <w:t xml:space="preserve">) радиодоступа </w:t>
      </w:r>
      <w:r w:rsidRPr="00AF7384">
        <w:rPr>
          <w:lang w:val="en-US"/>
        </w:rPr>
        <w:t>E</w:t>
      </w:r>
      <w:r w:rsidRPr="00AF7384">
        <w:t>-</w:t>
      </w:r>
      <w:r w:rsidRPr="00AF7384">
        <w:rPr>
          <w:lang w:val="en-US"/>
        </w:rPr>
        <w:t>UTRA</w:t>
      </w:r>
      <w:r w:rsidRPr="00AF7384">
        <w:t>.</w:t>
      </w:r>
    </w:p>
    <w:p w14:paraId="559BA8A9" w14:textId="401D12FA"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FA24EA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0AF84A1" w14:textId="366DCB73"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3.9036.360-15.0.0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z</w:t>
        </w:r>
        <w:r w:rsidRPr="00AF7384">
          <w:rPr>
            <w:color w:val="0563C1"/>
            <w:sz w:val="18"/>
            <w:u w:val="single"/>
            <w:lang w:eastAsia="en-GB"/>
          </w:rPr>
          <w:t>5</w:t>
        </w:r>
        <w:proofErr w:type="spellStart"/>
        <w:r w:rsidRPr="00AF7384">
          <w:rPr>
            <w:color w:val="0563C1"/>
            <w:sz w:val="18"/>
            <w:u w:val="single"/>
            <w:lang w:val="en-US" w:eastAsia="en-GB"/>
          </w:rPr>
          <w:t>eXkrQaSWYKQHF</w:t>
        </w:r>
        <w:proofErr w:type="spellEnd"/>
      </w:hyperlink>
    </w:p>
    <w:p w14:paraId="087FDDEC" w14:textId="77777777" w:rsidR="00B7221C" w:rsidRPr="00AF7384" w:rsidRDefault="00B7221C" w:rsidP="00B7221C">
      <w:pPr>
        <w:pStyle w:val="Heading5"/>
        <w:spacing w:before="120"/>
      </w:pPr>
      <w:r w:rsidRPr="00AF7384">
        <w:t>3.2.1.3.14</w:t>
      </w:r>
      <w:r w:rsidRPr="00AF7384">
        <w:tab/>
        <w:t>T3.9036.361</w:t>
      </w:r>
    </w:p>
    <w:p w14:paraId="2C715A83" w14:textId="77777777" w:rsidR="00B7221C" w:rsidRPr="00AF7384" w:rsidRDefault="00B7221C" w:rsidP="00B7221C">
      <w:pPr>
        <w:pStyle w:val="Headingb"/>
        <w:spacing w:before="80"/>
      </w:pPr>
      <w:bookmarkStart w:id="430" w:name="_Toc56152638"/>
      <w:bookmarkStart w:id="431" w:name="_Toc56154018"/>
      <w:r w:rsidRPr="00AF7384">
        <w:t xml:space="preserve">Расширенный универсальный наземный радиодоступ (E-UTRA); интеграция </w:t>
      </w:r>
      <w:proofErr w:type="spellStart"/>
      <w:r w:rsidRPr="00AF7384">
        <w:t>радиоуровня</w:t>
      </w:r>
      <w:proofErr w:type="spellEnd"/>
      <w:r w:rsidRPr="00AF7384">
        <w:t xml:space="preserve"> LTE/WLAN с применением инкапсуляции туннеля </w:t>
      </w:r>
      <w:proofErr w:type="spellStart"/>
      <w:r w:rsidRPr="00AF7384">
        <w:t>IPsec</w:t>
      </w:r>
      <w:proofErr w:type="spellEnd"/>
      <w:r w:rsidRPr="00AF7384">
        <w:t xml:space="preserve"> (LWIP); спецификация протокола</w:t>
      </w:r>
    </w:p>
    <w:p w14:paraId="13AA1AC6" w14:textId="77777777" w:rsidR="00B7221C" w:rsidRPr="00AF7384" w:rsidRDefault="00B7221C" w:rsidP="00B7221C">
      <w:r w:rsidRPr="00AF7384">
        <w:t>В этом документе содержится спецификация протокола инкапсуляции LWIP.</w:t>
      </w:r>
    </w:p>
    <w:bookmarkEnd w:id="430"/>
    <w:bookmarkEnd w:id="431"/>
    <w:p w14:paraId="7FD1E6D5" w14:textId="2D22D152"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2916F78"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06E0C43" w14:textId="2BC508C3"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3.9036.361-15.0.0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qXBnDp</w:t>
        </w:r>
        <w:proofErr w:type="spellEnd"/>
        <w:r w:rsidRPr="00AF7384">
          <w:rPr>
            <w:color w:val="0563C1"/>
            <w:sz w:val="18"/>
            <w:u w:val="single"/>
            <w:lang w:eastAsia="en-GB"/>
          </w:rPr>
          <w:t>4</w:t>
        </w:r>
        <w:proofErr w:type="spellStart"/>
        <w:r w:rsidRPr="00AF7384">
          <w:rPr>
            <w:color w:val="0563C1"/>
            <w:sz w:val="18"/>
            <w:u w:val="single"/>
            <w:lang w:val="en-US" w:eastAsia="en-GB"/>
          </w:rPr>
          <w:t>rFqw</w:t>
        </w:r>
        <w:proofErr w:type="spellEnd"/>
        <w:r w:rsidRPr="00AF7384">
          <w:rPr>
            <w:color w:val="0563C1"/>
            <w:sz w:val="18"/>
            <w:u w:val="single"/>
            <w:lang w:eastAsia="en-GB"/>
          </w:rPr>
          <w:t>9</w:t>
        </w:r>
        <w:proofErr w:type="spellStart"/>
        <w:r w:rsidRPr="00AF7384">
          <w:rPr>
            <w:color w:val="0563C1"/>
            <w:sz w:val="18"/>
            <w:u w:val="single"/>
            <w:lang w:val="en-US" w:eastAsia="en-GB"/>
          </w:rPr>
          <w:t>cmy</w:t>
        </w:r>
        <w:proofErr w:type="spellEnd"/>
      </w:hyperlink>
    </w:p>
    <w:p w14:paraId="68D92C9F" w14:textId="77777777" w:rsidR="00B7221C" w:rsidRPr="00AF7384" w:rsidRDefault="00B7221C" w:rsidP="00B7221C">
      <w:pPr>
        <w:pStyle w:val="Heading5"/>
        <w:spacing w:before="160"/>
      </w:pPr>
      <w:r w:rsidRPr="00AF7384">
        <w:lastRenderedPageBreak/>
        <w:t>3.2.1.3.15</w:t>
      </w:r>
      <w:r w:rsidRPr="00AF7384">
        <w:tab/>
        <w:t>T3.9037.320</w:t>
      </w:r>
    </w:p>
    <w:p w14:paraId="6E91B822" w14:textId="2D79644A" w:rsidR="00B7221C" w:rsidRPr="00AF7384" w:rsidRDefault="00B7221C" w:rsidP="00FA7B66">
      <w:pPr>
        <w:pStyle w:val="Headingb"/>
        <w:rPr>
          <w:szCs w:val="22"/>
        </w:rPr>
      </w:pPr>
      <w:bookmarkStart w:id="432" w:name="_Toc56152639"/>
      <w:bookmarkStart w:id="433" w:name="_Toc56154019"/>
      <w:r w:rsidRPr="00AF7384">
        <w:t>Универсальный наземный радиодоступ (UTRA) и расширенный универсальный наземный радиодоступ (E-UTRA); сбор результатов радиоизмерений для</w:t>
      </w:r>
      <w:r w:rsidR="00FA7B66">
        <w:t> </w:t>
      </w:r>
      <w:r w:rsidRPr="00AF7384">
        <w:t>минимизации тестирования в движении (MDT); общее описание – этап 2</w:t>
      </w:r>
    </w:p>
    <w:p w14:paraId="6751F187" w14:textId="77777777" w:rsidR="00B7221C" w:rsidRPr="00AF7384" w:rsidRDefault="00B7221C" w:rsidP="00B7221C">
      <w:r w:rsidRPr="00AF7384">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AF7384">
        <w:noBreakHyphen/>
        <w:t xml:space="preserve">UTRAN. Подробная информация по процедурам сигнализации для режима </w:t>
      </w:r>
      <w:proofErr w:type="spellStart"/>
      <w:r w:rsidRPr="00AF7384">
        <w:t>single</w:t>
      </w:r>
      <w:proofErr w:type="spellEnd"/>
      <w:r w:rsidRPr="00AF7384">
        <w:t xml:space="preserve">-RAT (индивидуальный радиодоступ) приведена в соответствующей спецификации протокола </w:t>
      </w:r>
      <w:proofErr w:type="spellStart"/>
      <w:r w:rsidRPr="00AF7384">
        <w:t>радиоинтерфейса</w:t>
      </w:r>
      <w:proofErr w:type="spellEnd"/>
      <w:r w:rsidRPr="00AF7384">
        <w:t>. Эксплуатация сети и общее управление MDT описаны в спецификациях OAM.</w:t>
      </w:r>
    </w:p>
    <w:bookmarkEnd w:id="432"/>
    <w:bookmarkEnd w:id="433"/>
    <w:p w14:paraId="4DABA793" w14:textId="40EDEFBD"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D48A2F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69FF102" w14:textId="031309C5"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3.9037.320-15.0.0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H</w:t>
        </w:r>
        <w:r w:rsidRPr="00AF7384">
          <w:rPr>
            <w:color w:val="0563C1"/>
            <w:sz w:val="18"/>
            <w:u w:val="single"/>
            <w:lang w:eastAsia="en-GB"/>
          </w:rPr>
          <w:t>4</w:t>
        </w:r>
        <w:proofErr w:type="spellStart"/>
        <w:r w:rsidRPr="00AF7384">
          <w:rPr>
            <w:color w:val="0563C1"/>
            <w:sz w:val="18"/>
            <w:u w:val="single"/>
            <w:lang w:val="en-US" w:eastAsia="en-GB"/>
          </w:rPr>
          <w:t>Tgk</w:t>
        </w:r>
        <w:proofErr w:type="spellEnd"/>
        <w:r w:rsidRPr="00AF7384">
          <w:rPr>
            <w:color w:val="0563C1"/>
            <w:sz w:val="18"/>
            <w:u w:val="single"/>
            <w:lang w:eastAsia="en-GB"/>
          </w:rPr>
          <w:t>23</w:t>
        </w:r>
        <w:proofErr w:type="spellStart"/>
        <w:r w:rsidRPr="00AF7384">
          <w:rPr>
            <w:color w:val="0563C1"/>
            <w:sz w:val="18"/>
            <w:u w:val="single"/>
            <w:lang w:val="en-US" w:eastAsia="en-GB"/>
          </w:rPr>
          <w:t>SCabNWwS</w:t>
        </w:r>
        <w:proofErr w:type="spellEnd"/>
      </w:hyperlink>
    </w:p>
    <w:p w14:paraId="70EDC46C" w14:textId="77777777" w:rsidR="00B7221C" w:rsidRPr="00AF7384" w:rsidRDefault="00B7221C" w:rsidP="00D56C83">
      <w:pPr>
        <w:pStyle w:val="Heading5"/>
      </w:pPr>
      <w:r w:rsidRPr="00AF7384">
        <w:t>3.2.1.3.16</w:t>
      </w:r>
      <w:r w:rsidRPr="00AF7384">
        <w:tab/>
        <w:t>T3.9037.324</w:t>
      </w:r>
    </w:p>
    <w:p w14:paraId="6C95563F" w14:textId="77777777" w:rsidR="00B7221C" w:rsidRPr="00AF7384" w:rsidRDefault="00B7221C" w:rsidP="00B7221C">
      <w:pPr>
        <w:pStyle w:val="Headingb"/>
      </w:pPr>
      <w:bookmarkStart w:id="434" w:name="_Toc56152640"/>
      <w:bookmarkStart w:id="435" w:name="_Toc56154020"/>
      <w:r w:rsidRPr="00AF7384">
        <w:t>Расширенный универсальный наземный радиодоступ (E-UTRA) и NR; спецификация протокола адаптации служебных данных (SDAP)</w:t>
      </w:r>
    </w:p>
    <w:p w14:paraId="381AA832" w14:textId="77777777" w:rsidR="00B7221C" w:rsidRPr="00AF7384" w:rsidRDefault="00B7221C" w:rsidP="00B7221C">
      <w:pPr>
        <w:keepNext/>
        <w:keepLines/>
      </w:pPr>
      <w:r w:rsidRPr="00AF7384">
        <w:t>В этом документе описан протокол адаптации служебных данных (SDAP) для UE, подключенного к базовой сети.</w:t>
      </w:r>
    </w:p>
    <w:bookmarkEnd w:id="434"/>
    <w:bookmarkEnd w:id="435"/>
    <w:p w14:paraId="71B362FF" w14:textId="0C6A7175"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9E9D2DE"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A4B366F" w14:textId="6A8F5365"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3.9037.324-15.1.0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o</w:t>
        </w:r>
        <w:r w:rsidRPr="00AF7384">
          <w:rPr>
            <w:color w:val="0563C1"/>
            <w:sz w:val="18"/>
            <w:u w:val="single"/>
            <w:lang w:eastAsia="en-GB"/>
          </w:rPr>
          <w:t>3</w:t>
        </w:r>
        <w:proofErr w:type="spellStart"/>
        <w:r w:rsidRPr="00AF7384">
          <w:rPr>
            <w:color w:val="0563C1"/>
            <w:sz w:val="18"/>
            <w:u w:val="single"/>
            <w:lang w:val="en-US" w:eastAsia="en-GB"/>
          </w:rPr>
          <w:t>zHFn</w:t>
        </w:r>
        <w:proofErr w:type="spellEnd"/>
        <w:r w:rsidRPr="00AF7384">
          <w:rPr>
            <w:color w:val="0563C1"/>
            <w:sz w:val="18"/>
            <w:u w:val="single"/>
            <w:lang w:eastAsia="en-GB"/>
          </w:rPr>
          <w:t>32262</w:t>
        </w:r>
        <w:r w:rsidRPr="00AF7384">
          <w:rPr>
            <w:color w:val="0563C1"/>
            <w:sz w:val="18"/>
            <w:u w:val="single"/>
            <w:lang w:val="en-US" w:eastAsia="en-GB"/>
          </w:rPr>
          <w:t>BY</w:t>
        </w:r>
        <w:r w:rsidRPr="00AF7384">
          <w:rPr>
            <w:color w:val="0563C1"/>
            <w:sz w:val="18"/>
            <w:u w:val="single"/>
            <w:lang w:eastAsia="en-GB"/>
          </w:rPr>
          <w:t>7</w:t>
        </w:r>
        <w:r w:rsidRPr="00AF7384">
          <w:rPr>
            <w:color w:val="0563C1"/>
            <w:sz w:val="18"/>
            <w:u w:val="single"/>
            <w:lang w:val="en-US" w:eastAsia="en-GB"/>
          </w:rPr>
          <w:t>d</w:t>
        </w:r>
      </w:hyperlink>
    </w:p>
    <w:p w14:paraId="62742B78" w14:textId="77777777" w:rsidR="00B7221C" w:rsidRPr="00AF7384" w:rsidRDefault="00B7221C" w:rsidP="00D56C83">
      <w:pPr>
        <w:pStyle w:val="Heading5"/>
      </w:pPr>
      <w:r w:rsidRPr="00AF7384">
        <w:t>3.2.1.3.17</w:t>
      </w:r>
      <w:r w:rsidRPr="00AF7384">
        <w:tab/>
        <w:t>T3.9037.340</w:t>
      </w:r>
    </w:p>
    <w:p w14:paraId="1DB4910F" w14:textId="77777777" w:rsidR="00B7221C" w:rsidRPr="00AF7384" w:rsidRDefault="00B7221C" w:rsidP="00B7221C">
      <w:pPr>
        <w:pStyle w:val="Headingb"/>
      </w:pPr>
      <w:bookmarkStart w:id="436" w:name="_Toc56152641"/>
      <w:bookmarkStart w:id="437" w:name="_Toc56154021"/>
      <w:r w:rsidRPr="00AF7384">
        <w:t>NR; множественное подключение; общее описание – этап 2</w:t>
      </w:r>
    </w:p>
    <w:p w14:paraId="332DA698" w14:textId="77777777" w:rsidR="00B7221C" w:rsidRPr="00AF7384" w:rsidRDefault="00B7221C" w:rsidP="00B7221C">
      <w:r w:rsidRPr="00AF7384">
        <w:t xml:space="preserve">В этом документе представлен обзор операции множественного подключения. Подробная информация о протоколах сети и </w:t>
      </w:r>
      <w:proofErr w:type="spellStart"/>
      <w:r w:rsidRPr="00AF7384">
        <w:t>радиоинтерфейса</w:t>
      </w:r>
      <w:proofErr w:type="spellEnd"/>
      <w:r w:rsidRPr="00AF7384">
        <w:t xml:space="preserve"> указана в сопутствующих спецификациях серий 36 и 38.</w:t>
      </w:r>
    </w:p>
    <w:bookmarkEnd w:id="436"/>
    <w:bookmarkEnd w:id="437"/>
    <w:p w14:paraId="795CED42" w14:textId="177F3BE0"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D06E739"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CE1656E" w14:textId="0728C40A"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3.9037.340-15.5.0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fptmsjgxFdC</w:t>
        </w:r>
        <w:proofErr w:type="spellEnd"/>
        <w:r w:rsidRPr="00AF7384">
          <w:rPr>
            <w:color w:val="0563C1"/>
            <w:sz w:val="18"/>
            <w:u w:val="single"/>
            <w:lang w:eastAsia="en-GB"/>
          </w:rPr>
          <w:t>2</w:t>
        </w:r>
        <w:r w:rsidRPr="00AF7384">
          <w:rPr>
            <w:color w:val="0563C1"/>
            <w:sz w:val="18"/>
            <w:u w:val="single"/>
            <w:lang w:val="en-US" w:eastAsia="en-GB"/>
          </w:rPr>
          <w:t>Z</w:t>
        </w:r>
        <w:r w:rsidRPr="00AF7384">
          <w:rPr>
            <w:color w:val="0563C1"/>
            <w:sz w:val="18"/>
            <w:u w:val="single"/>
            <w:lang w:eastAsia="en-GB"/>
          </w:rPr>
          <w:t>22</w:t>
        </w:r>
      </w:hyperlink>
    </w:p>
    <w:p w14:paraId="3DFCD9D8" w14:textId="77777777" w:rsidR="00B7221C" w:rsidRPr="00AF7384" w:rsidRDefault="00B7221C" w:rsidP="00D56C83">
      <w:pPr>
        <w:pStyle w:val="Heading5"/>
      </w:pPr>
      <w:r w:rsidRPr="00AF7384">
        <w:t>3.2.1.3.18</w:t>
      </w:r>
      <w:r w:rsidRPr="00AF7384">
        <w:tab/>
        <w:t>T3.9037.355</w:t>
      </w:r>
    </w:p>
    <w:p w14:paraId="283E05BE" w14:textId="77777777" w:rsidR="00B7221C" w:rsidRPr="00AF7384" w:rsidRDefault="00B7221C" w:rsidP="00B7221C">
      <w:pPr>
        <w:pStyle w:val="Headingb"/>
      </w:pPr>
      <w:bookmarkStart w:id="438" w:name="_Toc56152642"/>
      <w:bookmarkStart w:id="439" w:name="_Toc56154022"/>
      <w:r w:rsidRPr="00AF7384">
        <w:t>Протокол позиционирования LTE (LPP)</w:t>
      </w:r>
    </w:p>
    <w:p w14:paraId="6E6F0E6E" w14:textId="77777777" w:rsidR="00B7221C" w:rsidRPr="00AF7384" w:rsidRDefault="00B7221C" w:rsidP="00B7221C">
      <w:pPr>
        <w:keepNext/>
        <w:keepLines/>
      </w:pPr>
      <w:r w:rsidRPr="00AF7384">
        <w:t>В этом документе содержится определение протокола позиционирования LTE (LPP) для технологий радиодоступа.</w:t>
      </w:r>
    </w:p>
    <w:bookmarkEnd w:id="438"/>
    <w:bookmarkEnd w:id="439"/>
    <w:p w14:paraId="35898BF2" w14:textId="41F567EF"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8CA91A9"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E42FCEE" w14:textId="7EA10D6B"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3.9037.355-15.0.0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a</w:t>
        </w:r>
        <w:r w:rsidRPr="00AF7384">
          <w:rPr>
            <w:color w:val="0563C1"/>
            <w:sz w:val="18"/>
            <w:u w:val="single"/>
            <w:lang w:eastAsia="en-GB"/>
          </w:rPr>
          <w:t>5</w:t>
        </w:r>
        <w:r w:rsidRPr="00AF7384">
          <w:rPr>
            <w:color w:val="0563C1"/>
            <w:sz w:val="18"/>
            <w:u w:val="single"/>
            <w:lang w:val="en-US" w:eastAsia="en-GB"/>
          </w:rPr>
          <w:t>X</w:t>
        </w:r>
        <w:r w:rsidRPr="00AF7384">
          <w:rPr>
            <w:color w:val="0563C1"/>
            <w:sz w:val="18"/>
            <w:u w:val="single"/>
            <w:lang w:eastAsia="en-GB"/>
          </w:rPr>
          <w:t>2</w:t>
        </w:r>
        <w:proofErr w:type="spellStart"/>
        <w:r w:rsidRPr="00AF7384">
          <w:rPr>
            <w:color w:val="0563C1"/>
            <w:sz w:val="18"/>
            <w:u w:val="single"/>
            <w:lang w:val="en-US" w:eastAsia="en-GB"/>
          </w:rPr>
          <w:t>kj</w:t>
        </w:r>
        <w:proofErr w:type="spellEnd"/>
        <w:r w:rsidRPr="00AF7384">
          <w:rPr>
            <w:color w:val="0563C1"/>
            <w:sz w:val="18"/>
            <w:u w:val="single"/>
            <w:lang w:eastAsia="en-GB"/>
          </w:rPr>
          <w:t>4</w:t>
        </w:r>
        <w:proofErr w:type="spellStart"/>
        <w:r w:rsidRPr="00AF7384">
          <w:rPr>
            <w:color w:val="0563C1"/>
            <w:sz w:val="18"/>
            <w:u w:val="single"/>
            <w:lang w:val="en-US" w:eastAsia="en-GB"/>
          </w:rPr>
          <w:t>QRDfwpRD</w:t>
        </w:r>
        <w:proofErr w:type="spellEnd"/>
      </w:hyperlink>
    </w:p>
    <w:p w14:paraId="3AEDE5BE" w14:textId="77777777" w:rsidR="00B7221C" w:rsidRPr="00AF7384" w:rsidRDefault="00B7221C" w:rsidP="00B7221C">
      <w:pPr>
        <w:pStyle w:val="Heading5"/>
      </w:pPr>
      <w:r w:rsidRPr="00AF7384">
        <w:lastRenderedPageBreak/>
        <w:t>3.2.1.3.19</w:t>
      </w:r>
      <w:r w:rsidRPr="00AF7384">
        <w:tab/>
        <w:t>T3.9038.300</w:t>
      </w:r>
    </w:p>
    <w:p w14:paraId="5393751A" w14:textId="77777777" w:rsidR="00B7221C" w:rsidRPr="00AF7384" w:rsidRDefault="00B7221C" w:rsidP="00B7221C">
      <w:pPr>
        <w:pStyle w:val="Headingb"/>
      </w:pPr>
      <w:bookmarkStart w:id="440" w:name="_Toc56152643"/>
      <w:bookmarkStart w:id="441" w:name="_Toc56154023"/>
      <w:r w:rsidRPr="00AF7384">
        <w:t>NR; общее описание NR и NG-RAN – этап 2</w:t>
      </w:r>
    </w:p>
    <w:p w14:paraId="5B00406F" w14:textId="77777777" w:rsidR="00B7221C" w:rsidRPr="00AF7384" w:rsidRDefault="00B7221C" w:rsidP="00B7221C">
      <w:r w:rsidRPr="00AF7384">
        <w:t xml:space="preserve">В этом документе представлены обзор и общее описание сети RAN. Подробная информация о протоколах </w:t>
      </w:r>
      <w:proofErr w:type="spellStart"/>
      <w:r w:rsidRPr="00AF7384">
        <w:t>радиоинтерфейса</w:t>
      </w:r>
      <w:proofErr w:type="spellEnd"/>
      <w:r w:rsidRPr="00AF7384">
        <w:t xml:space="preserve"> приведена в сопутствующих спецификациях серии 38.</w:t>
      </w:r>
    </w:p>
    <w:bookmarkEnd w:id="440"/>
    <w:bookmarkEnd w:id="441"/>
    <w:p w14:paraId="33B4C1EF" w14:textId="038CBAA9"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880BEF9"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E2B256F" w14:textId="48E19161"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3.9038.300-15.5.0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4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RtRg</w:t>
        </w:r>
        <w:proofErr w:type="spellEnd"/>
        <w:r w:rsidRPr="00AF7384">
          <w:rPr>
            <w:color w:val="0563C1"/>
            <w:sz w:val="18"/>
            <w:u w:val="single"/>
            <w:lang w:eastAsia="en-GB"/>
          </w:rPr>
          <w:t>3</w:t>
        </w:r>
        <w:proofErr w:type="spellStart"/>
        <w:r w:rsidRPr="00AF7384">
          <w:rPr>
            <w:color w:val="0563C1"/>
            <w:sz w:val="18"/>
            <w:u w:val="single"/>
            <w:lang w:val="en-US" w:eastAsia="en-GB"/>
          </w:rPr>
          <w:t>TYe</w:t>
        </w:r>
        <w:proofErr w:type="spellEnd"/>
        <w:r w:rsidRPr="00AF7384">
          <w:rPr>
            <w:color w:val="0563C1"/>
            <w:sz w:val="18"/>
            <w:u w:val="single"/>
            <w:lang w:eastAsia="en-GB"/>
          </w:rPr>
          <w:t>36</w:t>
        </w:r>
        <w:r w:rsidRPr="00AF7384">
          <w:rPr>
            <w:color w:val="0563C1"/>
            <w:sz w:val="18"/>
            <w:u w:val="single"/>
            <w:lang w:val="en-US" w:eastAsia="en-GB"/>
          </w:rPr>
          <w:t>o</w:t>
        </w:r>
        <w:r w:rsidRPr="00AF7384">
          <w:rPr>
            <w:color w:val="0563C1"/>
            <w:sz w:val="18"/>
            <w:u w:val="single"/>
            <w:lang w:eastAsia="en-GB"/>
          </w:rPr>
          <w:t>7</w:t>
        </w:r>
        <w:proofErr w:type="spellStart"/>
        <w:r w:rsidRPr="00AF7384">
          <w:rPr>
            <w:color w:val="0563C1"/>
            <w:sz w:val="18"/>
            <w:u w:val="single"/>
            <w:lang w:val="en-US" w:eastAsia="en-GB"/>
          </w:rPr>
          <w:t>pjN</w:t>
        </w:r>
        <w:proofErr w:type="spellEnd"/>
      </w:hyperlink>
    </w:p>
    <w:p w14:paraId="1847D809" w14:textId="77777777" w:rsidR="00B7221C" w:rsidRPr="00AF7384" w:rsidRDefault="00B7221C" w:rsidP="00B7221C">
      <w:pPr>
        <w:pStyle w:val="Heading5"/>
      </w:pPr>
      <w:r w:rsidRPr="00AF7384">
        <w:t>3.2.1.3.20</w:t>
      </w:r>
      <w:r w:rsidRPr="00AF7384">
        <w:tab/>
        <w:t>T3.9038.304</w:t>
      </w:r>
    </w:p>
    <w:p w14:paraId="17379A67" w14:textId="77777777" w:rsidR="00B7221C" w:rsidRPr="00AF7384" w:rsidRDefault="00B7221C" w:rsidP="00B7221C">
      <w:pPr>
        <w:pStyle w:val="Headingb"/>
      </w:pPr>
      <w:bookmarkStart w:id="442" w:name="_Toc56152644"/>
      <w:bookmarkStart w:id="443" w:name="_Toc56154024"/>
      <w:r w:rsidRPr="00AF7384">
        <w:t>NR; процедуры оборудования пользователя (UE) в режиме ожидания и в неактивном состоянии RRC</w:t>
      </w:r>
    </w:p>
    <w:p w14:paraId="4B2B1FAF" w14:textId="77777777" w:rsidR="00B7221C" w:rsidRPr="00AF7384" w:rsidRDefault="00B7221C" w:rsidP="00B7221C">
      <w:r w:rsidRPr="00AF7384">
        <w:t>В этом документе описана относящаяся к уровню доступа (AS) часть процедур UE в состоянии RRC_IDLE (также называемом режимом ожидания) и в состоянии RRC_INACTIVE.</w:t>
      </w:r>
    </w:p>
    <w:bookmarkEnd w:id="442"/>
    <w:bookmarkEnd w:id="443"/>
    <w:p w14:paraId="506B543D" w14:textId="1093019F"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08B95EE" w14:textId="77777777" w:rsidR="00B7221C" w:rsidRPr="00AF7384" w:rsidRDefault="00B7221C" w:rsidP="00B7221C">
      <w:pPr>
        <w:keepNext/>
        <w:keepLines/>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603A945" w14:textId="72B1D9E5"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3.9038.304-15.3.0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kGF</w:t>
        </w:r>
        <w:proofErr w:type="spellEnd"/>
        <w:r w:rsidRPr="00AF7384">
          <w:rPr>
            <w:color w:val="0563C1"/>
            <w:sz w:val="18"/>
            <w:u w:val="single"/>
            <w:lang w:eastAsia="en-GB"/>
          </w:rPr>
          <w:t>2</w:t>
        </w:r>
        <w:r w:rsidRPr="00AF7384">
          <w:rPr>
            <w:color w:val="0563C1"/>
            <w:sz w:val="18"/>
            <w:u w:val="single"/>
            <w:lang w:val="en-US" w:eastAsia="en-GB"/>
          </w:rPr>
          <w:t>c</w:t>
        </w:r>
        <w:r w:rsidRPr="00AF7384">
          <w:rPr>
            <w:color w:val="0563C1"/>
            <w:sz w:val="18"/>
            <w:u w:val="single"/>
            <w:lang w:eastAsia="en-GB"/>
          </w:rPr>
          <w:t>4</w:t>
        </w:r>
        <w:proofErr w:type="spellStart"/>
        <w:r w:rsidRPr="00AF7384">
          <w:rPr>
            <w:color w:val="0563C1"/>
            <w:sz w:val="18"/>
            <w:u w:val="single"/>
            <w:lang w:val="en-US" w:eastAsia="en-GB"/>
          </w:rPr>
          <w:t>baMpxNZrk</w:t>
        </w:r>
        <w:proofErr w:type="spellEnd"/>
      </w:hyperlink>
    </w:p>
    <w:p w14:paraId="1581A5CB" w14:textId="77777777" w:rsidR="00B7221C" w:rsidRPr="00AF7384" w:rsidRDefault="00B7221C" w:rsidP="00B7221C">
      <w:pPr>
        <w:pStyle w:val="Heading5"/>
      </w:pPr>
      <w:r w:rsidRPr="00AF7384">
        <w:t>3.2.1.3.21</w:t>
      </w:r>
      <w:r w:rsidRPr="00AF7384">
        <w:tab/>
        <w:t>T3.9038.305</w:t>
      </w:r>
    </w:p>
    <w:p w14:paraId="29C21B8A" w14:textId="77777777" w:rsidR="00B7221C" w:rsidRPr="00AF7384" w:rsidRDefault="00B7221C" w:rsidP="00B7221C">
      <w:pPr>
        <w:pStyle w:val="Headingb"/>
      </w:pPr>
      <w:bookmarkStart w:id="444" w:name="_Toc56152645"/>
      <w:bookmarkStart w:id="445" w:name="_Toc56154025"/>
      <w:r w:rsidRPr="00AF7384">
        <w:t>Сеть радиодоступа NG (NG-RAN); этап 2 функциональной спецификации позиционирования оборудования пользователя (UE) в NG-RAN</w:t>
      </w:r>
    </w:p>
    <w:p w14:paraId="16A738DA" w14:textId="77777777" w:rsidR="00B7221C" w:rsidRPr="00AF7384" w:rsidRDefault="00B7221C" w:rsidP="00B7221C">
      <w:pPr>
        <w:pStyle w:val="Headingb"/>
        <w:rPr>
          <w:b w:val="0"/>
        </w:rPr>
      </w:pPr>
      <w:r w:rsidRPr="00AF7384">
        <w:rPr>
          <w:b w:val="0"/>
        </w:rPr>
        <w:t xml:space="preserve">В этом документе определен этап 2 функции позиционирования UE RAN, который обеспечивает механизмы поддержки или помощи в вычислении географического местоположения UE. </w:t>
      </w:r>
    </w:p>
    <w:bookmarkEnd w:id="444"/>
    <w:bookmarkEnd w:id="445"/>
    <w:p w14:paraId="283CD41F" w14:textId="2C011BAE"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0A26355"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0C984F4" w14:textId="418FB4DB"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3.9038.305-15.3.0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Gb</w:t>
        </w:r>
        <w:r w:rsidRPr="00AF7384">
          <w:rPr>
            <w:color w:val="0563C1"/>
            <w:sz w:val="18"/>
            <w:u w:val="single"/>
            <w:lang w:eastAsia="en-GB"/>
          </w:rPr>
          <w:t>2</w:t>
        </w:r>
        <w:proofErr w:type="spellStart"/>
        <w:r w:rsidRPr="00AF7384">
          <w:rPr>
            <w:color w:val="0563C1"/>
            <w:sz w:val="18"/>
            <w:u w:val="single"/>
            <w:lang w:val="en-US" w:eastAsia="en-GB"/>
          </w:rPr>
          <w:t>EQaCArcngocw</w:t>
        </w:r>
        <w:proofErr w:type="spellEnd"/>
      </w:hyperlink>
    </w:p>
    <w:p w14:paraId="3DFE4CA6" w14:textId="77777777" w:rsidR="00B7221C" w:rsidRPr="00AF7384" w:rsidRDefault="00B7221C" w:rsidP="00B7221C">
      <w:pPr>
        <w:pStyle w:val="Heading5"/>
      </w:pPr>
      <w:r w:rsidRPr="00AF7384">
        <w:t>3.2.1.3.22</w:t>
      </w:r>
      <w:r w:rsidRPr="00AF7384">
        <w:tab/>
        <w:t>T3.9038.306</w:t>
      </w:r>
    </w:p>
    <w:p w14:paraId="5FCF4522" w14:textId="77777777" w:rsidR="00B7221C" w:rsidRPr="00AF7384" w:rsidRDefault="00B7221C" w:rsidP="00B7221C">
      <w:pPr>
        <w:pStyle w:val="Headingb"/>
      </w:pPr>
      <w:bookmarkStart w:id="446" w:name="_Toc56152646"/>
      <w:bookmarkStart w:id="447" w:name="_Toc56154026"/>
      <w:r w:rsidRPr="00AF7384">
        <w:t>NR; возможности радиодоступа оборудования пользователя (UE)</w:t>
      </w:r>
    </w:p>
    <w:p w14:paraId="2D9C1879" w14:textId="77777777" w:rsidR="00B7221C" w:rsidRPr="00AF7384" w:rsidRDefault="00B7221C" w:rsidP="00B7221C">
      <w:pPr>
        <w:keepNext/>
        <w:keepLines/>
      </w:pPr>
      <w:r w:rsidRPr="00AF7384">
        <w:t>В этом документе определены параметры функций радиодоступа UE.</w:t>
      </w:r>
    </w:p>
    <w:bookmarkEnd w:id="446"/>
    <w:bookmarkEnd w:id="447"/>
    <w:p w14:paraId="58639BBE" w14:textId="411A1CCF"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05AB44D"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2C38D25" w14:textId="21D01694"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3.9038.306-15.5.0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RyzbXAoQSGa</w:t>
        </w:r>
        <w:proofErr w:type="spellEnd"/>
        <w:r w:rsidRPr="00AF7384">
          <w:rPr>
            <w:color w:val="0563C1"/>
            <w:sz w:val="18"/>
            <w:u w:val="single"/>
            <w:lang w:eastAsia="en-GB"/>
          </w:rPr>
          <w:t>2</w:t>
        </w:r>
        <w:proofErr w:type="spellStart"/>
        <w:r w:rsidRPr="00AF7384">
          <w:rPr>
            <w:color w:val="0563C1"/>
            <w:sz w:val="18"/>
            <w:u w:val="single"/>
            <w:lang w:val="en-US" w:eastAsia="en-GB"/>
          </w:rPr>
          <w:t>qHK</w:t>
        </w:r>
        <w:proofErr w:type="spellEnd"/>
      </w:hyperlink>
    </w:p>
    <w:p w14:paraId="130A8D80" w14:textId="77777777" w:rsidR="00B7221C" w:rsidRPr="00AF7384" w:rsidRDefault="00B7221C" w:rsidP="00B7221C">
      <w:pPr>
        <w:pStyle w:val="Heading5"/>
      </w:pPr>
      <w:r w:rsidRPr="00AF7384">
        <w:lastRenderedPageBreak/>
        <w:t>3.2.1.3.23</w:t>
      </w:r>
      <w:r w:rsidRPr="00AF7384">
        <w:tab/>
        <w:t>T3.9038.307</w:t>
      </w:r>
    </w:p>
    <w:p w14:paraId="16E32D30" w14:textId="77777777" w:rsidR="00B7221C" w:rsidRPr="00AF7384" w:rsidRDefault="00B7221C" w:rsidP="00B7221C">
      <w:pPr>
        <w:pStyle w:val="Headingb"/>
      </w:pPr>
      <w:bookmarkStart w:id="448" w:name="_Toc56152647"/>
      <w:bookmarkStart w:id="449" w:name="_Toc56154027"/>
      <w:r w:rsidRPr="00AF7384">
        <w:t>NR; требования к оборудованию пользователя (UE), поддерживающему полосу частот, независимо от версии спецификаций</w:t>
      </w:r>
    </w:p>
    <w:p w14:paraId="24493B11" w14:textId="77777777" w:rsidR="00B7221C" w:rsidRPr="00AF7384" w:rsidRDefault="00B7221C" w:rsidP="00B7221C">
      <w:r w:rsidRPr="00AF7384">
        <w:t>В этом документе определены требования к UE, поддерживающему не зависимые от версии спецификаций функции, такие как дополнительные рабочие полосы частот и классы мощности.</w:t>
      </w:r>
    </w:p>
    <w:bookmarkEnd w:id="448"/>
    <w:bookmarkEnd w:id="449"/>
    <w:p w14:paraId="286BD099" w14:textId="46FEFC63"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B2E33C1"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6845977" w14:textId="3F254CE3"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3.9038.307-15.2.0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xYCAcALRbwCqbB</w:t>
        </w:r>
        <w:proofErr w:type="spellEnd"/>
        <w:r w:rsidRPr="00AF7384">
          <w:rPr>
            <w:color w:val="0563C1"/>
            <w:sz w:val="18"/>
            <w:u w:val="single"/>
            <w:lang w:eastAsia="en-GB"/>
          </w:rPr>
          <w:t>9</w:t>
        </w:r>
      </w:hyperlink>
    </w:p>
    <w:p w14:paraId="5E6908B7" w14:textId="77777777" w:rsidR="00B7221C" w:rsidRPr="00AF7384" w:rsidRDefault="00B7221C" w:rsidP="00B7221C">
      <w:pPr>
        <w:pStyle w:val="Heading5"/>
      </w:pPr>
      <w:r w:rsidRPr="00AF7384">
        <w:t>3.2.1.3.24</w:t>
      </w:r>
      <w:r w:rsidRPr="00AF7384">
        <w:tab/>
        <w:t>T3.9038.314</w:t>
      </w:r>
    </w:p>
    <w:p w14:paraId="7E803030" w14:textId="77777777" w:rsidR="00B7221C" w:rsidRPr="00AF7384" w:rsidRDefault="00B7221C" w:rsidP="00B7221C">
      <w:pPr>
        <w:pStyle w:val="Headingb"/>
      </w:pPr>
      <w:bookmarkStart w:id="450" w:name="_Toc56152648"/>
      <w:bookmarkStart w:id="451" w:name="_Toc56154028"/>
      <w:r w:rsidRPr="00AF7384">
        <w:t>NR; уровень 2 – измерения</w:t>
      </w:r>
    </w:p>
    <w:p w14:paraId="16C5AE3B" w14:textId="77777777" w:rsidR="00B7221C" w:rsidRPr="00AF7384" w:rsidRDefault="00B7221C" w:rsidP="00B7221C">
      <w:r w:rsidRPr="00AF7384">
        <w:t xml:space="preserve">В этом документе содержится описание и определение измерений, выполняемых радиосетью или UE, которые передаются по стандартизованным интерфейсам для поддержки операций радиоканала, управления </w:t>
      </w:r>
      <w:proofErr w:type="spellStart"/>
      <w:r w:rsidRPr="00AF7384">
        <w:t>радиоресурсами</w:t>
      </w:r>
      <w:proofErr w:type="spellEnd"/>
      <w:r w:rsidRPr="00AF7384">
        <w:t xml:space="preserve"> (RRM), эксплуатации и технического обслуживания сети (OAM), минимизации тестирования в движении (MDT) и самоорганизующихся сетей (SON).</w:t>
      </w:r>
      <w:r w:rsidRPr="00AF7384">
        <w:rPr>
          <w:lang w:eastAsia="zh-CN"/>
        </w:rPr>
        <w:t xml:space="preserve"> </w:t>
      </w:r>
    </w:p>
    <w:bookmarkEnd w:id="450"/>
    <w:bookmarkEnd w:id="451"/>
    <w:p w14:paraId="38B9CC99" w14:textId="15038206"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AEAE824"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0D88FC3" w14:textId="429FE6B0"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3.9038.314-16.0.0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bzKyHfzYt</w:t>
        </w:r>
        <w:proofErr w:type="spellEnd"/>
        <w:r w:rsidRPr="00AF7384">
          <w:rPr>
            <w:color w:val="0563C1"/>
            <w:sz w:val="18"/>
            <w:u w:val="single"/>
            <w:lang w:eastAsia="en-GB"/>
          </w:rPr>
          <w:t>6</w:t>
        </w:r>
        <w:r w:rsidRPr="00AF7384">
          <w:rPr>
            <w:color w:val="0563C1"/>
            <w:sz w:val="18"/>
            <w:u w:val="single"/>
            <w:lang w:val="en-US" w:eastAsia="en-GB"/>
          </w:rPr>
          <w:t>e</w:t>
        </w:r>
        <w:r w:rsidRPr="00AF7384">
          <w:rPr>
            <w:color w:val="0563C1"/>
            <w:sz w:val="18"/>
            <w:u w:val="single"/>
            <w:lang w:eastAsia="en-GB"/>
          </w:rPr>
          <w:t>3</w:t>
        </w:r>
        <w:r w:rsidRPr="00AF7384">
          <w:rPr>
            <w:color w:val="0563C1"/>
            <w:sz w:val="18"/>
            <w:u w:val="single"/>
            <w:lang w:val="en-US" w:eastAsia="en-GB"/>
          </w:rPr>
          <w:t>Cow</w:t>
        </w:r>
      </w:hyperlink>
    </w:p>
    <w:p w14:paraId="7F0FE7C7" w14:textId="77777777" w:rsidR="00B7221C" w:rsidRPr="00AF7384" w:rsidRDefault="00B7221C" w:rsidP="00B7221C">
      <w:pPr>
        <w:pStyle w:val="Heading5"/>
      </w:pPr>
      <w:r w:rsidRPr="00AF7384">
        <w:t>3.2.1.3.25</w:t>
      </w:r>
      <w:r w:rsidRPr="00AF7384">
        <w:tab/>
        <w:t>T3.9038.321</w:t>
      </w:r>
    </w:p>
    <w:p w14:paraId="203BC97C" w14:textId="77777777" w:rsidR="00B7221C" w:rsidRPr="00AF7384" w:rsidRDefault="00B7221C" w:rsidP="00B7221C">
      <w:pPr>
        <w:pStyle w:val="Headingb"/>
      </w:pPr>
      <w:bookmarkStart w:id="452" w:name="_Toc56152649"/>
      <w:bookmarkStart w:id="453" w:name="_Toc56154029"/>
      <w:r w:rsidRPr="00AF7384">
        <w:t>NR; спецификация протокола управления доступом к среде (MAC)</w:t>
      </w:r>
    </w:p>
    <w:p w14:paraId="30AD6E31" w14:textId="77777777" w:rsidR="00B7221C" w:rsidRPr="00AF7384" w:rsidRDefault="00B7221C" w:rsidP="00B7221C">
      <w:r w:rsidRPr="00AF7384">
        <w:t>В этом документе определен протокол MAC.</w:t>
      </w:r>
    </w:p>
    <w:bookmarkEnd w:id="452"/>
    <w:bookmarkEnd w:id="453"/>
    <w:p w14:paraId="086926F8" w14:textId="0B61C4DC"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508B16A"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98B079F" w14:textId="40C9D402"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3.9038.321-15.5.0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npFE</w:t>
        </w:r>
        <w:proofErr w:type="spellEnd"/>
        <w:r w:rsidRPr="00AF7384">
          <w:rPr>
            <w:color w:val="0563C1"/>
            <w:sz w:val="18"/>
            <w:u w:val="single"/>
            <w:lang w:eastAsia="en-GB"/>
          </w:rPr>
          <w:t>8</w:t>
        </w:r>
        <w:proofErr w:type="spellStart"/>
        <w:r w:rsidRPr="00AF7384">
          <w:rPr>
            <w:color w:val="0563C1"/>
            <w:sz w:val="18"/>
            <w:u w:val="single"/>
            <w:lang w:val="en-US" w:eastAsia="en-GB"/>
          </w:rPr>
          <w:t>EjjxT</w:t>
        </w:r>
        <w:proofErr w:type="spellEnd"/>
        <w:r w:rsidRPr="00AF7384">
          <w:rPr>
            <w:color w:val="0563C1"/>
            <w:sz w:val="18"/>
            <w:u w:val="single"/>
            <w:lang w:eastAsia="en-GB"/>
          </w:rPr>
          <w:t>2</w:t>
        </w:r>
        <w:proofErr w:type="spellStart"/>
        <w:r w:rsidRPr="00AF7384">
          <w:rPr>
            <w:color w:val="0563C1"/>
            <w:sz w:val="18"/>
            <w:u w:val="single"/>
            <w:lang w:val="en-US" w:eastAsia="en-GB"/>
          </w:rPr>
          <w:t>Wrc</w:t>
        </w:r>
        <w:proofErr w:type="spellEnd"/>
        <w:r w:rsidRPr="00AF7384">
          <w:rPr>
            <w:color w:val="0563C1"/>
            <w:sz w:val="18"/>
            <w:u w:val="single"/>
            <w:lang w:eastAsia="en-GB"/>
          </w:rPr>
          <w:t>8</w:t>
        </w:r>
      </w:hyperlink>
    </w:p>
    <w:p w14:paraId="65B04FFA" w14:textId="77777777" w:rsidR="00B7221C" w:rsidRPr="00AF7384" w:rsidRDefault="00B7221C" w:rsidP="00B7221C">
      <w:pPr>
        <w:pStyle w:val="Heading5"/>
      </w:pPr>
      <w:r w:rsidRPr="00AF7384">
        <w:t>3.2.1.3.26</w:t>
      </w:r>
      <w:r w:rsidRPr="00AF7384">
        <w:tab/>
        <w:t>T3.9038.322</w:t>
      </w:r>
    </w:p>
    <w:p w14:paraId="37F91558" w14:textId="77777777" w:rsidR="00B7221C" w:rsidRPr="00AF7384" w:rsidRDefault="00B7221C" w:rsidP="00B7221C">
      <w:pPr>
        <w:pStyle w:val="Headingb"/>
      </w:pPr>
      <w:bookmarkStart w:id="454" w:name="_Toc56152650"/>
      <w:bookmarkStart w:id="455" w:name="_Toc56154030"/>
      <w:r w:rsidRPr="00AF7384">
        <w:t>NR; спецификация протокола управления радиоканалом (RLC)</w:t>
      </w:r>
    </w:p>
    <w:p w14:paraId="69B49D8B" w14:textId="77777777" w:rsidR="00B7221C" w:rsidRPr="00AF7384" w:rsidRDefault="00B7221C" w:rsidP="00B7221C">
      <w:r w:rsidRPr="00AF7384">
        <w:t>В этом документе определен протокол управления радиоканалом (RLC).</w:t>
      </w:r>
    </w:p>
    <w:bookmarkEnd w:id="454"/>
    <w:bookmarkEnd w:id="455"/>
    <w:p w14:paraId="510CCFC3" w14:textId="19D73163"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38B45C0"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0FFD5C1" w14:textId="6F8E6294"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3.9038.322-15.5.0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/2</w:t>
        </w:r>
        <w:proofErr w:type="spellStart"/>
        <w:r w:rsidRPr="00AF7384">
          <w:rPr>
            <w:color w:val="0563C1"/>
            <w:sz w:val="18"/>
            <w:u w:val="single"/>
            <w:lang w:val="en-US" w:eastAsia="en-GB"/>
          </w:rPr>
          <w:t>idWFeG</w:t>
        </w:r>
        <w:proofErr w:type="spellEnd"/>
        <w:r w:rsidRPr="00AF7384">
          <w:rPr>
            <w:color w:val="0563C1"/>
            <w:sz w:val="18"/>
            <w:u w:val="single"/>
            <w:lang w:eastAsia="en-GB"/>
          </w:rPr>
          <w:t>3</w:t>
        </w:r>
        <w:proofErr w:type="spellStart"/>
        <w:r w:rsidRPr="00AF7384">
          <w:rPr>
            <w:color w:val="0563C1"/>
            <w:sz w:val="18"/>
            <w:u w:val="single"/>
            <w:lang w:val="en-US" w:eastAsia="en-GB"/>
          </w:rPr>
          <w:t>WFFXWSk</w:t>
        </w:r>
        <w:proofErr w:type="spellEnd"/>
      </w:hyperlink>
    </w:p>
    <w:p w14:paraId="31B82275" w14:textId="77777777" w:rsidR="00B7221C" w:rsidRPr="00AF7384" w:rsidRDefault="00B7221C" w:rsidP="002F629D">
      <w:pPr>
        <w:pStyle w:val="Heading5"/>
      </w:pPr>
      <w:r w:rsidRPr="00AF7384">
        <w:lastRenderedPageBreak/>
        <w:t>3.2.1.3.27</w:t>
      </w:r>
      <w:r w:rsidRPr="00AF7384">
        <w:tab/>
        <w:t>T3.9038.323</w:t>
      </w:r>
    </w:p>
    <w:p w14:paraId="000EB814" w14:textId="77777777" w:rsidR="00B7221C" w:rsidRPr="00AF7384" w:rsidRDefault="00B7221C" w:rsidP="002F629D">
      <w:pPr>
        <w:pStyle w:val="Headingb"/>
      </w:pPr>
      <w:bookmarkStart w:id="456" w:name="_Toc56152651"/>
      <w:bookmarkStart w:id="457" w:name="_Toc56154031"/>
      <w:r w:rsidRPr="00AF7384">
        <w:t>NR; спецификация протокола конвергенции пакетной передачи данных (PDCP)</w:t>
      </w:r>
    </w:p>
    <w:p w14:paraId="4FB87503" w14:textId="77777777" w:rsidR="00B7221C" w:rsidRPr="00AF7384" w:rsidRDefault="00B7221C" w:rsidP="002F629D">
      <w:pPr>
        <w:keepNext/>
        <w:keepLines/>
      </w:pPr>
      <w:r w:rsidRPr="00AF7384">
        <w:t>В этом документе содержится описание протокола конвергенции пакетной передачи данных (PDCP).</w:t>
      </w:r>
    </w:p>
    <w:bookmarkEnd w:id="456"/>
    <w:bookmarkEnd w:id="457"/>
    <w:p w14:paraId="726DD233" w14:textId="4468A9C6"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A25DB65"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95EAF0D" w14:textId="7E45DAE1"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3.9038.323-15.5.0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GJRsCSgaDB</w:t>
        </w:r>
        <w:proofErr w:type="spellEnd"/>
        <w:r w:rsidRPr="00AF7384">
          <w:rPr>
            <w:color w:val="0563C1"/>
            <w:sz w:val="18"/>
            <w:u w:val="single"/>
            <w:lang w:eastAsia="en-GB"/>
          </w:rPr>
          <w:t>9</w:t>
        </w:r>
        <w:proofErr w:type="spellStart"/>
        <w:r w:rsidRPr="00AF7384">
          <w:rPr>
            <w:color w:val="0563C1"/>
            <w:sz w:val="18"/>
            <w:u w:val="single"/>
            <w:lang w:val="en-US" w:eastAsia="en-GB"/>
          </w:rPr>
          <w:t>iBMH</w:t>
        </w:r>
        <w:proofErr w:type="spellEnd"/>
      </w:hyperlink>
    </w:p>
    <w:p w14:paraId="606E34DA" w14:textId="2F65C9ED" w:rsidR="00B7221C" w:rsidRPr="00AF7384" w:rsidRDefault="00B7221C" w:rsidP="00B7221C">
      <w:pPr>
        <w:pStyle w:val="Heading5"/>
      </w:pPr>
      <w:r w:rsidRPr="00AF7384">
        <w:t>3.2.1.3.28</w:t>
      </w:r>
      <w:r w:rsidRPr="00AF7384">
        <w:tab/>
        <w:t>T3.9038.331</w:t>
      </w:r>
    </w:p>
    <w:p w14:paraId="7EEE72B2" w14:textId="77777777" w:rsidR="00B7221C" w:rsidRPr="00AF7384" w:rsidRDefault="00B7221C" w:rsidP="00B7221C">
      <w:pPr>
        <w:pStyle w:val="Headingb"/>
      </w:pPr>
      <w:bookmarkStart w:id="458" w:name="_Toc56152652"/>
      <w:bookmarkStart w:id="459" w:name="_Toc56154032"/>
      <w:r w:rsidRPr="00AF7384">
        <w:t xml:space="preserve">NR; управление </w:t>
      </w:r>
      <w:proofErr w:type="spellStart"/>
      <w:r w:rsidRPr="00AF7384">
        <w:t>радиоресурсами</w:t>
      </w:r>
      <w:proofErr w:type="spellEnd"/>
      <w:r w:rsidRPr="00AF7384">
        <w:t xml:space="preserve"> (R</w:t>
      </w:r>
      <w:r w:rsidRPr="00AF7384">
        <w:rPr>
          <w:lang w:val="en-US"/>
        </w:rPr>
        <w:t>R</w:t>
      </w:r>
      <w:r w:rsidRPr="00AF7384">
        <w:t xml:space="preserve">C); спецификация протокола </w:t>
      </w:r>
    </w:p>
    <w:p w14:paraId="1CB31F43" w14:textId="77777777" w:rsidR="00B7221C" w:rsidRPr="00AF7384" w:rsidRDefault="00B7221C" w:rsidP="00B7221C">
      <w:r w:rsidRPr="00AF7384">
        <w:t xml:space="preserve">В этом документе определен протокол управления </w:t>
      </w:r>
      <w:proofErr w:type="spellStart"/>
      <w:r w:rsidRPr="00AF7384">
        <w:t>радиоресурсами</w:t>
      </w:r>
      <w:proofErr w:type="spellEnd"/>
      <w:r w:rsidRPr="00AF7384">
        <w:t xml:space="preserve"> для </w:t>
      </w:r>
      <w:proofErr w:type="spellStart"/>
      <w:r w:rsidRPr="00AF7384">
        <w:t>радиоинтерфейса</w:t>
      </w:r>
      <w:proofErr w:type="spellEnd"/>
      <w:r w:rsidRPr="00AF7384">
        <w:t xml:space="preserve"> между UE и RAN.</w:t>
      </w:r>
    </w:p>
    <w:bookmarkEnd w:id="458"/>
    <w:bookmarkEnd w:id="459"/>
    <w:p w14:paraId="1EC305EA" w14:textId="58EAF4A7"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AC69ACE"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02D9E89" w14:textId="48B8A1E1"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3.9038.331-15.5.1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tTDDnpxdgNsycA</w:t>
        </w:r>
        <w:proofErr w:type="spellEnd"/>
        <w:r w:rsidRPr="00AF7384">
          <w:rPr>
            <w:color w:val="0563C1"/>
            <w:sz w:val="18"/>
            <w:u w:val="single"/>
            <w:lang w:eastAsia="en-GB"/>
          </w:rPr>
          <w:t>7</w:t>
        </w:r>
      </w:hyperlink>
    </w:p>
    <w:p w14:paraId="2127D579" w14:textId="77777777" w:rsidR="00B7221C" w:rsidRPr="00AF7384" w:rsidRDefault="00B7221C" w:rsidP="00B7221C">
      <w:pPr>
        <w:pStyle w:val="Heading5"/>
      </w:pPr>
      <w:r w:rsidRPr="00AF7384">
        <w:t>3.2.1.3.29</w:t>
      </w:r>
      <w:r w:rsidRPr="00AF7384">
        <w:tab/>
        <w:t>T3.9038.340</w:t>
      </w:r>
    </w:p>
    <w:p w14:paraId="1035456C" w14:textId="77777777" w:rsidR="00B7221C" w:rsidRPr="00AF7384" w:rsidRDefault="00B7221C" w:rsidP="00B7221C">
      <w:pPr>
        <w:pStyle w:val="Headingb"/>
      </w:pPr>
      <w:bookmarkStart w:id="460" w:name="_Toc56152653"/>
      <w:bookmarkStart w:id="461" w:name="_Toc56154033"/>
      <w:r w:rsidRPr="00AF7384">
        <w:t>NR; спецификация протокола адаптации транзитного соединения (BAP)</w:t>
      </w:r>
    </w:p>
    <w:p w14:paraId="66B4F821" w14:textId="77777777" w:rsidR="00B7221C" w:rsidRPr="00AF7384" w:rsidRDefault="00B7221C" w:rsidP="00B7221C">
      <w:r w:rsidRPr="00AF7384">
        <w:t>В этом документе содержится описание протокола адаптации транзитного соединения (BAP).</w:t>
      </w:r>
    </w:p>
    <w:bookmarkEnd w:id="460"/>
    <w:bookmarkEnd w:id="461"/>
    <w:p w14:paraId="479FF729" w14:textId="6E270E33"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ED9AC5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5FB4AA1E" w14:textId="6B58B615"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3.9038.340-16.0.0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5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WGsTFmziY</w:t>
        </w:r>
        <w:proofErr w:type="spellEnd"/>
        <w:r w:rsidRPr="00AF7384">
          <w:rPr>
            <w:color w:val="0563C1"/>
            <w:sz w:val="18"/>
            <w:u w:val="single"/>
            <w:lang w:eastAsia="en-GB"/>
          </w:rPr>
          <w:t>7</w:t>
        </w:r>
        <w:proofErr w:type="spellStart"/>
        <w:r w:rsidRPr="00AF7384">
          <w:rPr>
            <w:color w:val="0563C1"/>
            <w:sz w:val="18"/>
            <w:u w:val="single"/>
            <w:lang w:val="en-US" w:eastAsia="en-GB"/>
          </w:rPr>
          <w:t>ZyFpK</w:t>
        </w:r>
        <w:proofErr w:type="spellEnd"/>
      </w:hyperlink>
    </w:p>
    <w:p w14:paraId="30EF230E" w14:textId="77777777" w:rsidR="00B7221C" w:rsidRPr="00AF7384" w:rsidRDefault="00B7221C" w:rsidP="00D56C83">
      <w:pPr>
        <w:pStyle w:val="Heading4"/>
        <w:spacing w:before="360"/>
      </w:pPr>
      <w:r w:rsidRPr="00AF7384">
        <w:t>3.2.1.4</w:t>
      </w:r>
      <w:r w:rsidRPr="00AF7384">
        <w:tab/>
        <w:t>Архитектура</w:t>
      </w:r>
    </w:p>
    <w:p w14:paraId="6120A7FA" w14:textId="77777777" w:rsidR="00B7221C" w:rsidRPr="00AF7384" w:rsidRDefault="00B7221C" w:rsidP="00B7221C">
      <w:pPr>
        <w:pStyle w:val="Heading5"/>
      </w:pPr>
      <w:r w:rsidRPr="00AF7384">
        <w:t>3.2.1.4.1</w:t>
      </w:r>
      <w:r w:rsidRPr="00AF7384">
        <w:tab/>
        <w:t>T3.9036.401</w:t>
      </w:r>
    </w:p>
    <w:p w14:paraId="3CD8FE22" w14:textId="77777777" w:rsidR="00B7221C" w:rsidRPr="00AF7384" w:rsidRDefault="00B7221C" w:rsidP="00B7221C">
      <w:pPr>
        <w:pStyle w:val="Headingb"/>
      </w:pPr>
      <w:bookmarkStart w:id="462" w:name="_Toc56152654"/>
      <w:bookmarkStart w:id="463" w:name="_Toc56154034"/>
      <w:r w:rsidRPr="00AF7384">
        <w:t>Сеть расширенного универсального наземного радиодоступа (E-UTRAN); описание архитектуры</w:t>
      </w:r>
    </w:p>
    <w:p w14:paraId="6B9A2FCC" w14:textId="77777777" w:rsidR="00B7221C" w:rsidRPr="00AF7384" w:rsidRDefault="00B7221C" w:rsidP="00B7221C">
      <w:pPr>
        <w:rPr>
          <w:rFonts w:eastAsia="MS Mincho"/>
        </w:rPr>
      </w:pPr>
      <w:r w:rsidRPr="00AF7384">
        <w:t xml:space="preserve">В этом документе описана общая архитектура сети E-UTRAN, включая внутренние интерфейсы и ограничения на </w:t>
      </w:r>
      <w:proofErr w:type="spellStart"/>
      <w:r w:rsidRPr="00AF7384">
        <w:t>радиоинтерфейсы</w:t>
      </w:r>
      <w:proofErr w:type="spellEnd"/>
      <w:r w:rsidRPr="00AF7384">
        <w:t xml:space="preserve"> S1 и X2.</w:t>
      </w:r>
    </w:p>
    <w:bookmarkEnd w:id="462"/>
    <w:bookmarkEnd w:id="463"/>
    <w:p w14:paraId="15288FF6" w14:textId="454E31B3" w:rsidR="00B7221C" w:rsidRPr="00AF7384" w:rsidRDefault="00B7221C" w:rsidP="00FB444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02784BE"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71C4597" w14:textId="63D5736C" w:rsidR="00B7221C" w:rsidRPr="00AF7384" w:rsidRDefault="00B7221C" w:rsidP="00FB444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3.9036.401-15.1.0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6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yZTmXqQqMBQD</w:t>
        </w:r>
        <w:proofErr w:type="spellEnd"/>
        <w:r w:rsidRPr="00AF7384">
          <w:rPr>
            <w:color w:val="0563C1"/>
            <w:sz w:val="18"/>
            <w:u w:val="single"/>
            <w:lang w:eastAsia="en-GB"/>
          </w:rPr>
          <w:t>74</w:t>
        </w:r>
        <w:r w:rsidRPr="00AF7384">
          <w:rPr>
            <w:color w:val="0563C1"/>
            <w:sz w:val="18"/>
            <w:u w:val="single"/>
            <w:lang w:val="en-US" w:eastAsia="en-GB"/>
          </w:rPr>
          <w:t>o</w:t>
        </w:r>
      </w:hyperlink>
    </w:p>
    <w:p w14:paraId="32A68028" w14:textId="77777777" w:rsidR="00B7221C" w:rsidRPr="00AF7384" w:rsidRDefault="00B7221C" w:rsidP="00B7221C">
      <w:pPr>
        <w:pStyle w:val="Heading5"/>
      </w:pPr>
      <w:r w:rsidRPr="00AF7384">
        <w:t>3.2.1.4.2</w:t>
      </w:r>
      <w:r w:rsidRPr="00AF7384">
        <w:tab/>
        <w:t>T3.9036.410</w:t>
      </w:r>
    </w:p>
    <w:p w14:paraId="388F5141" w14:textId="77777777" w:rsidR="00B7221C" w:rsidRPr="00AF7384" w:rsidRDefault="00B7221C" w:rsidP="00B7221C">
      <w:pPr>
        <w:pStyle w:val="Headingb"/>
      </w:pPr>
      <w:bookmarkStart w:id="464" w:name="_Toc56152655"/>
      <w:bookmarkStart w:id="465" w:name="_Toc56154035"/>
      <w:r w:rsidRPr="00AF7384">
        <w:t>Сеть расширенного универсального наземного радиодоступа (E-UTRAN); общие аспекты и принципы интерфейса S1</w:t>
      </w:r>
    </w:p>
    <w:p w14:paraId="6D2CF278" w14:textId="77777777" w:rsidR="00B7221C" w:rsidRPr="00AF7384" w:rsidRDefault="00B7221C" w:rsidP="00B7221C">
      <w:pPr>
        <w:rPr>
          <w:rFonts w:eastAsia="MS Mincho"/>
        </w:rPr>
      </w:pPr>
      <w:r w:rsidRPr="00AF7384">
        <w:t xml:space="preserve">Настоящий документ является введением к серии технических спецификаций TSDSI T3.9036.41x, в которых определяется интерфейс S1 для взаимного соединения компонента </w:t>
      </w:r>
      <w:proofErr w:type="spellStart"/>
      <w:r w:rsidRPr="00AF7384">
        <w:t>eNodeB</w:t>
      </w:r>
      <w:proofErr w:type="spellEnd"/>
      <w:r w:rsidRPr="00AF7384">
        <w:t xml:space="preserve"> сети расширенного универсального наземного радиодоступа (E-UTRAN) с базовой сетью системы EPS.</w:t>
      </w:r>
    </w:p>
    <w:bookmarkEnd w:id="464"/>
    <w:bookmarkEnd w:id="465"/>
    <w:p w14:paraId="705EC6D9" w14:textId="6711DDCB" w:rsidR="00B7221C" w:rsidRPr="00AF7384" w:rsidRDefault="00B7221C" w:rsidP="0062426F">
      <w:pPr>
        <w:pStyle w:val="a"/>
        <w:tabs>
          <w:tab w:val="clear" w:pos="680"/>
          <w:tab w:val="left" w:pos="851"/>
        </w:tabs>
        <w:rPr>
          <w:rFonts w:eastAsia="Yu Mincho"/>
          <w:sz w:val="23"/>
          <w:szCs w:val="23"/>
        </w:rPr>
      </w:pPr>
      <w:r w:rsidRPr="00AF7384">
        <w:lastRenderedPageBreak/>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EFF6A57"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79F8105" w14:textId="337690D6"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3.9036.410-15.0.0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6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e</w:t>
        </w:r>
        <w:r w:rsidRPr="00AF7384">
          <w:rPr>
            <w:color w:val="0563C1"/>
            <w:sz w:val="18"/>
            <w:u w:val="single"/>
            <w:lang w:eastAsia="en-GB"/>
          </w:rPr>
          <w:t>2</w:t>
        </w:r>
        <w:proofErr w:type="spellStart"/>
        <w:r w:rsidRPr="00AF7384">
          <w:rPr>
            <w:color w:val="0563C1"/>
            <w:sz w:val="18"/>
            <w:u w:val="single"/>
            <w:lang w:val="en-US" w:eastAsia="en-GB"/>
          </w:rPr>
          <w:t>xMdKCzgFd</w:t>
        </w:r>
        <w:proofErr w:type="spellEnd"/>
        <w:r w:rsidRPr="00AF7384">
          <w:rPr>
            <w:color w:val="0563C1"/>
            <w:sz w:val="18"/>
            <w:u w:val="single"/>
            <w:lang w:eastAsia="en-GB"/>
          </w:rPr>
          <w:t>3</w:t>
        </w:r>
        <w:r w:rsidRPr="00AF7384">
          <w:rPr>
            <w:color w:val="0563C1"/>
            <w:sz w:val="18"/>
            <w:u w:val="single"/>
            <w:lang w:val="en-US" w:eastAsia="en-GB"/>
          </w:rPr>
          <w:t>kJ</w:t>
        </w:r>
        <w:r w:rsidRPr="00AF7384">
          <w:rPr>
            <w:color w:val="0563C1"/>
            <w:sz w:val="18"/>
            <w:u w:val="single"/>
            <w:lang w:eastAsia="en-GB"/>
          </w:rPr>
          <w:t>6</w:t>
        </w:r>
      </w:hyperlink>
    </w:p>
    <w:p w14:paraId="2D256892" w14:textId="77777777" w:rsidR="00B7221C" w:rsidRPr="00AF7384" w:rsidRDefault="00B7221C" w:rsidP="00B7221C">
      <w:pPr>
        <w:pStyle w:val="Heading5"/>
      </w:pPr>
      <w:r w:rsidRPr="00AF7384">
        <w:t>3.2.1.4.3</w:t>
      </w:r>
      <w:r w:rsidRPr="00AF7384">
        <w:tab/>
        <w:t>T3.9036.411</w:t>
      </w:r>
    </w:p>
    <w:p w14:paraId="0F297505" w14:textId="77777777" w:rsidR="00B7221C" w:rsidRPr="00AF7384" w:rsidRDefault="00B7221C" w:rsidP="00B7221C">
      <w:pPr>
        <w:pStyle w:val="Headingb"/>
      </w:pPr>
      <w:bookmarkStart w:id="466" w:name="_Toc56152656"/>
      <w:bookmarkStart w:id="467" w:name="_Toc56154036"/>
      <w:r w:rsidRPr="00AF7384">
        <w:t>Сеть расширенного универсального наземного радиодоступа (E-UTRAN); уровень 1 интерфейса S1</w:t>
      </w:r>
    </w:p>
    <w:p w14:paraId="447AFB56" w14:textId="77777777" w:rsidR="00B7221C" w:rsidRPr="00AF7384" w:rsidRDefault="00B7221C" w:rsidP="00B7221C">
      <w:pPr>
        <w:rPr>
          <w:rFonts w:eastAsia="MS Mincho"/>
        </w:rPr>
      </w:pPr>
      <w:r w:rsidRPr="00AF7384">
        <w:t>В этом документе определены стандарты, позволившие реализовать уровень 1 на интерфейсе S1.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bookmarkEnd w:id="466"/>
    <w:bookmarkEnd w:id="467"/>
    <w:p w14:paraId="3D08E6C3" w14:textId="669F1E48"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9899C7C" w14:textId="77777777" w:rsidR="00B7221C" w:rsidRPr="00AF7384" w:rsidRDefault="00B7221C" w:rsidP="000434AE">
      <w:pPr>
        <w:keepNext/>
        <w:widowControl w:val="0"/>
        <w:tabs>
          <w:tab w:val="left" w:pos="90"/>
        </w:tabs>
        <w:overflowPunct/>
        <w:spacing w:before="0"/>
        <w:textAlignment w:val="auto"/>
        <w:rPr>
          <w:rFonts w:eastAsia="Yu Mincho"/>
          <w:b/>
          <w:bCs/>
          <w:color w:val="000000"/>
          <w:sz w:val="23"/>
          <w:szCs w:val="23"/>
        </w:rPr>
      </w:pPr>
      <w:r w:rsidRPr="00AF7384">
        <w:rPr>
          <w:b/>
          <w:color w:val="000000"/>
          <w:sz w:val="18"/>
          <w:lang w:eastAsia="en-GB"/>
        </w:rPr>
        <w:t>Версия 1</w:t>
      </w:r>
    </w:p>
    <w:p w14:paraId="4F450C20" w14:textId="0159A75F"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3.9036.411-15.0.0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6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KBCfaLAZi</w:t>
        </w:r>
        <w:proofErr w:type="spellEnd"/>
        <w:r w:rsidRPr="00AF7384">
          <w:rPr>
            <w:color w:val="0563C1"/>
            <w:sz w:val="18"/>
            <w:u w:val="single"/>
            <w:lang w:eastAsia="en-GB"/>
          </w:rPr>
          <w:t>8</w:t>
        </w:r>
        <w:proofErr w:type="spellStart"/>
        <w:r w:rsidRPr="00AF7384">
          <w:rPr>
            <w:color w:val="0563C1"/>
            <w:sz w:val="18"/>
            <w:u w:val="single"/>
            <w:lang w:val="en-US" w:eastAsia="en-GB"/>
          </w:rPr>
          <w:t>LnJSb</w:t>
        </w:r>
        <w:proofErr w:type="spellEnd"/>
      </w:hyperlink>
    </w:p>
    <w:p w14:paraId="26EF019E" w14:textId="77777777" w:rsidR="00B7221C" w:rsidRPr="00AF7384" w:rsidRDefault="00B7221C" w:rsidP="00B7221C">
      <w:pPr>
        <w:pStyle w:val="Heading5"/>
      </w:pPr>
      <w:r w:rsidRPr="00AF7384">
        <w:t>3.2.1.4.4</w:t>
      </w:r>
      <w:r w:rsidRPr="00AF7384">
        <w:tab/>
        <w:t>T3.9036.412</w:t>
      </w:r>
    </w:p>
    <w:p w14:paraId="3A1DC3A5" w14:textId="77777777" w:rsidR="00B7221C" w:rsidRPr="00AF7384" w:rsidRDefault="00B7221C" w:rsidP="00B7221C">
      <w:pPr>
        <w:pStyle w:val="Headingb"/>
      </w:pPr>
      <w:bookmarkStart w:id="468" w:name="_Toc56152657"/>
      <w:bookmarkStart w:id="469" w:name="_Toc56154037"/>
      <w:r w:rsidRPr="00AF7384">
        <w:t>Сеть расширенного универсального наземного радиодоступа (E-UTRAN); передача сигнальных сообщений по интерфейсу S1</w:t>
      </w:r>
    </w:p>
    <w:p w14:paraId="22E76217" w14:textId="77777777" w:rsidR="00B7221C" w:rsidRPr="00AF7384" w:rsidRDefault="00B7221C" w:rsidP="00B7221C">
      <w:pPr>
        <w:rPr>
          <w:rFonts w:eastAsia="MS Mincho"/>
        </w:rPr>
      </w:pPr>
      <w:r w:rsidRPr="00AF7384">
        <w:t xml:space="preserve">В этом документе определены стандарты передачи сигнальных сообщений, используемые в интерфейсе S1. Интерфейс S1 является логическим интерфейсом между узлами </w:t>
      </w:r>
      <w:proofErr w:type="spellStart"/>
      <w:r w:rsidRPr="00AF7384">
        <w:t>eNodeB</w:t>
      </w:r>
      <w:proofErr w:type="spellEnd"/>
      <w:r w:rsidRPr="00AF7384">
        <w:t xml:space="preserve"> и базовой сетью E-UTRAN. В этом документе описан процесс передачи сигнальных сообщений S1AP по интерфейсу S1.</w:t>
      </w:r>
    </w:p>
    <w:bookmarkEnd w:id="468"/>
    <w:bookmarkEnd w:id="469"/>
    <w:p w14:paraId="21AADB55" w14:textId="67769A9C"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2AD1097"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46239FD" w14:textId="4C164E3B"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3.9036.412-15.0.0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6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Cb</w:t>
        </w:r>
        <w:proofErr w:type="spellEnd"/>
        <w:r w:rsidRPr="00AF7384">
          <w:rPr>
            <w:color w:val="0563C1"/>
            <w:sz w:val="18"/>
            <w:u w:val="single"/>
            <w:lang w:eastAsia="en-GB"/>
          </w:rPr>
          <w:t>8</w:t>
        </w:r>
        <w:proofErr w:type="spellStart"/>
        <w:r w:rsidRPr="00AF7384">
          <w:rPr>
            <w:color w:val="0563C1"/>
            <w:sz w:val="18"/>
            <w:u w:val="single"/>
            <w:lang w:val="en-US" w:eastAsia="en-GB"/>
          </w:rPr>
          <w:t>ZGFxY</w:t>
        </w:r>
        <w:proofErr w:type="spellEnd"/>
        <w:r w:rsidRPr="00AF7384">
          <w:rPr>
            <w:color w:val="0563C1"/>
            <w:sz w:val="18"/>
            <w:u w:val="single"/>
            <w:lang w:eastAsia="en-GB"/>
          </w:rPr>
          <w:t>6</w:t>
        </w:r>
        <w:proofErr w:type="spellStart"/>
        <w:r w:rsidRPr="00AF7384">
          <w:rPr>
            <w:color w:val="0563C1"/>
            <w:sz w:val="18"/>
            <w:u w:val="single"/>
            <w:lang w:val="en-US" w:eastAsia="en-GB"/>
          </w:rPr>
          <w:t>aaFZtk</w:t>
        </w:r>
        <w:proofErr w:type="spellEnd"/>
      </w:hyperlink>
    </w:p>
    <w:p w14:paraId="37575D2D" w14:textId="77777777" w:rsidR="00B7221C" w:rsidRPr="00AF7384" w:rsidRDefault="00B7221C" w:rsidP="00B7221C">
      <w:pPr>
        <w:pStyle w:val="Heading5"/>
      </w:pPr>
      <w:r w:rsidRPr="00AF7384">
        <w:t>3.2.1.4.5</w:t>
      </w:r>
      <w:r w:rsidRPr="00AF7384">
        <w:tab/>
        <w:t>T3.9036.413</w:t>
      </w:r>
    </w:p>
    <w:p w14:paraId="2D9E5F04" w14:textId="77777777" w:rsidR="00B7221C" w:rsidRPr="00AF7384" w:rsidRDefault="00B7221C" w:rsidP="00B7221C">
      <w:pPr>
        <w:pStyle w:val="Headingb"/>
      </w:pPr>
      <w:bookmarkStart w:id="470" w:name="_Toc56152658"/>
      <w:bookmarkStart w:id="471" w:name="_Toc56154038"/>
      <w:r w:rsidRPr="00AF7384">
        <w:t>Сеть расширенного универсального наземного радиодоступа (E-UTRAN); прикладной протокол для интерфейса S1 (S1AP)</w:t>
      </w:r>
    </w:p>
    <w:p w14:paraId="2FAFE3DC" w14:textId="77777777" w:rsidR="00B7221C" w:rsidRPr="00AF7384" w:rsidRDefault="00B7221C" w:rsidP="00B7221C">
      <w:pPr>
        <w:rPr>
          <w:rFonts w:eastAsia="MS Mincho"/>
        </w:rPr>
      </w:pPr>
      <w:r w:rsidRPr="00AF7384">
        <w:t>В этом документе определен протокол сигнализации уровня радиосети E-UTRAN для интерфейса S1. Прикладной протокол для интерфейса S1 (S1AP) поддерживает функции интерфейса S1 по процедурам сигнализации, определенным в этом документе.</w:t>
      </w:r>
    </w:p>
    <w:bookmarkEnd w:id="470"/>
    <w:bookmarkEnd w:id="471"/>
    <w:p w14:paraId="09C54CBC" w14:textId="0EC40088"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11D8BA8"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5839130" w14:textId="105525BE"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3.9036.413-15.6.0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6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wAG</w:t>
        </w:r>
        <w:proofErr w:type="spellEnd"/>
        <w:r w:rsidRPr="00AF7384">
          <w:rPr>
            <w:color w:val="0563C1"/>
            <w:sz w:val="18"/>
            <w:u w:val="single"/>
            <w:lang w:eastAsia="en-GB"/>
          </w:rPr>
          <w:t>7</w:t>
        </w:r>
        <w:r w:rsidRPr="00AF7384">
          <w:rPr>
            <w:color w:val="0563C1"/>
            <w:sz w:val="18"/>
            <w:u w:val="single"/>
            <w:lang w:val="en-US" w:eastAsia="en-GB"/>
          </w:rPr>
          <w:t>Xe</w:t>
        </w:r>
        <w:r w:rsidRPr="00AF7384">
          <w:rPr>
            <w:color w:val="0563C1"/>
            <w:sz w:val="18"/>
            <w:u w:val="single"/>
            <w:lang w:eastAsia="en-GB"/>
          </w:rPr>
          <w:t>88</w:t>
        </w:r>
        <w:proofErr w:type="spellStart"/>
        <w:r w:rsidRPr="00AF7384">
          <w:rPr>
            <w:color w:val="0563C1"/>
            <w:sz w:val="18"/>
            <w:u w:val="single"/>
            <w:lang w:val="en-US" w:eastAsia="en-GB"/>
          </w:rPr>
          <w:t>dZHTzGW</w:t>
        </w:r>
        <w:proofErr w:type="spellEnd"/>
      </w:hyperlink>
    </w:p>
    <w:p w14:paraId="73659A4D" w14:textId="77777777" w:rsidR="00B7221C" w:rsidRPr="00AF7384" w:rsidRDefault="00B7221C" w:rsidP="00B7221C">
      <w:pPr>
        <w:pStyle w:val="Heading5"/>
      </w:pPr>
      <w:r w:rsidRPr="00AF7384">
        <w:t>3.2.1.4.6</w:t>
      </w:r>
      <w:r w:rsidRPr="00AF7384">
        <w:tab/>
        <w:t>T3.9036.414</w:t>
      </w:r>
    </w:p>
    <w:p w14:paraId="1BDD8133" w14:textId="77777777" w:rsidR="00B7221C" w:rsidRPr="00AF7384" w:rsidRDefault="00B7221C" w:rsidP="00B7221C">
      <w:pPr>
        <w:pStyle w:val="Headingb"/>
      </w:pPr>
      <w:bookmarkStart w:id="472" w:name="_Toc56152659"/>
      <w:bookmarkStart w:id="473" w:name="_Toc56154039"/>
      <w:r w:rsidRPr="00AF7384">
        <w:t>Сеть расширенного универсального наземного радиодоступа (E-UTRAN); протокол передачи данных интерфейса S1</w:t>
      </w:r>
    </w:p>
    <w:p w14:paraId="1BB23382" w14:textId="77777777" w:rsidR="00B7221C" w:rsidRPr="00AF7384" w:rsidRDefault="00B7221C" w:rsidP="00B7221C">
      <w:pPr>
        <w:rPr>
          <w:rFonts w:eastAsia="MS Mincho"/>
        </w:rPr>
      </w:pPr>
      <w:r w:rsidRPr="00AF7384">
        <w:t>В этом документе определены стандарты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S1.</w:t>
      </w:r>
    </w:p>
    <w:bookmarkEnd w:id="472"/>
    <w:bookmarkEnd w:id="473"/>
    <w:p w14:paraId="1E6EBBA0" w14:textId="2D95B6AD"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920A1D9"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3EDC891" w14:textId="638DDDB7"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3.9036.414-15.0.0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6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M</w:t>
        </w:r>
        <w:r w:rsidRPr="00AF7384">
          <w:rPr>
            <w:color w:val="0563C1"/>
            <w:sz w:val="18"/>
            <w:u w:val="single"/>
            <w:lang w:eastAsia="en-GB"/>
          </w:rPr>
          <w:t>7</w:t>
        </w:r>
        <w:proofErr w:type="spellStart"/>
        <w:r w:rsidRPr="00AF7384">
          <w:rPr>
            <w:color w:val="0563C1"/>
            <w:sz w:val="18"/>
            <w:u w:val="single"/>
            <w:lang w:val="en-US" w:eastAsia="en-GB"/>
          </w:rPr>
          <w:t>pKGDWTLGsZiR</w:t>
        </w:r>
        <w:proofErr w:type="spellEnd"/>
        <w:r w:rsidRPr="00AF7384">
          <w:rPr>
            <w:color w:val="0563C1"/>
            <w:sz w:val="18"/>
            <w:u w:val="single"/>
            <w:lang w:eastAsia="en-GB"/>
          </w:rPr>
          <w:t>9</w:t>
        </w:r>
      </w:hyperlink>
    </w:p>
    <w:p w14:paraId="24342823" w14:textId="77777777" w:rsidR="00B7221C" w:rsidRPr="00AF7384" w:rsidRDefault="00B7221C" w:rsidP="00B7221C">
      <w:pPr>
        <w:pStyle w:val="Heading5"/>
      </w:pPr>
      <w:r w:rsidRPr="00AF7384">
        <w:lastRenderedPageBreak/>
        <w:t>3.2.1.4.7</w:t>
      </w:r>
      <w:r w:rsidRPr="00AF7384">
        <w:tab/>
        <w:t>T3.9036.420</w:t>
      </w:r>
    </w:p>
    <w:p w14:paraId="7FF488CC" w14:textId="77777777" w:rsidR="00B7221C" w:rsidRPr="00AF7384" w:rsidRDefault="00B7221C" w:rsidP="00B7221C">
      <w:pPr>
        <w:pStyle w:val="Headingb"/>
      </w:pPr>
      <w:bookmarkStart w:id="474" w:name="_Toc56152660"/>
      <w:bookmarkStart w:id="475" w:name="_Toc56154040"/>
      <w:r w:rsidRPr="00AF7384">
        <w:t>Сеть расширенного универсального наземного радиодоступа (E-UTRAN); общие аспекты и принципы интерфейса X2</w:t>
      </w:r>
    </w:p>
    <w:p w14:paraId="63310241" w14:textId="77777777" w:rsidR="00B7221C" w:rsidRPr="00AF7384" w:rsidRDefault="00B7221C" w:rsidP="00B7221C">
      <w:pPr>
        <w:rPr>
          <w:rFonts w:eastAsia="MS Mincho"/>
        </w:rPr>
      </w:pPr>
      <w:r w:rsidRPr="00AF7384">
        <w:t xml:space="preserve">Настоящий документ является введением к серии T3.9036.42x технических спецификаций UMTS, в которых определяется интерфейс X2. Это интерфейс для взаимного соединения двух компонентов </w:t>
      </w:r>
      <w:proofErr w:type="spellStart"/>
      <w:r w:rsidRPr="00AF7384">
        <w:t>NodeB</w:t>
      </w:r>
      <w:proofErr w:type="spellEnd"/>
      <w:r w:rsidRPr="00AF7384">
        <w:t xml:space="preserve"> (</w:t>
      </w:r>
      <w:proofErr w:type="spellStart"/>
      <w:r w:rsidRPr="00AF7384">
        <w:t>eNodeB</w:t>
      </w:r>
      <w:proofErr w:type="spellEnd"/>
      <w:r w:rsidRPr="00AF7384">
        <w:t>) сети E-UTRAN внутри архитектуры сети расширенного универсального наземного радиодоступа (E-UTRAN).</w:t>
      </w:r>
    </w:p>
    <w:bookmarkEnd w:id="474"/>
    <w:bookmarkEnd w:id="475"/>
    <w:p w14:paraId="6A305319" w14:textId="547FB1A3"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AF0DDF7"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5803E8B" w14:textId="41CE933B"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3.9036.420-15.1.0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6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/4</w:t>
        </w:r>
        <w:r w:rsidRPr="00AF7384">
          <w:rPr>
            <w:color w:val="0563C1"/>
            <w:sz w:val="18"/>
            <w:u w:val="single"/>
            <w:lang w:val="en-US" w:eastAsia="en-GB"/>
          </w:rPr>
          <w:t>M</w:t>
        </w:r>
        <w:r w:rsidRPr="00AF7384">
          <w:rPr>
            <w:color w:val="0563C1"/>
            <w:sz w:val="18"/>
            <w:u w:val="single"/>
            <w:lang w:eastAsia="en-GB"/>
          </w:rPr>
          <w:t>6</w:t>
        </w:r>
        <w:proofErr w:type="spellStart"/>
        <w:r w:rsidRPr="00AF7384">
          <w:rPr>
            <w:color w:val="0563C1"/>
            <w:sz w:val="18"/>
            <w:u w:val="single"/>
            <w:lang w:val="en-US" w:eastAsia="en-GB"/>
          </w:rPr>
          <w:t>NfGAzykKKC</w:t>
        </w:r>
        <w:proofErr w:type="spellEnd"/>
        <w:r w:rsidRPr="00AF7384">
          <w:rPr>
            <w:color w:val="0563C1"/>
            <w:sz w:val="18"/>
            <w:u w:val="single"/>
            <w:lang w:eastAsia="en-GB"/>
          </w:rPr>
          <w:t>3</w:t>
        </w:r>
        <w:r w:rsidRPr="00AF7384">
          <w:rPr>
            <w:color w:val="0563C1"/>
            <w:sz w:val="18"/>
            <w:u w:val="single"/>
            <w:lang w:val="en-US" w:eastAsia="en-GB"/>
          </w:rPr>
          <w:t>k</w:t>
        </w:r>
      </w:hyperlink>
    </w:p>
    <w:p w14:paraId="03EC5755" w14:textId="77777777" w:rsidR="00B7221C" w:rsidRPr="00AF7384" w:rsidRDefault="00B7221C" w:rsidP="00B7221C">
      <w:pPr>
        <w:pStyle w:val="Heading5"/>
      </w:pPr>
      <w:r w:rsidRPr="00AF7384">
        <w:t>3.2.1.4.8</w:t>
      </w:r>
      <w:r w:rsidRPr="00AF7384">
        <w:tab/>
        <w:t>T3.9036.421</w:t>
      </w:r>
    </w:p>
    <w:p w14:paraId="1CDEFC85" w14:textId="77777777" w:rsidR="00B7221C" w:rsidRPr="00AF7384" w:rsidRDefault="00B7221C" w:rsidP="00B7221C">
      <w:pPr>
        <w:pStyle w:val="Headingb"/>
        <w:rPr>
          <w:szCs w:val="22"/>
        </w:rPr>
      </w:pPr>
      <w:bookmarkStart w:id="476" w:name="_Toc56152661"/>
      <w:bookmarkStart w:id="477" w:name="_Toc56154041"/>
      <w:r w:rsidRPr="00AF7384">
        <w:t>Сеть расширенного универсального наземного радиодоступа (E-UTRAN); уровень 1 интерфейса X2</w:t>
      </w:r>
    </w:p>
    <w:p w14:paraId="318A4D57" w14:textId="77777777" w:rsidR="00B7221C" w:rsidRPr="00AF7384" w:rsidRDefault="00B7221C" w:rsidP="00B7221C">
      <w:pPr>
        <w:rPr>
          <w:rFonts w:eastAsia="MS Mincho"/>
        </w:rPr>
      </w:pPr>
      <w:r w:rsidRPr="00AF7384">
        <w:t>В этом документе определены стандарты, позволившие реализовать уровень 1 на интерфейсе Х2. Спецификации требований к задержке передачи и требований к эксплуатации и техническому обслуживанию (O&amp;M) не рассматриваются в этом документе. Далее предполагается, что "уровень 1" и "физический уровень" являются синонимами.</w:t>
      </w:r>
    </w:p>
    <w:bookmarkEnd w:id="476"/>
    <w:bookmarkEnd w:id="477"/>
    <w:p w14:paraId="21C5BFF9" w14:textId="2CF3102F"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A62843B"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0779DED" w14:textId="03C09513"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3.9036.421-15.0.0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6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/5</w:t>
        </w:r>
        <w:proofErr w:type="spellStart"/>
        <w:r w:rsidRPr="00AF7384">
          <w:rPr>
            <w:color w:val="0563C1"/>
            <w:sz w:val="18"/>
            <w:u w:val="single"/>
            <w:lang w:val="en-US" w:eastAsia="en-GB"/>
          </w:rPr>
          <w:t>nLXnbC</w:t>
        </w:r>
        <w:proofErr w:type="spellEnd"/>
        <w:r w:rsidRPr="00AF7384">
          <w:rPr>
            <w:color w:val="0563C1"/>
            <w:sz w:val="18"/>
            <w:u w:val="single"/>
            <w:lang w:eastAsia="en-GB"/>
          </w:rPr>
          <w:t>67</w:t>
        </w:r>
        <w:r w:rsidRPr="00AF7384">
          <w:rPr>
            <w:color w:val="0563C1"/>
            <w:sz w:val="18"/>
            <w:u w:val="single"/>
            <w:lang w:val="en-US" w:eastAsia="en-GB"/>
          </w:rPr>
          <w:t>QJNHQ</w:t>
        </w:r>
        <w:r w:rsidRPr="00AF7384">
          <w:rPr>
            <w:color w:val="0563C1"/>
            <w:sz w:val="18"/>
            <w:u w:val="single"/>
            <w:lang w:eastAsia="en-GB"/>
          </w:rPr>
          <w:t>8</w:t>
        </w:r>
      </w:hyperlink>
    </w:p>
    <w:p w14:paraId="37F28CC7" w14:textId="77777777" w:rsidR="00B7221C" w:rsidRPr="00AF7384" w:rsidRDefault="00B7221C" w:rsidP="00B7221C">
      <w:pPr>
        <w:pStyle w:val="Heading5"/>
      </w:pPr>
      <w:r w:rsidRPr="00AF7384">
        <w:t>3.2.1.4.9</w:t>
      </w:r>
      <w:r w:rsidRPr="00AF7384">
        <w:tab/>
        <w:t>T3.9036.422</w:t>
      </w:r>
    </w:p>
    <w:p w14:paraId="6F0F758C" w14:textId="77777777" w:rsidR="00B7221C" w:rsidRPr="00AF7384" w:rsidRDefault="00B7221C" w:rsidP="00B7221C">
      <w:pPr>
        <w:pStyle w:val="Headingb"/>
        <w:rPr>
          <w:szCs w:val="22"/>
        </w:rPr>
      </w:pPr>
      <w:bookmarkStart w:id="478" w:name="_Toc56152662"/>
      <w:bookmarkStart w:id="479" w:name="_Toc56154042"/>
      <w:r w:rsidRPr="00AF7384">
        <w:t>Сеть расширенного универсального наземного радиодоступа (E-UTRAN); передача сигнальных сообщений по интерфейсу X2</w:t>
      </w:r>
    </w:p>
    <w:p w14:paraId="3F1D7219" w14:textId="77777777" w:rsidR="00B7221C" w:rsidRPr="00AF7384" w:rsidRDefault="00B7221C" w:rsidP="00B7221C">
      <w:pPr>
        <w:keepNext/>
        <w:keepLines/>
        <w:rPr>
          <w:rFonts w:eastAsia="MS Mincho"/>
        </w:rPr>
      </w:pPr>
      <w:r w:rsidRPr="00AF7384">
        <w:t xml:space="preserve">В этом документе определены стандарты передачи сигнальных сообщений, используемые при передаче через интерфейс X2. X2 является логическим интерфейсом между узлами </w:t>
      </w:r>
      <w:proofErr w:type="spellStart"/>
      <w:r w:rsidRPr="00AF7384">
        <w:t>eNodeB</w:t>
      </w:r>
      <w:proofErr w:type="spellEnd"/>
      <w:r w:rsidRPr="00AF7384">
        <w:t>. В этом документе описан процесс передачи сигнальных сообщений X2AP по интерфейсу X2.</w:t>
      </w:r>
    </w:p>
    <w:bookmarkEnd w:id="478"/>
    <w:bookmarkEnd w:id="479"/>
    <w:p w14:paraId="67AEF4D5" w14:textId="0E239DA6"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DF381B8"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1C450BA" w14:textId="07638F13"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3.9036.422-15.1.0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6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/3</w:t>
        </w:r>
        <w:r w:rsidRPr="00AF7384">
          <w:rPr>
            <w:color w:val="0563C1"/>
            <w:sz w:val="18"/>
            <w:u w:val="single"/>
            <w:lang w:val="en-US" w:eastAsia="en-GB"/>
          </w:rPr>
          <w:t>Bi</w:t>
        </w:r>
        <w:r w:rsidRPr="00AF7384">
          <w:rPr>
            <w:color w:val="0563C1"/>
            <w:sz w:val="18"/>
            <w:u w:val="single"/>
            <w:lang w:eastAsia="en-GB"/>
          </w:rPr>
          <w:t>4</w:t>
        </w:r>
        <w:proofErr w:type="spellStart"/>
        <w:r w:rsidRPr="00AF7384">
          <w:rPr>
            <w:color w:val="0563C1"/>
            <w:sz w:val="18"/>
            <w:u w:val="single"/>
            <w:lang w:val="en-US" w:eastAsia="en-GB"/>
          </w:rPr>
          <w:t>fQ</w:t>
        </w:r>
        <w:proofErr w:type="spellEnd"/>
        <w:r w:rsidRPr="00AF7384">
          <w:rPr>
            <w:color w:val="0563C1"/>
            <w:sz w:val="18"/>
            <w:u w:val="single"/>
            <w:lang w:eastAsia="en-GB"/>
          </w:rPr>
          <w:t>246</w:t>
        </w:r>
        <w:proofErr w:type="spellStart"/>
        <w:r w:rsidRPr="00AF7384">
          <w:rPr>
            <w:color w:val="0563C1"/>
            <w:sz w:val="18"/>
            <w:u w:val="single"/>
            <w:lang w:val="en-US" w:eastAsia="en-GB"/>
          </w:rPr>
          <w:t>AdsNXj</w:t>
        </w:r>
        <w:proofErr w:type="spellEnd"/>
      </w:hyperlink>
    </w:p>
    <w:p w14:paraId="2359C417" w14:textId="77777777" w:rsidR="00B7221C" w:rsidRPr="00AF7384" w:rsidRDefault="00B7221C" w:rsidP="00B7221C">
      <w:pPr>
        <w:pStyle w:val="Heading5"/>
      </w:pPr>
      <w:r w:rsidRPr="00AF7384">
        <w:t>3.2.1.4.10</w:t>
      </w:r>
      <w:r w:rsidRPr="00AF7384">
        <w:tab/>
        <w:t>T3.9036.423</w:t>
      </w:r>
    </w:p>
    <w:p w14:paraId="45C47C00" w14:textId="77777777" w:rsidR="00B7221C" w:rsidRPr="00AF7384" w:rsidRDefault="00B7221C" w:rsidP="00B7221C">
      <w:pPr>
        <w:pStyle w:val="Headingb"/>
        <w:rPr>
          <w:szCs w:val="22"/>
        </w:rPr>
      </w:pPr>
      <w:bookmarkStart w:id="480" w:name="_Toc56152663"/>
      <w:bookmarkStart w:id="481" w:name="_Toc56154043"/>
      <w:r w:rsidRPr="00AF7384">
        <w:t>Сеть расширенного универсального наземного радиодоступа (E-UTRAN); прикладной протокол для интерфейса X2 (X2AP)</w:t>
      </w:r>
    </w:p>
    <w:p w14:paraId="1DD5D715" w14:textId="77777777" w:rsidR="00B7221C" w:rsidRPr="00AF7384" w:rsidRDefault="00B7221C" w:rsidP="00B7221C">
      <w:pPr>
        <w:keepNext/>
        <w:keepLines/>
        <w:rPr>
          <w:rFonts w:eastAsia="MS Mincho"/>
        </w:rPr>
      </w:pPr>
      <w:r w:rsidRPr="00AF7384">
        <w:t xml:space="preserve">В этом документе определены процедуры сигнализации уровня радиосети в плоскости управления между узлами </w:t>
      </w:r>
      <w:proofErr w:type="spellStart"/>
      <w:r w:rsidRPr="00AF7384">
        <w:t>eNodeB</w:t>
      </w:r>
      <w:proofErr w:type="spellEnd"/>
      <w:r w:rsidRPr="00AF7384">
        <w:t xml:space="preserve"> в сети E</w:t>
      </w:r>
      <w:r w:rsidRPr="00AF7384">
        <w:noBreakHyphen/>
        <w:t>UTRAN. Прикладной протокол для интерфейса X2 (X2AP) поддерживает функции интерфейса Х2 по процедурам сигнализации, определенным в этом документе.</w:t>
      </w:r>
    </w:p>
    <w:bookmarkEnd w:id="480"/>
    <w:bookmarkEnd w:id="481"/>
    <w:p w14:paraId="2FA8F441" w14:textId="11746DFF"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FAF4138"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165F8DC" w14:textId="3AAC9BEA" w:rsidR="00B7221C" w:rsidRPr="00FA7B66"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FA7B66">
        <w:rPr>
          <w:rFonts w:ascii="Arial" w:hAnsi="Arial"/>
          <w:lang w:eastAsia="en-GB"/>
        </w:rPr>
        <w:tab/>
      </w:r>
      <w:proofErr w:type="spellStart"/>
      <w:r w:rsidRPr="00AF7384">
        <w:rPr>
          <w:color w:val="000000"/>
          <w:sz w:val="18"/>
          <w:lang w:val="en-US" w:eastAsia="en-GB"/>
        </w:rPr>
        <w:t>TSDSI</w:t>
      </w:r>
      <w:proofErr w:type="spellEnd"/>
      <w:r w:rsidRPr="00FA7B66">
        <w:rPr>
          <w:color w:val="000000"/>
          <w:sz w:val="18"/>
          <w:lang w:eastAsia="en-GB"/>
        </w:rPr>
        <w:t xml:space="preserve"> </w:t>
      </w:r>
      <w:r w:rsidRPr="00AF7384">
        <w:rPr>
          <w:color w:val="000000"/>
          <w:sz w:val="18"/>
          <w:lang w:val="en-US" w:eastAsia="en-GB"/>
        </w:rPr>
        <w:t>STD</w:t>
      </w:r>
      <w:r w:rsidRPr="00FA7B66">
        <w:rPr>
          <w:color w:val="000000"/>
          <w:sz w:val="18"/>
          <w:lang w:eastAsia="en-GB"/>
        </w:rPr>
        <w:t xml:space="preserve"> </w:t>
      </w:r>
      <w:r w:rsidRPr="00AF7384">
        <w:rPr>
          <w:color w:val="000000"/>
          <w:sz w:val="18"/>
          <w:lang w:val="en-US" w:eastAsia="en-GB"/>
        </w:rPr>
        <w:t>T</w:t>
      </w:r>
      <w:r w:rsidRPr="00FA7B66">
        <w:rPr>
          <w:color w:val="000000"/>
          <w:sz w:val="18"/>
          <w:lang w:eastAsia="en-GB"/>
        </w:rPr>
        <w:t xml:space="preserve">3.9036.423-15.6.0 </w:t>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eastAsia="en-GB"/>
        </w:rPr>
        <w:t>Издан</w:t>
      </w:r>
      <w:r w:rsidRPr="00FA7B66">
        <w:rPr>
          <w:rFonts w:ascii="Arial" w:hAnsi="Arial"/>
          <w:lang w:eastAsia="en-GB"/>
        </w:rPr>
        <w:tab/>
      </w:r>
      <w:r w:rsidRPr="00FA7B66">
        <w:rPr>
          <w:color w:val="000000"/>
          <w:sz w:val="18"/>
          <w:lang w:eastAsia="en-GB"/>
        </w:rPr>
        <w:t>01.10.2020</w:t>
      </w:r>
      <w:r w:rsidRPr="00FA7B66">
        <w:rPr>
          <w:rFonts w:ascii="Arial" w:hAnsi="Arial"/>
          <w:lang w:eastAsia="en-GB"/>
        </w:rPr>
        <w:tab/>
      </w:r>
      <w:hyperlink r:id="rId2269" w:history="1">
        <w:r w:rsidRPr="00AF7384">
          <w:rPr>
            <w:color w:val="0563C1"/>
            <w:sz w:val="18"/>
            <w:u w:val="single"/>
            <w:lang w:val="en-US" w:eastAsia="en-GB"/>
          </w:rPr>
          <w:t>https</w:t>
        </w:r>
        <w:r w:rsidRPr="00FA7B66">
          <w:rPr>
            <w:color w:val="0563C1"/>
            <w:sz w:val="18"/>
            <w:u w:val="single"/>
            <w:lang w:eastAsia="en-GB"/>
          </w:rPr>
          <w:t>://</w:t>
        </w:r>
        <w:r w:rsidRPr="00AF7384">
          <w:rPr>
            <w:color w:val="0563C1"/>
            <w:sz w:val="18"/>
            <w:u w:val="single"/>
            <w:lang w:val="en-US" w:eastAsia="en-GB"/>
          </w:rPr>
          <w:t>members</w:t>
        </w:r>
        <w:r w:rsidRPr="00FA7B66">
          <w:rPr>
            <w:color w:val="0563C1"/>
            <w:sz w:val="18"/>
            <w:u w:val="single"/>
            <w:lang w:eastAsia="en-GB"/>
          </w:rPr>
          <w:t>.</w:t>
        </w:r>
        <w:proofErr w:type="spellStart"/>
        <w:r w:rsidRPr="00AF7384">
          <w:rPr>
            <w:color w:val="0563C1"/>
            <w:sz w:val="18"/>
            <w:u w:val="single"/>
            <w:lang w:val="en-US" w:eastAsia="en-GB"/>
          </w:rPr>
          <w:t>tsdsi</w:t>
        </w:r>
        <w:proofErr w:type="spellEnd"/>
        <w:r w:rsidRPr="00FA7B66">
          <w:rPr>
            <w:color w:val="0563C1"/>
            <w:sz w:val="18"/>
            <w:u w:val="single"/>
            <w:lang w:eastAsia="en-GB"/>
          </w:rPr>
          <w:t>.</w:t>
        </w:r>
        <w:r w:rsidRPr="00AF7384">
          <w:rPr>
            <w:color w:val="0563C1"/>
            <w:sz w:val="18"/>
            <w:u w:val="single"/>
            <w:lang w:val="en-US" w:eastAsia="en-GB"/>
          </w:rPr>
          <w:t>in</w:t>
        </w:r>
        <w:r w:rsidRPr="00FA7B66">
          <w:rPr>
            <w:color w:val="0563C1"/>
            <w:sz w:val="18"/>
            <w:u w:val="single"/>
            <w:lang w:eastAsia="en-GB"/>
          </w:rPr>
          <w:t>/</w:t>
        </w:r>
        <w:r w:rsidRPr="00AF7384">
          <w:rPr>
            <w:color w:val="0563C1"/>
            <w:sz w:val="18"/>
            <w:u w:val="single"/>
            <w:lang w:val="en-US" w:eastAsia="en-GB"/>
          </w:rPr>
          <w:t>index</w:t>
        </w:r>
        <w:r w:rsidRPr="00FA7B66">
          <w:rPr>
            <w:color w:val="0563C1"/>
            <w:sz w:val="18"/>
            <w:u w:val="single"/>
            <w:lang w:eastAsia="en-GB"/>
          </w:rPr>
          <w:t>.</w:t>
        </w:r>
        <w:proofErr w:type="spellStart"/>
        <w:r w:rsidRPr="00AF7384">
          <w:rPr>
            <w:color w:val="0563C1"/>
            <w:sz w:val="18"/>
            <w:u w:val="single"/>
            <w:lang w:val="en-US" w:eastAsia="en-GB"/>
          </w:rPr>
          <w:t>php</w:t>
        </w:r>
        <w:proofErr w:type="spellEnd"/>
        <w:r w:rsidRPr="00FA7B66">
          <w:rPr>
            <w:color w:val="0563C1"/>
            <w:sz w:val="18"/>
            <w:u w:val="single"/>
            <w:lang w:eastAsia="en-GB"/>
          </w:rPr>
          <w:t>/</w:t>
        </w:r>
        <w:r w:rsidRPr="00AF7384">
          <w:rPr>
            <w:color w:val="0563C1"/>
            <w:sz w:val="18"/>
            <w:u w:val="single"/>
            <w:lang w:val="en-US" w:eastAsia="en-GB"/>
          </w:rPr>
          <w:t>s</w:t>
        </w:r>
        <w:r w:rsidRPr="00FA7B66">
          <w:rPr>
            <w:color w:val="0563C1"/>
            <w:sz w:val="18"/>
            <w:u w:val="single"/>
            <w:lang w:eastAsia="en-GB"/>
          </w:rPr>
          <w:t>/</w:t>
        </w:r>
        <w:proofErr w:type="spellStart"/>
        <w:r w:rsidRPr="00AF7384">
          <w:rPr>
            <w:color w:val="0563C1"/>
            <w:sz w:val="18"/>
            <w:u w:val="single"/>
            <w:lang w:val="en-US" w:eastAsia="en-GB"/>
          </w:rPr>
          <w:t>bZk</w:t>
        </w:r>
        <w:proofErr w:type="spellEnd"/>
        <w:r w:rsidRPr="00FA7B66">
          <w:rPr>
            <w:color w:val="0563C1"/>
            <w:sz w:val="18"/>
            <w:u w:val="single"/>
            <w:lang w:eastAsia="en-GB"/>
          </w:rPr>
          <w:t>4</w:t>
        </w:r>
        <w:r w:rsidRPr="00AF7384">
          <w:rPr>
            <w:color w:val="0563C1"/>
            <w:sz w:val="18"/>
            <w:u w:val="single"/>
            <w:lang w:val="en-US" w:eastAsia="en-GB"/>
          </w:rPr>
          <w:t>CQ</w:t>
        </w:r>
        <w:r w:rsidRPr="00FA7B66">
          <w:rPr>
            <w:color w:val="0563C1"/>
            <w:sz w:val="18"/>
            <w:u w:val="single"/>
            <w:lang w:eastAsia="en-GB"/>
          </w:rPr>
          <w:t>58</w:t>
        </w:r>
        <w:proofErr w:type="spellStart"/>
        <w:r w:rsidRPr="00AF7384">
          <w:rPr>
            <w:color w:val="0563C1"/>
            <w:sz w:val="18"/>
            <w:u w:val="single"/>
            <w:lang w:val="en-US" w:eastAsia="en-GB"/>
          </w:rPr>
          <w:t>jRdHcwc</w:t>
        </w:r>
        <w:proofErr w:type="spellEnd"/>
      </w:hyperlink>
    </w:p>
    <w:p w14:paraId="4008B89C" w14:textId="77777777" w:rsidR="00B7221C" w:rsidRPr="00AF7384" w:rsidRDefault="00B7221C" w:rsidP="00B7221C">
      <w:pPr>
        <w:pStyle w:val="Heading5"/>
      </w:pPr>
      <w:r w:rsidRPr="00AF7384">
        <w:lastRenderedPageBreak/>
        <w:t>3.2.1.4.11</w:t>
      </w:r>
      <w:r w:rsidRPr="00AF7384">
        <w:tab/>
        <w:t>T3.9036.424</w:t>
      </w:r>
    </w:p>
    <w:p w14:paraId="299F045A" w14:textId="77777777" w:rsidR="00B7221C" w:rsidRPr="00AF7384" w:rsidRDefault="00B7221C" w:rsidP="00B7221C">
      <w:pPr>
        <w:pStyle w:val="Headingb"/>
        <w:rPr>
          <w:szCs w:val="22"/>
        </w:rPr>
      </w:pPr>
      <w:bookmarkStart w:id="482" w:name="_Toc56152664"/>
      <w:bookmarkStart w:id="483" w:name="_Toc56154044"/>
      <w:r w:rsidRPr="00AF7384">
        <w:t>Сеть расширенного универсального наземного радиодоступа (E-UTRAN); передача данных через интерфейс X2</w:t>
      </w:r>
    </w:p>
    <w:p w14:paraId="5476C12B" w14:textId="77777777" w:rsidR="00B7221C" w:rsidRPr="00AF7384" w:rsidRDefault="00B7221C" w:rsidP="00B7221C">
      <w:pPr>
        <w:keepNext/>
        <w:keepLines/>
        <w:rPr>
          <w:rFonts w:eastAsia="MS Mincho"/>
        </w:rPr>
      </w:pPr>
      <w:r w:rsidRPr="00AF7384">
        <w:t>В этом документе определены стандарты протоколов передачи данных пользователя и соответствующих протоколов сигнализации для создания каналов-носителей в плоскости пользователя для передачи данных через интерфейс X2.</w:t>
      </w:r>
    </w:p>
    <w:bookmarkEnd w:id="482"/>
    <w:bookmarkEnd w:id="483"/>
    <w:p w14:paraId="6ADD6B9B" w14:textId="0AE63667"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B76031B"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9620EEF" w14:textId="3CC1D174"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3.9036.424-15.0.0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7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aFdbgW</w:t>
        </w:r>
        <w:proofErr w:type="spellEnd"/>
        <w:r w:rsidRPr="00AF7384">
          <w:rPr>
            <w:color w:val="0563C1"/>
            <w:sz w:val="18"/>
            <w:u w:val="single"/>
            <w:lang w:eastAsia="en-GB"/>
          </w:rPr>
          <w:t>4</w:t>
        </w:r>
        <w:proofErr w:type="spellStart"/>
        <w:r w:rsidRPr="00AF7384">
          <w:rPr>
            <w:color w:val="0563C1"/>
            <w:sz w:val="18"/>
            <w:u w:val="single"/>
            <w:lang w:val="en-US" w:eastAsia="en-GB"/>
          </w:rPr>
          <w:t>BPyY</w:t>
        </w:r>
        <w:proofErr w:type="spellEnd"/>
        <w:r w:rsidRPr="00AF7384">
          <w:rPr>
            <w:color w:val="0563C1"/>
            <w:sz w:val="18"/>
            <w:u w:val="single"/>
            <w:lang w:eastAsia="en-GB"/>
          </w:rPr>
          <w:t>4</w:t>
        </w:r>
        <w:proofErr w:type="spellStart"/>
        <w:r w:rsidRPr="00AF7384">
          <w:rPr>
            <w:color w:val="0563C1"/>
            <w:sz w:val="18"/>
            <w:u w:val="single"/>
            <w:lang w:val="en-US" w:eastAsia="en-GB"/>
          </w:rPr>
          <w:t>Cet</w:t>
        </w:r>
        <w:proofErr w:type="spellEnd"/>
      </w:hyperlink>
    </w:p>
    <w:p w14:paraId="11E39E6D" w14:textId="77777777" w:rsidR="00B7221C" w:rsidRPr="00AF7384" w:rsidRDefault="00B7221C" w:rsidP="00B7221C">
      <w:pPr>
        <w:pStyle w:val="Heading5"/>
      </w:pPr>
      <w:r w:rsidRPr="00AF7384">
        <w:t>3.2.1.4.12</w:t>
      </w:r>
      <w:r w:rsidRPr="00AF7384">
        <w:tab/>
        <w:t>T3.9036.425</w:t>
      </w:r>
    </w:p>
    <w:p w14:paraId="64416688" w14:textId="77777777" w:rsidR="00B7221C" w:rsidRPr="00AF7384" w:rsidRDefault="00B7221C" w:rsidP="00B7221C">
      <w:pPr>
        <w:pStyle w:val="Headingb"/>
        <w:rPr>
          <w:szCs w:val="22"/>
        </w:rPr>
      </w:pPr>
      <w:bookmarkStart w:id="484" w:name="_Toc56152665"/>
      <w:bookmarkStart w:id="485" w:name="_Toc56154045"/>
      <w:r w:rsidRPr="00AF7384">
        <w:t>Сеть расширенного универсального наземного радиодоступа (E-UTRAN); протокол плоскости пользователя интерфейса X2</w:t>
      </w:r>
    </w:p>
    <w:p w14:paraId="3C074C51" w14:textId="77777777" w:rsidR="00B7221C" w:rsidRPr="00AF7384" w:rsidRDefault="00B7221C" w:rsidP="00B7221C">
      <w:pPr>
        <w:keepNext/>
        <w:keepLines/>
        <w:rPr>
          <w:rFonts w:eastAsia="MS Mincho"/>
        </w:rPr>
      </w:pPr>
      <w:r w:rsidRPr="00AF7384">
        <w:t>В этом документе определен протокол плоскости пользователя X2, используемый в интерфейсе X2.</w:t>
      </w:r>
    </w:p>
    <w:bookmarkEnd w:id="484"/>
    <w:bookmarkEnd w:id="485"/>
    <w:p w14:paraId="7F07A241" w14:textId="728D2648"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2E887DB"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DB0BA4C" w14:textId="2C027B83"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3.9036.425-15.0.0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7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ws</w:t>
        </w:r>
        <w:proofErr w:type="spellEnd"/>
        <w:r w:rsidRPr="00AF7384">
          <w:rPr>
            <w:color w:val="0563C1"/>
            <w:sz w:val="18"/>
            <w:u w:val="single"/>
            <w:lang w:eastAsia="en-GB"/>
          </w:rPr>
          <w:t>5</w:t>
        </w:r>
        <w:r w:rsidRPr="00AF7384">
          <w:rPr>
            <w:color w:val="0563C1"/>
            <w:sz w:val="18"/>
            <w:u w:val="single"/>
            <w:lang w:val="en-US" w:eastAsia="en-GB"/>
          </w:rPr>
          <w:t>Ja</w:t>
        </w:r>
        <w:r w:rsidRPr="00AF7384">
          <w:rPr>
            <w:color w:val="0563C1"/>
            <w:sz w:val="18"/>
            <w:u w:val="single"/>
            <w:lang w:eastAsia="en-GB"/>
          </w:rPr>
          <w:t>7</w:t>
        </w:r>
        <w:proofErr w:type="spellStart"/>
        <w:r w:rsidRPr="00AF7384">
          <w:rPr>
            <w:color w:val="0563C1"/>
            <w:sz w:val="18"/>
            <w:u w:val="single"/>
            <w:lang w:val="en-US" w:eastAsia="en-GB"/>
          </w:rPr>
          <w:t>oTGXgbYNj</w:t>
        </w:r>
        <w:proofErr w:type="spellEnd"/>
      </w:hyperlink>
    </w:p>
    <w:p w14:paraId="4FE7B200" w14:textId="77777777" w:rsidR="00B7221C" w:rsidRPr="00AF7384" w:rsidRDefault="00B7221C" w:rsidP="00B7221C">
      <w:pPr>
        <w:pStyle w:val="Heading5"/>
      </w:pPr>
      <w:r w:rsidRPr="00AF7384">
        <w:t>3.2.1.4.13</w:t>
      </w:r>
      <w:r w:rsidRPr="00AF7384">
        <w:tab/>
        <w:t>T3.9036.440</w:t>
      </w:r>
    </w:p>
    <w:p w14:paraId="06A49347" w14:textId="77777777" w:rsidR="00B7221C" w:rsidRPr="00AF7384" w:rsidRDefault="00B7221C" w:rsidP="00B7221C">
      <w:pPr>
        <w:pStyle w:val="Headingb"/>
        <w:jc w:val="left"/>
        <w:rPr>
          <w:szCs w:val="22"/>
        </w:rPr>
      </w:pPr>
      <w:bookmarkStart w:id="486" w:name="_Toc56152666"/>
      <w:bookmarkStart w:id="487" w:name="_Toc56154046"/>
      <w:r w:rsidRPr="00AF7384">
        <w:t>Сеть расширенного универсального наземного радиодоступа (E-UTRAN); общие аспекты и принципы интерфейсов, поддерживающих мультимедийную услугу широковещания и многоадресной передачи (MBMS) внутри сети E-UTRAN</w:t>
      </w:r>
    </w:p>
    <w:p w14:paraId="72B2C622" w14:textId="77777777" w:rsidR="00B7221C" w:rsidRPr="00AF7384" w:rsidRDefault="00B7221C" w:rsidP="00B7221C">
      <w:pPr>
        <w:rPr>
          <w:rFonts w:eastAsia="MS Mincho"/>
        </w:rPr>
      </w:pPr>
      <w:r w:rsidRPr="00AF7384">
        <w:t>В этом документе описана общая архитектура интерфейса для предоставления услуги MBMS в сети E-UTRAN. Документ также включает описание общих руководящих аспектов, допущений и принципов этой архитектуры и интерфейса.</w:t>
      </w:r>
    </w:p>
    <w:bookmarkEnd w:id="486"/>
    <w:bookmarkEnd w:id="487"/>
    <w:p w14:paraId="4F680129" w14:textId="76492508"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40150A4"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17FA01C" w14:textId="6F1E98F1"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3.9036.440-15.0.0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7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/3</w:t>
        </w:r>
        <w:proofErr w:type="spellStart"/>
        <w:r w:rsidRPr="00AF7384">
          <w:rPr>
            <w:color w:val="0563C1"/>
            <w:sz w:val="18"/>
            <w:u w:val="single"/>
            <w:lang w:val="en-US" w:eastAsia="en-GB"/>
          </w:rPr>
          <w:t>nMsTgP</w:t>
        </w:r>
        <w:proofErr w:type="spellEnd"/>
        <w:r w:rsidRPr="00AF7384">
          <w:rPr>
            <w:color w:val="0563C1"/>
            <w:sz w:val="18"/>
            <w:u w:val="single"/>
            <w:lang w:eastAsia="en-GB"/>
          </w:rPr>
          <w:t>4</w:t>
        </w:r>
        <w:r w:rsidRPr="00AF7384">
          <w:rPr>
            <w:color w:val="0563C1"/>
            <w:sz w:val="18"/>
            <w:u w:val="single"/>
            <w:lang w:val="en-US" w:eastAsia="en-GB"/>
          </w:rPr>
          <w:t>f</w:t>
        </w:r>
        <w:r w:rsidRPr="00AF7384">
          <w:rPr>
            <w:color w:val="0563C1"/>
            <w:sz w:val="18"/>
            <w:u w:val="single"/>
            <w:lang w:eastAsia="en-GB"/>
          </w:rPr>
          <w:t>4</w:t>
        </w:r>
        <w:proofErr w:type="spellStart"/>
        <w:r w:rsidRPr="00AF7384">
          <w:rPr>
            <w:color w:val="0563C1"/>
            <w:sz w:val="18"/>
            <w:u w:val="single"/>
            <w:lang w:val="en-US" w:eastAsia="en-GB"/>
          </w:rPr>
          <w:t>pqfsf</w:t>
        </w:r>
        <w:proofErr w:type="spellEnd"/>
      </w:hyperlink>
    </w:p>
    <w:p w14:paraId="382E27AA" w14:textId="77777777" w:rsidR="00B7221C" w:rsidRPr="00AF7384" w:rsidRDefault="00B7221C" w:rsidP="00B7221C">
      <w:pPr>
        <w:pStyle w:val="Heading5"/>
      </w:pPr>
      <w:r w:rsidRPr="00AF7384">
        <w:t>3.2.1.4.14</w:t>
      </w:r>
      <w:r w:rsidRPr="00AF7384">
        <w:tab/>
        <w:t>T3.9036.441</w:t>
      </w:r>
    </w:p>
    <w:p w14:paraId="5DB48843" w14:textId="77777777" w:rsidR="00B7221C" w:rsidRPr="00AF7384" w:rsidRDefault="00B7221C" w:rsidP="006F5361">
      <w:pPr>
        <w:pStyle w:val="Headingb"/>
        <w:spacing w:before="120"/>
        <w:rPr>
          <w:szCs w:val="22"/>
        </w:rPr>
      </w:pPr>
      <w:bookmarkStart w:id="488" w:name="_Toc56152667"/>
      <w:bookmarkStart w:id="489" w:name="_Toc56154047"/>
      <w:r w:rsidRPr="00AF7384">
        <w:t>Сеть расширенного универсального наземного радиодоступа (E-UTRAN); уровень 1 для интерфейсов, поддерживающих мультимедийную услугу широковещания и многоадресной передачи (MBMS) внутри сети E-UTRAN</w:t>
      </w:r>
    </w:p>
    <w:p w14:paraId="71DC5491" w14:textId="77777777" w:rsidR="00B7221C" w:rsidRPr="00AF7384" w:rsidRDefault="00B7221C" w:rsidP="00B7221C">
      <w:pPr>
        <w:rPr>
          <w:rFonts w:eastAsia="MS Mincho"/>
        </w:rPr>
      </w:pPr>
      <w:r w:rsidRPr="00AF7384">
        <w:t>В этом документе определены стандарты, позволившие реализовать уровень 1 на интерфейсах, поддерживающих мультимедийную услугу широковещания и многоадресной передачи (MBMS) внутри сети E-UTRAN. Далее предполагается, что "уровень 1" и "физический уровень" являются синонимами.</w:t>
      </w:r>
    </w:p>
    <w:bookmarkEnd w:id="488"/>
    <w:bookmarkEnd w:id="489"/>
    <w:p w14:paraId="2CA543E6" w14:textId="03DE4B44"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B2AA6E5"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E517EF4" w14:textId="01FA30F8"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3.9036.441-15.0.0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7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PAbHSPj</w:t>
        </w:r>
        <w:proofErr w:type="spellEnd"/>
        <w:r w:rsidRPr="00AF7384">
          <w:rPr>
            <w:color w:val="0563C1"/>
            <w:sz w:val="18"/>
            <w:u w:val="single"/>
            <w:lang w:eastAsia="en-GB"/>
          </w:rPr>
          <w:t>3</w:t>
        </w:r>
        <w:proofErr w:type="spellStart"/>
        <w:r w:rsidRPr="00AF7384">
          <w:rPr>
            <w:color w:val="0563C1"/>
            <w:sz w:val="18"/>
            <w:u w:val="single"/>
            <w:lang w:val="en-US" w:eastAsia="en-GB"/>
          </w:rPr>
          <w:t>qYfpgAJ</w:t>
        </w:r>
        <w:proofErr w:type="spellEnd"/>
      </w:hyperlink>
    </w:p>
    <w:p w14:paraId="67800F5C" w14:textId="77777777" w:rsidR="00B7221C" w:rsidRPr="00AF7384" w:rsidRDefault="00B7221C" w:rsidP="00B7221C">
      <w:pPr>
        <w:pStyle w:val="Heading5"/>
      </w:pPr>
      <w:r w:rsidRPr="00AF7384">
        <w:lastRenderedPageBreak/>
        <w:t>3.2.1.4.15</w:t>
      </w:r>
      <w:r w:rsidRPr="00AF7384">
        <w:tab/>
        <w:t>T3.9036.442</w:t>
      </w:r>
    </w:p>
    <w:p w14:paraId="36DA2985" w14:textId="77777777" w:rsidR="00B7221C" w:rsidRPr="00AF7384" w:rsidRDefault="00B7221C" w:rsidP="006F5361">
      <w:pPr>
        <w:pStyle w:val="Headingb"/>
        <w:spacing w:before="120"/>
        <w:jc w:val="left"/>
        <w:rPr>
          <w:szCs w:val="22"/>
        </w:rPr>
      </w:pPr>
      <w:bookmarkStart w:id="490" w:name="_Toc56152668"/>
      <w:bookmarkStart w:id="491" w:name="_Toc56154048"/>
      <w:r w:rsidRPr="00AF7384">
        <w:t>Сеть расширенного универсального наземного радиодоступа (E-UTRAN); передача сигнальных сообщений через интерфейсы, поддерживающие мультимедийную услугу широковещания и многоадресной передачи (MBMS) внутри сети E-UTRAN</w:t>
      </w:r>
    </w:p>
    <w:p w14:paraId="6A7798C6" w14:textId="77777777" w:rsidR="00B7221C" w:rsidRPr="00AF7384" w:rsidRDefault="00B7221C" w:rsidP="00B7221C">
      <w:pPr>
        <w:rPr>
          <w:rFonts w:eastAsia="MS Mincho"/>
        </w:rPr>
      </w:pPr>
      <w:r w:rsidRPr="00AF7384">
        <w:t xml:space="preserve">В этом документе определены стандарты передачи сигнальных сообщений, используемые при передаче через интерфейсы M2 и M3. M2 является логическим интерфейсом между узлами </w:t>
      </w:r>
      <w:proofErr w:type="spellStart"/>
      <w:r w:rsidRPr="00AF7384">
        <w:t>eNodeB</w:t>
      </w:r>
      <w:proofErr w:type="spellEnd"/>
      <w:r w:rsidRPr="00AF7384">
        <w:t xml:space="preserve"> и MCE. M3 является логическим интерфейсом между узлами MCE и MME. В этом документе описан процесс передачи сигнальных сообщений M2AP через интерфейс M2 и процесс передачи сигнальных сообщений M3AP по интерфейсу M3.</w:t>
      </w:r>
    </w:p>
    <w:bookmarkEnd w:id="490"/>
    <w:bookmarkEnd w:id="491"/>
    <w:p w14:paraId="092CCC62" w14:textId="76355595"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6A98706"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0ADA63C" w14:textId="77213DDF" w:rsidR="00B7221C" w:rsidRPr="00FA7B66"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FA7B66">
        <w:rPr>
          <w:rFonts w:ascii="Arial" w:hAnsi="Arial"/>
          <w:lang w:eastAsia="en-GB"/>
        </w:rPr>
        <w:tab/>
      </w:r>
      <w:proofErr w:type="spellStart"/>
      <w:r w:rsidRPr="00AF7384">
        <w:rPr>
          <w:color w:val="000000"/>
          <w:sz w:val="18"/>
          <w:lang w:val="en-US" w:eastAsia="en-GB"/>
        </w:rPr>
        <w:t>TSDSI</w:t>
      </w:r>
      <w:proofErr w:type="spellEnd"/>
      <w:r w:rsidRPr="00FA7B66">
        <w:rPr>
          <w:color w:val="000000"/>
          <w:sz w:val="18"/>
          <w:lang w:eastAsia="en-GB"/>
        </w:rPr>
        <w:t xml:space="preserve"> </w:t>
      </w:r>
      <w:r w:rsidRPr="00AF7384">
        <w:rPr>
          <w:color w:val="000000"/>
          <w:sz w:val="18"/>
          <w:lang w:val="en-US" w:eastAsia="en-GB"/>
        </w:rPr>
        <w:t>STD</w:t>
      </w:r>
      <w:r w:rsidRPr="00FA7B66">
        <w:rPr>
          <w:color w:val="000000"/>
          <w:sz w:val="18"/>
          <w:lang w:eastAsia="en-GB"/>
        </w:rPr>
        <w:t xml:space="preserve"> </w:t>
      </w:r>
      <w:r w:rsidRPr="00AF7384">
        <w:rPr>
          <w:color w:val="000000"/>
          <w:sz w:val="18"/>
          <w:lang w:val="en-US" w:eastAsia="en-GB"/>
        </w:rPr>
        <w:t>T</w:t>
      </w:r>
      <w:r w:rsidRPr="00FA7B66">
        <w:rPr>
          <w:color w:val="000000"/>
          <w:sz w:val="18"/>
          <w:lang w:eastAsia="en-GB"/>
        </w:rPr>
        <w:t xml:space="preserve">3.9036.442-15.0.0 </w:t>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eastAsia="en-GB"/>
        </w:rPr>
        <w:t>Издан</w:t>
      </w:r>
      <w:r w:rsidRPr="00FA7B66">
        <w:rPr>
          <w:rFonts w:ascii="Arial" w:hAnsi="Arial"/>
          <w:lang w:eastAsia="en-GB"/>
        </w:rPr>
        <w:tab/>
      </w:r>
      <w:r w:rsidRPr="00FA7B66">
        <w:rPr>
          <w:color w:val="000000"/>
          <w:sz w:val="18"/>
          <w:lang w:eastAsia="en-GB"/>
        </w:rPr>
        <w:t>01.10.2020</w:t>
      </w:r>
      <w:r w:rsidRPr="00FA7B66">
        <w:rPr>
          <w:rFonts w:ascii="Arial" w:hAnsi="Arial"/>
          <w:lang w:eastAsia="en-GB"/>
        </w:rPr>
        <w:tab/>
      </w:r>
      <w:hyperlink r:id="rId2274" w:history="1">
        <w:r w:rsidRPr="00AF7384">
          <w:rPr>
            <w:color w:val="0563C1"/>
            <w:sz w:val="18"/>
            <w:u w:val="single"/>
            <w:lang w:val="en-US" w:eastAsia="en-GB"/>
          </w:rPr>
          <w:t>https</w:t>
        </w:r>
        <w:r w:rsidRPr="00FA7B66">
          <w:rPr>
            <w:color w:val="0563C1"/>
            <w:sz w:val="18"/>
            <w:u w:val="single"/>
            <w:lang w:eastAsia="en-GB"/>
          </w:rPr>
          <w:t>://</w:t>
        </w:r>
        <w:r w:rsidRPr="00AF7384">
          <w:rPr>
            <w:color w:val="0563C1"/>
            <w:sz w:val="18"/>
            <w:u w:val="single"/>
            <w:lang w:val="en-US" w:eastAsia="en-GB"/>
          </w:rPr>
          <w:t>members</w:t>
        </w:r>
        <w:r w:rsidRPr="00FA7B66">
          <w:rPr>
            <w:color w:val="0563C1"/>
            <w:sz w:val="18"/>
            <w:u w:val="single"/>
            <w:lang w:eastAsia="en-GB"/>
          </w:rPr>
          <w:t>.</w:t>
        </w:r>
        <w:proofErr w:type="spellStart"/>
        <w:r w:rsidRPr="00AF7384">
          <w:rPr>
            <w:color w:val="0563C1"/>
            <w:sz w:val="18"/>
            <w:u w:val="single"/>
            <w:lang w:val="en-US" w:eastAsia="en-GB"/>
          </w:rPr>
          <w:t>tsdsi</w:t>
        </w:r>
        <w:proofErr w:type="spellEnd"/>
        <w:r w:rsidRPr="00FA7B66">
          <w:rPr>
            <w:color w:val="0563C1"/>
            <w:sz w:val="18"/>
            <w:u w:val="single"/>
            <w:lang w:eastAsia="en-GB"/>
          </w:rPr>
          <w:t>.</w:t>
        </w:r>
        <w:r w:rsidRPr="00AF7384">
          <w:rPr>
            <w:color w:val="0563C1"/>
            <w:sz w:val="18"/>
            <w:u w:val="single"/>
            <w:lang w:val="en-US" w:eastAsia="en-GB"/>
          </w:rPr>
          <w:t>in</w:t>
        </w:r>
        <w:r w:rsidRPr="00FA7B66">
          <w:rPr>
            <w:color w:val="0563C1"/>
            <w:sz w:val="18"/>
            <w:u w:val="single"/>
            <w:lang w:eastAsia="en-GB"/>
          </w:rPr>
          <w:t>/</w:t>
        </w:r>
        <w:r w:rsidRPr="00AF7384">
          <w:rPr>
            <w:color w:val="0563C1"/>
            <w:sz w:val="18"/>
            <w:u w:val="single"/>
            <w:lang w:val="en-US" w:eastAsia="en-GB"/>
          </w:rPr>
          <w:t>index</w:t>
        </w:r>
        <w:r w:rsidRPr="00FA7B66">
          <w:rPr>
            <w:color w:val="0563C1"/>
            <w:sz w:val="18"/>
            <w:u w:val="single"/>
            <w:lang w:eastAsia="en-GB"/>
          </w:rPr>
          <w:t>.</w:t>
        </w:r>
        <w:proofErr w:type="spellStart"/>
        <w:r w:rsidRPr="00AF7384">
          <w:rPr>
            <w:color w:val="0563C1"/>
            <w:sz w:val="18"/>
            <w:u w:val="single"/>
            <w:lang w:val="en-US" w:eastAsia="en-GB"/>
          </w:rPr>
          <w:t>php</w:t>
        </w:r>
        <w:proofErr w:type="spellEnd"/>
        <w:r w:rsidRPr="00FA7B66">
          <w:rPr>
            <w:color w:val="0563C1"/>
            <w:sz w:val="18"/>
            <w:u w:val="single"/>
            <w:lang w:eastAsia="en-GB"/>
          </w:rPr>
          <w:t>/</w:t>
        </w:r>
        <w:r w:rsidRPr="00AF7384">
          <w:rPr>
            <w:color w:val="0563C1"/>
            <w:sz w:val="18"/>
            <w:u w:val="single"/>
            <w:lang w:val="en-US" w:eastAsia="en-GB"/>
          </w:rPr>
          <w:t>s</w:t>
        </w:r>
        <w:r w:rsidRPr="00FA7B66">
          <w:rPr>
            <w:color w:val="0563C1"/>
            <w:sz w:val="18"/>
            <w:u w:val="single"/>
            <w:lang w:eastAsia="en-GB"/>
          </w:rPr>
          <w:t>/3</w:t>
        </w:r>
        <w:proofErr w:type="spellStart"/>
        <w:r w:rsidRPr="00AF7384">
          <w:rPr>
            <w:color w:val="0563C1"/>
            <w:sz w:val="18"/>
            <w:u w:val="single"/>
            <w:lang w:val="en-US" w:eastAsia="en-GB"/>
          </w:rPr>
          <w:t>gZ</w:t>
        </w:r>
        <w:proofErr w:type="spellEnd"/>
        <w:r w:rsidRPr="00FA7B66">
          <w:rPr>
            <w:color w:val="0563C1"/>
            <w:sz w:val="18"/>
            <w:u w:val="single"/>
            <w:lang w:eastAsia="en-GB"/>
          </w:rPr>
          <w:t>4</w:t>
        </w:r>
        <w:proofErr w:type="spellStart"/>
        <w:r w:rsidRPr="00AF7384">
          <w:rPr>
            <w:color w:val="0563C1"/>
            <w:sz w:val="18"/>
            <w:u w:val="single"/>
            <w:lang w:val="en-US" w:eastAsia="en-GB"/>
          </w:rPr>
          <w:t>pfYxkFfysrF</w:t>
        </w:r>
        <w:proofErr w:type="spellEnd"/>
      </w:hyperlink>
    </w:p>
    <w:p w14:paraId="20CEEFFD" w14:textId="77777777" w:rsidR="00B7221C" w:rsidRPr="00AF7384" w:rsidRDefault="00B7221C" w:rsidP="00B7221C">
      <w:pPr>
        <w:pStyle w:val="Heading5"/>
      </w:pPr>
      <w:r w:rsidRPr="00AF7384">
        <w:t>3.2.1.4.16</w:t>
      </w:r>
      <w:r w:rsidRPr="00AF7384">
        <w:tab/>
        <w:t>T3.9036.443</w:t>
      </w:r>
    </w:p>
    <w:p w14:paraId="3DD98C7C" w14:textId="77777777" w:rsidR="00B7221C" w:rsidRPr="00AF7384" w:rsidRDefault="00B7221C" w:rsidP="006F5361">
      <w:pPr>
        <w:pStyle w:val="Headingb"/>
        <w:spacing w:before="120"/>
        <w:jc w:val="left"/>
        <w:rPr>
          <w:szCs w:val="22"/>
        </w:rPr>
      </w:pPr>
      <w:bookmarkStart w:id="492" w:name="_Toc56152669"/>
      <w:bookmarkStart w:id="493" w:name="_Toc56154049"/>
      <w:r w:rsidRPr="00AF7384">
        <w:t>Сеть расширенного универсального наземного радиодоступа (E-UTRAN); прикладной протокол для интерфейса M2 (M2AP)</w:t>
      </w:r>
    </w:p>
    <w:p w14:paraId="5DEF52A4" w14:textId="77777777" w:rsidR="00B7221C" w:rsidRPr="00AF7384" w:rsidRDefault="00B7221C" w:rsidP="00B7221C">
      <w:pPr>
        <w:rPr>
          <w:rFonts w:eastAsia="MS Mincho"/>
        </w:rPr>
      </w:pPr>
      <w:r w:rsidRPr="00AF7384">
        <w:t>В этом документе определен протокол сигнализации уровня радиосети E-UTRAN для интерфейса M2. Прикладной протокол для интерфейса M2 (М2AP) поддерживает функции интерфейса M2 по процедурам сигнализации, определенным в этом документе.</w:t>
      </w:r>
    </w:p>
    <w:bookmarkEnd w:id="492"/>
    <w:bookmarkEnd w:id="493"/>
    <w:p w14:paraId="41423ACA" w14:textId="514F97CF"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4D62FBA"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7F1ABF7" w14:textId="757FCD84" w:rsidR="00B7221C" w:rsidRPr="00FA7B66"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FA7B66">
        <w:rPr>
          <w:rFonts w:ascii="Arial" w:hAnsi="Arial"/>
          <w:lang w:eastAsia="en-GB"/>
        </w:rPr>
        <w:tab/>
      </w:r>
      <w:proofErr w:type="spellStart"/>
      <w:r w:rsidRPr="00AF7384">
        <w:rPr>
          <w:color w:val="000000"/>
          <w:sz w:val="18"/>
          <w:lang w:val="en-US" w:eastAsia="en-GB"/>
        </w:rPr>
        <w:t>TSDSI</w:t>
      </w:r>
      <w:proofErr w:type="spellEnd"/>
      <w:r w:rsidRPr="00FA7B66">
        <w:rPr>
          <w:color w:val="000000"/>
          <w:sz w:val="18"/>
          <w:lang w:eastAsia="en-GB"/>
        </w:rPr>
        <w:t xml:space="preserve"> </w:t>
      </w:r>
      <w:r w:rsidRPr="00AF7384">
        <w:rPr>
          <w:color w:val="000000"/>
          <w:sz w:val="18"/>
          <w:lang w:val="en-US" w:eastAsia="en-GB"/>
        </w:rPr>
        <w:t>STD</w:t>
      </w:r>
      <w:r w:rsidRPr="00FA7B66">
        <w:rPr>
          <w:color w:val="000000"/>
          <w:sz w:val="18"/>
          <w:lang w:eastAsia="en-GB"/>
        </w:rPr>
        <w:t xml:space="preserve"> </w:t>
      </w:r>
      <w:r w:rsidRPr="00AF7384">
        <w:rPr>
          <w:color w:val="000000"/>
          <w:sz w:val="18"/>
          <w:lang w:val="en-US" w:eastAsia="en-GB"/>
        </w:rPr>
        <w:t>T</w:t>
      </w:r>
      <w:r w:rsidRPr="00FA7B66">
        <w:rPr>
          <w:color w:val="000000"/>
          <w:sz w:val="18"/>
          <w:lang w:eastAsia="en-GB"/>
        </w:rPr>
        <w:t xml:space="preserve">3.9036.443-15.0.0 </w:t>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eastAsia="en-GB"/>
        </w:rPr>
        <w:t>Издан</w:t>
      </w:r>
      <w:r w:rsidRPr="00FA7B66">
        <w:rPr>
          <w:rFonts w:ascii="Arial" w:hAnsi="Arial"/>
          <w:lang w:eastAsia="en-GB"/>
        </w:rPr>
        <w:tab/>
      </w:r>
      <w:r w:rsidRPr="00FA7B66">
        <w:rPr>
          <w:color w:val="000000"/>
          <w:sz w:val="18"/>
          <w:lang w:eastAsia="en-GB"/>
        </w:rPr>
        <w:t>01.10.2020</w:t>
      </w:r>
      <w:r w:rsidRPr="00FA7B66">
        <w:rPr>
          <w:rFonts w:ascii="Arial" w:hAnsi="Arial"/>
          <w:lang w:eastAsia="en-GB"/>
        </w:rPr>
        <w:tab/>
      </w:r>
      <w:hyperlink r:id="rId2275" w:history="1">
        <w:r w:rsidRPr="00AF7384">
          <w:rPr>
            <w:color w:val="0563C1"/>
            <w:sz w:val="18"/>
            <w:u w:val="single"/>
            <w:lang w:val="en-US" w:eastAsia="en-GB"/>
          </w:rPr>
          <w:t>https</w:t>
        </w:r>
        <w:r w:rsidRPr="00FA7B66">
          <w:rPr>
            <w:color w:val="0563C1"/>
            <w:sz w:val="18"/>
            <w:u w:val="single"/>
            <w:lang w:eastAsia="en-GB"/>
          </w:rPr>
          <w:t>://</w:t>
        </w:r>
        <w:r w:rsidRPr="00AF7384">
          <w:rPr>
            <w:color w:val="0563C1"/>
            <w:sz w:val="18"/>
            <w:u w:val="single"/>
            <w:lang w:val="en-US" w:eastAsia="en-GB"/>
          </w:rPr>
          <w:t>members</w:t>
        </w:r>
        <w:r w:rsidRPr="00FA7B66">
          <w:rPr>
            <w:color w:val="0563C1"/>
            <w:sz w:val="18"/>
            <w:u w:val="single"/>
            <w:lang w:eastAsia="en-GB"/>
          </w:rPr>
          <w:t>.</w:t>
        </w:r>
        <w:proofErr w:type="spellStart"/>
        <w:r w:rsidRPr="00AF7384">
          <w:rPr>
            <w:color w:val="0563C1"/>
            <w:sz w:val="18"/>
            <w:u w:val="single"/>
            <w:lang w:val="en-US" w:eastAsia="en-GB"/>
          </w:rPr>
          <w:t>tsdsi</w:t>
        </w:r>
        <w:proofErr w:type="spellEnd"/>
        <w:r w:rsidRPr="00FA7B66">
          <w:rPr>
            <w:color w:val="0563C1"/>
            <w:sz w:val="18"/>
            <w:u w:val="single"/>
            <w:lang w:eastAsia="en-GB"/>
          </w:rPr>
          <w:t>.</w:t>
        </w:r>
        <w:r w:rsidRPr="00AF7384">
          <w:rPr>
            <w:color w:val="0563C1"/>
            <w:sz w:val="18"/>
            <w:u w:val="single"/>
            <w:lang w:val="en-US" w:eastAsia="en-GB"/>
          </w:rPr>
          <w:t>in</w:t>
        </w:r>
        <w:r w:rsidRPr="00FA7B66">
          <w:rPr>
            <w:color w:val="0563C1"/>
            <w:sz w:val="18"/>
            <w:u w:val="single"/>
            <w:lang w:eastAsia="en-GB"/>
          </w:rPr>
          <w:t>/</w:t>
        </w:r>
        <w:r w:rsidRPr="00AF7384">
          <w:rPr>
            <w:color w:val="0563C1"/>
            <w:sz w:val="18"/>
            <w:u w:val="single"/>
            <w:lang w:val="en-US" w:eastAsia="en-GB"/>
          </w:rPr>
          <w:t>index</w:t>
        </w:r>
        <w:r w:rsidRPr="00FA7B66">
          <w:rPr>
            <w:color w:val="0563C1"/>
            <w:sz w:val="18"/>
            <w:u w:val="single"/>
            <w:lang w:eastAsia="en-GB"/>
          </w:rPr>
          <w:t>.</w:t>
        </w:r>
        <w:proofErr w:type="spellStart"/>
        <w:r w:rsidRPr="00AF7384">
          <w:rPr>
            <w:color w:val="0563C1"/>
            <w:sz w:val="18"/>
            <w:u w:val="single"/>
            <w:lang w:val="en-US" w:eastAsia="en-GB"/>
          </w:rPr>
          <w:t>php</w:t>
        </w:r>
        <w:proofErr w:type="spellEnd"/>
        <w:r w:rsidRPr="00FA7B66">
          <w:rPr>
            <w:color w:val="0563C1"/>
            <w:sz w:val="18"/>
            <w:u w:val="single"/>
            <w:lang w:eastAsia="en-GB"/>
          </w:rPr>
          <w:t>/</w:t>
        </w:r>
        <w:r w:rsidRPr="00AF7384">
          <w:rPr>
            <w:color w:val="0563C1"/>
            <w:sz w:val="18"/>
            <w:u w:val="single"/>
            <w:lang w:val="en-US" w:eastAsia="en-GB"/>
          </w:rPr>
          <w:t>s</w:t>
        </w:r>
        <w:r w:rsidRPr="00FA7B66">
          <w:rPr>
            <w:color w:val="0563C1"/>
            <w:sz w:val="18"/>
            <w:u w:val="single"/>
            <w:lang w:eastAsia="en-GB"/>
          </w:rPr>
          <w:t>/</w:t>
        </w:r>
        <w:proofErr w:type="spellStart"/>
        <w:r w:rsidRPr="00AF7384">
          <w:rPr>
            <w:color w:val="0563C1"/>
            <w:sz w:val="18"/>
            <w:u w:val="single"/>
            <w:lang w:val="en-US" w:eastAsia="en-GB"/>
          </w:rPr>
          <w:t>xCyfH</w:t>
        </w:r>
        <w:proofErr w:type="spellEnd"/>
        <w:r w:rsidRPr="00FA7B66">
          <w:rPr>
            <w:color w:val="0563C1"/>
            <w:sz w:val="18"/>
            <w:u w:val="single"/>
            <w:lang w:eastAsia="en-GB"/>
          </w:rPr>
          <w:t>8</w:t>
        </w:r>
        <w:proofErr w:type="spellStart"/>
        <w:r w:rsidRPr="00AF7384">
          <w:rPr>
            <w:color w:val="0563C1"/>
            <w:sz w:val="18"/>
            <w:u w:val="single"/>
            <w:lang w:val="en-US" w:eastAsia="en-GB"/>
          </w:rPr>
          <w:t>KgcPnpA</w:t>
        </w:r>
        <w:proofErr w:type="spellEnd"/>
        <w:r w:rsidRPr="00FA7B66">
          <w:rPr>
            <w:color w:val="0563C1"/>
            <w:sz w:val="18"/>
            <w:u w:val="single"/>
            <w:lang w:eastAsia="en-GB"/>
          </w:rPr>
          <w:t>66</w:t>
        </w:r>
      </w:hyperlink>
    </w:p>
    <w:p w14:paraId="1D5F01D1" w14:textId="77777777" w:rsidR="00B7221C" w:rsidRPr="00AF7384" w:rsidRDefault="00B7221C" w:rsidP="00B7221C">
      <w:pPr>
        <w:pStyle w:val="Heading5"/>
      </w:pPr>
      <w:r w:rsidRPr="00AF7384">
        <w:t>3.2.1.4.17</w:t>
      </w:r>
      <w:r w:rsidRPr="00AF7384">
        <w:tab/>
        <w:t>T3.9036.444</w:t>
      </w:r>
    </w:p>
    <w:p w14:paraId="60D575A8" w14:textId="77777777" w:rsidR="00B7221C" w:rsidRPr="00AF7384" w:rsidRDefault="00B7221C" w:rsidP="006F5361">
      <w:pPr>
        <w:pStyle w:val="Headingb"/>
        <w:spacing w:before="0"/>
        <w:jc w:val="left"/>
        <w:rPr>
          <w:szCs w:val="22"/>
        </w:rPr>
      </w:pPr>
      <w:bookmarkStart w:id="494" w:name="_Toc56152670"/>
      <w:bookmarkStart w:id="495" w:name="_Toc56154050"/>
      <w:r w:rsidRPr="00AF7384">
        <w:t>Сеть расширенного универсального наземного радиодоступа (E-UTRAN); прикладной протокол для интерфейса M3 (M3AP)</w:t>
      </w:r>
    </w:p>
    <w:p w14:paraId="780F99DA" w14:textId="77777777" w:rsidR="00B7221C" w:rsidRPr="00AF7384" w:rsidRDefault="00B7221C" w:rsidP="00B7221C">
      <w:pPr>
        <w:rPr>
          <w:rFonts w:eastAsia="MS Mincho"/>
        </w:rPr>
      </w:pPr>
      <w:r w:rsidRPr="00AF7384">
        <w:t>В этом документе определен протокол сигнализации уровня радиосети E-UTRAN для интерфейса M3. Прикладной протокол для интерфейса M3 (М3AP) поддерживает функции интерфейса M3 по процедурам сигнализации, определенным в этом документе.</w:t>
      </w:r>
    </w:p>
    <w:bookmarkEnd w:id="494"/>
    <w:bookmarkEnd w:id="495"/>
    <w:p w14:paraId="098E28A6" w14:textId="42FC41AE"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DBA23E0"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58FF0B5C" w14:textId="62708C72"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3.9036.444-15.0.0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7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/4</w:t>
        </w:r>
        <w:proofErr w:type="spellStart"/>
        <w:r w:rsidRPr="00AF7384">
          <w:rPr>
            <w:color w:val="0563C1"/>
            <w:sz w:val="18"/>
            <w:u w:val="single"/>
            <w:lang w:val="en-US" w:eastAsia="en-GB"/>
          </w:rPr>
          <w:t>gwZQ</w:t>
        </w:r>
        <w:proofErr w:type="spellEnd"/>
        <w:r w:rsidRPr="00AF7384">
          <w:rPr>
            <w:color w:val="0563C1"/>
            <w:sz w:val="18"/>
            <w:u w:val="single"/>
            <w:lang w:eastAsia="en-GB"/>
          </w:rPr>
          <w:t>3</w:t>
        </w:r>
        <w:proofErr w:type="spellStart"/>
        <w:r w:rsidRPr="00AF7384">
          <w:rPr>
            <w:color w:val="0563C1"/>
            <w:sz w:val="18"/>
            <w:u w:val="single"/>
            <w:lang w:val="en-US" w:eastAsia="en-GB"/>
          </w:rPr>
          <w:t>NEj</w:t>
        </w:r>
        <w:proofErr w:type="spellEnd"/>
        <w:r w:rsidRPr="00AF7384">
          <w:rPr>
            <w:color w:val="0563C1"/>
            <w:sz w:val="18"/>
            <w:u w:val="single"/>
            <w:lang w:eastAsia="en-GB"/>
          </w:rPr>
          <w:t>5</w:t>
        </w:r>
        <w:proofErr w:type="spellStart"/>
        <w:r w:rsidRPr="00AF7384">
          <w:rPr>
            <w:color w:val="0563C1"/>
            <w:sz w:val="18"/>
            <w:u w:val="single"/>
            <w:lang w:val="en-US" w:eastAsia="en-GB"/>
          </w:rPr>
          <w:t>bxqrt</w:t>
        </w:r>
        <w:proofErr w:type="spellEnd"/>
      </w:hyperlink>
    </w:p>
    <w:p w14:paraId="4B63B119" w14:textId="77777777" w:rsidR="00B7221C" w:rsidRPr="00AF7384" w:rsidRDefault="00B7221C" w:rsidP="00B7221C">
      <w:pPr>
        <w:pStyle w:val="Heading5"/>
      </w:pPr>
      <w:r w:rsidRPr="00AF7384">
        <w:t>3.2.1.4.18</w:t>
      </w:r>
      <w:r w:rsidRPr="00AF7384">
        <w:tab/>
        <w:t>T3.9036.445</w:t>
      </w:r>
    </w:p>
    <w:p w14:paraId="4A8DDC68" w14:textId="77777777" w:rsidR="00B7221C" w:rsidRPr="00AF7384" w:rsidRDefault="00B7221C" w:rsidP="00B7221C">
      <w:pPr>
        <w:pStyle w:val="Headingb"/>
        <w:jc w:val="left"/>
        <w:rPr>
          <w:szCs w:val="22"/>
        </w:rPr>
      </w:pPr>
      <w:bookmarkStart w:id="496" w:name="_Toc56152671"/>
      <w:bookmarkStart w:id="497" w:name="_Toc56154051"/>
      <w:r w:rsidRPr="00AF7384">
        <w:t>Сеть расширенного универсального наземного радиодоступа (E-UTRAN); протокол передачи данных по интерфейсу M1</w:t>
      </w:r>
    </w:p>
    <w:p w14:paraId="3F4D50D5" w14:textId="77777777" w:rsidR="00B7221C" w:rsidRPr="00AF7384" w:rsidRDefault="00B7221C" w:rsidP="00B7221C">
      <w:pPr>
        <w:rPr>
          <w:rFonts w:eastAsia="MS Mincho"/>
        </w:rPr>
      </w:pPr>
      <w:r w:rsidRPr="00AF7384">
        <w:t>В этом документе определены стандарты протоколов передачи данных пользователя по интерфейсу M1 сети E-UTRAN.</w:t>
      </w:r>
    </w:p>
    <w:bookmarkEnd w:id="496"/>
    <w:bookmarkEnd w:id="497"/>
    <w:p w14:paraId="1422C70F" w14:textId="12C8E242"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53B4F76"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F642082" w14:textId="3F9CC695"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3.9036.445-15.0.0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7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J</w:t>
        </w:r>
        <w:r w:rsidRPr="00AF7384">
          <w:rPr>
            <w:color w:val="0563C1"/>
            <w:sz w:val="18"/>
            <w:u w:val="single"/>
            <w:lang w:eastAsia="en-GB"/>
          </w:rPr>
          <w:t>7</w:t>
        </w:r>
        <w:proofErr w:type="spellStart"/>
        <w:r w:rsidRPr="00AF7384">
          <w:rPr>
            <w:color w:val="0563C1"/>
            <w:sz w:val="18"/>
            <w:u w:val="single"/>
            <w:lang w:val="en-US" w:eastAsia="en-GB"/>
          </w:rPr>
          <w:t>tQw</w:t>
        </w:r>
        <w:proofErr w:type="spellEnd"/>
        <w:r w:rsidRPr="00AF7384">
          <w:rPr>
            <w:color w:val="0563C1"/>
            <w:sz w:val="18"/>
            <w:u w:val="single"/>
            <w:lang w:eastAsia="en-GB"/>
          </w:rPr>
          <w:t>4</w:t>
        </w:r>
        <w:proofErr w:type="spellStart"/>
        <w:r w:rsidRPr="00AF7384">
          <w:rPr>
            <w:color w:val="0563C1"/>
            <w:sz w:val="18"/>
            <w:u w:val="single"/>
            <w:lang w:val="en-US" w:eastAsia="en-GB"/>
          </w:rPr>
          <w:t>zMq</w:t>
        </w:r>
        <w:proofErr w:type="spellEnd"/>
        <w:r w:rsidRPr="00AF7384">
          <w:rPr>
            <w:color w:val="0563C1"/>
            <w:sz w:val="18"/>
            <w:u w:val="single"/>
            <w:lang w:eastAsia="en-GB"/>
          </w:rPr>
          <w:t>5</w:t>
        </w:r>
        <w:proofErr w:type="spellStart"/>
        <w:r w:rsidRPr="00AF7384">
          <w:rPr>
            <w:color w:val="0563C1"/>
            <w:sz w:val="18"/>
            <w:u w:val="single"/>
            <w:lang w:val="en-US" w:eastAsia="en-GB"/>
          </w:rPr>
          <w:t>tJDLA</w:t>
        </w:r>
        <w:proofErr w:type="spellEnd"/>
      </w:hyperlink>
    </w:p>
    <w:p w14:paraId="5F3FEF5F" w14:textId="77777777" w:rsidR="00B7221C" w:rsidRPr="00AF7384" w:rsidRDefault="00B7221C" w:rsidP="00B7221C">
      <w:pPr>
        <w:pStyle w:val="Heading5"/>
      </w:pPr>
      <w:r w:rsidRPr="00AF7384">
        <w:lastRenderedPageBreak/>
        <w:t>3.2.1.4.19</w:t>
      </w:r>
      <w:r w:rsidRPr="00AF7384">
        <w:tab/>
        <w:t>T3.9036.455</w:t>
      </w:r>
    </w:p>
    <w:p w14:paraId="32CEE8AD" w14:textId="77777777" w:rsidR="00B7221C" w:rsidRPr="00AF7384" w:rsidRDefault="00B7221C" w:rsidP="00B7221C">
      <w:pPr>
        <w:pStyle w:val="Headingb"/>
        <w:jc w:val="left"/>
        <w:rPr>
          <w:szCs w:val="22"/>
        </w:rPr>
      </w:pPr>
      <w:bookmarkStart w:id="498" w:name="_Toc56152672"/>
      <w:bookmarkStart w:id="499" w:name="_Toc56154052"/>
      <w:r w:rsidRPr="00AF7384">
        <w:t>Расширенный универсальный наземный радиодоступ (E-UTRA); протокол позиционирования LTE A (</w:t>
      </w:r>
      <w:proofErr w:type="spellStart"/>
      <w:r w:rsidRPr="00AF7384">
        <w:t>LPPa</w:t>
      </w:r>
      <w:proofErr w:type="spellEnd"/>
      <w:r w:rsidRPr="00AF7384">
        <w:t>)</w:t>
      </w:r>
    </w:p>
    <w:p w14:paraId="46C11488" w14:textId="77777777" w:rsidR="00B7221C" w:rsidRPr="00AF7384" w:rsidRDefault="00B7221C" w:rsidP="00B7221C">
      <w:pPr>
        <w:keepNext/>
        <w:keepLines/>
        <w:rPr>
          <w:rFonts w:eastAsia="MS Mincho"/>
        </w:rPr>
      </w:pPr>
      <w:r w:rsidRPr="00AF7384">
        <w:t xml:space="preserve">В этом документе определены процедуры сигнализации уровня радиосети в плоскости управления между узлами </w:t>
      </w:r>
      <w:proofErr w:type="spellStart"/>
      <w:r w:rsidRPr="00AF7384">
        <w:t>eNodeB</w:t>
      </w:r>
      <w:proofErr w:type="spellEnd"/>
      <w:r w:rsidRPr="00AF7384">
        <w:t xml:space="preserve"> и E-SMLC. Протокол </w:t>
      </w:r>
      <w:proofErr w:type="spellStart"/>
      <w:r w:rsidRPr="00AF7384">
        <w:t>LPPa</w:t>
      </w:r>
      <w:proofErr w:type="spellEnd"/>
      <w:r w:rsidRPr="00AF7384">
        <w:t xml:space="preserve"> поддерживает соответствующие функции по процедурам сигнализации, определенным в этом документе.</w:t>
      </w:r>
    </w:p>
    <w:bookmarkEnd w:id="498"/>
    <w:bookmarkEnd w:id="499"/>
    <w:p w14:paraId="783D7D85" w14:textId="7C7B1C57"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A054888"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7BC74ED" w14:textId="19FB2A1F" w:rsidR="00B7221C" w:rsidRPr="00FA7B66"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FA7B66">
        <w:rPr>
          <w:rFonts w:ascii="Arial" w:hAnsi="Arial"/>
          <w:lang w:eastAsia="en-GB"/>
        </w:rPr>
        <w:tab/>
      </w:r>
      <w:proofErr w:type="spellStart"/>
      <w:r w:rsidRPr="00AF7384">
        <w:rPr>
          <w:color w:val="000000"/>
          <w:sz w:val="18"/>
          <w:lang w:val="en-US" w:eastAsia="en-GB"/>
        </w:rPr>
        <w:t>TSDSI</w:t>
      </w:r>
      <w:proofErr w:type="spellEnd"/>
      <w:r w:rsidRPr="00FA7B66">
        <w:rPr>
          <w:color w:val="000000"/>
          <w:sz w:val="18"/>
          <w:lang w:eastAsia="en-GB"/>
        </w:rPr>
        <w:t xml:space="preserve"> </w:t>
      </w:r>
      <w:r w:rsidRPr="00AF7384">
        <w:rPr>
          <w:color w:val="000000"/>
          <w:sz w:val="18"/>
          <w:lang w:val="en-US" w:eastAsia="en-GB"/>
        </w:rPr>
        <w:t>STD</w:t>
      </w:r>
      <w:r w:rsidRPr="00FA7B66">
        <w:rPr>
          <w:color w:val="000000"/>
          <w:sz w:val="18"/>
          <w:lang w:eastAsia="en-GB"/>
        </w:rPr>
        <w:t xml:space="preserve"> </w:t>
      </w:r>
      <w:r w:rsidRPr="00AF7384">
        <w:rPr>
          <w:color w:val="000000"/>
          <w:sz w:val="18"/>
          <w:lang w:val="en-US" w:eastAsia="en-GB"/>
        </w:rPr>
        <w:t>T</w:t>
      </w:r>
      <w:r w:rsidRPr="00FA7B66">
        <w:rPr>
          <w:color w:val="000000"/>
          <w:sz w:val="18"/>
          <w:lang w:eastAsia="en-GB"/>
        </w:rPr>
        <w:t xml:space="preserve">3.9036.455-15.2.1 </w:t>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eastAsia="en-GB"/>
        </w:rPr>
        <w:t>Издан</w:t>
      </w:r>
      <w:r w:rsidRPr="00FA7B66">
        <w:rPr>
          <w:rFonts w:ascii="Arial" w:hAnsi="Arial"/>
          <w:lang w:eastAsia="en-GB"/>
        </w:rPr>
        <w:tab/>
      </w:r>
      <w:r w:rsidRPr="00FA7B66">
        <w:rPr>
          <w:color w:val="000000"/>
          <w:sz w:val="18"/>
          <w:lang w:eastAsia="en-GB"/>
        </w:rPr>
        <w:t>01.10.2020</w:t>
      </w:r>
      <w:r w:rsidRPr="00FA7B66">
        <w:rPr>
          <w:rFonts w:ascii="Arial" w:hAnsi="Arial"/>
          <w:lang w:eastAsia="en-GB"/>
        </w:rPr>
        <w:tab/>
      </w:r>
      <w:hyperlink r:id="rId2278" w:history="1">
        <w:r w:rsidRPr="00AF7384">
          <w:rPr>
            <w:color w:val="0563C1"/>
            <w:sz w:val="18"/>
            <w:u w:val="single"/>
            <w:lang w:val="en-US" w:eastAsia="en-GB"/>
          </w:rPr>
          <w:t>https</w:t>
        </w:r>
        <w:r w:rsidRPr="00FA7B66">
          <w:rPr>
            <w:color w:val="0563C1"/>
            <w:sz w:val="18"/>
            <w:u w:val="single"/>
            <w:lang w:eastAsia="en-GB"/>
          </w:rPr>
          <w:t>://</w:t>
        </w:r>
        <w:r w:rsidRPr="00AF7384">
          <w:rPr>
            <w:color w:val="0563C1"/>
            <w:sz w:val="18"/>
            <w:u w:val="single"/>
            <w:lang w:val="en-US" w:eastAsia="en-GB"/>
          </w:rPr>
          <w:t>members</w:t>
        </w:r>
        <w:r w:rsidRPr="00FA7B66">
          <w:rPr>
            <w:color w:val="0563C1"/>
            <w:sz w:val="18"/>
            <w:u w:val="single"/>
            <w:lang w:eastAsia="en-GB"/>
          </w:rPr>
          <w:t>.</w:t>
        </w:r>
        <w:proofErr w:type="spellStart"/>
        <w:r w:rsidRPr="00AF7384">
          <w:rPr>
            <w:color w:val="0563C1"/>
            <w:sz w:val="18"/>
            <w:u w:val="single"/>
            <w:lang w:val="en-US" w:eastAsia="en-GB"/>
          </w:rPr>
          <w:t>tsdsi</w:t>
        </w:r>
        <w:proofErr w:type="spellEnd"/>
        <w:r w:rsidRPr="00FA7B66">
          <w:rPr>
            <w:color w:val="0563C1"/>
            <w:sz w:val="18"/>
            <w:u w:val="single"/>
            <w:lang w:eastAsia="en-GB"/>
          </w:rPr>
          <w:t>.</w:t>
        </w:r>
        <w:r w:rsidRPr="00AF7384">
          <w:rPr>
            <w:color w:val="0563C1"/>
            <w:sz w:val="18"/>
            <w:u w:val="single"/>
            <w:lang w:val="en-US" w:eastAsia="en-GB"/>
          </w:rPr>
          <w:t>in</w:t>
        </w:r>
        <w:r w:rsidRPr="00FA7B66">
          <w:rPr>
            <w:color w:val="0563C1"/>
            <w:sz w:val="18"/>
            <w:u w:val="single"/>
            <w:lang w:eastAsia="en-GB"/>
          </w:rPr>
          <w:t>/</w:t>
        </w:r>
        <w:r w:rsidRPr="00AF7384">
          <w:rPr>
            <w:color w:val="0563C1"/>
            <w:sz w:val="18"/>
            <w:u w:val="single"/>
            <w:lang w:val="en-US" w:eastAsia="en-GB"/>
          </w:rPr>
          <w:t>index</w:t>
        </w:r>
        <w:r w:rsidRPr="00FA7B66">
          <w:rPr>
            <w:color w:val="0563C1"/>
            <w:sz w:val="18"/>
            <w:u w:val="single"/>
            <w:lang w:eastAsia="en-GB"/>
          </w:rPr>
          <w:t>.</w:t>
        </w:r>
        <w:proofErr w:type="spellStart"/>
        <w:r w:rsidRPr="00AF7384">
          <w:rPr>
            <w:color w:val="0563C1"/>
            <w:sz w:val="18"/>
            <w:u w:val="single"/>
            <w:lang w:val="en-US" w:eastAsia="en-GB"/>
          </w:rPr>
          <w:t>php</w:t>
        </w:r>
        <w:proofErr w:type="spellEnd"/>
        <w:r w:rsidRPr="00FA7B66">
          <w:rPr>
            <w:color w:val="0563C1"/>
            <w:sz w:val="18"/>
            <w:u w:val="single"/>
            <w:lang w:eastAsia="en-GB"/>
          </w:rPr>
          <w:t>/</w:t>
        </w:r>
        <w:r w:rsidRPr="00AF7384">
          <w:rPr>
            <w:color w:val="0563C1"/>
            <w:sz w:val="18"/>
            <w:u w:val="single"/>
            <w:lang w:val="en-US" w:eastAsia="en-GB"/>
          </w:rPr>
          <w:t>s</w:t>
        </w:r>
        <w:r w:rsidRPr="00FA7B66">
          <w:rPr>
            <w:color w:val="0563C1"/>
            <w:sz w:val="18"/>
            <w:u w:val="single"/>
            <w:lang w:eastAsia="en-GB"/>
          </w:rPr>
          <w:t>/44</w:t>
        </w:r>
        <w:proofErr w:type="spellStart"/>
        <w:r w:rsidRPr="00AF7384">
          <w:rPr>
            <w:color w:val="0563C1"/>
            <w:sz w:val="18"/>
            <w:u w:val="single"/>
            <w:lang w:val="en-US" w:eastAsia="en-GB"/>
          </w:rPr>
          <w:t>qtwtBrbWTWNmg</w:t>
        </w:r>
        <w:proofErr w:type="spellEnd"/>
      </w:hyperlink>
    </w:p>
    <w:p w14:paraId="43DE9B0A" w14:textId="77777777" w:rsidR="00B7221C" w:rsidRPr="00AF7384" w:rsidRDefault="00B7221C" w:rsidP="00B7221C">
      <w:pPr>
        <w:pStyle w:val="Heading5"/>
      </w:pPr>
      <w:r w:rsidRPr="00AF7384">
        <w:t>3.2.1.4.20</w:t>
      </w:r>
      <w:r w:rsidRPr="00AF7384">
        <w:tab/>
        <w:t>T3.9036.456</w:t>
      </w:r>
    </w:p>
    <w:p w14:paraId="4DEE9A89" w14:textId="77777777" w:rsidR="00B7221C" w:rsidRPr="00AF7384" w:rsidRDefault="00B7221C" w:rsidP="00B7221C">
      <w:pPr>
        <w:pStyle w:val="Headingb"/>
        <w:jc w:val="left"/>
        <w:rPr>
          <w:szCs w:val="22"/>
        </w:rPr>
      </w:pPr>
      <w:bookmarkStart w:id="500" w:name="_Toc56152673"/>
      <w:bookmarkStart w:id="501" w:name="_Toc56154053"/>
      <w:r w:rsidRPr="00AF7384">
        <w:t xml:space="preserve">Универсальный наземный радиодоступ (UTRA) и расширенный универсальный наземный радиодоступ (E-UTRA); интерфейс </w:t>
      </w:r>
      <w:proofErr w:type="spellStart"/>
      <w:r w:rsidRPr="00AF7384">
        <w:t>SLm</w:t>
      </w:r>
      <w:proofErr w:type="spellEnd"/>
      <w:r w:rsidRPr="00AF7384">
        <w:t>; общие аспекты и принципы</w:t>
      </w:r>
    </w:p>
    <w:p w14:paraId="55AB53AF" w14:textId="77777777" w:rsidR="00B7221C" w:rsidRPr="00AF7384" w:rsidRDefault="00B7221C" w:rsidP="00B7221C">
      <w:pPr>
        <w:pStyle w:val="Headingb"/>
        <w:rPr>
          <w:b w:val="0"/>
        </w:rPr>
      </w:pPr>
      <w:r w:rsidRPr="00AF7384">
        <w:rPr>
          <w:b w:val="0"/>
        </w:rPr>
        <w:t xml:space="preserve">Этот документ является введением к техническим спецификациям, в которых определяется интерфейс </w:t>
      </w:r>
      <w:proofErr w:type="spellStart"/>
      <w:r w:rsidRPr="00AF7384">
        <w:rPr>
          <w:b w:val="0"/>
        </w:rPr>
        <w:t>SLm</w:t>
      </w:r>
      <w:proofErr w:type="spellEnd"/>
      <w:r w:rsidRPr="00AF7384">
        <w:rPr>
          <w:b w:val="0"/>
        </w:rPr>
        <w:t xml:space="preserve"> для взаимного соединения выделенного обслуживающего центра </w:t>
      </w:r>
      <w:proofErr w:type="spellStart"/>
      <w:r w:rsidRPr="00AF7384">
        <w:rPr>
          <w:b w:val="0"/>
        </w:rPr>
        <w:t>местоопределения</w:t>
      </w:r>
      <w:proofErr w:type="spellEnd"/>
      <w:r w:rsidRPr="00AF7384">
        <w:rPr>
          <w:b w:val="0"/>
        </w:rPr>
        <w:t xml:space="preserve"> подвижных объектов (E-SMLC) с компонентами блока измерения местоположения (LMU) сети расширенного универсального наземного радиодоступа (E-UTRAN).</w:t>
      </w:r>
    </w:p>
    <w:bookmarkEnd w:id="500"/>
    <w:bookmarkEnd w:id="501"/>
    <w:p w14:paraId="28B63937" w14:textId="538BAC1F"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1BDC83F" w14:textId="77777777" w:rsidR="00B7221C" w:rsidRPr="00AF7384" w:rsidRDefault="00B7221C" w:rsidP="00B7221C">
      <w:pPr>
        <w:keepNext/>
        <w:keepLines/>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8B80DDA" w14:textId="3056F854"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3.9036.456-15.0.0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7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SsWwPrEZmGTMe</w:t>
        </w:r>
        <w:proofErr w:type="spellEnd"/>
        <w:r w:rsidRPr="00AF7384">
          <w:rPr>
            <w:color w:val="0563C1"/>
            <w:sz w:val="18"/>
            <w:u w:val="single"/>
            <w:lang w:eastAsia="en-GB"/>
          </w:rPr>
          <w:t>2</w:t>
        </w:r>
        <w:r w:rsidRPr="00AF7384">
          <w:rPr>
            <w:color w:val="0563C1"/>
            <w:sz w:val="18"/>
            <w:u w:val="single"/>
            <w:lang w:val="en-US" w:eastAsia="en-GB"/>
          </w:rPr>
          <w:t>Y</w:t>
        </w:r>
      </w:hyperlink>
    </w:p>
    <w:p w14:paraId="67F82C80" w14:textId="77777777" w:rsidR="00B7221C" w:rsidRPr="00AF7384" w:rsidRDefault="00B7221C" w:rsidP="00B7221C">
      <w:pPr>
        <w:pStyle w:val="Heading5"/>
      </w:pPr>
      <w:r w:rsidRPr="00AF7384">
        <w:t>3.2.1.4.21</w:t>
      </w:r>
      <w:r w:rsidRPr="00AF7384">
        <w:tab/>
        <w:t>T3.9036.457</w:t>
      </w:r>
    </w:p>
    <w:p w14:paraId="36D00F34" w14:textId="77777777" w:rsidR="00B7221C" w:rsidRPr="00AF7384" w:rsidRDefault="00B7221C" w:rsidP="00B7221C">
      <w:pPr>
        <w:pStyle w:val="Headingb"/>
        <w:jc w:val="left"/>
        <w:rPr>
          <w:szCs w:val="22"/>
        </w:rPr>
      </w:pPr>
      <w:bookmarkStart w:id="502" w:name="_Toc56152674"/>
      <w:bookmarkStart w:id="503" w:name="_Toc56154054"/>
      <w:r w:rsidRPr="00AF7384">
        <w:t xml:space="preserve">Универсальный наземный радиодоступ (UTRA) и расширенный универсальный наземный радиодоступ (E-UTRA); уровень 1 интерфейса </w:t>
      </w:r>
      <w:proofErr w:type="spellStart"/>
      <w:r w:rsidRPr="00AF7384">
        <w:t>SLm</w:t>
      </w:r>
      <w:proofErr w:type="spellEnd"/>
      <w:r w:rsidRPr="00AF7384">
        <w:t xml:space="preserve"> </w:t>
      </w:r>
    </w:p>
    <w:p w14:paraId="66E41C86" w14:textId="77777777" w:rsidR="00B7221C" w:rsidRPr="00AF7384" w:rsidRDefault="00B7221C" w:rsidP="00154F01">
      <w:pPr>
        <w:rPr>
          <w:rFonts w:eastAsia="MS Mincho"/>
        </w:rPr>
      </w:pPr>
      <w:r w:rsidRPr="00AF7384">
        <w:t xml:space="preserve">В этом документе определены стандарты, позволяющие реализовать уровень 1 на интерфейсе </w:t>
      </w:r>
      <w:proofErr w:type="spellStart"/>
      <w:r w:rsidRPr="00AF7384">
        <w:t>SLm</w:t>
      </w:r>
      <w:proofErr w:type="spellEnd"/>
      <w:r w:rsidRPr="00AF7384">
        <w:t>.</w:t>
      </w:r>
    </w:p>
    <w:bookmarkEnd w:id="502"/>
    <w:bookmarkEnd w:id="503"/>
    <w:p w14:paraId="58272A54" w14:textId="13818AE8"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18FB6B3"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160D73B" w14:textId="6BBA9855"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3.9036.457-15.0.0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cgwBY</w:t>
        </w:r>
        <w:proofErr w:type="spellEnd"/>
        <w:r w:rsidRPr="00AF7384">
          <w:rPr>
            <w:color w:val="0563C1"/>
            <w:sz w:val="18"/>
            <w:u w:val="single"/>
            <w:lang w:eastAsia="en-GB"/>
          </w:rPr>
          <w:t>8</w:t>
        </w:r>
        <w:r w:rsidRPr="00AF7384">
          <w:rPr>
            <w:color w:val="0563C1"/>
            <w:sz w:val="18"/>
            <w:u w:val="single"/>
            <w:lang w:val="en-US" w:eastAsia="en-GB"/>
          </w:rPr>
          <w:t>M</w:t>
        </w:r>
        <w:r w:rsidRPr="00AF7384">
          <w:rPr>
            <w:color w:val="0563C1"/>
            <w:sz w:val="18"/>
            <w:u w:val="single"/>
            <w:lang w:eastAsia="en-GB"/>
          </w:rPr>
          <w:t>8</w:t>
        </w:r>
        <w:proofErr w:type="spellStart"/>
        <w:r w:rsidRPr="00AF7384">
          <w:rPr>
            <w:color w:val="0563C1"/>
            <w:sz w:val="18"/>
            <w:u w:val="single"/>
            <w:lang w:val="en-US" w:eastAsia="en-GB"/>
          </w:rPr>
          <w:t>pbaXX</w:t>
        </w:r>
        <w:proofErr w:type="spellEnd"/>
        <w:r w:rsidRPr="00AF7384">
          <w:rPr>
            <w:color w:val="0563C1"/>
            <w:sz w:val="18"/>
            <w:u w:val="single"/>
            <w:lang w:eastAsia="en-GB"/>
          </w:rPr>
          <w:t>6</w:t>
        </w:r>
        <w:r w:rsidRPr="00AF7384">
          <w:rPr>
            <w:color w:val="0563C1"/>
            <w:sz w:val="18"/>
            <w:u w:val="single"/>
            <w:lang w:val="en-US" w:eastAsia="en-GB"/>
          </w:rPr>
          <w:t>e</w:t>
        </w:r>
      </w:hyperlink>
    </w:p>
    <w:p w14:paraId="6B2DC2FB" w14:textId="77777777" w:rsidR="00B7221C" w:rsidRPr="00AF7384" w:rsidRDefault="00B7221C" w:rsidP="00B7221C">
      <w:pPr>
        <w:pStyle w:val="Heading5"/>
      </w:pPr>
      <w:r w:rsidRPr="00AF7384">
        <w:t>3.2.1.4.22</w:t>
      </w:r>
      <w:r w:rsidRPr="00AF7384">
        <w:tab/>
        <w:t>T3.9036.458</w:t>
      </w:r>
    </w:p>
    <w:p w14:paraId="559DFB23" w14:textId="77777777" w:rsidR="00B7221C" w:rsidRPr="00AF7384" w:rsidRDefault="00B7221C" w:rsidP="00B7221C">
      <w:pPr>
        <w:pStyle w:val="Headingb"/>
        <w:jc w:val="left"/>
        <w:rPr>
          <w:szCs w:val="22"/>
        </w:rPr>
      </w:pPr>
      <w:bookmarkStart w:id="504" w:name="_Toc56152675"/>
      <w:bookmarkStart w:id="505" w:name="_Toc56154055"/>
      <w:r w:rsidRPr="00AF7384">
        <w:t xml:space="preserve">Универсальный наземный радиодоступ (UTRA) и расширенный универсальный наземный радиодоступ (E-UTRA); передача сигнальных сообщений по интерфейсу </w:t>
      </w:r>
      <w:proofErr w:type="spellStart"/>
      <w:r w:rsidRPr="00AF7384">
        <w:t>SLm</w:t>
      </w:r>
      <w:proofErr w:type="spellEnd"/>
    </w:p>
    <w:p w14:paraId="28B8538B" w14:textId="77777777" w:rsidR="00B7221C" w:rsidRPr="00AF7384" w:rsidRDefault="00B7221C" w:rsidP="00B7221C">
      <w:pPr>
        <w:rPr>
          <w:rFonts w:eastAsia="MS Mincho"/>
        </w:rPr>
      </w:pPr>
      <w:r w:rsidRPr="00AF7384">
        <w:t xml:space="preserve">В этом документе определены стандарты передачи сигнальных сообщений, используемые при передаче через интерфейс </w:t>
      </w:r>
      <w:proofErr w:type="spellStart"/>
      <w:r w:rsidRPr="00AF7384">
        <w:t>SLm</w:t>
      </w:r>
      <w:proofErr w:type="spellEnd"/>
      <w:r w:rsidRPr="00AF7384">
        <w:t xml:space="preserve">. Интерфейс </w:t>
      </w:r>
      <w:proofErr w:type="spellStart"/>
      <w:r w:rsidRPr="00AF7384">
        <w:t>SLm</w:t>
      </w:r>
      <w:proofErr w:type="spellEnd"/>
      <w:r w:rsidRPr="00AF7384">
        <w:t xml:space="preserve"> является логическим интерфейсом между LMU и E-SMLC в базовой сети E-UTRAN. В этом документе описан процесс передачи сигнальных сообщений </w:t>
      </w:r>
      <w:proofErr w:type="spellStart"/>
      <w:r w:rsidRPr="00AF7384">
        <w:t>SLmAP</w:t>
      </w:r>
      <w:proofErr w:type="spellEnd"/>
      <w:r w:rsidRPr="00AF7384">
        <w:t xml:space="preserve"> по интерфейсу </w:t>
      </w:r>
      <w:proofErr w:type="spellStart"/>
      <w:r w:rsidRPr="00AF7384">
        <w:t>SLm</w:t>
      </w:r>
      <w:proofErr w:type="spellEnd"/>
      <w:r w:rsidRPr="00AF7384">
        <w:t>.</w:t>
      </w:r>
    </w:p>
    <w:bookmarkEnd w:id="504"/>
    <w:bookmarkEnd w:id="505"/>
    <w:p w14:paraId="4269CF91" w14:textId="7072DB9A"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04CBFDF"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B69B1D1" w14:textId="015FA45A"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3.9036.458-15.0.0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w</w:t>
        </w:r>
        <w:r w:rsidRPr="00AF7384">
          <w:rPr>
            <w:color w:val="0563C1"/>
            <w:sz w:val="18"/>
            <w:u w:val="single"/>
            <w:lang w:eastAsia="en-GB"/>
          </w:rPr>
          <w:t>64</w:t>
        </w:r>
        <w:proofErr w:type="spellStart"/>
        <w:r w:rsidRPr="00AF7384">
          <w:rPr>
            <w:color w:val="0563C1"/>
            <w:sz w:val="18"/>
            <w:u w:val="single"/>
            <w:lang w:val="en-US" w:eastAsia="en-GB"/>
          </w:rPr>
          <w:t>bBQzdF</w:t>
        </w:r>
        <w:proofErr w:type="spellEnd"/>
        <w:r w:rsidRPr="00AF7384">
          <w:rPr>
            <w:color w:val="0563C1"/>
            <w:sz w:val="18"/>
            <w:u w:val="single"/>
            <w:lang w:eastAsia="en-GB"/>
          </w:rPr>
          <w:t>6</w:t>
        </w:r>
        <w:proofErr w:type="spellStart"/>
        <w:r w:rsidRPr="00AF7384">
          <w:rPr>
            <w:color w:val="0563C1"/>
            <w:sz w:val="18"/>
            <w:u w:val="single"/>
            <w:lang w:val="en-US" w:eastAsia="en-GB"/>
          </w:rPr>
          <w:t>En</w:t>
        </w:r>
        <w:proofErr w:type="spellEnd"/>
        <w:r w:rsidRPr="00AF7384">
          <w:rPr>
            <w:color w:val="0563C1"/>
            <w:sz w:val="18"/>
            <w:u w:val="single"/>
            <w:lang w:eastAsia="en-GB"/>
          </w:rPr>
          <w:t>9</w:t>
        </w:r>
        <w:r w:rsidRPr="00AF7384">
          <w:rPr>
            <w:color w:val="0563C1"/>
            <w:sz w:val="18"/>
            <w:u w:val="single"/>
            <w:lang w:val="en-US" w:eastAsia="en-GB"/>
          </w:rPr>
          <w:t>H</w:t>
        </w:r>
        <w:r w:rsidRPr="00AF7384">
          <w:rPr>
            <w:color w:val="0563C1"/>
            <w:sz w:val="18"/>
            <w:u w:val="single"/>
            <w:lang w:eastAsia="en-GB"/>
          </w:rPr>
          <w:t>4</w:t>
        </w:r>
      </w:hyperlink>
    </w:p>
    <w:p w14:paraId="30D776AB" w14:textId="77777777" w:rsidR="00B7221C" w:rsidRPr="00AF7384" w:rsidRDefault="00B7221C" w:rsidP="00B7221C">
      <w:pPr>
        <w:pStyle w:val="Heading5"/>
      </w:pPr>
      <w:r w:rsidRPr="00AF7384">
        <w:lastRenderedPageBreak/>
        <w:t>3.2.1.4.23</w:t>
      </w:r>
      <w:r w:rsidRPr="00AF7384">
        <w:tab/>
        <w:t>T3.9036.459</w:t>
      </w:r>
    </w:p>
    <w:p w14:paraId="54F04C7F" w14:textId="77777777" w:rsidR="00B7221C" w:rsidRPr="00AF7384" w:rsidRDefault="00B7221C" w:rsidP="00B7221C">
      <w:pPr>
        <w:pStyle w:val="Headingb"/>
        <w:jc w:val="left"/>
        <w:rPr>
          <w:szCs w:val="22"/>
        </w:rPr>
      </w:pPr>
      <w:bookmarkStart w:id="506" w:name="_Toc56152676"/>
      <w:bookmarkStart w:id="507" w:name="_Toc56154056"/>
      <w:r w:rsidRPr="00AF7384">
        <w:t xml:space="preserve">Универсальный наземный радиодоступ (UTRA) и расширенный универсальный наземный радиодоступ (E-UTRA); прикладной протокол для интерфейса </w:t>
      </w:r>
      <w:proofErr w:type="spellStart"/>
      <w:r w:rsidRPr="00AF7384">
        <w:t>SLm</w:t>
      </w:r>
      <w:proofErr w:type="spellEnd"/>
      <w:r w:rsidRPr="00AF7384">
        <w:t xml:space="preserve"> (</w:t>
      </w:r>
      <w:proofErr w:type="spellStart"/>
      <w:r w:rsidRPr="00AF7384">
        <w:t>SLmAP</w:t>
      </w:r>
      <w:proofErr w:type="spellEnd"/>
      <w:r w:rsidRPr="00AF7384">
        <w:t>)</w:t>
      </w:r>
    </w:p>
    <w:p w14:paraId="21B37DD4" w14:textId="77777777" w:rsidR="00B7221C" w:rsidRPr="00AF7384" w:rsidRDefault="00B7221C" w:rsidP="00B7221C">
      <w:pPr>
        <w:rPr>
          <w:rFonts w:eastAsia="MS Mincho"/>
        </w:rPr>
      </w:pPr>
      <w:r w:rsidRPr="00AF7384">
        <w:t xml:space="preserve">В этом документе определен протокол сигнализации уровня радиосети E-UTRAN для интерфейса </w:t>
      </w:r>
      <w:proofErr w:type="spellStart"/>
      <w:r w:rsidRPr="00AF7384">
        <w:t>SLm</w:t>
      </w:r>
      <w:proofErr w:type="spellEnd"/>
      <w:r w:rsidRPr="00AF7384">
        <w:t xml:space="preserve">. Прикладной протокол </w:t>
      </w:r>
      <w:proofErr w:type="spellStart"/>
      <w:r w:rsidRPr="00AF7384">
        <w:t>SLm</w:t>
      </w:r>
      <w:proofErr w:type="spellEnd"/>
      <w:r w:rsidRPr="00AF7384">
        <w:t xml:space="preserve"> (</w:t>
      </w:r>
      <w:proofErr w:type="spellStart"/>
      <w:r w:rsidRPr="00AF7384">
        <w:t>SLmAP</w:t>
      </w:r>
      <w:proofErr w:type="spellEnd"/>
      <w:r w:rsidRPr="00AF7384">
        <w:t xml:space="preserve">) поддерживает функции интерфейса </w:t>
      </w:r>
      <w:proofErr w:type="spellStart"/>
      <w:r w:rsidRPr="00AF7384">
        <w:t>SLm</w:t>
      </w:r>
      <w:proofErr w:type="spellEnd"/>
      <w:r w:rsidRPr="00AF7384">
        <w:t xml:space="preserve"> по процедурам сигнализации, определенным в этом документе.</w:t>
      </w:r>
    </w:p>
    <w:bookmarkEnd w:id="506"/>
    <w:bookmarkEnd w:id="507"/>
    <w:p w14:paraId="7DEEF1BF" w14:textId="3397F9CC"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2BD3461"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F8F6127" w14:textId="6856C5F9"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3.9036.459-15.0.0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F</w:t>
        </w:r>
        <w:r w:rsidRPr="00AF7384">
          <w:rPr>
            <w:color w:val="0563C1"/>
            <w:sz w:val="18"/>
            <w:u w:val="single"/>
            <w:lang w:eastAsia="en-GB"/>
          </w:rPr>
          <w:t>6</w:t>
        </w:r>
        <w:proofErr w:type="spellStart"/>
        <w:r w:rsidRPr="00AF7384">
          <w:rPr>
            <w:color w:val="0563C1"/>
            <w:sz w:val="18"/>
            <w:u w:val="single"/>
            <w:lang w:val="en-US" w:eastAsia="en-GB"/>
          </w:rPr>
          <w:t>xzLD</w:t>
        </w:r>
        <w:proofErr w:type="spellEnd"/>
        <w:r w:rsidRPr="00AF7384">
          <w:rPr>
            <w:color w:val="0563C1"/>
            <w:sz w:val="18"/>
            <w:u w:val="single"/>
            <w:lang w:eastAsia="en-GB"/>
          </w:rPr>
          <w:t>28</w:t>
        </w:r>
        <w:r w:rsidRPr="00AF7384">
          <w:rPr>
            <w:color w:val="0563C1"/>
            <w:sz w:val="18"/>
            <w:u w:val="single"/>
            <w:lang w:val="en-US" w:eastAsia="en-GB"/>
          </w:rPr>
          <w:t>q</w:t>
        </w:r>
        <w:r w:rsidRPr="00AF7384">
          <w:rPr>
            <w:color w:val="0563C1"/>
            <w:sz w:val="18"/>
            <w:u w:val="single"/>
            <w:lang w:eastAsia="en-GB"/>
          </w:rPr>
          <w:t>2</w:t>
        </w:r>
        <w:proofErr w:type="spellStart"/>
        <w:r w:rsidRPr="00AF7384">
          <w:rPr>
            <w:color w:val="0563C1"/>
            <w:sz w:val="18"/>
            <w:u w:val="single"/>
            <w:lang w:val="en-US" w:eastAsia="en-GB"/>
          </w:rPr>
          <w:t>TRerG</w:t>
        </w:r>
        <w:proofErr w:type="spellEnd"/>
      </w:hyperlink>
    </w:p>
    <w:p w14:paraId="7A8EEEEE" w14:textId="77777777" w:rsidR="00B7221C" w:rsidRPr="00AF7384" w:rsidRDefault="00B7221C" w:rsidP="00B7221C">
      <w:pPr>
        <w:pStyle w:val="Heading5"/>
      </w:pPr>
      <w:r w:rsidRPr="00AF7384">
        <w:t>3.2.1.4.24</w:t>
      </w:r>
      <w:r w:rsidRPr="00AF7384">
        <w:tab/>
        <w:t>T3.9036.461</w:t>
      </w:r>
    </w:p>
    <w:p w14:paraId="58711187" w14:textId="77777777" w:rsidR="00B7221C" w:rsidRPr="00AF7384" w:rsidRDefault="00B7221C" w:rsidP="00B7221C">
      <w:pPr>
        <w:pStyle w:val="Headingb"/>
        <w:jc w:val="left"/>
        <w:rPr>
          <w:szCs w:val="22"/>
        </w:rPr>
      </w:pPr>
      <w:bookmarkStart w:id="508" w:name="_Toc56152677"/>
      <w:bookmarkStart w:id="509" w:name="_Toc56154057"/>
      <w:r w:rsidRPr="00AF7384">
        <w:t xml:space="preserve">Сеть расширенного универсального наземного радиодоступа (E-UTRAN) и беспроводная LAN (WLAN); уровень 1 интерфейса </w:t>
      </w:r>
      <w:proofErr w:type="spellStart"/>
      <w:r w:rsidRPr="00AF7384">
        <w:t>Xw</w:t>
      </w:r>
      <w:proofErr w:type="spellEnd"/>
      <w:r w:rsidRPr="00AF7384">
        <w:t xml:space="preserve"> </w:t>
      </w:r>
    </w:p>
    <w:p w14:paraId="04BA45A2" w14:textId="77777777" w:rsidR="00B7221C" w:rsidRPr="00AF7384" w:rsidRDefault="00B7221C" w:rsidP="00B7221C">
      <w:pPr>
        <w:keepNext/>
        <w:keepLines/>
        <w:rPr>
          <w:rFonts w:eastAsia="MS Mincho"/>
        </w:rPr>
      </w:pPr>
      <w:r w:rsidRPr="00AF7384">
        <w:t xml:space="preserve">В этом документе указаны стандарты, позволяющие реализовать уровень 1 интерфейса </w:t>
      </w:r>
      <w:proofErr w:type="spellStart"/>
      <w:r w:rsidRPr="00AF7384">
        <w:t>Xw</w:t>
      </w:r>
      <w:proofErr w:type="spellEnd"/>
      <w:r w:rsidRPr="00AF7384">
        <w:t>. Спецификации требований к задержке передачи и требований к O&amp;M не рассматриваются в этом документе.</w:t>
      </w:r>
    </w:p>
    <w:bookmarkEnd w:id="508"/>
    <w:bookmarkEnd w:id="509"/>
    <w:p w14:paraId="790E064E" w14:textId="63F5CA81"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A14CFDB"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B76BF39" w14:textId="6766AA07"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3.9036.461-15.0.0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irx</w:t>
        </w:r>
        <w:proofErr w:type="spellEnd"/>
        <w:r w:rsidRPr="00AF7384">
          <w:rPr>
            <w:color w:val="0563C1"/>
            <w:sz w:val="18"/>
            <w:u w:val="single"/>
            <w:lang w:eastAsia="en-GB"/>
          </w:rPr>
          <w:t>3</w:t>
        </w:r>
        <w:proofErr w:type="spellStart"/>
        <w:r w:rsidRPr="00AF7384">
          <w:rPr>
            <w:color w:val="0563C1"/>
            <w:sz w:val="18"/>
            <w:u w:val="single"/>
            <w:lang w:val="en-US" w:eastAsia="en-GB"/>
          </w:rPr>
          <w:t>Yz</w:t>
        </w:r>
        <w:proofErr w:type="spellEnd"/>
        <w:r w:rsidRPr="00AF7384">
          <w:rPr>
            <w:color w:val="0563C1"/>
            <w:sz w:val="18"/>
            <w:u w:val="single"/>
            <w:lang w:eastAsia="en-GB"/>
          </w:rPr>
          <w:t>5</w:t>
        </w:r>
        <w:proofErr w:type="spellStart"/>
        <w:r w:rsidRPr="00AF7384">
          <w:rPr>
            <w:color w:val="0563C1"/>
            <w:sz w:val="18"/>
            <w:u w:val="single"/>
            <w:lang w:val="en-US" w:eastAsia="en-GB"/>
          </w:rPr>
          <w:t>kBMxbL</w:t>
        </w:r>
        <w:proofErr w:type="spellEnd"/>
        <w:r w:rsidRPr="00AF7384">
          <w:rPr>
            <w:color w:val="0563C1"/>
            <w:sz w:val="18"/>
            <w:u w:val="single"/>
            <w:lang w:eastAsia="en-GB"/>
          </w:rPr>
          <w:t>6</w:t>
        </w:r>
        <w:r w:rsidRPr="00AF7384">
          <w:rPr>
            <w:color w:val="0563C1"/>
            <w:sz w:val="18"/>
            <w:u w:val="single"/>
            <w:lang w:val="en-US" w:eastAsia="en-GB"/>
          </w:rPr>
          <w:t>p</w:t>
        </w:r>
      </w:hyperlink>
    </w:p>
    <w:p w14:paraId="1592F687" w14:textId="77777777" w:rsidR="00B7221C" w:rsidRPr="00AF7384" w:rsidRDefault="00B7221C" w:rsidP="00B7221C">
      <w:pPr>
        <w:pStyle w:val="Heading5"/>
      </w:pPr>
      <w:r w:rsidRPr="00AF7384">
        <w:t>3.2.1.4.25</w:t>
      </w:r>
      <w:r w:rsidRPr="00AF7384">
        <w:tab/>
        <w:t>T3.9036.462</w:t>
      </w:r>
    </w:p>
    <w:p w14:paraId="42086698" w14:textId="77777777" w:rsidR="00B7221C" w:rsidRPr="00AF7384" w:rsidRDefault="00B7221C" w:rsidP="00B7221C">
      <w:pPr>
        <w:pStyle w:val="Headingb"/>
        <w:jc w:val="left"/>
        <w:rPr>
          <w:szCs w:val="22"/>
        </w:rPr>
      </w:pPr>
      <w:bookmarkStart w:id="510" w:name="_Toc56152678"/>
      <w:bookmarkStart w:id="511" w:name="_Toc56154058"/>
      <w:r w:rsidRPr="00AF7384">
        <w:t xml:space="preserve">Сеть расширенного универсального наземного радиодоступа (E-UTRAN) и беспроводная LAN (WLAN); передача сигнальных сообщений по интерфейсу </w:t>
      </w:r>
      <w:proofErr w:type="spellStart"/>
      <w:r w:rsidRPr="00AF7384">
        <w:t>Xw</w:t>
      </w:r>
      <w:proofErr w:type="spellEnd"/>
    </w:p>
    <w:p w14:paraId="5754AEFB" w14:textId="77777777" w:rsidR="00B7221C" w:rsidRPr="00AF7384" w:rsidRDefault="00B7221C" w:rsidP="00B7221C">
      <w:pPr>
        <w:rPr>
          <w:rFonts w:eastAsia="MS Mincho"/>
        </w:rPr>
      </w:pPr>
      <w:r w:rsidRPr="00AF7384">
        <w:t xml:space="preserve">В этом документе указаны стандарты передачи сигнальных сообщений по интерфейсу </w:t>
      </w:r>
      <w:proofErr w:type="spellStart"/>
      <w:r w:rsidRPr="00AF7384">
        <w:t>Xw</w:t>
      </w:r>
      <w:proofErr w:type="spellEnd"/>
      <w:r w:rsidRPr="00AF7384">
        <w:t xml:space="preserve">. Интерфейс </w:t>
      </w:r>
      <w:proofErr w:type="spellStart"/>
      <w:r w:rsidRPr="00AF7384">
        <w:t>Xw</w:t>
      </w:r>
      <w:proofErr w:type="spellEnd"/>
      <w:r w:rsidRPr="00AF7384">
        <w:t xml:space="preserve"> представляет собой логический интерфейс между </w:t>
      </w:r>
      <w:proofErr w:type="spellStart"/>
      <w:r w:rsidRPr="00AF7384">
        <w:t>eNB</w:t>
      </w:r>
      <w:proofErr w:type="spellEnd"/>
      <w:r w:rsidRPr="00AF7384">
        <w:t xml:space="preserve"> и окончанием WLAN (WT). В этом документе описан процесс передачи сигнальных сообщений </w:t>
      </w:r>
      <w:proofErr w:type="spellStart"/>
      <w:r w:rsidRPr="00AF7384">
        <w:t>Xw</w:t>
      </w:r>
      <w:proofErr w:type="spellEnd"/>
      <w:r w:rsidRPr="00AF7384">
        <w:t xml:space="preserve">-AP по интерфейсу </w:t>
      </w:r>
      <w:proofErr w:type="spellStart"/>
      <w:r w:rsidRPr="00AF7384">
        <w:t>Xw</w:t>
      </w:r>
      <w:proofErr w:type="spellEnd"/>
      <w:r w:rsidRPr="00AF7384">
        <w:t>.</w:t>
      </w:r>
    </w:p>
    <w:bookmarkEnd w:id="510"/>
    <w:bookmarkEnd w:id="511"/>
    <w:p w14:paraId="66C9C440" w14:textId="6895AF59"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57AA8C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DA90EB1" w14:textId="5174DD3F"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3.9036.462-15.0.0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/9</w:t>
        </w:r>
        <w:r w:rsidRPr="00AF7384">
          <w:rPr>
            <w:color w:val="0563C1"/>
            <w:sz w:val="18"/>
            <w:u w:val="single"/>
            <w:lang w:val="en-US" w:eastAsia="en-GB"/>
          </w:rPr>
          <w:t>k</w:t>
        </w:r>
        <w:r w:rsidRPr="00AF7384">
          <w:rPr>
            <w:color w:val="0563C1"/>
            <w:sz w:val="18"/>
            <w:u w:val="single"/>
            <w:lang w:eastAsia="en-GB"/>
          </w:rPr>
          <w:t>59</w:t>
        </w:r>
        <w:proofErr w:type="spellStart"/>
        <w:r w:rsidRPr="00AF7384">
          <w:rPr>
            <w:color w:val="0563C1"/>
            <w:sz w:val="18"/>
            <w:u w:val="single"/>
            <w:lang w:val="en-US" w:eastAsia="en-GB"/>
          </w:rPr>
          <w:t>Fo</w:t>
        </w:r>
        <w:proofErr w:type="spellEnd"/>
        <w:r w:rsidRPr="00AF7384">
          <w:rPr>
            <w:color w:val="0563C1"/>
            <w:sz w:val="18"/>
            <w:u w:val="single"/>
            <w:lang w:eastAsia="en-GB"/>
          </w:rPr>
          <w:t>34</w:t>
        </w:r>
        <w:proofErr w:type="spellStart"/>
        <w:r w:rsidRPr="00AF7384">
          <w:rPr>
            <w:color w:val="0563C1"/>
            <w:sz w:val="18"/>
            <w:u w:val="single"/>
            <w:lang w:val="en-US" w:eastAsia="en-GB"/>
          </w:rPr>
          <w:t>CqtHALm</w:t>
        </w:r>
        <w:proofErr w:type="spellEnd"/>
      </w:hyperlink>
    </w:p>
    <w:p w14:paraId="49A56B93" w14:textId="77777777" w:rsidR="00B7221C" w:rsidRPr="00AF7384" w:rsidRDefault="00B7221C" w:rsidP="00B7221C">
      <w:pPr>
        <w:pStyle w:val="Heading5"/>
      </w:pPr>
      <w:r w:rsidRPr="00AF7384">
        <w:t>3.2.1.4.26</w:t>
      </w:r>
      <w:r w:rsidRPr="00AF7384">
        <w:tab/>
        <w:t>T3.9036.463</w:t>
      </w:r>
    </w:p>
    <w:p w14:paraId="6A1CC6FC" w14:textId="77777777" w:rsidR="00B7221C" w:rsidRPr="00AF7384" w:rsidRDefault="00B7221C" w:rsidP="00B7221C">
      <w:pPr>
        <w:pStyle w:val="Headingb"/>
        <w:jc w:val="left"/>
        <w:rPr>
          <w:szCs w:val="22"/>
        </w:rPr>
      </w:pPr>
      <w:bookmarkStart w:id="512" w:name="_Toc56152679"/>
      <w:bookmarkStart w:id="513" w:name="_Toc56154059"/>
      <w:r w:rsidRPr="00AF7384">
        <w:t xml:space="preserve">Сеть расширенного универсального наземного радиодоступа (E-UTRAN) и беспроводная локальная сеть (WLAN); прикладной протокол для </w:t>
      </w:r>
      <w:proofErr w:type="spellStart"/>
      <w:r w:rsidRPr="00AF7384">
        <w:t>Xw</w:t>
      </w:r>
      <w:proofErr w:type="spellEnd"/>
      <w:r w:rsidRPr="00AF7384">
        <w:t xml:space="preserve"> (</w:t>
      </w:r>
      <w:proofErr w:type="spellStart"/>
      <w:r w:rsidRPr="00AF7384">
        <w:t>XwAP</w:t>
      </w:r>
      <w:proofErr w:type="spellEnd"/>
      <w:r w:rsidRPr="00AF7384">
        <w:t>)</w:t>
      </w:r>
    </w:p>
    <w:p w14:paraId="6D0A908E" w14:textId="77777777" w:rsidR="00B7221C" w:rsidRPr="00AF7384" w:rsidRDefault="00B7221C" w:rsidP="00B7221C">
      <w:pPr>
        <w:rPr>
          <w:rFonts w:eastAsia="MS Mincho"/>
        </w:rPr>
      </w:pPr>
      <w:r w:rsidRPr="00AF7384">
        <w:t xml:space="preserve">В этом документе определены процедуры сигнализации плоскости управления между </w:t>
      </w:r>
      <w:proofErr w:type="spellStart"/>
      <w:r w:rsidRPr="00AF7384">
        <w:t>eNB</w:t>
      </w:r>
      <w:proofErr w:type="spellEnd"/>
      <w:r w:rsidRPr="00AF7384">
        <w:t xml:space="preserve"> и окончанием WLAN (WT). Прикладной протокол </w:t>
      </w:r>
      <w:proofErr w:type="spellStart"/>
      <w:r w:rsidRPr="00AF7384">
        <w:t>Xw</w:t>
      </w:r>
      <w:proofErr w:type="spellEnd"/>
      <w:r w:rsidRPr="00AF7384">
        <w:t xml:space="preserve"> (</w:t>
      </w:r>
      <w:proofErr w:type="spellStart"/>
      <w:r w:rsidRPr="00AF7384">
        <w:t>XwAP</w:t>
      </w:r>
      <w:proofErr w:type="spellEnd"/>
      <w:r w:rsidRPr="00AF7384">
        <w:t xml:space="preserve">) поддерживает функции интерфейса </w:t>
      </w:r>
      <w:proofErr w:type="spellStart"/>
      <w:r w:rsidRPr="00AF7384">
        <w:t>Xw</w:t>
      </w:r>
      <w:proofErr w:type="spellEnd"/>
      <w:r w:rsidRPr="00AF7384">
        <w:t xml:space="preserve"> посредством процедур сигнализации, определенных в этом документе.</w:t>
      </w:r>
    </w:p>
    <w:bookmarkEnd w:id="512"/>
    <w:bookmarkEnd w:id="513"/>
    <w:p w14:paraId="49587DB7" w14:textId="0B5893A8"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2DB9F2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E74CA66" w14:textId="6025385F"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3.9036.463-15.0.0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DzQATYF</w:t>
        </w:r>
        <w:proofErr w:type="spellEnd"/>
        <w:r w:rsidRPr="00AF7384">
          <w:rPr>
            <w:color w:val="0563C1"/>
            <w:sz w:val="18"/>
            <w:u w:val="single"/>
            <w:lang w:eastAsia="en-GB"/>
          </w:rPr>
          <w:t>6</w:t>
        </w:r>
        <w:proofErr w:type="spellStart"/>
        <w:r w:rsidRPr="00AF7384">
          <w:rPr>
            <w:color w:val="0563C1"/>
            <w:sz w:val="18"/>
            <w:u w:val="single"/>
            <w:lang w:val="en-US" w:eastAsia="en-GB"/>
          </w:rPr>
          <w:t>nLqkmeK</w:t>
        </w:r>
        <w:proofErr w:type="spellEnd"/>
      </w:hyperlink>
    </w:p>
    <w:p w14:paraId="018565E1" w14:textId="77777777" w:rsidR="00B7221C" w:rsidRPr="00AF7384" w:rsidRDefault="00B7221C" w:rsidP="00B7221C">
      <w:pPr>
        <w:pStyle w:val="Heading5"/>
      </w:pPr>
      <w:r w:rsidRPr="00AF7384">
        <w:lastRenderedPageBreak/>
        <w:t>3.2.1.4.27</w:t>
      </w:r>
      <w:r w:rsidRPr="00AF7384">
        <w:tab/>
        <w:t>T3.9036.464</w:t>
      </w:r>
    </w:p>
    <w:p w14:paraId="75A20C67" w14:textId="77777777" w:rsidR="00B7221C" w:rsidRPr="00AF7384" w:rsidRDefault="00B7221C" w:rsidP="00B7221C">
      <w:pPr>
        <w:pStyle w:val="Headingb"/>
        <w:jc w:val="left"/>
        <w:rPr>
          <w:szCs w:val="22"/>
        </w:rPr>
      </w:pPr>
      <w:bookmarkStart w:id="514" w:name="_Toc56152680"/>
      <w:bookmarkStart w:id="515" w:name="_Toc56154060"/>
      <w:r w:rsidRPr="00AF7384">
        <w:t xml:space="preserve">Сеть расширенного универсального наземного радиодоступа (E-UTRAN) и беспроводная локальная сеть (WLAN); передача данных через интерфейс </w:t>
      </w:r>
      <w:proofErr w:type="spellStart"/>
      <w:r w:rsidRPr="00AF7384">
        <w:t>Xw</w:t>
      </w:r>
      <w:proofErr w:type="spellEnd"/>
    </w:p>
    <w:p w14:paraId="64C2B6F0" w14:textId="77777777" w:rsidR="00B7221C" w:rsidRPr="00AF7384" w:rsidRDefault="00B7221C" w:rsidP="00B7221C">
      <w:pPr>
        <w:rPr>
          <w:rFonts w:eastAsia="MS Mincho"/>
        </w:rPr>
      </w:pPr>
      <w:r w:rsidRPr="00AF7384">
        <w:t xml:space="preserve">В этом документе определены стандарты 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AF7384">
        <w:t>Xw</w:t>
      </w:r>
      <w:proofErr w:type="spellEnd"/>
      <w:r w:rsidRPr="00AF7384">
        <w:t xml:space="preserve"> для агрегации LTE/WLAN (LWA).</w:t>
      </w:r>
    </w:p>
    <w:bookmarkEnd w:id="514"/>
    <w:bookmarkEnd w:id="515"/>
    <w:p w14:paraId="1CF113BE" w14:textId="0EF07207"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78F31D8"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B7812CB" w14:textId="39531E08"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3.9036.464-15.0.0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kjKnDSAcDdFWsDN</w:t>
        </w:r>
        <w:proofErr w:type="spellEnd"/>
      </w:hyperlink>
    </w:p>
    <w:p w14:paraId="4875E218" w14:textId="77777777" w:rsidR="00B7221C" w:rsidRPr="00AF7384" w:rsidRDefault="00B7221C" w:rsidP="00B7221C">
      <w:pPr>
        <w:pStyle w:val="Heading5"/>
      </w:pPr>
      <w:r w:rsidRPr="00AF7384">
        <w:t>3.2.1.4.28</w:t>
      </w:r>
      <w:r w:rsidRPr="00AF7384">
        <w:tab/>
        <w:t>T3.9036.465</w:t>
      </w:r>
    </w:p>
    <w:p w14:paraId="6D6F7F5E" w14:textId="77777777" w:rsidR="00B7221C" w:rsidRPr="00AF7384" w:rsidRDefault="00B7221C" w:rsidP="00B7221C">
      <w:pPr>
        <w:pStyle w:val="Headingb"/>
        <w:jc w:val="left"/>
        <w:rPr>
          <w:szCs w:val="22"/>
        </w:rPr>
      </w:pPr>
      <w:bookmarkStart w:id="516" w:name="_Toc56152681"/>
      <w:bookmarkStart w:id="517" w:name="_Toc56154061"/>
      <w:r w:rsidRPr="00AF7384">
        <w:t xml:space="preserve">Сеть расширенного универсального наземного радиодоступа (E-UTRAN) и беспроводная локальная сеть (WLAN); протокол плоскости пользователя интерфейса </w:t>
      </w:r>
      <w:proofErr w:type="spellStart"/>
      <w:r w:rsidRPr="00AF7384">
        <w:t>Xw</w:t>
      </w:r>
      <w:proofErr w:type="spellEnd"/>
    </w:p>
    <w:p w14:paraId="69763261" w14:textId="77777777" w:rsidR="00B7221C" w:rsidRPr="00AF7384" w:rsidRDefault="00B7221C" w:rsidP="00B7221C">
      <w:pPr>
        <w:rPr>
          <w:rFonts w:eastAsia="MS Mincho"/>
        </w:rPr>
      </w:pPr>
      <w:r w:rsidRPr="00AF7384">
        <w:t xml:space="preserve">В этом документе определен протокол плоскости пользователя </w:t>
      </w:r>
      <w:proofErr w:type="spellStart"/>
      <w:r w:rsidRPr="00AF7384">
        <w:t>Xw</w:t>
      </w:r>
      <w:proofErr w:type="spellEnd"/>
      <w:r w:rsidRPr="00AF7384">
        <w:t xml:space="preserve">, применяемый в интерфейсе </w:t>
      </w:r>
      <w:proofErr w:type="spellStart"/>
      <w:r w:rsidRPr="00AF7384">
        <w:t>Xw</w:t>
      </w:r>
      <w:proofErr w:type="spellEnd"/>
      <w:r w:rsidRPr="00AF7384">
        <w:t xml:space="preserve"> для агрегации LTE/WLAN (LWA). </w:t>
      </w:r>
    </w:p>
    <w:bookmarkEnd w:id="516"/>
    <w:bookmarkEnd w:id="517"/>
    <w:p w14:paraId="7677AF8B" w14:textId="44B3E82E"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8964E72" w14:textId="77777777" w:rsidR="00B7221C" w:rsidRPr="00AF7384" w:rsidRDefault="00B7221C" w:rsidP="00154F01">
      <w:pPr>
        <w:keepNext/>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94C5B6E" w14:textId="44DF0D4B"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3.9036.465-15.0.0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ErKQaYorG</w:t>
        </w:r>
        <w:proofErr w:type="spellEnd"/>
        <w:r w:rsidRPr="00AF7384">
          <w:rPr>
            <w:color w:val="0563C1"/>
            <w:sz w:val="18"/>
            <w:u w:val="single"/>
            <w:lang w:eastAsia="en-GB"/>
          </w:rPr>
          <w:t>5</w:t>
        </w:r>
        <w:proofErr w:type="spellStart"/>
        <w:r w:rsidRPr="00AF7384">
          <w:rPr>
            <w:color w:val="0563C1"/>
            <w:sz w:val="18"/>
            <w:u w:val="single"/>
            <w:lang w:val="en-US" w:eastAsia="en-GB"/>
          </w:rPr>
          <w:t>FaRHF</w:t>
        </w:r>
        <w:proofErr w:type="spellEnd"/>
      </w:hyperlink>
    </w:p>
    <w:p w14:paraId="315C7A02" w14:textId="77777777" w:rsidR="00B7221C" w:rsidRPr="00AF7384" w:rsidRDefault="00B7221C" w:rsidP="00B7221C">
      <w:pPr>
        <w:pStyle w:val="Heading5"/>
      </w:pPr>
      <w:r w:rsidRPr="00AF7384">
        <w:t>3.2.1.4.29</w:t>
      </w:r>
      <w:r w:rsidRPr="00AF7384">
        <w:tab/>
        <w:t>T3.9037.460</w:t>
      </w:r>
    </w:p>
    <w:p w14:paraId="43C1598C" w14:textId="77777777" w:rsidR="00B7221C" w:rsidRPr="00AF7384" w:rsidRDefault="00B7221C" w:rsidP="00B7221C">
      <w:pPr>
        <w:pStyle w:val="Headingb"/>
        <w:jc w:val="left"/>
        <w:rPr>
          <w:szCs w:val="22"/>
        </w:rPr>
      </w:pPr>
      <w:bookmarkStart w:id="518" w:name="_Toc56152682"/>
      <w:bookmarkStart w:id="519" w:name="_Toc56154062"/>
      <w:r w:rsidRPr="00AF7384">
        <w:t xml:space="preserve">Интерфейс </w:t>
      </w:r>
      <w:proofErr w:type="spellStart"/>
      <w:r w:rsidRPr="00AF7384">
        <w:t>Iuant</w:t>
      </w:r>
      <w:proofErr w:type="spellEnd"/>
      <w:r w:rsidRPr="00AF7384">
        <w:t>; общие аспекты и принципы</w:t>
      </w:r>
    </w:p>
    <w:p w14:paraId="6B9519E3" w14:textId="77777777" w:rsidR="00B7221C" w:rsidRPr="00AF7384" w:rsidRDefault="00B7221C" w:rsidP="00B7221C">
      <w:pPr>
        <w:keepNext/>
        <w:keepLines/>
      </w:pPr>
      <w:r w:rsidRPr="00AF7384">
        <w:t xml:space="preserve">Этот документ является введением к техническим спецификациям, которые определяют интерфейс </w:t>
      </w:r>
      <w:proofErr w:type="spellStart"/>
      <w:r w:rsidRPr="00AF7384">
        <w:t>Iuant</w:t>
      </w:r>
      <w:proofErr w:type="spellEnd"/>
      <w:r w:rsidRPr="00AF7384">
        <w:t>.</w:t>
      </w:r>
    </w:p>
    <w:bookmarkEnd w:id="518"/>
    <w:bookmarkEnd w:id="519"/>
    <w:p w14:paraId="520F04FC" w14:textId="3C0DD541"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53F2A90"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350A930" w14:textId="79BB04BD"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3.9037.460-15.1.0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F</w:t>
        </w:r>
        <w:r w:rsidRPr="00AF7384">
          <w:rPr>
            <w:color w:val="0563C1"/>
            <w:sz w:val="18"/>
            <w:u w:val="single"/>
            <w:lang w:eastAsia="en-GB"/>
          </w:rPr>
          <w:t>3</w:t>
        </w:r>
        <w:proofErr w:type="spellStart"/>
        <w:r w:rsidRPr="00AF7384">
          <w:rPr>
            <w:color w:val="0563C1"/>
            <w:sz w:val="18"/>
            <w:u w:val="single"/>
            <w:lang w:val="en-US" w:eastAsia="en-GB"/>
          </w:rPr>
          <w:t>GzKM</w:t>
        </w:r>
        <w:proofErr w:type="spellEnd"/>
        <w:r w:rsidRPr="00AF7384">
          <w:rPr>
            <w:color w:val="0563C1"/>
            <w:sz w:val="18"/>
            <w:u w:val="single"/>
            <w:lang w:eastAsia="en-GB"/>
          </w:rPr>
          <w:t>4</w:t>
        </w:r>
        <w:r w:rsidRPr="00AF7384">
          <w:rPr>
            <w:color w:val="0563C1"/>
            <w:sz w:val="18"/>
            <w:u w:val="single"/>
            <w:lang w:val="en-US" w:eastAsia="en-GB"/>
          </w:rPr>
          <w:t>r</w:t>
        </w:r>
        <w:r w:rsidRPr="00AF7384">
          <w:rPr>
            <w:color w:val="0563C1"/>
            <w:sz w:val="18"/>
            <w:u w:val="single"/>
            <w:lang w:eastAsia="en-GB"/>
          </w:rPr>
          <w:t>3</w:t>
        </w:r>
        <w:proofErr w:type="spellStart"/>
        <w:r w:rsidRPr="00AF7384">
          <w:rPr>
            <w:color w:val="0563C1"/>
            <w:sz w:val="18"/>
            <w:u w:val="single"/>
            <w:lang w:val="en-US" w:eastAsia="en-GB"/>
          </w:rPr>
          <w:t>iCLRxD</w:t>
        </w:r>
        <w:proofErr w:type="spellEnd"/>
      </w:hyperlink>
    </w:p>
    <w:p w14:paraId="487745DE" w14:textId="77777777" w:rsidR="00B7221C" w:rsidRPr="00AF7384" w:rsidRDefault="00B7221C" w:rsidP="00B7221C">
      <w:pPr>
        <w:pStyle w:val="Heading5"/>
      </w:pPr>
      <w:r w:rsidRPr="00AF7384">
        <w:t>3.2.1.4.30</w:t>
      </w:r>
      <w:r w:rsidRPr="00AF7384">
        <w:tab/>
        <w:t>T3.9037.461</w:t>
      </w:r>
    </w:p>
    <w:p w14:paraId="22C02EAB" w14:textId="77777777" w:rsidR="00B7221C" w:rsidRPr="00AF7384" w:rsidRDefault="00B7221C" w:rsidP="00B7221C">
      <w:pPr>
        <w:pStyle w:val="Headingb"/>
        <w:jc w:val="left"/>
        <w:rPr>
          <w:szCs w:val="22"/>
        </w:rPr>
      </w:pPr>
      <w:bookmarkStart w:id="520" w:name="_Toc56152683"/>
      <w:bookmarkStart w:id="521" w:name="_Toc56154063"/>
      <w:r w:rsidRPr="00AF7384">
        <w:t xml:space="preserve">Интерфейс </w:t>
      </w:r>
      <w:proofErr w:type="spellStart"/>
      <w:r w:rsidRPr="00AF7384">
        <w:t>Iuant</w:t>
      </w:r>
      <w:proofErr w:type="spellEnd"/>
      <w:r w:rsidRPr="00AF7384">
        <w:t>; уровень 1</w:t>
      </w:r>
    </w:p>
    <w:p w14:paraId="41CB1882" w14:textId="77777777" w:rsidR="00B7221C" w:rsidRPr="00AF7384" w:rsidRDefault="00B7221C" w:rsidP="00B7221C">
      <w:pPr>
        <w:rPr>
          <w:rFonts w:eastAsia="MS Mincho"/>
        </w:rPr>
      </w:pPr>
      <w:r w:rsidRPr="00AF7384">
        <w:t xml:space="preserve">В этом документе определены стандарты, позволившие реализовать уровень 1 на интерфейсе </w:t>
      </w:r>
      <w:proofErr w:type="spellStart"/>
      <w:r w:rsidRPr="00AF7384">
        <w:t>Iuant</w:t>
      </w:r>
      <w:proofErr w:type="spellEnd"/>
      <w:r w:rsidRPr="00AF7384">
        <w:t>. Спецификации требований к задержке передачи и требований к эксплуатации и техническому обслуживанию (O&amp;M) в этом документе не рассматриваются.</w:t>
      </w:r>
    </w:p>
    <w:bookmarkEnd w:id="520"/>
    <w:bookmarkEnd w:id="521"/>
    <w:p w14:paraId="27780A85" w14:textId="16B1B69B"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3385B3F"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4114BF0" w14:textId="3AB71A2C"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3.9037.461-15.4.0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8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bBT</w:t>
        </w:r>
        <w:proofErr w:type="spellEnd"/>
        <w:r w:rsidRPr="00AF7384">
          <w:rPr>
            <w:color w:val="0563C1"/>
            <w:sz w:val="18"/>
            <w:u w:val="single"/>
            <w:lang w:eastAsia="en-GB"/>
          </w:rPr>
          <w:t>3</w:t>
        </w:r>
        <w:proofErr w:type="spellStart"/>
        <w:r w:rsidRPr="00AF7384">
          <w:rPr>
            <w:color w:val="0563C1"/>
            <w:sz w:val="18"/>
            <w:u w:val="single"/>
            <w:lang w:val="en-US" w:eastAsia="en-GB"/>
          </w:rPr>
          <w:t>npZLrdmikT</w:t>
        </w:r>
        <w:proofErr w:type="spellEnd"/>
        <w:r w:rsidRPr="00AF7384">
          <w:rPr>
            <w:color w:val="0563C1"/>
            <w:sz w:val="18"/>
            <w:u w:val="single"/>
            <w:lang w:eastAsia="en-GB"/>
          </w:rPr>
          <w:t>8</w:t>
        </w:r>
      </w:hyperlink>
    </w:p>
    <w:p w14:paraId="069B1E0B" w14:textId="77777777" w:rsidR="00B7221C" w:rsidRPr="00AF7384" w:rsidRDefault="00B7221C" w:rsidP="00B7221C">
      <w:pPr>
        <w:pStyle w:val="Heading5"/>
      </w:pPr>
      <w:r w:rsidRPr="00AF7384">
        <w:lastRenderedPageBreak/>
        <w:t>3.2.1.4.31</w:t>
      </w:r>
      <w:r w:rsidRPr="00AF7384">
        <w:tab/>
        <w:t>T3.9037.462</w:t>
      </w:r>
    </w:p>
    <w:p w14:paraId="07DC3609" w14:textId="77777777" w:rsidR="00B7221C" w:rsidRPr="00AF7384" w:rsidRDefault="00B7221C" w:rsidP="002F629D">
      <w:pPr>
        <w:pStyle w:val="Headingb"/>
        <w:spacing w:before="120"/>
        <w:jc w:val="left"/>
        <w:rPr>
          <w:szCs w:val="22"/>
        </w:rPr>
      </w:pPr>
      <w:bookmarkStart w:id="522" w:name="_Toc56152684"/>
      <w:bookmarkStart w:id="523" w:name="_Toc56154064"/>
      <w:r w:rsidRPr="00AF7384">
        <w:t xml:space="preserve">Интерфейс </w:t>
      </w:r>
      <w:proofErr w:type="spellStart"/>
      <w:r w:rsidRPr="00AF7384">
        <w:t>Iuant</w:t>
      </w:r>
      <w:proofErr w:type="spellEnd"/>
      <w:r w:rsidRPr="00AF7384">
        <w:t>; передача сигнальных сообщений</w:t>
      </w:r>
    </w:p>
    <w:p w14:paraId="2611A6ED" w14:textId="77777777" w:rsidR="00B7221C" w:rsidRPr="00AF7384" w:rsidRDefault="00B7221C" w:rsidP="00B7221C">
      <w:pPr>
        <w:keepNext/>
        <w:keepLines/>
      </w:pPr>
      <w:r w:rsidRPr="00AF7384">
        <w:t xml:space="preserve">В этом документе определены стандарты передачи сигнальных сообщений, относящихся к протоколам RETAP и TMAAP, которые будут использоваться при передачах через интерфейс </w:t>
      </w:r>
      <w:proofErr w:type="spellStart"/>
      <w:r w:rsidRPr="00AF7384">
        <w:t>Iuant</w:t>
      </w:r>
      <w:proofErr w:type="spellEnd"/>
      <w:r w:rsidRPr="00AF7384">
        <w:t>.</w:t>
      </w:r>
    </w:p>
    <w:bookmarkEnd w:id="522"/>
    <w:bookmarkEnd w:id="523"/>
    <w:p w14:paraId="0E3D99A8" w14:textId="1D73D6DD"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C3C876A"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923CEFD" w14:textId="00069DB4"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3.9037.462-15.1.0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9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/2</w:t>
        </w:r>
        <w:proofErr w:type="spellStart"/>
        <w:r w:rsidRPr="00AF7384">
          <w:rPr>
            <w:color w:val="0563C1"/>
            <w:sz w:val="18"/>
            <w:u w:val="single"/>
            <w:lang w:val="en-US" w:eastAsia="en-GB"/>
          </w:rPr>
          <w:t>WbEGtKaXWLxFQa</w:t>
        </w:r>
        <w:proofErr w:type="spellEnd"/>
      </w:hyperlink>
    </w:p>
    <w:p w14:paraId="1DC8A5E4" w14:textId="497B20B0" w:rsidR="00B7221C" w:rsidRPr="00AF7384" w:rsidRDefault="00B7221C" w:rsidP="00B7221C">
      <w:pPr>
        <w:pStyle w:val="Heading5"/>
      </w:pPr>
      <w:r w:rsidRPr="00AF7384">
        <w:t>3.2.1.4.32</w:t>
      </w:r>
      <w:r w:rsidRPr="00AF7384">
        <w:tab/>
        <w:t>T3.9037.466</w:t>
      </w:r>
    </w:p>
    <w:p w14:paraId="3590D779" w14:textId="77777777" w:rsidR="00B7221C" w:rsidRPr="00AF7384" w:rsidRDefault="00B7221C" w:rsidP="002F629D">
      <w:pPr>
        <w:pStyle w:val="Headingb"/>
        <w:spacing w:before="120"/>
      </w:pPr>
      <w:bookmarkStart w:id="524" w:name="_Toc56152685"/>
      <w:bookmarkStart w:id="525" w:name="_Toc56154065"/>
      <w:r w:rsidRPr="00AF7384">
        <w:t xml:space="preserve">Интерфейс </w:t>
      </w:r>
      <w:proofErr w:type="spellStart"/>
      <w:r w:rsidRPr="00AF7384">
        <w:t>Iuant</w:t>
      </w:r>
      <w:proofErr w:type="spellEnd"/>
      <w:r w:rsidRPr="00AF7384">
        <w:t>; часть, относящаяся к приложению</w:t>
      </w:r>
    </w:p>
    <w:p w14:paraId="10A706EA" w14:textId="77777777" w:rsidR="00B7221C" w:rsidRPr="00AF7384" w:rsidRDefault="00B7221C" w:rsidP="00B7221C">
      <w:r w:rsidRPr="00AF7384">
        <w:t xml:space="preserve">Настоящий документ является введением к серии технических спецификаций, в которых определяется интерфейс </w:t>
      </w:r>
      <w:proofErr w:type="spellStart"/>
      <w:r w:rsidRPr="00AF7384">
        <w:t>Iuant</w:t>
      </w:r>
      <w:proofErr w:type="spellEnd"/>
      <w:r w:rsidRPr="00AF7384">
        <w:t>.</w:t>
      </w:r>
    </w:p>
    <w:bookmarkEnd w:id="524"/>
    <w:bookmarkEnd w:id="525"/>
    <w:p w14:paraId="72C0FD32" w14:textId="18DCA576"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0BE5E39"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5231A2AC" w14:textId="63C453A4"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3.9037.466-15.4.0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9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kNdSZJdkpLX</w:t>
        </w:r>
        <w:proofErr w:type="spellEnd"/>
        <w:r w:rsidRPr="00AF7384">
          <w:rPr>
            <w:color w:val="0563C1"/>
            <w:sz w:val="18"/>
            <w:u w:val="single"/>
            <w:lang w:eastAsia="en-GB"/>
          </w:rPr>
          <w:t>8</w:t>
        </w:r>
        <w:proofErr w:type="spellStart"/>
        <w:r w:rsidRPr="00AF7384">
          <w:rPr>
            <w:color w:val="0563C1"/>
            <w:sz w:val="18"/>
            <w:u w:val="single"/>
            <w:lang w:val="en-US" w:eastAsia="en-GB"/>
          </w:rPr>
          <w:t>pgd</w:t>
        </w:r>
        <w:proofErr w:type="spellEnd"/>
      </w:hyperlink>
    </w:p>
    <w:p w14:paraId="553A84F6" w14:textId="77777777" w:rsidR="00B7221C" w:rsidRPr="00AF7384" w:rsidRDefault="00B7221C" w:rsidP="00B7221C">
      <w:pPr>
        <w:pStyle w:val="Heading5"/>
      </w:pPr>
      <w:r w:rsidRPr="00AF7384">
        <w:t>3.2.1.4.33</w:t>
      </w:r>
      <w:r w:rsidRPr="00AF7384">
        <w:tab/>
        <w:t>T3.9037.470</w:t>
      </w:r>
    </w:p>
    <w:p w14:paraId="410BC176" w14:textId="77777777" w:rsidR="00B7221C" w:rsidRPr="00AF7384" w:rsidRDefault="00B7221C" w:rsidP="002F629D">
      <w:pPr>
        <w:pStyle w:val="Headingb"/>
        <w:spacing w:before="120"/>
      </w:pPr>
      <w:bookmarkStart w:id="526" w:name="_Toc56152686"/>
      <w:bookmarkStart w:id="527" w:name="_Toc56154066"/>
      <w:r w:rsidRPr="00AF7384">
        <w:t>Интерфейс W1; общие аспекты и принципы</w:t>
      </w:r>
    </w:p>
    <w:p w14:paraId="7B099B83" w14:textId="77777777" w:rsidR="00B7221C" w:rsidRPr="00AF7384" w:rsidRDefault="00B7221C" w:rsidP="00B7221C">
      <w:pPr>
        <w:keepNext/>
        <w:keepLines/>
      </w:pPr>
      <w:r w:rsidRPr="00AF7384">
        <w:t>Настоящий документ является введением к серии технических спецификаций, в которых определяется интерфейс W1.</w:t>
      </w:r>
    </w:p>
    <w:bookmarkEnd w:id="526"/>
    <w:bookmarkEnd w:id="527"/>
    <w:p w14:paraId="3A9FF404" w14:textId="7DC9B5C7"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561080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67D044E" w14:textId="3E4F7CF1" w:rsidR="00B7221C" w:rsidRPr="00FA7B66"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FA7B66">
        <w:rPr>
          <w:rFonts w:ascii="Arial" w:hAnsi="Arial"/>
          <w:lang w:eastAsia="en-GB"/>
        </w:rPr>
        <w:tab/>
      </w:r>
      <w:proofErr w:type="spellStart"/>
      <w:r w:rsidRPr="00AF7384">
        <w:rPr>
          <w:color w:val="000000"/>
          <w:sz w:val="18"/>
          <w:lang w:val="en-US" w:eastAsia="en-GB"/>
        </w:rPr>
        <w:t>TSDSI</w:t>
      </w:r>
      <w:proofErr w:type="spellEnd"/>
      <w:r w:rsidRPr="00FA7B66">
        <w:rPr>
          <w:color w:val="000000"/>
          <w:sz w:val="18"/>
          <w:lang w:eastAsia="en-GB"/>
        </w:rPr>
        <w:t xml:space="preserve"> </w:t>
      </w:r>
      <w:r w:rsidRPr="00AF7384">
        <w:rPr>
          <w:color w:val="000000"/>
          <w:sz w:val="18"/>
          <w:lang w:val="en-US" w:eastAsia="en-GB"/>
        </w:rPr>
        <w:t>STD</w:t>
      </w:r>
      <w:r w:rsidRPr="00FA7B66">
        <w:rPr>
          <w:color w:val="000000"/>
          <w:sz w:val="18"/>
          <w:lang w:eastAsia="en-GB"/>
        </w:rPr>
        <w:t xml:space="preserve"> </w:t>
      </w:r>
      <w:r w:rsidRPr="00AF7384">
        <w:rPr>
          <w:color w:val="000000"/>
          <w:sz w:val="18"/>
          <w:lang w:val="en-US" w:eastAsia="en-GB"/>
        </w:rPr>
        <w:t>T</w:t>
      </w:r>
      <w:r w:rsidRPr="00FA7B66">
        <w:rPr>
          <w:color w:val="000000"/>
          <w:sz w:val="18"/>
          <w:lang w:eastAsia="en-GB"/>
        </w:rPr>
        <w:t xml:space="preserve">3.9037.470-16.0.0 </w:t>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eastAsia="en-GB"/>
        </w:rPr>
        <w:t>Издан</w:t>
      </w:r>
      <w:r w:rsidRPr="00FA7B66">
        <w:rPr>
          <w:rFonts w:ascii="Arial" w:hAnsi="Arial"/>
          <w:lang w:eastAsia="en-GB"/>
        </w:rPr>
        <w:tab/>
      </w:r>
      <w:r w:rsidRPr="00FA7B66">
        <w:rPr>
          <w:color w:val="000000"/>
          <w:sz w:val="18"/>
          <w:lang w:eastAsia="en-GB"/>
        </w:rPr>
        <w:t>01.10.2020</w:t>
      </w:r>
      <w:r w:rsidRPr="00FA7B66">
        <w:rPr>
          <w:rFonts w:ascii="Arial" w:hAnsi="Arial"/>
          <w:lang w:eastAsia="en-GB"/>
        </w:rPr>
        <w:tab/>
      </w:r>
      <w:hyperlink r:id="rId2292" w:history="1">
        <w:r w:rsidRPr="00AF7384">
          <w:rPr>
            <w:color w:val="0563C1"/>
            <w:sz w:val="18"/>
            <w:u w:val="single"/>
            <w:lang w:val="en-US" w:eastAsia="en-GB"/>
          </w:rPr>
          <w:t>https</w:t>
        </w:r>
        <w:r w:rsidRPr="00FA7B66">
          <w:rPr>
            <w:color w:val="0563C1"/>
            <w:sz w:val="18"/>
            <w:u w:val="single"/>
            <w:lang w:eastAsia="en-GB"/>
          </w:rPr>
          <w:t>://</w:t>
        </w:r>
        <w:r w:rsidRPr="00AF7384">
          <w:rPr>
            <w:color w:val="0563C1"/>
            <w:sz w:val="18"/>
            <w:u w:val="single"/>
            <w:lang w:val="en-US" w:eastAsia="en-GB"/>
          </w:rPr>
          <w:t>members</w:t>
        </w:r>
        <w:r w:rsidRPr="00FA7B66">
          <w:rPr>
            <w:color w:val="0563C1"/>
            <w:sz w:val="18"/>
            <w:u w:val="single"/>
            <w:lang w:eastAsia="en-GB"/>
          </w:rPr>
          <w:t>.</w:t>
        </w:r>
        <w:proofErr w:type="spellStart"/>
        <w:r w:rsidRPr="00AF7384">
          <w:rPr>
            <w:color w:val="0563C1"/>
            <w:sz w:val="18"/>
            <w:u w:val="single"/>
            <w:lang w:val="en-US" w:eastAsia="en-GB"/>
          </w:rPr>
          <w:t>tsdsi</w:t>
        </w:r>
        <w:proofErr w:type="spellEnd"/>
        <w:r w:rsidRPr="00FA7B66">
          <w:rPr>
            <w:color w:val="0563C1"/>
            <w:sz w:val="18"/>
            <w:u w:val="single"/>
            <w:lang w:eastAsia="en-GB"/>
          </w:rPr>
          <w:t>.</w:t>
        </w:r>
        <w:r w:rsidRPr="00AF7384">
          <w:rPr>
            <w:color w:val="0563C1"/>
            <w:sz w:val="18"/>
            <w:u w:val="single"/>
            <w:lang w:val="en-US" w:eastAsia="en-GB"/>
          </w:rPr>
          <w:t>in</w:t>
        </w:r>
        <w:r w:rsidRPr="00FA7B66">
          <w:rPr>
            <w:color w:val="0563C1"/>
            <w:sz w:val="18"/>
            <w:u w:val="single"/>
            <w:lang w:eastAsia="en-GB"/>
          </w:rPr>
          <w:t>/</w:t>
        </w:r>
        <w:r w:rsidRPr="00AF7384">
          <w:rPr>
            <w:color w:val="0563C1"/>
            <w:sz w:val="18"/>
            <w:u w:val="single"/>
            <w:lang w:val="en-US" w:eastAsia="en-GB"/>
          </w:rPr>
          <w:t>index</w:t>
        </w:r>
        <w:r w:rsidRPr="00FA7B66">
          <w:rPr>
            <w:color w:val="0563C1"/>
            <w:sz w:val="18"/>
            <w:u w:val="single"/>
            <w:lang w:eastAsia="en-GB"/>
          </w:rPr>
          <w:t>.</w:t>
        </w:r>
        <w:proofErr w:type="spellStart"/>
        <w:r w:rsidRPr="00AF7384">
          <w:rPr>
            <w:color w:val="0563C1"/>
            <w:sz w:val="18"/>
            <w:u w:val="single"/>
            <w:lang w:val="en-US" w:eastAsia="en-GB"/>
          </w:rPr>
          <w:t>php</w:t>
        </w:r>
        <w:proofErr w:type="spellEnd"/>
        <w:r w:rsidRPr="00FA7B66">
          <w:rPr>
            <w:color w:val="0563C1"/>
            <w:sz w:val="18"/>
            <w:u w:val="single"/>
            <w:lang w:eastAsia="en-GB"/>
          </w:rPr>
          <w:t>/</w:t>
        </w:r>
        <w:r w:rsidRPr="00AF7384">
          <w:rPr>
            <w:color w:val="0563C1"/>
            <w:sz w:val="18"/>
            <w:u w:val="single"/>
            <w:lang w:val="en-US" w:eastAsia="en-GB"/>
          </w:rPr>
          <w:t>s</w:t>
        </w:r>
        <w:r w:rsidRPr="00FA7B66">
          <w:rPr>
            <w:color w:val="0563C1"/>
            <w:sz w:val="18"/>
            <w:u w:val="single"/>
            <w:lang w:eastAsia="en-GB"/>
          </w:rPr>
          <w:t>/</w:t>
        </w:r>
        <w:proofErr w:type="spellStart"/>
        <w:r w:rsidRPr="00AF7384">
          <w:rPr>
            <w:color w:val="0563C1"/>
            <w:sz w:val="18"/>
            <w:u w:val="single"/>
            <w:lang w:val="en-US" w:eastAsia="en-GB"/>
          </w:rPr>
          <w:t>jNqb</w:t>
        </w:r>
        <w:proofErr w:type="spellEnd"/>
        <w:r w:rsidRPr="00FA7B66">
          <w:rPr>
            <w:color w:val="0563C1"/>
            <w:sz w:val="18"/>
            <w:u w:val="single"/>
            <w:lang w:eastAsia="en-GB"/>
          </w:rPr>
          <w:t>9</w:t>
        </w:r>
        <w:proofErr w:type="spellStart"/>
        <w:r w:rsidRPr="00AF7384">
          <w:rPr>
            <w:color w:val="0563C1"/>
            <w:sz w:val="18"/>
            <w:u w:val="single"/>
            <w:lang w:val="en-US" w:eastAsia="en-GB"/>
          </w:rPr>
          <w:t>jQz</w:t>
        </w:r>
        <w:proofErr w:type="spellEnd"/>
        <w:r w:rsidRPr="00FA7B66">
          <w:rPr>
            <w:color w:val="0563C1"/>
            <w:sz w:val="18"/>
            <w:u w:val="single"/>
            <w:lang w:eastAsia="en-GB"/>
          </w:rPr>
          <w:t>3</w:t>
        </w:r>
        <w:proofErr w:type="spellStart"/>
        <w:r w:rsidRPr="00AF7384">
          <w:rPr>
            <w:color w:val="0563C1"/>
            <w:sz w:val="18"/>
            <w:u w:val="single"/>
            <w:lang w:val="en-US" w:eastAsia="en-GB"/>
          </w:rPr>
          <w:t>jAka</w:t>
        </w:r>
        <w:proofErr w:type="spellEnd"/>
        <w:r w:rsidRPr="00FA7B66">
          <w:rPr>
            <w:color w:val="0563C1"/>
            <w:sz w:val="18"/>
            <w:u w:val="single"/>
            <w:lang w:eastAsia="en-GB"/>
          </w:rPr>
          <w:t>7</w:t>
        </w:r>
        <w:r w:rsidRPr="00AF7384">
          <w:rPr>
            <w:color w:val="0563C1"/>
            <w:sz w:val="18"/>
            <w:u w:val="single"/>
            <w:lang w:val="en-US" w:eastAsia="en-GB"/>
          </w:rPr>
          <w:t>p</w:t>
        </w:r>
      </w:hyperlink>
    </w:p>
    <w:p w14:paraId="551AD410" w14:textId="77777777" w:rsidR="00B7221C" w:rsidRPr="00AF7384" w:rsidRDefault="00B7221C" w:rsidP="00B7221C">
      <w:pPr>
        <w:pStyle w:val="Heading5"/>
      </w:pPr>
      <w:r w:rsidRPr="00AF7384">
        <w:t>3.2.1.4.34</w:t>
      </w:r>
      <w:r w:rsidRPr="00AF7384">
        <w:tab/>
        <w:t>T3.9037.471</w:t>
      </w:r>
    </w:p>
    <w:p w14:paraId="01465EB4" w14:textId="77777777" w:rsidR="00B7221C" w:rsidRPr="00AF7384" w:rsidRDefault="00B7221C" w:rsidP="00B7221C">
      <w:pPr>
        <w:pStyle w:val="Headingb"/>
      </w:pPr>
      <w:bookmarkStart w:id="528" w:name="_Toc56152687"/>
      <w:bookmarkStart w:id="529" w:name="_Toc56154067"/>
      <w:r w:rsidRPr="00AF7384">
        <w:t>Интерфейс W1; уровень 1</w:t>
      </w:r>
    </w:p>
    <w:p w14:paraId="03ABE0A8" w14:textId="77777777" w:rsidR="00B7221C" w:rsidRPr="00AF7384" w:rsidRDefault="00B7221C" w:rsidP="00B7221C">
      <w:pPr>
        <w:keepNext/>
        <w:keepLines/>
      </w:pPr>
      <w:r w:rsidRPr="00AF7384">
        <w:t>В этом документе определены стандарты, позволившие реализовать уровень 1 на интерфейсе W1.</w:t>
      </w:r>
      <w:bookmarkEnd w:id="528"/>
      <w:bookmarkEnd w:id="529"/>
    </w:p>
    <w:p w14:paraId="7EA92A8E" w14:textId="0A7907E4"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AD27D80"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8257157" w14:textId="60305D3D" w:rsidR="00B7221C" w:rsidRPr="00FA7B66"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FA7B66">
        <w:rPr>
          <w:rFonts w:ascii="Arial" w:hAnsi="Arial"/>
          <w:lang w:eastAsia="en-GB"/>
        </w:rPr>
        <w:tab/>
      </w:r>
      <w:proofErr w:type="spellStart"/>
      <w:r w:rsidRPr="00AF7384">
        <w:rPr>
          <w:color w:val="000000"/>
          <w:sz w:val="18"/>
          <w:lang w:val="en-US" w:eastAsia="en-GB"/>
        </w:rPr>
        <w:t>TSDSI</w:t>
      </w:r>
      <w:proofErr w:type="spellEnd"/>
      <w:r w:rsidRPr="00FA7B66">
        <w:rPr>
          <w:color w:val="000000"/>
          <w:sz w:val="18"/>
          <w:lang w:eastAsia="en-GB"/>
        </w:rPr>
        <w:t xml:space="preserve"> </w:t>
      </w:r>
      <w:r w:rsidRPr="00AF7384">
        <w:rPr>
          <w:color w:val="000000"/>
          <w:sz w:val="18"/>
          <w:lang w:val="en-US" w:eastAsia="en-GB"/>
        </w:rPr>
        <w:t>STD</w:t>
      </w:r>
      <w:r w:rsidRPr="00FA7B66">
        <w:rPr>
          <w:color w:val="000000"/>
          <w:sz w:val="18"/>
          <w:lang w:eastAsia="en-GB"/>
        </w:rPr>
        <w:t xml:space="preserve"> </w:t>
      </w:r>
      <w:r w:rsidRPr="00AF7384">
        <w:rPr>
          <w:color w:val="000000"/>
          <w:sz w:val="18"/>
          <w:lang w:val="en-US" w:eastAsia="en-GB"/>
        </w:rPr>
        <w:t>T</w:t>
      </w:r>
      <w:r w:rsidRPr="00FA7B66">
        <w:rPr>
          <w:color w:val="000000"/>
          <w:sz w:val="18"/>
          <w:lang w:eastAsia="en-GB"/>
        </w:rPr>
        <w:t xml:space="preserve">3.9037.471-16.0.0 </w:t>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eastAsia="en-GB"/>
        </w:rPr>
        <w:t>Издан</w:t>
      </w:r>
      <w:r w:rsidRPr="00FA7B66">
        <w:rPr>
          <w:rFonts w:ascii="Arial" w:hAnsi="Arial"/>
          <w:lang w:eastAsia="en-GB"/>
        </w:rPr>
        <w:tab/>
      </w:r>
      <w:r w:rsidRPr="00FA7B66">
        <w:rPr>
          <w:color w:val="000000"/>
          <w:sz w:val="18"/>
          <w:lang w:eastAsia="en-GB"/>
        </w:rPr>
        <w:t>01.10.2020</w:t>
      </w:r>
      <w:r w:rsidRPr="00FA7B66">
        <w:rPr>
          <w:rFonts w:ascii="Arial" w:hAnsi="Arial"/>
          <w:lang w:eastAsia="en-GB"/>
        </w:rPr>
        <w:tab/>
      </w:r>
      <w:hyperlink r:id="rId2293" w:history="1">
        <w:r w:rsidRPr="00AF7384">
          <w:rPr>
            <w:color w:val="0563C1"/>
            <w:sz w:val="18"/>
            <w:u w:val="single"/>
            <w:lang w:val="en-US" w:eastAsia="en-GB"/>
          </w:rPr>
          <w:t>https</w:t>
        </w:r>
        <w:r w:rsidRPr="00FA7B66">
          <w:rPr>
            <w:color w:val="0563C1"/>
            <w:sz w:val="18"/>
            <w:u w:val="single"/>
            <w:lang w:eastAsia="en-GB"/>
          </w:rPr>
          <w:t>://</w:t>
        </w:r>
        <w:r w:rsidRPr="00AF7384">
          <w:rPr>
            <w:color w:val="0563C1"/>
            <w:sz w:val="18"/>
            <w:u w:val="single"/>
            <w:lang w:val="en-US" w:eastAsia="en-GB"/>
          </w:rPr>
          <w:t>members</w:t>
        </w:r>
        <w:r w:rsidRPr="00FA7B66">
          <w:rPr>
            <w:color w:val="0563C1"/>
            <w:sz w:val="18"/>
            <w:u w:val="single"/>
            <w:lang w:eastAsia="en-GB"/>
          </w:rPr>
          <w:t>.</w:t>
        </w:r>
        <w:proofErr w:type="spellStart"/>
        <w:r w:rsidRPr="00AF7384">
          <w:rPr>
            <w:color w:val="0563C1"/>
            <w:sz w:val="18"/>
            <w:u w:val="single"/>
            <w:lang w:val="en-US" w:eastAsia="en-GB"/>
          </w:rPr>
          <w:t>tsdsi</w:t>
        </w:r>
        <w:proofErr w:type="spellEnd"/>
        <w:r w:rsidRPr="00FA7B66">
          <w:rPr>
            <w:color w:val="0563C1"/>
            <w:sz w:val="18"/>
            <w:u w:val="single"/>
            <w:lang w:eastAsia="en-GB"/>
          </w:rPr>
          <w:t>.</w:t>
        </w:r>
        <w:r w:rsidRPr="00AF7384">
          <w:rPr>
            <w:color w:val="0563C1"/>
            <w:sz w:val="18"/>
            <w:u w:val="single"/>
            <w:lang w:val="en-US" w:eastAsia="en-GB"/>
          </w:rPr>
          <w:t>in</w:t>
        </w:r>
        <w:r w:rsidRPr="00FA7B66">
          <w:rPr>
            <w:color w:val="0563C1"/>
            <w:sz w:val="18"/>
            <w:u w:val="single"/>
            <w:lang w:eastAsia="en-GB"/>
          </w:rPr>
          <w:t>/</w:t>
        </w:r>
        <w:r w:rsidRPr="00AF7384">
          <w:rPr>
            <w:color w:val="0563C1"/>
            <w:sz w:val="18"/>
            <w:u w:val="single"/>
            <w:lang w:val="en-US" w:eastAsia="en-GB"/>
          </w:rPr>
          <w:t>index</w:t>
        </w:r>
        <w:r w:rsidRPr="00FA7B66">
          <w:rPr>
            <w:color w:val="0563C1"/>
            <w:sz w:val="18"/>
            <w:u w:val="single"/>
            <w:lang w:eastAsia="en-GB"/>
          </w:rPr>
          <w:t>.</w:t>
        </w:r>
        <w:proofErr w:type="spellStart"/>
        <w:r w:rsidRPr="00AF7384">
          <w:rPr>
            <w:color w:val="0563C1"/>
            <w:sz w:val="18"/>
            <w:u w:val="single"/>
            <w:lang w:val="en-US" w:eastAsia="en-GB"/>
          </w:rPr>
          <w:t>php</w:t>
        </w:r>
        <w:proofErr w:type="spellEnd"/>
        <w:r w:rsidRPr="00FA7B66">
          <w:rPr>
            <w:color w:val="0563C1"/>
            <w:sz w:val="18"/>
            <w:u w:val="single"/>
            <w:lang w:eastAsia="en-GB"/>
          </w:rPr>
          <w:t>/</w:t>
        </w:r>
        <w:r w:rsidRPr="00AF7384">
          <w:rPr>
            <w:color w:val="0563C1"/>
            <w:sz w:val="18"/>
            <w:u w:val="single"/>
            <w:lang w:val="en-US" w:eastAsia="en-GB"/>
          </w:rPr>
          <w:t>s</w:t>
        </w:r>
        <w:r w:rsidRPr="00FA7B66">
          <w:rPr>
            <w:color w:val="0563C1"/>
            <w:sz w:val="18"/>
            <w:u w:val="single"/>
            <w:lang w:eastAsia="en-GB"/>
          </w:rPr>
          <w:t>/</w:t>
        </w:r>
        <w:proofErr w:type="spellStart"/>
        <w:r w:rsidRPr="00AF7384">
          <w:rPr>
            <w:color w:val="0563C1"/>
            <w:sz w:val="18"/>
            <w:u w:val="single"/>
            <w:lang w:val="en-US" w:eastAsia="en-GB"/>
          </w:rPr>
          <w:t>TWMeNnxyWHs</w:t>
        </w:r>
        <w:proofErr w:type="spellEnd"/>
        <w:r w:rsidRPr="00FA7B66">
          <w:rPr>
            <w:color w:val="0563C1"/>
            <w:sz w:val="18"/>
            <w:u w:val="single"/>
            <w:lang w:eastAsia="en-GB"/>
          </w:rPr>
          <w:t>73</w:t>
        </w:r>
        <w:r w:rsidRPr="00AF7384">
          <w:rPr>
            <w:color w:val="0563C1"/>
            <w:sz w:val="18"/>
            <w:u w:val="single"/>
            <w:lang w:val="en-US" w:eastAsia="en-GB"/>
          </w:rPr>
          <w:t>SC</w:t>
        </w:r>
      </w:hyperlink>
    </w:p>
    <w:p w14:paraId="0F79E848" w14:textId="7A81DE25" w:rsidR="00B7221C" w:rsidRPr="00AF7384" w:rsidRDefault="00B7221C" w:rsidP="00B7221C">
      <w:pPr>
        <w:pStyle w:val="Heading5"/>
      </w:pPr>
      <w:r w:rsidRPr="00AF7384">
        <w:t>3.2.1.4.35</w:t>
      </w:r>
      <w:r w:rsidRPr="00AF7384">
        <w:tab/>
        <w:t>T3.9037.472</w:t>
      </w:r>
    </w:p>
    <w:p w14:paraId="52D0C52E" w14:textId="77777777" w:rsidR="00B7221C" w:rsidRPr="00AF7384" w:rsidRDefault="00B7221C" w:rsidP="002F629D">
      <w:pPr>
        <w:pStyle w:val="Headingb"/>
        <w:spacing w:before="120"/>
      </w:pPr>
      <w:bookmarkStart w:id="530" w:name="_Toc56152688"/>
      <w:bookmarkStart w:id="531" w:name="_Toc56154068"/>
      <w:r w:rsidRPr="00AF7384">
        <w:t>Интерфейс W1; передача сигнальных сообщений</w:t>
      </w:r>
    </w:p>
    <w:p w14:paraId="2E296A4D" w14:textId="77777777" w:rsidR="00B7221C" w:rsidRPr="00AF7384" w:rsidRDefault="00B7221C" w:rsidP="00B7221C">
      <w:pPr>
        <w:keepNext/>
        <w:keepLines/>
      </w:pPr>
      <w:r w:rsidRPr="00AF7384">
        <w:t xml:space="preserve">В этом документе определены стандарты передачи сигнальных сообщений, используемые в интерфейсе W1. </w:t>
      </w:r>
      <w:bookmarkEnd w:id="530"/>
      <w:bookmarkEnd w:id="531"/>
    </w:p>
    <w:p w14:paraId="05DFD7BB" w14:textId="3A75DBD4"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763C68B"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9C4C9BE" w14:textId="567F38B8"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3.9037.472-16.0.0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9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t</w:t>
        </w:r>
        <w:r w:rsidRPr="00AF7384">
          <w:rPr>
            <w:color w:val="0563C1"/>
            <w:sz w:val="18"/>
            <w:u w:val="single"/>
            <w:lang w:eastAsia="en-GB"/>
          </w:rPr>
          <w:t>3</w:t>
        </w:r>
        <w:proofErr w:type="spellStart"/>
        <w:r w:rsidRPr="00AF7384">
          <w:rPr>
            <w:color w:val="0563C1"/>
            <w:sz w:val="18"/>
            <w:u w:val="single"/>
            <w:lang w:val="en-US" w:eastAsia="en-GB"/>
          </w:rPr>
          <w:t>aqrwRoSYcc</w:t>
        </w:r>
        <w:proofErr w:type="spellEnd"/>
        <w:r w:rsidRPr="00AF7384">
          <w:rPr>
            <w:color w:val="0563C1"/>
            <w:sz w:val="18"/>
            <w:u w:val="single"/>
            <w:lang w:eastAsia="en-GB"/>
          </w:rPr>
          <w:t>6</w:t>
        </w:r>
        <w:r w:rsidRPr="00AF7384">
          <w:rPr>
            <w:color w:val="0563C1"/>
            <w:sz w:val="18"/>
            <w:u w:val="single"/>
            <w:lang w:val="en-US" w:eastAsia="en-GB"/>
          </w:rPr>
          <w:t>YH</w:t>
        </w:r>
      </w:hyperlink>
    </w:p>
    <w:p w14:paraId="1D7C529F" w14:textId="77777777" w:rsidR="00B7221C" w:rsidRPr="00AF7384" w:rsidRDefault="00B7221C" w:rsidP="00B7221C">
      <w:pPr>
        <w:pStyle w:val="Heading5"/>
      </w:pPr>
      <w:r w:rsidRPr="00AF7384">
        <w:lastRenderedPageBreak/>
        <w:t>3.2.1.4.36</w:t>
      </w:r>
      <w:r w:rsidRPr="00AF7384">
        <w:tab/>
        <w:t>T3.9037.473</w:t>
      </w:r>
    </w:p>
    <w:p w14:paraId="457A5403" w14:textId="77777777" w:rsidR="00B7221C" w:rsidRPr="00AF7384" w:rsidRDefault="00B7221C" w:rsidP="00B7221C">
      <w:pPr>
        <w:pStyle w:val="Headingb"/>
      </w:pPr>
      <w:bookmarkStart w:id="532" w:name="_Toc56152689"/>
      <w:bookmarkStart w:id="533" w:name="_Toc56154069"/>
      <w:r w:rsidRPr="00AF7384">
        <w:t>Интерфейс W1; прикладной протокол (W1AP)</w:t>
      </w:r>
    </w:p>
    <w:p w14:paraId="00F5BE0D" w14:textId="77777777" w:rsidR="00B7221C" w:rsidRPr="00AF7384" w:rsidRDefault="00B7221C" w:rsidP="00B7221C">
      <w:pPr>
        <w:keepNext/>
        <w:keepLines/>
      </w:pPr>
      <w:r w:rsidRPr="00AF7384">
        <w:t>В этом документе определен протокол сигнализации уровня радиосети 5G для интерфейса W1.</w:t>
      </w:r>
      <w:bookmarkEnd w:id="532"/>
      <w:bookmarkEnd w:id="533"/>
    </w:p>
    <w:p w14:paraId="6E88ACB8" w14:textId="69AFC97A"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C57114C" w14:textId="77777777" w:rsidR="00B7221C" w:rsidRPr="00AF7384" w:rsidRDefault="00B7221C" w:rsidP="00B7221C">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33F58C5" w14:textId="17D136F9"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3.9037.473-16.0.0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9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Hm</w:t>
        </w:r>
        <w:r w:rsidRPr="00AF7384">
          <w:rPr>
            <w:color w:val="0563C1"/>
            <w:sz w:val="18"/>
            <w:u w:val="single"/>
            <w:lang w:eastAsia="en-GB"/>
          </w:rPr>
          <w:t>4</w:t>
        </w:r>
        <w:proofErr w:type="spellStart"/>
        <w:r w:rsidRPr="00AF7384">
          <w:rPr>
            <w:color w:val="0563C1"/>
            <w:sz w:val="18"/>
            <w:u w:val="single"/>
            <w:lang w:val="en-US" w:eastAsia="en-GB"/>
          </w:rPr>
          <w:t>xFD</w:t>
        </w:r>
        <w:proofErr w:type="spellEnd"/>
        <w:r w:rsidRPr="00AF7384">
          <w:rPr>
            <w:color w:val="0563C1"/>
            <w:sz w:val="18"/>
            <w:u w:val="single"/>
            <w:lang w:eastAsia="en-GB"/>
          </w:rPr>
          <w:t>7</w:t>
        </w:r>
        <w:proofErr w:type="spellStart"/>
        <w:r w:rsidRPr="00AF7384">
          <w:rPr>
            <w:color w:val="0563C1"/>
            <w:sz w:val="18"/>
            <w:u w:val="single"/>
            <w:lang w:val="en-US" w:eastAsia="en-GB"/>
          </w:rPr>
          <w:t>BzjbNfQb</w:t>
        </w:r>
        <w:proofErr w:type="spellEnd"/>
      </w:hyperlink>
    </w:p>
    <w:p w14:paraId="303D2DF9" w14:textId="77777777" w:rsidR="00B7221C" w:rsidRPr="00AF7384" w:rsidRDefault="00B7221C" w:rsidP="00B7221C">
      <w:pPr>
        <w:pStyle w:val="Heading5"/>
      </w:pPr>
      <w:r w:rsidRPr="00AF7384">
        <w:t>3.2.1.4.37</w:t>
      </w:r>
      <w:r w:rsidRPr="00AF7384">
        <w:tab/>
        <w:t>T3.9038.401</w:t>
      </w:r>
    </w:p>
    <w:p w14:paraId="361969F9" w14:textId="77777777" w:rsidR="00B7221C" w:rsidRPr="00AF7384" w:rsidRDefault="00B7221C" w:rsidP="00B7221C">
      <w:pPr>
        <w:pStyle w:val="Headingb"/>
      </w:pPr>
      <w:bookmarkStart w:id="534" w:name="_Toc56152690"/>
      <w:bookmarkStart w:id="535" w:name="_Toc56154070"/>
      <w:r w:rsidRPr="00AF7384">
        <w:t>NG-RAN; описание архитектуры</w:t>
      </w:r>
    </w:p>
    <w:p w14:paraId="08034F00" w14:textId="77777777" w:rsidR="00B7221C" w:rsidRPr="00AF7384" w:rsidRDefault="00B7221C" w:rsidP="00B7221C">
      <w:r w:rsidRPr="00AF7384">
        <w:t xml:space="preserve">В этом документе описана общая архитектура NG-RAN, включая интерфейсы NG, </w:t>
      </w:r>
      <w:proofErr w:type="spellStart"/>
      <w:r w:rsidRPr="00AF7384">
        <w:t>Xn</w:t>
      </w:r>
      <w:proofErr w:type="spellEnd"/>
      <w:r w:rsidRPr="00AF7384">
        <w:t xml:space="preserve"> и F1, а также их взаимодействие с </w:t>
      </w:r>
      <w:proofErr w:type="spellStart"/>
      <w:r w:rsidRPr="00AF7384">
        <w:t>радиоинтерфейсом</w:t>
      </w:r>
      <w:proofErr w:type="spellEnd"/>
      <w:r w:rsidRPr="00AF7384">
        <w:t>.</w:t>
      </w:r>
    </w:p>
    <w:bookmarkEnd w:id="534"/>
    <w:bookmarkEnd w:id="535"/>
    <w:p w14:paraId="01FA68CD" w14:textId="5036A647"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E9343FB"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2A3E746" w14:textId="5B95D7FE"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3.9038.401-15.5.0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9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JQwsbgercBXNCWk</w:t>
        </w:r>
        <w:proofErr w:type="spellEnd"/>
      </w:hyperlink>
    </w:p>
    <w:p w14:paraId="14EC5959" w14:textId="77777777" w:rsidR="00B7221C" w:rsidRPr="00AF7384" w:rsidRDefault="00B7221C" w:rsidP="00B7221C">
      <w:pPr>
        <w:pStyle w:val="Heading5"/>
      </w:pPr>
      <w:r w:rsidRPr="00AF7384">
        <w:t>3.2.1.4.38</w:t>
      </w:r>
      <w:r w:rsidRPr="00AF7384">
        <w:tab/>
        <w:t>T3.9038.410</w:t>
      </w:r>
    </w:p>
    <w:p w14:paraId="4A2C7AFB" w14:textId="77777777" w:rsidR="00B7221C" w:rsidRPr="00AF7384" w:rsidRDefault="00B7221C" w:rsidP="00B7221C">
      <w:pPr>
        <w:pStyle w:val="Headingb"/>
      </w:pPr>
      <w:bookmarkStart w:id="536" w:name="_Toc56152691"/>
      <w:bookmarkStart w:id="537" w:name="_Toc56154071"/>
      <w:r w:rsidRPr="00AF7384">
        <w:t>NG-RAN; общие аспекты и принципы интерфейса NG</w:t>
      </w:r>
    </w:p>
    <w:p w14:paraId="2776CC3F" w14:textId="77777777" w:rsidR="00B7221C" w:rsidRPr="00AF7384" w:rsidRDefault="00B7221C" w:rsidP="00B7221C">
      <w:pPr>
        <w:keepNext/>
        <w:keepLines/>
        <w:overflowPunct/>
        <w:autoSpaceDE/>
        <w:autoSpaceDN/>
        <w:adjustRightInd/>
        <w:spacing w:before="100"/>
        <w:textAlignment w:val="auto"/>
        <w:rPr>
          <w:rFonts w:eastAsia="Yu Mincho"/>
          <w:szCs w:val="22"/>
        </w:rPr>
      </w:pPr>
      <w:r w:rsidRPr="00AF7384">
        <w:t>Настоящий документ является введением к серии технических спецификаций, в которых определяется интерфейс NG для взаимного соединения узла NG-RAN с базовой сетью.</w:t>
      </w:r>
    </w:p>
    <w:bookmarkEnd w:id="536"/>
    <w:bookmarkEnd w:id="537"/>
    <w:p w14:paraId="1386574B" w14:textId="1E8C2230"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3CF99E3"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E4F516F" w14:textId="01084908"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3.9038.410-15.2.0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9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zaYSKaL</w:t>
        </w:r>
        <w:proofErr w:type="spellEnd"/>
        <w:r w:rsidRPr="00AF7384">
          <w:rPr>
            <w:color w:val="0563C1"/>
            <w:sz w:val="18"/>
            <w:u w:val="single"/>
            <w:lang w:eastAsia="en-GB"/>
          </w:rPr>
          <w:t>25</w:t>
        </w:r>
        <w:proofErr w:type="spellStart"/>
        <w:r w:rsidRPr="00AF7384">
          <w:rPr>
            <w:color w:val="0563C1"/>
            <w:sz w:val="18"/>
            <w:u w:val="single"/>
            <w:lang w:val="en-US" w:eastAsia="en-GB"/>
          </w:rPr>
          <w:t>gotbdq</w:t>
        </w:r>
        <w:proofErr w:type="spellEnd"/>
      </w:hyperlink>
    </w:p>
    <w:p w14:paraId="73F40376" w14:textId="77777777" w:rsidR="00B7221C" w:rsidRPr="00AF7384" w:rsidRDefault="00B7221C" w:rsidP="00B7221C">
      <w:pPr>
        <w:pStyle w:val="Heading5"/>
      </w:pPr>
      <w:r w:rsidRPr="00AF7384">
        <w:t>3.2.1.4.39</w:t>
      </w:r>
      <w:r w:rsidRPr="00AF7384">
        <w:tab/>
        <w:t>T3.9038.411</w:t>
      </w:r>
    </w:p>
    <w:p w14:paraId="7335B4AF" w14:textId="77777777" w:rsidR="00B7221C" w:rsidRPr="00AF7384" w:rsidRDefault="00B7221C" w:rsidP="00B7221C">
      <w:pPr>
        <w:pStyle w:val="Headingb"/>
      </w:pPr>
      <w:bookmarkStart w:id="538" w:name="_Toc56152692"/>
      <w:bookmarkStart w:id="539" w:name="_Toc56154072"/>
      <w:r w:rsidRPr="00AF7384">
        <w:t xml:space="preserve">NG-RAN; уровень 1 интерфейса NG </w:t>
      </w:r>
    </w:p>
    <w:p w14:paraId="6E619049" w14:textId="77777777" w:rsidR="00B7221C" w:rsidRPr="00AF7384" w:rsidRDefault="00B7221C" w:rsidP="00B7221C">
      <w:pPr>
        <w:keepNext/>
        <w:keepLines/>
        <w:overflowPunct/>
        <w:autoSpaceDE/>
        <w:autoSpaceDN/>
        <w:adjustRightInd/>
        <w:spacing w:before="100"/>
        <w:textAlignment w:val="auto"/>
        <w:rPr>
          <w:rFonts w:eastAsia="Yu Mincho"/>
          <w:szCs w:val="22"/>
        </w:rPr>
      </w:pPr>
      <w:r w:rsidRPr="00AF7384">
        <w:t>В этом документе определены стандарты, позволившие реализовать уровень 1 на интерфейсе NG.</w:t>
      </w:r>
    </w:p>
    <w:p w14:paraId="2FE94452" w14:textId="77777777" w:rsidR="00B7221C" w:rsidRPr="00AF7384" w:rsidRDefault="00B7221C" w:rsidP="00B7221C">
      <w:pPr>
        <w:keepNext/>
        <w:keepLines/>
        <w:overflowPunct/>
        <w:autoSpaceDE/>
        <w:autoSpaceDN/>
        <w:adjustRightInd/>
        <w:textAlignment w:val="auto"/>
        <w:rPr>
          <w:rFonts w:eastAsia="Yu Mincho"/>
          <w:szCs w:val="22"/>
        </w:rPr>
      </w:pPr>
      <w:r w:rsidRPr="00AF7384">
        <w:t>Спецификации требований к задержке передачи и требований к O&amp;M не рассматриваются в этом документе.</w:t>
      </w:r>
    </w:p>
    <w:bookmarkEnd w:id="538"/>
    <w:bookmarkEnd w:id="539"/>
    <w:p w14:paraId="22EEC4C0" w14:textId="35E67739"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CFEADC0"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15C7AD7" w14:textId="65788BD7"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3.9038.411-15.0.0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9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nYsQcp</w:t>
        </w:r>
        <w:proofErr w:type="spellEnd"/>
        <w:r w:rsidRPr="00AF7384">
          <w:rPr>
            <w:color w:val="0563C1"/>
            <w:sz w:val="18"/>
            <w:u w:val="single"/>
            <w:lang w:eastAsia="en-GB"/>
          </w:rPr>
          <w:t>3</w:t>
        </w:r>
        <w:proofErr w:type="spellStart"/>
        <w:r w:rsidRPr="00AF7384">
          <w:rPr>
            <w:color w:val="0563C1"/>
            <w:sz w:val="18"/>
            <w:u w:val="single"/>
            <w:lang w:val="en-US" w:eastAsia="en-GB"/>
          </w:rPr>
          <w:t>HiDfNdia</w:t>
        </w:r>
        <w:proofErr w:type="spellEnd"/>
      </w:hyperlink>
    </w:p>
    <w:p w14:paraId="23E146A6" w14:textId="77777777" w:rsidR="00B7221C" w:rsidRPr="00AF7384" w:rsidRDefault="00B7221C" w:rsidP="00B3686A">
      <w:pPr>
        <w:pStyle w:val="Heading5"/>
      </w:pPr>
      <w:r w:rsidRPr="00AF7384">
        <w:lastRenderedPageBreak/>
        <w:t>3.2.1.4.40</w:t>
      </w:r>
      <w:r w:rsidRPr="00AF7384">
        <w:tab/>
        <w:t>T3.9038.412</w:t>
      </w:r>
    </w:p>
    <w:p w14:paraId="14601F28" w14:textId="77777777" w:rsidR="00B7221C" w:rsidRPr="00AF7384" w:rsidRDefault="00B7221C" w:rsidP="00B3686A">
      <w:pPr>
        <w:pStyle w:val="Headingb"/>
      </w:pPr>
      <w:bookmarkStart w:id="540" w:name="_Toc56152693"/>
      <w:bookmarkStart w:id="541" w:name="_Toc56154073"/>
      <w:r w:rsidRPr="00AF7384">
        <w:t>NG-RAN; передача сигнальных сообщений NG</w:t>
      </w:r>
    </w:p>
    <w:p w14:paraId="4697F4A2" w14:textId="77777777" w:rsidR="00B7221C" w:rsidRPr="00AF7384" w:rsidRDefault="00B7221C" w:rsidP="00B3686A">
      <w:pPr>
        <w:keepNext/>
        <w:keepLines/>
        <w:overflowPunct/>
        <w:autoSpaceDE/>
        <w:autoSpaceDN/>
        <w:adjustRightInd/>
        <w:textAlignment w:val="auto"/>
        <w:rPr>
          <w:rFonts w:eastAsia="Yu Mincho"/>
          <w:szCs w:val="22"/>
        </w:rPr>
      </w:pPr>
      <w:r w:rsidRPr="00AF7384">
        <w:t>В этом документе определены стандарты передачи сигнальных сообщений, используемые в интерфейсе NG. Интерфейс NG – это логический интерфейс между NG-RAN и базовой сетью. В этом документе описан процесс передачи сигнальных сообщений NGAP по интерфейсу NG.</w:t>
      </w:r>
    </w:p>
    <w:bookmarkEnd w:id="540"/>
    <w:bookmarkEnd w:id="541"/>
    <w:p w14:paraId="4E90C00B" w14:textId="5C999D02"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22453FE"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6B703A0" w14:textId="0C2930C5"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3.9038.412-15.1.0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29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DxPYPJSGkFybaNY</w:t>
        </w:r>
        <w:proofErr w:type="spellEnd"/>
      </w:hyperlink>
    </w:p>
    <w:p w14:paraId="1612EE7D" w14:textId="77777777" w:rsidR="00B7221C" w:rsidRPr="00AF7384" w:rsidRDefault="00B7221C" w:rsidP="00B7221C">
      <w:pPr>
        <w:pStyle w:val="Heading5"/>
      </w:pPr>
      <w:r w:rsidRPr="00AF7384">
        <w:t>3.2.1.4.41</w:t>
      </w:r>
      <w:r w:rsidRPr="00AF7384">
        <w:tab/>
        <w:t>T3.9038.413</w:t>
      </w:r>
    </w:p>
    <w:p w14:paraId="6F53F152" w14:textId="77777777" w:rsidR="00B7221C" w:rsidRPr="00AF7384" w:rsidRDefault="00B7221C" w:rsidP="00B7221C">
      <w:pPr>
        <w:pStyle w:val="Headingb"/>
      </w:pPr>
      <w:bookmarkStart w:id="542" w:name="_Toc56152694"/>
      <w:bookmarkStart w:id="543" w:name="_Toc56154074"/>
      <w:r w:rsidRPr="00AF7384">
        <w:t>NG-RAN; прикладной протокол для интерфейса NG (NGAP)</w:t>
      </w:r>
    </w:p>
    <w:p w14:paraId="025DD4AC" w14:textId="77777777" w:rsidR="00B7221C" w:rsidRPr="00AF7384" w:rsidRDefault="00B7221C" w:rsidP="00B7221C">
      <w:pPr>
        <w:overflowPunct/>
        <w:autoSpaceDE/>
        <w:autoSpaceDN/>
        <w:adjustRightInd/>
        <w:textAlignment w:val="auto"/>
      </w:pPr>
      <w:r w:rsidRPr="00AF7384">
        <w:t xml:space="preserve">В этом документе определен протокол сигнализации уровня радиосети для интерфейса NG. Прикладной протокол NG (NGAP) поддерживает функции интерфейса NG посредством процедур сигнализации, определенных в этом документе. NGAP разработан в соответствии с общими принципами, изложенными в </w:t>
      </w:r>
      <w:bookmarkEnd w:id="542"/>
      <w:bookmarkEnd w:id="543"/>
      <w:r w:rsidRPr="00AF7384">
        <w:t>T3.9038.401 и T3.9038.410.</w:t>
      </w:r>
    </w:p>
    <w:p w14:paraId="64B483F4" w14:textId="23409D48"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C370DB1"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7153F47" w14:textId="00DE90FA"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3.9038.413-15.3.0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0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JHNTRNW</w:t>
        </w:r>
        <w:r w:rsidRPr="00AF7384">
          <w:rPr>
            <w:color w:val="0563C1"/>
            <w:sz w:val="18"/>
            <w:u w:val="single"/>
            <w:lang w:eastAsia="en-GB"/>
          </w:rPr>
          <w:t>9</w:t>
        </w:r>
        <w:proofErr w:type="spellStart"/>
        <w:r w:rsidRPr="00AF7384">
          <w:rPr>
            <w:color w:val="0563C1"/>
            <w:sz w:val="18"/>
            <w:u w:val="single"/>
            <w:lang w:val="en-US" w:eastAsia="en-GB"/>
          </w:rPr>
          <w:t>HNrEiEP</w:t>
        </w:r>
        <w:proofErr w:type="spellEnd"/>
      </w:hyperlink>
    </w:p>
    <w:p w14:paraId="352969ED" w14:textId="77777777" w:rsidR="00B7221C" w:rsidRPr="00AF7384" w:rsidRDefault="00B7221C" w:rsidP="00B7221C">
      <w:pPr>
        <w:pStyle w:val="Heading5"/>
      </w:pPr>
      <w:r w:rsidRPr="00AF7384">
        <w:t>3.2.1.4.42</w:t>
      </w:r>
      <w:r w:rsidRPr="00AF7384">
        <w:tab/>
        <w:t>T3.9038.414</w:t>
      </w:r>
    </w:p>
    <w:p w14:paraId="10D1687D" w14:textId="77777777" w:rsidR="00B7221C" w:rsidRPr="00AF7384" w:rsidRDefault="00B7221C" w:rsidP="00B7221C">
      <w:pPr>
        <w:pStyle w:val="Headingb"/>
      </w:pPr>
      <w:bookmarkStart w:id="544" w:name="_Toc56152695"/>
      <w:bookmarkStart w:id="545" w:name="_Toc56154075"/>
      <w:r w:rsidRPr="00AF7384">
        <w:t xml:space="preserve">NG-RAN; передача данных через </w:t>
      </w:r>
      <w:proofErr w:type="spellStart"/>
      <w:r w:rsidRPr="00AF7384">
        <w:t>интерсфейс</w:t>
      </w:r>
      <w:proofErr w:type="spellEnd"/>
      <w:r w:rsidRPr="00AF7384">
        <w:t xml:space="preserve"> NG</w:t>
      </w:r>
    </w:p>
    <w:p w14:paraId="4CA25083" w14:textId="77777777" w:rsidR="00B7221C" w:rsidRPr="00AF7384" w:rsidRDefault="00B7221C" w:rsidP="00B7221C">
      <w:pPr>
        <w:overflowPunct/>
        <w:autoSpaceDE/>
        <w:autoSpaceDN/>
        <w:adjustRightInd/>
        <w:textAlignment w:val="auto"/>
        <w:rPr>
          <w:rFonts w:eastAsia="Yu Mincho"/>
          <w:szCs w:val="22"/>
        </w:rPr>
      </w:pPr>
      <w:r w:rsidRPr="00AF7384">
        <w:t>В этом документе определены стандарты протоколов передачи данных пользователя и связанных с ними протоколов сигнализации для создания каналов-носителей в плоскости пользователя для передачи данных через интерфейс NG.</w:t>
      </w:r>
    </w:p>
    <w:bookmarkEnd w:id="544"/>
    <w:bookmarkEnd w:id="545"/>
    <w:p w14:paraId="09F787E9" w14:textId="756C74AC"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825B2B5"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5945CB61" w14:textId="5CC4F0FB"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3.9038.414-15.1.0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0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tYyGwtdqjpYjfzs</w:t>
        </w:r>
        <w:proofErr w:type="spellEnd"/>
      </w:hyperlink>
    </w:p>
    <w:p w14:paraId="65982B5E" w14:textId="77777777" w:rsidR="00B7221C" w:rsidRPr="00AF7384" w:rsidRDefault="00B7221C" w:rsidP="00B7221C">
      <w:pPr>
        <w:pStyle w:val="Heading5"/>
      </w:pPr>
      <w:r w:rsidRPr="00AF7384">
        <w:t>3.2.1.4.43</w:t>
      </w:r>
      <w:r w:rsidRPr="00AF7384">
        <w:tab/>
        <w:t>T3.9038.415</w:t>
      </w:r>
    </w:p>
    <w:p w14:paraId="19C49AE7" w14:textId="77777777" w:rsidR="00B7221C" w:rsidRPr="00AF7384" w:rsidRDefault="00B7221C" w:rsidP="00B7221C">
      <w:pPr>
        <w:pStyle w:val="Headingb"/>
      </w:pPr>
      <w:bookmarkStart w:id="546" w:name="_Toc56152696"/>
      <w:bookmarkStart w:id="547" w:name="_Toc56154076"/>
      <w:r w:rsidRPr="00AF7384">
        <w:t>NG-RAN; протокол плоскости пользователя сеанса PDU</w:t>
      </w:r>
    </w:p>
    <w:p w14:paraId="26775D05" w14:textId="77777777" w:rsidR="00B7221C" w:rsidRPr="00AF7384" w:rsidRDefault="00B7221C" w:rsidP="00B7221C">
      <w:pPr>
        <w:overflowPunct/>
        <w:autoSpaceDE/>
        <w:autoSpaceDN/>
        <w:adjustRightInd/>
        <w:textAlignment w:val="auto"/>
        <w:rPr>
          <w:rFonts w:eastAsia="Yu Mincho"/>
          <w:szCs w:val="22"/>
        </w:rPr>
      </w:pPr>
      <w:r w:rsidRPr="00AF7384">
        <w:t xml:space="preserve">В этом документе определен протокол плоскости пользователя сеанса PDU, используемый в интерфейсах NG-U, </w:t>
      </w:r>
      <w:proofErr w:type="spellStart"/>
      <w:r w:rsidRPr="00AF7384">
        <w:t>Xn</w:t>
      </w:r>
      <w:proofErr w:type="spellEnd"/>
      <w:r w:rsidRPr="00AF7384">
        <w:t>-U и N9. Не исключается возможность применения к другим интерфейсам.</w:t>
      </w:r>
    </w:p>
    <w:bookmarkEnd w:id="546"/>
    <w:bookmarkEnd w:id="547"/>
    <w:p w14:paraId="4C385F22" w14:textId="0A5DB45D"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9A67EC8"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35A99EB" w14:textId="47DD0BD5"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3.9038.415-15.2.0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0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TSG</w:t>
        </w:r>
        <w:r w:rsidRPr="00AF7384">
          <w:rPr>
            <w:color w:val="0563C1"/>
            <w:sz w:val="18"/>
            <w:u w:val="single"/>
            <w:lang w:eastAsia="en-GB"/>
          </w:rPr>
          <w:t>2</w:t>
        </w:r>
        <w:proofErr w:type="spellStart"/>
        <w:r w:rsidRPr="00AF7384">
          <w:rPr>
            <w:color w:val="0563C1"/>
            <w:sz w:val="18"/>
            <w:u w:val="single"/>
            <w:lang w:val="en-US" w:eastAsia="en-GB"/>
          </w:rPr>
          <w:t>tD</w:t>
        </w:r>
        <w:proofErr w:type="spellEnd"/>
        <w:r w:rsidRPr="00AF7384">
          <w:rPr>
            <w:color w:val="0563C1"/>
            <w:sz w:val="18"/>
            <w:u w:val="single"/>
            <w:lang w:eastAsia="en-GB"/>
          </w:rPr>
          <w:t>56</w:t>
        </w:r>
        <w:r w:rsidRPr="00AF7384">
          <w:rPr>
            <w:color w:val="0563C1"/>
            <w:sz w:val="18"/>
            <w:u w:val="single"/>
            <w:lang w:val="en-US" w:eastAsia="en-GB"/>
          </w:rPr>
          <w:t>c</w:t>
        </w:r>
        <w:r w:rsidRPr="00AF7384">
          <w:rPr>
            <w:color w:val="0563C1"/>
            <w:sz w:val="18"/>
            <w:u w:val="single"/>
            <w:lang w:eastAsia="en-GB"/>
          </w:rPr>
          <w:t>4</w:t>
        </w:r>
        <w:r w:rsidRPr="00AF7384">
          <w:rPr>
            <w:color w:val="0563C1"/>
            <w:sz w:val="18"/>
            <w:u w:val="single"/>
            <w:lang w:val="en-US" w:eastAsia="en-GB"/>
          </w:rPr>
          <w:t>Z</w:t>
        </w:r>
        <w:r w:rsidRPr="00AF7384">
          <w:rPr>
            <w:color w:val="0563C1"/>
            <w:sz w:val="18"/>
            <w:u w:val="single"/>
            <w:lang w:eastAsia="en-GB"/>
          </w:rPr>
          <w:t>88</w:t>
        </w:r>
        <w:proofErr w:type="spellStart"/>
        <w:r w:rsidRPr="00AF7384">
          <w:rPr>
            <w:color w:val="0563C1"/>
            <w:sz w:val="18"/>
            <w:u w:val="single"/>
            <w:lang w:val="en-US" w:eastAsia="en-GB"/>
          </w:rPr>
          <w:t>wX</w:t>
        </w:r>
        <w:proofErr w:type="spellEnd"/>
      </w:hyperlink>
    </w:p>
    <w:p w14:paraId="75CFAF59" w14:textId="77777777" w:rsidR="00B7221C" w:rsidRPr="00AF7384" w:rsidRDefault="00B7221C" w:rsidP="00B7221C">
      <w:pPr>
        <w:pStyle w:val="Heading5"/>
      </w:pPr>
      <w:r w:rsidRPr="00AF7384">
        <w:lastRenderedPageBreak/>
        <w:t>3.2.1.4.44</w:t>
      </w:r>
      <w:r w:rsidRPr="00AF7384">
        <w:tab/>
        <w:t>T3.9038.420</w:t>
      </w:r>
    </w:p>
    <w:p w14:paraId="3B86E796" w14:textId="77777777" w:rsidR="00B7221C" w:rsidRPr="00AF7384" w:rsidRDefault="00B7221C" w:rsidP="00B7221C">
      <w:pPr>
        <w:pStyle w:val="Headingb"/>
      </w:pPr>
      <w:bookmarkStart w:id="548" w:name="_Toc56152697"/>
      <w:bookmarkStart w:id="549" w:name="_Toc56154077"/>
      <w:r w:rsidRPr="00AF7384">
        <w:t xml:space="preserve">NG-RAN; общие аспекты и принципы интерфейса </w:t>
      </w:r>
      <w:proofErr w:type="spellStart"/>
      <w:r w:rsidRPr="00AF7384">
        <w:t>Xn</w:t>
      </w:r>
      <w:proofErr w:type="spellEnd"/>
      <w:r w:rsidRPr="00AF7384">
        <w:t xml:space="preserve"> </w:t>
      </w:r>
    </w:p>
    <w:p w14:paraId="416F41E1" w14:textId="77777777" w:rsidR="00B7221C" w:rsidRPr="00AF7384" w:rsidRDefault="00B7221C" w:rsidP="00B7221C">
      <w:pPr>
        <w:spacing w:before="100"/>
      </w:pPr>
      <w:r w:rsidRPr="00AF7384">
        <w:t xml:space="preserve">Настоящий документ является введением к серии технических спецификаций, в которых определяется интерфейс </w:t>
      </w:r>
      <w:proofErr w:type="spellStart"/>
      <w:r w:rsidRPr="00AF7384">
        <w:t>Xn</w:t>
      </w:r>
      <w:proofErr w:type="spellEnd"/>
      <w:r w:rsidRPr="00AF7384">
        <w:t xml:space="preserve">. Это интерфейс для взаимного соединения двух узлов NG-RAN в архитектуре NG-RAN </w:t>
      </w:r>
      <w:bookmarkEnd w:id="548"/>
      <w:bookmarkEnd w:id="549"/>
      <w:r w:rsidRPr="00AF7384">
        <w:t>(T3.9038.401).</w:t>
      </w:r>
    </w:p>
    <w:p w14:paraId="643F2D27" w14:textId="061BBF20"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6B417E5"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6058728" w14:textId="717FF2CF"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3.9038.420-15.2.0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0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TbNqGWeyirc</w:t>
        </w:r>
        <w:proofErr w:type="spellEnd"/>
        <w:r w:rsidRPr="00AF7384">
          <w:rPr>
            <w:color w:val="0563C1"/>
            <w:sz w:val="18"/>
            <w:u w:val="single"/>
            <w:lang w:eastAsia="en-GB"/>
          </w:rPr>
          <w:t>5</w:t>
        </w:r>
        <w:proofErr w:type="spellStart"/>
        <w:r w:rsidRPr="00AF7384">
          <w:rPr>
            <w:color w:val="0563C1"/>
            <w:sz w:val="18"/>
            <w:u w:val="single"/>
            <w:lang w:val="en-US" w:eastAsia="en-GB"/>
          </w:rPr>
          <w:t>dfs</w:t>
        </w:r>
        <w:proofErr w:type="spellEnd"/>
      </w:hyperlink>
    </w:p>
    <w:p w14:paraId="3D1ED0A4" w14:textId="77777777" w:rsidR="00B7221C" w:rsidRPr="00AF7384" w:rsidRDefault="00B7221C" w:rsidP="00B7221C">
      <w:pPr>
        <w:pStyle w:val="Heading5"/>
      </w:pPr>
      <w:r w:rsidRPr="00AF7384">
        <w:rPr>
          <w:lang w:val="de-CH"/>
        </w:rPr>
        <w:t>3.2.1.4.45</w:t>
      </w:r>
      <w:r w:rsidRPr="00AF7384">
        <w:rPr>
          <w:lang w:val="de-CH"/>
        </w:rPr>
        <w:tab/>
        <w:t>T3.9038.421</w:t>
      </w:r>
    </w:p>
    <w:p w14:paraId="6236E583" w14:textId="77777777" w:rsidR="00B7221C" w:rsidRPr="00AF7384" w:rsidRDefault="00B7221C" w:rsidP="00B7221C">
      <w:pPr>
        <w:pStyle w:val="Headingb"/>
      </w:pPr>
      <w:bookmarkStart w:id="550" w:name="_Toc56152698"/>
      <w:bookmarkStart w:id="551" w:name="_Toc56154078"/>
      <w:r w:rsidRPr="00AF7384">
        <w:rPr>
          <w:lang w:val="de-CH"/>
        </w:rPr>
        <w:t xml:space="preserve">NG-RAN; уровень 1 интерфейса Xn  </w:t>
      </w:r>
    </w:p>
    <w:p w14:paraId="6F0FCCCC" w14:textId="77777777" w:rsidR="00B7221C" w:rsidRPr="00AF7384" w:rsidRDefault="00B7221C" w:rsidP="00B7221C">
      <w:r w:rsidRPr="00AF7384">
        <w:t xml:space="preserve">В этом документе определены стандарты, позволяющие реализовать уровень 1 на интерфейсе </w:t>
      </w:r>
      <w:proofErr w:type="spellStart"/>
      <w:r w:rsidRPr="00AF7384">
        <w:t>Xn</w:t>
      </w:r>
      <w:proofErr w:type="spellEnd"/>
      <w:r w:rsidRPr="00AF7384">
        <w:t>.</w:t>
      </w:r>
    </w:p>
    <w:p w14:paraId="4C3091C3" w14:textId="77777777" w:rsidR="00B7221C" w:rsidRPr="00AF7384" w:rsidRDefault="00B7221C" w:rsidP="00B7221C">
      <w:r w:rsidRPr="00AF7384">
        <w:t>Спецификации требований к задержке передачи и требований к O&amp;M не рассматриваются в этом документе.</w:t>
      </w:r>
    </w:p>
    <w:bookmarkEnd w:id="550"/>
    <w:bookmarkEnd w:id="551"/>
    <w:p w14:paraId="7E54D627" w14:textId="5492D447"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7A8A116"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B3899D7" w14:textId="1FE682FC"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3.9038.421-15.0.0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0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qYz</w:t>
        </w:r>
        <w:proofErr w:type="spellEnd"/>
        <w:r w:rsidRPr="00AF7384">
          <w:rPr>
            <w:color w:val="0563C1"/>
            <w:sz w:val="18"/>
            <w:u w:val="single"/>
            <w:lang w:eastAsia="en-GB"/>
          </w:rPr>
          <w:t>4</w:t>
        </w:r>
        <w:r w:rsidRPr="00AF7384">
          <w:rPr>
            <w:color w:val="0563C1"/>
            <w:sz w:val="18"/>
            <w:u w:val="single"/>
            <w:lang w:val="en-US" w:eastAsia="en-GB"/>
          </w:rPr>
          <w:t>H</w:t>
        </w:r>
        <w:r w:rsidRPr="00AF7384">
          <w:rPr>
            <w:color w:val="0563C1"/>
            <w:sz w:val="18"/>
            <w:u w:val="single"/>
            <w:lang w:eastAsia="en-GB"/>
          </w:rPr>
          <w:t>4</w:t>
        </w:r>
        <w:proofErr w:type="spellStart"/>
        <w:r w:rsidRPr="00AF7384">
          <w:rPr>
            <w:color w:val="0563C1"/>
            <w:sz w:val="18"/>
            <w:u w:val="single"/>
            <w:lang w:val="en-US" w:eastAsia="en-GB"/>
          </w:rPr>
          <w:t>ZyHCGTXoM</w:t>
        </w:r>
        <w:proofErr w:type="spellEnd"/>
      </w:hyperlink>
    </w:p>
    <w:p w14:paraId="0572A693" w14:textId="77777777" w:rsidR="00B7221C" w:rsidRPr="00AF7384" w:rsidRDefault="00B7221C" w:rsidP="00B7221C">
      <w:pPr>
        <w:pStyle w:val="Heading5"/>
      </w:pPr>
      <w:r w:rsidRPr="00AF7384">
        <w:t>3.2.1.4.46</w:t>
      </w:r>
      <w:r w:rsidRPr="00AF7384">
        <w:tab/>
        <w:t>T3.9038.422</w:t>
      </w:r>
    </w:p>
    <w:p w14:paraId="1A6D043C" w14:textId="77777777" w:rsidR="00B7221C" w:rsidRPr="00AF7384" w:rsidRDefault="00B7221C" w:rsidP="00B7221C">
      <w:pPr>
        <w:pStyle w:val="Headingb"/>
      </w:pPr>
      <w:bookmarkStart w:id="552" w:name="_Toc56152699"/>
      <w:bookmarkStart w:id="553" w:name="_Toc56154079"/>
      <w:r w:rsidRPr="00AF7384">
        <w:t xml:space="preserve">NG-RAN; передача сигнальных сообщений по интерфейсу </w:t>
      </w:r>
      <w:proofErr w:type="spellStart"/>
      <w:r w:rsidRPr="00AF7384">
        <w:t>Xn</w:t>
      </w:r>
      <w:proofErr w:type="spellEnd"/>
    </w:p>
    <w:p w14:paraId="6348396D" w14:textId="69E24959" w:rsidR="00B7221C" w:rsidRPr="00AF7384" w:rsidRDefault="00B7221C" w:rsidP="00B7221C">
      <w:pPr>
        <w:spacing w:before="40"/>
      </w:pPr>
      <w:r w:rsidRPr="00AF7384">
        <w:t xml:space="preserve">В этом документе определены стандарты передачи сигнальных сообщений, используемые при передаче через интерфейс </w:t>
      </w:r>
      <w:proofErr w:type="spellStart"/>
      <w:r w:rsidRPr="00AF7384">
        <w:t>Xn</w:t>
      </w:r>
      <w:proofErr w:type="spellEnd"/>
      <w:r w:rsidRPr="00AF7384">
        <w:t xml:space="preserve">. Интерфейс </w:t>
      </w:r>
      <w:proofErr w:type="spellStart"/>
      <w:r w:rsidRPr="00AF7384">
        <w:t>Xn</w:t>
      </w:r>
      <w:proofErr w:type="spellEnd"/>
      <w:r w:rsidRPr="00AF7384">
        <w:t xml:space="preserve"> предоставляет средства для взаимного соединения двух узлов NG-RAN. Интерфейс </w:t>
      </w:r>
      <w:proofErr w:type="spellStart"/>
      <w:r w:rsidRPr="00AF7384">
        <w:t>Xn</w:t>
      </w:r>
      <w:proofErr w:type="spellEnd"/>
      <w:r w:rsidRPr="00AF7384">
        <w:t xml:space="preserve"> – это логический интерфейс между двумя узлами NG-RAN. В</w:t>
      </w:r>
      <w:r w:rsidRPr="00AF7384">
        <w:rPr>
          <w:lang w:val="en-US"/>
        </w:rPr>
        <w:t> </w:t>
      </w:r>
      <w:r w:rsidRPr="00AF7384">
        <w:t xml:space="preserve">этом документе описан процесс передачи сигнальных сообщений </w:t>
      </w:r>
      <w:proofErr w:type="spellStart"/>
      <w:r w:rsidRPr="00AF7384">
        <w:t>XnAP</w:t>
      </w:r>
      <w:proofErr w:type="spellEnd"/>
      <w:r w:rsidRPr="00AF7384">
        <w:t xml:space="preserve"> по интерфейсу </w:t>
      </w:r>
      <w:proofErr w:type="spellStart"/>
      <w:r w:rsidRPr="00AF7384">
        <w:t>Xn</w:t>
      </w:r>
      <w:proofErr w:type="spellEnd"/>
      <w:r w:rsidRPr="00AF7384">
        <w:t>.</w:t>
      </w:r>
    </w:p>
    <w:bookmarkEnd w:id="552"/>
    <w:bookmarkEnd w:id="553"/>
    <w:p w14:paraId="64CFFD50" w14:textId="693BB331"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A35C36D"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B96EC84" w14:textId="3256611A"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3.9038.422-15.2.0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0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tqxkYL</w:t>
        </w:r>
        <w:proofErr w:type="spellEnd"/>
        <w:r w:rsidRPr="00AF7384">
          <w:rPr>
            <w:color w:val="0563C1"/>
            <w:sz w:val="18"/>
            <w:u w:val="single"/>
            <w:lang w:eastAsia="en-GB"/>
          </w:rPr>
          <w:t>6</w:t>
        </w:r>
        <w:proofErr w:type="spellStart"/>
        <w:r w:rsidRPr="00AF7384">
          <w:rPr>
            <w:color w:val="0563C1"/>
            <w:sz w:val="18"/>
            <w:u w:val="single"/>
            <w:lang w:val="en-US" w:eastAsia="en-GB"/>
          </w:rPr>
          <w:t>zxyFAAWC</w:t>
        </w:r>
        <w:proofErr w:type="spellEnd"/>
      </w:hyperlink>
    </w:p>
    <w:p w14:paraId="07FC351C" w14:textId="77777777" w:rsidR="00B7221C" w:rsidRPr="00AF7384" w:rsidRDefault="00B7221C" w:rsidP="00B7221C">
      <w:pPr>
        <w:pStyle w:val="Heading5"/>
      </w:pPr>
      <w:r w:rsidRPr="00AF7384">
        <w:t>3.2.1.4.47</w:t>
      </w:r>
      <w:r w:rsidRPr="00AF7384">
        <w:tab/>
        <w:t>T3.9038.423</w:t>
      </w:r>
    </w:p>
    <w:p w14:paraId="718E2CA4" w14:textId="77777777" w:rsidR="00B7221C" w:rsidRPr="00AF7384" w:rsidRDefault="00B7221C" w:rsidP="00B7221C">
      <w:pPr>
        <w:pStyle w:val="Headingb"/>
      </w:pPr>
      <w:bookmarkStart w:id="554" w:name="_Toc56152700"/>
      <w:bookmarkStart w:id="555" w:name="_Toc56154080"/>
      <w:r w:rsidRPr="00AF7384">
        <w:t xml:space="preserve">NG-RAN; прикладной протокол для интерфейса </w:t>
      </w:r>
      <w:proofErr w:type="spellStart"/>
      <w:r w:rsidRPr="00AF7384">
        <w:t>Xn</w:t>
      </w:r>
      <w:proofErr w:type="spellEnd"/>
      <w:r w:rsidRPr="00AF7384">
        <w:t xml:space="preserve"> (</w:t>
      </w:r>
      <w:proofErr w:type="spellStart"/>
      <w:r w:rsidRPr="00AF7384">
        <w:t>XnAP</w:t>
      </w:r>
      <w:proofErr w:type="spellEnd"/>
      <w:r w:rsidRPr="00AF7384">
        <w:t>)</w:t>
      </w:r>
    </w:p>
    <w:p w14:paraId="765375A1" w14:textId="77777777" w:rsidR="00B7221C" w:rsidRPr="00AF7384" w:rsidRDefault="00B7221C" w:rsidP="00B7221C">
      <w:pPr>
        <w:spacing w:before="40"/>
      </w:pPr>
      <w:r w:rsidRPr="00AF7384">
        <w:t xml:space="preserve">В этом документе определены процедуры сигнализации уровня радиосети плоскости управления между узлами NG-RAN в сети NG-RAN. </w:t>
      </w:r>
      <w:proofErr w:type="spellStart"/>
      <w:r w:rsidRPr="00AF7384">
        <w:t>XnAP</w:t>
      </w:r>
      <w:proofErr w:type="spellEnd"/>
      <w:r w:rsidRPr="00AF7384">
        <w:t xml:space="preserve"> поддерживает функции интерфейса </w:t>
      </w:r>
      <w:proofErr w:type="spellStart"/>
      <w:r w:rsidRPr="00AF7384">
        <w:t>Xn</w:t>
      </w:r>
      <w:proofErr w:type="spellEnd"/>
      <w:r w:rsidRPr="00AF7384">
        <w:t xml:space="preserve"> посредством процедур сигнализации, определенных в этом документе. </w:t>
      </w:r>
      <w:proofErr w:type="spellStart"/>
      <w:r w:rsidRPr="00AF7384">
        <w:t>XnAP</w:t>
      </w:r>
      <w:proofErr w:type="spellEnd"/>
      <w:r w:rsidRPr="00AF7384">
        <w:t xml:space="preserve"> разработан в соответствии с общими принципами, изложенными в </w:t>
      </w:r>
      <w:bookmarkEnd w:id="554"/>
      <w:bookmarkEnd w:id="555"/>
      <w:r w:rsidRPr="00AF7384">
        <w:t>T3.9038.401 и T3.9038.420.</w:t>
      </w:r>
    </w:p>
    <w:p w14:paraId="7AD48A9C" w14:textId="36D7F76A"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6D67CE1" w14:textId="77777777" w:rsidR="00B7221C" w:rsidRPr="00AF7384" w:rsidRDefault="00B7221C" w:rsidP="00B7221C">
      <w:pPr>
        <w:keepNext/>
        <w:keepLines/>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D81A778" w14:textId="163B769A" w:rsidR="00B7221C" w:rsidRPr="00FA7B66"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FA7B66">
        <w:rPr>
          <w:rFonts w:ascii="Arial" w:hAnsi="Arial"/>
          <w:lang w:eastAsia="en-GB"/>
        </w:rPr>
        <w:tab/>
      </w:r>
      <w:proofErr w:type="spellStart"/>
      <w:r w:rsidRPr="00AF7384">
        <w:rPr>
          <w:color w:val="000000"/>
          <w:sz w:val="18"/>
          <w:lang w:val="en-US" w:eastAsia="en-GB"/>
        </w:rPr>
        <w:t>TSDSI</w:t>
      </w:r>
      <w:proofErr w:type="spellEnd"/>
      <w:r w:rsidRPr="00FA7B66">
        <w:rPr>
          <w:color w:val="000000"/>
          <w:sz w:val="18"/>
          <w:lang w:eastAsia="en-GB"/>
        </w:rPr>
        <w:t xml:space="preserve"> </w:t>
      </w:r>
      <w:r w:rsidRPr="00AF7384">
        <w:rPr>
          <w:color w:val="000000"/>
          <w:sz w:val="18"/>
          <w:lang w:val="en-US" w:eastAsia="en-GB"/>
        </w:rPr>
        <w:t>STD</w:t>
      </w:r>
      <w:r w:rsidRPr="00FA7B66">
        <w:rPr>
          <w:color w:val="000000"/>
          <w:sz w:val="18"/>
          <w:lang w:eastAsia="en-GB"/>
        </w:rPr>
        <w:t xml:space="preserve"> </w:t>
      </w:r>
      <w:r w:rsidRPr="00AF7384">
        <w:rPr>
          <w:color w:val="000000"/>
          <w:sz w:val="18"/>
          <w:lang w:val="en-US" w:eastAsia="en-GB"/>
        </w:rPr>
        <w:t>T</w:t>
      </w:r>
      <w:r w:rsidRPr="00FA7B66">
        <w:rPr>
          <w:color w:val="000000"/>
          <w:sz w:val="18"/>
          <w:lang w:eastAsia="en-GB"/>
        </w:rPr>
        <w:t xml:space="preserve">3.9038.423-15.3.0 </w:t>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val="en-US" w:eastAsia="en-GB"/>
        </w:rPr>
        <w:t>V</w:t>
      </w:r>
      <w:r w:rsidRPr="00FA7B66">
        <w:rPr>
          <w:color w:val="000000"/>
          <w:sz w:val="18"/>
          <w:lang w:eastAsia="en-GB"/>
        </w:rPr>
        <w:t>1.0.0</w:t>
      </w:r>
      <w:r w:rsidRPr="00FA7B66">
        <w:rPr>
          <w:rFonts w:ascii="Arial" w:hAnsi="Arial"/>
          <w:lang w:eastAsia="en-GB"/>
        </w:rPr>
        <w:tab/>
      </w:r>
      <w:r w:rsidRPr="00AF7384">
        <w:rPr>
          <w:color w:val="000000"/>
          <w:sz w:val="18"/>
          <w:lang w:eastAsia="en-GB"/>
        </w:rPr>
        <w:t>Издан</w:t>
      </w:r>
      <w:r w:rsidRPr="00FA7B66">
        <w:rPr>
          <w:rFonts w:ascii="Arial" w:hAnsi="Arial"/>
          <w:lang w:eastAsia="en-GB"/>
        </w:rPr>
        <w:tab/>
      </w:r>
      <w:r w:rsidRPr="00FA7B66">
        <w:rPr>
          <w:color w:val="000000"/>
          <w:sz w:val="18"/>
          <w:lang w:eastAsia="en-GB"/>
        </w:rPr>
        <w:t>01.10.2020</w:t>
      </w:r>
      <w:r w:rsidRPr="00FA7B66">
        <w:rPr>
          <w:rFonts w:ascii="Arial" w:hAnsi="Arial"/>
          <w:lang w:eastAsia="en-GB"/>
        </w:rPr>
        <w:tab/>
      </w:r>
      <w:hyperlink r:id="rId2306" w:history="1">
        <w:r w:rsidRPr="00AF7384">
          <w:rPr>
            <w:color w:val="0563C1"/>
            <w:sz w:val="18"/>
            <w:u w:val="single"/>
            <w:lang w:val="en-US" w:eastAsia="en-GB"/>
          </w:rPr>
          <w:t>https</w:t>
        </w:r>
        <w:r w:rsidRPr="00FA7B66">
          <w:rPr>
            <w:color w:val="0563C1"/>
            <w:sz w:val="18"/>
            <w:u w:val="single"/>
            <w:lang w:eastAsia="en-GB"/>
          </w:rPr>
          <w:t>://</w:t>
        </w:r>
        <w:r w:rsidRPr="00AF7384">
          <w:rPr>
            <w:color w:val="0563C1"/>
            <w:sz w:val="18"/>
            <w:u w:val="single"/>
            <w:lang w:val="en-US" w:eastAsia="en-GB"/>
          </w:rPr>
          <w:t>members</w:t>
        </w:r>
        <w:r w:rsidRPr="00FA7B66">
          <w:rPr>
            <w:color w:val="0563C1"/>
            <w:sz w:val="18"/>
            <w:u w:val="single"/>
            <w:lang w:eastAsia="en-GB"/>
          </w:rPr>
          <w:t>.</w:t>
        </w:r>
        <w:proofErr w:type="spellStart"/>
        <w:r w:rsidRPr="00AF7384">
          <w:rPr>
            <w:color w:val="0563C1"/>
            <w:sz w:val="18"/>
            <w:u w:val="single"/>
            <w:lang w:val="en-US" w:eastAsia="en-GB"/>
          </w:rPr>
          <w:t>tsdsi</w:t>
        </w:r>
        <w:proofErr w:type="spellEnd"/>
        <w:r w:rsidRPr="00FA7B66">
          <w:rPr>
            <w:color w:val="0563C1"/>
            <w:sz w:val="18"/>
            <w:u w:val="single"/>
            <w:lang w:eastAsia="en-GB"/>
          </w:rPr>
          <w:t>.</w:t>
        </w:r>
        <w:r w:rsidRPr="00AF7384">
          <w:rPr>
            <w:color w:val="0563C1"/>
            <w:sz w:val="18"/>
            <w:u w:val="single"/>
            <w:lang w:val="en-US" w:eastAsia="en-GB"/>
          </w:rPr>
          <w:t>in</w:t>
        </w:r>
        <w:r w:rsidRPr="00FA7B66">
          <w:rPr>
            <w:color w:val="0563C1"/>
            <w:sz w:val="18"/>
            <w:u w:val="single"/>
            <w:lang w:eastAsia="en-GB"/>
          </w:rPr>
          <w:t>/</w:t>
        </w:r>
        <w:r w:rsidRPr="00AF7384">
          <w:rPr>
            <w:color w:val="0563C1"/>
            <w:sz w:val="18"/>
            <w:u w:val="single"/>
            <w:lang w:val="en-US" w:eastAsia="en-GB"/>
          </w:rPr>
          <w:t>index</w:t>
        </w:r>
        <w:r w:rsidRPr="00FA7B66">
          <w:rPr>
            <w:color w:val="0563C1"/>
            <w:sz w:val="18"/>
            <w:u w:val="single"/>
            <w:lang w:eastAsia="en-GB"/>
          </w:rPr>
          <w:t>.</w:t>
        </w:r>
        <w:proofErr w:type="spellStart"/>
        <w:r w:rsidRPr="00AF7384">
          <w:rPr>
            <w:color w:val="0563C1"/>
            <w:sz w:val="18"/>
            <w:u w:val="single"/>
            <w:lang w:val="en-US" w:eastAsia="en-GB"/>
          </w:rPr>
          <w:t>php</w:t>
        </w:r>
        <w:proofErr w:type="spellEnd"/>
        <w:r w:rsidRPr="00FA7B66">
          <w:rPr>
            <w:color w:val="0563C1"/>
            <w:sz w:val="18"/>
            <w:u w:val="single"/>
            <w:lang w:eastAsia="en-GB"/>
          </w:rPr>
          <w:t>/</w:t>
        </w:r>
        <w:r w:rsidRPr="00AF7384">
          <w:rPr>
            <w:color w:val="0563C1"/>
            <w:sz w:val="18"/>
            <w:u w:val="single"/>
            <w:lang w:val="en-US" w:eastAsia="en-GB"/>
          </w:rPr>
          <w:t>s</w:t>
        </w:r>
        <w:r w:rsidRPr="00FA7B66">
          <w:rPr>
            <w:color w:val="0563C1"/>
            <w:sz w:val="18"/>
            <w:u w:val="single"/>
            <w:lang w:eastAsia="en-GB"/>
          </w:rPr>
          <w:t>/</w:t>
        </w:r>
        <w:proofErr w:type="spellStart"/>
        <w:r w:rsidRPr="00AF7384">
          <w:rPr>
            <w:color w:val="0563C1"/>
            <w:sz w:val="18"/>
            <w:u w:val="single"/>
            <w:lang w:val="en-US" w:eastAsia="en-GB"/>
          </w:rPr>
          <w:t>WxZYXtb</w:t>
        </w:r>
        <w:proofErr w:type="spellEnd"/>
        <w:r w:rsidRPr="00FA7B66">
          <w:rPr>
            <w:color w:val="0563C1"/>
            <w:sz w:val="18"/>
            <w:u w:val="single"/>
            <w:lang w:eastAsia="en-GB"/>
          </w:rPr>
          <w:t>5</w:t>
        </w:r>
        <w:proofErr w:type="spellStart"/>
        <w:r w:rsidRPr="00AF7384">
          <w:rPr>
            <w:color w:val="0563C1"/>
            <w:sz w:val="18"/>
            <w:u w:val="single"/>
            <w:lang w:val="en-US" w:eastAsia="en-GB"/>
          </w:rPr>
          <w:t>cyingGr</w:t>
        </w:r>
        <w:proofErr w:type="spellEnd"/>
      </w:hyperlink>
    </w:p>
    <w:p w14:paraId="6202775D" w14:textId="77777777" w:rsidR="00B7221C" w:rsidRPr="00AF7384" w:rsidRDefault="00B7221C" w:rsidP="00B7221C">
      <w:pPr>
        <w:pStyle w:val="Heading5"/>
      </w:pPr>
      <w:r w:rsidRPr="00AF7384">
        <w:lastRenderedPageBreak/>
        <w:t>3.2.1.4.48</w:t>
      </w:r>
      <w:r w:rsidRPr="00AF7384">
        <w:tab/>
        <w:t>T3.9038.424</w:t>
      </w:r>
    </w:p>
    <w:p w14:paraId="13AA23A6" w14:textId="77777777" w:rsidR="00B7221C" w:rsidRPr="00AF7384" w:rsidRDefault="00B7221C" w:rsidP="00B7221C">
      <w:pPr>
        <w:pStyle w:val="Headingb"/>
      </w:pPr>
      <w:bookmarkStart w:id="556" w:name="_Toc56152701"/>
      <w:bookmarkStart w:id="557" w:name="_Toc56154081"/>
      <w:r w:rsidRPr="00AF7384">
        <w:t>NG-RAN; передача данных через интерфейс</w:t>
      </w:r>
    </w:p>
    <w:p w14:paraId="01264A43" w14:textId="77777777" w:rsidR="00B7221C" w:rsidRPr="00AF7384" w:rsidRDefault="00B7221C" w:rsidP="00B7221C">
      <w:r w:rsidRPr="00AF7384">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через интерфейс </w:t>
      </w:r>
      <w:proofErr w:type="spellStart"/>
      <w:r w:rsidRPr="00AF7384">
        <w:t>Xn</w:t>
      </w:r>
      <w:proofErr w:type="spellEnd"/>
      <w:r w:rsidRPr="00AF7384">
        <w:t>.</w:t>
      </w:r>
    </w:p>
    <w:bookmarkEnd w:id="556"/>
    <w:bookmarkEnd w:id="557"/>
    <w:p w14:paraId="34FB8D3C" w14:textId="0241A44D" w:rsidR="00B7221C" w:rsidRPr="00AF7384" w:rsidRDefault="00B7221C" w:rsidP="0062426F">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16606AC"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21ACB97" w14:textId="2B48D3D9"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3.9038.424-15.1.0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0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cFfPDfsY</w:t>
        </w:r>
        <w:proofErr w:type="spellEnd"/>
        <w:r w:rsidRPr="00AF7384">
          <w:rPr>
            <w:color w:val="0563C1"/>
            <w:sz w:val="18"/>
            <w:u w:val="single"/>
            <w:lang w:eastAsia="en-GB"/>
          </w:rPr>
          <w:t>55</w:t>
        </w:r>
        <w:r w:rsidRPr="00AF7384">
          <w:rPr>
            <w:color w:val="0563C1"/>
            <w:sz w:val="18"/>
            <w:u w:val="single"/>
            <w:lang w:val="en-US" w:eastAsia="en-GB"/>
          </w:rPr>
          <w:t>GX</w:t>
        </w:r>
        <w:r w:rsidRPr="00AF7384">
          <w:rPr>
            <w:color w:val="0563C1"/>
            <w:sz w:val="18"/>
            <w:u w:val="single"/>
            <w:lang w:eastAsia="en-GB"/>
          </w:rPr>
          <w:t>5</w:t>
        </w:r>
        <w:proofErr w:type="spellStart"/>
        <w:r w:rsidRPr="00AF7384">
          <w:rPr>
            <w:color w:val="0563C1"/>
            <w:sz w:val="18"/>
            <w:u w:val="single"/>
            <w:lang w:val="en-US" w:eastAsia="en-GB"/>
          </w:rPr>
          <w:t>ic</w:t>
        </w:r>
        <w:proofErr w:type="spellEnd"/>
      </w:hyperlink>
    </w:p>
    <w:p w14:paraId="49012C8B" w14:textId="77777777" w:rsidR="00B7221C" w:rsidRPr="00AF7384" w:rsidRDefault="00B7221C" w:rsidP="00B7221C">
      <w:pPr>
        <w:pStyle w:val="Heading5"/>
      </w:pPr>
      <w:r w:rsidRPr="00AF7384">
        <w:t>3.2.1.4.49</w:t>
      </w:r>
      <w:r w:rsidRPr="00AF7384">
        <w:tab/>
        <w:t>T3.9038.425</w:t>
      </w:r>
    </w:p>
    <w:p w14:paraId="4D16BA08" w14:textId="77777777" w:rsidR="00B7221C" w:rsidRPr="00AF7384" w:rsidRDefault="00B7221C" w:rsidP="00B7221C">
      <w:pPr>
        <w:pStyle w:val="Headingb"/>
      </w:pPr>
      <w:bookmarkStart w:id="558" w:name="_Toc56152702"/>
      <w:bookmarkStart w:id="559" w:name="_Toc56154082"/>
      <w:r w:rsidRPr="00AF7384">
        <w:t>NG-RAN; протокол плоскости пользователя NR</w:t>
      </w:r>
    </w:p>
    <w:p w14:paraId="7BEBABDB" w14:textId="0DCB4AB6" w:rsidR="00B7221C" w:rsidRPr="00AF7384" w:rsidRDefault="00B7221C" w:rsidP="00B7221C">
      <w:r w:rsidRPr="00AF7384">
        <w:t xml:space="preserve">В этом документе определены функции протокола плоскости пользователя, применяемые в сети NG-RAN для EN-DC, а также в сети E-UTRAN. Функции протокола плоскости пользователя могут находиться в узлах, завершающих интерфейс X2-U (для EN-DC), </w:t>
      </w:r>
      <w:proofErr w:type="spellStart"/>
      <w:r w:rsidRPr="00AF7384">
        <w:t>Xn</w:t>
      </w:r>
      <w:proofErr w:type="spellEnd"/>
      <w:r w:rsidRPr="00AF7384">
        <w:t>-U или F1-U.</w:t>
      </w:r>
    </w:p>
    <w:bookmarkEnd w:id="558"/>
    <w:bookmarkEnd w:id="559"/>
    <w:p w14:paraId="1B2CE06E" w14:textId="23F3F651" w:rsidR="00B7221C" w:rsidRPr="00AF7384" w:rsidRDefault="00B7221C" w:rsidP="0062426F">
      <w:pPr>
        <w:pStyle w:val="a"/>
        <w:tabs>
          <w:tab w:val="clear" w:pos="680"/>
          <w:tab w:val="left" w:pos="851"/>
        </w:tabs>
        <w:spacing w:line="233"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3AA96C8" w14:textId="77777777" w:rsidR="00B7221C" w:rsidRPr="00AF7384" w:rsidRDefault="00B7221C" w:rsidP="0062426F">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w:t>
      </w:r>
    </w:p>
    <w:p w14:paraId="626740AF" w14:textId="613D3AAB"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3.9038.425-15.5.0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0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fNR</w:t>
        </w:r>
        <w:proofErr w:type="spellEnd"/>
        <w:r w:rsidRPr="00AF7384">
          <w:rPr>
            <w:color w:val="0563C1"/>
            <w:sz w:val="18"/>
            <w:u w:val="single"/>
            <w:lang w:eastAsia="en-GB"/>
          </w:rPr>
          <w:t>3</w:t>
        </w:r>
        <w:proofErr w:type="spellStart"/>
        <w:r w:rsidRPr="00AF7384">
          <w:rPr>
            <w:color w:val="0563C1"/>
            <w:sz w:val="18"/>
            <w:u w:val="single"/>
            <w:lang w:val="en-US" w:eastAsia="en-GB"/>
          </w:rPr>
          <w:t>MexmS</w:t>
        </w:r>
        <w:proofErr w:type="spellEnd"/>
        <w:r w:rsidRPr="00AF7384">
          <w:rPr>
            <w:color w:val="0563C1"/>
            <w:sz w:val="18"/>
            <w:u w:val="single"/>
            <w:lang w:eastAsia="en-GB"/>
          </w:rPr>
          <w:t>7</w:t>
        </w:r>
        <w:proofErr w:type="spellStart"/>
        <w:r w:rsidRPr="00AF7384">
          <w:rPr>
            <w:color w:val="0563C1"/>
            <w:sz w:val="18"/>
            <w:u w:val="single"/>
            <w:lang w:val="en-US" w:eastAsia="en-GB"/>
          </w:rPr>
          <w:t>jb</w:t>
        </w:r>
        <w:proofErr w:type="spellEnd"/>
        <w:r w:rsidRPr="00AF7384">
          <w:rPr>
            <w:color w:val="0563C1"/>
            <w:sz w:val="18"/>
            <w:u w:val="single"/>
            <w:lang w:eastAsia="en-GB"/>
          </w:rPr>
          <w:t>4</w:t>
        </w:r>
        <w:proofErr w:type="spellStart"/>
        <w:r w:rsidRPr="00AF7384">
          <w:rPr>
            <w:color w:val="0563C1"/>
            <w:sz w:val="18"/>
            <w:u w:val="single"/>
            <w:lang w:val="en-US" w:eastAsia="en-GB"/>
          </w:rPr>
          <w:t>mG</w:t>
        </w:r>
        <w:proofErr w:type="spellEnd"/>
      </w:hyperlink>
    </w:p>
    <w:p w14:paraId="2E296519" w14:textId="77777777" w:rsidR="00B7221C" w:rsidRPr="00AF7384" w:rsidRDefault="00B7221C" w:rsidP="0062426F">
      <w:pPr>
        <w:pStyle w:val="Heading5"/>
        <w:spacing w:line="233" w:lineRule="auto"/>
      </w:pPr>
      <w:r w:rsidRPr="00AF7384">
        <w:t>3.2.1.4.50</w:t>
      </w:r>
      <w:r w:rsidRPr="00AF7384">
        <w:tab/>
        <w:t>T3.9038.455</w:t>
      </w:r>
    </w:p>
    <w:p w14:paraId="05183CAA" w14:textId="77777777" w:rsidR="00B7221C" w:rsidRPr="00AF7384" w:rsidRDefault="00B7221C" w:rsidP="0062426F">
      <w:pPr>
        <w:pStyle w:val="Headingb"/>
        <w:spacing w:line="233" w:lineRule="auto"/>
      </w:pPr>
      <w:bookmarkStart w:id="560" w:name="_Toc56152703"/>
      <w:bookmarkStart w:id="561" w:name="_Toc56154083"/>
      <w:r w:rsidRPr="00AF7384">
        <w:t>NG-RAN; протокол позиционирования NR A (</w:t>
      </w:r>
      <w:proofErr w:type="spellStart"/>
      <w:r w:rsidRPr="00AF7384">
        <w:t>NRPPa</w:t>
      </w:r>
      <w:proofErr w:type="spellEnd"/>
      <w:r w:rsidRPr="00AF7384">
        <w:t>)</w:t>
      </w:r>
    </w:p>
    <w:p w14:paraId="0DDBEB4D" w14:textId="77777777" w:rsidR="00B7221C" w:rsidRPr="00AF7384" w:rsidRDefault="00B7221C" w:rsidP="0062426F">
      <w:pPr>
        <w:spacing w:before="80" w:line="233" w:lineRule="auto"/>
      </w:pPr>
      <w:r w:rsidRPr="00AF7384">
        <w:t xml:space="preserve">В этом документе определены процедуры сигнализации уровня радиосети плоскости управления между узлом NG-RAN и LMF. </w:t>
      </w:r>
      <w:proofErr w:type="spellStart"/>
      <w:r w:rsidRPr="00AF7384">
        <w:t>NRPPa</w:t>
      </w:r>
      <w:proofErr w:type="spellEnd"/>
      <w:r w:rsidRPr="00AF7384">
        <w:t xml:space="preserve"> поддерживает соответствующие функции посредством процедур сигнализации, определенных в этом документе. </w:t>
      </w:r>
    </w:p>
    <w:bookmarkEnd w:id="560"/>
    <w:bookmarkEnd w:id="561"/>
    <w:p w14:paraId="48DE9C86" w14:textId="0500A9A3" w:rsidR="00B7221C" w:rsidRPr="00AF7384" w:rsidRDefault="00B7221C" w:rsidP="0062426F">
      <w:pPr>
        <w:pStyle w:val="a"/>
        <w:tabs>
          <w:tab w:val="clear" w:pos="680"/>
          <w:tab w:val="left" w:pos="851"/>
        </w:tabs>
        <w:spacing w:line="233"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F279952" w14:textId="77777777" w:rsidR="00B7221C" w:rsidRPr="00AF7384" w:rsidRDefault="00B7221C" w:rsidP="0062426F">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w:t>
      </w:r>
    </w:p>
    <w:p w14:paraId="4D31B40F" w14:textId="05787AD4"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3.9038.455-15.2.1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0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aCZbitPZfXnms</w:t>
        </w:r>
        <w:proofErr w:type="spellEnd"/>
        <w:r w:rsidRPr="00AF7384">
          <w:rPr>
            <w:color w:val="0563C1"/>
            <w:sz w:val="18"/>
            <w:u w:val="single"/>
            <w:lang w:eastAsia="en-GB"/>
          </w:rPr>
          <w:t>3</w:t>
        </w:r>
        <w:r w:rsidRPr="00AF7384">
          <w:rPr>
            <w:color w:val="0563C1"/>
            <w:sz w:val="18"/>
            <w:u w:val="single"/>
            <w:lang w:val="en-US" w:eastAsia="en-GB"/>
          </w:rPr>
          <w:t>F</w:t>
        </w:r>
      </w:hyperlink>
    </w:p>
    <w:p w14:paraId="06D5720E" w14:textId="77777777" w:rsidR="00B7221C" w:rsidRPr="00AF7384" w:rsidRDefault="00B7221C" w:rsidP="0062426F">
      <w:pPr>
        <w:pStyle w:val="Heading5"/>
        <w:spacing w:line="233" w:lineRule="auto"/>
      </w:pPr>
      <w:r w:rsidRPr="00AF7384">
        <w:t>3.2.1.4.51</w:t>
      </w:r>
      <w:r w:rsidRPr="00AF7384">
        <w:tab/>
        <w:t>T3.9038.460</w:t>
      </w:r>
    </w:p>
    <w:p w14:paraId="458524F4" w14:textId="77777777" w:rsidR="00B7221C" w:rsidRPr="00AF7384" w:rsidRDefault="00B7221C" w:rsidP="0062426F">
      <w:pPr>
        <w:pStyle w:val="Headingb"/>
        <w:spacing w:line="233" w:lineRule="auto"/>
      </w:pPr>
      <w:bookmarkStart w:id="562" w:name="_Toc56152704"/>
      <w:bookmarkStart w:id="563" w:name="_Toc56154084"/>
      <w:r w:rsidRPr="00AF7384">
        <w:t>NG-RAN; общие аспекты и принципы интерфейса E1</w:t>
      </w:r>
    </w:p>
    <w:p w14:paraId="1FE78261" w14:textId="77777777" w:rsidR="00B7221C" w:rsidRPr="00AF7384" w:rsidRDefault="00B7221C" w:rsidP="0062426F">
      <w:pPr>
        <w:spacing w:before="80" w:line="233" w:lineRule="auto"/>
      </w:pPr>
      <w:r w:rsidRPr="00AF7384">
        <w:t xml:space="preserve">Настоящий документ является введением к серии технических спецификаций, в которых определяется интерфейс E1. Интерфейс E1 предоставляет средства для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gNB</w:t>
      </w:r>
      <w:proofErr w:type="spellEnd"/>
      <w:r w:rsidRPr="00AF7384">
        <w:t xml:space="preserve">-CU в сети NG-RAN или взаимного соединения </w:t>
      </w:r>
      <w:proofErr w:type="spellStart"/>
      <w:r w:rsidRPr="00AF7384">
        <w:t>gNB</w:t>
      </w:r>
      <w:proofErr w:type="spellEnd"/>
      <w:r w:rsidRPr="00AF7384">
        <w:t xml:space="preserve">-CU-CP и </w:t>
      </w:r>
      <w:proofErr w:type="spellStart"/>
      <w:r w:rsidRPr="00AF7384">
        <w:t>gNB</w:t>
      </w:r>
      <w:proofErr w:type="spellEnd"/>
      <w:r w:rsidRPr="00AF7384">
        <w:t xml:space="preserve">-CU-UP узла </w:t>
      </w:r>
      <w:proofErr w:type="spellStart"/>
      <w:r w:rsidRPr="00AF7384">
        <w:t>en-gNB</w:t>
      </w:r>
      <w:proofErr w:type="spellEnd"/>
      <w:r w:rsidRPr="00AF7384">
        <w:t xml:space="preserve"> в сети E-UTRAN.</w:t>
      </w:r>
    </w:p>
    <w:bookmarkEnd w:id="562"/>
    <w:bookmarkEnd w:id="563"/>
    <w:p w14:paraId="0F817FA2" w14:textId="7A0CDBB9" w:rsidR="00B7221C" w:rsidRPr="00AF7384" w:rsidRDefault="00B7221C" w:rsidP="0062426F">
      <w:pPr>
        <w:pStyle w:val="a"/>
        <w:tabs>
          <w:tab w:val="clear" w:pos="680"/>
          <w:tab w:val="left" w:pos="851"/>
        </w:tabs>
        <w:spacing w:line="233"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60A2CC2" w14:textId="77777777" w:rsidR="00B7221C" w:rsidRPr="00AF7384" w:rsidRDefault="00B7221C" w:rsidP="0062426F">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w:t>
      </w:r>
    </w:p>
    <w:p w14:paraId="7F64168B" w14:textId="5A5637B3"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3.9038.460-15.3.0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kFwosYKZpCDpFs</w:t>
        </w:r>
        <w:proofErr w:type="spellEnd"/>
        <w:r w:rsidRPr="00AF7384">
          <w:rPr>
            <w:color w:val="0563C1"/>
            <w:sz w:val="18"/>
            <w:u w:val="single"/>
            <w:lang w:eastAsia="en-GB"/>
          </w:rPr>
          <w:t>5</w:t>
        </w:r>
      </w:hyperlink>
    </w:p>
    <w:p w14:paraId="3DC1CD4E" w14:textId="77777777" w:rsidR="00B7221C" w:rsidRPr="00AF7384" w:rsidRDefault="00B7221C" w:rsidP="0062426F">
      <w:pPr>
        <w:pStyle w:val="Heading5"/>
        <w:spacing w:line="233" w:lineRule="auto"/>
      </w:pPr>
      <w:r w:rsidRPr="00AF7384">
        <w:lastRenderedPageBreak/>
        <w:t>3.2.1.4.52</w:t>
      </w:r>
      <w:r w:rsidRPr="00AF7384">
        <w:tab/>
        <w:t>T3.9038.461</w:t>
      </w:r>
    </w:p>
    <w:p w14:paraId="4EEDF816" w14:textId="77777777" w:rsidR="00B7221C" w:rsidRPr="00AF7384" w:rsidRDefault="00B7221C" w:rsidP="00B3686A">
      <w:pPr>
        <w:pStyle w:val="Headingb"/>
        <w:spacing w:before="120" w:line="233" w:lineRule="auto"/>
      </w:pPr>
      <w:bookmarkStart w:id="564" w:name="_Toc56152705"/>
      <w:bookmarkStart w:id="565" w:name="_Toc56154085"/>
      <w:r w:rsidRPr="00AF7384">
        <w:t>NG-RAN; уровень 1 интерфейса E1</w:t>
      </w:r>
    </w:p>
    <w:p w14:paraId="1A533A2A" w14:textId="77777777" w:rsidR="00B7221C" w:rsidRPr="00AF7384" w:rsidRDefault="00B7221C" w:rsidP="0062426F">
      <w:pPr>
        <w:keepNext/>
        <w:keepLines/>
        <w:spacing w:before="80" w:line="233" w:lineRule="auto"/>
      </w:pPr>
      <w:r w:rsidRPr="00AF7384">
        <w:t>В этом документе определены стандарты, позволяющие реализовать уровень 1 на интерфейсе E1.</w:t>
      </w:r>
    </w:p>
    <w:p w14:paraId="05EB0C64" w14:textId="77777777" w:rsidR="00B7221C" w:rsidRPr="00AF7384" w:rsidRDefault="00B7221C" w:rsidP="0062426F">
      <w:pPr>
        <w:keepNext/>
        <w:keepLines/>
        <w:spacing w:before="80" w:line="233" w:lineRule="auto"/>
      </w:pPr>
      <w:r w:rsidRPr="00AF7384">
        <w:t>Спецификации требований к задержке передачи и требований к O&amp;M не рассматриваются в этом документе.</w:t>
      </w:r>
    </w:p>
    <w:bookmarkEnd w:id="564"/>
    <w:bookmarkEnd w:id="565"/>
    <w:p w14:paraId="25471579" w14:textId="38A3B2A8" w:rsidR="00B7221C" w:rsidRPr="00AF7384" w:rsidRDefault="00B7221C" w:rsidP="0062426F">
      <w:pPr>
        <w:pStyle w:val="a"/>
        <w:tabs>
          <w:tab w:val="clear" w:pos="680"/>
          <w:tab w:val="left" w:pos="851"/>
        </w:tabs>
        <w:spacing w:line="233"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30F7ED3" w14:textId="77777777" w:rsidR="00B7221C" w:rsidRPr="00AF7384" w:rsidRDefault="00B7221C" w:rsidP="0062426F">
      <w:pPr>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w:t>
      </w:r>
    </w:p>
    <w:p w14:paraId="74814382" w14:textId="7B09AEB2"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3.9038.461-15.0.0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QQtjxbbajpZzXsR</w:t>
        </w:r>
        <w:proofErr w:type="spellEnd"/>
      </w:hyperlink>
    </w:p>
    <w:p w14:paraId="1E07D0C8" w14:textId="6DCCD40B" w:rsidR="00B7221C" w:rsidRPr="00AF7384" w:rsidRDefault="00B7221C" w:rsidP="0062426F">
      <w:pPr>
        <w:pStyle w:val="Heading5"/>
        <w:spacing w:line="233" w:lineRule="auto"/>
      </w:pPr>
      <w:r w:rsidRPr="00AF7384">
        <w:t>3.2.1.4.53</w:t>
      </w:r>
      <w:r w:rsidRPr="00AF7384">
        <w:tab/>
        <w:t>T3.9038.462</w:t>
      </w:r>
    </w:p>
    <w:p w14:paraId="2CE15A8E" w14:textId="77777777" w:rsidR="00B7221C" w:rsidRPr="00AF7384" w:rsidRDefault="00B7221C" w:rsidP="00B3686A">
      <w:pPr>
        <w:pStyle w:val="Headingb"/>
        <w:spacing w:before="120" w:line="233" w:lineRule="auto"/>
      </w:pPr>
      <w:bookmarkStart w:id="566" w:name="_Toc56152706"/>
      <w:bookmarkStart w:id="567" w:name="_Toc56154086"/>
      <w:r w:rsidRPr="00AF7384">
        <w:t>NG-RAN; передача сигнальных сообщений по интерфейсу E1</w:t>
      </w:r>
    </w:p>
    <w:p w14:paraId="5C5BC184" w14:textId="77777777" w:rsidR="00B7221C" w:rsidRPr="00AF7384" w:rsidRDefault="00B7221C" w:rsidP="0062426F">
      <w:pPr>
        <w:spacing w:before="80" w:line="233" w:lineRule="auto"/>
      </w:pPr>
      <w:r w:rsidRPr="00AF7384">
        <w:t xml:space="preserve">В этом документе определены стандарты передачи сигнальных сообщений, используемые при передаче через интерфейс E1. </w:t>
      </w:r>
      <w:bookmarkEnd w:id="566"/>
      <w:bookmarkEnd w:id="567"/>
    </w:p>
    <w:p w14:paraId="471BCD2E" w14:textId="122DBA8E" w:rsidR="00B7221C" w:rsidRPr="00AF7384" w:rsidRDefault="00B7221C" w:rsidP="0062426F">
      <w:pPr>
        <w:pStyle w:val="a"/>
        <w:tabs>
          <w:tab w:val="clear" w:pos="680"/>
          <w:tab w:val="left" w:pos="851"/>
        </w:tabs>
        <w:spacing w:line="233"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09B2A97" w14:textId="77777777" w:rsidR="00B7221C" w:rsidRPr="00AF7384" w:rsidRDefault="00B7221C" w:rsidP="0062426F">
      <w:pPr>
        <w:keepNext/>
        <w:widowControl w:val="0"/>
        <w:tabs>
          <w:tab w:val="left" w:pos="90"/>
        </w:tabs>
        <w:overflowPunct/>
        <w:spacing w:before="71" w:line="233" w:lineRule="auto"/>
        <w:textAlignment w:val="auto"/>
        <w:rPr>
          <w:rFonts w:eastAsia="Yu Mincho"/>
          <w:b/>
          <w:bCs/>
          <w:color w:val="000000"/>
          <w:sz w:val="23"/>
          <w:szCs w:val="23"/>
        </w:rPr>
      </w:pPr>
      <w:r w:rsidRPr="00AF7384">
        <w:rPr>
          <w:b/>
          <w:color w:val="000000"/>
          <w:sz w:val="18"/>
          <w:lang w:eastAsia="en-GB"/>
        </w:rPr>
        <w:t>Версия 1</w:t>
      </w:r>
    </w:p>
    <w:p w14:paraId="2BBDA445" w14:textId="7F5AA7BC" w:rsidR="00B7221C" w:rsidRPr="00AF7384" w:rsidRDefault="00B7221C" w:rsidP="0062426F">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33" w:lineRule="auto"/>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3.9038.462-15.3.0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/984</w:t>
        </w:r>
        <w:proofErr w:type="spellStart"/>
        <w:r w:rsidRPr="00AF7384">
          <w:rPr>
            <w:color w:val="0563C1"/>
            <w:sz w:val="18"/>
            <w:u w:val="single"/>
            <w:lang w:val="en-US" w:eastAsia="en-GB"/>
          </w:rPr>
          <w:t>NWGDpjfmsdR</w:t>
        </w:r>
        <w:proofErr w:type="spellEnd"/>
        <w:r w:rsidRPr="00AF7384">
          <w:rPr>
            <w:color w:val="0563C1"/>
            <w:sz w:val="18"/>
            <w:u w:val="single"/>
            <w:lang w:eastAsia="en-GB"/>
          </w:rPr>
          <w:t>3</w:t>
        </w:r>
      </w:hyperlink>
    </w:p>
    <w:p w14:paraId="2553B480" w14:textId="77777777" w:rsidR="00B7221C" w:rsidRPr="00AF7384" w:rsidRDefault="00B7221C" w:rsidP="00E2577C">
      <w:pPr>
        <w:pStyle w:val="Heading5"/>
        <w:spacing w:line="252" w:lineRule="auto"/>
      </w:pPr>
      <w:r w:rsidRPr="00AF7384">
        <w:t>3.2.1.4.54</w:t>
      </w:r>
      <w:r w:rsidRPr="00AF7384">
        <w:tab/>
        <w:t>T3.9038.463</w:t>
      </w:r>
    </w:p>
    <w:p w14:paraId="17404647" w14:textId="77777777" w:rsidR="00B7221C" w:rsidRPr="00AF7384" w:rsidRDefault="00B7221C" w:rsidP="00B3686A">
      <w:pPr>
        <w:pStyle w:val="Headingb"/>
        <w:spacing w:before="120" w:line="252" w:lineRule="auto"/>
      </w:pPr>
      <w:bookmarkStart w:id="568" w:name="_Toc56152707"/>
      <w:bookmarkStart w:id="569" w:name="_Toc56154087"/>
      <w:r w:rsidRPr="00AF7384">
        <w:t>NG-RAN; прикладной протокол интерфейса E1 (E1AP)</w:t>
      </w:r>
    </w:p>
    <w:p w14:paraId="17D4D8FA" w14:textId="77777777" w:rsidR="00B7221C" w:rsidRPr="00AF7384" w:rsidRDefault="00B7221C" w:rsidP="00E2577C">
      <w:pPr>
        <w:spacing w:before="80" w:line="252" w:lineRule="auto"/>
      </w:pPr>
      <w:r w:rsidRPr="00AF7384">
        <w:t>В этом документе определен протокол сигнализации уровня радиосети для интерфейса E1.</w:t>
      </w:r>
      <w:bookmarkEnd w:id="568"/>
      <w:bookmarkEnd w:id="569"/>
    </w:p>
    <w:p w14:paraId="5B94B7B9" w14:textId="278F9DCA" w:rsidR="00B7221C" w:rsidRPr="00AF7384" w:rsidRDefault="00B7221C" w:rsidP="00E2577C">
      <w:pPr>
        <w:pStyle w:val="a"/>
        <w:tabs>
          <w:tab w:val="clear" w:pos="680"/>
          <w:tab w:val="left" w:pos="851"/>
        </w:tabs>
        <w:spacing w:line="252"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3592A4B" w14:textId="77777777" w:rsidR="00B7221C" w:rsidRPr="00AF7384" w:rsidRDefault="00B7221C" w:rsidP="00E2577C">
      <w:pPr>
        <w:widowControl w:val="0"/>
        <w:tabs>
          <w:tab w:val="left" w:pos="90"/>
        </w:tabs>
        <w:overflowPunct/>
        <w:spacing w:before="71" w:line="252" w:lineRule="auto"/>
        <w:textAlignment w:val="auto"/>
        <w:rPr>
          <w:rFonts w:eastAsia="Yu Mincho"/>
          <w:b/>
          <w:bCs/>
          <w:color w:val="000000"/>
          <w:sz w:val="23"/>
          <w:szCs w:val="23"/>
        </w:rPr>
      </w:pPr>
      <w:r w:rsidRPr="00AF7384">
        <w:rPr>
          <w:b/>
          <w:color w:val="000000"/>
          <w:sz w:val="18"/>
          <w:lang w:eastAsia="en-GB"/>
        </w:rPr>
        <w:t>Версия 1</w:t>
      </w:r>
    </w:p>
    <w:p w14:paraId="3EB86347" w14:textId="4BA50F45"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52" w:lineRule="auto"/>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3.9038.463-15.3.0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DfctiCRgqgB</w:t>
        </w:r>
        <w:proofErr w:type="spellEnd"/>
        <w:r w:rsidRPr="00AF7384">
          <w:rPr>
            <w:color w:val="0563C1"/>
            <w:sz w:val="18"/>
            <w:u w:val="single"/>
            <w:lang w:eastAsia="en-GB"/>
          </w:rPr>
          <w:t>89</w:t>
        </w:r>
        <w:proofErr w:type="spellStart"/>
        <w:r w:rsidRPr="00AF7384">
          <w:rPr>
            <w:color w:val="0563C1"/>
            <w:sz w:val="18"/>
            <w:u w:val="single"/>
            <w:lang w:val="en-US" w:eastAsia="en-GB"/>
          </w:rPr>
          <w:t>rG</w:t>
        </w:r>
        <w:proofErr w:type="spellEnd"/>
      </w:hyperlink>
    </w:p>
    <w:p w14:paraId="42C56127" w14:textId="77777777" w:rsidR="00B7221C" w:rsidRPr="00AF7384" w:rsidRDefault="00B7221C" w:rsidP="00E2577C">
      <w:pPr>
        <w:pStyle w:val="Heading5"/>
        <w:spacing w:line="252" w:lineRule="auto"/>
      </w:pPr>
      <w:r w:rsidRPr="00AF7384">
        <w:t>3.2.1.4.55</w:t>
      </w:r>
      <w:r w:rsidRPr="00AF7384">
        <w:tab/>
        <w:t>T3.9038.470</w:t>
      </w:r>
    </w:p>
    <w:p w14:paraId="292CDE26" w14:textId="77777777" w:rsidR="00B7221C" w:rsidRPr="00AF7384" w:rsidRDefault="00B7221C" w:rsidP="00B3686A">
      <w:pPr>
        <w:pStyle w:val="Headingb"/>
        <w:spacing w:before="120" w:line="252" w:lineRule="auto"/>
      </w:pPr>
      <w:bookmarkStart w:id="570" w:name="_Toc56152708"/>
      <w:bookmarkStart w:id="571" w:name="_Toc56154088"/>
      <w:r w:rsidRPr="00AF7384">
        <w:t>NG-RAN; общие аспекты и принципы интерфейса F1</w:t>
      </w:r>
    </w:p>
    <w:p w14:paraId="39532E7F" w14:textId="77777777" w:rsidR="00B7221C" w:rsidRPr="00AF7384" w:rsidRDefault="00B7221C" w:rsidP="00E2577C">
      <w:pPr>
        <w:keepNext/>
        <w:keepLines/>
        <w:spacing w:before="80" w:line="252" w:lineRule="auto"/>
      </w:pPr>
      <w:r w:rsidRPr="00AF7384">
        <w:t>Настоящий документ является введением к серии технических спецификаций, в которых определяется интерфейс F1.</w:t>
      </w:r>
      <w:bookmarkEnd w:id="570"/>
      <w:bookmarkEnd w:id="571"/>
    </w:p>
    <w:p w14:paraId="472B9E0B" w14:textId="1647AF72" w:rsidR="00B7221C" w:rsidRPr="00AF7384" w:rsidRDefault="00B7221C" w:rsidP="00E2577C">
      <w:pPr>
        <w:pStyle w:val="a"/>
        <w:tabs>
          <w:tab w:val="clear" w:pos="680"/>
          <w:tab w:val="left" w:pos="851"/>
        </w:tabs>
        <w:spacing w:line="252"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F5AF904" w14:textId="77777777" w:rsidR="00B7221C" w:rsidRPr="00AF7384" w:rsidRDefault="00B7221C" w:rsidP="00E2577C">
      <w:pPr>
        <w:widowControl w:val="0"/>
        <w:tabs>
          <w:tab w:val="left" w:pos="90"/>
        </w:tabs>
        <w:overflowPunct/>
        <w:spacing w:before="71" w:line="252" w:lineRule="auto"/>
        <w:textAlignment w:val="auto"/>
        <w:rPr>
          <w:rFonts w:eastAsia="Yu Mincho"/>
          <w:b/>
          <w:bCs/>
          <w:color w:val="000000"/>
          <w:sz w:val="23"/>
          <w:szCs w:val="23"/>
        </w:rPr>
      </w:pPr>
      <w:r w:rsidRPr="00AF7384">
        <w:rPr>
          <w:b/>
          <w:color w:val="000000"/>
          <w:sz w:val="18"/>
          <w:lang w:eastAsia="en-GB"/>
        </w:rPr>
        <w:t>Версия 1</w:t>
      </w:r>
    </w:p>
    <w:p w14:paraId="100FF34F" w14:textId="57227909"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52" w:lineRule="auto"/>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3.9038.470-15.5.0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/4</w:t>
        </w:r>
        <w:proofErr w:type="spellStart"/>
        <w:r w:rsidRPr="00AF7384">
          <w:rPr>
            <w:color w:val="0563C1"/>
            <w:sz w:val="18"/>
            <w:u w:val="single"/>
            <w:lang w:val="en-US" w:eastAsia="en-GB"/>
          </w:rPr>
          <w:t>KrPwiMA</w:t>
        </w:r>
        <w:proofErr w:type="spellEnd"/>
        <w:r w:rsidRPr="00AF7384">
          <w:rPr>
            <w:color w:val="0563C1"/>
            <w:sz w:val="18"/>
            <w:u w:val="single"/>
            <w:lang w:eastAsia="en-GB"/>
          </w:rPr>
          <w:t>3</w:t>
        </w:r>
        <w:r w:rsidRPr="00AF7384">
          <w:rPr>
            <w:color w:val="0563C1"/>
            <w:sz w:val="18"/>
            <w:u w:val="single"/>
            <w:lang w:val="en-US" w:eastAsia="en-GB"/>
          </w:rPr>
          <w:t>Abs</w:t>
        </w:r>
        <w:r w:rsidRPr="00AF7384">
          <w:rPr>
            <w:color w:val="0563C1"/>
            <w:sz w:val="18"/>
            <w:u w:val="single"/>
            <w:lang w:eastAsia="en-GB"/>
          </w:rPr>
          <w:t>9</w:t>
        </w:r>
        <w:r w:rsidRPr="00AF7384">
          <w:rPr>
            <w:color w:val="0563C1"/>
            <w:sz w:val="18"/>
            <w:u w:val="single"/>
            <w:lang w:val="en-US" w:eastAsia="en-GB"/>
          </w:rPr>
          <w:t>RA</w:t>
        </w:r>
      </w:hyperlink>
    </w:p>
    <w:p w14:paraId="4EF5E40E" w14:textId="77777777" w:rsidR="00B7221C" w:rsidRPr="00AF7384" w:rsidRDefault="00B7221C" w:rsidP="00E2577C">
      <w:pPr>
        <w:pStyle w:val="Heading5"/>
        <w:spacing w:line="252" w:lineRule="auto"/>
      </w:pPr>
      <w:r w:rsidRPr="00AF7384">
        <w:t>3.2.1.4.56</w:t>
      </w:r>
      <w:r w:rsidRPr="00AF7384">
        <w:tab/>
        <w:t>T3.9038.471</w:t>
      </w:r>
    </w:p>
    <w:p w14:paraId="4A3ADC6E" w14:textId="77777777" w:rsidR="00B7221C" w:rsidRPr="00AF7384" w:rsidRDefault="00B7221C" w:rsidP="00B3686A">
      <w:pPr>
        <w:pStyle w:val="Headingb"/>
        <w:spacing w:before="120" w:line="252" w:lineRule="auto"/>
      </w:pPr>
      <w:bookmarkStart w:id="572" w:name="_Toc56152709"/>
      <w:bookmarkStart w:id="573" w:name="_Toc56154089"/>
      <w:r w:rsidRPr="00AF7384">
        <w:t>NG-RAN; уровень 1 интерфейса F1</w:t>
      </w:r>
    </w:p>
    <w:p w14:paraId="4F273EA7" w14:textId="77777777" w:rsidR="00B7221C" w:rsidRPr="00AF7384" w:rsidRDefault="00B7221C" w:rsidP="00E2577C">
      <w:pPr>
        <w:spacing w:before="80" w:line="252" w:lineRule="auto"/>
      </w:pPr>
      <w:r w:rsidRPr="00AF7384">
        <w:t>В этом документе определены стандарты, позволяющие реализовать уровень 1 на интерфейсе F1.</w:t>
      </w:r>
      <w:bookmarkEnd w:id="572"/>
      <w:bookmarkEnd w:id="573"/>
    </w:p>
    <w:p w14:paraId="2F9B6C94" w14:textId="608A3931" w:rsidR="00B7221C" w:rsidRPr="00AF7384" w:rsidRDefault="00B7221C" w:rsidP="00E2577C">
      <w:pPr>
        <w:pStyle w:val="a"/>
        <w:tabs>
          <w:tab w:val="clear" w:pos="680"/>
          <w:tab w:val="left" w:pos="851"/>
        </w:tabs>
        <w:spacing w:line="252"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8A1306B" w14:textId="77777777" w:rsidR="00B7221C" w:rsidRPr="00AF7384" w:rsidRDefault="00B7221C" w:rsidP="00E2577C">
      <w:pPr>
        <w:widowControl w:val="0"/>
        <w:tabs>
          <w:tab w:val="left" w:pos="90"/>
        </w:tabs>
        <w:overflowPunct/>
        <w:spacing w:before="71" w:line="252" w:lineRule="auto"/>
        <w:textAlignment w:val="auto"/>
        <w:rPr>
          <w:rFonts w:eastAsia="Yu Mincho"/>
          <w:b/>
          <w:bCs/>
          <w:color w:val="000000"/>
          <w:sz w:val="23"/>
          <w:szCs w:val="23"/>
        </w:rPr>
      </w:pPr>
      <w:r w:rsidRPr="00AF7384">
        <w:rPr>
          <w:b/>
          <w:color w:val="000000"/>
          <w:sz w:val="18"/>
          <w:lang w:eastAsia="en-GB"/>
        </w:rPr>
        <w:t>Версия 1</w:t>
      </w:r>
    </w:p>
    <w:p w14:paraId="5ACB8416" w14:textId="31C0EE5C"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52" w:lineRule="auto"/>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3.9038.471-15.0.0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rttDSB</w:t>
        </w:r>
        <w:proofErr w:type="spellEnd"/>
        <w:r w:rsidRPr="00AF7384">
          <w:rPr>
            <w:color w:val="0563C1"/>
            <w:sz w:val="18"/>
            <w:u w:val="single"/>
            <w:lang w:eastAsia="en-GB"/>
          </w:rPr>
          <w:t>5</w:t>
        </w:r>
        <w:proofErr w:type="spellStart"/>
        <w:r w:rsidRPr="00AF7384">
          <w:rPr>
            <w:color w:val="0563C1"/>
            <w:sz w:val="18"/>
            <w:u w:val="single"/>
            <w:lang w:val="en-US" w:eastAsia="en-GB"/>
          </w:rPr>
          <w:t>ywD</w:t>
        </w:r>
        <w:proofErr w:type="spellEnd"/>
        <w:r w:rsidRPr="00AF7384">
          <w:rPr>
            <w:color w:val="0563C1"/>
            <w:sz w:val="18"/>
            <w:u w:val="single"/>
            <w:lang w:eastAsia="en-GB"/>
          </w:rPr>
          <w:t>7</w:t>
        </w:r>
        <w:proofErr w:type="spellStart"/>
        <w:r w:rsidRPr="00AF7384">
          <w:rPr>
            <w:color w:val="0563C1"/>
            <w:sz w:val="18"/>
            <w:u w:val="single"/>
            <w:lang w:val="en-US" w:eastAsia="en-GB"/>
          </w:rPr>
          <w:t>SKay</w:t>
        </w:r>
        <w:proofErr w:type="spellEnd"/>
      </w:hyperlink>
    </w:p>
    <w:p w14:paraId="4C972CB6" w14:textId="77777777" w:rsidR="00B7221C" w:rsidRPr="00AF7384" w:rsidRDefault="00B7221C" w:rsidP="00E2577C">
      <w:pPr>
        <w:pStyle w:val="Heading5"/>
        <w:spacing w:line="252" w:lineRule="auto"/>
      </w:pPr>
      <w:r w:rsidRPr="00AF7384">
        <w:lastRenderedPageBreak/>
        <w:t>3.2.1.4.57</w:t>
      </w:r>
      <w:r w:rsidRPr="00AF7384">
        <w:tab/>
        <w:t>T3.9038.472</w:t>
      </w:r>
    </w:p>
    <w:p w14:paraId="5E9B3176" w14:textId="77777777" w:rsidR="00B7221C" w:rsidRPr="00AF7384" w:rsidRDefault="00B7221C" w:rsidP="00E2577C">
      <w:pPr>
        <w:pStyle w:val="Headingb"/>
        <w:spacing w:before="100" w:line="252" w:lineRule="auto"/>
      </w:pPr>
      <w:bookmarkStart w:id="574" w:name="_Toc56152710"/>
      <w:bookmarkStart w:id="575" w:name="_Toc56154090"/>
      <w:r w:rsidRPr="00AF7384">
        <w:t>NG-RAN; передача сигнальных сообщений по интерфейсу F1</w:t>
      </w:r>
    </w:p>
    <w:p w14:paraId="02C55290" w14:textId="77777777" w:rsidR="00B7221C" w:rsidRPr="00AF7384" w:rsidRDefault="00B7221C" w:rsidP="00E2577C">
      <w:pPr>
        <w:keepNext/>
        <w:keepLines/>
        <w:spacing w:before="80" w:line="252" w:lineRule="auto"/>
      </w:pPr>
      <w:r w:rsidRPr="00AF7384">
        <w:t>В этом документе определены стандарты передачи сигнальных сообщений, используемые при передаче через интерфейс F1.</w:t>
      </w:r>
      <w:bookmarkEnd w:id="574"/>
      <w:bookmarkEnd w:id="575"/>
    </w:p>
    <w:p w14:paraId="66FD17DB" w14:textId="518505EE" w:rsidR="00B7221C" w:rsidRPr="00AF7384" w:rsidRDefault="00B7221C" w:rsidP="00E2577C">
      <w:pPr>
        <w:pStyle w:val="a"/>
        <w:tabs>
          <w:tab w:val="clear" w:pos="680"/>
          <w:tab w:val="left" w:pos="851"/>
        </w:tabs>
        <w:spacing w:line="252" w:lineRule="auto"/>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6891996" w14:textId="77777777" w:rsidR="00B7221C" w:rsidRPr="00AF7384" w:rsidRDefault="00B7221C" w:rsidP="00E2577C">
      <w:pPr>
        <w:widowControl w:val="0"/>
        <w:tabs>
          <w:tab w:val="left" w:pos="90"/>
        </w:tabs>
        <w:overflowPunct/>
        <w:spacing w:before="71" w:line="252" w:lineRule="auto"/>
        <w:textAlignment w:val="auto"/>
        <w:rPr>
          <w:rFonts w:eastAsia="Yu Mincho"/>
          <w:b/>
          <w:bCs/>
          <w:color w:val="000000"/>
          <w:sz w:val="23"/>
          <w:szCs w:val="23"/>
        </w:rPr>
      </w:pPr>
      <w:r w:rsidRPr="00AF7384">
        <w:rPr>
          <w:b/>
          <w:color w:val="000000"/>
          <w:sz w:val="18"/>
          <w:lang w:eastAsia="en-GB"/>
        </w:rPr>
        <w:t>Версия 1</w:t>
      </w:r>
    </w:p>
    <w:p w14:paraId="24A73EA0" w14:textId="77415260"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line="252" w:lineRule="auto"/>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3.9038.472-15.3.0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WLNfJEGBeS</w:t>
        </w:r>
        <w:proofErr w:type="spellEnd"/>
        <w:r w:rsidRPr="00AF7384">
          <w:rPr>
            <w:color w:val="0563C1"/>
            <w:sz w:val="18"/>
            <w:u w:val="single"/>
            <w:lang w:eastAsia="en-GB"/>
          </w:rPr>
          <w:t>2</w:t>
        </w:r>
        <w:proofErr w:type="spellStart"/>
        <w:r w:rsidRPr="00AF7384">
          <w:rPr>
            <w:color w:val="0563C1"/>
            <w:sz w:val="18"/>
            <w:u w:val="single"/>
            <w:lang w:val="en-US" w:eastAsia="en-GB"/>
          </w:rPr>
          <w:t>KasJ</w:t>
        </w:r>
        <w:proofErr w:type="spellEnd"/>
      </w:hyperlink>
    </w:p>
    <w:p w14:paraId="3F1A3D44" w14:textId="77777777" w:rsidR="00B7221C" w:rsidRPr="00AF7384" w:rsidRDefault="00B7221C" w:rsidP="00B7221C">
      <w:pPr>
        <w:pStyle w:val="Heading5"/>
      </w:pPr>
      <w:r w:rsidRPr="00AF7384">
        <w:t>3.2.1.4.58</w:t>
      </w:r>
      <w:r w:rsidRPr="00AF7384">
        <w:tab/>
        <w:t>T3.9038.473</w:t>
      </w:r>
    </w:p>
    <w:p w14:paraId="6CAD3BEF" w14:textId="77777777" w:rsidR="00B7221C" w:rsidRPr="00AF7384" w:rsidRDefault="00B7221C" w:rsidP="00B7221C">
      <w:pPr>
        <w:pStyle w:val="Headingb"/>
      </w:pPr>
      <w:bookmarkStart w:id="576" w:name="_Toc56152711"/>
      <w:bookmarkStart w:id="577" w:name="_Toc56154091"/>
      <w:r w:rsidRPr="00AF7384">
        <w:t>NG-RAN; прикладной протокол интерфейса F1 (F1AP)</w:t>
      </w:r>
    </w:p>
    <w:p w14:paraId="4CE11EAF" w14:textId="77777777" w:rsidR="00B7221C" w:rsidRPr="00AF7384" w:rsidRDefault="00B7221C" w:rsidP="00B7221C">
      <w:pPr>
        <w:keepNext/>
        <w:keepLines/>
        <w:spacing w:before="80"/>
      </w:pPr>
      <w:r w:rsidRPr="00AF7384">
        <w:t>В этом документе определен протокол сигнализации уровня радиосети для интерфейса F1.</w:t>
      </w:r>
      <w:bookmarkEnd w:id="576"/>
      <w:bookmarkEnd w:id="577"/>
    </w:p>
    <w:p w14:paraId="7362F7E9" w14:textId="428A9824" w:rsidR="00B7221C" w:rsidRPr="00AF7384" w:rsidRDefault="00B7221C" w:rsidP="00E2577C">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6CDABC4" w14:textId="77777777" w:rsidR="00B7221C" w:rsidRPr="00AF7384" w:rsidRDefault="00B7221C" w:rsidP="00E2577C">
      <w:pPr>
        <w:keepNext/>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B435D71" w14:textId="59FB7E1C"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3.9038.473-15.5.0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/6</w:t>
        </w:r>
        <w:proofErr w:type="spellStart"/>
        <w:r w:rsidRPr="00AF7384">
          <w:rPr>
            <w:color w:val="0563C1"/>
            <w:sz w:val="18"/>
            <w:u w:val="single"/>
            <w:lang w:val="en-US" w:eastAsia="en-GB"/>
          </w:rPr>
          <w:t>FtEN</w:t>
        </w:r>
        <w:proofErr w:type="spellEnd"/>
        <w:r w:rsidRPr="00AF7384">
          <w:rPr>
            <w:color w:val="0563C1"/>
            <w:sz w:val="18"/>
            <w:u w:val="single"/>
            <w:lang w:eastAsia="en-GB"/>
          </w:rPr>
          <w:t>9</w:t>
        </w:r>
        <w:proofErr w:type="spellStart"/>
        <w:r w:rsidRPr="00AF7384">
          <w:rPr>
            <w:color w:val="0563C1"/>
            <w:sz w:val="18"/>
            <w:u w:val="single"/>
            <w:lang w:val="en-US" w:eastAsia="en-GB"/>
          </w:rPr>
          <w:t>cfcP</w:t>
        </w:r>
        <w:proofErr w:type="spellEnd"/>
        <w:r w:rsidRPr="00AF7384">
          <w:rPr>
            <w:color w:val="0563C1"/>
            <w:sz w:val="18"/>
            <w:u w:val="single"/>
            <w:lang w:eastAsia="en-GB"/>
          </w:rPr>
          <w:t>2</w:t>
        </w:r>
        <w:proofErr w:type="spellStart"/>
        <w:r w:rsidRPr="00AF7384">
          <w:rPr>
            <w:color w:val="0563C1"/>
            <w:sz w:val="18"/>
            <w:u w:val="single"/>
            <w:lang w:val="en-US" w:eastAsia="en-GB"/>
          </w:rPr>
          <w:t>jAWP</w:t>
        </w:r>
        <w:proofErr w:type="spellEnd"/>
      </w:hyperlink>
    </w:p>
    <w:p w14:paraId="3264665C" w14:textId="62676F73" w:rsidR="00B7221C" w:rsidRPr="00AF7384" w:rsidRDefault="00B7221C" w:rsidP="00B7221C">
      <w:pPr>
        <w:pStyle w:val="Heading5"/>
      </w:pPr>
      <w:r w:rsidRPr="00AF7384">
        <w:t>3.2.1.4.59</w:t>
      </w:r>
      <w:r w:rsidRPr="00AF7384">
        <w:tab/>
        <w:t>T3.9038.474</w:t>
      </w:r>
    </w:p>
    <w:p w14:paraId="50B794A3" w14:textId="77777777" w:rsidR="00B7221C" w:rsidRPr="00AF7384" w:rsidRDefault="00B7221C" w:rsidP="00B7221C">
      <w:pPr>
        <w:pStyle w:val="Headingb"/>
      </w:pPr>
      <w:bookmarkStart w:id="578" w:name="_Toc56152712"/>
      <w:bookmarkStart w:id="579" w:name="_Toc56154092"/>
      <w:r w:rsidRPr="00AF7384">
        <w:t>NG-RAN; передача данных через интерфейс F1</w:t>
      </w:r>
    </w:p>
    <w:p w14:paraId="2DCE1A6A" w14:textId="77777777" w:rsidR="00B7221C" w:rsidRPr="00AF7384" w:rsidRDefault="00B7221C" w:rsidP="00B7221C">
      <w:pPr>
        <w:keepNext/>
        <w:keepLines/>
      </w:pPr>
      <w:r w:rsidRPr="00AF7384">
        <w:t xml:space="preserve">В этом документе определены стандарты протоколов передачи пользовательских данных и связанных с ними протоколов сигнализации для создания каналов-носителей в плоскости пользователя для передачи данных по интерфейсу F1. </w:t>
      </w:r>
      <w:bookmarkEnd w:id="578"/>
      <w:bookmarkEnd w:id="579"/>
    </w:p>
    <w:p w14:paraId="56D82F3F" w14:textId="2021DAA1" w:rsidR="00B7221C" w:rsidRPr="00AF7384" w:rsidRDefault="00B7221C" w:rsidP="00E2577C">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E995C74"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C7C9C71" w14:textId="4DCD1FE4"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3.9038.474-15.2.0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mJyeF</w:t>
        </w:r>
        <w:proofErr w:type="spellEnd"/>
        <w:r w:rsidRPr="00AF7384">
          <w:rPr>
            <w:color w:val="0563C1"/>
            <w:sz w:val="18"/>
            <w:u w:val="single"/>
            <w:lang w:eastAsia="en-GB"/>
          </w:rPr>
          <w:t>66</w:t>
        </w:r>
        <w:proofErr w:type="spellStart"/>
        <w:r w:rsidRPr="00AF7384">
          <w:rPr>
            <w:color w:val="0563C1"/>
            <w:sz w:val="18"/>
            <w:u w:val="single"/>
            <w:lang w:val="en-US" w:eastAsia="en-GB"/>
          </w:rPr>
          <w:t>RJdJpAag</w:t>
        </w:r>
        <w:proofErr w:type="spellEnd"/>
      </w:hyperlink>
    </w:p>
    <w:p w14:paraId="738A6DC5" w14:textId="77777777" w:rsidR="00B7221C" w:rsidRPr="00AF7384" w:rsidRDefault="00B7221C" w:rsidP="00154F01">
      <w:pPr>
        <w:pStyle w:val="Heading4"/>
        <w:spacing w:before="360"/>
      </w:pPr>
      <w:r w:rsidRPr="00AF7384">
        <w:t>3.2.1.5</w:t>
      </w:r>
      <w:r w:rsidRPr="00AF7384">
        <w:tab/>
        <w:t>Аспекты, связанные с радиочастотами</w:t>
      </w:r>
    </w:p>
    <w:p w14:paraId="20A20CCA" w14:textId="77777777" w:rsidR="00B7221C" w:rsidRPr="00AF7384" w:rsidRDefault="00B7221C" w:rsidP="00B7221C">
      <w:pPr>
        <w:pStyle w:val="Heading5"/>
      </w:pPr>
      <w:r w:rsidRPr="00AF7384">
        <w:t>3.2.1.5.1</w:t>
      </w:r>
      <w:r w:rsidRPr="00AF7384">
        <w:tab/>
        <w:t>T3.9036.101</w:t>
      </w:r>
    </w:p>
    <w:p w14:paraId="03D15C5B" w14:textId="77777777" w:rsidR="00B7221C" w:rsidRPr="00AF7384" w:rsidRDefault="00B7221C" w:rsidP="00B7221C">
      <w:pPr>
        <w:pStyle w:val="Headingb"/>
        <w:jc w:val="left"/>
        <w:rPr>
          <w:szCs w:val="22"/>
        </w:rPr>
      </w:pPr>
      <w:bookmarkStart w:id="580" w:name="_Toc56152713"/>
      <w:bookmarkStart w:id="581" w:name="_Toc56154093"/>
      <w:r w:rsidRPr="00AF7384">
        <w:t>Расширенный универсальный наземный радиодоступ (E-UTRA); прием и передача радиосигнала</w:t>
      </w:r>
      <w:r w:rsidRPr="00AF7384">
        <w:br/>
        <w:t>оборудованием пользователя (UE)</w:t>
      </w:r>
    </w:p>
    <w:p w14:paraId="11D0C0AA" w14:textId="77777777" w:rsidR="00B7221C" w:rsidRPr="00AF7384" w:rsidRDefault="00B7221C" w:rsidP="00B7221C">
      <w:pPr>
        <w:rPr>
          <w:rFonts w:eastAsia="MS Mincho"/>
        </w:rPr>
      </w:pPr>
      <w:r w:rsidRPr="00AF7384">
        <w:t>В этом документе перечислены минимальные РЧ-характеристики и минимальные требования к рабочим характеристикам оборудования пользователя (UE), поддерживающего радиодоступ E-UTRA.</w:t>
      </w:r>
    </w:p>
    <w:bookmarkEnd w:id="580"/>
    <w:bookmarkEnd w:id="581"/>
    <w:p w14:paraId="107BF6AE" w14:textId="514D39A8" w:rsidR="00B7221C" w:rsidRPr="00AF7384" w:rsidRDefault="00B7221C" w:rsidP="00E2577C">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EB3182C"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7B33B35" w14:textId="1AA9B4FB"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3.9036.101-15.7.0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1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SeeXLcaPriPxXNJ</w:t>
        </w:r>
        <w:proofErr w:type="spellEnd"/>
      </w:hyperlink>
    </w:p>
    <w:p w14:paraId="71F33765" w14:textId="77777777" w:rsidR="00B7221C" w:rsidRPr="00AF7384" w:rsidRDefault="00B7221C" w:rsidP="00B7221C">
      <w:pPr>
        <w:pStyle w:val="Heading5"/>
      </w:pPr>
      <w:r w:rsidRPr="00AF7384">
        <w:lastRenderedPageBreak/>
        <w:t>3.2.1.5.2</w:t>
      </w:r>
      <w:r w:rsidRPr="00AF7384">
        <w:tab/>
        <w:t>T3.9036.104</w:t>
      </w:r>
    </w:p>
    <w:p w14:paraId="1AA1010D" w14:textId="77777777" w:rsidR="00B7221C" w:rsidRPr="00AF7384" w:rsidRDefault="00B7221C" w:rsidP="00B7221C">
      <w:pPr>
        <w:pStyle w:val="Headingb"/>
        <w:jc w:val="left"/>
        <w:rPr>
          <w:szCs w:val="22"/>
        </w:rPr>
      </w:pPr>
      <w:bookmarkStart w:id="582" w:name="_Toc56152714"/>
      <w:bookmarkStart w:id="583" w:name="_Toc56154094"/>
      <w:r w:rsidRPr="00AF7384">
        <w:t>Расширенный универсальный наземный радиодоступ (E-UTRA); прием и передача радиосигнала базовой станцией (БС)</w:t>
      </w:r>
    </w:p>
    <w:p w14:paraId="2DB1FDCE" w14:textId="77777777" w:rsidR="00B7221C" w:rsidRPr="00AF7384" w:rsidRDefault="00B7221C" w:rsidP="00B7221C">
      <w:pPr>
        <w:rPr>
          <w:rFonts w:eastAsia="MS Mincho"/>
        </w:rPr>
      </w:pPr>
      <w:r w:rsidRPr="00AF7384">
        <w:t>В этом документе перечислены минимальные РЧ-характеристики и минимальные требования к рабочим характеристикам базовой станции (БС), поддерживающей радиодоступ E-UTRA.</w:t>
      </w:r>
    </w:p>
    <w:bookmarkEnd w:id="582"/>
    <w:bookmarkEnd w:id="583"/>
    <w:p w14:paraId="20629683" w14:textId="7B90B794" w:rsidR="00B7221C" w:rsidRPr="00AF7384" w:rsidRDefault="00B7221C" w:rsidP="00E2577C">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134EECB"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6B994FF" w14:textId="79DFA405"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3.9036.104-15.7.0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2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DcemEbQz</w:t>
        </w:r>
        <w:proofErr w:type="spellEnd"/>
        <w:r w:rsidRPr="00AF7384">
          <w:rPr>
            <w:color w:val="0563C1"/>
            <w:sz w:val="18"/>
            <w:u w:val="single"/>
            <w:lang w:eastAsia="en-GB"/>
          </w:rPr>
          <w:t>2</w:t>
        </w:r>
        <w:proofErr w:type="spellStart"/>
        <w:r w:rsidRPr="00AF7384">
          <w:rPr>
            <w:color w:val="0563C1"/>
            <w:sz w:val="18"/>
            <w:u w:val="single"/>
            <w:lang w:val="en-US" w:eastAsia="en-GB"/>
          </w:rPr>
          <w:t>qYcw</w:t>
        </w:r>
        <w:proofErr w:type="spellEnd"/>
        <w:r w:rsidRPr="00AF7384">
          <w:rPr>
            <w:color w:val="0563C1"/>
            <w:sz w:val="18"/>
            <w:u w:val="single"/>
            <w:lang w:eastAsia="en-GB"/>
          </w:rPr>
          <w:t>8</w:t>
        </w:r>
        <w:r w:rsidRPr="00AF7384">
          <w:rPr>
            <w:color w:val="0563C1"/>
            <w:sz w:val="18"/>
            <w:u w:val="single"/>
            <w:lang w:val="en-US" w:eastAsia="en-GB"/>
          </w:rPr>
          <w:t>a</w:t>
        </w:r>
      </w:hyperlink>
    </w:p>
    <w:p w14:paraId="7895DDC4" w14:textId="77777777" w:rsidR="00B7221C" w:rsidRPr="00AF7384" w:rsidRDefault="00B7221C" w:rsidP="00B7221C">
      <w:pPr>
        <w:pStyle w:val="Heading5"/>
      </w:pPr>
      <w:r w:rsidRPr="00AF7384">
        <w:t>3.2.1.5.3</w:t>
      </w:r>
      <w:r w:rsidRPr="00AF7384">
        <w:tab/>
        <w:t>T3.9036.106</w:t>
      </w:r>
    </w:p>
    <w:p w14:paraId="2869996C" w14:textId="77777777" w:rsidR="00B7221C" w:rsidRPr="00AF7384" w:rsidRDefault="00B7221C" w:rsidP="00B7221C">
      <w:pPr>
        <w:pStyle w:val="Headingb"/>
        <w:jc w:val="left"/>
        <w:rPr>
          <w:szCs w:val="22"/>
        </w:rPr>
      </w:pPr>
      <w:bookmarkStart w:id="584" w:name="_Toc56152715"/>
      <w:bookmarkStart w:id="585" w:name="_Toc56154095"/>
      <w:r w:rsidRPr="00AF7384">
        <w:t>Расширенный универсальный наземный радиодоступ (E-UTRA); прием и передача радиосигнала усилителем FDD</w:t>
      </w:r>
    </w:p>
    <w:p w14:paraId="762F8964" w14:textId="77777777" w:rsidR="00B7221C" w:rsidRPr="00AF7384" w:rsidRDefault="00B7221C" w:rsidP="00B7221C">
      <w:pPr>
        <w:rPr>
          <w:szCs w:val="22"/>
        </w:rPr>
      </w:pPr>
      <w:r w:rsidRPr="00AF7384">
        <w:t>В этом документе перечислены минимальные РЧ-характеристики усилителя FDD, поддерживающего радиодоступ E-UTRA.</w:t>
      </w:r>
    </w:p>
    <w:bookmarkEnd w:id="584"/>
    <w:bookmarkEnd w:id="585"/>
    <w:p w14:paraId="18B6B445" w14:textId="13A44C61" w:rsidR="00B7221C" w:rsidRPr="00AF7384" w:rsidRDefault="00B7221C" w:rsidP="00E2577C">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42E871F"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780271BF" w14:textId="2112E2C2"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3.9036.106-15.0.0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2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rYJs</w:t>
        </w:r>
        <w:proofErr w:type="spellEnd"/>
        <w:r w:rsidRPr="00AF7384">
          <w:rPr>
            <w:color w:val="0563C1"/>
            <w:sz w:val="18"/>
            <w:u w:val="single"/>
            <w:lang w:eastAsia="en-GB"/>
          </w:rPr>
          <w:t>8</w:t>
        </w:r>
        <w:proofErr w:type="spellStart"/>
        <w:r w:rsidRPr="00AF7384">
          <w:rPr>
            <w:color w:val="0563C1"/>
            <w:sz w:val="18"/>
            <w:u w:val="single"/>
            <w:lang w:val="en-US" w:eastAsia="en-GB"/>
          </w:rPr>
          <w:t>HyfbRHP</w:t>
        </w:r>
        <w:proofErr w:type="spellEnd"/>
        <w:r w:rsidRPr="00AF7384">
          <w:rPr>
            <w:color w:val="0563C1"/>
            <w:sz w:val="18"/>
            <w:u w:val="single"/>
            <w:lang w:eastAsia="en-GB"/>
          </w:rPr>
          <w:t>6</w:t>
        </w:r>
        <w:r w:rsidRPr="00AF7384">
          <w:rPr>
            <w:color w:val="0563C1"/>
            <w:sz w:val="18"/>
            <w:u w:val="single"/>
            <w:lang w:val="en-US" w:eastAsia="en-GB"/>
          </w:rPr>
          <w:t>Bx</w:t>
        </w:r>
      </w:hyperlink>
    </w:p>
    <w:p w14:paraId="10D2A327" w14:textId="77777777" w:rsidR="00B7221C" w:rsidRPr="00AF7384" w:rsidRDefault="00B7221C" w:rsidP="00B7221C">
      <w:pPr>
        <w:pStyle w:val="Heading5"/>
      </w:pPr>
      <w:r w:rsidRPr="00AF7384">
        <w:t>3.2.1.5.4</w:t>
      </w:r>
      <w:r w:rsidRPr="00AF7384">
        <w:tab/>
        <w:t>T3.9036.111</w:t>
      </w:r>
    </w:p>
    <w:p w14:paraId="7BC9BEE5" w14:textId="77777777" w:rsidR="00B7221C" w:rsidRPr="00AF7384" w:rsidRDefault="00B7221C" w:rsidP="00B7221C">
      <w:pPr>
        <w:pStyle w:val="Headingb"/>
        <w:jc w:val="left"/>
        <w:rPr>
          <w:szCs w:val="22"/>
        </w:rPr>
      </w:pPr>
      <w:bookmarkStart w:id="586" w:name="_Toc56152716"/>
      <w:bookmarkStart w:id="587" w:name="_Toc56154096"/>
      <w:r w:rsidRPr="00AF7384">
        <w:t xml:space="preserve">Спецификация блока измерения местоположения (LMU); сетевые системы позиционирования в сети расширенного универсального наземного радиодоступа (E-UTRAN) </w:t>
      </w:r>
    </w:p>
    <w:p w14:paraId="05AD4C15" w14:textId="77777777" w:rsidR="00B7221C" w:rsidRPr="00AF7384" w:rsidRDefault="00B7221C" w:rsidP="00B7221C">
      <w:pPr>
        <w:keepNext/>
        <w:keepLines/>
        <w:rPr>
          <w:rFonts w:eastAsia="MS Mincho"/>
        </w:rPr>
      </w:pPr>
      <w:r w:rsidRPr="00AF7384">
        <w:t>В этом документе определены минимальные требования по позиционированию методом UTDOA для блока измерения местоположения (LMU) для режимов FDD и TDD E-UTRAN.</w:t>
      </w:r>
    </w:p>
    <w:bookmarkEnd w:id="586"/>
    <w:bookmarkEnd w:id="587"/>
    <w:p w14:paraId="644C82E4" w14:textId="6C91E4D2" w:rsidR="00B7221C" w:rsidRPr="00AF7384" w:rsidRDefault="00B7221C" w:rsidP="00E2577C">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64646AF"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311289F5" w14:textId="34043CE8"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3.9036.111-15.0.0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2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NJcxdxMSPaHXFgN</w:t>
        </w:r>
        <w:proofErr w:type="spellEnd"/>
      </w:hyperlink>
    </w:p>
    <w:p w14:paraId="2F434270" w14:textId="77777777" w:rsidR="00B7221C" w:rsidRPr="00AF7384" w:rsidRDefault="00B7221C" w:rsidP="00B7221C">
      <w:pPr>
        <w:pStyle w:val="Heading5"/>
      </w:pPr>
      <w:r w:rsidRPr="00AF7384">
        <w:t>3.2.1.5.5</w:t>
      </w:r>
      <w:r w:rsidRPr="00AF7384">
        <w:tab/>
        <w:t>T3.9036.113</w:t>
      </w:r>
    </w:p>
    <w:p w14:paraId="425892A3" w14:textId="77777777" w:rsidR="00B7221C" w:rsidRPr="00AF7384" w:rsidRDefault="00B7221C" w:rsidP="00B7221C">
      <w:pPr>
        <w:pStyle w:val="Headingb"/>
        <w:jc w:val="left"/>
        <w:rPr>
          <w:szCs w:val="22"/>
        </w:rPr>
      </w:pPr>
      <w:bookmarkStart w:id="588" w:name="_Toc56152717"/>
      <w:bookmarkStart w:id="589" w:name="_Toc56154097"/>
      <w:r w:rsidRPr="00AF7384">
        <w:t>Расширенный универсальный наземный радиодоступ (E-UTRA); электромагнитная совместимость (ЭМС) базовой станции (БС) и усилителя</w:t>
      </w:r>
    </w:p>
    <w:p w14:paraId="5AFE49C9" w14:textId="77777777" w:rsidR="00B7221C" w:rsidRPr="00AF7384" w:rsidRDefault="00B7221C" w:rsidP="00B7221C">
      <w:pPr>
        <w:pStyle w:val="Headingb"/>
        <w:rPr>
          <w:b w:val="0"/>
          <w:szCs w:val="22"/>
        </w:rPr>
      </w:pPr>
      <w:r w:rsidRPr="00AF7384">
        <w:rPr>
          <w:b w:val="0"/>
        </w:rPr>
        <w:t xml:space="preserve">В этом документе оценивается электромагнитная совместимость (ЭМС) базовых станций, усилителей и вспомогательного оборудования, поддерживающих радиодоступ E-UTRA. </w:t>
      </w:r>
    </w:p>
    <w:bookmarkEnd w:id="588"/>
    <w:bookmarkEnd w:id="589"/>
    <w:p w14:paraId="6861844D" w14:textId="21A16A6C" w:rsidR="00B7221C" w:rsidRPr="00AF7384" w:rsidRDefault="00B7221C" w:rsidP="00E2577C">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01D677A"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3175D36" w14:textId="487C786B"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3.9036.113-15.3.0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2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soQ</w:t>
        </w:r>
        <w:proofErr w:type="spellEnd"/>
        <w:r w:rsidRPr="00AF7384">
          <w:rPr>
            <w:color w:val="0563C1"/>
            <w:sz w:val="18"/>
            <w:u w:val="single"/>
            <w:lang w:eastAsia="en-GB"/>
          </w:rPr>
          <w:t>2</w:t>
        </w:r>
        <w:r w:rsidRPr="00AF7384">
          <w:rPr>
            <w:color w:val="0563C1"/>
            <w:sz w:val="18"/>
            <w:u w:val="single"/>
            <w:lang w:val="en-US" w:eastAsia="en-GB"/>
          </w:rPr>
          <w:t>A</w:t>
        </w:r>
        <w:r w:rsidRPr="00AF7384">
          <w:rPr>
            <w:color w:val="0563C1"/>
            <w:sz w:val="18"/>
            <w:u w:val="single"/>
            <w:lang w:eastAsia="en-GB"/>
          </w:rPr>
          <w:t>4</w:t>
        </w:r>
        <w:proofErr w:type="spellStart"/>
        <w:r w:rsidRPr="00AF7384">
          <w:rPr>
            <w:color w:val="0563C1"/>
            <w:sz w:val="18"/>
            <w:u w:val="single"/>
            <w:lang w:val="en-US" w:eastAsia="en-GB"/>
          </w:rPr>
          <w:t>Hgqf</w:t>
        </w:r>
        <w:proofErr w:type="spellEnd"/>
        <w:r w:rsidRPr="00AF7384">
          <w:rPr>
            <w:color w:val="0563C1"/>
            <w:sz w:val="18"/>
            <w:u w:val="single"/>
            <w:lang w:eastAsia="en-GB"/>
          </w:rPr>
          <w:t>7</w:t>
        </w:r>
        <w:proofErr w:type="spellStart"/>
        <w:r w:rsidRPr="00AF7384">
          <w:rPr>
            <w:color w:val="0563C1"/>
            <w:sz w:val="18"/>
            <w:u w:val="single"/>
            <w:lang w:val="en-US" w:eastAsia="en-GB"/>
          </w:rPr>
          <w:t>rz</w:t>
        </w:r>
        <w:proofErr w:type="spellEnd"/>
        <w:r w:rsidRPr="00AF7384">
          <w:rPr>
            <w:color w:val="0563C1"/>
            <w:sz w:val="18"/>
            <w:u w:val="single"/>
            <w:lang w:eastAsia="en-GB"/>
          </w:rPr>
          <w:t>9</w:t>
        </w:r>
        <w:r w:rsidRPr="00AF7384">
          <w:rPr>
            <w:color w:val="0563C1"/>
            <w:sz w:val="18"/>
            <w:u w:val="single"/>
            <w:lang w:val="en-US" w:eastAsia="en-GB"/>
          </w:rPr>
          <w:t>m</w:t>
        </w:r>
      </w:hyperlink>
    </w:p>
    <w:p w14:paraId="325F8256" w14:textId="77777777" w:rsidR="00B7221C" w:rsidRPr="00AF7384" w:rsidRDefault="00B7221C" w:rsidP="00B7221C">
      <w:pPr>
        <w:pStyle w:val="Heading5"/>
      </w:pPr>
      <w:r w:rsidRPr="00AF7384">
        <w:lastRenderedPageBreak/>
        <w:t>3.2.1.5.6</w:t>
      </w:r>
      <w:r w:rsidRPr="00AF7384">
        <w:tab/>
        <w:t>T3.9036.116</w:t>
      </w:r>
    </w:p>
    <w:p w14:paraId="1517FB6B" w14:textId="77777777" w:rsidR="00B7221C" w:rsidRPr="00AF7384" w:rsidRDefault="00B7221C" w:rsidP="00B7221C">
      <w:pPr>
        <w:pStyle w:val="Headingb"/>
        <w:jc w:val="left"/>
        <w:rPr>
          <w:szCs w:val="22"/>
        </w:rPr>
      </w:pPr>
      <w:bookmarkStart w:id="590" w:name="_Toc56152718"/>
      <w:bookmarkStart w:id="591" w:name="_Toc56154098"/>
      <w:r w:rsidRPr="00AF7384">
        <w:t>Расширенный универсальный наземный радиодоступ (E-UTRA); прием и передача сигнала по радиорелейным линиям</w:t>
      </w:r>
    </w:p>
    <w:p w14:paraId="5414F7D2" w14:textId="77777777" w:rsidR="00B7221C" w:rsidRPr="00AF7384" w:rsidRDefault="00B7221C" w:rsidP="00B7221C">
      <w:pPr>
        <w:rPr>
          <w:rFonts w:eastAsia="MS Mincho"/>
        </w:rPr>
      </w:pPr>
      <w:r w:rsidRPr="00AF7384">
        <w:t>В этом документе установлены минимальные РЧ-характеристики и минимальные требования к рабочим характеристикам радиорелейных линий E</w:t>
      </w:r>
      <w:r w:rsidRPr="00AF7384">
        <w:noBreakHyphen/>
        <w:t>UTRA.</w:t>
      </w:r>
    </w:p>
    <w:bookmarkEnd w:id="590"/>
    <w:bookmarkEnd w:id="591"/>
    <w:p w14:paraId="43742179" w14:textId="77777777" w:rsidR="00B7221C" w:rsidRPr="00AF7384" w:rsidRDefault="00B7221C" w:rsidP="00E2577C">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5934E996"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5DF1F608" w14:textId="77777777" w:rsidR="00B7221C" w:rsidRPr="00AF7384" w:rsidRDefault="00B7221C" w:rsidP="00E2577C">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3.9036.116-15.0.0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color w:val="000000"/>
          <w:sz w:val="18"/>
          <w:lang w:eastAsia="en-GB"/>
        </w:rPr>
        <w:tab/>
      </w:r>
      <w:r w:rsidRPr="00AF7384">
        <w:rPr>
          <w:rFonts w:ascii="Arial" w:hAnsi="Arial"/>
          <w:lang w:eastAsia="en-GB"/>
        </w:rPr>
        <w:tab/>
      </w:r>
      <w:hyperlink r:id="rId232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NtgEWRRXnX</w:t>
        </w:r>
        <w:proofErr w:type="spellEnd"/>
        <w:r w:rsidRPr="00AF7384">
          <w:rPr>
            <w:color w:val="0563C1"/>
            <w:sz w:val="18"/>
            <w:u w:val="single"/>
            <w:lang w:eastAsia="en-GB"/>
          </w:rPr>
          <w:t>6</w:t>
        </w:r>
        <w:proofErr w:type="spellStart"/>
        <w:r w:rsidRPr="00AF7384">
          <w:rPr>
            <w:color w:val="0563C1"/>
            <w:sz w:val="18"/>
            <w:u w:val="single"/>
            <w:lang w:val="en-US" w:eastAsia="en-GB"/>
          </w:rPr>
          <w:t>iRCe</w:t>
        </w:r>
        <w:proofErr w:type="spellEnd"/>
      </w:hyperlink>
    </w:p>
    <w:p w14:paraId="2678893E" w14:textId="77777777" w:rsidR="00B7221C" w:rsidRPr="00AF7384" w:rsidRDefault="00B7221C" w:rsidP="00B7221C">
      <w:pPr>
        <w:pStyle w:val="Heading5"/>
      </w:pPr>
      <w:r w:rsidRPr="00AF7384">
        <w:t>3.2.1.5.7</w:t>
      </w:r>
      <w:r w:rsidRPr="00AF7384">
        <w:tab/>
        <w:t>T3.9036.124</w:t>
      </w:r>
    </w:p>
    <w:p w14:paraId="7935DE6B" w14:textId="77777777" w:rsidR="00B7221C" w:rsidRPr="00AF7384" w:rsidRDefault="00B7221C" w:rsidP="00B7221C">
      <w:pPr>
        <w:pStyle w:val="Headingb"/>
        <w:jc w:val="left"/>
        <w:rPr>
          <w:szCs w:val="22"/>
        </w:rPr>
      </w:pPr>
      <w:r w:rsidRPr="00AF7384">
        <w:t>Расширенный универсальный наземный радиодоступ (E-UTRA); требования к электромагнитной совместимости (ЭMC) для подвижных терминалов и дополнительного оборудования</w:t>
      </w:r>
    </w:p>
    <w:p w14:paraId="22A2B957" w14:textId="3133459A" w:rsidR="00B7221C" w:rsidRPr="00AF7384" w:rsidRDefault="00B7221C" w:rsidP="00154F01">
      <w:pPr>
        <w:spacing w:before="80"/>
        <w:rPr>
          <w:rFonts w:eastAsia="MS Mincho"/>
          <w:spacing w:val="-2"/>
        </w:rPr>
      </w:pPr>
      <w:r w:rsidRPr="00AF7384">
        <w:t xml:space="preserve">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 поддерживающим радиодоступ E-UTRA. 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радиодоступ E-UTRA. Требования к излучению от порта корпуса встроенного антенного оборудования и дополнительного оборудования не включены. 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легкой промышленности и транспорта. Определенные уровни, однако, не учитывают экстремальные случаи, которые маловероятны, но могут произойти в любом месте нахождения оборудования. 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 </w:t>
      </w:r>
      <w:r w:rsidR="002E7BD3">
        <w:t>5</w:t>
      </w:r>
      <w:r w:rsidRPr="00AF7384">
        <w:t>Соответствие требованиям настоящего документа не означает соответствие какому-либо требованию техники безопасности. Однако любое временное или постоянное небезопасное состояние, связанное с ЭМС, считается несоблюдением требований.</w:t>
      </w:r>
    </w:p>
    <w:p w14:paraId="57AD0BDB" w14:textId="77777777"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4ACB4D1"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0A16AC1" w14:textId="77777777"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3.9036.124-15.2.0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r w:rsidRPr="00AF7384">
        <w:rPr>
          <w:rFonts w:ascii="Arial" w:hAnsi="Arial"/>
          <w:lang w:eastAsia="en-GB"/>
        </w:rPr>
        <w:tab/>
      </w:r>
      <w:hyperlink r:id="rId232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/97</w:t>
        </w:r>
        <w:proofErr w:type="spellStart"/>
        <w:r w:rsidRPr="00AF7384">
          <w:rPr>
            <w:color w:val="0563C1"/>
            <w:sz w:val="18"/>
            <w:u w:val="single"/>
            <w:lang w:val="en-US" w:eastAsia="en-GB"/>
          </w:rPr>
          <w:t>toS</w:t>
        </w:r>
        <w:proofErr w:type="spellEnd"/>
        <w:r w:rsidRPr="00AF7384">
          <w:rPr>
            <w:color w:val="0563C1"/>
            <w:sz w:val="18"/>
            <w:u w:val="single"/>
            <w:lang w:eastAsia="en-GB"/>
          </w:rPr>
          <w:t>29</w:t>
        </w:r>
        <w:proofErr w:type="spellStart"/>
        <w:r w:rsidRPr="00AF7384">
          <w:rPr>
            <w:color w:val="0563C1"/>
            <w:sz w:val="18"/>
            <w:u w:val="single"/>
            <w:lang w:val="en-US" w:eastAsia="en-GB"/>
          </w:rPr>
          <w:t>aTrjjddF</w:t>
        </w:r>
        <w:proofErr w:type="spellEnd"/>
      </w:hyperlink>
    </w:p>
    <w:p w14:paraId="1B8923C4" w14:textId="77777777" w:rsidR="00B7221C" w:rsidRPr="00AF7384" w:rsidRDefault="00B7221C" w:rsidP="00B7221C">
      <w:pPr>
        <w:pStyle w:val="Heading5"/>
      </w:pPr>
      <w:r w:rsidRPr="00AF7384">
        <w:t>3.2.1.5.8</w:t>
      </w:r>
      <w:r w:rsidRPr="00AF7384">
        <w:tab/>
        <w:t>T3.9036.133</w:t>
      </w:r>
    </w:p>
    <w:p w14:paraId="772DCBC6" w14:textId="77777777" w:rsidR="00B7221C" w:rsidRPr="00AF7384" w:rsidRDefault="00B7221C" w:rsidP="00B7221C">
      <w:pPr>
        <w:pStyle w:val="Headingb"/>
        <w:jc w:val="left"/>
        <w:rPr>
          <w:szCs w:val="22"/>
        </w:rPr>
      </w:pPr>
      <w:bookmarkStart w:id="592" w:name="_Toc56152719"/>
      <w:bookmarkStart w:id="593" w:name="_Toc56154099"/>
      <w:r w:rsidRPr="00AF7384">
        <w:t xml:space="preserve">Расширенный универсальный наземный радиодоступ (E-UTRA); требования к поддержке управления </w:t>
      </w:r>
      <w:proofErr w:type="spellStart"/>
      <w:r w:rsidRPr="00AF7384">
        <w:t>радиоресурсами</w:t>
      </w:r>
      <w:proofErr w:type="spellEnd"/>
    </w:p>
    <w:p w14:paraId="32EF6643" w14:textId="6300C3D6" w:rsidR="00B7221C" w:rsidRPr="00AF7384" w:rsidRDefault="00B7221C" w:rsidP="00B7221C">
      <w:pPr>
        <w:rPr>
          <w:szCs w:val="22"/>
        </w:rPr>
      </w:pPr>
      <w:r w:rsidRPr="00AF7384">
        <w:t xml:space="preserve">В этом документе определены требования по поддержке управления </w:t>
      </w:r>
      <w:proofErr w:type="spellStart"/>
      <w:r w:rsidRPr="00AF7384">
        <w:t>радиоресурсами</w:t>
      </w:r>
      <w:proofErr w:type="spellEnd"/>
      <w:r w:rsidRPr="00AF7384">
        <w:t xml:space="preserve"> для режимов FDD и TDD радиодоступа E-UTRA. Эти требования включают требования к измерениям, проводимым в сети UTRAN и на оборудовании UE, а также требования к динамическому поведению и взаимодействию узлов в</w:t>
      </w:r>
      <w:r w:rsidR="00603026">
        <w:t> </w:t>
      </w:r>
      <w:r w:rsidRPr="00AF7384">
        <w:t>отношении характеристик задержки и чувствительности.</w:t>
      </w:r>
    </w:p>
    <w:bookmarkEnd w:id="592"/>
    <w:bookmarkEnd w:id="593"/>
    <w:p w14:paraId="2532F195" w14:textId="43BD456D"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E6AA16B"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BBF59DE" w14:textId="4F1D39C4"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3.9036.133-15.7.0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2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/55</w:t>
        </w:r>
        <w:proofErr w:type="spellStart"/>
        <w:r w:rsidRPr="00AF7384">
          <w:rPr>
            <w:color w:val="0563C1"/>
            <w:sz w:val="18"/>
            <w:u w:val="single"/>
            <w:lang w:val="en-US" w:eastAsia="en-GB"/>
          </w:rPr>
          <w:t>Ke</w:t>
        </w:r>
        <w:proofErr w:type="spellEnd"/>
        <w:r w:rsidRPr="00AF7384">
          <w:rPr>
            <w:color w:val="0563C1"/>
            <w:sz w:val="18"/>
            <w:u w:val="single"/>
            <w:lang w:eastAsia="en-GB"/>
          </w:rPr>
          <w:t>6</w:t>
        </w:r>
        <w:r w:rsidRPr="00AF7384">
          <w:rPr>
            <w:color w:val="0563C1"/>
            <w:sz w:val="18"/>
            <w:u w:val="single"/>
            <w:lang w:val="en-US" w:eastAsia="en-GB"/>
          </w:rPr>
          <w:t>D</w:t>
        </w:r>
        <w:r w:rsidRPr="00AF7384">
          <w:rPr>
            <w:color w:val="0563C1"/>
            <w:sz w:val="18"/>
            <w:u w:val="single"/>
            <w:lang w:eastAsia="en-GB"/>
          </w:rPr>
          <w:t>2</w:t>
        </w:r>
        <w:proofErr w:type="spellStart"/>
        <w:r w:rsidRPr="00AF7384">
          <w:rPr>
            <w:color w:val="0563C1"/>
            <w:sz w:val="18"/>
            <w:u w:val="single"/>
            <w:lang w:val="en-US" w:eastAsia="en-GB"/>
          </w:rPr>
          <w:t>bnzzdEnF</w:t>
        </w:r>
        <w:proofErr w:type="spellEnd"/>
      </w:hyperlink>
    </w:p>
    <w:p w14:paraId="06E764E1" w14:textId="77777777" w:rsidR="00B7221C" w:rsidRPr="00AF7384" w:rsidRDefault="00B7221C" w:rsidP="00B7221C">
      <w:pPr>
        <w:pStyle w:val="Heading5"/>
      </w:pPr>
      <w:r w:rsidRPr="00AF7384">
        <w:lastRenderedPageBreak/>
        <w:t>3.2.1.5.9</w:t>
      </w:r>
      <w:r w:rsidRPr="00AF7384">
        <w:tab/>
        <w:t>T3.9037.104</w:t>
      </w:r>
    </w:p>
    <w:p w14:paraId="7615CD4C" w14:textId="550B0EFF" w:rsidR="00B7221C" w:rsidRPr="00AF7384" w:rsidRDefault="00B7221C" w:rsidP="00E35FC8">
      <w:pPr>
        <w:pStyle w:val="Headingb"/>
        <w:spacing w:before="120"/>
        <w:jc w:val="left"/>
        <w:rPr>
          <w:szCs w:val="22"/>
        </w:rPr>
      </w:pPr>
      <w:bookmarkStart w:id="594" w:name="_Toc56152720"/>
      <w:bookmarkStart w:id="595" w:name="_Toc56154100"/>
      <w:r w:rsidRPr="00AF7384">
        <w:t>Радиодоступ N</w:t>
      </w:r>
      <w:r w:rsidRPr="00AF7384">
        <w:rPr>
          <w:lang w:val="en-US"/>
        </w:rPr>
        <w:t>R</w:t>
      </w:r>
      <w:r w:rsidRPr="00AF7384">
        <w:t>, E-UTRA, UTRA и GSM/EDGE; радиопередача и прием базовой станцией (БС), поддерживающей технологию Multi</w:t>
      </w:r>
      <w:r w:rsidRPr="00AF7384">
        <w:noBreakHyphen/>
        <w:t>Standard Radio (MSR)</w:t>
      </w:r>
    </w:p>
    <w:p w14:paraId="3D71DA57" w14:textId="77777777" w:rsidR="00B7221C" w:rsidRPr="00AF7384" w:rsidRDefault="00B7221C" w:rsidP="00154F01">
      <w:pPr>
        <w:spacing w:before="80"/>
        <w:rPr>
          <w:szCs w:val="22"/>
        </w:rPr>
      </w:pPr>
      <w:r w:rsidRPr="00AF7384">
        <w:t xml:space="preserve">В этом документе определены минимальные РЧ-характеристики станции MSR БС, поддерживающей радиодоступ E-UTRA, UTRA и GSM/EDGE. В этом документе рассматриваются требования к работе станции MSR БС в режимах </w:t>
      </w:r>
      <w:proofErr w:type="spellStart"/>
      <w:r w:rsidRPr="00AF7384">
        <w:t>multi</w:t>
      </w:r>
      <w:proofErr w:type="spellEnd"/>
      <w:r w:rsidRPr="00AF7384">
        <w:t xml:space="preserve">-RAT и </w:t>
      </w:r>
      <w:proofErr w:type="spellStart"/>
      <w:r w:rsidRPr="00AF7384">
        <w:t>single</w:t>
      </w:r>
      <w:proofErr w:type="spellEnd"/>
      <w:r w:rsidRPr="00AF7384">
        <w:t xml:space="preserve">-RAT. Требования, указанные в этом документе для работы станции MSR БС, поддерживающей радиодоступ E-UTRA и UTRA, в режиме </w:t>
      </w:r>
      <w:proofErr w:type="spellStart"/>
      <w:r w:rsidRPr="00AF7384">
        <w:t>single</w:t>
      </w:r>
      <w:proofErr w:type="spellEnd"/>
      <w:r w:rsidRPr="00AF7384">
        <w:t>-RAT также применимы для работы станции БС, поддерживающей радиодоступ E</w:t>
      </w:r>
      <w:r w:rsidRPr="00AF7384">
        <w:noBreakHyphen/>
        <w:t xml:space="preserve">UTRA и UTRA, в режиме </w:t>
      </w:r>
      <w:proofErr w:type="spellStart"/>
      <w:r w:rsidRPr="00AF7384">
        <w:t>single</w:t>
      </w:r>
      <w:proofErr w:type="spellEnd"/>
      <w:r w:rsidRPr="00AF7384">
        <w:t xml:space="preserve">-RAT с передачей сигнала на нескольких несущих. Требования для станции GSM БС, работающей только в режиме </w:t>
      </w:r>
      <w:proofErr w:type="spellStart"/>
      <w:r w:rsidRPr="00AF7384">
        <w:t>single</w:t>
      </w:r>
      <w:proofErr w:type="spellEnd"/>
      <w:r w:rsidRPr="00AF7384">
        <w:t>-RAT, не рассматриваются.</w:t>
      </w:r>
    </w:p>
    <w:bookmarkEnd w:id="594"/>
    <w:bookmarkEnd w:id="595"/>
    <w:p w14:paraId="53D20DA7" w14:textId="2F3E05DF"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C629589"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D0F88C1" w14:textId="7974048A"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3.9037.104-15.6.0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27"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r w:rsidRPr="00AF7384">
          <w:rPr>
            <w:color w:val="0563C1"/>
            <w:sz w:val="18"/>
            <w:u w:val="single"/>
            <w:lang w:val="en-US" w:eastAsia="en-GB"/>
          </w:rPr>
          <w:t>ESF</w:t>
        </w:r>
        <w:r w:rsidRPr="00AF7384">
          <w:rPr>
            <w:color w:val="0563C1"/>
            <w:sz w:val="18"/>
            <w:u w:val="single"/>
            <w:lang w:eastAsia="en-GB"/>
          </w:rPr>
          <w:t>9</w:t>
        </w:r>
        <w:proofErr w:type="spellStart"/>
        <w:r w:rsidRPr="00AF7384">
          <w:rPr>
            <w:color w:val="0563C1"/>
            <w:sz w:val="18"/>
            <w:u w:val="single"/>
            <w:lang w:val="en-US" w:eastAsia="en-GB"/>
          </w:rPr>
          <w:t>jKwC</w:t>
        </w:r>
        <w:proofErr w:type="spellEnd"/>
        <w:r w:rsidRPr="00AF7384">
          <w:rPr>
            <w:color w:val="0563C1"/>
            <w:sz w:val="18"/>
            <w:u w:val="single"/>
            <w:lang w:eastAsia="en-GB"/>
          </w:rPr>
          <w:t>68</w:t>
        </w:r>
        <w:proofErr w:type="spellStart"/>
        <w:r w:rsidRPr="00AF7384">
          <w:rPr>
            <w:color w:val="0563C1"/>
            <w:sz w:val="18"/>
            <w:u w:val="single"/>
            <w:lang w:val="en-US" w:eastAsia="en-GB"/>
          </w:rPr>
          <w:t>eYEEL</w:t>
        </w:r>
        <w:proofErr w:type="spellEnd"/>
      </w:hyperlink>
    </w:p>
    <w:p w14:paraId="47FE21BD" w14:textId="77777777" w:rsidR="00B7221C" w:rsidRPr="00AF7384" w:rsidRDefault="00B7221C" w:rsidP="00B7221C">
      <w:pPr>
        <w:pStyle w:val="Heading5"/>
      </w:pPr>
      <w:r w:rsidRPr="00AF7384">
        <w:t>3.2.1.5.10</w:t>
      </w:r>
      <w:r w:rsidRPr="00AF7384">
        <w:tab/>
        <w:t>T3.9037.105</w:t>
      </w:r>
    </w:p>
    <w:p w14:paraId="7B613064" w14:textId="77777777" w:rsidR="00B7221C" w:rsidRPr="00AF7384" w:rsidRDefault="00B7221C" w:rsidP="00E35FC8">
      <w:pPr>
        <w:pStyle w:val="Headingb"/>
        <w:spacing w:before="120"/>
        <w:jc w:val="left"/>
        <w:rPr>
          <w:szCs w:val="22"/>
        </w:rPr>
      </w:pPr>
      <w:bookmarkStart w:id="596" w:name="_Toc56152721"/>
      <w:bookmarkStart w:id="597" w:name="_Toc56154101"/>
      <w:r w:rsidRPr="00AF7384">
        <w:t>Передача и прием базовой станцией (БС) с активной антенной системой (AAS)</w:t>
      </w:r>
    </w:p>
    <w:p w14:paraId="5A8A5946" w14:textId="77777777" w:rsidR="00B7221C" w:rsidRPr="00AF7384" w:rsidRDefault="00B7221C" w:rsidP="00B7221C">
      <w:pPr>
        <w:rPr>
          <w:rFonts w:eastAsia="MS Mincho"/>
        </w:rPr>
      </w:pPr>
      <w:r w:rsidRPr="00AF7384">
        <w:t xml:space="preserve">Этот документ устанавливает радиочастотные характеристики, минимальные требования к радиочастоте и минимальные требования к скорости передачи данных для базовой станции (БС) E-UTRA с AAS, базовой станции (БС) UTRA с AAS, работающей в режиме FDD, базовой станции (БС) UTRA с AAS в одном приемнике и передатчике, работающей в режиме TDD 1,28 </w:t>
      </w:r>
      <w:proofErr w:type="spellStart"/>
      <w:r w:rsidRPr="00AF7384">
        <w:t>Мчип</w:t>
      </w:r>
      <w:proofErr w:type="spellEnd"/>
      <w:r w:rsidRPr="00AF7384">
        <w:t>/с и любой реализации этих приемников и передатчиков базовой станции (БС) MSR с AAS.</w:t>
      </w:r>
    </w:p>
    <w:bookmarkEnd w:id="596"/>
    <w:bookmarkEnd w:id="597"/>
    <w:p w14:paraId="088FB078" w14:textId="72DF1BBD"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0B719D80"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0B3E9EE" w14:textId="74381A5E"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3.9037.105-15.5.0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28"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gwRgCLxjWmfyMSi</w:t>
        </w:r>
        <w:proofErr w:type="spellEnd"/>
      </w:hyperlink>
    </w:p>
    <w:p w14:paraId="31220C4E" w14:textId="77777777" w:rsidR="00B7221C" w:rsidRPr="00AF7384" w:rsidRDefault="00B7221C" w:rsidP="00B7221C">
      <w:pPr>
        <w:pStyle w:val="Heading5"/>
      </w:pPr>
      <w:r w:rsidRPr="00AF7384">
        <w:t>3.2.1.5.11</w:t>
      </w:r>
      <w:r w:rsidRPr="00AF7384">
        <w:tab/>
        <w:t>T3.9037.113</w:t>
      </w:r>
    </w:p>
    <w:p w14:paraId="023ED2B3" w14:textId="77777777" w:rsidR="00B7221C" w:rsidRPr="00AF7384" w:rsidRDefault="00B7221C" w:rsidP="00E35FC8">
      <w:pPr>
        <w:pStyle w:val="Headingb"/>
        <w:spacing w:before="120"/>
        <w:jc w:val="left"/>
        <w:rPr>
          <w:szCs w:val="22"/>
        </w:rPr>
      </w:pPr>
      <w:bookmarkStart w:id="598" w:name="_Toc56152722"/>
      <w:bookmarkStart w:id="599" w:name="_Toc56154102"/>
      <w:r w:rsidRPr="00AF7384">
        <w:t>Радиодоступ NR, E-UTRA, UTRA и GSM/EDGE; электромагнитная совместимость (ЭМС) базовой станции (БС), поддерживающей технологию Multi-Standard Radio (MSR)</w:t>
      </w:r>
    </w:p>
    <w:p w14:paraId="3F25BFA5" w14:textId="77777777" w:rsidR="00B7221C" w:rsidRPr="00AF7384" w:rsidRDefault="00B7221C" w:rsidP="00B7221C">
      <w:pPr>
        <w:pStyle w:val="Headingb"/>
        <w:rPr>
          <w:b w:val="0"/>
          <w:szCs w:val="22"/>
        </w:rPr>
      </w:pPr>
      <w:r w:rsidRPr="00AF7384">
        <w:rPr>
          <w:b w:val="0"/>
        </w:rPr>
        <w:t xml:space="preserve">В этом документе оценивается ЭМС станций MSR БС, поддерживающих радиодоступ E-UTRA, UTRA и GSM/EDGE, и соответствующего вспомогательного оборудования. </w:t>
      </w:r>
    </w:p>
    <w:bookmarkEnd w:id="598"/>
    <w:bookmarkEnd w:id="599"/>
    <w:p w14:paraId="2635F3A3" w14:textId="275879F7"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7ED084C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08210CC" w14:textId="084BCF47"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3.9037.113-15.5.0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29"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kwNd</w:t>
        </w:r>
        <w:proofErr w:type="spellEnd"/>
        <w:r w:rsidRPr="00AF7384">
          <w:rPr>
            <w:color w:val="0563C1"/>
            <w:sz w:val="18"/>
            <w:u w:val="single"/>
            <w:lang w:eastAsia="en-GB"/>
          </w:rPr>
          <w:t>4</w:t>
        </w:r>
        <w:proofErr w:type="spellStart"/>
        <w:r w:rsidRPr="00AF7384">
          <w:rPr>
            <w:color w:val="0563C1"/>
            <w:sz w:val="18"/>
            <w:u w:val="single"/>
            <w:lang w:val="en-US" w:eastAsia="en-GB"/>
          </w:rPr>
          <w:t>QbNYMDKC</w:t>
        </w:r>
        <w:proofErr w:type="spellEnd"/>
        <w:r w:rsidRPr="00AF7384">
          <w:rPr>
            <w:color w:val="0563C1"/>
            <w:sz w:val="18"/>
            <w:u w:val="single"/>
            <w:lang w:eastAsia="en-GB"/>
          </w:rPr>
          <w:t>9</w:t>
        </w:r>
        <w:r w:rsidRPr="00AF7384">
          <w:rPr>
            <w:color w:val="0563C1"/>
            <w:sz w:val="18"/>
            <w:u w:val="single"/>
            <w:lang w:val="en-US" w:eastAsia="en-GB"/>
          </w:rPr>
          <w:t>r</w:t>
        </w:r>
      </w:hyperlink>
    </w:p>
    <w:p w14:paraId="38CB2193" w14:textId="77777777" w:rsidR="00B7221C" w:rsidRPr="00AF7384" w:rsidRDefault="00B7221C" w:rsidP="00B7221C">
      <w:pPr>
        <w:pStyle w:val="Heading5"/>
      </w:pPr>
      <w:r w:rsidRPr="00AF7384">
        <w:t>3.2.1.5.12</w:t>
      </w:r>
      <w:r w:rsidRPr="00AF7384">
        <w:tab/>
        <w:t>T3.9037.114</w:t>
      </w:r>
    </w:p>
    <w:p w14:paraId="63D3D878" w14:textId="77777777" w:rsidR="00B7221C" w:rsidRPr="00AF7384" w:rsidRDefault="00B7221C" w:rsidP="00E35FC8">
      <w:pPr>
        <w:pStyle w:val="Headingb"/>
        <w:spacing w:before="120"/>
        <w:jc w:val="left"/>
        <w:rPr>
          <w:szCs w:val="22"/>
        </w:rPr>
      </w:pPr>
      <w:bookmarkStart w:id="600" w:name="_Toc56152723"/>
      <w:bookmarkStart w:id="601" w:name="_Toc56154103"/>
      <w:r w:rsidRPr="00AF7384">
        <w:t>Электромагнитная совместимость (ЭМС) базовой станции (БС) с активной антенной системой (AAS)</w:t>
      </w:r>
    </w:p>
    <w:p w14:paraId="51246C27" w14:textId="77777777" w:rsidR="00B7221C" w:rsidRPr="00AF7384" w:rsidRDefault="00B7221C" w:rsidP="00B7221C">
      <w:r w:rsidRPr="00AF7384">
        <w:t>В этом документе содержится оценка базовых станций с активной антенной системой E-UTRA, UTRA и Multi-Standard Radio (MSR) в отношении электромагнитной совместимости (ЭМС).</w:t>
      </w:r>
    </w:p>
    <w:bookmarkEnd w:id="600"/>
    <w:bookmarkEnd w:id="601"/>
    <w:p w14:paraId="7D55F7F8" w14:textId="5F5B8266"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6616E33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1716E9FB" w14:textId="54A67851"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3.9037.114-15.4.0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30"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EGXbF</w:t>
        </w:r>
        <w:proofErr w:type="spellEnd"/>
        <w:r w:rsidRPr="00AF7384">
          <w:rPr>
            <w:color w:val="0563C1"/>
            <w:sz w:val="18"/>
            <w:u w:val="single"/>
            <w:lang w:eastAsia="en-GB"/>
          </w:rPr>
          <w:t>9</w:t>
        </w:r>
        <w:r w:rsidRPr="00AF7384">
          <w:rPr>
            <w:color w:val="0563C1"/>
            <w:sz w:val="18"/>
            <w:u w:val="single"/>
            <w:lang w:val="en-US" w:eastAsia="en-GB"/>
          </w:rPr>
          <w:t>K</w:t>
        </w:r>
        <w:r w:rsidRPr="00AF7384">
          <w:rPr>
            <w:color w:val="0563C1"/>
            <w:sz w:val="18"/>
            <w:u w:val="single"/>
            <w:lang w:eastAsia="en-GB"/>
          </w:rPr>
          <w:t>3</w:t>
        </w:r>
        <w:proofErr w:type="spellStart"/>
        <w:r w:rsidRPr="00AF7384">
          <w:rPr>
            <w:color w:val="0563C1"/>
            <w:sz w:val="18"/>
            <w:u w:val="single"/>
            <w:lang w:val="en-US" w:eastAsia="en-GB"/>
          </w:rPr>
          <w:t>grqKtzK</w:t>
        </w:r>
        <w:proofErr w:type="spellEnd"/>
      </w:hyperlink>
    </w:p>
    <w:p w14:paraId="651AFC7A" w14:textId="77777777" w:rsidR="00B7221C" w:rsidRPr="00AF7384" w:rsidRDefault="00B7221C" w:rsidP="007F74AC">
      <w:pPr>
        <w:pStyle w:val="Heading5"/>
      </w:pPr>
      <w:r w:rsidRPr="00AF7384">
        <w:lastRenderedPageBreak/>
        <w:t>3.2.1.5.13</w:t>
      </w:r>
      <w:r w:rsidRPr="00AF7384">
        <w:tab/>
        <w:t>T3.9038.101-1</w:t>
      </w:r>
    </w:p>
    <w:p w14:paraId="5754BA4C" w14:textId="0A3A8C75" w:rsidR="00B7221C" w:rsidRPr="00AF7384" w:rsidRDefault="00B7221C" w:rsidP="007F74AC">
      <w:pPr>
        <w:pStyle w:val="Headingb"/>
      </w:pPr>
      <w:bookmarkStart w:id="602" w:name="_Toc56152724"/>
      <w:bookmarkStart w:id="603" w:name="_Toc56154104"/>
      <w:r w:rsidRPr="00AF7384">
        <w:t>NR; прием и передача радиосигнала оборудованием пользователя (UE); часть 1 – работа в диапазоне 1 в автономном режиме</w:t>
      </w:r>
    </w:p>
    <w:p w14:paraId="687BD79D" w14:textId="77777777" w:rsidR="00B7221C" w:rsidRPr="00AF7384" w:rsidRDefault="00B7221C" w:rsidP="007F74AC">
      <w:pPr>
        <w:keepNext/>
        <w:keepLines/>
      </w:pPr>
      <w:r w:rsidRPr="00AF7384">
        <w:t>Этот документ устанавливает минимальные требования к радиочастоте для оборудования пользователя (UE), работающего в диапазоне частот 1.</w:t>
      </w:r>
    </w:p>
    <w:bookmarkEnd w:id="602"/>
    <w:bookmarkEnd w:id="603"/>
    <w:p w14:paraId="720B925A" w14:textId="11629F88"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40FA6B40"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1F14719" w14:textId="0F8EF1A9"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3.9038.101-1-15.5.0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31"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TCQSJbpzWri</w:t>
        </w:r>
        <w:proofErr w:type="spellEnd"/>
        <w:r w:rsidRPr="00AF7384">
          <w:rPr>
            <w:color w:val="0563C1"/>
            <w:sz w:val="18"/>
            <w:u w:val="single"/>
            <w:lang w:eastAsia="en-GB"/>
          </w:rPr>
          <w:t>4</w:t>
        </w:r>
        <w:proofErr w:type="spellStart"/>
        <w:r w:rsidRPr="00AF7384">
          <w:rPr>
            <w:color w:val="0563C1"/>
            <w:sz w:val="18"/>
            <w:u w:val="single"/>
            <w:lang w:val="en-US" w:eastAsia="en-GB"/>
          </w:rPr>
          <w:t>EgG</w:t>
        </w:r>
        <w:proofErr w:type="spellEnd"/>
      </w:hyperlink>
    </w:p>
    <w:p w14:paraId="0041638D" w14:textId="77777777" w:rsidR="00B7221C" w:rsidRPr="00AF7384" w:rsidRDefault="00B7221C" w:rsidP="00B7221C">
      <w:pPr>
        <w:pStyle w:val="Heading5"/>
      </w:pPr>
      <w:r w:rsidRPr="00AF7384">
        <w:t>3.2.1.5.14</w:t>
      </w:r>
      <w:r w:rsidRPr="00AF7384">
        <w:tab/>
        <w:t>T3.9038.101-2</w:t>
      </w:r>
    </w:p>
    <w:p w14:paraId="6794C70D" w14:textId="2D7203B5" w:rsidR="00B7221C" w:rsidRPr="00AF7384" w:rsidRDefault="00B7221C" w:rsidP="00B7221C">
      <w:pPr>
        <w:pStyle w:val="Headingb"/>
      </w:pPr>
      <w:bookmarkStart w:id="604" w:name="_Toc56152725"/>
      <w:bookmarkStart w:id="605" w:name="_Toc56154105"/>
      <w:r w:rsidRPr="00AF7384">
        <w:t xml:space="preserve">NR; прием и передача радиосигнала оборудованием пользователя (UE); часть 2 – работа в диапазоне 2 в автономном режиме </w:t>
      </w:r>
    </w:p>
    <w:p w14:paraId="51A52BB8" w14:textId="77777777" w:rsidR="00B7221C" w:rsidRPr="00AF7384" w:rsidRDefault="00B7221C" w:rsidP="00B7221C">
      <w:pPr>
        <w:pStyle w:val="Headingb"/>
      </w:pPr>
      <w:r w:rsidRPr="00AF7384">
        <w:rPr>
          <w:b w:val="0"/>
        </w:rPr>
        <w:t>Этот документ устанавливает минимальные требования к радиочастоте для оборудования пользователя (UE), работающего в диапазоне частот 2.</w:t>
      </w:r>
    </w:p>
    <w:bookmarkEnd w:id="604"/>
    <w:bookmarkEnd w:id="605"/>
    <w:p w14:paraId="488B0C95" w14:textId="79D99E48"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96E88B2"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07EE2F7" w14:textId="2C9A31B5"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3.9038.101-2-15.5.0 </w:t>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val="en-US" w:eastAsia="en-GB"/>
        </w:rPr>
        <w:t>V</w:t>
      </w:r>
      <w:r w:rsidRPr="00AF7384">
        <w:rPr>
          <w:color w:val="000000"/>
          <w:sz w:val="18"/>
          <w:lang w:eastAsia="en-GB"/>
        </w:rPr>
        <w:t>1.0.1</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32"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NEy</w:t>
        </w:r>
        <w:proofErr w:type="spellEnd"/>
        <w:r w:rsidRPr="00AF7384">
          <w:rPr>
            <w:color w:val="0563C1"/>
            <w:sz w:val="18"/>
            <w:u w:val="single"/>
            <w:lang w:eastAsia="en-GB"/>
          </w:rPr>
          <w:t>8</w:t>
        </w:r>
        <w:proofErr w:type="spellStart"/>
        <w:r w:rsidRPr="00AF7384">
          <w:rPr>
            <w:color w:val="0563C1"/>
            <w:sz w:val="18"/>
            <w:u w:val="single"/>
            <w:lang w:val="en-US" w:eastAsia="en-GB"/>
          </w:rPr>
          <w:t>HwxaAoRQMzy</w:t>
        </w:r>
        <w:proofErr w:type="spellEnd"/>
      </w:hyperlink>
    </w:p>
    <w:p w14:paraId="5ED5F073" w14:textId="77777777" w:rsidR="00B7221C" w:rsidRPr="00AF7384" w:rsidRDefault="00B7221C" w:rsidP="00B7221C">
      <w:pPr>
        <w:pStyle w:val="Heading5"/>
      </w:pPr>
      <w:r w:rsidRPr="00AF7384">
        <w:t>3.2.1.5.15</w:t>
      </w:r>
      <w:r w:rsidRPr="00AF7384">
        <w:tab/>
        <w:t>T3.9038.101-3</w:t>
      </w:r>
    </w:p>
    <w:p w14:paraId="507659FF" w14:textId="64A5BE54" w:rsidR="00B7221C" w:rsidRPr="00AF7384" w:rsidRDefault="00B7221C" w:rsidP="00B7221C">
      <w:pPr>
        <w:pStyle w:val="Headingb"/>
        <w:spacing w:before="120"/>
      </w:pPr>
      <w:bookmarkStart w:id="606" w:name="_Toc56152726"/>
      <w:bookmarkStart w:id="607" w:name="_Toc56154106"/>
      <w:r w:rsidRPr="00AF7384">
        <w:t>NR; прием и передача радиосигнала оборудованием пользователя (UE); часть 3 – взаимодействие с другим радиооборудованием в диапазонах частот 1 и 2</w:t>
      </w:r>
    </w:p>
    <w:p w14:paraId="67676CE4" w14:textId="11C278AB" w:rsidR="00B7221C" w:rsidRPr="00AF7384" w:rsidRDefault="00B7221C" w:rsidP="00B7221C">
      <w:pPr>
        <w:spacing w:before="80"/>
      </w:pPr>
      <w:r w:rsidRPr="00AF7384">
        <w:t>Этот документ устанавливает минимальные требования к радиочастоте для оборудования пользователя (UE), взаимодействующего с другим радиооборудованием. К ним, в частности, относятся дополнительные требования по объединению несущих или двойному подключению между диапазонами</w:t>
      </w:r>
      <w:r w:rsidR="00603026">
        <w:t> </w:t>
      </w:r>
      <w:r w:rsidRPr="00AF7384">
        <w:t>1 и 2, а также дополнительные требования, связанные с работой в неавтономном режиме (NSA) с E-UTRA.</w:t>
      </w:r>
    </w:p>
    <w:bookmarkEnd w:id="606"/>
    <w:bookmarkEnd w:id="607"/>
    <w:p w14:paraId="05C95E31" w14:textId="3271C8D8"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92F3ED7"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448A8B0F" w14:textId="5232C303"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3.9038.101-3-15.5.0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33"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CwHFSqGZL</w:t>
        </w:r>
        <w:proofErr w:type="spellEnd"/>
        <w:r w:rsidRPr="00AF7384">
          <w:rPr>
            <w:color w:val="0563C1"/>
            <w:sz w:val="18"/>
            <w:u w:val="single"/>
            <w:lang w:eastAsia="en-GB"/>
          </w:rPr>
          <w:t>9</w:t>
        </w:r>
        <w:proofErr w:type="spellStart"/>
        <w:r w:rsidRPr="00AF7384">
          <w:rPr>
            <w:color w:val="0563C1"/>
            <w:sz w:val="18"/>
            <w:u w:val="single"/>
            <w:lang w:val="en-US" w:eastAsia="en-GB"/>
          </w:rPr>
          <w:t>eSZfd</w:t>
        </w:r>
        <w:proofErr w:type="spellEnd"/>
      </w:hyperlink>
    </w:p>
    <w:p w14:paraId="120586D5" w14:textId="77777777" w:rsidR="00B7221C" w:rsidRPr="00AF7384" w:rsidRDefault="00B7221C" w:rsidP="00B7221C">
      <w:pPr>
        <w:pStyle w:val="Heading5"/>
      </w:pPr>
      <w:r w:rsidRPr="00AF7384">
        <w:t>3.2.1.5.16</w:t>
      </w:r>
      <w:r w:rsidRPr="00AF7384">
        <w:tab/>
        <w:t>T3.9038.104</w:t>
      </w:r>
    </w:p>
    <w:p w14:paraId="79125EAF" w14:textId="77777777" w:rsidR="00B7221C" w:rsidRPr="00AF7384" w:rsidRDefault="00B7221C" w:rsidP="00B7221C">
      <w:pPr>
        <w:pStyle w:val="Headingb"/>
        <w:spacing w:before="120"/>
      </w:pPr>
      <w:bookmarkStart w:id="608" w:name="_Toc56152727"/>
      <w:bookmarkStart w:id="609" w:name="_Toc56154107"/>
      <w:r w:rsidRPr="00AF7384">
        <w:t>NR; прием и передача радиосигнала базовой станцией (БС)</w:t>
      </w:r>
    </w:p>
    <w:p w14:paraId="50C76073" w14:textId="351D1915" w:rsidR="00B7221C" w:rsidRPr="00AF7384" w:rsidRDefault="00B7221C" w:rsidP="00B7221C">
      <w:pPr>
        <w:spacing w:before="80"/>
      </w:pPr>
      <w:r w:rsidRPr="00AF7384">
        <w:t xml:space="preserve">Этот документ устанавливает минимальные радиочастотные характеристики и минимальные требования к рабочим характеристикам </w:t>
      </w:r>
      <w:proofErr w:type="spellStart"/>
      <w:r w:rsidRPr="00AF7384">
        <w:t>радиоинтерфейса</w:t>
      </w:r>
      <w:proofErr w:type="spellEnd"/>
      <w:r w:rsidRPr="00AF7384">
        <w:t xml:space="preserve"> и NB-</w:t>
      </w:r>
      <w:proofErr w:type="spellStart"/>
      <w:r w:rsidRPr="00AF7384">
        <w:t>IoT</w:t>
      </w:r>
      <w:proofErr w:type="spellEnd"/>
      <w:r w:rsidRPr="00AF7384">
        <w:t xml:space="preserve"> во</w:t>
      </w:r>
      <w:r w:rsidR="00603026">
        <w:t> </w:t>
      </w:r>
      <w:proofErr w:type="spellStart"/>
      <w:r w:rsidRPr="00AF7384">
        <w:t>внутриполосной</w:t>
      </w:r>
      <w:proofErr w:type="spellEnd"/>
      <w:r w:rsidRPr="00AF7384">
        <w:t xml:space="preserve"> базовой станции (БС).</w:t>
      </w:r>
    </w:p>
    <w:bookmarkEnd w:id="608"/>
    <w:bookmarkEnd w:id="609"/>
    <w:p w14:paraId="0BCC05CE" w14:textId="00701AF1"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D076423"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0F996451" w14:textId="67C642A6"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3.9038.104-15.5.0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34"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Qn</w:t>
        </w:r>
        <w:proofErr w:type="spellEnd"/>
        <w:r w:rsidRPr="00AF7384">
          <w:rPr>
            <w:color w:val="0563C1"/>
            <w:sz w:val="18"/>
            <w:u w:val="single"/>
            <w:lang w:eastAsia="en-GB"/>
          </w:rPr>
          <w:t>3</w:t>
        </w:r>
        <w:r w:rsidRPr="00AF7384">
          <w:rPr>
            <w:color w:val="0563C1"/>
            <w:sz w:val="18"/>
            <w:u w:val="single"/>
            <w:lang w:val="en-US" w:eastAsia="en-GB"/>
          </w:rPr>
          <w:t>AZZ</w:t>
        </w:r>
        <w:r w:rsidRPr="00AF7384">
          <w:rPr>
            <w:color w:val="0563C1"/>
            <w:sz w:val="18"/>
            <w:u w:val="single"/>
            <w:lang w:eastAsia="en-GB"/>
          </w:rPr>
          <w:t>9</w:t>
        </w:r>
        <w:proofErr w:type="spellStart"/>
        <w:r w:rsidRPr="00AF7384">
          <w:rPr>
            <w:color w:val="0563C1"/>
            <w:sz w:val="18"/>
            <w:u w:val="single"/>
            <w:lang w:val="en-US" w:eastAsia="en-GB"/>
          </w:rPr>
          <w:t>XWegA</w:t>
        </w:r>
        <w:proofErr w:type="spellEnd"/>
        <w:r w:rsidRPr="00AF7384">
          <w:rPr>
            <w:color w:val="0563C1"/>
            <w:sz w:val="18"/>
            <w:u w:val="single"/>
            <w:lang w:eastAsia="en-GB"/>
          </w:rPr>
          <w:t>87</w:t>
        </w:r>
        <w:r w:rsidRPr="00AF7384">
          <w:rPr>
            <w:color w:val="0563C1"/>
            <w:sz w:val="18"/>
            <w:u w:val="single"/>
            <w:lang w:val="en-US" w:eastAsia="en-GB"/>
          </w:rPr>
          <w:t>q</w:t>
        </w:r>
      </w:hyperlink>
    </w:p>
    <w:p w14:paraId="0AAA237D" w14:textId="77777777" w:rsidR="00B7221C" w:rsidRPr="00AF7384" w:rsidRDefault="00B7221C" w:rsidP="00E35FC8">
      <w:pPr>
        <w:pStyle w:val="Heading5"/>
      </w:pPr>
      <w:r w:rsidRPr="00AF7384">
        <w:lastRenderedPageBreak/>
        <w:t>3.2.1.5.17</w:t>
      </w:r>
      <w:r w:rsidRPr="00AF7384">
        <w:tab/>
        <w:t>T3.9038.113</w:t>
      </w:r>
    </w:p>
    <w:p w14:paraId="3C201E65" w14:textId="77777777" w:rsidR="00B7221C" w:rsidRPr="00AF7384" w:rsidRDefault="00B7221C" w:rsidP="00E35FC8">
      <w:pPr>
        <w:pStyle w:val="Headingb"/>
      </w:pPr>
      <w:bookmarkStart w:id="610" w:name="_Toc56152728"/>
      <w:bookmarkStart w:id="611" w:name="_Toc56154108"/>
      <w:r w:rsidRPr="00AF7384">
        <w:t xml:space="preserve">NR; электромагнитная совместимость (EMC) базовой станции (БС) </w:t>
      </w:r>
    </w:p>
    <w:p w14:paraId="373AD412" w14:textId="5ED3367E" w:rsidR="00B7221C" w:rsidRPr="00AF7384" w:rsidRDefault="00B7221C" w:rsidP="00E35FC8">
      <w:pPr>
        <w:keepNext/>
        <w:keepLines/>
      </w:pPr>
      <w:r w:rsidRPr="00AF7384">
        <w:t>В этом документе рассматривается оценка базовой станции (БС) и вспомогательного оборудования с точки зрения электромагнитной совместимости (ЭМС).</w:t>
      </w:r>
    </w:p>
    <w:p w14:paraId="66E68609" w14:textId="77777777" w:rsidR="00B7221C" w:rsidRPr="00AF7384" w:rsidRDefault="00B7221C" w:rsidP="00B7221C">
      <w:r w:rsidRPr="00AF7384">
        <w:t>В этом документе описаны условия испытаний, методы оценки эксплуатационных показателей и критерии качества функционирования, применяемые для базовых станций и соответствующего вспомогательного оборудования в следующих категориях:</w:t>
      </w:r>
    </w:p>
    <w:p w14:paraId="34B0FCC2" w14:textId="77777777" w:rsidR="00B7221C" w:rsidRPr="00AF7384" w:rsidRDefault="00B7221C" w:rsidP="00B7221C">
      <w:pPr>
        <w:pStyle w:val="enumlev1"/>
      </w:pPr>
      <w:r w:rsidRPr="00AF7384">
        <w:rPr>
          <w:lang w:eastAsia="zh-CN"/>
        </w:rPr>
        <w:t>−</w:t>
      </w:r>
      <w:r w:rsidRPr="00AF7384">
        <w:rPr>
          <w:lang w:eastAsia="zh-CN"/>
        </w:rPr>
        <w:tab/>
      </w:r>
      <w:r w:rsidRPr="00AF7384">
        <w:t xml:space="preserve">БС, оборудованные антенными разъемами или </w:t>
      </w:r>
      <w:r w:rsidRPr="00AF7384">
        <w:rPr>
          <w:i/>
        </w:rPr>
        <w:t>разъемами TAB</w:t>
      </w:r>
      <w:r w:rsidRPr="00AF7384">
        <w:t xml:space="preserve">, которые могут подключаться во время испытаний на ЭМС, удовлетворяющие требованиям по радиочастотам стандарта T3.9038.104 для </w:t>
      </w:r>
      <w:r w:rsidRPr="00AF7384">
        <w:rPr>
          <w:i/>
        </w:rPr>
        <w:t>БС типа 1-C</w:t>
      </w:r>
      <w:r w:rsidRPr="00AF7384">
        <w:t xml:space="preserve"> и </w:t>
      </w:r>
      <w:r w:rsidRPr="00AF7384">
        <w:rPr>
          <w:i/>
        </w:rPr>
        <w:t>БС типа</w:t>
      </w:r>
      <w:r w:rsidRPr="00AF7384">
        <w:t xml:space="preserve"> </w:t>
      </w:r>
      <w:r w:rsidRPr="00AF7384">
        <w:rPr>
          <w:i/>
          <w:lang w:eastAsia="zh-CN"/>
        </w:rPr>
        <w:t>1-H</w:t>
      </w:r>
      <w:r w:rsidRPr="00AF7384">
        <w:t>;</w:t>
      </w:r>
    </w:p>
    <w:p w14:paraId="04DD7120" w14:textId="77777777" w:rsidR="00B7221C" w:rsidRPr="00AF7384" w:rsidRDefault="00B7221C" w:rsidP="00B7221C">
      <w:pPr>
        <w:pStyle w:val="enumlev1"/>
      </w:pPr>
      <w:r w:rsidRPr="00AF7384">
        <w:rPr>
          <w:lang w:eastAsia="zh-CN"/>
        </w:rPr>
        <w:t>−</w:t>
      </w:r>
      <w:r w:rsidRPr="00AF7384">
        <w:rPr>
          <w:lang w:eastAsia="zh-CN"/>
        </w:rPr>
        <w:tab/>
        <w:t xml:space="preserve">БС, не оборудованные антенными разъемами или </w:t>
      </w:r>
      <w:r w:rsidRPr="00AF7384">
        <w:rPr>
          <w:i/>
          <w:lang w:eastAsia="zh-CN"/>
        </w:rPr>
        <w:t>разъемами TAB</w:t>
      </w:r>
      <w:r w:rsidRPr="00AF7384">
        <w:rPr>
          <w:lang w:eastAsia="zh-CN"/>
        </w:rPr>
        <w:t xml:space="preserve">, то есть с антенными элементами, излучающими во время испытаний на ЭМС, </w:t>
      </w:r>
      <w:r w:rsidRPr="00AF7384">
        <w:t xml:space="preserve">удовлетворяющие </w:t>
      </w:r>
      <w:r w:rsidRPr="00AF7384">
        <w:rPr>
          <w:lang w:eastAsia="zh-CN"/>
        </w:rPr>
        <w:t xml:space="preserve">требованиям по радиочастотам стандарта </w:t>
      </w:r>
      <w:r w:rsidRPr="00AF7384">
        <w:t>T3.9038.104</w:t>
      </w:r>
      <w:r w:rsidRPr="00AF7384">
        <w:rPr>
          <w:lang w:eastAsia="zh-CN"/>
        </w:rPr>
        <w:t xml:space="preserve"> для </w:t>
      </w:r>
      <w:r w:rsidRPr="00AF7384">
        <w:rPr>
          <w:i/>
          <w:lang w:eastAsia="zh-CN"/>
        </w:rPr>
        <w:t xml:space="preserve">БС типа 1-O </w:t>
      </w:r>
      <w:r w:rsidRPr="00AF7384">
        <w:rPr>
          <w:lang w:eastAsia="zh-CN"/>
        </w:rPr>
        <w:t>и</w:t>
      </w:r>
      <w:r w:rsidRPr="00AF7384">
        <w:rPr>
          <w:i/>
          <w:lang w:eastAsia="zh-CN"/>
        </w:rPr>
        <w:t xml:space="preserve"> БС типа 2-O</w:t>
      </w:r>
      <w:r w:rsidRPr="00AF7384">
        <w:rPr>
          <w:lang w:eastAsia="zh-CN"/>
        </w:rPr>
        <w:t>.</w:t>
      </w:r>
    </w:p>
    <w:bookmarkEnd w:id="610"/>
    <w:bookmarkEnd w:id="611"/>
    <w:p w14:paraId="3E499983" w14:textId="3BF7D5DD"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28931BF8"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EA4C9B8" w14:textId="2DD45262"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3.9038.113-15.5.0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35"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CaXtozdzkAjeZdc</w:t>
        </w:r>
        <w:proofErr w:type="spellEnd"/>
      </w:hyperlink>
    </w:p>
    <w:p w14:paraId="02DB5C68" w14:textId="77777777" w:rsidR="00B7221C" w:rsidRPr="00AF7384" w:rsidRDefault="00B7221C" w:rsidP="00B7221C">
      <w:pPr>
        <w:pStyle w:val="Heading5"/>
      </w:pPr>
      <w:r w:rsidRPr="00AF7384">
        <w:t>3.2.1.5.18</w:t>
      </w:r>
      <w:r w:rsidRPr="00AF7384">
        <w:tab/>
        <w:t>T3.9038.124</w:t>
      </w:r>
    </w:p>
    <w:p w14:paraId="3474BCFA" w14:textId="77777777" w:rsidR="00B7221C" w:rsidRPr="00AF7384" w:rsidRDefault="00B7221C" w:rsidP="00B7221C">
      <w:pPr>
        <w:pStyle w:val="Headingb"/>
      </w:pPr>
      <w:bookmarkStart w:id="612" w:name="_Toc56152729"/>
      <w:bookmarkStart w:id="613" w:name="_Toc56154109"/>
      <w:r w:rsidRPr="00AF7384">
        <w:t>NR; требования к электромагнитной совместимости (ЭМС) для подвижных терминалов и вспомогательного оборудования</w:t>
      </w:r>
    </w:p>
    <w:p w14:paraId="7D828954" w14:textId="5D0D6730" w:rsidR="00B7221C" w:rsidRPr="00AF7384" w:rsidRDefault="00B7221C" w:rsidP="00B7221C">
      <w:pPr>
        <w:pStyle w:val="enumlev1"/>
        <w:ind w:left="0" w:firstLine="0"/>
      </w:pPr>
      <w:r w:rsidRPr="00AF7384">
        <w:t>В этом документе определены важные требования к ЭМС для цифрового терминального оборудования 3-го поколения систем сотовой подвижной связи и дополнительного оборудования, работающего совместно с оборудованием UE.</w:t>
      </w:r>
    </w:p>
    <w:p w14:paraId="13DB4970" w14:textId="77777777" w:rsidR="00B7221C" w:rsidRPr="00AF7384" w:rsidRDefault="00B7221C" w:rsidP="00B7221C">
      <w:pPr>
        <w:pStyle w:val="enumlev1"/>
        <w:ind w:left="0" w:firstLine="0"/>
      </w:pPr>
      <w:r w:rsidRPr="00AF7384">
        <w:t>Оборудование, соответствующее требованиям, изложенным в этом документе, и используемое в предполагаемой электромагнитной среде в соответствии с инструкциями производителя:</w:t>
      </w:r>
    </w:p>
    <w:p w14:paraId="5E9D1325" w14:textId="77777777" w:rsidR="00B7221C" w:rsidRPr="00AF7384" w:rsidRDefault="00B7221C" w:rsidP="00B7221C">
      <w:pPr>
        <w:pStyle w:val="enumlev1"/>
      </w:pPr>
      <w:r w:rsidRPr="00AF7384">
        <w:t>−</w:t>
      </w:r>
      <w:r w:rsidRPr="00AF7384">
        <w:tab/>
        <w:t>не должно создавать электромагнитные помехи такого уровня, что они могут помешать предполагаемой работе другого оборудования;</w:t>
      </w:r>
    </w:p>
    <w:p w14:paraId="4AF45AE4" w14:textId="77777777" w:rsidR="00B7221C" w:rsidRPr="00AF7384" w:rsidRDefault="00B7221C" w:rsidP="00B7221C">
      <w:pPr>
        <w:pStyle w:val="enumlev1"/>
      </w:pPr>
      <w:r w:rsidRPr="00AF7384">
        <w:t>−</w:t>
      </w:r>
      <w:r w:rsidRPr="00AF7384">
        <w:tab/>
        <w:t>обладает достаточным уровнем внутренней невосприимчивости к электромагнитным помехам, для того чтобы работать в соответствии со своим назначением.</w:t>
      </w:r>
    </w:p>
    <w:p w14:paraId="1B4FBE9D" w14:textId="77777777" w:rsidR="00B7221C" w:rsidRPr="00AF7384" w:rsidRDefault="00B7221C" w:rsidP="00B7221C">
      <w:r w:rsidRPr="00AF7384">
        <w:t>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и дополнительного оборудования. Оборудование базовой станции, работающее в сетевой инфраструктуре, выходит за рамки сферы применения этого документа. Однако этот документ охватывает мобильные и переносные устройства, предназначенные для работы в фиксированном местоположении и подключенные к сети переменного тока. На оборудование базовой станции, работающее в сетевой инфраструктуре, распространяется техническая спецификация T3.9038.113.</w:t>
      </w:r>
    </w:p>
    <w:p w14:paraId="5D504215" w14:textId="18F5592F" w:rsidR="00B7221C" w:rsidRPr="00AF7384" w:rsidRDefault="00B7221C" w:rsidP="00B7221C">
      <w:r w:rsidRPr="00AF7384">
        <w:t xml:space="preserve">В этот документ включены требования к излучению от порта корпуса встроенного антенного оборудования и дополнительного оборудования. Технические характеристики </w:t>
      </w:r>
      <w:proofErr w:type="spellStart"/>
      <w:r w:rsidRPr="00AF7384">
        <w:t>кондуктивных</w:t>
      </w:r>
      <w:proofErr w:type="spellEnd"/>
      <w:r w:rsidRPr="00AF7384">
        <w:t xml:space="preserve"> помех от антенного разъема приведены в спецификациях </w:t>
      </w:r>
      <w:proofErr w:type="spellStart"/>
      <w:r w:rsidRPr="00AF7384">
        <w:t>радиоинтерфейса</w:t>
      </w:r>
      <w:proofErr w:type="spellEnd"/>
      <w:r w:rsidRPr="00AF7384">
        <w:t>, например T3.9038.xyz, в целях эффективного использования радиочастотного спектра.</w:t>
      </w:r>
    </w:p>
    <w:p w14:paraId="6B04108B" w14:textId="77777777" w:rsidR="00B7221C" w:rsidRPr="00AF7384" w:rsidRDefault="00B7221C" w:rsidP="00E35FC8">
      <w:pPr>
        <w:keepNext/>
        <w:keepLines/>
      </w:pPr>
      <w:r w:rsidRPr="00AF7384">
        <w:lastRenderedPageBreak/>
        <w:t>Требования к излучению от порта и дополнительного оборудования охватывают два случая:</w:t>
      </w:r>
    </w:p>
    <w:p w14:paraId="15FB9A70" w14:textId="2455A571" w:rsidR="00B7221C" w:rsidRPr="00AF7384" w:rsidRDefault="00B7221C" w:rsidP="00E35FC8">
      <w:pPr>
        <w:pStyle w:val="enumlev1"/>
        <w:keepNext/>
        <w:keepLines/>
      </w:pPr>
      <w:r w:rsidRPr="00AF7384">
        <w:t>−</w:t>
      </w:r>
      <w:r w:rsidRPr="00AF7384">
        <w:tab/>
        <w:t>оборудование UE, поддерживающее работу в диапазоне частот, для которого имеются антенные разъемы (то есть в диапазоне частот</w:t>
      </w:r>
      <w:r w:rsidR="00603026">
        <w:t> </w:t>
      </w:r>
      <w:r w:rsidRPr="00AF7384">
        <w:t xml:space="preserve">1, определенном, например, в T3.9038.101-1 для </w:t>
      </w:r>
      <w:proofErr w:type="spellStart"/>
      <w:r w:rsidRPr="00AF7384">
        <w:t>радиоинтерфейса</w:t>
      </w:r>
      <w:proofErr w:type="spellEnd"/>
      <w:r w:rsidRPr="00AF7384">
        <w:t>);</w:t>
      </w:r>
    </w:p>
    <w:p w14:paraId="70606A90" w14:textId="3C4A8250" w:rsidR="00B7221C" w:rsidRPr="00AF7384" w:rsidRDefault="00B7221C" w:rsidP="00B7221C">
      <w:pPr>
        <w:pStyle w:val="enumlev1"/>
      </w:pPr>
      <w:r w:rsidRPr="00AF7384">
        <w:t>−</w:t>
      </w:r>
      <w:r w:rsidRPr="00AF7384">
        <w:tab/>
        <w:t>оборудование UE, поддерживающее работу в диапазоне частот, для которого могут использоваться только встроенные антенны (то есть в диапазоне частот</w:t>
      </w:r>
      <w:r w:rsidR="00603026">
        <w:t> </w:t>
      </w:r>
      <w:r w:rsidRPr="00AF7384">
        <w:t xml:space="preserve">2, определенном, например, в T3.9038.101-2 для </w:t>
      </w:r>
      <w:proofErr w:type="spellStart"/>
      <w:r w:rsidRPr="00AF7384">
        <w:t>радиоинтерфейса</w:t>
      </w:r>
      <w:proofErr w:type="spellEnd"/>
      <w:r w:rsidRPr="00AF7384">
        <w:t>).</w:t>
      </w:r>
    </w:p>
    <w:p w14:paraId="3DE51923" w14:textId="382AD81F" w:rsidR="00B7221C" w:rsidRPr="00AF7384" w:rsidRDefault="00B7221C" w:rsidP="00B7221C">
      <w:r w:rsidRPr="00AF7384">
        <w:t>Требования к помехоустойчивости были выбраны таким образом, чтобы обеспечить адекватный уровень совместимости для оборудования, работающего в жилых районах, в местах коммерческого использования или в средах легкой промышленности и транспорта. Определенные уровни однако не учитывают экстремальные случаи, которые маловероятны, но могут произойти в любом месте нахождения оборудования.</w:t>
      </w:r>
    </w:p>
    <w:p w14:paraId="19023340" w14:textId="77777777" w:rsidR="00B7221C" w:rsidRPr="00AF7384" w:rsidRDefault="00B7221C" w:rsidP="00B7221C">
      <w:r w:rsidRPr="00AF7384">
        <w:t>Соответствие радиооборудования требованиям настоящего документа не означает соответствие какому-либо требованию, относящемуся к использованию оборудования (например, лицензионные требования).</w:t>
      </w:r>
    </w:p>
    <w:p w14:paraId="0474E86F" w14:textId="792E42B1" w:rsidR="00B7221C" w:rsidRPr="00AF7384" w:rsidRDefault="00B7221C" w:rsidP="00B7221C">
      <w:r w:rsidRPr="00AF7384">
        <w:t>Соответствие требованиям настоящего документа не означает соответствие какому-либо требованию техники безопасности. Однако любое временное или</w:t>
      </w:r>
      <w:r w:rsidR="00603026">
        <w:t> </w:t>
      </w:r>
      <w:r w:rsidRPr="00AF7384">
        <w:t>постоянное небезопасное состояние, связанное с ЭМС, считается несоблюдением требований.</w:t>
      </w:r>
    </w:p>
    <w:bookmarkEnd w:id="612"/>
    <w:bookmarkEnd w:id="613"/>
    <w:p w14:paraId="1405970F" w14:textId="45693DF0"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3580DEC9"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2BEF91AC" w14:textId="7179ECD6" w:rsidR="00B7221C" w:rsidRPr="00AF7384"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pPr>
      <w:r w:rsidRPr="00AF7384">
        <w:rPr>
          <w:color w:val="000000"/>
          <w:sz w:val="18"/>
          <w:lang w:val="en-US" w:eastAsia="en-GB"/>
        </w:rPr>
        <w:t>TSDSI</w:t>
      </w:r>
      <w:r w:rsidRPr="00AF7384">
        <w:rPr>
          <w:rFonts w:ascii="Arial" w:hAnsi="Arial"/>
          <w:lang w:eastAsia="en-GB"/>
        </w:rPr>
        <w:tab/>
      </w:r>
      <w:proofErr w:type="spellStart"/>
      <w:r w:rsidRPr="00AF7384">
        <w:rPr>
          <w:color w:val="000000"/>
          <w:sz w:val="18"/>
          <w:lang w:val="en-US" w:eastAsia="en-GB"/>
        </w:rPr>
        <w:t>TSDSI</w:t>
      </w:r>
      <w:proofErr w:type="spellEnd"/>
      <w:r w:rsidRPr="00AF7384">
        <w:rPr>
          <w:color w:val="000000"/>
          <w:sz w:val="18"/>
          <w:lang w:eastAsia="en-GB"/>
        </w:rPr>
        <w:t xml:space="preserve"> </w:t>
      </w:r>
      <w:r w:rsidRPr="00AF7384">
        <w:rPr>
          <w:color w:val="000000"/>
          <w:sz w:val="18"/>
          <w:lang w:val="en-US" w:eastAsia="en-GB"/>
        </w:rPr>
        <w:t>STD</w:t>
      </w:r>
      <w:r w:rsidRPr="00AF7384">
        <w:rPr>
          <w:color w:val="000000"/>
          <w:sz w:val="18"/>
          <w:lang w:eastAsia="en-GB"/>
        </w:rPr>
        <w:t xml:space="preserve"> </w:t>
      </w:r>
      <w:r w:rsidRPr="00AF7384">
        <w:rPr>
          <w:color w:val="000000"/>
          <w:sz w:val="18"/>
          <w:lang w:val="en-US" w:eastAsia="en-GB"/>
        </w:rPr>
        <w:t>T</w:t>
      </w:r>
      <w:r w:rsidRPr="00AF7384">
        <w:rPr>
          <w:color w:val="000000"/>
          <w:sz w:val="18"/>
          <w:lang w:eastAsia="en-GB"/>
        </w:rPr>
        <w:t xml:space="preserve">3.9038.124-15.2.0 </w:t>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val="en-US" w:eastAsia="en-GB"/>
        </w:rPr>
        <w:t>V</w:t>
      </w:r>
      <w:r w:rsidRPr="00AF7384">
        <w:rPr>
          <w:color w:val="000000"/>
          <w:sz w:val="18"/>
          <w:lang w:eastAsia="en-GB"/>
        </w:rPr>
        <w:t>1.0.0</w:t>
      </w:r>
      <w:r w:rsidRPr="00AF7384">
        <w:rPr>
          <w:rFonts w:ascii="Arial" w:hAnsi="Arial"/>
          <w:lang w:eastAsia="en-GB"/>
        </w:rPr>
        <w:tab/>
      </w:r>
      <w:r w:rsidRPr="00AF7384">
        <w:rPr>
          <w:color w:val="000000"/>
          <w:sz w:val="18"/>
          <w:lang w:eastAsia="en-GB"/>
        </w:rPr>
        <w:t>Издан</w:t>
      </w:r>
      <w:r w:rsidRPr="00AF7384">
        <w:rPr>
          <w:rFonts w:ascii="Arial" w:hAnsi="Arial"/>
          <w:lang w:eastAsia="en-GB"/>
        </w:rPr>
        <w:tab/>
      </w:r>
      <w:r w:rsidRPr="00AF7384">
        <w:rPr>
          <w:color w:val="000000"/>
          <w:sz w:val="18"/>
          <w:lang w:eastAsia="en-GB"/>
        </w:rPr>
        <w:t>01.10.2020</w:t>
      </w:r>
      <w:r w:rsidRPr="00AF7384">
        <w:rPr>
          <w:rFonts w:ascii="Arial" w:hAnsi="Arial"/>
          <w:lang w:eastAsia="en-GB"/>
        </w:rPr>
        <w:tab/>
      </w:r>
      <w:hyperlink r:id="rId2336" w:history="1">
        <w:r w:rsidRPr="00AF7384">
          <w:rPr>
            <w:color w:val="0563C1"/>
            <w:sz w:val="18"/>
            <w:u w:val="single"/>
            <w:lang w:val="en-US" w:eastAsia="en-GB"/>
          </w:rPr>
          <w:t>https</w:t>
        </w:r>
        <w:r w:rsidRPr="00AF7384">
          <w:rPr>
            <w:color w:val="0563C1"/>
            <w:sz w:val="18"/>
            <w:u w:val="single"/>
            <w:lang w:eastAsia="en-GB"/>
          </w:rPr>
          <w:t>://</w:t>
        </w:r>
        <w:r w:rsidRPr="00AF7384">
          <w:rPr>
            <w:color w:val="0563C1"/>
            <w:sz w:val="18"/>
            <w:u w:val="single"/>
            <w:lang w:val="en-US" w:eastAsia="en-GB"/>
          </w:rPr>
          <w:t>members</w:t>
        </w:r>
        <w:r w:rsidRPr="00AF7384">
          <w:rPr>
            <w:color w:val="0563C1"/>
            <w:sz w:val="18"/>
            <w:u w:val="single"/>
            <w:lang w:eastAsia="en-GB"/>
          </w:rPr>
          <w:t>.</w:t>
        </w:r>
        <w:proofErr w:type="spellStart"/>
        <w:r w:rsidRPr="00AF7384">
          <w:rPr>
            <w:color w:val="0563C1"/>
            <w:sz w:val="18"/>
            <w:u w:val="single"/>
            <w:lang w:val="en-US" w:eastAsia="en-GB"/>
          </w:rPr>
          <w:t>tsdsi</w:t>
        </w:r>
        <w:proofErr w:type="spellEnd"/>
        <w:r w:rsidRPr="00AF7384">
          <w:rPr>
            <w:color w:val="0563C1"/>
            <w:sz w:val="18"/>
            <w:u w:val="single"/>
            <w:lang w:eastAsia="en-GB"/>
          </w:rPr>
          <w:t>.</w:t>
        </w:r>
        <w:r w:rsidRPr="00AF7384">
          <w:rPr>
            <w:color w:val="0563C1"/>
            <w:sz w:val="18"/>
            <w:u w:val="single"/>
            <w:lang w:val="en-US" w:eastAsia="en-GB"/>
          </w:rPr>
          <w:t>in</w:t>
        </w:r>
        <w:r w:rsidRPr="00AF7384">
          <w:rPr>
            <w:color w:val="0563C1"/>
            <w:sz w:val="18"/>
            <w:u w:val="single"/>
            <w:lang w:eastAsia="en-GB"/>
          </w:rPr>
          <w:t>/</w:t>
        </w:r>
        <w:r w:rsidRPr="00AF7384">
          <w:rPr>
            <w:color w:val="0563C1"/>
            <w:sz w:val="18"/>
            <w:u w:val="single"/>
            <w:lang w:val="en-US" w:eastAsia="en-GB"/>
          </w:rPr>
          <w:t>index</w:t>
        </w:r>
        <w:r w:rsidRPr="00AF7384">
          <w:rPr>
            <w:color w:val="0563C1"/>
            <w:sz w:val="18"/>
            <w:u w:val="single"/>
            <w:lang w:eastAsia="en-GB"/>
          </w:rPr>
          <w:t>.</w:t>
        </w:r>
        <w:proofErr w:type="spellStart"/>
        <w:r w:rsidRPr="00AF7384">
          <w:rPr>
            <w:color w:val="0563C1"/>
            <w:sz w:val="18"/>
            <w:u w:val="single"/>
            <w:lang w:val="en-US" w:eastAsia="en-GB"/>
          </w:rPr>
          <w:t>php</w:t>
        </w:r>
        <w:proofErr w:type="spellEnd"/>
        <w:r w:rsidRPr="00AF7384">
          <w:rPr>
            <w:color w:val="0563C1"/>
            <w:sz w:val="18"/>
            <w:u w:val="single"/>
            <w:lang w:eastAsia="en-GB"/>
          </w:rPr>
          <w:t>/</w:t>
        </w:r>
        <w:r w:rsidRPr="00AF7384">
          <w:rPr>
            <w:color w:val="0563C1"/>
            <w:sz w:val="18"/>
            <w:u w:val="single"/>
            <w:lang w:val="en-US" w:eastAsia="en-GB"/>
          </w:rPr>
          <w:t>s</w:t>
        </w:r>
        <w:r w:rsidRPr="00AF7384">
          <w:rPr>
            <w:color w:val="0563C1"/>
            <w:sz w:val="18"/>
            <w:u w:val="single"/>
            <w:lang w:eastAsia="en-GB"/>
          </w:rPr>
          <w:t>/</w:t>
        </w:r>
        <w:proofErr w:type="spellStart"/>
        <w:r w:rsidRPr="00AF7384">
          <w:rPr>
            <w:color w:val="0563C1"/>
            <w:sz w:val="18"/>
            <w:u w:val="single"/>
            <w:lang w:val="en-US" w:eastAsia="en-GB"/>
          </w:rPr>
          <w:t>tdkFWfwwqHytEBB</w:t>
        </w:r>
        <w:proofErr w:type="spellEnd"/>
      </w:hyperlink>
    </w:p>
    <w:p w14:paraId="20B4465B" w14:textId="7EC16FDE" w:rsidR="00B7221C" w:rsidRPr="00AF7384" w:rsidRDefault="00B7221C" w:rsidP="00B7221C">
      <w:pPr>
        <w:pStyle w:val="Heading5"/>
      </w:pPr>
      <w:r w:rsidRPr="00AF7384">
        <w:t>3.2.1.5.19</w:t>
      </w:r>
      <w:r w:rsidRPr="00AF7384">
        <w:tab/>
        <w:t>T3.9038.133</w:t>
      </w:r>
    </w:p>
    <w:p w14:paraId="3EFBE6DA" w14:textId="77777777" w:rsidR="00B7221C" w:rsidRPr="00AF7384" w:rsidRDefault="00B7221C" w:rsidP="00B7221C">
      <w:pPr>
        <w:pStyle w:val="Headingb"/>
      </w:pPr>
      <w:bookmarkStart w:id="614" w:name="_Toc56152730"/>
      <w:bookmarkStart w:id="615" w:name="_Toc56154110"/>
      <w:r w:rsidRPr="00AF7384">
        <w:t xml:space="preserve">NR; требования по поддержке управления </w:t>
      </w:r>
      <w:proofErr w:type="spellStart"/>
      <w:r w:rsidRPr="00AF7384">
        <w:t>радиоресурсами</w:t>
      </w:r>
      <w:proofErr w:type="spellEnd"/>
    </w:p>
    <w:p w14:paraId="60D41235" w14:textId="77777777" w:rsidR="00B7221C" w:rsidRPr="00AF7384" w:rsidRDefault="00B7221C" w:rsidP="00B7221C">
      <w:r w:rsidRPr="00AF7384">
        <w:t xml:space="preserve">В этом документе определены требования по поддержке управления </w:t>
      </w:r>
      <w:proofErr w:type="spellStart"/>
      <w:r w:rsidRPr="00AF7384">
        <w:t>радиоресурсами</w:t>
      </w:r>
      <w:proofErr w:type="spellEnd"/>
      <w:r w:rsidRPr="00AF7384">
        <w:t xml:space="preserve"> в режимах FDD и TDD </w:t>
      </w:r>
      <w:proofErr w:type="spellStart"/>
      <w:r w:rsidRPr="00AF7384">
        <w:t>радиоинтерфейса</w:t>
      </w:r>
      <w:bookmarkEnd w:id="614"/>
      <w:bookmarkEnd w:id="615"/>
      <w:proofErr w:type="spellEnd"/>
      <w:r w:rsidRPr="00AF7384">
        <w:t>.</w:t>
      </w:r>
    </w:p>
    <w:p w14:paraId="42CB735D" w14:textId="6D7FC6F9" w:rsidR="00B7221C" w:rsidRPr="00AF7384" w:rsidRDefault="00B7221C" w:rsidP="00F22DD3">
      <w:pPr>
        <w:pStyle w:val="a"/>
        <w:tabs>
          <w:tab w:val="clear" w:pos="680"/>
          <w:tab w:val="left" w:pos="851"/>
        </w:tabs>
        <w:rPr>
          <w:rFonts w:eastAsia="Yu Mincho"/>
          <w:sz w:val="23"/>
          <w:szCs w:val="23"/>
        </w:rPr>
      </w:pPr>
      <w:r w:rsidRPr="00AF7384">
        <w:t>ОРС</w:t>
      </w:r>
      <w:r w:rsidRPr="00AF7384">
        <w:rPr>
          <w:rFonts w:ascii="Arial" w:hAnsi="Arial"/>
        </w:rPr>
        <w:tab/>
      </w:r>
      <w:r w:rsidRPr="00AF7384">
        <w:t>Номер документа</w:t>
      </w:r>
      <w:r w:rsidRPr="00AF7384">
        <w:rPr>
          <w:rFonts w:ascii="Arial" w:hAnsi="Arial"/>
        </w:rPr>
        <w:tab/>
      </w:r>
      <w:r w:rsidRPr="00AF7384">
        <w:t>Версия</w:t>
      </w:r>
      <w:r w:rsidRPr="00AF7384">
        <w:rPr>
          <w:rFonts w:ascii="Arial" w:hAnsi="Arial"/>
        </w:rPr>
        <w:tab/>
      </w:r>
      <w:r w:rsidRPr="00AF7384">
        <w:t>Статус</w:t>
      </w:r>
      <w:r w:rsidRPr="00AF7384">
        <w:rPr>
          <w:rFonts w:ascii="Arial" w:hAnsi="Arial"/>
        </w:rPr>
        <w:tab/>
      </w:r>
      <w:r w:rsidRPr="00AF7384">
        <w:t>Дата издания</w:t>
      </w:r>
      <w:r w:rsidRPr="00AF7384">
        <w:rPr>
          <w:rFonts w:ascii="Arial" w:hAnsi="Arial"/>
        </w:rPr>
        <w:tab/>
      </w:r>
      <w:r w:rsidRPr="00AF7384">
        <w:t>Местонахождение</w:t>
      </w:r>
    </w:p>
    <w:p w14:paraId="12159725" w14:textId="77777777" w:rsidR="00B7221C" w:rsidRPr="00AF7384" w:rsidRDefault="00B7221C" w:rsidP="00B7221C">
      <w:pPr>
        <w:widowControl w:val="0"/>
        <w:tabs>
          <w:tab w:val="left" w:pos="90"/>
        </w:tabs>
        <w:overflowPunct/>
        <w:spacing w:before="71"/>
        <w:textAlignment w:val="auto"/>
        <w:rPr>
          <w:rFonts w:eastAsia="Yu Mincho"/>
          <w:b/>
          <w:bCs/>
          <w:color w:val="000000"/>
          <w:sz w:val="23"/>
          <w:szCs w:val="23"/>
        </w:rPr>
      </w:pPr>
      <w:r w:rsidRPr="00AF7384">
        <w:rPr>
          <w:b/>
          <w:color w:val="000000"/>
          <w:sz w:val="18"/>
          <w:lang w:eastAsia="en-GB"/>
        </w:rPr>
        <w:t>Версия 1</w:t>
      </w:r>
    </w:p>
    <w:p w14:paraId="6154308B" w14:textId="5A013AC3" w:rsidR="00B7221C" w:rsidRPr="00DB3EFF" w:rsidRDefault="00B7221C"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color w:val="0563C1"/>
          <w:sz w:val="18"/>
          <w:u w:val="single"/>
          <w:lang w:eastAsia="en-GB"/>
        </w:rPr>
      </w:pPr>
      <w:r w:rsidRPr="00AF7384">
        <w:rPr>
          <w:color w:val="000000"/>
          <w:sz w:val="18"/>
          <w:lang w:val="en-US" w:eastAsia="en-GB"/>
        </w:rPr>
        <w:t>TSDSI</w:t>
      </w:r>
      <w:r w:rsidRPr="00DB3EFF">
        <w:rPr>
          <w:rFonts w:ascii="Arial" w:hAnsi="Arial"/>
          <w:lang w:eastAsia="en-GB"/>
        </w:rPr>
        <w:tab/>
      </w:r>
      <w:proofErr w:type="spellStart"/>
      <w:r w:rsidRPr="00AF7384">
        <w:rPr>
          <w:color w:val="000000"/>
          <w:sz w:val="18"/>
          <w:lang w:val="en-US" w:eastAsia="en-GB"/>
        </w:rPr>
        <w:t>TSDSI</w:t>
      </w:r>
      <w:proofErr w:type="spellEnd"/>
      <w:r w:rsidRPr="00DB3EFF">
        <w:rPr>
          <w:color w:val="000000"/>
          <w:sz w:val="18"/>
          <w:lang w:eastAsia="en-GB"/>
        </w:rPr>
        <w:t xml:space="preserve"> </w:t>
      </w:r>
      <w:r w:rsidRPr="00AF7384">
        <w:rPr>
          <w:color w:val="000000"/>
          <w:sz w:val="18"/>
          <w:lang w:val="en-US" w:eastAsia="en-GB"/>
        </w:rPr>
        <w:t>STD</w:t>
      </w:r>
      <w:r w:rsidRPr="00DB3EFF">
        <w:rPr>
          <w:color w:val="000000"/>
          <w:sz w:val="18"/>
          <w:lang w:eastAsia="en-GB"/>
        </w:rPr>
        <w:t xml:space="preserve"> </w:t>
      </w:r>
      <w:r w:rsidRPr="00AF7384">
        <w:rPr>
          <w:color w:val="000000"/>
          <w:sz w:val="18"/>
          <w:lang w:val="en-US" w:eastAsia="en-GB"/>
        </w:rPr>
        <w:t>T</w:t>
      </w:r>
      <w:r w:rsidRPr="00DB3EFF">
        <w:rPr>
          <w:color w:val="000000"/>
          <w:sz w:val="18"/>
          <w:lang w:eastAsia="en-GB"/>
        </w:rPr>
        <w:t xml:space="preserve">3.9038.133-15.5.0 </w:t>
      </w:r>
      <w:r w:rsidRPr="00AF7384">
        <w:rPr>
          <w:color w:val="000000"/>
          <w:sz w:val="18"/>
          <w:lang w:val="en-US" w:eastAsia="en-GB"/>
        </w:rPr>
        <w:t>V</w:t>
      </w:r>
      <w:r w:rsidRPr="00DB3EFF">
        <w:rPr>
          <w:color w:val="000000"/>
          <w:sz w:val="18"/>
          <w:lang w:eastAsia="en-GB"/>
        </w:rPr>
        <w:t>1.0.1</w:t>
      </w:r>
      <w:r w:rsidRPr="00DB3EFF">
        <w:rPr>
          <w:rFonts w:ascii="Arial" w:hAnsi="Arial"/>
          <w:lang w:eastAsia="en-GB"/>
        </w:rPr>
        <w:tab/>
      </w:r>
      <w:r w:rsidRPr="00AF7384">
        <w:rPr>
          <w:color w:val="000000"/>
          <w:sz w:val="18"/>
          <w:lang w:val="en-US" w:eastAsia="en-GB"/>
        </w:rPr>
        <w:t>V</w:t>
      </w:r>
      <w:r w:rsidRPr="00DB3EFF">
        <w:rPr>
          <w:color w:val="000000"/>
          <w:sz w:val="18"/>
          <w:lang w:eastAsia="en-GB"/>
        </w:rPr>
        <w:t>1.0.1</w:t>
      </w:r>
      <w:r w:rsidRPr="00DB3EFF">
        <w:rPr>
          <w:rFonts w:ascii="Arial" w:hAnsi="Arial"/>
          <w:lang w:eastAsia="en-GB"/>
        </w:rPr>
        <w:tab/>
      </w:r>
      <w:r w:rsidRPr="00AF7384">
        <w:rPr>
          <w:color w:val="000000"/>
          <w:sz w:val="18"/>
          <w:lang w:eastAsia="en-GB"/>
        </w:rPr>
        <w:t>Издан</w:t>
      </w:r>
      <w:r w:rsidRPr="00DB3EFF">
        <w:rPr>
          <w:rFonts w:ascii="Arial" w:hAnsi="Arial"/>
          <w:lang w:eastAsia="en-GB"/>
        </w:rPr>
        <w:tab/>
      </w:r>
      <w:r w:rsidRPr="00DB3EFF">
        <w:rPr>
          <w:color w:val="000000"/>
          <w:sz w:val="18"/>
          <w:lang w:eastAsia="en-GB"/>
        </w:rPr>
        <w:t>01.10.2020</w:t>
      </w:r>
      <w:r w:rsidRPr="00DB3EFF">
        <w:rPr>
          <w:rFonts w:ascii="Arial" w:hAnsi="Arial"/>
          <w:lang w:eastAsia="en-GB"/>
        </w:rPr>
        <w:tab/>
      </w:r>
      <w:hyperlink r:id="rId2337" w:history="1">
        <w:r w:rsidRPr="00AF7384">
          <w:rPr>
            <w:color w:val="0563C1"/>
            <w:sz w:val="18"/>
            <w:u w:val="single"/>
            <w:lang w:val="en-US" w:eastAsia="en-GB"/>
          </w:rPr>
          <w:t>https</w:t>
        </w:r>
        <w:r w:rsidRPr="00DB3EFF">
          <w:rPr>
            <w:color w:val="0563C1"/>
            <w:sz w:val="18"/>
            <w:u w:val="single"/>
            <w:lang w:eastAsia="en-GB"/>
          </w:rPr>
          <w:t>://</w:t>
        </w:r>
        <w:r w:rsidRPr="00AF7384">
          <w:rPr>
            <w:color w:val="0563C1"/>
            <w:sz w:val="18"/>
            <w:u w:val="single"/>
            <w:lang w:val="en-US" w:eastAsia="en-GB"/>
          </w:rPr>
          <w:t>members</w:t>
        </w:r>
        <w:r w:rsidRPr="00DB3EFF">
          <w:rPr>
            <w:color w:val="0563C1"/>
            <w:sz w:val="18"/>
            <w:u w:val="single"/>
            <w:lang w:eastAsia="en-GB"/>
          </w:rPr>
          <w:t>.</w:t>
        </w:r>
        <w:proofErr w:type="spellStart"/>
        <w:r w:rsidRPr="00AF7384">
          <w:rPr>
            <w:color w:val="0563C1"/>
            <w:sz w:val="18"/>
            <w:u w:val="single"/>
            <w:lang w:val="en-US" w:eastAsia="en-GB"/>
          </w:rPr>
          <w:t>tsdsi</w:t>
        </w:r>
        <w:proofErr w:type="spellEnd"/>
        <w:r w:rsidRPr="00DB3EFF">
          <w:rPr>
            <w:color w:val="0563C1"/>
            <w:sz w:val="18"/>
            <w:u w:val="single"/>
            <w:lang w:eastAsia="en-GB"/>
          </w:rPr>
          <w:t>.</w:t>
        </w:r>
        <w:r w:rsidRPr="00AF7384">
          <w:rPr>
            <w:color w:val="0563C1"/>
            <w:sz w:val="18"/>
            <w:u w:val="single"/>
            <w:lang w:val="en-US" w:eastAsia="en-GB"/>
          </w:rPr>
          <w:t>in</w:t>
        </w:r>
        <w:r w:rsidRPr="00DB3EFF">
          <w:rPr>
            <w:color w:val="0563C1"/>
            <w:sz w:val="18"/>
            <w:u w:val="single"/>
            <w:lang w:eastAsia="en-GB"/>
          </w:rPr>
          <w:t>/</w:t>
        </w:r>
        <w:r w:rsidRPr="00AF7384">
          <w:rPr>
            <w:color w:val="0563C1"/>
            <w:sz w:val="18"/>
            <w:u w:val="single"/>
            <w:lang w:val="en-US" w:eastAsia="en-GB"/>
          </w:rPr>
          <w:t>index</w:t>
        </w:r>
        <w:r w:rsidRPr="00DB3EFF">
          <w:rPr>
            <w:color w:val="0563C1"/>
            <w:sz w:val="18"/>
            <w:u w:val="single"/>
            <w:lang w:eastAsia="en-GB"/>
          </w:rPr>
          <w:t>.</w:t>
        </w:r>
        <w:proofErr w:type="spellStart"/>
        <w:r w:rsidRPr="00AF7384">
          <w:rPr>
            <w:color w:val="0563C1"/>
            <w:sz w:val="18"/>
            <w:u w:val="single"/>
            <w:lang w:val="en-US" w:eastAsia="en-GB"/>
          </w:rPr>
          <w:t>php</w:t>
        </w:r>
        <w:proofErr w:type="spellEnd"/>
        <w:r w:rsidRPr="00DB3EFF">
          <w:rPr>
            <w:color w:val="0563C1"/>
            <w:sz w:val="18"/>
            <w:u w:val="single"/>
            <w:lang w:eastAsia="en-GB"/>
          </w:rPr>
          <w:t>/</w:t>
        </w:r>
        <w:r w:rsidRPr="00AF7384">
          <w:rPr>
            <w:color w:val="0563C1"/>
            <w:sz w:val="18"/>
            <w:u w:val="single"/>
            <w:lang w:val="en-US" w:eastAsia="en-GB"/>
          </w:rPr>
          <w:t>s</w:t>
        </w:r>
        <w:r w:rsidRPr="00DB3EFF">
          <w:rPr>
            <w:color w:val="0563C1"/>
            <w:sz w:val="18"/>
            <w:u w:val="single"/>
            <w:lang w:eastAsia="en-GB"/>
          </w:rPr>
          <w:t>/</w:t>
        </w:r>
        <w:proofErr w:type="spellStart"/>
        <w:r w:rsidRPr="00AF7384">
          <w:rPr>
            <w:color w:val="0563C1"/>
            <w:sz w:val="18"/>
            <w:u w:val="single"/>
            <w:lang w:val="en-US" w:eastAsia="en-GB"/>
          </w:rPr>
          <w:t>qjcfpj</w:t>
        </w:r>
        <w:proofErr w:type="spellEnd"/>
        <w:r w:rsidRPr="00DB3EFF">
          <w:rPr>
            <w:color w:val="0563C1"/>
            <w:sz w:val="18"/>
            <w:u w:val="single"/>
            <w:lang w:eastAsia="en-GB"/>
          </w:rPr>
          <w:t>2</w:t>
        </w:r>
        <w:r w:rsidRPr="00AF7384">
          <w:rPr>
            <w:color w:val="0563C1"/>
            <w:sz w:val="18"/>
            <w:u w:val="single"/>
            <w:lang w:val="en-US" w:eastAsia="en-GB"/>
          </w:rPr>
          <w:t>DYL</w:t>
        </w:r>
        <w:r w:rsidRPr="00DB3EFF">
          <w:rPr>
            <w:color w:val="0563C1"/>
            <w:sz w:val="18"/>
            <w:u w:val="single"/>
            <w:lang w:eastAsia="en-GB"/>
          </w:rPr>
          <w:t>3</w:t>
        </w:r>
        <w:proofErr w:type="spellStart"/>
        <w:r w:rsidRPr="00AF7384">
          <w:rPr>
            <w:color w:val="0563C1"/>
            <w:sz w:val="18"/>
            <w:u w:val="single"/>
            <w:lang w:val="en-US" w:eastAsia="en-GB"/>
          </w:rPr>
          <w:t>yY</w:t>
        </w:r>
        <w:proofErr w:type="spellEnd"/>
        <w:r w:rsidRPr="00DB3EFF">
          <w:rPr>
            <w:color w:val="0563C1"/>
            <w:sz w:val="18"/>
            <w:u w:val="single"/>
            <w:lang w:eastAsia="en-GB"/>
          </w:rPr>
          <w:t>3</w:t>
        </w:r>
        <w:r w:rsidRPr="00AF7384">
          <w:rPr>
            <w:color w:val="0563C1"/>
            <w:sz w:val="18"/>
            <w:u w:val="single"/>
            <w:lang w:val="en-US" w:eastAsia="en-GB"/>
          </w:rPr>
          <w:t>X</w:t>
        </w:r>
      </w:hyperlink>
    </w:p>
    <w:p w14:paraId="0F3B23F0" w14:textId="77777777" w:rsidR="00603026" w:rsidRPr="00DB3EFF" w:rsidRDefault="00603026" w:rsidP="00F22DD3">
      <w:pPr>
        <w:widowControl w:val="0"/>
        <w:tabs>
          <w:tab w:val="clear" w:pos="1588"/>
          <w:tab w:val="clear" w:pos="1985"/>
          <w:tab w:val="left" w:pos="91"/>
          <w:tab w:val="left" w:pos="851"/>
          <w:tab w:val="left" w:pos="1587"/>
          <w:tab w:val="left" w:pos="1984"/>
          <w:tab w:val="left" w:pos="4082"/>
          <w:tab w:val="left" w:pos="4768"/>
          <w:tab w:val="left" w:pos="5528"/>
          <w:tab w:val="left" w:pos="6576"/>
        </w:tabs>
        <w:overflowPunct/>
        <w:spacing w:before="16"/>
        <w:textAlignment w:val="auto"/>
        <w:rPr>
          <w:rFonts w:eastAsia="Yu Mincho"/>
          <w:color w:val="0563C1"/>
          <w:sz w:val="23"/>
          <w:szCs w:val="23"/>
          <w:u w:val="single"/>
        </w:rPr>
        <w:sectPr w:rsidR="00603026" w:rsidRPr="00DB3EFF" w:rsidSect="000434AE">
          <w:headerReference w:type="even" r:id="rId2338"/>
          <w:headerReference w:type="default" r:id="rId2339"/>
          <w:footerReference w:type="default" r:id="rId2340"/>
          <w:headerReference w:type="first" r:id="rId2341"/>
          <w:footerReference w:type="first" r:id="rId2342"/>
          <w:pgSz w:w="16834" w:h="11907" w:orient="landscape" w:code="9"/>
          <w:pgMar w:top="720" w:right="720" w:bottom="720" w:left="720" w:header="720" w:footer="482" w:gutter="0"/>
          <w:paperSrc w:first="7" w:other="7"/>
          <w:cols w:space="720"/>
        </w:sectPr>
      </w:pPr>
    </w:p>
    <w:p w14:paraId="578C3F95" w14:textId="596E3B86" w:rsidR="002D4450" w:rsidRPr="00FA7B66" w:rsidRDefault="002D4450" w:rsidP="00CC7877">
      <w:pPr>
        <w:pStyle w:val="AnnexNoTitle"/>
        <w:spacing w:before="0"/>
        <w:rPr>
          <w:rFonts w:eastAsiaTheme="minorEastAsia"/>
          <w:szCs w:val="26"/>
        </w:rPr>
      </w:pPr>
      <w:r w:rsidRPr="00FA7B66">
        <w:rPr>
          <w:szCs w:val="26"/>
        </w:rPr>
        <w:lastRenderedPageBreak/>
        <w:t>Приложение 4</w:t>
      </w:r>
      <w:r w:rsidRPr="00FA7B66">
        <w:rPr>
          <w:szCs w:val="26"/>
        </w:rPr>
        <w:br/>
      </w:r>
      <w:r w:rsidRPr="00FA7B66">
        <w:rPr>
          <w:szCs w:val="26"/>
        </w:rPr>
        <w:br/>
        <w:t xml:space="preserve">Спецификация технологии </w:t>
      </w:r>
      <w:proofErr w:type="spellStart"/>
      <w:r w:rsidRPr="00FA7B66">
        <w:rPr>
          <w:szCs w:val="26"/>
        </w:rPr>
        <w:t>радиоинтерфейс</w:t>
      </w:r>
      <w:r w:rsidR="00A769F1">
        <w:rPr>
          <w:szCs w:val="26"/>
        </w:rPr>
        <w:t>а</w:t>
      </w:r>
      <w:proofErr w:type="spellEnd"/>
      <w:r w:rsidRPr="00FA7B66">
        <w:rPr>
          <w:szCs w:val="26"/>
        </w:rPr>
        <w:t xml:space="preserve"> DECT 5G − SRIT</w:t>
      </w:r>
      <w:r w:rsidRPr="004962A1">
        <w:rPr>
          <w:rStyle w:val="FootnoteReference"/>
          <w:rFonts w:eastAsiaTheme="minorEastAsia"/>
          <w:b w:val="0"/>
          <w:szCs w:val="26"/>
        </w:rPr>
        <w:footnoteReference w:customMarkFollows="1" w:id="17"/>
        <w:t>1</w:t>
      </w:r>
    </w:p>
    <w:p w14:paraId="3A70298C" w14:textId="5A6B354C" w:rsidR="002D4450" w:rsidRPr="004962A1" w:rsidRDefault="004962A1" w:rsidP="00CC7877">
      <w:pPr>
        <w:pStyle w:val="TOC1"/>
        <w:tabs>
          <w:tab w:val="clear" w:pos="567"/>
          <w:tab w:val="clear" w:pos="8789"/>
        </w:tabs>
        <w:ind w:left="0" w:right="0" w:firstLine="0"/>
        <w:jc w:val="center"/>
        <w:rPr>
          <w:rFonts w:eastAsia="MS Mincho"/>
        </w:rPr>
      </w:pPr>
      <w:bookmarkStart w:id="616" w:name="_Hlk86233955"/>
      <w:r w:rsidRPr="004962A1">
        <w:t>СОДЕРЖАНИЕ</w:t>
      </w:r>
    </w:p>
    <w:bookmarkEnd w:id="616"/>
    <w:p w14:paraId="7BF6A158" w14:textId="77777777" w:rsidR="002D4450" w:rsidRPr="00A8556C" w:rsidRDefault="002D4450" w:rsidP="002D4450">
      <w:pPr>
        <w:pStyle w:val="toc0"/>
        <w:rPr>
          <w:rFonts w:eastAsia="MS Mincho"/>
        </w:rPr>
      </w:pPr>
      <w:r w:rsidRPr="00A8556C">
        <w:tab/>
        <w:t>Стр.</w:t>
      </w:r>
    </w:p>
    <w:bookmarkStart w:id="617" w:name="_Background"/>
    <w:bookmarkEnd w:id="617"/>
    <w:p w14:paraId="3F98A3BB" w14:textId="6E49B557" w:rsidR="002D4450" w:rsidRPr="00D121E7" w:rsidRDefault="002D4450" w:rsidP="002D4450">
      <w:pPr>
        <w:pStyle w:val="TOC1"/>
        <w:rPr>
          <w:rFonts w:asciiTheme="minorHAnsi" w:eastAsiaTheme="minorEastAsia" w:hAnsiTheme="minorHAnsi" w:cstheme="minorBidi"/>
          <w:noProof/>
          <w:szCs w:val="22"/>
          <w:lang w:val="en-US"/>
        </w:rPr>
      </w:pPr>
      <w:r w:rsidRPr="00AF7384">
        <w:rPr>
          <w:rFonts w:eastAsia="MS Mincho"/>
          <w:highlight w:val="yellow"/>
        </w:rPr>
        <w:fldChar w:fldCharType="begin"/>
      </w:r>
      <w:r w:rsidRPr="00AF7384">
        <w:rPr>
          <w:rFonts w:eastAsia="MS Mincho"/>
          <w:highlight w:val="yellow"/>
        </w:rPr>
        <w:instrText xml:space="preserve"> TOC \o "2-2" \h \z \t "Heading_b,1,Appendix_NoTitle,1,Method_heading1,1,Method_heading3,3,</w:instrText>
      </w:r>
      <w:r w:rsidRPr="00AF7384">
        <w:rPr>
          <w:rFonts w:eastAsia="MS Mincho"/>
          <w:highlight w:val="yellow"/>
        </w:rPr>
        <w:instrText>一</w:instrText>
      </w:r>
      <w:r w:rsidRPr="00AF7384">
        <w:rPr>
          <w:rFonts w:ascii="Microsoft JhengHei" w:eastAsia="Microsoft JhengHei" w:hAnsi="Microsoft JhengHei" w:cs="Microsoft JhengHei" w:hint="eastAsia"/>
          <w:highlight w:val="yellow"/>
        </w:rPr>
        <w:instrText>级</w:instrText>
      </w:r>
      <w:r w:rsidRPr="00AF7384">
        <w:rPr>
          <w:rFonts w:ascii="MS Mincho" w:eastAsia="MS Mincho" w:hAnsi="MS Mincho" w:cs="MS Mincho" w:hint="eastAsia"/>
          <w:highlight w:val="yellow"/>
        </w:rPr>
        <w:instrText>条</w:instrText>
      </w:r>
      <w:r w:rsidRPr="00AF7384">
        <w:rPr>
          <w:rFonts w:ascii="Microsoft JhengHei" w:eastAsia="Microsoft JhengHei" w:hAnsi="Microsoft JhengHei" w:cs="Microsoft JhengHei" w:hint="eastAsia"/>
          <w:highlight w:val="yellow"/>
        </w:rPr>
        <w:instrText>标题</w:instrText>
      </w:r>
      <w:r w:rsidRPr="00AF7384">
        <w:rPr>
          <w:rFonts w:eastAsia="MS Mincho"/>
          <w:highlight w:val="yellow"/>
        </w:rPr>
        <w:instrText xml:space="preserve">,3" </w:instrText>
      </w:r>
      <w:r w:rsidRPr="00AF7384">
        <w:rPr>
          <w:rFonts w:eastAsia="MS Mincho"/>
          <w:highlight w:val="yellow"/>
        </w:rPr>
        <w:fldChar w:fldCharType="separate"/>
      </w:r>
      <w:hyperlink w:anchor="Intr" w:history="1">
        <w:r w:rsidR="00A769F1" w:rsidRPr="00D121E7">
          <w:rPr>
            <w:rStyle w:val="Hyperlink"/>
            <w:rFonts w:eastAsia="MS Mincho"/>
          </w:rPr>
          <w:t>Введение</w:t>
        </w:r>
        <w:r w:rsidRPr="00D121E7">
          <w:rPr>
            <w:rStyle w:val="Hyperlink"/>
            <w:webHidden/>
          </w:rPr>
          <w:tab/>
        </w:r>
        <w:r w:rsidRPr="00D121E7">
          <w:rPr>
            <w:rStyle w:val="Hyperlink"/>
            <w:webHidden/>
          </w:rPr>
          <w:tab/>
        </w:r>
      </w:hyperlink>
      <w:r w:rsidR="00D121E7">
        <w:rPr>
          <w:rFonts w:eastAsia="MS Mincho"/>
          <w:lang w:val="en-US"/>
        </w:rPr>
        <w:t>5</w:t>
      </w:r>
    </w:p>
    <w:p w14:paraId="5DCE1306" w14:textId="45DBF02C" w:rsidR="002D4450" w:rsidRPr="00FA7B66" w:rsidRDefault="00FA7B66" w:rsidP="002D4450">
      <w:pPr>
        <w:pStyle w:val="TOC1"/>
        <w:rPr>
          <w:rStyle w:val="Hyperlink"/>
          <w:rFonts w:asciiTheme="minorHAnsi" w:eastAsiaTheme="minorEastAsia" w:hAnsiTheme="minorHAnsi" w:cstheme="minorBidi"/>
        </w:rPr>
      </w:pPr>
      <w:r>
        <w:rPr>
          <w:rFonts w:eastAsia="MS Mincho"/>
        </w:rPr>
        <w:fldChar w:fldCharType="begin"/>
      </w:r>
      <w:r w:rsidR="004962A1">
        <w:rPr>
          <w:rFonts w:eastAsia="MS Mincho"/>
        </w:rPr>
        <w:instrText>HYPERLINK  \l "_34.1_Overview_of"</w:instrText>
      </w:r>
      <w:r>
        <w:rPr>
          <w:rFonts w:eastAsia="MS Mincho"/>
        </w:rPr>
        <w:fldChar w:fldCharType="separate"/>
      </w:r>
      <w:r w:rsidR="002D4450" w:rsidRPr="00FA7B66">
        <w:rPr>
          <w:rStyle w:val="Hyperlink"/>
          <w:rFonts w:eastAsia="MS Mincho"/>
        </w:rPr>
        <w:t>4.1</w:t>
      </w:r>
      <w:r w:rsidR="002D4450" w:rsidRPr="00FA7B66">
        <w:rPr>
          <w:rStyle w:val="Hyperlink"/>
          <w:rFonts w:asciiTheme="minorHAnsi" w:eastAsiaTheme="minorEastAsia" w:hAnsiTheme="minorHAnsi" w:cstheme="minorBidi"/>
        </w:rPr>
        <w:tab/>
      </w:r>
      <w:r w:rsidR="001F117E">
        <w:rPr>
          <w:rStyle w:val="Hyperlink"/>
          <w:rFonts w:eastAsia="MS Mincho"/>
        </w:rPr>
        <w:t>Обзор технологии радиоинтерфей</w:t>
      </w:r>
      <w:r w:rsidR="00A769F1">
        <w:rPr>
          <w:rStyle w:val="Hyperlink"/>
          <w:rFonts w:eastAsia="MS Mincho"/>
        </w:rPr>
        <w:t>са</w:t>
      </w:r>
      <w:r w:rsidR="002D4450" w:rsidRPr="00FA7B66">
        <w:rPr>
          <w:rStyle w:val="Hyperlink"/>
          <w:webHidden/>
        </w:rPr>
        <w:tab/>
      </w:r>
      <w:r w:rsidR="002D4450" w:rsidRPr="00FA7B66">
        <w:rPr>
          <w:rStyle w:val="Hyperlink"/>
          <w:webHidden/>
        </w:rPr>
        <w:tab/>
      </w:r>
      <w:r w:rsidR="00D121E7">
        <w:rPr>
          <w:rStyle w:val="Hyperlink"/>
          <w:webHidden/>
        </w:rPr>
        <w:t>256</w:t>
      </w:r>
    </w:p>
    <w:p w14:paraId="45BCC211" w14:textId="2199A80B" w:rsidR="002D4450" w:rsidRPr="00A8556C" w:rsidRDefault="00FA7B66" w:rsidP="002D4450">
      <w:pPr>
        <w:pStyle w:val="TOC1"/>
        <w:rPr>
          <w:rFonts w:asciiTheme="minorHAnsi" w:eastAsiaTheme="minorEastAsia" w:hAnsiTheme="minorHAnsi" w:cstheme="minorBidi"/>
        </w:rPr>
      </w:pPr>
      <w:r>
        <w:rPr>
          <w:rFonts w:eastAsia="MS Mincho"/>
        </w:rPr>
        <w:fldChar w:fldCharType="end"/>
      </w:r>
      <w:hyperlink w:anchor="_Toc94533698" w:history="1">
        <w:r w:rsidR="002D4450" w:rsidRPr="00A8556C">
          <w:rPr>
            <w:rStyle w:val="Hyperlink"/>
            <w:rFonts w:eastAsia="MS Mincho"/>
          </w:rPr>
          <w:t>4.2</w:t>
        </w:r>
        <w:r w:rsidR="002D4450" w:rsidRPr="00A8556C">
          <w:rPr>
            <w:rFonts w:asciiTheme="minorHAnsi" w:eastAsiaTheme="minorEastAsia" w:hAnsiTheme="minorHAnsi" w:cstheme="minorBidi"/>
          </w:rPr>
          <w:tab/>
        </w:r>
        <w:r w:rsidR="00E32022" w:rsidRPr="00A8556C">
          <w:t>Подробная спецификация технологии радиоинтерфейса</w:t>
        </w:r>
        <w:r w:rsidR="002D4450" w:rsidRPr="00A8556C">
          <w:rPr>
            <w:webHidden/>
          </w:rPr>
          <w:tab/>
        </w:r>
        <w:r w:rsidR="002D4450" w:rsidRPr="00A8556C">
          <w:rPr>
            <w:webHidden/>
          </w:rPr>
          <w:tab/>
        </w:r>
        <w:r w:rsidR="002D4450" w:rsidRPr="00A8556C">
          <w:rPr>
            <w:webHidden/>
          </w:rPr>
          <w:fldChar w:fldCharType="begin"/>
        </w:r>
        <w:r w:rsidR="002D4450" w:rsidRPr="00A8556C">
          <w:rPr>
            <w:webHidden/>
          </w:rPr>
          <w:instrText xml:space="preserve"> PAGEREF _Toc94533698 \h </w:instrText>
        </w:r>
        <w:r w:rsidR="002D4450" w:rsidRPr="00A8556C">
          <w:rPr>
            <w:webHidden/>
          </w:rPr>
        </w:r>
        <w:r w:rsidR="002D4450" w:rsidRPr="00A8556C">
          <w:rPr>
            <w:webHidden/>
          </w:rPr>
          <w:fldChar w:fldCharType="separate"/>
        </w:r>
        <w:r w:rsidR="00EF6D90">
          <w:rPr>
            <w:noProof/>
            <w:webHidden/>
          </w:rPr>
          <w:t>289</w:t>
        </w:r>
        <w:r w:rsidR="002D4450" w:rsidRPr="00A8556C">
          <w:rPr>
            <w:webHidden/>
          </w:rPr>
          <w:fldChar w:fldCharType="end"/>
        </w:r>
      </w:hyperlink>
    </w:p>
    <w:p w14:paraId="756DEDCC" w14:textId="77777777" w:rsidR="002D4450" w:rsidRPr="00A8556C" w:rsidRDefault="002D4450" w:rsidP="002D4450">
      <w:pPr>
        <w:rPr>
          <w:rFonts w:eastAsia="MS Mincho"/>
        </w:rPr>
      </w:pPr>
      <w:r w:rsidRPr="00AF7384">
        <w:rPr>
          <w:rFonts w:eastAsia="MS Mincho"/>
          <w:highlight w:val="yellow"/>
        </w:rPr>
        <w:fldChar w:fldCharType="end"/>
      </w:r>
    </w:p>
    <w:p w14:paraId="1548B355" w14:textId="32BA9FE4" w:rsidR="002D4450" w:rsidRPr="00A8556C" w:rsidRDefault="00A769F1" w:rsidP="002D4450">
      <w:pPr>
        <w:pStyle w:val="Headingb"/>
        <w:rPr>
          <w:rFonts w:eastAsia="MS Mincho"/>
        </w:rPr>
      </w:pPr>
      <w:bookmarkStart w:id="618" w:name="Intr"/>
      <w:r>
        <w:t>Введение</w:t>
      </w:r>
      <w:bookmarkEnd w:id="618"/>
    </w:p>
    <w:p w14:paraId="2114800C" w14:textId="3F0210A4" w:rsidR="002D4450" w:rsidRPr="00A8556C" w:rsidRDefault="002D4450" w:rsidP="002D4450">
      <w:pPr>
        <w:tabs>
          <w:tab w:val="clear" w:pos="794"/>
          <w:tab w:val="clear" w:pos="1191"/>
          <w:tab w:val="clear" w:pos="1588"/>
          <w:tab w:val="clear" w:pos="1985"/>
          <w:tab w:val="left" w:pos="1134"/>
          <w:tab w:val="left" w:pos="1871"/>
          <w:tab w:val="left" w:pos="2268"/>
        </w:tabs>
        <w:rPr>
          <w:rFonts w:eastAsia="SimSun"/>
        </w:rPr>
      </w:pPr>
      <w:r w:rsidRPr="00A8556C">
        <w:t xml:space="preserve">IMT-2020 является системой, разрабатываемой во всем мире, и спецификации наземных </w:t>
      </w:r>
      <w:proofErr w:type="spellStart"/>
      <w:r w:rsidRPr="00A8556C">
        <w:t>радиоинтерфейсов</w:t>
      </w:r>
      <w:proofErr w:type="spellEnd"/>
      <w:r w:rsidRPr="00A8556C">
        <w:t xml:space="preserve"> систем IMT-2020, определенные в настоящей Рекомендации, были разработаны МСЭ в сотрудничестве со </w:t>
      </w:r>
      <w:r w:rsidRPr="00EB37DB">
        <w:rPr>
          <w:b/>
          <w:i/>
        </w:rPr>
        <w:t>сторонниками GCS</w:t>
      </w:r>
      <w:r w:rsidRPr="00A8556C">
        <w:t xml:space="preserve"> и </w:t>
      </w:r>
      <w:r w:rsidRPr="00B478E2">
        <w:rPr>
          <w:b/>
          <w:i/>
        </w:rPr>
        <w:t>транспонирующими организациями</w:t>
      </w:r>
      <w:r w:rsidRPr="00A8556C">
        <w:t xml:space="preserve">. В документе </w:t>
      </w:r>
      <w:hyperlink r:id="rId2343" w:history="1">
        <w:r w:rsidRPr="00A8556C">
          <w:t>IMT</w:t>
        </w:r>
        <w:r w:rsidRPr="00A8556C">
          <w:noBreakHyphen/>
          <w:t>2020/20</w:t>
        </w:r>
      </w:hyperlink>
      <w:r w:rsidRPr="00A8556C">
        <w:t xml:space="preserve"> отмечается, что:</w:t>
      </w:r>
    </w:p>
    <w:p w14:paraId="2A8120BB" w14:textId="39E392AC" w:rsidR="002D4450" w:rsidRPr="00A8556C" w:rsidRDefault="002D4450" w:rsidP="002D4450">
      <w:pPr>
        <w:pStyle w:val="enumlev1"/>
        <w:rPr>
          <w:rFonts w:eastAsia="MS Mincho"/>
        </w:rPr>
      </w:pPr>
      <w:r w:rsidRPr="00A8556C">
        <w:t>–</w:t>
      </w:r>
      <w:r w:rsidRPr="00A8556C">
        <w:tab/>
      </w:r>
      <w:r w:rsidRPr="00EB37DB">
        <w:rPr>
          <w:b/>
          <w:i/>
        </w:rPr>
        <w:t>сторонник GCS</w:t>
      </w:r>
      <w:r w:rsidRPr="00A8556C">
        <w:t xml:space="preserve"> должен быть одним из </w:t>
      </w:r>
      <w:r w:rsidRPr="00B478E2">
        <w:rPr>
          <w:b/>
          <w:i/>
        </w:rPr>
        <w:t>сторонников RIT/SRIT</w:t>
      </w:r>
      <w:r w:rsidRPr="00A8556C">
        <w:t xml:space="preserve"> по соответствующей технологии и должен иметь законные полномочия на предоставление МСЭ-R соответствующих прав на официальное использование соответствующих спецификаций, представленных в GCS в соответствии с технологией, описанной в Рекомендации МСЭ</w:t>
      </w:r>
      <w:r w:rsidR="00F64441">
        <w:noBreakHyphen/>
      </w:r>
      <w:r w:rsidRPr="00A8556C">
        <w:t>R</w:t>
      </w:r>
      <w:r w:rsidR="00F64441">
        <w:t> </w:t>
      </w:r>
      <w:r w:rsidRPr="00A8556C">
        <w:t>M.2150</w:t>
      </w:r>
      <w:r w:rsidR="007A20EF">
        <w:t>;</w:t>
      </w:r>
    </w:p>
    <w:p w14:paraId="36D16DA4" w14:textId="294C1573" w:rsidR="002D4450" w:rsidRPr="00A8556C" w:rsidRDefault="002D4450" w:rsidP="002D4450">
      <w:pPr>
        <w:pStyle w:val="enumlev1"/>
        <w:rPr>
          <w:rFonts w:eastAsia="MS Mincho"/>
        </w:rPr>
      </w:pPr>
      <w:r w:rsidRPr="00A8556C">
        <w:t>–</w:t>
      </w:r>
      <w:r w:rsidRPr="00A8556C">
        <w:tab/>
      </w:r>
      <w:r w:rsidRPr="00EB37DB">
        <w:rPr>
          <w:b/>
          <w:i/>
        </w:rPr>
        <w:t>транспонирующая организация</w:t>
      </w:r>
      <w:r w:rsidRPr="00A8556C">
        <w:t xml:space="preserve"> должна получить разрешение от соответствующего </w:t>
      </w:r>
      <w:r w:rsidRPr="00B478E2">
        <w:rPr>
          <w:b/>
          <w:i/>
        </w:rPr>
        <w:t>сторонника GCS</w:t>
      </w:r>
      <w:r w:rsidRPr="00A8556C">
        <w:t xml:space="preserve"> на разработку транспонированных стандартов </w:t>
      </w:r>
      <w:r w:rsidR="00E717E5">
        <w:t>для</w:t>
      </w:r>
      <w:r w:rsidRPr="00A8556C">
        <w:t xml:space="preserve"> определенной технологии </w:t>
      </w:r>
      <w:r w:rsidRPr="00E717E5">
        <w:rPr>
          <w:b/>
        </w:rPr>
        <w:t>и</w:t>
      </w:r>
      <w:r w:rsidRPr="00A8556C">
        <w:t xml:space="preserve"> должна также иметь соответствующие права на их использование.</w:t>
      </w:r>
    </w:p>
    <w:p w14:paraId="1B67FFE7" w14:textId="24BE8728" w:rsidR="002D4450" w:rsidRPr="00A8556C" w:rsidRDefault="002D4450" w:rsidP="002D4450">
      <w:pPr>
        <w:tabs>
          <w:tab w:val="clear" w:pos="794"/>
          <w:tab w:val="clear" w:pos="1191"/>
          <w:tab w:val="clear" w:pos="1588"/>
          <w:tab w:val="clear" w:pos="1985"/>
          <w:tab w:val="left" w:pos="1134"/>
          <w:tab w:val="left" w:pos="1871"/>
          <w:tab w:val="left" w:pos="2268"/>
        </w:tabs>
        <w:rPr>
          <w:rFonts w:eastAsia="SimSun"/>
        </w:rPr>
      </w:pPr>
      <w:r w:rsidRPr="00A8556C">
        <w:t xml:space="preserve">Далее отмечается, что </w:t>
      </w:r>
      <w:r w:rsidRPr="00E717E5">
        <w:rPr>
          <w:b/>
          <w:i/>
        </w:rPr>
        <w:t>сторонники GCS</w:t>
      </w:r>
      <w:r w:rsidRPr="00A8556C">
        <w:t xml:space="preserve"> и </w:t>
      </w:r>
      <w:r w:rsidRPr="00E717E5">
        <w:rPr>
          <w:b/>
          <w:i/>
        </w:rPr>
        <w:t>транспонирующие организации</w:t>
      </w:r>
      <w:r w:rsidRPr="00A8556C">
        <w:t xml:space="preserve"> должны быть также надлежащим образом квалифицированы и действовать в соответствии с Резолюцией МСЭ-R</w:t>
      </w:r>
      <w:r w:rsidR="00E717E5">
        <w:t> </w:t>
      </w:r>
      <w:r w:rsidRPr="00A8556C">
        <w:t>9 и Руководством по процедурам для осуществления вклада по материалам других организаций в работу исследовательских комиссий и процедурам приглашения других организаций принять участие в</w:t>
      </w:r>
      <w:r w:rsidR="00E717E5">
        <w:t> </w:t>
      </w:r>
      <w:r w:rsidRPr="00A8556C">
        <w:t>изучении конкретных вопросов (Резолюция МСЭ-R 9).</w:t>
      </w:r>
    </w:p>
    <w:p w14:paraId="7FD0F3CA" w14:textId="2EADDC35" w:rsidR="002D4450" w:rsidRPr="00A8556C" w:rsidRDefault="002D4450" w:rsidP="002D4450">
      <w:pPr>
        <w:tabs>
          <w:tab w:val="clear" w:pos="794"/>
          <w:tab w:val="clear" w:pos="1191"/>
          <w:tab w:val="clear" w:pos="1588"/>
          <w:tab w:val="clear" w:pos="1985"/>
          <w:tab w:val="left" w:pos="1134"/>
          <w:tab w:val="left" w:pos="1871"/>
          <w:tab w:val="left" w:pos="2268"/>
        </w:tabs>
        <w:rPr>
          <w:rFonts w:eastAsia="SimSun"/>
        </w:rPr>
      </w:pPr>
      <w:r w:rsidRPr="00A8556C">
        <w:t xml:space="preserve">МСЭ установил глобальные и всеобщие рамки и требования, а также разработал Глобальную основную спецификацию вместе со </w:t>
      </w:r>
      <w:r w:rsidRPr="00E717E5">
        <w:rPr>
          <w:b/>
          <w:i/>
        </w:rPr>
        <w:t>сторонниками GCS</w:t>
      </w:r>
      <w:r w:rsidRPr="00A8556C">
        <w:t xml:space="preserve">. Признанные </w:t>
      </w:r>
      <w:r w:rsidRPr="00E717E5">
        <w:rPr>
          <w:b/>
          <w:i/>
        </w:rPr>
        <w:t>транспонирующие организации</w:t>
      </w:r>
      <w:r w:rsidRPr="00A8556C">
        <w:t xml:space="preserve">, работающие вместе со </w:t>
      </w:r>
      <w:r w:rsidRPr="00E717E5">
        <w:rPr>
          <w:b/>
          <w:i/>
        </w:rPr>
        <w:t>сторонниками GCS</w:t>
      </w:r>
      <w:r w:rsidRPr="00A8556C">
        <w:t xml:space="preserve">, взяли на себя обязательство по </w:t>
      </w:r>
      <w:r w:rsidR="00E717E5">
        <w:t>проведению детальной</w:t>
      </w:r>
      <w:r w:rsidRPr="00A8556C">
        <w:t xml:space="preserve"> стандартизации. Поэтому в настоящей Рекомендации часто </w:t>
      </w:r>
      <w:r w:rsidR="00E717E5">
        <w:t>используются ссылки на разработанные извне спецификации.</w:t>
      </w:r>
    </w:p>
    <w:p w14:paraId="0E259967" w14:textId="77777777" w:rsidR="002D4450" w:rsidRPr="00A8556C" w:rsidRDefault="002D4450" w:rsidP="002D4450">
      <w:pPr>
        <w:tabs>
          <w:tab w:val="clear" w:pos="794"/>
          <w:tab w:val="clear" w:pos="1191"/>
          <w:tab w:val="clear" w:pos="1588"/>
          <w:tab w:val="clear" w:pos="1985"/>
          <w:tab w:val="left" w:pos="1134"/>
          <w:tab w:val="left" w:pos="1871"/>
          <w:tab w:val="left" w:pos="2268"/>
        </w:tabs>
        <w:rPr>
          <w:rFonts w:eastAsia="SimSun"/>
        </w:rPr>
      </w:pPr>
      <w:r w:rsidRPr="00A8556C">
        <w:t>Такой подход был признан наиболее подходящим решением для обеспечения возможности завершения разработки настоящей Рекомендации в кратчайшие сроки, установленные МСЭ, и удовлетворения потребностей администраций, операторов и производителей.</w:t>
      </w:r>
    </w:p>
    <w:p w14:paraId="537AB233" w14:textId="3F0D996E" w:rsidR="002D4450" w:rsidRPr="00A8556C" w:rsidRDefault="00691D40" w:rsidP="002D4450">
      <w:pPr>
        <w:tabs>
          <w:tab w:val="clear" w:pos="794"/>
          <w:tab w:val="clear" w:pos="1191"/>
          <w:tab w:val="clear" w:pos="1588"/>
          <w:tab w:val="clear" w:pos="1985"/>
          <w:tab w:val="left" w:pos="1134"/>
          <w:tab w:val="left" w:pos="1871"/>
          <w:tab w:val="left" w:pos="2268"/>
        </w:tabs>
        <w:rPr>
          <w:rFonts w:eastAsia="SimSun"/>
        </w:rPr>
      </w:pPr>
      <w:r>
        <w:t xml:space="preserve">Таким </w:t>
      </w:r>
      <w:proofErr w:type="spellStart"/>
      <w:r>
        <w:t>обрзом</w:t>
      </w:r>
      <w:proofErr w:type="spellEnd"/>
      <w:r w:rsidR="002D4450" w:rsidRPr="00A8556C">
        <w:t xml:space="preserve"> настоящая Рекомендация </w:t>
      </w:r>
      <w:r>
        <w:t>была разработана</w:t>
      </w:r>
      <w:r w:rsidR="002D4450" w:rsidRPr="00A8556C">
        <w:t xml:space="preserve"> так, чтобы в полной мере использовать преимущества этого метода работы и соблюсти временной график глобальной стандартизации. Основной текст настоящей Рекомендации был разработан МСЭ. В каждом Приложении содержатся ссылки с указанием места размещения более подробной информации.</w:t>
      </w:r>
    </w:p>
    <w:p w14:paraId="251327B2" w14:textId="553869FC" w:rsidR="002D4450" w:rsidRPr="00A8556C" w:rsidRDefault="002D4450" w:rsidP="002D4450">
      <w:pPr>
        <w:tabs>
          <w:tab w:val="clear" w:pos="794"/>
          <w:tab w:val="clear" w:pos="1191"/>
          <w:tab w:val="clear" w:pos="1588"/>
          <w:tab w:val="clear" w:pos="1985"/>
          <w:tab w:val="left" w:pos="1134"/>
          <w:tab w:val="left" w:pos="1871"/>
          <w:tab w:val="left" w:pos="2268"/>
        </w:tabs>
        <w:rPr>
          <w:rFonts w:eastAsia="SimSun"/>
        </w:rPr>
      </w:pPr>
      <w:r w:rsidRPr="00A8556C">
        <w:t>Настоящее Приложение 4 содержит подробную информацию, разработанную МСЭ и ETSI (</w:t>
      </w:r>
      <w:r w:rsidRPr="00691D40">
        <w:rPr>
          <w:b/>
          <w:i/>
        </w:rPr>
        <w:t>сторонник</w:t>
      </w:r>
      <w:r w:rsidR="00691D40" w:rsidRPr="00691D40">
        <w:rPr>
          <w:b/>
          <w:i/>
        </w:rPr>
        <w:t>ом</w:t>
      </w:r>
      <w:r w:rsidRPr="00691D40">
        <w:rPr>
          <w:b/>
          <w:i/>
        </w:rPr>
        <w:t xml:space="preserve"> GCS</w:t>
      </w:r>
      <w:r w:rsidRPr="00A8556C">
        <w:t xml:space="preserve"> и </w:t>
      </w:r>
      <w:r w:rsidRPr="00691D40">
        <w:rPr>
          <w:b/>
          <w:i/>
        </w:rPr>
        <w:t>транспонирующими организациями</w:t>
      </w:r>
      <w:r w:rsidRPr="00A8556C">
        <w:t xml:space="preserve">). </w:t>
      </w:r>
    </w:p>
    <w:p w14:paraId="6AE690FB" w14:textId="67D54807" w:rsidR="002D4450" w:rsidRPr="00A8556C" w:rsidRDefault="002D4450" w:rsidP="002D4450">
      <w:pPr>
        <w:tabs>
          <w:tab w:val="clear" w:pos="794"/>
          <w:tab w:val="clear" w:pos="1191"/>
          <w:tab w:val="clear" w:pos="1588"/>
          <w:tab w:val="clear" w:pos="1985"/>
          <w:tab w:val="left" w:pos="1134"/>
          <w:tab w:val="left" w:pos="1871"/>
          <w:tab w:val="left" w:pos="2268"/>
        </w:tabs>
        <w:rPr>
          <w:rFonts w:eastAsia="SimSun"/>
        </w:rPr>
      </w:pPr>
      <w:r w:rsidRPr="00A8556C">
        <w:t xml:space="preserve">Использование механизма ссылок позволяет своевременно завершить разработку и актуализацию высокоуровневых элементов настоящей Рекомендации с проведением необходимых процедур </w:t>
      </w:r>
      <w:r w:rsidRPr="00A8556C">
        <w:lastRenderedPageBreak/>
        <w:t>контроля изменений, транспонирования и публичного обсуждения в сторонних организациях. Эта</w:t>
      </w:r>
      <w:r w:rsidR="00691D40">
        <w:t> </w:t>
      </w:r>
      <w:r w:rsidRPr="00A8556C">
        <w:t>информация в основном была принята без изменений с учетом необходимости свести к минимуму повторное выполнение работы, а также обеспечить содействие и поддержку непрерывному процессу обновления и актуализации.</w:t>
      </w:r>
    </w:p>
    <w:p w14:paraId="2A54EBAA" w14:textId="3514F765" w:rsidR="002D4450" w:rsidRPr="00A8556C" w:rsidRDefault="002D4450" w:rsidP="002D4450">
      <w:pPr>
        <w:tabs>
          <w:tab w:val="clear" w:pos="794"/>
          <w:tab w:val="clear" w:pos="1191"/>
          <w:tab w:val="clear" w:pos="1588"/>
          <w:tab w:val="clear" w:pos="1985"/>
          <w:tab w:val="left" w:pos="1134"/>
          <w:tab w:val="left" w:pos="1871"/>
          <w:tab w:val="left" w:pos="2268"/>
        </w:tabs>
        <w:rPr>
          <w:rFonts w:eastAsia="SimSun"/>
        </w:rPr>
      </w:pPr>
      <w:r w:rsidRPr="00A8556C">
        <w:t xml:space="preserve">Отмечая, что подробную информацию по </w:t>
      </w:r>
      <w:proofErr w:type="spellStart"/>
      <w:r w:rsidRPr="00A8556C">
        <w:t>радиоинтерфейсам</w:t>
      </w:r>
      <w:proofErr w:type="spellEnd"/>
      <w:r w:rsidRPr="00A8556C">
        <w:t xml:space="preserve"> в основном следует получать путем обращения к результатам работы сторонних организаций, такое общее соглашение подчеркивает не</w:t>
      </w:r>
      <w:r w:rsidR="00691D40">
        <w:t> </w:t>
      </w:r>
      <w:r w:rsidRPr="00A8556C">
        <w:t>только значительную роль МСЭ как катализатора процессов стимулирования, координации и содействия развитию усовершенствованных технологий электросвязи, но и его прогрессивный и</w:t>
      </w:r>
      <w:r w:rsidR="00691D40">
        <w:t> </w:t>
      </w:r>
      <w:r w:rsidRPr="00A8556C">
        <w:t>гибкий подход к разработке этого и других стандартов электросвязи для XXI</w:t>
      </w:r>
      <w:r w:rsidR="00691D40">
        <w:t> </w:t>
      </w:r>
      <w:r w:rsidRPr="00A8556C">
        <w:t>века.</w:t>
      </w:r>
    </w:p>
    <w:p w14:paraId="16E1A39D" w14:textId="289569BC" w:rsidR="002D4450" w:rsidRPr="00A8556C" w:rsidRDefault="002D4450" w:rsidP="002D4450">
      <w:pPr>
        <w:tabs>
          <w:tab w:val="clear" w:pos="794"/>
          <w:tab w:val="clear" w:pos="1191"/>
          <w:tab w:val="clear" w:pos="1588"/>
          <w:tab w:val="clear" w:pos="1985"/>
          <w:tab w:val="left" w:pos="1134"/>
          <w:tab w:val="left" w:pos="1871"/>
          <w:tab w:val="left" w:pos="2268"/>
        </w:tabs>
        <w:rPr>
          <w:rFonts w:eastAsia="MS Mincho"/>
        </w:rPr>
      </w:pPr>
      <w:r w:rsidRPr="00A8556C">
        <w:t xml:space="preserve">Более подробные сведения о процессе разработки первого издания настоящей Рекомендации можно найти в документе </w:t>
      </w:r>
      <w:hyperlink r:id="rId2344" w:history="1">
        <w:r w:rsidRPr="00A8556C">
          <w:t>IMT-2020/20</w:t>
        </w:r>
      </w:hyperlink>
      <w:r w:rsidRPr="00A8556C">
        <w:t>.</w:t>
      </w:r>
    </w:p>
    <w:p w14:paraId="694E831E" w14:textId="631AAE04" w:rsidR="002D4450" w:rsidRPr="00A8556C" w:rsidRDefault="002D4450" w:rsidP="002D4450">
      <w:pPr>
        <w:pStyle w:val="Heading2"/>
        <w:rPr>
          <w:rFonts w:eastAsia="MS Mincho"/>
        </w:rPr>
      </w:pPr>
      <w:bookmarkStart w:id="619" w:name="_34.1_Overview_of"/>
      <w:bookmarkStart w:id="620" w:name="_4.1_Обзор_технологии"/>
      <w:bookmarkStart w:id="621" w:name="_Toc94533224"/>
      <w:bookmarkStart w:id="622" w:name="_Toc94533694"/>
      <w:bookmarkEnd w:id="619"/>
      <w:bookmarkEnd w:id="620"/>
      <w:r w:rsidRPr="00A8556C">
        <w:t>4.1</w:t>
      </w:r>
      <w:r w:rsidRPr="00A8556C">
        <w:tab/>
      </w:r>
      <w:hyperlink w:anchor="_34.1_Overview_of" w:history="1">
        <w:r w:rsidRPr="004962A1">
          <w:rPr>
            <w:rStyle w:val="Hyperlink"/>
            <w:color w:val="auto"/>
            <w:u w:val="none"/>
          </w:rPr>
          <w:t xml:space="preserve">Обзор технологии </w:t>
        </w:r>
        <w:proofErr w:type="spellStart"/>
        <w:r w:rsidRPr="004962A1">
          <w:rPr>
            <w:rStyle w:val="Hyperlink"/>
            <w:color w:val="auto"/>
            <w:u w:val="none"/>
          </w:rPr>
          <w:t>радиоинтерфейс</w:t>
        </w:r>
        <w:bookmarkEnd w:id="621"/>
        <w:bookmarkEnd w:id="622"/>
      </w:hyperlink>
      <w:r w:rsidR="00A769F1">
        <w:t>а</w:t>
      </w:r>
      <w:proofErr w:type="spellEnd"/>
    </w:p>
    <w:p w14:paraId="040901E0" w14:textId="124FD354" w:rsidR="002D4450" w:rsidRPr="00A8556C" w:rsidRDefault="002D4450" w:rsidP="002D4450">
      <w:pPr>
        <w:rPr>
          <w:rFonts w:eastAsia="SimSun"/>
        </w:rPr>
      </w:pPr>
      <w:r w:rsidRPr="00A8556C">
        <w:t>Спецификации системы IMT-2020 разработаны ETSI TC DECT и 3GPP и состоят из DECT-2020 NR версии 1 и последующих версий</w:t>
      </w:r>
      <w:r w:rsidR="00691D40">
        <w:t xml:space="preserve"> и</w:t>
      </w:r>
      <w:r w:rsidRPr="00A8556C">
        <w:t xml:space="preserve"> 3GPP NR версии 15 и последующих версий.</w:t>
      </w:r>
    </w:p>
    <w:p w14:paraId="68999808" w14:textId="466023A9" w:rsidR="002D4450" w:rsidRPr="00A8556C" w:rsidRDefault="002D4450" w:rsidP="002D4450">
      <w:pPr>
        <w:rPr>
          <w:rFonts w:eastAsia="SimSun"/>
        </w:rPr>
      </w:pPr>
      <w:r w:rsidRPr="00A8556C">
        <w:t xml:space="preserve">Настоящая спецификация представляет собой совокупность технологий </w:t>
      </w:r>
      <w:proofErr w:type="spellStart"/>
      <w:r w:rsidRPr="00A8556C">
        <w:t>радиоинтерфейса</w:t>
      </w:r>
      <w:proofErr w:type="spellEnd"/>
      <w:r w:rsidRPr="00A8556C">
        <w:t xml:space="preserve"> (RIT), состоящую из двух компонентов RIT</w:t>
      </w:r>
      <w:r w:rsidR="00B52FBE">
        <w:t xml:space="preserve"> –</w:t>
      </w:r>
      <w:r w:rsidRPr="00A8556C">
        <w:t xml:space="preserve"> DECT-2020 NR и 3GPP NR. Оба компонента предназначены для работы в спектре частот IMT. </w:t>
      </w:r>
    </w:p>
    <w:p w14:paraId="676A6ACF" w14:textId="4D312222" w:rsidR="002D4450" w:rsidRPr="00A8556C" w:rsidRDefault="002D4450" w:rsidP="002D4450">
      <w:pPr>
        <w:rPr>
          <w:rFonts w:eastAsia="MS Mincho"/>
        </w:rPr>
      </w:pPr>
      <w:r w:rsidRPr="00A8556C">
        <w:t>SRIT и компонент RIT 3GPP NR отвечают всем требованиям к техническим характеристикам во всех пяти выбранных средах тестирования: внутренняя точка доступа</w:t>
      </w:r>
      <w:r w:rsidR="00B52FBE">
        <w:t xml:space="preserve"> –</w:t>
      </w:r>
      <w:r w:rsidRPr="00A8556C">
        <w:t xml:space="preserve"> усовершенствованная подвижная широкополосная связь (</w:t>
      </w:r>
      <w:proofErr w:type="spellStart"/>
      <w:r w:rsidRPr="00A8556C">
        <w:t>eMBB</w:t>
      </w:r>
      <w:proofErr w:type="spellEnd"/>
      <w:r w:rsidRPr="00A8556C">
        <w:t>), плотная городская застройка</w:t>
      </w:r>
      <w:r w:rsidR="00B52FBE">
        <w:t xml:space="preserve"> –</w:t>
      </w:r>
      <w:r w:rsidRPr="00A8556C">
        <w:t xml:space="preserve"> </w:t>
      </w:r>
      <w:proofErr w:type="spellStart"/>
      <w:r w:rsidRPr="00A8556C">
        <w:t>eMBB</w:t>
      </w:r>
      <w:proofErr w:type="spellEnd"/>
      <w:r w:rsidRPr="00A8556C">
        <w:t xml:space="preserve">, сельский район </w:t>
      </w:r>
      <w:r w:rsidR="00B52FBE">
        <w:t>–</w:t>
      </w:r>
      <w:r w:rsidRPr="00A8556C">
        <w:t xml:space="preserve"> </w:t>
      </w:r>
      <w:proofErr w:type="spellStart"/>
      <w:r w:rsidRPr="00A8556C">
        <w:t>eMBB</w:t>
      </w:r>
      <w:proofErr w:type="spellEnd"/>
      <w:r w:rsidRPr="00A8556C">
        <w:t xml:space="preserve">, городская </w:t>
      </w:r>
      <w:proofErr w:type="spellStart"/>
      <w:r w:rsidRPr="00A8556C">
        <w:t>макрозона</w:t>
      </w:r>
      <w:proofErr w:type="spellEnd"/>
      <w:r w:rsidR="00B52FBE">
        <w:t xml:space="preserve"> –</w:t>
      </w:r>
      <w:r w:rsidRPr="00A8556C">
        <w:t xml:space="preserve"> сверхнадежная передача данных с малой задержкой (URLLC) и городская </w:t>
      </w:r>
      <w:proofErr w:type="spellStart"/>
      <w:r w:rsidRPr="00A8556C">
        <w:t>макрозона</w:t>
      </w:r>
      <w:proofErr w:type="spellEnd"/>
      <w:r w:rsidRPr="00A8556C">
        <w:t xml:space="preserve"> </w:t>
      </w:r>
      <w:r w:rsidR="00B52FBE">
        <w:t>–</w:t>
      </w:r>
      <w:r w:rsidRPr="00A8556C">
        <w:t xml:space="preserve"> потоковая связь машинного типа (</w:t>
      </w:r>
      <w:proofErr w:type="spellStart"/>
      <w:r w:rsidRPr="00A8556C">
        <w:t>mMTC</w:t>
      </w:r>
      <w:proofErr w:type="spellEnd"/>
      <w:r w:rsidRPr="00A8556C">
        <w:t xml:space="preserve">). Компонент RIT DECT-2020 NR отвечает требованиям к техническим характеристикам в двух выбранных средах тестирования: городская </w:t>
      </w:r>
      <w:proofErr w:type="spellStart"/>
      <w:r w:rsidRPr="00A8556C">
        <w:t>макрозона</w:t>
      </w:r>
      <w:proofErr w:type="spellEnd"/>
      <w:r w:rsidR="00B52FBE">
        <w:t xml:space="preserve"> –</w:t>
      </w:r>
      <w:r w:rsidRPr="00A8556C">
        <w:t xml:space="preserve"> сверхнадежная передача данных с малой задержкой (URLLC) и городская </w:t>
      </w:r>
      <w:proofErr w:type="spellStart"/>
      <w:r w:rsidRPr="00A8556C">
        <w:t>макрозона</w:t>
      </w:r>
      <w:proofErr w:type="spellEnd"/>
      <w:r w:rsidR="00B52FBE">
        <w:t xml:space="preserve"> –</w:t>
      </w:r>
      <w:r w:rsidRPr="00A8556C">
        <w:t xml:space="preserve"> потоковая связь машинного типа (</w:t>
      </w:r>
      <w:proofErr w:type="spellStart"/>
      <w:r w:rsidRPr="00A8556C">
        <w:t>mMTC</w:t>
      </w:r>
      <w:proofErr w:type="spellEnd"/>
      <w:r w:rsidRPr="00A8556C">
        <w:t>).</w:t>
      </w:r>
    </w:p>
    <w:p w14:paraId="7890635C" w14:textId="3E8EA9B7" w:rsidR="002D4450" w:rsidRPr="00A8556C" w:rsidRDefault="002D4450" w:rsidP="002D4450">
      <w:pPr>
        <w:rPr>
          <w:rFonts w:eastAsia="MS Mincho"/>
        </w:rPr>
      </w:pPr>
      <w:r w:rsidRPr="00A8556C">
        <w:t>Кроме того, SRIT отвечает требованиям в отношении обслуживания и спектра. Для обоих компонентов RIT</w:t>
      </w:r>
      <w:r w:rsidR="00B52FBE">
        <w:t xml:space="preserve"> – </w:t>
      </w:r>
      <w:r w:rsidRPr="00A8556C">
        <w:t>DECT-2020 NR и 3GPP NR</w:t>
      </w:r>
      <w:r w:rsidR="00301EDC">
        <w:t xml:space="preserve"> – </w:t>
      </w:r>
      <w:r w:rsidRPr="00A8556C">
        <w:t xml:space="preserve">используются полосы частот ниже 6 ГГц, определенные в Регламенте радиосвязи МСЭ для Международной подвижной </w:t>
      </w:r>
      <w:r w:rsidR="00B52FBE">
        <w:t>электро</w:t>
      </w:r>
      <w:r w:rsidRPr="00A8556C">
        <w:t xml:space="preserve">связи (IMT). В дополнение к этому для компонента RIT 3GPP NR могут также использоваться полосы частот выше 6 ГГц, </w:t>
      </w:r>
      <w:r w:rsidR="00B52FBE">
        <w:t>то есть</w:t>
      </w:r>
      <w:r w:rsidRPr="00A8556C">
        <w:t xml:space="preserve"> выше 24,25 ГГц, определенные в Регламенте радиосвязи МСЭ для IMT.</w:t>
      </w:r>
    </w:p>
    <w:p w14:paraId="5640AA4B" w14:textId="77777777" w:rsidR="002D4450" w:rsidRPr="00A8556C" w:rsidRDefault="002D4450" w:rsidP="002D4450">
      <w:pPr>
        <w:pStyle w:val="Heading3"/>
        <w:rPr>
          <w:rFonts w:eastAsia="SimSun"/>
        </w:rPr>
      </w:pPr>
      <w:r w:rsidRPr="00A8556C">
        <w:t>4.1.1</w:t>
      </w:r>
      <w:r w:rsidRPr="00A8556C">
        <w:tab/>
        <w:t>Обзор компонента RIT: DECT-2020 NR</w:t>
      </w:r>
    </w:p>
    <w:p w14:paraId="09D1F26A" w14:textId="6DDA0EAF" w:rsidR="002D4450" w:rsidRPr="00A8556C" w:rsidRDefault="002D4450" w:rsidP="002D4450">
      <w:pPr>
        <w:pStyle w:val="Heading4"/>
        <w:rPr>
          <w:rFonts w:eastAsia="MS Mincho"/>
        </w:rPr>
      </w:pPr>
      <w:r w:rsidRPr="00A8556C">
        <w:t>4.1.1.1</w:t>
      </w:r>
      <w:r w:rsidRPr="00A8556C">
        <w:tab/>
      </w:r>
      <w:r w:rsidR="00301EDC">
        <w:t>Общая информация</w:t>
      </w:r>
    </w:p>
    <w:p w14:paraId="564D86F3" w14:textId="2CD78BAB" w:rsidR="002D4450" w:rsidRPr="00A8556C" w:rsidRDefault="002D4450" w:rsidP="002D4450">
      <w:pPr>
        <w:rPr>
          <w:rFonts w:eastAsia="MS Mincho"/>
        </w:rPr>
      </w:pPr>
      <w:r w:rsidRPr="00A8556C">
        <w:t>DECT-2020 NR </w:t>
      </w:r>
      <w:r w:rsidR="002808CE">
        <w:t>–</w:t>
      </w:r>
      <w:r w:rsidRPr="00A8556C">
        <w:t xml:space="preserve"> это технология </w:t>
      </w:r>
      <w:proofErr w:type="spellStart"/>
      <w:r w:rsidRPr="00A8556C">
        <w:t>радиоинтерфейс</w:t>
      </w:r>
      <w:r w:rsidR="00301EDC">
        <w:t>а</w:t>
      </w:r>
      <w:proofErr w:type="spellEnd"/>
      <w:r w:rsidRPr="00A8556C">
        <w:t xml:space="preserve"> (RIT), призванная обеспечить компактную, но прочную техническую основу для беспроводных применений в различных сценариях использования и</w:t>
      </w:r>
      <w:r w:rsidR="00301EDC">
        <w:t> </w:t>
      </w:r>
      <w:r w:rsidRPr="00A8556C">
        <w:t xml:space="preserve">на различных рынках. </w:t>
      </w:r>
    </w:p>
    <w:p w14:paraId="773F0C30" w14:textId="0214B7F1" w:rsidR="002D4450" w:rsidRPr="00A8556C" w:rsidRDefault="00301EDC" w:rsidP="002D4450">
      <w:pPr>
        <w:rPr>
          <w:rFonts w:eastAsia="MS Mincho"/>
        </w:rPr>
      </w:pPr>
      <w:r>
        <w:t>Данная технология</w:t>
      </w:r>
      <w:r w:rsidR="002D4450" w:rsidRPr="00A8556C">
        <w:t xml:space="preserve"> охватывает, среди прочего, беспроводную телефонию, потоковую передачу звука, профессиональн</w:t>
      </w:r>
      <w:r>
        <w:t>ые</w:t>
      </w:r>
      <w:r w:rsidR="002D4450" w:rsidRPr="00A8556C">
        <w:t xml:space="preserve"> </w:t>
      </w:r>
      <w:proofErr w:type="spellStart"/>
      <w:r>
        <w:t>аудиоприложения</w:t>
      </w:r>
      <w:proofErr w:type="spellEnd"/>
      <w:r w:rsidR="002D4450" w:rsidRPr="00A8556C">
        <w:t>, бытовые и промышленные применения интернета вещей (</w:t>
      </w:r>
      <w:proofErr w:type="spellStart"/>
      <w:r w:rsidR="002D4450" w:rsidRPr="00A8556C">
        <w:t>IoT</w:t>
      </w:r>
      <w:proofErr w:type="spellEnd"/>
      <w:r w:rsidR="002D4450" w:rsidRPr="00A8556C">
        <w:t>)</w:t>
      </w:r>
      <w:r>
        <w:t>,</w:t>
      </w:r>
      <w:r w:rsidR="002D4450" w:rsidRPr="00A8556C">
        <w:t xml:space="preserve"> </w:t>
      </w:r>
      <w:r w:rsidR="00237E00">
        <w:t xml:space="preserve">например </w:t>
      </w:r>
      <w:r w:rsidR="002D4450" w:rsidRPr="00A8556C">
        <w:t>промышленную автоматизацию и мониторинг</w:t>
      </w:r>
      <w:r>
        <w:t xml:space="preserve"> </w:t>
      </w:r>
      <w:r w:rsidR="002D4450" w:rsidRPr="00A8556C">
        <w:t xml:space="preserve">зданий, а также в общем случае решения для локального развертывания в средах типа городская </w:t>
      </w:r>
      <w:proofErr w:type="spellStart"/>
      <w:r w:rsidR="002D4450" w:rsidRPr="00A8556C">
        <w:t>макрозона</w:t>
      </w:r>
      <w:proofErr w:type="spellEnd"/>
      <w:r>
        <w:t xml:space="preserve"> –</w:t>
      </w:r>
      <w:r w:rsidR="002D4450" w:rsidRPr="00A8556C">
        <w:t xml:space="preserve"> сверхнадежная передача данных с малой задержкой (URLLC) и городская </w:t>
      </w:r>
      <w:proofErr w:type="spellStart"/>
      <w:r w:rsidR="002D4450" w:rsidRPr="00A8556C">
        <w:t>макрозона</w:t>
      </w:r>
      <w:proofErr w:type="spellEnd"/>
      <w:r>
        <w:t xml:space="preserve"> – </w:t>
      </w:r>
      <w:r w:rsidR="002D4450" w:rsidRPr="00A8556C">
        <w:t>потоковая связь машинного типа (</w:t>
      </w:r>
      <w:proofErr w:type="spellStart"/>
      <w:r w:rsidR="002D4450" w:rsidRPr="00A8556C">
        <w:t>mMTC</w:t>
      </w:r>
      <w:proofErr w:type="spellEnd"/>
      <w:r w:rsidR="002D4450" w:rsidRPr="00A8556C">
        <w:t>), как это предусмотрено МСЭ-R для IMT-2020.</w:t>
      </w:r>
    </w:p>
    <w:p w14:paraId="48C38D91" w14:textId="37B58314" w:rsidR="002D4450" w:rsidRPr="00A8556C" w:rsidRDefault="00237E00" w:rsidP="002D4450">
      <w:pPr>
        <w:rPr>
          <w:rFonts w:eastAsia="MS Mincho"/>
        </w:rPr>
      </w:pPr>
      <w:r>
        <w:t>В целом</w:t>
      </w:r>
      <w:r w:rsidR="002D4450" w:rsidRPr="00A8556C">
        <w:t xml:space="preserve"> технология DECT-2020 NR как техническая основа ориентирована на локальные беспроводные применения, которые могут развертываться широким кругом пользователей в любом месте и в любое время. </w:t>
      </w:r>
      <w:r w:rsidR="00301EDC">
        <w:t>Эта т</w:t>
      </w:r>
      <w:r w:rsidR="002D4450" w:rsidRPr="00A8556C">
        <w:t>ехнология поддерживает работу в автономном и автоматическом режим</w:t>
      </w:r>
      <w:r>
        <w:t>ах</w:t>
      </w:r>
      <w:r w:rsidR="002D4450" w:rsidRPr="00A8556C">
        <w:t xml:space="preserve"> с минимальными затратами усилий на техническое обслуживание. </w:t>
      </w:r>
      <w:r w:rsidR="00301EDC">
        <w:t>Где</w:t>
      </w:r>
      <w:r w:rsidR="002D4450" w:rsidRPr="00A8556C">
        <w:t xml:space="preserve"> это применимо, возможна реализация концепции "сети сетей" с использованием функций взаимодействия с территориальн</w:t>
      </w:r>
      <w:r w:rsidR="00301EDC">
        <w:t>о</w:t>
      </w:r>
      <w:r w:rsidR="00301EDC">
        <w:noBreakHyphen/>
        <w:t>распределенными</w:t>
      </w:r>
      <w:r w:rsidR="002D4450" w:rsidRPr="00A8556C">
        <w:t xml:space="preserve"> сетями (WAN), например PLMN, спутниковы</w:t>
      </w:r>
      <w:r w:rsidR="00301EDC">
        <w:t>ми</w:t>
      </w:r>
      <w:r w:rsidR="002D4450" w:rsidRPr="00A8556C">
        <w:t>, волоконно-оптически</w:t>
      </w:r>
      <w:r w:rsidR="00301EDC">
        <w:t>ми</w:t>
      </w:r>
      <w:r w:rsidR="002D4450" w:rsidRPr="00A8556C">
        <w:t xml:space="preserve"> </w:t>
      </w:r>
      <w:r w:rsidR="00301EDC">
        <w:t xml:space="preserve">сетями </w:t>
      </w:r>
      <w:r w:rsidR="002D4450" w:rsidRPr="00A8556C">
        <w:t>и интернет-протоколов.</w:t>
      </w:r>
    </w:p>
    <w:p w14:paraId="111ABE88" w14:textId="77777777" w:rsidR="002D4450" w:rsidRPr="00A8556C" w:rsidRDefault="002D4450" w:rsidP="002D4450">
      <w:pPr>
        <w:rPr>
          <w:rFonts w:eastAsia="MS Mincho"/>
        </w:rPr>
      </w:pPr>
      <w:r w:rsidRPr="00A8556C">
        <w:lastRenderedPageBreak/>
        <w:t>Технология DECT-2020 NR может быть взята за основу для:</w:t>
      </w:r>
    </w:p>
    <w:p w14:paraId="4A0C2C7D" w14:textId="7475A55A" w:rsidR="002D4450" w:rsidRPr="00A8556C" w:rsidRDefault="002D4450" w:rsidP="002D4450">
      <w:pPr>
        <w:pStyle w:val="enumlev1"/>
        <w:rPr>
          <w:rFonts w:eastAsia="MS Mincho"/>
        </w:rPr>
      </w:pPr>
      <w:r w:rsidRPr="00A8556C">
        <w:t>−</w:t>
      </w:r>
      <w:r w:rsidRPr="00A8556C">
        <w:tab/>
        <w:t xml:space="preserve">устройства </w:t>
      </w:r>
      <w:r w:rsidR="006C14DE">
        <w:t>сверх</w:t>
      </w:r>
      <w:r w:rsidRPr="00A8556C">
        <w:t xml:space="preserve">надежных беспроводных линий связи пункта с пунктом или </w:t>
      </w:r>
      <w:r w:rsidR="006C14DE">
        <w:t>пункта с </w:t>
      </w:r>
      <w:r w:rsidRPr="00A8556C">
        <w:t>многими пунктами (например, для замены кабельных линий);</w:t>
      </w:r>
    </w:p>
    <w:p w14:paraId="5013A362" w14:textId="60555CBD" w:rsidR="002D4450" w:rsidRPr="00A8556C" w:rsidRDefault="002D4450" w:rsidP="002D4450">
      <w:pPr>
        <w:pStyle w:val="enumlev1"/>
        <w:rPr>
          <w:rFonts w:eastAsia="MS Mincho"/>
        </w:rPr>
      </w:pPr>
      <w:r w:rsidRPr="00A8556C">
        <w:t>−</w:t>
      </w:r>
      <w:r w:rsidRPr="00A8556C">
        <w:tab/>
        <w:t xml:space="preserve">беспроводных локальных сетей </w:t>
      </w:r>
      <w:r w:rsidR="006C14DE">
        <w:t xml:space="preserve">доступа </w:t>
      </w:r>
      <w:r w:rsidRPr="00A8556C">
        <w:t>звездообразной топологии, как в классических системах DECT в варианте использования URLLC;</w:t>
      </w:r>
    </w:p>
    <w:p w14:paraId="1C6FB6A1" w14:textId="45D39FFE" w:rsidR="002D4450" w:rsidRPr="00A8556C" w:rsidRDefault="002D4450" w:rsidP="002D4450">
      <w:pPr>
        <w:pStyle w:val="enumlev1"/>
        <w:rPr>
          <w:rFonts w:eastAsia="MS Mincho"/>
        </w:rPr>
      </w:pPr>
      <w:r w:rsidRPr="00A8556C">
        <w:t>−</w:t>
      </w:r>
      <w:r w:rsidRPr="00A8556C">
        <w:tab/>
        <w:t xml:space="preserve">самоорганизующихся беспроводных локальных сетей </w:t>
      </w:r>
      <w:r w:rsidR="006C14DE">
        <w:t xml:space="preserve">доступа </w:t>
      </w:r>
      <w:r w:rsidRPr="00A8556C">
        <w:t xml:space="preserve">ячеистой топологии в варианте использования </w:t>
      </w:r>
      <w:proofErr w:type="spellStart"/>
      <w:r w:rsidRPr="00A8556C">
        <w:t>mMTC</w:t>
      </w:r>
      <w:proofErr w:type="spellEnd"/>
      <w:r w:rsidRPr="00A8556C">
        <w:t>.</w:t>
      </w:r>
    </w:p>
    <w:p w14:paraId="04BDF1AB" w14:textId="433D8012" w:rsidR="002D4450" w:rsidRPr="00A8556C" w:rsidRDefault="002D4450" w:rsidP="002D4450">
      <w:pPr>
        <w:rPr>
          <w:rFonts w:eastAsia="MS Mincho"/>
        </w:rPr>
      </w:pPr>
      <w:r w:rsidRPr="00A8556C">
        <w:t xml:space="preserve">Принципы устройства DECT-2020 NR аналогичны тем, которые </w:t>
      </w:r>
      <w:r w:rsidR="006C14DE">
        <w:t>используются в традиционной</w:t>
      </w:r>
      <w:r w:rsidRPr="00A8556C">
        <w:t xml:space="preserve"> DECT и DECT ULE. В частности, присущее этой технологии автоматическое управление помехами позволяет производить развертывание без обстоятельного планирования частот. Поддержка сетей ячеистой топологии в DECT-2020 NR позволяет строить определяемые применением топологии сетей и производить определяемое применением развертывание сетей в сценариях использования </w:t>
      </w:r>
      <w:proofErr w:type="spellStart"/>
      <w:r w:rsidRPr="00A8556C">
        <w:t>IoT</w:t>
      </w:r>
      <w:proofErr w:type="spellEnd"/>
      <w:r w:rsidRPr="00A8556C">
        <w:t xml:space="preserve"> и </w:t>
      </w:r>
      <w:proofErr w:type="spellStart"/>
      <w:r w:rsidRPr="00A8556C">
        <w:t>mMTC</w:t>
      </w:r>
      <w:proofErr w:type="spellEnd"/>
      <w:r w:rsidRPr="00A8556C">
        <w:t xml:space="preserve"> таким образом, что</w:t>
      </w:r>
      <w:r w:rsidR="006C14DE">
        <w:t>бы</w:t>
      </w:r>
      <w:r w:rsidRPr="00A8556C">
        <w:t xml:space="preserve"> бюджет линии связи классической базовой станции сотовой связи с</w:t>
      </w:r>
      <w:r w:rsidR="006C14DE">
        <w:t> группировками</w:t>
      </w:r>
      <w:r w:rsidRPr="00A8556C">
        <w:t xml:space="preserve"> оборудования пользователя </w:t>
      </w:r>
      <w:r w:rsidR="006C14DE">
        <w:t>не был</w:t>
      </w:r>
      <w:r w:rsidRPr="00A8556C">
        <w:t xml:space="preserve"> ограничивающим фактором.</w:t>
      </w:r>
    </w:p>
    <w:p w14:paraId="05ECE2EC" w14:textId="41336F0C" w:rsidR="002D4450" w:rsidRPr="00A8556C" w:rsidRDefault="002D4450" w:rsidP="002D4450">
      <w:pPr>
        <w:rPr>
          <w:rFonts w:eastAsia="MS Mincho"/>
          <w:color w:val="000000" w:themeColor="text1"/>
        </w:rPr>
      </w:pPr>
      <w:r w:rsidRPr="00A8556C">
        <w:rPr>
          <w:color w:val="000000" w:themeColor="text1"/>
        </w:rPr>
        <w:t xml:space="preserve">Физический уровень DECT-2020 NR </w:t>
      </w:r>
      <w:r w:rsidR="006C14DE">
        <w:rPr>
          <w:color w:val="000000" w:themeColor="text1"/>
        </w:rPr>
        <w:t>в принципе</w:t>
      </w:r>
      <w:r w:rsidRPr="00A8556C">
        <w:rPr>
          <w:color w:val="000000" w:themeColor="text1"/>
        </w:rPr>
        <w:t xml:space="preserve"> пригоден для использования полос частот ниже 6 ГГц. На физическом уровне </w:t>
      </w:r>
      <w:r w:rsidR="006C14DE">
        <w:rPr>
          <w:color w:val="000000" w:themeColor="text1"/>
        </w:rPr>
        <w:t>применяется мультиплексирование с ортогональным частотным разделением</w:t>
      </w:r>
      <w:r w:rsidRPr="00A8556C">
        <w:rPr>
          <w:color w:val="000000" w:themeColor="text1"/>
        </w:rPr>
        <w:t xml:space="preserve"> с циклическим префиксом (CP-OFDM) </w:t>
      </w:r>
      <w:r w:rsidR="006C14DE">
        <w:rPr>
          <w:color w:val="000000" w:themeColor="text1"/>
        </w:rPr>
        <w:t>в сочетании с</w:t>
      </w:r>
      <w:r w:rsidRPr="00A8556C">
        <w:rPr>
          <w:color w:val="000000" w:themeColor="text1"/>
        </w:rPr>
        <w:t xml:space="preserve"> многостанционны</w:t>
      </w:r>
      <w:r w:rsidR="006C14DE">
        <w:rPr>
          <w:color w:val="000000" w:themeColor="text1"/>
        </w:rPr>
        <w:t>м</w:t>
      </w:r>
      <w:r w:rsidRPr="00A8556C">
        <w:rPr>
          <w:color w:val="000000" w:themeColor="text1"/>
        </w:rPr>
        <w:t xml:space="preserve"> доступ</w:t>
      </w:r>
      <w:r w:rsidR="006C14DE">
        <w:rPr>
          <w:color w:val="000000" w:themeColor="text1"/>
        </w:rPr>
        <w:t>ом</w:t>
      </w:r>
      <w:r w:rsidRPr="00A8556C">
        <w:rPr>
          <w:color w:val="000000" w:themeColor="text1"/>
        </w:rPr>
        <w:t xml:space="preserve"> с временным </w:t>
      </w:r>
      <w:r w:rsidR="006C14DE">
        <w:rPr>
          <w:color w:val="000000" w:themeColor="text1"/>
        </w:rPr>
        <w:t xml:space="preserve">разделением </w:t>
      </w:r>
      <w:r w:rsidRPr="00A8556C">
        <w:rPr>
          <w:color w:val="000000" w:themeColor="text1"/>
        </w:rPr>
        <w:t xml:space="preserve">(TDMA) и частотным </w:t>
      </w:r>
      <w:r w:rsidR="006C14DE">
        <w:rPr>
          <w:color w:val="000000" w:themeColor="text1"/>
        </w:rPr>
        <w:t xml:space="preserve">разделением </w:t>
      </w:r>
      <w:r w:rsidRPr="00A8556C">
        <w:rPr>
          <w:color w:val="000000" w:themeColor="text1"/>
        </w:rPr>
        <w:t xml:space="preserve">(FDMA) в дуплексном режиме связи с временным разделением (TDD). Здесь применяются разные наборы численных параметров с различными значениями разноса </w:t>
      </w:r>
      <w:proofErr w:type="spellStart"/>
      <w:r w:rsidRPr="00A8556C">
        <w:rPr>
          <w:color w:val="000000" w:themeColor="text1"/>
        </w:rPr>
        <w:t>поднесущих</w:t>
      </w:r>
      <w:proofErr w:type="spellEnd"/>
      <w:r w:rsidRPr="00A8556C">
        <w:rPr>
          <w:color w:val="000000" w:themeColor="text1"/>
        </w:rPr>
        <w:t xml:space="preserve"> и соответствующими длинами циклического префикса и размерами выборки БПФ, что позволяет работать при разной ширине полосы частот канала и оптимизировать функционирование системы в различных полосах частот и условиях распространения сигнала. На</w:t>
      </w:r>
      <w:r w:rsidR="006C14DE">
        <w:rPr>
          <w:color w:val="000000" w:themeColor="text1"/>
        </w:rPr>
        <w:t> </w:t>
      </w:r>
      <w:r w:rsidRPr="00A8556C">
        <w:rPr>
          <w:color w:val="000000" w:themeColor="text1"/>
        </w:rPr>
        <w:t>физическом уровне поддерживаются усовершенствованные схемы кодирования (</w:t>
      </w:r>
      <w:proofErr w:type="spellStart"/>
      <w:r w:rsidRPr="00A8556C">
        <w:rPr>
          <w:color w:val="000000" w:themeColor="text1"/>
        </w:rPr>
        <w:t>турбокодирование</w:t>
      </w:r>
      <w:proofErr w:type="spellEnd"/>
      <w:r w:rsidRPr="00A8556C">
        <w:rPr>
          <w:color w:val="000000" w:themeColor="text1"/>
        </w:rPr>
        <w:t>) каналов управления и физических каналов, а также гибридный метод ARQ с повышенной избыточностью, что позволяет осуществлять быструю повторную передачу. Усовершенствованные схемы кодирования (</w:t>
      </w:r>
      <w:proofErr w:type="spellStart"/>
      <w:r w:rsidRPr="00A8556C">
        <w:rPr>
          <w:color w:val="000000" w:themeColor="text1"/>
        </w:rPr>
        <w:t>турбокодирование</w:t>
      </w:r>
      <w:proofErr w:type="spellEnd"/>
      <w:r w:rsidRPr="00A8556C">
        <w:rPr>
          <w:color w:val="000000" w:themeColor="text1"/>
        </w:rPr>
        <w:t>) каналов в совокупности с гибридным методом ARQ обеспечивают высокую надежность связи.</w:t>
      </w:r>
    </w:p>
    <w:p w14:paraId="6BCA3B3E" w14:textId="77777777" w:rsidR="002D4450" w:rsidRPr="00A8556C" w:rsidRDefault="002D4450" w:rsidP="002D4450">
      <w:pPr>
        <w:rPr>
          <w:rFonts w:eastAsia="MS Mincho"/>
          <w:color w:val="000000" w:themeColor="text1"/>
        </w:rPr>
      </w:pPr>
      <w:r w:rsidRPr="00A8556C">
        <w:rPr>
          <w:color w:val="000000" w:themeColor="text1"/>
        </w:rPr>
        <w:t>Кроме того, на физическом уровне поддерживаются быстрая адаптация линии, разнесение при передаче и приеме, а также MIMO с числом потоков до восьми.</w:t>
      </w:r>
    </w:p>
    <w:p w14:paraId="484FAC9D" w14:textId="76E5B81C" w:rsidR="002D4450" w:rsidRPr="00A8556C" w:rsidRDefault="002D4450" w:rsidP="002D4450">
      <w:pPr>
        <w:rPr>
          <w:rFonts w:eastAsia="MS Mincho"/>
        </w:rPr>
      </w:pPr>
      <w:r w:rsidRPr="00A8556C">
        <w:t>Технология DECT-2020 NR (</w:t>
      </w:r>
      <w:r w:rsidR="006C14DE">
        <w:t>то есть</w:t>
      </w:r>
      <w:r w:rsidRPr="00A8556C">
        <w:t xml:space="preserve"> наборы численных параметров </w:t>
      </w:r>
      <w:r w:rsidR="006C14DE">
        <w:t xml:space="preserve">физического </w:t>
      </w:r>
      <w:r w:rsidRPr="00A8556C">
        <w:t xml:space="preserve">уровня и алгоритмы уровня MAC) </w:t>
      </w:r>
      <w:r w:rsidR="006C14DE">
        <w:t>обеспечивает возможность сосуществования</w:t>
      </w:r>
      <w:r w:rsidRPr="00A8556C">
        <w:t xml:space="preserve"> с </w:t>
      </w:r>
      <w:r w:rsidR="006C14DE">
        <w:t xml:space="preserve">традиционными </w:t>
      </w:r>
      <w:r w:rsidRPr="00A8556C">
        <w:t>системами DECT и DECT Evolution в текущих полосах частот, распределенных DECT.</w:t>
      </w:r>
    </w:p>
    <w:p w14:paraId="339DDCE0" w14:textId="77777777" w:rsidR="002D4450" w:rsidRPr="00A8556C" w:rsidRDefault="002D4450" w:rsidP="002D4450">
      <w:pPr>
        <w:pStyle w:val="Heading4"/>
        <w:rPr>
          <w:rFonts w:eastAsia="MS Mincho"/>
        </w:rPr>
      </w:pPr>
      <w:r w:rsidRPr="00A8556C">
        <w:t>4.1.1.2</w:t>
      </w:r>
      <w:r w:rsidRPr="00A8556C">
        <w:tab/>
        <w:t xml:space="preserve">Архитектуры систем и сетей </w:t>
      </w:r>
    </w:p>
    <w:p w14:paraId="4A2F4F0C" w14:textId="77777777" w:rsidR="002D4450" w:rsidRPr="00A8556C" w:rsidRDefault="002D4450" w:rsidP="002D4450">
      <w:pPr>
        <w:pStyle w:val="Heading5"/>
        <w:rPr>
          <w:rFonts w:eastAsia="MS Mincho"/>
        </w:rPr>
      </w:pPr>
      <w:r w:rsidRPr="00A8556C">
        <w:t>4.1.1.2.1</w:t>
      </w:r>
      <w:r w:rsidRPr="00A8556C">
        <w:tab/>
        <w:t>Беспроводные линии связи пункта с пунктом и пункта со многими пунктами</w:t>
      </w:r>
    </w:p>
    <w:p w14:paraId="13F858C0" w14:textId="676B29E7" w:rsidR="002D4450" w:rsidRPr="00A8556C" w:rsidRDefault="002D4450" w:rsidP="002D4450">
      <w:pPr>
        <w:rPr>
          <w:rFonts w:eastAsia="MS Mincho"/>
        </w:rPr>
      </w:pPr>
      <w:r w:rsidRPr="00A8556C">
        <w:t>Беспроводная линия связи пункта с пунктом включает в себя два радиоустройства, ведущи</w:t>
      </w:r>
      <w:r w:rsidR="006C14DE">
        <w:t>х</w:t>
      </w:r>
      <w:r w:rsidRPr="00A8556C">
        <w:t xml:space="preserve"> связь друг с другом. Типичное применение</w:t>
      </w:r>
      <w:r w:rsidR="006C14DE">
        <w:t xml:space="preserve"> –</w:t>
      </w:r>
      <w:r w:rsidRPr="00A8556C">
        <w:t xml:space="preserve"> замена кабельной линии связи между двумя радиоустройствами.</w:t>
      </w:r>
    </w:p>
    <w:p w14:paraId="39718BFA" w14:textId="16F53F05" w:rsidR="002D4450" w:rsidRPr="00A8556C" w:rsidRDefault="002D4450" w:rsidP="002D4450">
      <w:pPr>
        <w:rPr>
          <w:rFonts w:eastAsia="MS Mincho"/>
        </w:rPr>
      </w:pPr>
      <w:r w:rsidRPr="00A8556C">
        <w:t>Беспроводные системы имеют то преимущество перед проводными, что распространение радиоволн само по себе обеспечивает возможность связь пункта со многими пунктами, поэтому поддержка передачи широковещательных и многоадресных сообщений</w:t>
      </w:r>
      <w:r w:rsidR="006C14DE">
        <w:t xml:space="preserve"> – </w:t>
      </w:r>
      <w:r w:rsidRPr="00A8556C">
        <w:t>всего лишь вопрос протокола.</w:t>
      </w:r>
    </w:p>
    <w:p w14:paraId="5413C192" w14:textId="77777777" w:rsidR="002D4450" w:rsidRPr="00A8556C" w:rsidRDefault="002D4450" w:rsidP="002D4450">
      <w:pPr>
        <w:pStyle w:val="Heading5"/>
        <w:rPr>
          <w:rFonts w:eastAsia="MS Mincho"/>
        </w:rPr>
      </w:pPr>
      <w:r w:rsidRPr="00A8556C">
        <w:t>4.1.1.2.2</w:t>
      </w:r>
      <w:r w:rsidRPr="00A8556C">
        <w:tab/>
        <w:t>Локальные беспроводные сети доступа сотовой топологии</w:t>
      </w:r>
    </w:p>
    <w:p w14:paraId="14F5F062" w14:textId="3B536C14" w:rsidR="002D4450" w:rsidRPr="00A8556C" w:rsidRDefault="002D4450" w:rsidP="002D4450">
      <w:pPr>
        <w:rPr>
          <w:rFonts w:eastAsia="MS Mincho"/>
        </w:rPr>
      </w:pPr>
      <w:r w:rsidRPr="00A8556C">
        <w:t xml:space="preserve">В сети с </w:t>
      </w:r>
      <w:proofErr w:type="spellStart"/>
      <w:r w:rsidRPr="00A8556C">
        <w:t>односотовой</w:t>
      </w:r>
      <w:proofErr w:type="spellEnd"/>
      <w:r w:rsidRPr="00A8556C">
        <w:t xml:space="preserve"> топологией имеется два типа радиоустройств: базовая станция, которая относится к инфраструктуре </w:t>
      </w:r>
      <w:r w:rsidR="002808CE">
        <w:t xml:space="preserve">сети </w:t>
      </w:r>
      <w:r w:rsidRPr="00A8556C">
        <w:t>фиксированной связи и обслуживает соту, являясь в ней центральным пунктом связи (роль фиксированной оконечной точки, или FT), и оборудование пользователя (роль портативной оконечной точки, или PT)</w:t>
      </w:r>
      <w:r w:rsidR="000D208A">
        <w:t>, которое</w:t>
      </w:r>
      <w:r w:rsidRPr="00A8556C">
        <w:t xml:space="preserve"> может быть портативн</w:t>
      </w:r>
      <w:r w:rsidR="000D208A">
        <w:t>ым</w:t>
      </w:r>
      <w:r w:rsidRPr="00A8556C">
        <w:t xml:space="preserve"> устройство</w:t>
      </w:r>
      <w:r w:rsidR="000D208A">
        <w:t>м</w:t>
      </w:r>
      <w:r w:rsidRPr="00A8556C">
        <w:t>, ведущ</w:t>
      </w:r>
      <w:r w:rsidR="000D208A">
        <w:t>им</w:t>
      </w:r>
      <w:r w:rsidRPr="00A8556C">
        <w:t xml:space="preserve"> связь с базовой станцией соты, в состав которой оно входит.</w:t>
      </w:r>
    </w:p>
    <w:p w14:paraId="3A139A1F" w14:textId="4C81335B" w:rsidR="002D4450" w:rsidRPr="00A8556C" w:rsidRDefault="002D4450" w:rsidP="002D4450">
      <w:pPr>
        <w:rPr>
          <w:rFonts w:eastAsia="MS Mincho"/>
        </w:rPr>
      </w:pPr>
      <w:proofErr w:type="spellStart"/>
      <w:r w:rsidRPr="00A8556C">
        <w:t>Многосотовая</w:t>
      </w:r>
      <w:proofErr w:type="spellEnd"/>
      <w:r w:rsidRPr="00A8556C">
        <w:t xml:space="preserve"> топология предполагает развертывание множества базовых станций (роль</w:t>
      </w:r>
      <w:r w:rsidR="000D208A">
        <w:t xml:space="preserve"> </w:t>
      </w:r>
      <w:r w:rsidRPr="00A8556C">
        <w:t>FT) в составе инфраструктуры фиксированной сети, где каждая базовая станция обслуживает свою соту, а</w:t>
      </w:r>
      <w:r w:rsidR="000D208A">
        <w:t> </w:t>
      </w:r>
      <w:r w:rsidRPr="00A8556C">
        <w:t>оборудование пользователя (роль PT) может перемещаться из одной соты в другую.</w:t>
      </w:r>
    </w:p>
    <w:p w14:paraId="1D0C6BC9" w14:textId="77777777" w:rsidR="002D4450" w:rsidRPr="00A8556C" w:rsidRDefault="002D4450" w:rsidP="002D4450">
      <w:pPr>
        <w:rPr>
          <w:rFonts w:eastAsia="MS Mincho"/>
        </w:rPr>
      </w:pPr>
      <w:r w:rsidRPr="00A8556C">
        <w:lastRenderedPageBreak/>
        <w:t xml:space="preserve">Для этого предусмотрены как </w:t>
      </w:r>
      <w:proofErr w:type="spellStart"/>
      <w:r w:rsidRPr="00A8556C">
        <w:t>внутрисотовые</w:t>
      </w:r>
      <w:proofErr w:type="spellEnd"/>
      <w:r w:rsidRPr="00A8556C">
        <w:t xml:space="preserve">, так и </w:t>
      </w:r>
      <w:proofErr w:type="spellStart"/>
      <w:r w:rsidRPr="00A8556C">
        <w:t>межсотовые</w:t>
      </w:r>
      <w:proofErr w:type="spellEnd"/>
      <w:r w:rsidRPr="00A8556C">
        <w:t xml:space="preserve"> процедуры </w:t>
      </w:r>
      <w:proofErr w:type="spellStart"/>
      <w:r w:rsidRPr="00A8556C">
        <w:t>хендовера</w:t>
      </w:r>
      <w:proofErr w:type="spellEnd"/>
      <w:r w:rsidRPr="00A8556C">
        <w:t>.</w:t>
      </w:r>
    </w:p>
    <w:p w14:paraId="008FAD4E" w14:textId="77777777" w:rsidR="002D4450" w:rsidRPr="00A8556C" w:rsidRDefault="002D4450" w:rsidP="002D4450">
      <w:pPr>
        <w:rPr>
          <w:rFonts w:eastAsia="MS Mincho"/>
        </w:rPr>
      </w:pPr>
      <w:proofErr w:type="spellStart"/>
      <w:r w:rsidRPr="00A8556C">
        <w:t>Внутрисотовым</w:t>
      </w:r>
      <w:proofErr w:type="spellEnd"/>
      <w:r w:rsidRPr="00A8556C">
        <w:t xml:space="preserve"> </w:t>
      </w:r>
      <w:proofErr w:type="spellStart"/>
      <w:r w:rsidRPr="00A8556C">
        <w:t>хендовером</w:t>
      </w:r>
      <w:proofErr w:type="spellEnd"/>
      <w:r w:rsidRPr="00A8556C">
        <w:t xml:space="preserve"> может управлять любое из радиоустройств, выступающих в роли FT или PT, а сигналом к выполнению </w:t>
      </w:r>
      <w:proofErr w:type="spellStart"/>
      <w:r w:rsidRPr="00A8556C">
        <w:t>хендовера</w:t>
      </w:r>
      <w:proofErr w:type="spellEnd"/>
      <w:r w:rsidRPr="00A8556C">
        <w:t xml:space="preserve"> служит снижение качества связи на выделенных ресурсах при наличии других свободных ресурсов. Обнаружение свободных ресурсов основано на зондировании спектра и измерениях при помощи маяков с учетом работы других нескоординированных систем. Поддерживается плавный </w:t>
      </w:r>
      <w:proofErr w:type="spellStart"/>
      <w:r w:rsidRPr="00A8556C">
        <w:t>хендовер</w:t>
      </w:r>
      <w:proofErr w:type="spellEnd"/>
      <w:r w:rsidRPr="00A8556C">
        <w:t xml:space="preserve">. Радиоустройство передает запрос </w:t>
      </w:r>
      <w:proofErr w:type="spellStart"/>
      <w:r w:rsidRPr="00A8556C">
        <w:t>хендовера</w:t>
      </w:r>
      <w:proofErr w:type="spellEnd"/>
      <w:r w:rsidRPr="00A8556C">
        <w:t xml:space="preserve"> (в рамках процесса запроса ассоциации) на обнаруженное FT по выбранному каналу случайного доступа, указанному маяком FT. Приняв запрос к выполнению, FT указывает местоположение новых ресурсов, и когда соединение будет установлено, доставку данных можно будет переключить на него. Старые ресурсы после этого высвобождаются.</w:t>
      </w:r>
    </w:p>
    <w:p w14:paraId="22F82E0E" w14:textId="430920ED" w:rsidR="002D4450" w:rsidRPr="00A8556C" w:rsidRDefault="002D4450" w:rsidP="002D4450">
      <w:pPr>
        <w:rPr>
          <w:rFonts w:eastAsia="MS Mincho"/>
        </w:rPr>
      </w:pPr>
      <w:proofErr w:type="spellStart"/>
      <w:r w:rsidRPr="00A8556C">
        <w:t>Межсотовым</w:t>
      </w:r>
      <w:proofErr w:type="spellEnd"/>
      <w:r w:rsidRPr="00A8556C">
        <w:t xml:space="preserve"> </w:t>
      </w:r>
      <w:proofErr w:type="spellStart"/>
      <w:r w:rsidRPr="00A8556C">
        <w:t>хендовером</w:t>
      </w:r>
      <w:proofErr w:type="spellEnd"/>
      <w:r w:rsidRPr="00A8556C">
        <w:t xml:space="preserve"> обычно управляет PT, а сигналом к не</w:t>
      </w:r>
      <w:r w:rsidR="000D208A">
        <w:t>му</w:t>
      </w:r>
      <w:r w:rsidRPr="00A8556C">
        <w:t xml:space="preserve"> служит снижение качества связи на выделенных ресурсах и</w:t>
      </w:r>
      <w:r w:rsidR="000D208A">
        <w:t>/</w:t>
      </w:r>
      <w:r w:rsidRPr="00A8556C">
        <w:t xml:space="preserve">или обнаружение другого подходящего FT. Поддерживается плавный </w:t>
      </w:r>
      <w:proofErr w:type="spellStart"/>
      <w:r w:rsidRPr="00A8556C">
        <w:t>хендовер</w:t>
      </w:r>
      <w:proofErr w:type="spellEnd"/>
      <w:r w:rsidRPr="00A8556C">
        <w:t xml:space="preserve"> с временем прерывания связи 0 </w:t>
      </w:r>
      <w:proofErr w:type="spellStart"/>
      <w:r w:rsidRPr="00A8556C">
        <w:t>мс</w:t>
      </w:r>
      <w:proofErr w:type="spellEnd"/>
      <w:r w:rsidRPr="00A8556C">
        <w:t xml:space="preserve">. PT передает запрос </w:t>
      </w:r>
      <w:proofErr w:type="spellStart"/>
      <w:r w:rsidRPr="00A8556C">
        <w:t>хендовера</w:t>
      </w:r>
      <w:proofErr w:type="spellEnd"/>
      <w:r w:rsidRPr="00A8556C">
        <w:t xml:space="preserve"> аналогично тому, как это происходит во </w:t>
      </w:r>
      <w:proofErr w:type="spellStart"/>
      <w:r w:rsidRPr="00A8556C">
        <w:t>внутрисотовом</w:t>
      </w:r>
      <w:proofErr w:type="spellEnd"/>
      <w:r w:rsidRPr="00A8556C">
        <w:t xml:space="preserve"> варианте, на новое FT по выбранному каналу случайного доступа. Приняв запрос к выполнению, FT указывает местоположение нового канала, после чего данные переключаются на него, а старый ресурс высвобождается.</w:t>
      </w:r>
    </w:p>
    <w:p w14:paraId="260B82B7" w14:textId="77777777" w:rsidR="002D4450" w:rsidRPr="00A8556C" w:rsidRDefault="002D4450" w:rsidP="002D4450">
      <w:pPr>
        <w:rPr>
          <w:rFonts w:eastAsia="MS Mincho"/>
        </w:rPr>
      </w:pPr>
      <w:r w:rsidRPr="00A8556C">
        <w:t xml:space="preserve">Межсистемный </w:t>
      </w:r>
      <w:proofErr w:type="spellStart"/>
      <w:r w:rsidRPr="00A8556C">
        <w:t>хендовер</w:t>
      </w:r>
      <w:proofErr w:type="spellEnd"/>
      <w:r w:rsidRPr="00A8556C">
        <w:t xml:space="preserve"> выполняется так же, как и </w:t>
      </w:r>
      <w:proofErr w:type="spellStart"/>
      <w:r w:rsidRPr="00A8556C">
        <w:t>межсотовый</w:t>
      </w:r>
      <w:proofErr w:type="spellEnd"/>
      <w:r w:rsidRPr="00A8556C">
        <w:t xml:space="preserve">. Поддерживается плавный </w:t>
      </w:r>
      <w:proofErr w:type="spellStart"/>
      <w:r w:rsidRPr="00A8556C">
        <w:t>хендовер</w:t>
      </w:r>
      <w:proofErr w:type="spellEnd"/>
      <w:r w:rsidRPr="00A8556C">
        <w:t xml:space="preserve"> с временем прерывания связи 0 </w:t>
      </w:r>
      <w:proofErr w:type="spellStart"/>
      <w:r w:rsidRPr="00A8556C">
        <w:t>мс</w:t>
      </w:r>
      <w:proofErr w:type="spellEnd"/>
      <w:r w:rsidRPr="00A8556C">
        <w:t>. Обе системы должны быть соединены между собой надлежащей сетевой инфраструктурой. </w:t>
      </w:r>
    </w:p>
    <w:p w14:paraId="22A26B3B" w14:textId="104AD3DF" w:rsidR="002D4450" w:rsidRPr="00A8556C" w:rsidRDefault="002D4450" w:rsidP="002D4450">
      <w:pPr>
        <w:pStyle w:val="Heading5"/>
        <w:rPr>
          <w:rFonts w:eastAsia="MS Mincho"/>
        </w:rPr>
      </w:pPr>
      <w:r w:rsidRPr="00A8556C">
        <w:t>4.1.1.2.3</w:t>
      </w:r>
      <w:r w:rsidRPr="00A8556C">
        <w:tab/>
      </w:r>
      <w:r w:rsidR="000D208A">
        <w:t>Ячеистая топология сети</w:t>
      </w:r>
    </w:p>
    <w:p w14:paraId="4BF86FDE" w14:textId="77777777" w:rsidR="002D4450" w:rsidRPr="00A8556C" w:rsidRDefault="002D4450" w:rsidP="002D4450">
      <w:pPr>
        <w:pStyle w:val="Heading6"/>
        <w:rPr>
          <w:rFonts w:eastAsia="MS Mincho"/>
        </w:rPr>
      </w:pPr>
      <w:r w:rsidRPr="00A8556C">
        <w:t>4.1.1.2.3.1</w:t>
      </w:r>
      <w:r w:rsidRPr="00A8556C">
        <w:tab/>
        <w:t>Введение</w:t>
      </w:r>
    </w:p>
    <w:p w14:paraId="14E8670A" w14:textId="27FF69D5" w:rsidR="002D4450" w:rsidRPr="00A8556C" w:rsidRDefault="002D4450" w:rsidP="002D4450">
      <w:pPr>
        <w:rPr>
          <w:rFonts w:eastAsia="MS Mincho"/>
        </w:rPr>
      </w:pPr>
      <w:r w:rsidRPr="00A8556C">
        <w:t>DECT-2020 предполагает прямую связь между устройствами в ячеистой сети, вследствие чего увеличивается радиус действия сети и повышается надежность связи. Роль</w:t>
      </w:r>
      <w:r w:rsidR="000D208A">
        <w:t xml:space="preserve"> </w:t>
      </w:r>
      <w:r w:rsidR="00623FED">
        <w:t>задействованных</w:t>
      </w:r>
      <w:r w:rsidR="000D208A">
        <w:t xml:space="preserve"> в сети радиоустройств</w:t>
      </w:r>
      <w:r w:rsidRPr="00A8556C">
        <w:t xml:space="preserve"> может меняться автономно в зависимости от контекста связи. Каждое радиоустройство может функционировать как </w:t>
      </w:r>
      <w:r w:rsidR="000D208A">
        <w:t>узел</w:t>
      </w:r>
      <w:r w:rsidR="00623FED">
        <w:t xml:space="preserve"> – </w:t>
      </w:r>
      <w:r w:rsidRPr="00A8556C">
        <w:t xml:space="preserve">передатчик сообщения, </w:t>
      </w:r>
      <w:r w:rsidR="000D208A">
        <w:t>узел</w:t>
      </w:r>
      <w:r w:rsidR="00623FED">
        <w:t xml:space="preserve"> – </w:t>
      </w:r>
      <w:r w:rsidRPr="00A8556C">
        <w:t xml:space="preserve">ретранслятор сообщения от другого радиоустройства или </w:t>
      </w:r>
      <w:r w:rsidR="000D208A">
        <w:t>узел</w:t>
      </w:r>
      <w:r w:rsidR="00623FED">
        <w:t xml:space="preserve"> – </w:t>
      </w:r>
      <w:r w:rsidRPr="00A8556C">
        <w:t xml:space="preserve">приемник сообщения. Каждое радиоустройство может вести связь с другим устройством </w:t>
      </w:r>
      <w:r w:rsidR="000D208A" w:rsidRPr="00A8556C">
        <w:t xml:space="preserve">напрямую </w:t>
      </w:r>
      <w:r w:rsidRPr="00A8556C">
        <w:t>или, если последнее находится за пределами радиуса действия</w:t>
      </w:r>
      <w:r w:rsidR="000D208A">
        <w:t xml:space="preserve">, </w:t>
      </w:r>
      <w:r w:rsidRPr="00A8556C">
        <w:t>опосредованно через другие радиоустройства с попарным установлением маршрута, благодаря чему вероятность пропадания связи</w:t>
      </w:r>
      <w:r w:rsidR="000D208A" w:rsidRPr="000D208A">
        <w:t xml:space="preserve"> </w:t>
      </w:r>
      <w:r w:rsidR="000D208A" w:rsidRPr="00A8556C">
        <w:t>сводится к минимуму</w:t>
      </w:r>
      <w:r w:rsidRPr="00A8556C">
        <w:t xml:space="preserve">. </w:t>
      </w:r>
    </w:p>
    <w:p w14:paraId="32C59C16" w14:textId="77777777" w:rsidR="002D4450" w:rsidRPr="00A8556C" w:rsidRDefault="002D4450" w:rsidP="002D4450">
      <w:pPr>
        <w:rPr>
          <w:rFonts w:eastAsia="MS Mincho"/>
        </w:rPr>
      </w:pPr>
      <w:r w:rsidRPr="00A8556C">
        <w:t>Ячеистая топология позволяет добиться большей плотности устройств, а автономная маршрутизация обеспечивает динамическую адаптацию к мобильным пользователям и помехам.</w:t>
      </w:r>
    </w:p>
    <w:p w14:paraId="6201CD55" w14:textId="77777777" w:rsidR="002D4450" w:rsidRPr="00A8556C" w:rsidRDefault="002D4450" w:rsidP="002D4450">
      <w:pPr>
        <w:rPr>
          <w:rFonts w:eastAsia="MS Mincho"/>
        </w:rPr>
      </w:pPr>
      <w:r w:rsidRPr="00A8556C">
        <w:t xml:space="preserve">В ячеистых сетях поддерживается автономная маршрутизация. Для обеспечения эффективной работы в среде </w:t>
      </w:r>
      <w:proofErr w:type="spellStart"/>
      <w:r w:rsidRPr="00A8556C">
        <w:t>mMTC</w:t>
      </w:r>
      <w:proofErr w:type="spellEnd"/>
      <w:r w:rsidRPr="00A8556C">
        <w:t xml:space="preserve"> системы ячеистой топологии масштабируются до очень большого числа устройств в сети, а маршрутизация осуществляется исходя из стоимости маршрута, без необходимости вести таблицы маршрутизации на каждом устройстве. </w:t>
      </w:r>
    </w:p>
    <w:p w14:paraId="7A2F31CF" w14:textId="77777777" w:rsidR="002D4450" w:rsidRPr="00A8556C" w:rsidRDefault="002D4450" w:rsidP="002D4450">
      <w:pPr>
        <w:rPr>
          <w:rFonts w:eastAsia="MS Mincho"/>
          <w:szCs w:val="24"/>
        </w:rPr>
      </w:pPr>
      <w:r w:rsidRPr="00A8556C">
        <w:t>Ключевые требования для обеспечения масштабируемости:</w:t>
      </w:r>
    </w:p>
    <w:p w14:paraId="7F96BCAB" w14:textId="77777777" w:rsidR="002D4450" w:rsidRPr="00A8556C" w:rsidRDefault="002D4450" w:rsidP="002D4450">
      <w:pPr>
        <w:pStyle w:val="enumlev1"/>
        <w:rPr>
          <w:rFonts w:eastAsia="MS Mincho"/>
        </w:rPr>
      </w:pPr>
      <w:r w:rsidRPr="00A8556C">
        <w:t>−</w:t>
      </w:r>
      <w:r w:rsidRPr="00A8556C">
        <w:tab/>
        <w:t>все радиоустройства должны поддерживать маршрутизацию данных;</w:t>
      </w:r>
    </w:p>
    <w:p w14:paraId="54D0F0AB" w14:textId="605BF276" w:rsidR="002D4450" w:rsidRPr="00A8556C" w:rsidRDefault="002D4450" w:rsidP="002D4450">
      <w:pPr>
        <w:pStyle w:val="enumlev1"/>
        <w:rPr>
          <w:rFonts w:eastAsia="MS Mincho"/>
        </w:rPr>
      </w:pPr>
      <w:r w:rsidRPr="00A8556C">
        <w:t>−</w:t>
      </w:r>
      <w:r w:rsidRPr="00A8556C">
        <w:tab/>
        <w:t>радиоустройство должно принимать на локальном уровне решения о распоряжении ресурсами радиосвязи (использование гибридного метода ARQ, выбор способов модуляции и</w:t>
      </w:r>
      <w:r w:rsidR="000D208A">
        <w:t> </w:t>
      </w:r>
      <w:r w:rsidRPr="00A8556C">
        <w:t>кодирования и т. </w:t>
      </w:r>
      <w:r w:rsidR="000D208A">
        <w:t>д</w:t>
      </w:r>
      <w:r w:rsidRPr="00A8556C">
        <w:t>.) на каждой радиолинии (транзитном участке);</w:t>
      </w:r>
    </w:p>
    <w:p w14:paraId="6EADB665" w14:textId="2E063ED3" w:rsidR="002D4450" w:rsidRPr="00A8556C" w:rsidRDefault="002D4450" w:rsidP="002D4450">
      <w:pPr>
        <w:pStyle w:val="enumlev1"/>
        <w:rPr>
          <w:rFonts w:eastAsia="MS Mincho"/>
        </w:rPr>
      </w:pPr>
      <w:r w:rsidRPr="00A8556C">
        <w:t>−</w:t>
      </w:r>
      <w:r w:rsidRPr="00A8556C">
        <w:tab/>
      </w:r>
      <w:r w:rsidR="000D208A">
        <w:t>радиоустройство может осуществлять автономный переход между режимами с маршрутизацией и без на основании локально принятых решений</w:t>
      </w:r>
      <w:r w:rsidRPr="00A8556C">
        <w:t>;</w:t>
      </w:r>
    </w:p>
    <w:p w14:paraId="193B3E93" w14:textId="6EC6727C" w:rsidR="002D4450" w:rsidRPr="00A8556C" w:rsidRDefault="002D4450" w:rsidP="002D4450">
      <w:pPr>
        <w:pStyle w:val="enumlev1"/>
        <w:rPr>
          <w:rFonts w:eastAsia="MS Mincho"/>
        </w:rPr>
      </w:pPr>
      <w:r w:rsidRPr="00A8556C">
        <w:t>−</w:t>
      </w:r>
      <w:r w:rsidRPr="00A8556C">
        <w:tab/>
        <w:t>не должно быть центральн</w:t>
      </w:r>
      <w:r w:rsidR="000D208A">
        <w:t>ого</w:t>
      </w:r>
      <w:r w:rsidRPr="00A8556C">
        <w:t xml:space="preserve"> координирующ</w:t>
      </w:r>
      <w:r w:rsidR="000D208A">
        <w:t>его узла</w:t>
      </w:r>
      <w:r w:rsidRPr="00A8556C">
        <w:t xml:space="preserve"> </w:t>
      </w:r>
      <w:r w:rsidR="000D208A">
        <w:t>(</w:t>
      </w:r>
      <w:r w:rsidRPr="00A8556C">
        <w:t>узлов</w:t>
      </w:r>
      <w:r w:rsidR="000D208A">
        <w:t>)</w:t>
      </w:r>
      <w:r w:rsidRPr="00A8556C">
        <w:t>, чтобы возможна была организация сети больших масштабов;</w:t>
      </w:r>
    </w:p>
    <w:p w14:paraId="10DC46E0" w14:textId="77777777" w:rsidR="002D4450" w:rsidRPr="00A8556C" w:rsidRDefault="002D4450" w:rsidP="00623FED">
      <w:pPr>
        <w:pStyle w:val="enumlev1"/>
        <w:keepNext/>
        <w:rPr>
          <w:rFonts w:eastAsia="MS Mincho"/>
        </w:rPr>
      </w:pPr>
      <w:r w:rsidRPr="00A8556C">
        <w:t>−</w:t>
      </w:r>
      <w:r w:rsidRPr="00A8556C">
        <w:tab/>
        <w:t>должна поддерживаться работа множества радиоустройств, соединенных с внешним интерфейсом, в режиме с маршрутизацией;</w:t>
      </w:r>
    </w:p>
    <w:p w14:paraId="6D97BF10" w14:textId="77777777" w:rsidR="002D4450" w:rsidRPr="00A8556C" w:rsidRDefault="002D4450" w:rsidP="002D4450">
      <w:pPr>
        <w:pStyle w:val="enumlev1"/>
        <w:rPr>
          <w:rFonts w:eastAsia="MS Mincho"/>
        </w:rPr>
      </w:pPr>
      <w:r w:rsidRPr="00A8556C">
        <w:t>−</w:t>
      </w:r>
      <w:r w:rsidRPr="00A8556C">
        <w:tab/>
        <w:t>радиоустройства должны поддерживать работу с несколькими радиоканалами.</w:t>
      </w:r>
    </w:p>
    <w:p w14:paraId="7189B1C9" w14:textId="77777777" w:rsidR="002D4450" w:rsidRPr="00A8556C" w:rsidRDefault="002D4450" w:rsidP="002D4450">
      <w:pPr>
        <w:pStyle w:val="Heading6"/>
        <w:rPr>
          <w:rFonts w:eastAsia="MS Mincho"/>
        </w:rPr>
      </w:pPr>
      <w:r w:rsidRPr="00A8556C">
        <w:lastRenderedPageBreak/>
        <w:t>4.1.1.2.3.2</w:t>
      </w:r>
      <w:r w:rsidRPr="00A8556C">
        <w:tab/>
        <w:t>Работа ячеистой системы</w:t>
      </w:r>
    </w:p>
    <w:p w14:paraId="4A76584A" w14:textId="77777777" w:rsidR="002D4450" w:rsidRPr="00A8556C" w:rsidRDefault="002D4450" w:rsidP="002D4450">
      <w:pPr>
        <w:keepNext/>
        <w:keepLines/>
        <w:rPr>
          <w:rFonts w:eastAsia="MS Mincho"/>
        </w:rPr>
      </w:pPr>
      <w:r w:rsidRPr="00A8556C">
        <w:t xml:space="preserve">Работа ячеистой системы основана на топологии кластерного дерева, в которой каждое радиоустройство самостоятельно принимает решение о выборе следующего транзитного участка в зависимости от доступных маршрутов в направлении радиоустройства, обеспечивающего выход во внешний интернет (роль FT). Каждому радиоустройству известен следующий транзитный участок линии вверх и линии вниз в кластерном дереве, и каждый кластер сети независимо управляет ресурсами радиосвязи и передачей. </w:t>
      </w:r>
    </w:p>
    <w:p w14:paraId="3925FADB" w14:textId="46CC1941" w:rsidR="002D4450" w:rsidRPr="00A8556C" w:rsidRDefault="00A41459" w:rsidP="002D4450">
      <w:pPr>
        <w:rPr>
          <w:rFonts w:eastAsia="MS Mincho"/>
        </w:rPr>
      </w:pPr>
      <w:r>
        <w:t>Су</w:t>
      </w:r>
      <w:r w:rsidR="00332730">
        <w:t>щ</w:t>
      </w:r>
      <w:r w:rsidR="00507B1A">
        <w:t>ествуют следующие этапы формирования кластерного дерева</w:t>
      </w:r>
      <w:r w:rsidR="00623FED">
        <w:t>.</w:t>
      </w:r>
    </w:p>
    <w:p w14:paraId="01157396" w14:textId="122FBAF8" w:rsidR="002D4450" w:rsidRPr="00A8556C" w:rsidRDefault="002D4450" w:rsidP="002D4450">
      <w:pPr>
        <w:pStyle w:val="enumlev1"/>
        <w:rPr>
          <w:rFonts w:eastAsia="MS Mincho"/>
        </w:rPr>
      </w:pPr>
      <w:r w:rsidRPr="00A8556C">
        <w:t>−</w:t>
      </w:r>
      <w:r w:rsidRPr="00A8556C">
        <w:tab/>
        <w:t xml:space="preserve">Радиоустройство, имеющее выход в интернет (устройство, постоянно работающее в режиме FT, </w:t>
      </w:r>
      <w:r w:rsidR="00507B1A">
        <w:t>то есть</w:t>
      </w:r>
      <w:r w:rsidRPr="00A8556C">
        <w:t xml:space="preserve"> </w:t>
      </w:r>
      <w:r w:rsidRPr="00A8556C">
        <w:rPr>
          <w:i/>
          <w:iCs/>
        </w:rPr>
        <w:t>узел-приемник</w:t>
      </w:r>
      <w:r w:rsidRPr="00A8556C">
        <w:t>)</w:t>
      </w:r>
      <w:r w:rsidR="00507B1A">
        <w:t>,</w:t>
      </w:r>
      <w:r w:rsidRPr="00A8556C">
        <w:t xml:space="preserve"> выбирает одну или несколько рабочих частот и инициирует передачу маяка, сигнализируя, что у него есть выход во внешний мир. Это позволяет другим радиоустройствам обнаружить данное </w:t>
      </w:r>
      <w:r w:rsidR="00507B1A">
        <w:t xml:space="preserve">устройство </w:t>
      </w:r>
      <w:r w:rsidRPr="00A8556C">
        <w:t xml:space="preserve">и установить с ним ассоциацию. Маяки </w:t>
      </w:r>
      <w:r w:rsidR="00507B1A">
        <w:t>указывают все</w:t>
      </w:r>
      <w:r w:rsidRPr="00A8556C">
        <w:t xml:space="preserve"> необходимые параметры установления ассоциации, </w:t>
      </w:r>
      <w:r w:rsidR="00507B1A">
        <w:t>такие как</w:t>
      </w:r>
      <w:r w:rsidRPr="00A8556C">
        <w:t xml:space="preserve"> временные характеристики кадров, способы использования ресурсов радиосвязи и параметры маршрутизации. Процесс ассоциации не отличается от применяемого в сетях сотовой топологии.</w:t>
      </w:r>
    </w:p>
    <w:p w14:paraId="2EFFF4AB" w14:textId="1108B775" w:rsidR="002D4450" w:rsidRPr="00A8556C" w:rsidRDefault="002D4450" w:rsidP="002D4450">
      <w:pPr>
        <w:pStyle w:val="enumlev1"/>
        <w:rPr>
          <w:rFonts w:eastAsia="MS Mincho"/>
        </w:rPr>
      </w:pPr>
      <w:r w:rsidRPr="00A8556C">
        <w:t>−</w:t>
      </w:r>
      <w:r w:rsidRPr="00A8556C">
        <w:tab/>
        <w:t xml:space="preserve">Радиоустройство, обнаружив маяк от другого устройства, оценивает соединение по информации, содержащейся в принятом </w:t>
      </w:r>
      <w:r w:rsidR="00507B1A">
        <w:t xml:space="preserve">сигнале </w:t>
      </w:r>
      <w:r w:rsidRPr="00A8556C">
        <w:t>маяк</w:t>
      </w:r>
      <w:r w:rsidR="00507B1A">
        <w:t>а</w:t>
      </w:r>
      <w:r w:rsidRPr="00A8556C">
        <w:t>. Исходя из этой информации и качества сигнала, радиоустройство независимо принимает решение о том, с каким радиоустройством в режиме FT установить ассоциацию. Радиоустройство ведет мониторинг окружения и может автономно инициировать процесс ассоциации с другим радиоустройством, исходя из</w:t>
      </w:r>
      <w:r w:rsidR="00931137">
        <w:t> </w:t>
      </w:r>
      <w:r w:rsidRPr="00A8556C">
        <w:t>стоимости маршрута.</w:t>
      </w:r>
    </w:p>
    <w:p w14:paraId="2C5A2049" w14:textId="77777777" w:rsidR="002D4450" w:rsidRPr="00A8556C" w:rsidRDefault="002D4450" w:rsidP="002D4450">
      <w:pPr>
        <w:pStyle w:val="enumlev1"/>
        <w:rPr>
          <w:rFonts w:eastAsia="MS Mincho"/>
        </w:rPr>
      </w:pPr>
      <w:r w:rsidRPr="00A8556C">
        <w:t>−</w:t>
      </w:r>
      <w:r w:rsidRPr="00A8556C">
        <w:tab/>
        <w:t>Этот процесс повторяется на следующих транзитных участках, как показано на рисунке 56.</w:t>
      </w:r>
    </w:p>
    <w:p w14:paraId="18955F89" w14:textId="77777777" w:rsidR="002D4450" w:rsidRPr="00A8556C" w:rsidRDefault="002D4450" w:rsidP="002D4450">
      <w:pPr>
        <w:pStyle w:val="FigureNo"/>
        <w:rPr>
          <w:rFonts w:eastAsia="MS Mincho"/>
        </w:rPr>
      </w:pPr>
      <w:r w:rsidRPr="00A8556C">
        <w:t>Рисунок 56</w:t>
      </w:r>
    </w:p>
    <w:p w14:paraId="357EBFC8" w14:textId="77777777" w:rsidR="002D4450" w:rsidRDefault="002D4450" w:rsidP="002D4450">
      <w:pPr>
        <w:pStyle w:val="Figuretitle"/>
      </w:pPr>
      <w:r w:rsidRPr="00A8556C">
        <w:t>Формирование топологии кластерного дерева</w:t>
      </w:r>
    </w:p>
    <w:p w14:paraId="71ED3D8D" w14:textId="1728708E" w:rsidR="00C779AC" w:rsidRDefault="00C779AC" w:rsidP="00C779AC">
      <w:pPr>
        <w:jc w:val="center"/>
        <w:rPr>
          <w:rFonts w:eastAsia="MS Mincho"/>
        </w:rPr>
      </w:pPr>
      <w:r>
        <w:rPr>
          <w:rFonts w:eastAsia="SimSun"/>
          <w:noProof/>
          <w:lang w:eastAsia="ru-RU"/>
        </w:rPr>
        <w:drawing>
          <wp:inline distT="0" distB="0" distL="0" distR="0" wp14:anchorId="0572A599" wp14:editId="59FC6C63">
            <wp:extent cx="4256180" cy="2152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56.png"/>
                    <pic:cNvPicPr/>
                  </pic:nvPicPr>
                  <pic:blipFill rotWithShape="1">
                    <a:blip r:embed="rId2345">
                      <a:extLst>
                        <a:ext uri="{28A0092B-C50C-407E-A947-70E740481C1C}">
                          <a14:useLocalDpi xmlns:a14="http://schemas.microsoft.com/office/drawing/2010/main" val="0"/>
                        </a:ext>
                      </a:extLst>
                    </a:blip>
                    <a:srcRect b="10206"/>
                    <a:stretch/>
                  </pic:blipFill>
                  <pic:spPr bwMode="auto">
                    <a:xfrm>
                      <a:off x="0" y="0"/>
                      <a:ext cx="4263315" cy="2156259"/>
                    </a:xfrm>
                    <a:prstGeom prst="rect">
                      <a:avLst/>
                    </a:prstGeom>
                    <a:ln>
                      <a:noFill/>
                    </a:ln>
                    <a:extLst>
                      <a:ext uri="{53640926-AAD7-44D8-BBD7-CCE9431645EC}">
                        <a14:shadowObscured xmlns:a14="http://schemas.microsoft.com/office/drawing/2010/main"/>
                      </a:ext>
                    </a:extLst>
                  </pic:spPr>
                </pic:pic>
              </a:graphicData>
            </a:graphic>
          </wp:inline>
        </w:drawing>
      </w:r>
    </w:p>
    <w:p w14:paraId="6970EA22" w14:textId="775774A4" w:rsidR="002D4450" w:rsidRPr="00A8556C" w:rsidRDefault="002D4450" w:rsidP="00114F86">
      <w:pPr>
        <w:pStyle w:val="Normalaftertitle"/>
        <w:spacing w:before="120"/>
        <w:rPr>
          <w:rFonts w:eastAsia="MS Mincho"/>
        </w:rPr>
      </w:pPr>
      <w:r w:rsidRPr="00A8556C">
        <w:t xml:space="preserve">Установив соединение со следующим транзитным участком, радиоустройство может начать передачу данных в направлении FT. В качестве сигнала о том, что данные адресуются на внешний интерфейс, радиоустройство может использовать конкретное значение адреса. </w:t>
      </w:r>
      <w:r w:rsidR="00931137">
        <w:t>Система внешнего интерфейса</w:t>
      </w:r>
      <w:r w:rsidRPr="00A8556C">
        <w:t xml:space="preserve"> или другие радиоустройства могут передавать данные по линии вниз на ассоциированное радиоустройство.</w:t>
      </w:r>
    </w:p>
    <w:p w14:paraId="2BD306ED" w14:textId="77777777" w:rsidR="002D4450" w:rsidRPr="00A8556C" w:rsidRDefault="002D4450" w:rsidP="002D4450">
      <w:pPr>
        <w:rPr>
          <w:rFonts w:eastAsia="MS Mincho"/>
        </w:rPr>
      </w:pPr>
      <w:r w:rsidRPr="00A8556C">
        <w:t>Основные процедуры сигнализации по каналам связи ассоциации между радиоустройствами в сетях ячеистой и звездообразной топологии схожи. Радиоустройства с батарейным питанием, поддерживающие маршрутизацию данных, характеризуются более длительным интервалом передачи маяка.</w:t>
      </w:r>
    </w:p>
    <w:p w14:paraId="59BD6D24" w14:textId="7E8F1A2D" w:rsidR="002D4450" w:rsidRPr="00A8556C" w:rsidRDefault="002D4450" w:rsidP="002D4450">
      <w:pPr>
        <w:rPr>
          <w:rFonts w:eastAsia="MS Mincho"/>
        </w:rPr>
      </w:pPr>
      <w:r w:rsidRPr="00A8556C">
        <w:t xml:space="preserve">Значение этого </w:t>
      </w:r>
      <w:r w:rsidR="00662A5D">
        <w:t>интервала</w:t>
      </w:r>
      <w:r w:rsidRPr="00A8556C">
        <w:t xml:space="preserve"> может доходить до нескольких секунд в зависимости от фактического варианта использования, что обеспечивает возможность работы маломощных и маршрутизирующих радиоустройств. С другой стороны, когда радиоустройство питается от сети, интервал передачи маяка может быть сокращен. </w:t>
      </w:r>
    </w:p>
    <w:p w14:paraId="5310DD03" w14:textId="43F74E69" w:rsidR="002D4450" w:rsidRPr="00A8556C" w:rsidRDefault="002D4450" w:rsidP="002D4450">
      <w:pPr>
        <w:rPr>
          <w:rFonts w:eastAsia="MS Mincho"/>
        </w:rPr>
      </w:pPr>
      <w:r w:rsidRPr="00A8556C">
        <w:lastRenderedPageBreak/>
        <w:t>Работа системы с множеством FT (</w:t>
      </w:r>
      <w:r w:rsidRPr="00A8556C">
        <w:rPr>
          <w:i/>
        </w:rPr>
        <w:t>узлов-приемников</w:t>
      </w:r>
      <w:r w:rsidRPr="00A8556C">
        <w:t>) показана на рисунке 57</w:t>
      </w:r>
      <w:r w:rsidRPr="00A8556C">
        <w:rPr>
          <w:i/>
        </w:rPr>
        <w:t xml:space="preserve">. </w:t>
      </w:r>
      <w:r w:rsidRPr="00A8556C">
        <w:t xml:space="preserve">Процесс формирования кластеров точно такой же, и радиоустройство может по собственному выбору сменить свою ассоциацию с радиоустройством следующего транзитного участка </w:t>
      </w:r>
      <w:r w:rsidR="00662A5D">
        <w:t>независимо</w:t>
      </w:r>
      <w:r w:rsidRPr="00A8556C">
        <w:t xml:space="preserve"> от того, обеспечит ли данное устройство подключение к другому FT, соединенному с внешним интерфейсом. </w:t>
      </w:r>
    </w:p>
    <w:p w14:paraId="48FB9B40" w14:textId="77777777" w:rsidR="002D4450" w:rsidRPr="00A8556C" w:rsidRDefault="002D4450" w:rsidP="002D4450">
      <w:pPr>
        <w:pStyle w:val="FigureNo"/>
        <w:rPr>
          <w:rFonts w:eastAsia="MS Mincho"/>
        </w:rPr>
      </w:pPr>
      <w:r w:rsidRPr="00A8556C">
        <w:t>Рисунок 57</w:t>
      </w:r>
    </w:p>
    <w:p w14:paraId="777FB3F3" w14:textId="77777777" w:rsidR="002D4450" w:rsidRPr="00A8556C" w:rsidRDefault="002D4450" w:rsidP="002D4450">
      <w:pPr>
        <w:pStyle w:val="Figuretitle"/>
        <w:rPr>
          <w:rFonts w:eastAsia="MS Mincho"/>
        </w:rPr>
      </w:pPr>
      <w:r w:rsidRPr="00A8556C">
        <w:t>Пример формирования кластеров в сценарии с множеством FT</w:t>
      </w:r>
    </w:p>
    <w:p w14:paraId="08EADD99" w14:textId="08203F44" w:rsidR="000906A5" w:rsidRPr="000906A5" w:rsidRDefault="00791F25" w:rsidP="000906A5">
      <w:pPr>
        <w:jc w:val="center"/>
        <w:rPr>
          <w:rFonts w:eastAsia="SimSun"/>
        </w:rPr>
      </w:pPr>
      <w:r>
        <w:rPr>
          <w:rFonts w:eastAsia="SimSun"/>
          <w:noProof/>
          <w:lang w:eastAsia="ru-RU"/>
        </w:rPr>
        <w:drawing>
          <wp:inline distT="0" distB="0" distL="0" distR="0" wp14:anchorId="5827BEA3" wp14:editId="022F5756">
            <wp:extent cx="3582035" cy="3633787"/>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7.png"/>
                    <pic:cNvPicPr/>
                  </pic:nvPicPr>
                  <pic:blipFill rotWithShape="1">
                    <a:blip r:embed="rId2346">
                      <a:extLst>
                        <a:ext uri="{28A0092B-C50C-407E-A947-70E740481C1C}">
                          <a14:useLocalDpi xmlns:a14="http://schemas.microsoft.com/office/drawing/2010/main" val="0"/>
                        </a:ext>
                      </a:extLst>
                    </a:blip>
                    <a:srcRect b="4704"/>
                    <a:stretch/>
                  </pic:blipFill>
                  <pic:spPr bwMode="auto">
                    <a:xfrm>
                      <a:off x="0" y="0"/>
                      <a:ext cx="3582415" cy="3634172"/>
                    </a:xfrm>
                    <a:prstGeom prst="rect">
                      <a:avLst/>
                    </a:prstGeom>
                    <a:ln>
                      <a:noFill/>
                    </a:ln>
                    <a:extLst>
                      <a:ext uri="{53640926-AAD7-44D8-BBD7-CCE9431645EC}">
                        <a14:shadowObscured xmlns:a14="http://schemas.microsoft.com/office/drawing/2010/main"/>
                      </a:ext>
                    </a:extLst>
                  </pic:spPr>
                </pic:pic>
              </a:graphicData>
            </a:graphic>
          </wp:inline>
        </w:drawing>
      </w:r>
    </w:p>
    <w:p w14:paraId="758D57A4" w14:textId="77777777" w:rsidR="002D4450" w:rsidRPr="00A8556C" w:rsidRDefault="002D4450" w:rsidP="002D4450">
      <w:pPr>
        <w:pStyle w:val="Heading6"/>
        <w:rPr>
          <w:rFonts w:eastAsia="MS Mincho"/>
        </w:rPr>
      </w:pPr>
      <w:r w:rsidRPr="00A8556C">
        <w:t>4.1.1.2.3.3</w:t>
      </w:r>
      <w:r w:rsidRPr="00A8556C">
        <w:tab/>
        <w:t>Ячеистая маршрутизация</w:t>
      </w:r>
    </w:p>
    <w:p w14:paraId="4A683347" w14:textId="380FD917" w:rsidR="002D4450" w:rsidRPr="00A8556C" w:rsidRDefault="002D4450" w:rsidP="002D4450">
      <w:pPr>
        <w:rPr>
          <w:rFonts w:eastAsia="MS Mincho"/>
        </w:rPr>
      </w:pPr>
      <w:r w:rsidRPr="00A8556C">
        <w:t xml:space="preserve">Радиоустройство устанавливает ассоциацию с радиоустройством следующего транзитного участка на основании параметров качества из </w:t>
      </w:r>
      <w:r w:rsidR="00662A5D">
        <w:t xml:space="preserve">принятого сигнала маяка </w:t>
      </w:r>
      <w:r w:rsidR="002808CE">
        <w:t>–</w:t>
      </w:r>
      <w:r w:rsidRPr="00A8556C">
        <w:t xml:space="preserve"> например, показатель уровня принимаемого сигнала (RSSI), помогающий определить потери в тракте. Если потери в тракте на линии вниз и линии вверх позволяют установить соединение, то радиоустройство, передавшее соответствующий </w:t>
      </w:r>
      <w:r w:rsidR="00662A5D">
        <w:t>сигнал маяка</w:t>
      </w:r>
      <w:r w:rsidRPr="00A8556C">
        <w:t xml:space="preserve">, рассматривается как </w:t>
      </w:r>
      <w:r w:rsidRPr="00A8556C">
        <w:rPr>
          <w:i/>
        </w:rPr>
        <w:t>следующий потенциальный транзитный участок</w:t>
      </w:r>
      <w:r w:rsidRPr="00A8556C">
        <w:t xml:space="preserve">. Если радиоустройство обнаруживает </w:t>
      </w:r>
      <w:r w:rsidR="00662A5D">
        <w:t>несколько сигналов</w:t>
      </w:r>
      <w:r w:rsidRPr="00A8556C">
        <w:t xml:space="preserve"> маяков, поступивших более чем от одного радиоустройства и отвечающих критериям надежного соединения, то рассматривается </w:t>
      </w:r>
      <w:r w:rsidRPr="00A8556C">
        <w:rPr>
          <w:i/>
        </w:rPr>
        <w:t xml:space="preserve">стоимость маршрута. </w:t>
      </w:r>
      <w:r w:rsidRPr="00A8556C">
        <w:t xml:space="preserve">Этот параметр выражает стоимость доставки данных по конкретному маршруту в </w:t>
      </w:r>
      <w:r w:rsidRPr="00A8556C">
        <w:rPr>
          <w:i/>
          <w:iCs/>
        </w:rPr>
        <w:t>узел-приемник</w:t>
      </w:r>
      <w:r w:rsidRPr="00A8556C">
        <w:t xml:space="preserve">, </w:t>
      </w:r>
      <w:r w:rsidR="00662A5D">
        <w:t>то есть</w:t>
      </w:r>
      <w:r w:rsidRPr="00A8556C">
        <w:t xml:space="preserve"> в FT, имеющее соединение с интернетом через внешний интерфейс. Радиоустройство может выбрать для ассоциации то из прочих радиоустройств, для которого указана наименьшая </w:t>
      </w:r>
      <w:r w:rsidRPr="00A8556C">
        <w:rPr>
          <w:i/>
        </w:rPr>
        <w:t>стоимость маршрута</w:t>
      </w:r>
      <w:r w:rsidRPr="00A8556C">
        <w:t xml:space="preserve">. </w:t>
      </w:r>
    </w:p>
    <w:p w14:paraId="1A83F8A5" w14:textId="6D362A13" w:rsidR="002D4450" w:rsidRPr="00A8556C" w:rsidRDefault="002D4450" w:rsidP="002D4450">
      <w:pPr>
        <w:rPr>
          <w:rFonts w:eastAsia="MS Mincho"/>
        </w:rPr>
      </w:pPr>
      <w:r w:rsidRPr="00A8556C">
        <w:t xml:space="preserve">Способ, которым радиоустройство определяет значение </w:t>
      </w:r>
      <w:r w:rsidRPr="00A8556C">
        <w:rPr>
          <w:i/>
        </w:rPr>
        <w:t>стоимости маршрута</w:t>
      </w:r>
      <w:r w:rsidRPr="00A8556C">
        <w:t xml:space="preserve">, </w:t>
      </w:r>
      <w:r w:rsidR="006D274E">
        <w:t>зависит от варианта</w:t>
      </w:r>
      <w:r w:rsidRPr="00A8556C">
        <w:t xml:space="preserve"> реализации, поскольку </w:t>
      </w:r>
      <w:r w:rsidR="006D274E">
        <w:t>детальный расчет</w:t>
      </w:r>
      <w:r w:rsidRPr="00A8556C">
        <w:t xml:space="preserve"> может потребовать </w:t>
      </w:r>
      <w:r w:rsidR="006D274E">
        <w:t>учета</w:t>
      </w:r>
      <w:r w:rsidRPr="00A8556C">
        <w:t xml:space="preserve"> множеств</w:t>
      </w:r>
      <w:r w:rsidR="006D274E">
        <w:t>а</w:t>
      </w:r>
      <w:r w:rsidRPr="00A8556C">
        <w:t xml:space="preserve"> факторов, таких как возможности радиоустройства, скорость передачи данных, помехи и BLER, собственная нагрузка (</w:t>
      </w:r>
      <w:r w:rsidR="006D274E">
        <w:t xml:space="preserve">то есть </w:t>
      </w:r>
      <w:r w:rsidRPr="00A8556C">
        <w:t>количество данных, подлежащих доставке), оставшийся заряд батареи и</w:t>
      </w:r>
      <w:r w:rsidR="006D274E">
        <w:t> т</w:t>
      </w:r>
      <w:r w:rsidR="00791F25">
        <w:t>.</w:t>
      </w:r>
      <w:r w:rsidR="006D274E">
        <w:t> д.</w:t>
      </w:r>
      <w:r w:rsidRPr="00A8556C">
        <w:t xml:space="preserve"> Значение стоимости маршрута увеличивается по крайней мере на</w:t>
      </w:r>
      <w:r w:rsidR="006D274E">
        <w:t xml:space="preserve"> </w:t>
      </w:r>
      <w:r w:rsidRPr="00A8556C">
        <w:t xml:space="preserve">1 с каждым транзитным участком. Максимальное значение стоимости маршрута равно 254, что не рассматривается как ограничивающий фактор в реальных условиях развертывания. </w:t>
      </w:r>
    </w:p>
    <w:p w14:paraId="53E6A137" w14:textId="1301BFFB" w:rsidR="002D4450" w:rsidRPr="00A8556C" w:rsidRDefault="002D4450" w:rsidP="002D4450">
      <w:pPr>
        <w:rPr>
          <w:rFonts w:eastAsia="MS Mincho"/>
        </w:rPr>
      </w:pPr>
      <w:r w:rsidRPr="00A8556C">
        <w:t xml:space="preserve">В маршрутизации используется также </w:t>
      </w:r>
      <w:r w:rsidRPr="00A8556C">
        <w:rPr>
          <w:i/>
        </w:rPr>
        <w:t>адрес приемника</w:t>
      </w:r>
      <w:r w:rsidR="006D274E">
        <w:t>, который представляет собой</w:t>
      </w:r>
      <w:r w:rsidRPr="00A8556C">
        <w:t xml:space="preserve"> длинный (32</w:t>
      </w:r>
      <w:r w:rsidR="006D274E">
        <w:noBreakHyphen/>
      </w:r>
      <w:r w:rsidRPr="00A8556C">
        <w:t>разрядный) идентификатор радиоустройства, выступающего в роли FT с выходом в интернет. В</w:t>
      </w:r>
      <w:r w:rsidR="006D274E">
        <w:t> </w:t>
      </w:r>
      <w:r w:rsidRPr="00A8556C">
        <w:t xml:space="preserve">случаях, когда система поддерживает работу со множеством FT (фактическое число FT может быть достаточно большим), радиоустройство может передать короткий пакет на внешний интерфейс, чтобы </w:t>
      </w:r>
      <w:r w:rsidRPr="00A8556C">
        <w:lastRenderedPageBreak/>
        <w:t xml:space="preserve">тот мог обновить свою информацию о расположении различных радиоустройств в ячеистой сети </w:t>
      </w:r>
      <w:r w:rsidR="006D274E">
        <w:t xml:space="preserve">и передавать трафик по линии вниз только правильному </w:t>
      </w:r>
      <w:r w:rsidR="006D274E" w:rsidRPr="00A8556C">
        <w:t>FT</w:t>
      </w:r>
      <w:r w:rsidR="006D274E">
        <w:t>.</w:t>
      </w:r>
    </w:p>
    <w:p w14:paraId="51C39B90" w14:textId="505D8FEE" w:rsidR="002D4450" w:rsidRPr="00A8556C" w:rsidRDefault="002D4450" w:rsidP="002D4450">
      <w:pPr>
        <w:rPr>
          <w:rFonts w:eastAsia="MS Mincho"/>
        </w:rPr>
      </w:pPr>
      <w:r w:rsidRPr="00A8556C">
        <w:t>Третий параметр маршрутизации </w:t>
      </w:r>
      <w:r w:rsidR="002808CE">
        <w:t>–</w:t>
      </w:r>
      <w:r w:rsidRPr="00A8556C">
        <w:t xml:space="preserve"> </w:t>
      </w:r>
      <w:r w:rsidRPr="00A8556C">
        <w:rPr>
          <w:i/>
          <w:iCs/>
        </w:rPr>
        <w:t>порядковый номер приложения</w:t>
      </w:r>
      <w:r w:rsidRPr="00A8556C">
        <w:t>. Он обеспечивает идентификацию данных приложения на сетевом уровне, которые должны быть разосланы по линии внизу на все устройства сети. По порядковому номеру приложения радиоустройство, ассоциированное со следующим транзитным участком, определяет, изменились ли данные приложения в сравнении с текущими. При увеличении порядкового номера радиоустройство запрашивает данные приложения со следующего транзитного участка.</w:t>
      </w:r>
    </w:p>
    <w:p w14:paraId="5833C252" w14:textId="3C533781" w:rsidR="002D4450" w:rsidRPr="00A8556C" w:rsidRDefault="002D4450" w:rsidP="002D4450">
      <w:pPr>
        <w:rPr>
          <w:rFonts w:eastAsia="MS Mincho"/>
        </w:rPr>
      </w:pPr>
      <w:r w:rsidRPr="00A8556C">
        <w:t xml:space="preserve">Фактические данные приложения выходят за рамки спецификации DECT-2020 NR, но могут содержать, например, данные конфигурации приложения радиоустройства, </w:t>
      </w:r>
      <w:r w:rsidR="006D274E">
        <w:t>такие как</w:t>
      </w:r>
      <w:r w:rsidRPr="00A8556C">
        <w:t xml:space="preserve"> измеряемые величины, соответствующие частоты их передачи и</w:t>
      </w:r>
      <w:r w:rsidR="006D274E">
        <w:t> т. д</w:t>
      </w:r>
      <w:r w:rsidRPr="00A8556C">
        <w:t>.</w:t>
      </w:r>
    </w:p>
    <w:p w14:paraId="54B2A9EA" w14:textId="77777777" w:rsidR="002D4450" w:rsidRPr="00A8556C" w:rsidRDefault="002D4450" w:rsidP="002D4450">
      <w:pPr>
        <w:pStyle w:val="Heading4"/>
        <w:rPr>
          <w:rFonts w:eastAsia="MS Mincho"/>
        </w:rPr>
      </w:pPr>
      <w:r w:rsidRPr="00A8556C">
        <w:t>4.1.1.3</w:t>
      </w:r>
      <w:r w:rsidRPr="00A8556C">
        <w:tab/>
        <w:t xml:space="preserve">Обзор технологии </w:t>
      </w:r>
      <w:proofErr w:type="spellStart"/>
      <w:r w:rsidRPr="00A8556C">
        <w:t>радиоинтерфейсов</w:t>
      </w:r>
      <w:proofErr w:type="spellEnd"/>
    </w:p>
    <w:p w14:paraId="652D65F3" w14:textId="77777777" w:rsidR="002D4450" w:rsidRPr="00A8556C" w:rsidRDefault="002D4450" w:rsidP="002D4450">
      <w:pPr>
        <w:pStyle w:val="Heading5"/>
        <w:rPr>
          <w:rFonts w:eastAsia="MS Mincho"/>
        </w:rPr>
      </w:pPr>
      <w:r w:rsidRPr="00A8556C">
        <w:t>4.1.1.3.1</w:t>
      </w:r>
      <w:r w:rsidRPr="00A8556C">
        <w:tab/>
        <w:t xml:space="preserve">Архитектура протокола </w:t>
      </w:r>
      <w:proofErr w:type="spellStart"/>
      <w:r w:rsidRPr="00A8556C">
        <w:t>радиоинтерфейса</w:t>
      </w:r>
      <w:proofErr w:type="spellEnd"/>
    </w:p>
    <w:p w14:paraId="19AD035B" w14:textId="77777777" w:rsidR="002D4450" w:rsidRPr="00A8556C" w:rsidRDefault="002D4450" w:rsidP="002D4450">
      <w:pPr>
        <w:pStyle w:val="FigureNo"/>
        <w:rPr>
          <w:rFonts w:eastAsia="MS Mincho"/>
        </w:rPr>
      </w:pPr>
      <w:r w:rsidRPr="00A8556C">
        <w:t>Рисунок 58</w:t>
      </w:r>
    </w:p>
    <w:p w14:paraId="1D667900" w14:textId="77777777" w:rsidR="002D4450" w:rsidRPr="00A8556C" w:rsidRDefault="002D4450" w:rsidP="002D4450">
      <w:pPr>
        <w:pStyle w:val="Figuretitle"/>
        <w:rPr>
          <w:rFonts w:eastAsia="MS Mincho"/>
        </w:rPr>
      </w:pPr>
      <w:r w:rsidRPr="00A8556C">
        <w:t xml:space="preserve">Архитектура протокола </w:t>
      </w:r>
      <w:proofErr w:type="spellStart"/>
      <w:r w:rsidRPr="00A8556C">
        <w:t>радиоинтерфейса</w:t>
      </w:r>
      <w:proofErr w:type="spellEnd"/>
    </w:p>
    <w:p w14:paraId="280693A6" w14:textId="77777777" w:rsidR="00114F86" w:rsidRDefault="00114F86" w:rsidP="00114F86">
      <w:pPr>
        <w:pStyle w:val="Normalaftertitle"/>
        <w:jc w:val="center"/>
      </w:pPr>
      <w:r>
        <w:rPr>
          <w:noProof/>
          <w:lang w:eastAsia="ru-RU"/>
        </w:rPr>
        <w:drawing>
          <wp:inline distT="0" distB="0" distL="0" distR="0" wp14:anchorId="581D4BFF" wp14:editId="740173F9">
            <wp:extent cx="4749729" cy="20288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 58.png"/>
                    <pic:cNvPicPr/>
                  </pic:nvPicPr>
                  <pic:blipFill rotWithShape="1">
                    <a:blip r:embed="rId2347">
                      <a:extLst>
                        <a:ext uri="{28A0092B-C50C-407E-A947-70E740481C1C}">
                          <a14:useLocalDpi xmlns:a14="http://schemas.microsoft.com/office/drawing/2010/main" val="0"/>
                        </a:ext>
                      </a:extLst>
                    </a:blip>
                    <a:srcRect b="6770"/>
                    <a:stretch/>
                  </pic:blipFill>
                  <pic:spPr bwMode="auto">
                    <a:xfrm>
                      <a:off x="0" y="0"/>
                      <a:ext cx="4758599" cy="2032614"/>
                    </a:xfrm>
                    <a:prstGeom prst="rect">
                      <a:avLst/>
                    </a:prstGeom>
                    <a:ln>
                      <a:noFill/>
                    </a:ln>
                    <a:extLst>
                      <a:ext uri="{53640926-AAD7-44D8-BBD7-CCE9431645EC}">
                        <a14:shadowObscured xmlns:a14="http://schemas.microsoft.com/office/drawing/2010/main"/>
                      </a:ext>
                    </a:extLst>
                  </pic:spPr>
                </pic:pic>
              </a:graphicData>
            </a:graphic>
          </wp:inline>
        </w:drawing>
      </w:r>
    </w:p>
    <w:p w14:paraId="586AFBB6" w14:textId="1F5B031A" w:rsidR="002D4450" w:rsidRPr="00A8556C" w:rsidRDefault="002D4450" w:rsidP="00114F86">
      <w:pPr>
        <w:pStyle w:val="Normalaftertitle"/>
        <w:spacing w:before="120"/>
        <w:rPr>
          <w:rFonts w:eastAsia="MS Mincho"/>
        </w:rPr>
      </w:pPr>
      <w:r w:rsidRPr="00A8556C">
        <w:t xml:space="preserve">На рисунке 58 показана архитектура протокола </w:t>
      </w:r>
      <w:proofErr w:type="spellStart"/>
      <w:r w:rsidRPr="00A8556C">
        <w:t>радиоинтерфейса</w:t>
      </w:r>
      <w:proofErr w:type="spellEnd"/>
      <w:r w:rsidRPr="00A8556C">
        <w:t xml:space="preserve"> DECT-2020 на границе физического уровня (PHY). Физически</w:t>
      </w:r>
      <w:r w:rsidR="006D274E">
        <w:t>й</w:t>
      </w:r>
      <w:r w:rsidRPr="00A8556C">
        <w:t xml:space="preserve"> уровень сопряжен с уровнем управления доступом к среде передачи (MAC). Овалами </w:t>
      </w:r>
      <w:r w:rsidR="006D274E">
        <w:t>между различными</w:t>
      </w:r>
      <w:r w:rsidRPr="00A8556C">
        <w:t xml:space="preserve"> уровн</w:t>
      </w:r>
      <w:r w:rsidR="006D274E">
        <w:t>ями/подуровнями</w:t>
      </w:r>
      <w:r w:rsidRPr="00A8556C">
        <w:t xml:space="preserve"> обозначены точки доступа к услугам (SAP). На</w:t>
      </w:r>
      <w:r w:rsidR="00DB30BA">
        <w:t> </w:t>
      </w:r>
      <w:r w:rsidRPr="00A8556C">
        <w:t xml:space="preserve">физическом уровне предоставляются физический канал управления (PCC) и физический канал передачи данных (PDC) для передачи блоков PDU уровня MAC. Различные физические каналы характеризуются способом передачи информации по </w:t>
      </w:r>
      <w:proofErr w:type="spellStart"/>
      <w:r w:rsidRPr="00A8556C">
        <w:t>радиоинтерфейсу</w:t>
      </w:r>
      <w:proofErr w:type="spellEnd"/>
      <w:r w:rsidRPr="00A8556C">
        <w:t xml:space="preserve"> в составе одиночного пакета данных.</w:t>
      </w:r>
    </w:p>
    <w:p w14:paraId="1B475674" w14:textId="77777777" w:rsidR="002D4450" w:rsidRPr="00A8556C" w:rsidRDefault="002D4450" w:rsidP="002D4450">
      <w:pPr>
        <w:pStyle w:val="Heading5"/>
        <w:rPr>
          <w:rFonts w:eastAsia="MS Mincho"/>
        </w:rPr>
      </w:pPr>
      <w:r w:rsidRPr="00A8556C">
        <w:t>4.1.1.3.2</w:t>
      </w:r>
      <w:r w:rsidRPr="00A8556C">
        <w:tab/>
        <w:t>Физический уровень</w:t>
      </w:r>
    </w:p>
    <w:p w14:paraId="1ACC51BF" w14:textId="77777777" w:rsidR="002D4450" w:rsidRPr="00A8556C" w:rsidRDefault="002D4450" w:rsidP="002D4450">
      <w:pPr>
        <w:pStyle w:val="Heading6"/>
        <w:rPr>
          <w:rFonts w:eastAsia="MS Mincho"/>
        </w:rPr>
      </w:pPr>
      <w:r w:rsidRPr="00A8556C">
        <w:t>4.1.1.3.2.1</w:t>
      </w:r>
      <w:r w:rsidRPr="00A8556C">
        <w:tab/>
        <w:t>Функции и возможности физического уровня</w:t>
      </w:r>
    </w:p>
    <w:p w14:paraId="2B68C94E" w14:textId="1CC957AF" w:rsidR="002D4450" w:rsidRPr="00A8556C" w:rsidRDefault="002D4450" w:rsidP="002D4450">
      <w:pPr>
        <w:rPr>
          <w:rFonts w:eastAsia="MS Mincho"/>
        </w:rPr>
      </w:pPr>
      <w:r w:rsidRPr="00A8556C">
        <w:t xml:space="preserve">Физический уровень DECT-2020 NR </w:t>
      </w:r>
      <w:r w:rsidR="00791F25">
        <w:t>в принципе</w:t>
      </w:r>
      <w:r w:rsidRPr="00A8556C">
        <w:t xml:space="preserve"> пригоден для использования полос частот ниже 6 ГГц. На физическом уровне </w:t>
      </w:r>
      <w:r w:rsidR="003E7487">
        <w:t>применяется мультиплексирование с</w:t>
      </w:r>
      <w:r w:rsidRPr="00A8556C">
        <w:t xml:space="preserve"> ортогональн</w:t>
      </w:r>
      <w:r w:rsidR="003E7487">
        <w:t>ым</w:t>
      </w:r>
      <w:r w:rsidRPr="00A8556C">
        <w:t xml:space="preserve"> частотн</w:t>
      </w:r>
      <w:r w:rsidR="003E7487">
        <w:t>ым</w:t>
      </w:r>
      <w:r w:rsidRPr="00A8556C">
        <w:t xml:space="preserve"> разделение</w:t>
      </w:r>
      <w:r w:rsidR="003E7487">
        <w:t>м</w:t>
      </w:r>
      <w:r w:rsidRPr="00A8556C">
        <w:t xml:space="preserve"> с циклическим префиксом (CP-OFDM) </w:t>
      </w:r>
      <w:r w:rsidR="003E7487">
        <w:t>в сочетании с</w:t>
      </w:r>
      <w:r w:rsidRPr="00A8556C">
        <w:t xml:space="preserve"> многостанционны</w:t>
      </w:r>
      <w:r w:rsidR="003E7487">
        <w:t>м</w:t>
      </w:r>
      <w:r w:rsidRPr="00A8556C">
        <w:t xml:space="preserve"> доступ</w:t>
      </w:r>
      <w:r w:rsidR="003E7487">
        <w:t>ом</w:t>
      </w:r>
      <w:r w:rsidRPr="00A8556C">
        <w:t xml:space="preserve"> с временным </w:t>
      </w:r>
      <w:r w:rsidR="003E7487">
        <w:t xml:space="preserve">разделением </w:t>
      </w:r>
      <w:r w:rsidRPr="00A8556C">
        <w:t xml:space="preserve">(TDMA) и частотным </w:t>
      </w:r>
      <w:r w:rsidR="003E7487">
        <w:t xml:space="preserve">разделением </w:t>
      </w:r>
      <w:r w:rsidRPr="00A8556C">
        <w:t>(FDMA) в дуплексном режиме связи с временным разделением (TDD).</w:t>
      </w:r>
    </w:p>
    <w:p w14:paraId="6DFF82A9" w14:textId="672CF257" w:rsidR="002D4450" w:rsidRPr="00A8556C" w:rsidRDefault="002D4450" w:rsidP="002D4450">
      <w:pPr>
        <w:rPr>
          <w:rFonts w:eastAsia="MS Mincho"/>
        </w:rPr>
      </w:pPr>
      <w:r w:rsidRPr="00A8556C">
        <w:t xml:space="preserve">Разнос </w:t>
      </w:r>
      <w:proofErr w:type="spellStart"/>
      <w:r w:rsidRPr="00A8556C">
        <w:t>поднесущих</w:t>
      </w:r>
      <w:proofErr w:type="spellEnd"/>
      <w:r w:rsidRPr="00A8556C">
        <w:t xml:space="preserve"> OFDM задается масштабным коэффициентом </w:t>
      </w:r>
      <w:proofErr w:type="spellStart"/>
      <w:r w:rsidRPr="00A8556C">
        <w:t>поднесущей</w:t>
      </w:r>
      <w:proofErr w:type="spellEnd"/>
      <w:r w:rsidRPr="00A8556C">
        <w:t xml:space="preserve"> </w:t>
      </w:r>
      <m:oMath>
        <m:r>
          <m:rPr>
            <m:sty m:val="p"/>
          </m:rPr>
          <w:rPr>
            <w:rFonts w:ascii="Cambria Math" w:eastAsia="MS Mincho" w:hAnsi="Cambria Math"/>
            <w:lang w:val="en-GB"/>
          </w:rPr>
          <m:t>μ</m:t>
        </m:r>
      </m:oMath>
      <w:r w:rsidRPr="00A8556C">
        <w:t xml:space="preserve"> и в соответствии с ним может принимать значения 27, 54, 108 или 216 кГц. Кроме того, может задаваться масштабный коэффициент преобразования Фурье </w:t>
      </w:r>
      <m:oMath>
        <m:r>
          <m:rPr>
            <m:sty m:val="p"/>
          </m:rPr>
          <w:rPr>
            <w:rFonts w:ascii="Cambria Math" w:eastAsia="MS Mincho" w:hAnsi="Cambria Math"/>
            <w:lang w:val="en-GB"/>
          </w:rPr>
          <m:t>β</m:t>
        </m:r>
      </m:oMath>
      <w:r w:rsidRPr="00A8556C">
        <w:t>, позволяющий устанавливать разные значения ширины полосы частот передачи для каждой конфигурации разноса поднесущих. В результате поддерживаются номинальные значения ширины полосы пропускания радиоканала от 1,728 до 221,184 МГц.</w:t>
      </w:r>
    </w:p>
    <w:p w14:paraId="7E44789D" w14:textId="77777777" w:rsidR="002D4450" w:rsidRPr="00A8556C" w:rsidRDefault="002D4450" w:rsidP="002D4450">
      <w:pPr>
        <w:rPr>
          <w:rFonts w:eastAsia="MS Mincho"/>
          <w:szCs w:val="24"/>
        </w:rPr>
      </w:pPr>
      <w:r w:rsidRPr="00A8556C">
        <w:lastRenderedPageBreak/>
        <w:t>Физический уровень может выполнять следующие функции для предоставления услуги транспортирования данных:</w:t>
      </w:r>
    </w:p>
    <w:p w14:paraId="23D41C8B" w14:textId="77777777" w:rsidR="002D4450" w:rsidRPr="00A8556C" w:rsidRDefault="002D4450" w:rsidP="002D4450">
      <w:pPr>
        <w:pStyle w:val="enumlev1"/>
        <w:rPr>
          <w:rFonts w:eastAsia="MS Mincho"/>
        </w:rPr>
      </w:pPr>
      <w:r w:rsidRPr="00A8556C">
        <w:t>−</w:t>
      </w:r>
      <w:r w:rsidRPr="00A8556C">
        <w:tab/>
        <w:t>обнаружение ошибок в физическом канале и передачу информации об ошибках на более высокие уровни;</w:t>
      </w:r>
    </w:p>
    <w:p w14:paraId="1B57BD91" w14:textId="36636325" w:rsidR="002D4450" w:rsidRPr="00A8556C" w:rsidRDefault="002D4450" w:rsidP="002D4450">
      <w:pPr>
        <w:pStyle w:val="enumlev1"/>
        <w:rPr>
          <w:rFonts w:eastAsia="MS Mincho"/>
        </w:rPr>
      </w:pPr>
      <w:r w:rsidRPr="00A8556C">
        <w:t>−</w:t>
      </w:r>
      <w:r w:rsidRPr="00A8556C">
        <w:tab/>
        <w:t>кодирование</w:t>
      </w:r>
      <w:r w:rsidR="003E7487">
        <w:t>/</w:t>
      </w:r>
      <w:r w:rsidRPr="00A8556C">
        <w:t xml:space="preserve">декодирование данных в физическом канале с </w:t>
      </w:r>
      <w:r w:rsidR="003E7487">
        <w:t>прямым исправлением</w:t>
      </w:r>
      <w:r w:rsidRPr="00A8556C">
        <w:t xml:space="preserve"> ошибок (FEC);</w:t>
      </w:r>
    </w:p>
    <w:p w14:paraId="10101894" w14:textId="77777777" w:rsidR="002D4450" w:rsidRPr="00A8556C" w:rsidRDefault="002D4450" w:rsidP="002D4450">
      <w:pPr>
        <w:pStyle w:val="enumlev1"/>
        <w:rPr>
          <w:rFonts w:eastAsia="MS Mincho"/>
        </w:rPr>
      </w:pPr>
      <w:r w:rsidRPr="00A8556C">
        <w:t>−</w:t>
      </w:r>
      <w:r w:rsidRPr="00A8556C">
        <w:tab/>
      </w:r>
      <w:r w:rsidRPr="00A8556C">
        <w:rPr>
          <w:snapToGrid w:val="0"/>
        </w:rPr>
        <w:t>гибридный метод ARQ с мягким сложением;</w:t>
      </w:r>
    </w:p>
    <w:p w14:paraId="548BA262" w14:textId="77777777" w:rsidR="002D4450" w:rsidRPr="00A8556C" w:rsidRDefault="002D4450" w:rsidP="002D4450">
      <w:pPr>
        <w:pStyle w:val="enumlev1"/>
        <w:rPr>
          <w:rFonts w:eastAsia="MS Mincho"/>
        </w:rPr>
      </w:pPr>
      <w:r w:rsidRPr="00A8556C">
        <w:t>−</w:t>
      </w:r>
      <w:r w:rsidRPr="00A8556C">
        <w:tab/>
        <w:t>согласование скоростей передачи данных в кодированном транспортном канале и физических каналах;</w:t>
      </w:r>
    </w:p>
    <w:p w14:paraId="0BE1616C" w14:textId="77777777" w:rsidR="002D4450" w:rsidRPr="00A8556C" w:rsidRDefault="002D4450" w:rsidP="002D4450">
      <w:pPr>
        <w:pStyle w:val="enumlev1"/>
        <w:rPr>
          <w:rFonts w:eastAsia="MS Mincho"/>
        </w:rPr>
      </w:pPr>
      <w:r w:rsidRPr="00A8556C">
        <w:t>−</w:t>
      </w:r>
      <w:r w:rsidRPr="00A8556C">
        <w:tab/>
        <w:t>отображение данных в кодированном транспортном канале в физические каналы;</w:t>
      </w:r>
    </w:p>
    <w:p w14:paraId="60631B36" w14:textId="77777777" w:rsidR="002D4450" w:rsidRPr="00A8556C" w:rsidRDefault="002D4450" w:rsidP="002D4450">
      <w:pPr>
        <w:pStyle w:val="enumlev1"/>
        <w:rPr>
          <w:rFonts w:eastAsia="MS Mincho"/>
        </w:rPr>
      </w:pPr>
      <w:r w:rsidRPr="00A8556C">
        <w:t>−</w:t>
      </w:r>
      <w:r w:rsidRPr="00A8556C">
        <w:tab/>
        <w:t>модуляция и демодуляция в физических каналах;</w:t>
      </w:r>
    </w:p>
    <w:p w14:paraId="5517E28C" w14:textId="77777777" w:rsidR="002D4450" w:rsidRPr="00A8556C" w:rsidRDefault="002D4450" w:rsidP="002D4450">
      <w:pPr>
        <w:pStyle w:val="enumlev1"/>
        <w:rPr>
          <w:rFonts w:eastAsia="MS Mincho"/>
        </w:rPr>
      </w:pPr>
      <w:r w:rsidRPr="00A8556C">
        <w:t>−</w:t>
      </w:r>
      <w:r w:rsidRPr="00A8556C">
        <w:tab/>
        <w:t xml:space="preserve">частотная и </w:t>
      </w:r>
      <w:proofErr w:type="spellStart"/>
      <w:r w:rsidRPr="00A8556C">
        <w:t>временна́я</w:t>
      </w:r>
      <w:proofErr w:type="spellEnd"/>
      <w:r w:rsidRPr="00A8556C">
        <w:t xml:space="preserve"> синхронизация;</w:t>
      </w:r>
    </w:p>
    <w:p w14:paraId="105AFF56" w14:textId="199F8D77" w:rsidR="002D4450" w:rsidRPr="00A8556C" w:rsidRDefault="002D4450" w:rsidP="002D4450">
      <w:pPr>
        <w:pStyle w:val="enumlev1"/>
        <w:rPr>
          <w:rFonts w:eastAsia="MS Mincho"/>
        </w:rPr>
      </w:pPr>
      <w:r w:rsidRPr="00A8556C">
        <w:t>−</w:t>
      </w:r>
      <w:r w:rsidRPr="00A8556C">
        <w:tab/>
        <w:t>измерение характеристик радиосигнала и передача информации о результатах измерений на</w:t>
      </w:r>
      <w:r w:rsidR="003E7487">
        <w:t> </w:t>
      </w:r>
      <w:r w:rsidRPr="00A8556C">
        <w:t>более высокие уровни;</w:t>
      </w:r>
    </w:p>
    <w:p w14:paraId="0E023DFE" w14:textId="77777777" w:rsidR="002D4450" w:rsidRPr="00A8556C" w:rsidRDefault="002D4450" w:rsidP="002D4450">
      <w:pPr>
        <w:pStyle w:val="enumlev1"/>
        <w:rPr>
          <w:rFonts w:eastAsia="MS Mincho"/>
        </w:rPr>
      </w:pPr>
      <w:r w:rsidRPr="00A8556C">
        <w:t>−</w:t>
      </w:r>
      <w:r w:rsidRPr="00A8556C">
        <w:tab/>
        <w:t>обработка сигналов антенных систем с многоканальным входом и выходом (MIMO);</w:t>
      </w:r>
    </w:p>
    <w:p w14:paraId="0710F226" w14:textId="77777777" w:rsidR="002D4450" w:rsidRPr="00A8556C" w:rsidRDefault="002D4450" w:rsidP="002D4450">
      <w:pPr>
        <w:pStyle w:val="enumlev1"/>
        <w:rPr>
          <w:rFonts w:eastAsia="MS Mincho"/>
        </w:rPr>
      </w:pPr>
      <w:r w:rsidRPr="00A8556C">
        <w:t>−</w:t>
      </w:r>
      <w:r w:rsidRPr="00A8556C">
        <w:tab/>
        <w:t>разнесение при передаче (разнесение TX);</w:t>
      </w:r>
    </w:p>
    <w:p w14:paraId="30264A1D" w14:textId="77777777" w:rsidR="002D4450" w:rsidRPr="00A8556C" w:rsidRDefault="002D4450" w:rsidP="002D4450">
      <w:pPr>
        <w:pStyle w:val="enumlev1"/>
        <w:rPr>
          <w:rFonts w:eastAsia="MS Mincho"/>
        </w:rPr>
      </w:pPr>
      <w:r w:rsidRPr="00A8556C">
        <w:t>−</w:t>
      </w:r>
      <w:r w:rsidRPr="00A8556C">
        <w:tab/>
        <w:t>формирование луча.</w:t>
      </w:r>
    </w:p>
    <w:p w14:paraId="47F5F7C0" w14:textId="77777777" w:rsidR="002D4450" w:rsidRPr="00A8556C" w:rsidRDefault="002D4450" w:rsidP="002D4450">
      <w:pPr>
        <w:keepNext/>
        <w:keepLines/>
        <w:rPr>
          <w:rFonts w:eastAsia="MS Mincho"/>
        </w:rPr>
      </w:pPr>
      <w:r w:rsidRPr="00A8556C">
        <w:t xml:space="preserve">Определены следующие физические каналы: </w:t>
      </w:r>
    </w:p>
    <w:p w14:paraId="422E69F3" w14:textId="77777777" w:rsidR="002D4450" w:rsidRPr="00A8556C" w:rsidRDefault="002D4450" w:rsidP="002D4450">
      <w:pPr>
        <w:pStyle w:val="enumlev1"/>
        <w:rPr>
          <w:rFonts w:eastAsia="MS Mincho"/>
        </w:rPr>
      </w:pPr>
      <w:r w:rsidRPr="00A8556C">
        <w:t>−</w:t>
      </w:r>
      <w:r w:rsidRPr="00A8556C">
        <w:tab/>
        <w:t xml:space="preserve">физический канал управления (PCC); </w:t>
      </w:r>
    </w:p>
    <w:p w14:paraId="09A36A05" w14:textId="77777777" w:rsidR="002D4450" w:rsidRPr="00A8556C" w:rsidRDefault="002D4450" w:rsidP="002D4450">
      <w:pPr>
        <w:pStyle w:val="enumlev1"/>
        <w:rPr>
          <w:rFonts w:eastAsia="MS Mincho"/>
        </w:rPr>
      </w:pPr>
      <w:r w:rsidRPr="00A8556C">
        <w:t>−</w:t>
      </w:r>
      <w:r w:rsidRPr="00A8556C">
        <w:tab/>
        <w:t>физический канал передачи данных (PDC).</w:t>
      </w:r>
    </w:p>
    <w:p w14:paraId="5D26F404" w14:textId="77777777" w:rsidR="002D4450" w:rsidRPr="00A8556C" w:rsidRDefault="002D4450" w:rsidP="002D4450">
      <w:pPr>
        <w:rPr>
          <w:rFonts w:eastAsia="MS Mincho"/>
        </w:rPr>
      </w:pPr>
      <w:r w:rsidRPr="00A8556C">
        <w:t>Поддерживаемые схемы модуляции:</w:t>
      </w:r>
    </w:p>
    <w:p w14:paraId="3A6C321E" w14:textId="77777777" w:rsidR="002D4450" w:rsidRPr="00A8556C" w:rsidRDefault="002D4450" w:rsidP="002D4450">
      <w:pPr>
        <w:pStyle w:val="enumlev1"/>
        <w:rPr>
          <w:rFonts w:eastAsia="MS Mincho"/>
        </w:rPr>
      </w:pPr>
      <w:r w:rsidRPr="00A8556C">
        <w:t>−</w:t>
      </w:r>
      <w:r w:rsidRPr="00A8556C">
        <w:tab/>
        <w:t>BPSK, QPSK, 16-QAM, 64-QAM, 256-QAM и 1024-QAM.</w:t>
      </w:r>
    </w:p>
    <w:p w14:paraId="63CB7B9E" w14:textId="3950F0C9" w:rsidR="002D4450" w:rsidRPr="00A8556C" w:rsidRDefault="002D4450" w:rsidP="002D4450">
      <w:pPr>
        <w:rPr>
          <w:rFonts w:eastAsia="MS Mincho"/>
        </w:rPr>
      </w:pPr>
      <w:r w:rsidRPr="00A8556C">
        <w:t>Схем</w:t>
      </w:r>
      <w:r w:rsidR="00FF43BF">
        <w:t>ой</w:t>
      </w:r>
      <w:r w:rsidRPr="00A8556C">
        <w:t xml:space="preserve"> канального кодирования транспортных блоков во всех физических каналах</w:t>
      </w:r>
      <w:r w:rsidR="00FF43BF">
        <w:t xml:space="preserve"> является</w:t>
      </w:r>
      <w:r w:rsidRPr="00A8556C">
        <w:t xml:space="preserve"> </w:t>
      </w:r>
      <w:proofErr w:type="spellStart"/>
      <w:r w:rsidRPr="00A8556C">
        <w:t>турбокодирование</w:t>
      </w:r>
      <w:proofErr w:type="spellEnd"/>
      <w:r w:rsidRPr="00A8556C">
        <w:t xml:space="preserve"> со скоростью кодирования R</w:t>
      </w:r>
      <w:r w:rsidR="00FF43BF">
        <w:t> </w:t>
      </w:r>
      <w:r w:rsidRPr="00A8556C">
        <w:t>=</w:t>
      </w:r>
      <w:r w:rsidR="00FF43BF">
        <w:t> </w:t>
      </w:r>
      <w:r w:rsidRPr="00A8556C">
        <w:t xml:space="preserve">1/3, двумя 8-позиционными компонентными кодерами и одним устройством внутреннего перемежения </w:t>
      </w:r>
      <w:proofErr w:type="spellStart"/>
      <w:r w:rsidRPr="00A8556C">
        <w:t>турбокода</w:t>
      </w:r>
      <w:proofErr w:type="spellEnd"/>
      <w:r w:rsidRPr="00A8556C">
        <w:t xml:space="preserve">. При </w:t>
      </w:r>
      <w:proofErr w:type="spellStart"/>
      <w:r w:rsidRPr="00A8556C">
        <w:t>турбокодировании</w:t>
      </w:r>
      <w:proofErr w:type="spellEnd"/>
      <w:r w:rsidRPr="00A8556C">
        <w:t xml:space="preserve"> используется решетчатое окончание. Перед </w:t>
      </w:r>
      <w:proofErr w:type="spellStart"/>
      <w:r w:rsidRPr="00A8556C">
        <w:t>турбокодированием</w:t>
      </w:r>
      <w:proofErr w:type="spellEnd"/>
      <w:r w:rsidRPr="00A8556C">
        <w:t xml:space="preserve"> транспортные блоки разбиваются на сегменты с выравниванием по границе байта и максимальным размером </w:t>
      </w:r>
      <w:r w:rsidR="00FF43BF">
        <w:t xml:space="preserve">информационного </w:t>
      </w:r>
      <w:r w:rsidRPr="00A8556C">
        <w:t>блока. Поддерживается обнаружение ошибок с использованием 16- или 24-разрядного циклического избыточного кода в соответствии со спецификациями данного физического канала.</w:t>
      </w:r>
    </w:p>
    <w:p w14:paraId="10524A9F" w14:textId="77777777" w:rsidR="002D4450" w:rsidRPr="00A8556C" w:rsidRDefault="002D4450" w:rsidP="002D4450">
      <w:pPr>
        <w:pStyle w:val="Heading6"/>
        <w:rPr>
          <w:rFonts w:eastAsia="MS Mincho"/>
        </w:rPr>
      </w:pPr>
      <w:r w:rsidRPr="00A8556C">
        <w:t>4.1.1.3.2.2</w:t>
      </w:r>
      <w:r w:rsidRPr="00A8556C">
        <w:tab/>
      </w:r>
      <w:proofErr w:type="spellStart"/>
      <w:r w:rsidRPr="00A8556C">
        <w:t>Радиохарактеристики</w:t>
      </w:r>
      <w:proofErr w:type="spellEnd"/>
    </w:p>
    <w:p w14:paraId="400570A8" w14:textId="55D929C7" w:rsidR="002D4450" w:rsidRPr="00A8556C" w:rsidRDefault="002D4450" w:rsidP="002D4450">
      <w:pPr>
        <w:rPr>
          <w:rFonts w:eastAsia="MS Mincho"/>
        </w:rPr>
      </w:pPr>
      <w:proofErr w:type="spellStart"/>
      <w:r w:rsidRPr="00A8556C">
        <w:t>Радиохарактеристики</w:t>
      </w:r>
      <w:proofErr w:type="spellEnd"/>
      <w:r w:rsidRPr="00A8556C">
        <w:t xml:space="preserve"> DECT-2020 NR в сочетании с физическим уровнем обеспечивают поддержку номинальной ширины полосы пропускания радиоканала от 1,728 до 221,184 МГц. </w:t>
      </w:r>
      <w:r w:rsidR="00FF43BF">
        <w:t>В текущей версии основное внимание уделяется</w:t>
      </w:r>
      <w:r w:rsidRPr="00A8556C">
        <w:t xml:space="preserve"> вариантам использования URLLC и </w:t>
      </w:r>
      <w:proofErr w:type="spellStart"/>
      <w:r w:rsidRPr="00A8556C">
        <w:t>mMTC</w:t>
      </w:r>
      <w:proofErr w:type="spellEnd"/>
      <w:r w:rsidRPr="00A8556C">
        <w:t>.</w:t>
      </w:r>
    </w:p>
    <w:p w14:paraId="2BBFAE08" w14:textId="77777777" w:rsidR="002D4450" w:rsidRPr="00A8556C" w:rsidRDefault="002D4450" w:rsidP="002D4450">
      <w:pPr>
        <w:rPr>
          <w:rFonts w:eastAsia="MS Mincho"/>
        </w:rPr>
      </w:pPr>
      <w:r w:rsidRPr="00A8556C">
        <w:t>Схема нумерации радиоканалов позволяет назначать каналы на частотах от 450 до 5875 МГц, распределенные по 17 различным рабочим полосам частот.</w:t>
      </w:r>
    </w:p>
    <w:p w14:paraId="738429F1" w14:textId="47FEE956" w:rsidR="002D4450" w:rsidRPr="00A8556C" w:rsidRDefault="002D4450" w:rsidP="002D4450">
      <w:pPr>
        <w:rPr>
          <w:rFonts w:eastAsia="MS Mincho"/>
        </w:rPr>
      </w:pPr>
      <w:r w:rsidRPr="00A8556C">
        <w:t>Выходная мощность передатчика может быть адаптирована к прикладным требованиям</w:t>
      </w:r>
      <w:r w:rsidR="00FF43BF">
        <w:t xml:space="preserve"> разного вида</w:t>
      </w:r>
      <w:r w:rsidRPr="00A8556C">
        <w:t>. Среди прочего</w:t>
      </w:r>
      <w:r w:rsidR="00FF43BF">
        <w:t>,</w:t>
      </w:r>
      <w:r w:rsidRPr="00A8556C">
        <w:t xml:space="preserve"> это открывает возможность для промышленных применений с батарейным питанием, в том числе с высокой плотностью размещения оборудования. Время переключения с приема на передачу (RX-TX) определено </w:t>
      </w:r>
      <w:r w:rsidR="00FF43BF">
        <w:t xml:space="preserve">так, чтобы оно приходилось на </w:t>
      </w:r>
      <w:r w:rsidR="00791F25">
        <w:t>защитный</w:t>
      </w:r>
      <w:r w:rsidR="00FF43BF">
        <w:t xml:space="preserve"> интервал</w:t>
      </w:r>
      <w:r w:rsidRPr="00A8556C">
        <w:t xml:space="preserve"> (GI), что обеспечивает весьма конкурентоспособную низкую задержку при работе с использованием гибридного метода ARQ.</w:t>
      </w:r>
    </w:p>
    <w:p w14:paraId="3049F5DE" w14:textId="5D5588A4" w:rsidR="002D4450" w:rsidRPr="00A8556C" w:rsidRDefault="002D4450" w:rsidP="002D4450">
      <w:pPr>
        <w:rPr>
          <w:rFonts w:eastAsia="MS Mincho"/>
        </w:rPr>
      </w:pPr>
      <w:r w:rsidRPr="00A8556C">
        <w:t>В требованиях к приемнику устанавливаются минимальные рабочие характеристики радиоустройства с поддержкой гибридного метода ARQ. Эталонные уровни чувствительности масштабируются в</w:t>
      </w:r>
      <w:r w:rsidR="00B63868">
        <w:t> </w:t>
      </w:r>
      <w:r w:rsidRPr="00A8556C">
        <w:t xml:space="preserve">соответствии с рабочими полосами частот. </w:t>
      </w:r>
    </w:p>
    <w:p w14:paraId="206A0E1B" w14:textId="77777777" w:rsidR="002D4450" w:rsidRPr="00A8556C" w:rsidRDefault="002D4450" w:rsidP="002D4450">
      <w:pPr>
        <w:rPr>
          <w:rFonts w:eastAsia="MS Mincho"/>
        </w:rPr>
      </w:pPr>
      <w:r w:rsidRPr="00A8556C">
        <w:t xml:space="preserve">Требования к измерениям установлены для целей доступа к каналам и поддержки передачи информации о качестве </w:t>
      </w:r>
      <w:proofErr w:type="spellStart"/>
      <w:r w:rsidRPr="00A8556C">
        <w:t>радиообстановки</w:t>
      </w:r>
      <w:proofErr w:type="spellEnd"/>
      <w:r w:rsidRPr="00A8556C">
        <w:t xml:space="preserve"> в контексте обеспечения мобильности и ячеистой маршрутизации.</w:t>
      </w:r>
    </w:p>
    <w:p w14:paraId="1FABEE17" w14:textId="0870B943" w:rsidR="002D4450" w:rsidRPr="00A8556C" w:rsidRDefault="00676B47" w:rsidP="002D4450">
      <w:pPr>
        <w:rPr>
          <w:rFonts w:eastAsia="MS Mincho"/>
        </w:rPr>
      </w:pPr>
      <w:r>
        <w:lastRenderedPageBreak/>
        <w:t>Эти требования определены с учетом таких факторов</w:t>
      </w:r>
      <w:r w:rsidR="002D4450" w:rsidRPr="00A8556C">
        <w:t xml:space="preserve">, как современный технический уровень, необходимость снижения энергопотребления и конкурентоспособность по затратам на реализацию. </w:t>
      </w:r>
    </w:p>
    <w:p w14:paraId="21D99863" w14:textId="6780053F" w:rsidR="002D4450" w:rsidRPr="00A8556C" w:rsidRDefault="002D4450" w:rsidP="002D4450">
      <w:pPr>
        <w:pStyle w:val="Heading5"/>
        <w:rPr>
          <w:rFonts w:eastAsia="MS Mincho"/>
        </w:rPr>
      </w:pPr>
      <w:r w:rsidRPr="00A8556C">
        <w:t>4.1.1.3.3</w:t>
      </w:r>
      <w:r w:rsidRPr="00A8556C">
        <w:tab/>
        <w:t>Уровень управления доступом к среде передачи</w:t>
      </w:r>
    </w:p>
    <w:p w14:paraId="33B7D200" w14:textId="77777777" w:rsidR="002D4450" w:rsidRPr="00A8556C" w:rsidRDefault="002D4450" w:rsidP="002D4450">
      <w:pPr>
        <w:pStyle w:val="Heading6"/>
        <w:rPr>
          <w:rFonts w:eastAsia="MS Mincho"/>
        </w:rPr>
      </w:pPr>
      <w:r w:rsidRPr="00A8556C">
        <w:t>4.1.1.3.3.1</w:t>
      </w:r>
      <w:r w:rsidRPr="00A8556C">
        <w:tab/>
        <w:t>Введение</w:t>
      </w:r>
    </w:p>
    <w:p w14:paraId="2E002125" w14:textId="6840919F" w:rsidR="002D4450" w:rsidRPr="00A8556C" w:rsidRDefault="002D4450" w:rsidP="002D4450">
      <w:pPr>
        <w:rPr>
          <w:rFonts w:eastAsia="MS Mincho"/>
        </w:rPr>
      </w:pPr>
      <w:r w:rsidRPr="00A8556C">
        <w:t>Цель настоящего раздела </w:t>
      </w:r>
      <w:r w:rsidR="002808CE">
        <w:t>–</w:t>
      </w:r>
      <w:r w:rsidRPr="00A8556C">
        <w:t xml:space="preserve"> дать обзор архитектуры уровня протокола MAC, используемых идентификаторов и транспортных каналов, а также отображения блока PDU уровня MAC на пакет физического уровня.</w:t>
      </w:r>
    </w:p>
    <w:p w14:paraId="5604456F" w14:textId="533BBE7A" w:rsidR="002D4450" w:rsidRPr="00A8556C" w:rsidRDefault="002D4450" w:rsidP="002D4450">
      <w:pPr>
        <w:rPr>
          <w:rFonts w:eastAsia="MS Mincho"/>
        </w:rPr>
      </w:pPr>
      <w:r w:rsidRPr="00A8556C">
        <w:t xml:space="preserve">Приведенные здесь описания </w:t>
      </w:r>
      <w:r w:rsidR="00B37160">
        <w:t>определяют</w:t>
      </w:r>
      <w:r w:rsidRPr="00A8556C">
        <w:t xml:space="preserve"> модель уровня MAC, </w:t>
      </w:r>
      <w:r w:rsidR="00B37160">
        <w:t>то есть</w:t>
      </w:r>
      <w:r w:rsidRPr="00A8556C">
        <w:t xml:space="preserve"> не устанавливают требований или ограничений в отношении возможных реализаций.</w:t>
      </w:r>
    </w:p>
    <w:p w14:paraId="7CE8879D" w14:textId="77777777" w:rsidR="002D4450" w:rsidRPr="00A8556C" w:rsidRDefault="002D4450" w:rsidP="002D4450">
      <w:pPr>
        <w:pStyle w:val="Heading6"/>
        <w:rPr>
          <w:rFonts w:eastAsia="MS Mincho"/>
        </w:rPr>
      </w:pPr>
      <w:r w:rsidRPr="00A8556C">
        <w:t>4.1.1.3.3.2</w:t>
      </w:r>
      <w:r w:rsidRPr="00A8556C">
        <w:tab/>
        <w:t>Структура MAC</w:t>
      </w:r>
    </w:p>
    <w:p w14:paraId="7FA79F7F" w14:textId="3A58D06B" w:rsidR="002D4450" w:rsidRPr="00A8556C" w:rsidRDefault="002D4450" w:rsidP="002D4450">
      <w:pPr>
        <w:rPr>
          <w:rFonts w:eastAsia="MS Mincho"/>
        </w:rPr>
      </w:pPr>
      <w:r w:rsidRPr="00A8556C">
        <w:t>Общая структура MAC показана на рисунке 59. На уровне MAC предоставляются логические каналы DTCH и MTCH для передачи данных</w:t>
      </w:r>
      <w:r w:rsidR="00B37160">
        <w:t xml:space="preserve"> более высокого уровня</w:t>
      </w:r>
      <w:r w:rsidRPr="00A8556C">
        <w:t>. Потоки высокоуровневых данных и внутренних сообщений в физические каналы обозначены черными сплошными линиями. Серая пунктирная линия соответствует внутренним интерфейсам управления MAC между функцией MAC и</w:t>
      </w:r>
      <w:r w:rsidR="00B37160">
        <w:t> </w:t>
      </w:r>
      <w:r w:rsidRPr="00A8556C">
        <w:t>объектом управления MAC.</w:t>
      </w:r>
    </w:p>
    <w:p w14:paraId="5C9EC8F1" w14:textId="77777777" w:rsidR="002D4450" w:rsidRPr="00A8556C" w:rsidRDefault="002D4450" w:rsidP="002D4450">
      <w:pPr>
        <w:pStyle w:val="FigureNo"/>
        <w:rPr>
          <w:rFonts w:eastAsia="MS Mincho"/>
        </w:rPr>
      </w:pPr>
      <w:r w:rsidRPr="00A8556C">
        <w:t>Рисунок 59</w:t>
      </w:r>
    </w:p>
    <w:p w14:paraId="528F9E7D" w14:textId="77777777" w:rsidR="002D4450" w:rsidRPr="00A8556C" w:rsidRDefault="002D4450" w:rsidP="002D4450">
      <w:pPr>
        <w:pStyle w:val="Figuretitle"/>
        <w:rPr>
          <w:rFonts w:eastAsia="MS Mincho"/>
        </w:rPr>
      </w:pPr>
      <w:r w:rsidRPr="00A8556C">
        <w:t>Обзор структуры MAC</w:t>
      </w:r>
    </w:p>
    <w:p w14:paraId="6AC0128D" w14:textId="064FD898" w:rsidR="002D4450" w:rsidRPr="00A8556C" w:rsidRDefault="003F02C3" w:rsidP="002D4450">
      <w:pPr>
        <w:pStyle w:val="Figure"/>
        <w:rPr>
          <w:rFonts w:eastAsia="SimSun"/>
        </w:rPr>
      </w:pPr>
      <w:r>
        <w:rPr>
          <w:rFonts w:eastAsia="SimSun"/>
          <w:noProof/>
          <w:lang w:eastAsia="ru-RU"/>
        </w:rPr>
        <w:drawing>
          <wp:inline distT="0" distB="0" distL="0" distR="0" wp14:anchorId="4034E00A" wp14:editId="7FFB7DBC">
            <wp:extent cx="5159814" cy="4572000"/>
            <wp:effectExtent l="0" t="0" r="317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igure 59.png"/>
                    <pic:cNvPicPr/>
                  </pic:nvPicPr>
                  <pic:blipFill rotWithShape="1">
                    <a:blip r:embed="rId2348">
                      <a:extLst>
                        <a:ext uri="{28A0092B-C50C-407E-A947-70E740481C1C}">
                          <a14:useLocalDpi xmlns:a14="http://schemas.microsoft.com/office/drawing/2010/main" val="0"/>
                        </a:ext>
                      </a:extLst>
                    </a:blip>
                    <a:srcRect b="3406"/>
                    <a:stretch/>
                  </pic:blipFill>
                  <pic:spPr bwMode="auto">
                    <a:xfrm>
                      <a:off x="0" y="0"/>
                      <a:ext cx="5162912" cy="4574745"/>
                    </a:xfrm>
                    <a:prstGeom prst="rect">
                      <a:avLst/>
                    </a:prstGeom>
                    <a:ln>
                      <a:noFill/>
                    </a:ln>
                    <a:extLst>
                      <a:ext uri="{53640926-AAD7-44D8-BBD7-CCE9431645EC}">
                        <a14:shadowObscured xmlns:a14="http://schemas.microsoft.com/office/drawing/2010/main"/>
                      </a:ext>
                    </a:extLst>
                  </pic:spPr>
                </pic:pic>
              </a:graphicData>
            </a:graphic>
          </wp:inline>
        </w:drawing>
      </w:r>
    </w:p>
    <w:p w14:paraId="65948FB3" w14:textId="77777777" w:rsidR="002D4450" w:rsidRPr="00A8556C" w:rsidRDefault="002D4450" w:rsidP="002D4450">
      <w:pPr>
        <w:pStyle w:val="FigureNo"/>
        <w:rPr>
          <w:rFonts w:eastAsia="MS Mincho"/>
        </w:rPr>
      </w:pPr>
      <w:r w:rsidRPr="00A8556C">
        <w:lastRenderedPageBreak/>
        <w:t>Рисунок 60</w:t>
      </w:r>
    </w:p>
    <w:p w14:paraId="0F59B620" w14:textId="77777777" w:rsidR="002D4450" w:rsidRPr="00A8556C" w:rsidRDefault="002D4450" w:rsidP="002D4450">
      <w:pPr>
        <w:pStyle w:val="Figuretitle"/>
        <w:rPr>
          <w:rFonts w:eastAsia="MS Mincho"/>
        </w:rPr>
      </w:pPr>
      <w:r w:rsidRPr="00A8556C">
        <w:t>Объект управления MAC</w:t>
      </w:r>
    </w:p>
    <w:p w14:paraId="7FAC92E8" w14:textId="70FF4702" w:rsidR="002D4450" w:rsidRPr="00A8556C" w:rsidRDefault="00791F25" w:rsidP="002D4450">
      <w:pPr>
        <w:pStyle w:val="Figure"/>
        <w:rPr>
          <w:rFonts w:eastAsia="SimSun"/>
        </w:rPr>
      </w:pPr>
      <w:r>
        <w:rPr>
          <w:rFonts w:eastAsia="SimSun"/>
          <w:noProof/>
          <w:lang w:eastAsia="ru-RU"/>
        </w:rPr>
        <w:drawing>
          <wp:inline distT="0" distB="0" distL="0" distR="0" wp14:anchorId="0C5401E7" wp14:editId="4C4FF187">
            <wp:extent cx="3843685" cy="332114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60.png"/>
                    <pic:cNvPicPr/>
                  </pic:nvPicPr>
                  <pic:blipFill>
                    <a:blip r:embed="rId2349">
                      <a:extLst>
                        <a:ext uri="{28A0092B-C50C-407E-A947-70E740481C1C}">
                          <a14:useLocalDpi xmlns:a14="http://schemas.microsoft.com/office/drawing/2010/main" val="0"/>
                        </a:ext>
                      </a:extLst>
                    </a:blip>
                    <a:stretch>
                      <a:fillRect/>
                    </a:stretch>
                  </pic:blipFill>
                  <pic:spPr>
                    <a:xfrm>
                      <a:off x="0" y="0"/>
                      <a:ext cx="3843685" cy="3321145"/>
                    </a:xfrm>
                    <a:prstGeom prst="rect">
                      <a:avLst/>
                    </a:prstGeom>
                  </pic:spPr>
                </pic:pic>
              </a:graphicData>
            </a:graphic>
          </wp:inline>
        </w:drawing>
      </w:r>
    </w:p>
    <w:p w14:paraId="1A8CD1B5" w14:textId="13C9445D" w:rsidR="002D4450" w:rsidRPr="00A8556C" w:rsidRDefault="002D4450" w:rsidP="009173B0">
      <w:pPr>
        <w:pStyle w:val="Normalaftertitle"/>
        <w:spacing w:before="120"/>
        <w:rPr>
          <w:rFonts w:eastAsia="SimSun"/>
        </w:rPr>
      </w:pPr>
      <w:r w:rsidRPr="00A8556C">
        <w:t xml:space="preserve">На уровне MAC радиоустройства осуществляется передача и прием </w:t>
      </w:r>
      <w:r w:rsidR="00B37160">
        <w:t>по</w:t>
      </w:r>
      <w:r w:rsidRPr="00A8556C">
        <w:t xml:space="preserve"> следующи</w:t>
      </w:r>
      <w:r w:rsidR="00B37160">
        <w:t>м</w:t>
      </w:r>
      <w:r w:rsidRPr="00A8556C">
        <w:t xml:space="preserve"> транспортны</w:t>
      </w:r>
      <w:r w:rsidR="00B37160">
        <w:t>м</w:t>
      </w:r>
      <w:r w:rsidRPr="00A8556C">
        <w:t xml:space="preserve"> канала</w:t>
      </w:r>
      <w:r w:rsidR="00B37160">
        <w:t>м</w:t>
      </w:r>
      <w:r w:rsidRPr="00A8556C">
        <w:t>:</w:t>
      </w:r>
    </w:p>
    <w:p w14:paraId="2755D74F" w14:textId="77777777" w:rsidR="002D4450" w:rsidRPr="00A8556C" w:rsidRDefault="002D4450" w:rsidP="002D4450">
      <w:pPr>
        <w:pStyle w:val="enumlev1"/>
        <w:rPr>
          <w:rFonts w:eastAsia="SimSun"/>
        </w:rPr>
      </w:pPr>
      <w:r w:rsidRPr="00A8556C">
        <w:t>−</w:t>
      </w:r>
      <w:r w:rsidRPr="00A8556C">
        <w:tab/>
        <w:t>пейджинговый и вещательный канал (PCH/BCH);</w:t>
      </w:r>
    </w:p>
    <w:p w14:paraId="2331C146" w14:textId="77777777" w:rsidR="002D4450" w:rsidRPr="00A8556C" w:rsidRDefault="002D4450" w:rsidP="002D4450">
      <w:pPr>
        <w:pStyle w:val="enumlev1"/>
        <w:rPr>
          <w:rFonts w:eastAsia="SimSun"/>
        </w:rPr>
      </w:pPr>
      <w:r w:rsidRPr="00A8556C">
        <w:t>−</w:t>
      </w:r>
      <w:r w:rsidRPr="00A8556C">
        <w:tab/>
        <w:t>специализированный канал (DCH);</w:t>
      </w:r>
    </w:p>
    <w:p w14:paraId="46D07086" w14:textId="77777777" w:rsidR="002D4450" w:rsidRPr="00A8556C" w:rsidRDefault="002D4450" w:rsidP="002D4450">
      <w:pPr>
        <w:pStyle w:val="enumlev1"/>
        <w:rPr>
          <w:rFonts w:eastAsia="SimSun"/>
        </w:rPr>
      </w:pPr>
      <w:r w:rsidRPr="00A8556C">
        <w:t>−</w:t>
      </w:r>
      <w:r w:rsidRPr="00A8556C">
        <w:tab/>
        <w:t>канал случайного доступа (RACH).</w:t>
      </w:r>
    </w:p>
    <w:p w14:paraId="45799334" w14:textId="0BF4F74E" w:rsidR="002D4450" w:rsidRPr="00A8556C" w:rsidRDefault="002D4450" w:rsidP="002D4450">
      <w:pPr>
        <w:rPr>
          <w:rFonts w:eastAsia="SimSun"/>
        </w:rPr>
      </w:pPr>
      <w:r w:rsidRPr="00A8556C">
        <w:t xml:space="preserve">Объект управления MAC показан на </w:t>
      </w:r>
      <w:r w:rsidR="00B37160">
        <w:t>рисунке 60</w:t>
      </w:r>
      <w:r w:rsidRPr="00A8556C">
        <w:t>.</w:t>
      </w:r>
    </w:p>
    <w:p w14:paraId="64111984" w14:textId="77777777" w:rsidR="002D4450" w:rsidRPr="00A8556C" w:rsidRDefault="002D4450" w:rsidP="002D4450">
      <w:pPr>
        <w:pStyle w:val="Heading6"/>
        <w:rPr>
          <w:rFonts w:eastAsia="MS Mincho"/>
        </w:rPr>
      </w:pPr>
      <w:r w:rsidRPr="00A8556C">
        <w:t>4.1.1.3.3.3</w:t>
      </w:r>
      <w:r w:rsidRPr="00A8556C">
        <w:tab/>
        <w:t>Идентификаторы</w:t>
      </w:r>
    </w:p>
    <w:p w14:paraId="7F0CBECE" w14:textId="77777777" w:rsidR="002D4450" w:rsidRPr="00A8556C" w:rsidRDefault="002D4450" w:rsidP="002D4450">
      <w:pPr>
        <w:pStyle w:val="Headingb"/>
        <w:rPr>
          <w:rFonts w:eastAsia="MS Mincho"/>
        </w:rPr>
      </w:pPr>
      <w:bookmarkStart w:id="623" w:name="_Toc94533225"/>
      <w:bookmarkStart w:id="624" w:name="_Toc94533695"/>
      <w:r w:rsidRPr="00A8556C">
        <w:t>Идентификатор сети (Network ID)</w:t>
      </w:r>
      <w:bookmarkEnd w:id="623"/>
      <w:bookmarkEnd w:id="624"/>
    </w:p>
    <w:p w14:paraId="2700ED95" w14:textId="3629EDEA" w:rsidR="002D4450" w:rsidRPr="00A8556C" w:rsidRDefault="00B37160" w:rsidP="002D4450">
      <w:pPr>
        <w:rPr>
          <w:rFonts w:eastAsia="MS Mincho"/>
        </w:rPr>
      </w:pPr>
      <w:r>
        <w:t>Длина идентификатора сети составляет</w:t>
      </w:r>
      <w:r w:rsidR="002D4450" w:rsidRPr="00A8556C">
        <w:t xml:space="preserve"> 32</w:t>
      </w:r>
      <w:r>
        <w:t> </w:t>
      </w:r>
      <w:r w:rsidR="002D4450" w:rsidRPr="00A8556C">
        <w:t>бита, и старшие 24</w:t>
      </w:r>
      <w:r>
        <w:t> </w:t>
      </w:r>
      <w:r w:rsidR="002D4450" w:rsidRPr="00A8556C">
        <w:t>бита однозначно идентифицируют сеть DECT-2020 среди прочих таких сетей. Младшие 8</w:t>
      </w:r>
      <w:r>
        <w:t> </w:t>
      </w:r>
      <w:r w:rsidR="002D4450" w:rsidRPr="00A8556C">
        <w:t>бит</w:t>
      </w:r>
      <w:r>
        <w:t>ов</w:t>
      </w:r>
      <w:r w:rsidR="002D4450" w:rsidRPr="00A8556C">
        <w:t xml:space="preserve"> идентификатора сети выбираются локально, чтобы свести к минимуму вероятность конфликта с другими сетями.</w:t>
      </w:r>
    </w:p>
    <w:p w14:paraId="69A733A2" w14:textId="6305123B" w:rsidR="002D4450" w:rsidRPr="00A8556C" w:rsidRDefault="002D4450" w:rsidP="002D4450">
      <w:pPr>
        <w:rPr>
          <w:rFonts w:eastAsia="MS Mincho"/>
        </w:rPr>
      </w:pPr>
      <w:r w:rsidRPr="00A8556C">
        <w:t xml:space="preserve">Идентификатор сети передается периодически открытым текстом в кадре маяка, что позволяет другим радиоустройствам определить, к какой сети относится передаваемый </w:t>
      </w:r>
      <w:r w:rsidR="00B37160">
        <w:t xml:space="preserve">сигнал </w:t>
      </w:r>
      <w:r w:rsidRPr="00A8556C">
        <w:t>маяк</w:t>
      </w:r>
      <w:r w:rsidR="00B37160">
        <w:t>а</w:t>
      </w:r>
      <w:r w:rsidRPr="00A8556C">
        <w:t xml:space="preserve">. </w:t>
      </w:r>
    </w:p>
    <w:p w14:paraId="4E74CB22" w14:textId="77777777" w:rsidR="002D4450" w:rsidRPr="00A8556C" w:rsidRDefault="002D4450" w:rsidP="002D4450">
      <w:pPr>
        <w:pStyle w:val="Headingb"/>
        <w:rPr>
          <w:rFonts w:eastAsia="MS Mincho"/>
        </w:rPr>
      </w:pPr>
      <w:bookmarkStart w:id="625" w:name="_Toc94533226"/>
      <w:bookmarkStart w:id="626" w:name="_Toc94533696"/>
      <w:r w:rsidRPr="00A8556C">
        <w:t>Длинный идентификатор радиоустройства (Long RD ID)</w:t>
      </w:r>
      <w:bookmarkEnd w:id="625"/>
      <w:bookmarkEnd w:id="626"/>
    </w:p>
    <w:p w14:paraId="71A1A5CC" w14:textId="437B6D05" w:rsidR="002D4450" w:rsidRPr="00A8556C" w:rsidRDefault="00F47A51" w:rsidP="002D4450">
      <w:pPr>
        <w:rPr>
          <w:rFonts w:eastAsia="MS Mincho"/>
        </w:rPr>
      </w:pPr>
      <w:r>
        <w:t>Длина длинного идентификатора</w:t>
      </w:r>
      <w:r w:rsidR="002D4450" w:rsidRPr="00A8556C">
        <w:t xml:space="preserve"> радиоустройства </w:t>
      </w:r>
      <w:r>
        <w:t>составляет</w:t>
      </w:r>
      <w:r w:rsidR="002D4450" w:rsidRPr="00A8556C">
        <w:t xml:space="preserve"> 32</w:t>
      </w:r>
      <w:r>
        <w:t> </w:t>
      </w:r>
      <w:r w:rsidR="002D4450" w:rsidRPr="00A8556C">
        <w:t>бит</w:t>
      </w:r>
      <w:r>
        <w:t>а</w:t>
      </w:r>
      <w:r w:rsidR="00624AA2">
        <w:t>,</w:t>
      </w:r>
      <w:r w:rsidR="002D4450" w:rsidRPr="00A8556C">
        <w:t xml:space="preserve"> и </w:t>
      </w:r>
      <w:r w:rsidR="00624AA2">
        <w:t xml:space="preserve">он </w:t>
      </w:r>
      <w:r w:rsidR="002D4450" w:rsidRPr="00A8556C">
        <w:t xml:space="preserve">однозначно идентифицирует радиоустройство в одиночной сети DECT-2020. Радиоустройство получает длинный идентификатор в </w:t>
      </w:r>
      <w:r>
        <w:t>рамках процесса</w:t>
      </w:r>
      <w:r w:rsidR="002D4450" w:rsidRPr="00A8556C">
        <w:t xml:space="preserve"> аутентификации в системе DECT-2020</w:t>
      </w:r>
      <w:r>
        <w:t xml:space="preserve"> либо</w:t>
      </w:r>
      <w:r w:rsidR="002D4450" w:rsidRPr="00A8556C">
        <w:t xml:space="preserve"> путем назначения вручную</w:t>
      </w:r>
      <w:r w:rsidR="007A20EF">
        <w:t>,</w:t>
      </w:r>
      <w:r w:rsidR="002D4450" w:rsidRPr="00A8556C">
        <w:t xml:space="preserve"> </w:t>
      </w:r>
      <w:r w:rsidR="00624AA2">
        <w:t>либо</w:t>
      </w:r>
      <w:r w:rsidR="002D4450" w:rsidRPr="00A8556C">
        <w:t xml:space="preserve"> с</w:t>
      </w:r>
      <w:r w:rsidR="00624AA2">
        <w:t xml:space="preserve"> </w:t>
      </w:r>
      <w:r w:rsidR="002D4450" w:rsidRPr="00A8556C">
        <w:t xml:space="preserve">использованием другого канала связи. </w:t>
      </w:r>
    </w:p>
    <w:p w14:paraId="61628A21" w14:textId="77777777" w:rsidR="002D4450" w:rsidRPr="00A8556C" w:rsidRDefault="002D4450" w:rsidP="002D4450">
      <w:pPr>
        <w:rPr>
          <w:rFonts w:eastAsia="MS Mincho"/>
        </w:rPr>
      </w:pPr>
      <w:r w:rsidRPr="00A8556C">
        <w:t xml:space="preserve">Длинный идентификатор радиоустройства используется: </w:t>
      </w:r>
    </w:p>
    <w:p w14:paraId="1C59FA1E" w14:textId="77777777" w:rsidR="002D4450" w:rsidRPr="00A8556C" w:rsidRDefault="002D4450" w:rsidP="002D4450">
      <w:pPr>
        <w:pStyle w:val="enumlev1"/>
        <w:rPr>
          <w:rFonts w:eastAsia="MS Mincho"/>
        </w:rPr>
      </w:pPr>
      <w:r w:rsidRPr="00A8556C">
        <w:t>−</w:t>
      </w:r>
      <w:r w:rsidRPr="00A8556C">
        <w:tab/>
        <w:t xml:space="preserve">в процедуре ассоциации для однозначного опознавания радиоустройств, устанавливающих ассоциацию; </w:t>
      </w:r>
    </w:p>
    <w:p w14:paraId="42DD1A7A" w14:textId="77777777" w:rsidR="002D4450" w:rsidRPr="00A8556C" w:rsidRDefault="002D4450" w:rsidP="002D4450">
      <w:pPr>
        <w:pStyle w:val="enumlev1"/>
        <w:rPr>
          <w:rFonts w:eastAsia="MS Mincho"/>
        </w:rPr>
      </w:pPr>
      <w:r w:rsidRPr="00A8556C">
        <w:t>−</w:t>
      </w:r>
      <w:r w:rsidRPr="00A8556C">
        <w:tab/>
        <w:t>в процедурах обеспечения безопасности на уровне MAC;</w:t>
      </w:r>
    </w:p>
    <w:p w14:paraId="374DA266" w14:textId="07A13F39" w:rsidR="002D4450" w:rsidRPr="00A8556C" w:rsidRDefault="002D4450" w:rsidP="002D4450">
      <w:pPr>
        <w:pStyle w:val="enumlev1"/>
        <w:rPr>
          <w:rFonts w:eastAsia="MS Mincho"/>
        </w:rPr>
      </w:pPr>
      <w:r w:rsidRPr="00A8556C">
        <w:t>−</w:t>
      </w:r>
      <w:r w:rsidRPr="00A8556C">
        <w:tab/>
        <w:t>при маршрутизации пакетов в ячеистой сети для идентификации источника и конечного приемника маршрутизируемого пакета данных.</w:t>
      </w:r>
    </w:p>
    <w:p w14:paraId="385BE1FF" w14:textId="50284641" w:rsidR="002D4450" w:rsidRPr="00A8556C" w:rsidRDefault="002D4450" w:rsidP="002D4450">
      <w:pPr>
        <w:keepNext/>
        <w:keepLines/>
        <w:rPr>
          <w:rFonts w:eastAsia="MS Mincho"/>
        </w:rPr>
      </w:pPr>
      <w:r w:rsidRPr="00A8556C">
        <w:lastRenderedPageBreak/>
        <w:t xml:space="preserve">Длинный идентификатор радиоустройства передается в </w:t>
      </w:r>
      <w:r w:rsidR="000220B5">
        <w:t>блоке</w:t>
      </w:r>
      <w:r w:rsidRPr="00A8556C">
        <w:t xml:space="preserve"> PDU уровня MAC:</w:t>
      </w:r>
    </w:p>
    <w:p w14:paraId="37F9BD4B" w14:textId="31B6A890" w:rsidR="002D4450" w:rsidRPr="00A8556C" w:rsidRDefault="002D4450" w:rsidP="002D4450">
      <w:pPr>
        <w:pStyle w:val="enumlev1"/>
        <w:rPr>
          <w:rFonts w:eastAsia="MS Mincho"/>
        </w:rPr>
      </w:pPr>
      <w:r w:rsidRPr="00A8556C">
        <w:t>−</w:t>
      </w:r>
      <w:r w:rsidRPr="00A8556C">
        <w:tab/>
        <w:t>для идентификации приемника и передатчика пакета в рамках процедуры ассоциации для</w:t>
      </w:r>
      <w:r w:rsidR="000220B5">
        <w:t> </w:t>
      </w:r>
      <w:r w:rsidRPr="00A8556C">
        <w:t xml:space="preserve">обмена короткими идентификаторами радиоустройств; </w:t>
      </w:r>
    </w:p>
    <w:p w14:paraId="02DFAEEE" w14:textId="79AE08B2" w:rsidR="002D4450" w:rsidRPr="00A8556C" w:rsidRDefault="002D4450" w:rsidP="002D4450">
      <w:pPr>
        <w:pStyle w:val="enumlev1"/>
        <w:rPr>
          <w:rFonts w:eastAsia="MS Mincho"/>
        </w:rPr>
      </w:pPr>
      <w:r w:rsidRPr="00A8556C">
        <w:t>−</w:t>
      </w:r>
      <w:r w:rsidRPr="00A8556C">
        <w:tab/>
        <w:t xml:space="preserve">в случаях, когда передатчик кадра </w:t>
      </w:r>
      <w:r w:rsidR="000220B5">
        <w:t>предполагает возможность путаницы с</w:t>
      </w:r>
      <w:r w:rsidRPr="00A8556C">
        <w:t xml:space="preserve"> короткими идентификаторами радиоустройств.</w:t>
      </w:r>
    </w:p>
    <w:p w14:paraId="5A469B47" w14:textId="77777777" w:rsidR="002D4450" w:rsidRPr="00A8556C" w:rsidRDefault="002D4450" w:rsidP="002D4450">
      <w:pPr>
        <w:pStyle w:val="Headingb"/>
        <w:rPr>
          <w:rFonts w:eastAsia="MS Mincho"/>
        </w:rPr>
      </w:pPr>
      <w:bookmarkStart w:id="627" w:name="_Toc94533227"/>
      <w:bookmarkStart w:id="628" w:name="_Toc94533697"/>
      <w:r w:rsidRPr="00A8556C">
        <w:t>Короткий идентификатор радиоустройства (</w:t>
      </w:r>
      <w:proofErr w:type="spellStart"/>
      <w:r w:rsidRPr="00A8556C">
        <w:t>Short</w:t>
      </w:r>
      <w:proofErr w:type="spellEnd"/>
      <w:r w:rsidRPr="00A8556C">
        <w:t xml:space="preserve"> RD ID)</w:t>
      </w:r>
      <w:bookmarkEnd w:id="627"/>
      <w:bookmarkEnd w:id="628"/>
    </w:p>
    <w:p w14:paraId="61BFE330" w14:textId="3BC7A4DB" w:rsidR="002D4450" w:rsidRPr="00A8556C" w:rsidRDefault="000220B5" w:rsidP="002D4450">
      <w:pPr>
        <w:rPr>
          <w:rFonts w:eastAsia="MS Mincho"/>
        </w:rPr>
      </w:pPr>
      <w:r>
        <w:t>Длина короткого идентификатора</w:t>
      </w:r>
      <w:r w:rsidR="002D4450" w:rsidRPr="00A8556C">
        <w:t xml:space="preserve"> радиоустройства </w:t>
      </w:r>
      <w:r>
        <w:t>составляет</w:t>
      </w:r>
      <w:r w:rsidR="002D4450" w:rsidRPr="00A8556C">
        <w:t xml:space="preserve"> 16</w:t>
      </w:r>
      <w:r>
        <w:t> </w:t>
      </w:r>
      <w:r w:rsidR="002D4450" w:rsidRPr="00A8556C">
        <w:t>бит</w:t>
      </w:r>
      <w:r>
        <w:t>ов,</w:t>
      </w:r>
      <w:r w:rsidR="002D4450" w:rsidRPr="00A8556C">
        <w:t xml:space="preserve"> и </w:t>
      </w:r>
      <w:r>
        <w:t xml:space="preserve">он </w:t>
      </w:r>
      <w:r w:rsidR="002D4450" w:rsidRPr="00A8556C">
        <w:t>локально идентифицирует радиоустройство в сети DECT</w:t>
      </w:r>
      <w:r w:rsidR="002D4450" w:rsidRPr="00A8556C">
        <w:noBreakHyphen/>
        <w:t xml:space="preserve">2020. </w:t>
      </w:r>
    </w:p>
    <w:p w14:paraId="197B849A" w14:textId="0899F36E" w:rsidR="002D4450" w:rsidRPr="00A8556C" w:rsidRDefault="000220B5" w:rsidP="002D4450">
      <w:pPr>
        <w:rPr>
          <w:rFonts w:eastAsia="MS Mincho"/>
        </w:rPr>
      </w:pPr>
      <w:r>
        <w:t>Такой</w:t>
      </w:r>
      <w:r w:rsidR="002D4450" w:rsidRPr="00A8556C">
        <w:t xml:space="preserve"> идентификатор используется в полях передатчика или приемника поля управления уровня PHY для идентификации передатчика и приемника пакета.</w:t>
      </w:r>
    </w:p>
    <w:p w14:paraId="329ACB75" w14:textId="2BC8512C" w:rsidR="002D4450" w:rsidRPr="00A8556C" w:rsidRDefault="002D4450" w:rsidP="002D4450">
      <w:pPr>
        <w:rPr>
          <w:rFonts w:eastAsia="MS Mincho"/>
        </w:rPr>
      </w:pPr>
      <w:r w:rsidRPr="00A8556C">
        <w:t xml:space="preserve">Радиоустройства, устанавливающие ассоциацию, обмениваются короткими идентификаторами </w:t>
      </w:r>
      <w:r w:rsidR="00466191">
        <w:t>в ходе процедуры ассоциации</w:t>
      </w:r>
      <w:r w:rsidRPr="00A8556C">
        <w:t xml:space="preserve">, чтобы </w:t>
      </w:r>
      <w:r w:rsidR="00466191">
        <w:t>оба устройства имели информацию</w:t>
      </w:r>
      <w:r w:rsidRPr="00A8556C">
        <w:t xml:space="preserve"> о соответствии между коротким и длинным идентификаторами. Каждое радиоустройство случайным образом выбирает значение короткого идентификатора радиоустройства для использования в ассоциации. </w:t>
      </w:r>
    </w:p>
    <w:p w14:paraId="777C143A" w14:textId="77777777" w:rsidR="002D4450" w:rsidRPr="00A8556C" w:rsidRDefault="002D4450" w:rsidP="002D4450">
      <w:pPr>
        <w:pStyle w:val="Heading6"/>
        <w:rPr>
          <w:rFonts w:eastAsia="MS Mincho"/>
        </w:rPr>
      </w:pPr>
      <w:r w:rsidRPr="00A8556C">
        <w:t>4.1.1.3.3.4</w:t>
      </w:r>
      <w:r w:rsidRPr="00A8556C">
        <w:tab/>
        <w:t>Услуги</w:t>
      </w:r>
    </w:p>
    <w:p w14:paraId="6E20F545" w14:textId="77777777" w:rsidR="002D4450" w:rsidRPr="00A8556C" w:rsidRDefault="002D4450" w:rsidP="002D4450">
      <w:pPr>
        <w:rPr>
          <w:rFonts w:eastAsia="SimSun"/>
        </w:rPr>
      </w:pPr>
      <w:r w:rsidRPr="00A8556C">
        <w:t>На уровне MAC предоставляются следующие услуги верхним уровням:</w:t>
      </w:r>
    </w:p>
    <w:p w14:paraId="016E502E" w14:textId="77777777" w:rsidR="002D4450" w:rsidRPr="00A8556C" w:rsidRDefault="002D4450" w:rsidP="002D4450">
      <w:pPr>
        <w:pStyle w:val="enumlev1"/>
        <w:rPr>
          <w:rFonts w:eastAsia="MS Mincho"/>
        </w:rPr>
      </w:pPr>
      <w:r w:rsidRPr="00A8556C">
        <w:t>−</w:t>
      </w:r>
      <w:r w:rsidRPr="00A8556C">
        <w:tab/>
        <w:t>передача данных;</w:t>
      </w:r>
    </w:p>
    <w:p w14:paraId="0006AEC9" w14:textId="77777777" w:rsidR="002D4450" w:rsidRPr="00A8556C" w:rsidRDefault="002D4450" w:rsidP="002D4450">
      <w:pPr>
        <w:pStyle w:val="enumlev1"/>
        <w:rPr>
          <w:rFonts w:eastAsia="MS Mincho"/>
        </w:rPr>
      </w:pPr>
      <w:r w:rsidRPr="00A8556C">
        <w:t>−</w:t>
      </w:r>
      <w:r w:rsidRPr="00A8556C">
        <w:tab/>
        <w:t xml:space="preserve">распределение </w:t>
      </w:r>
      <w:proofErr w:type="spellStart"/>
      <w:r w:rsidRPr="00A8556C">
        <w:t>радиоресурсов</w:t>
      </w:r>
      <w:proofErr w:type="spellEnd"/>
      <w:r w:rsidRPr="00A8556C">
        <w:t>.</w:t>
      </w:r>
    </w:p>
    <w:p w14:paraId="1B6BFFBB" w14:textId="324C83A9" w:rsidR="002D4450" w:rsidRPr="00A8556C" w:rsidRDefault="00A57673" w:rsidP="002D4450">
      <w:pPr>
        <w:keepNext/>
        <w:keepLines/>
        <w:rPr>
          <w:rFonts w:eastAsia="SimSun"/>
        </w:rPr>
      </w:pPr>
      <w:r>
        <w:t>На</w:t>
      </w:r>
      <w:r w:rsidR="002D4450" w:rsidRPr="00A8556C">
        <w:t xml:space="preserve"> уровне MAC </w:t>
      </w:r>
      <w:r>
        <w:t>ожидаются следующие услуги от физического уровня</w:t>
      </w:r>
      <w:r w:rsidR="002D4450" w:rsidRPr="00A8556C">
        <w:t>:</w:t>
      </w:r>
    </w:p>
    <w:p w14:paraId="193E7C71" w14:textId="77777777" w:rsidR="002D4450" w:rsidRPr="00A8556C" w:rsidRDefault="002D4450" w:rsidP="002D4450">
      <w:pPr>
        <w:pStyle w:val="enumlev1"/>
        <w:keepNext/>
        <w:keepLines/>
        <w:rPr>
          <w:rFonts w:eastAsia="MS Mincho"/>
        </w:rPr>
      </w:pPr>
      <w:r w:rsidRPr="00A8556C">
        <w:t>−</w:t>
      </w:r>
      <w:r w:rsidRPr="00A8556C">
        <w:tab/>
        <w:t>передача данных в пакетах физического уровня;</w:t>
      </w:r>
    </w:p>
    <w:p w14:paraId="0D38BDB4" w14:textId="77777777" w:rsidR="002D4450" w:rsidRPr="00A8556C" w:rsidRDefault="002D4450" w:rsidP="002D4450">
      <w:pPr>
        <w:pStyle w:val="enumlev1"/>
        <w:rPr>
          <w:rFonts w:eastAsia="MS Mincho"/>
        </w:rPr>
      </w:pPr>
      <w:r w:rsidRPr="00A8556C">
        <w:t>−</w:t>
      </w:r>
      <w:r w:rsidRPr="00A8556C">
        <w:tab/>
        <w:t>измерения.</w:t>
      </w:r>
    </w:p>
    <w:p w14:paraId="54D25886" w14:textId="77777777" w:rsidR="002D4450" w:rsidRPr="00A8556C" w:rsidRDefault="002D4450" w:rsidP="002D4450">
      <w:pPr>
        <w:pStyle w:val="Heading6"/>
        <w:rPr>
          <w:rFonts w:eastAsia="MS Mincho"/>
        </w:rPr>
      </w:pPr>
      <w:r w:rsidRPr="00A8556C">
        <w:t>4.1.1.3.3.5</w:t>
      </w:r>
      <w:r w:rsidRPr="00A8556C">
        <w:tab/>
        <w:t>Функции</w:t>
      </w:r>
    </w:p>
    <w:p w14:paraId="249B02BB" w14:textId="77777777" w:rsidR="002D4450" w:rsidRPr="00A8556C" w:rsidRDefault="002D4450" w:rsidP="002D4450">
      <w:pPr>
        <w:rPr>
          <w:rFonts w:eastAsia="MS Mincho"/>
        </w:rPr>
      </w:pPr>
      <w:r w:rsidRPr="00A8556C">
        <w:t>На уровне MAC поддерживаются следующие функции управления в объекте управления MAC:</w:t>
      </w:r>
    </w:p>
    <w:p w14:paraId="69C48D42" w14:textId="45178594" w:rsidR="002D4450" w:rsidRPr="00A8556C" w:rsidRDefault="002D4450" w:rsidP="002D4450">
      <w:pPr>
        <w:pStyle w:val="enumlev1"/>
        <w:rPr>
          <w:rFonts w:eastAsia="MS Mincho"/>
        </w:rPr>
      </w:pPr>
      <w:r w:rsidRPr="00A8556C">
        <w:t>−</w:t>
      </w:r>
      <w:r w:rsidRPr="00A8556C">
        <w:tab/>
        <w:t xml:space="preserve">управление локальными </w:t>
      </w:r>
      <w:proofErr w:type="spellStart"/>
      <w:r w:rsidRPr="00A8556C">
        <w:t>радиоресурсами</w:t>
      </w:r>
      <w:proofErr w:type="spellEnd"/>
      <w:r w:rsidRPr="00A8556C">
        <w:t xml:space="preserve"> (LRC)</w:t>
      </w:r>
      <w:r w:rsidR="00767D33">
        <w:t>.</w:t>
      </w:r>
      <w:r w:rsidRPr="00A8556C">
        <w:t xml:space="preserve"> </w:t>
      </w:r>
      <w:r w:rsidR="00767D33">
        <w:t xml:space="preserve">Эта функция </w:t>
      </w:r>
      <w:r w:rsidRPr="00A8556C">
        <w:t xml:space="preserve">отвечает в целом за </w:t>
      </w:r>
      <w:proofErr w:type="spellStart"/>
      <w:r w:rsidRPr="00A8556C">
        <w:t>радиоресурсы</w:t>
      </w:r>
      <w:proofErr w:type="spellEnd"/>
      <w:r w:rsidRPr="00A8556C">
        <w:t xml:space="preserve"> в локальной зоне координации, когда радиоустройство координирует локальные </w:t>
      </w:r>
      <w:proofErr w:type="spellStart"/>
      <w:r w:rsidRPr="00A8556C">
        <w:t>радиоресурсы</w:t>
      </w:r>
      <w:proofErr w:type="spellEnd"/>
      <w:r w:rsidRPr="00A8556C">
        <w:t xml:space="preserve">, </w:t>
      </w:r>
      <w:r w:rsidR="00767D33">
        <w:t>то есть</w:t>
      </w:r>
      <w:r w:rsidRPr="00A8556C">
        <w:t xml:space="preserve"> выступает в роли FT;</w:t>
      </w:r>
    </w:p>
    <w:p w14:paraId="346C0833" w14:textId="1D150845" w:rsidR="002D4450" w:rsidRPr="00A8556C" w:rsidRDefault="002D4450" w:rsidP="002D4450">
      <w:pPr>
        <w:pStyle w:val="enumlev1"/>
        <w:rPr>
          <w:rFonts w:eastAsia="MS Mincho"/>
        </w:rPr>
      </w:pPr>
      <w:r w:rsidRPr="00A8556C">
        <w:t>−</w:t>
      </w:r>
      <w:r w:rsidRPr="00A8556C">
        <w:tab/>
        <w:t>управление пейджинговой передачей (PTC)</w:t>
      </w:r>
      <w:r w:rsidR="00767D33">
        <w:t>.</w:t>
      </w:r>
      <w:r w:rsidRPr="00A8556C">
        <w:t xml:space="preserve"> </w:t>
      </w:r>
      <w:r w:rsidR="00767D33">
        <w:t xml:space="preserve">Эта функция </w:t>
      </w:r>
      <w:r w:rsidRPr="00A8556C">
        <w:t xml:space="preserve">управляет передачей пейджинговых сообщений, когда радиоустройство координирует локальные </w:t>
      </w:r>
      <w:proofErr w:type="spellStart"/>
      <w:r w:rsidRPr="00A8556C">
        <w:t>радиоресурсы</w:t>
      </w:r>
      <w:proofErr w:type="spellEnd"/>
      <w:r w:rsidRPr="00A8556C">
        <w:t xml:space="preserve">, </w:t>
      </w:r>
      <w:r w:rsidR="00767D33">
        <w:t>то есть</w:t>
      </w:r>
      <w:r w:rsidRPr="00A8556C">
        <w:t xml:space="preserve"> выступает в роли FT;</w:t>
      </w:r>
    </w:p>
    <w:p w14:paraId="2F836398" w14:textId="311F41B6" w:rsidR="002D4450" w:rsidRPr="00A8556C" w:rsidRDefault="002D4450" w:rsidP="002D4450">
      <w:pPr>
        <w:pStyle w:val="enumlev1"/>
        <w:rPr>
          <w:rFonts w:eastAsia="MS Mincho"/>
        </w:rPr>
      </w:pPr>
      <w:r w:rsidRPr="00A8556C">
        <w:t>−</w:t>
      </w:r>
      <w:r w:rsidRPr="00A8556C">
        <w:tab/>
        <w:t>управление вещанием (BCC)</w:t>
      </w:r>
      <w:r w:rsidR="00767D33">
        <w:t>.</w:t>
      </w:r>
      <w:r w:rsidRPr="00A8556C">
        <w:t xml:space="preserve"> </w:t>
      </w:r>
      <w:r w:rsidR="00767D33">
        <w:t xml:space="preserve">Эта функция </w:t>
      </w:r>
      <w:r w:rsidRPr="00A8556C">
        <w:t xml:space="preserve">управляет передачей </w:t>
      </w:r>
      <w:r w:rsidR="00767D33">
        <w:t xml:space="preserve">сигналов </w:t>
      </w:r>
      <w:r w:rsidRPr="00A8556C">
        <w:t>маяка и другими видами широковещательной</w:t>
      </w:r>
      <w:r w:rsidR="00767D33">
        <w:t>/</w:t>
      </w:r>
      <w:r w:rsidRPr="00A8556C">
        <w:t>многоадресной передачи;</w:t>
      </w:r>
    </w:p>
    <w:p w14:paraId="5E909A9B" w14:textId="210CE215" w:rsidR="002D4450" w:rsidRPr="00A8556C" w:rsidRDefault="002D4450" w:rsidP="002D4450">
      <w:pPr>
        <w:pStyle w:val="enumlev1"/>
        <w:rPr>
          <w:rFonts w:eastAsia="MS Mincho"/>
        </w:rPr>
      </w:pPr>
      <w:r w:rsidRPr="00A8556C">
        <w:t>−</w:t>
      </w:r>
      <w:r w:rsidRPr="00A8556C">
        <w:tab/>
        <w:t>управление случайным доступом (RAC)</w:t>
      </w:r>
      <w:r w:rsidR="00767D33">
        <w:t>.</w:t>
      </w:r>
      <w:r w:rsidRPr="00A8556C">
        <w:t xml:space="preserve"> </w:t>
      </w:r>
      <w:r w:rsidR="00767D33">
        <w:t xml:space="preserve">Эта функция </w:t>
      </w:r>
      <w:r w:rsidRPr="00A8556C">
        <w:t>отвечает за передачу в режиме случайного доступа;</w:t>
      </w:r>
    </w:p>
    <w:p w14:paraId="6C8804B9" w14:textId="5DE0D1A8" w:rsidR="002D4450" w:rsidRPr="00A8556C" w:rsidRDefault="002D4450" w:rsidP="002D4450">
      <w:pPr>
        <w:pStyle w:val="enumlev1"/>
        <w:rPr>
          <w:rFonts w:eastAsia="MS Mincho"/>
        </w:rPr>
      </w:pPr>
      <w:r w:rsidRPr="00A8556C">
        <w:t>−</w:t>
      </w:r>
      <w:r w:rsidRPr="00A8556C">
        <w:tab/>
        <w:t>управление сканированием маяка (BSC)</w:t>
      </w:r>
      <w:r w:rsidR="00767D33">
        <w:t>.</w:t>
      </w:r>
      <w:r w:rsidRPr="00A8556C">
        <w:t xml:space="preserve"> </w:t>
      </w:r>
      <w:r w:rsidR="00767D33">
        <w:t xml:space="preserve">Эта функция </w:t>
      </w:r>
      <w:r w:rsidRPr="00A8556C">
        <w:t xml:space="preserve">управляет сканированием; </w:t>
      </w:r>
    </w:p>
    <w:p w14:paraId="392A13EF" w14:textId="037A80AD" w:rsidR="002D4450" w:rsidRPr="00A8556C" w:rsidRDefault="002D4450" w:rsidP="002D4450">
      <w:pPr>
        <w:pStyle w:val="enumlev1"/>
        <w:rPr>
          <w:rFonts w:eastAsia="MS Mincho"/>
        </w:rPr>
      </w:pPr>
      <w:r w:rsidRPr="00A8556C">
        <w:t>−</w:t>
      </w:r>
      <w:r w:rsidRPr="00A8556C">
        <w:tab/>
        <w:t>управление конфигурацией соединения (CCC)</w:t>
      </w:r>
      <w:r w:rsidR="00767D33">
        <w:t>.</w:t>
      </w:r>
      <w:r w:rsidRPr="00A8556C">
        <w:t xml:space="preserve"> </w:t>
      </w:r>
      <w:r w:rsidR="00767D33">
        <w:t xml:space="preserve">Эта функция </w:t>
      </w:r>
      <w:r w:rsidRPr="00A8556C">
        <w:t xml:space="preserve">управляет мультиплексированием, отображением данных в транспортный канал, MCS, конфигурацией HARQ, обеспечением безопасности на уровне MAC и </w:t>
      </w:r>
      <w:proofErr w:type="spellStart"/>
      <w:r w:rsidRPr="00A8556C">
        <w:t>хендовером</w:t>
      </w:r>
      <w:proofErr w:type="spellEnd"/>
      <w:r w:rsidRPr="00A8556C">
        <w:t xml:space="preserve"> с LRC.</w:t>
      </w:r>
    </w:p>
    <w:p w14:paraId="1E4B92DD" w14:textId="77777777" w:rsidR="002D4450" w:rsidRPr="00A8556C" w:rsidRDefault="002D4450" w:rsidP="002D4450">
      <w:pPr>
        <w:rPr>
          <w:rFonts w:eastAsia="SimSun"/>
        </w:rPr>
      </w:pPr>
      <w:r w:rsidRPr="00A8556C">
        <w:t>На уровне MAC поддерживаются следующие функции передачи:</w:t>
      </w:r>
    </w:p>
    <w:p w14:paraId="544DF65C" w14:textId="77777777" w:rsidR="002D4450" w:rsidRPr="00A8556C" w:rsidRDefault="002D4450" w:rsidP="002D4450">
      <w:pPr>
        <w:pStyle w:val="enumlev1"/>
        <w:rPr>
          <w:rFonts w:eastAsia="MS Mincho"/>
        </w:rPr>
      </w:pPr>
      <w:r w:rsidRPr="00A8556C">
        <w:t>−</w:t>
      </w:r>
      <w:r w:rsidRPr="00A8556C">
        <w:tab/>
        <w:t>пейджинговая и широковещательная сигнализация;</w:t>
      </w:r>
    </w:p>
    <w:p w14:paraId="4DF10B9A" w14:textId="77777777" w:rsidR="002D4450" w:rsidRPr="00A8556C" w:rsidRDefault="002D4450" w:rsidP="002D4450">
      <w:pPr>
        <w:pStyle w:val="enumlev1"/>
        <w:rPr>
          <w:rFonts w:eastAsia="MS Mincho"/>
        </w:rPr>
      </w:pPr>
      <w:r w:rsidRPr="00A8556C">
        <w:t>−</w:t>
      </w:r>
      <w:r w:rsidRPr="00A8556C">
        <w:tab/>
        <w:t>сигнализация управления;</w:t>
      </w:r>
    </w:p>
    <w:p w14:paraId="3356E72A" w14:textId="77777777" w:rsidR="002D4450" w:rsidRPr="00A8556C" w:rsidRDefault="002D4450" w:rsidP="002D4450">
      <w:pPr>
        <w:pStyle w:val="enumlev1"/>
        <w:rPr>
          <w:rFonts w:eastAsia="MS Mincho"/>
        </w:rPr>
      </w:pPr>
      <w:r w:rsidRPr="00A8556C">
        <w:t>−</w:t>
      </w:r>
      <w:r w:rsidRPr="00A8556C">
        <w:tab/>
        <w:t xml:space="preserve">управление </w:t>
      </w:r>
      <w:proofErr w:type="spellStart"/>
      <w:r w:rsidRPr="00A8556C">
        <w:t>радиоресурсами</w:t>
      </w:r>
      <w:proofErr w:type="spellEnd"/>
      <w:r w:rsidRPr="00A8556C">
        <w:t xml:space="preserve"> в рамках процедур выбора канала и доступа к каналу;</w:t>
      </w:r>
    </w:p>
    <w:p w14:paraId="27EF1665" w14:textId="77777777" w:rsidR="002D4450" w:rsidRPr="00A8556C" w:rsidRDefault="002D4450" w:rsidP="002D4450">
      <w:pPr>
        <w:pStyle w:val="enumlev1"/>
        <w:rPr>
          <w:rFonts w:eastAsia="MS Mincho"/>
        </w:rPr>
      </w:pPr>
      <w:r w:rsidRPr="00A8556C">
        <w:t>−</w:t>
      </w:r>
      <w:r w:rsidRPr="00A8556C">
        <w:tab/>
      </w:r>
      <w:proofErr w:type="spellStart"/>
      <w:r w:rsidRPr="00A8556C">
        <w:t>приоритизация</w:t>
      </w:r>
      <w:proofErr w:type="spellEnd"/>
      <w:r w:rsidRPr="00A8556C">
        <w:t xml:space="preserve"> логических каналов;</w:t>
      </w:r>
    </w:p>
    <w:p w14:paraId="1A3AD5E5" w14:textId="77777777" w:rsidR="002D4450" w:rsidRPr="00A8556C" w:rsidRDefault="002D4450" w:rsidP="002D4450">
      <w:pPr>
        <w:pStyle w:val="enumlev1"/>
        <w:rPr>
          <w:rFonts w:eastAsia="MS Mincho"/>
        </w:rPr>
      </w:pPr>
      <w:r w:rsidRPr="00A8556C">
        <w:t>−</w:t>
      </w:r>
      <w:r w:rsidRPr="00A8556C">
        <w:tab/>
        <w:t>отображение между логическими и транспортными каналами;</w:t>
      </w:r>
    </w:p>
    <w:p w14:paraId="5E2C6451" w14:textId="6DE94F83" w:rsidR="002D4450" w:rsidRPr="00A8556C" w:rsidRDefault="002D4450" w:rsidP="002D4450">
      <w:pPr>
        <w:pStyle w:val="enumlev1"/>
        <w:rPr>
          <w:rFonts w:eastAsia="MS Mincho"/>
        </w:rPr>
      </w:pPr>
      <w:r w:rsidRPr="00A8556C">
        <w:t>−</w:t>
      </w:r>
      <w:r w:rsidRPr="00A8556C">
        <w:tab/>
        <w:t xml:space="preserve">мультиплексирование блоков </w:t>
      </w:r>
      <w:r w:rsidR="00224241">
        <w:rPr>
          <w:lang w:val="en-US"/>
        </w:rPr>
        <w:t>S</w:t>
      </w:r>
      <w:r w:rsidRPr="00A8556C">
        <w:t xml:space="preserve">DU MAC из одного или нескольких логических каналов в блок </w:t>
      </w:r>
      <w:r w:rsidR="00767D33">
        <w:rPr>
          <w:lang w:val="en-US"/>
        </w:rPr>
        <w:t>P</w:t>
      </w:r>
      <w:r w:rsidRPr="00A8556C">
        <w:t>DU MAC, подлежащий доставке на физический уровень по транспортным каналам;</w:t>
      </w:r>
    </w:p>
    <w:p w14:paraId="6811651E" w14:textId="7929D70A" w:rsidR="002D4450" w:rsidRPr="00A8556C" w:rsidRDefault="002D4450" w:rsidP="002D4450">
      <w:pPr>
        <w:pStyle w:val="enumlev1"/>
        <w:rPr>
          <w:rFonts w:eastAsia="MS Mincho"/>
        </w:rPr>
      </w:pPr>
      <w:r w:rsidRPr="00A8556C">
        <w:lastRenderedPageBreak/>
        <w:t>−</w:t>
      </w:r>
      <w:r w:rsidRPr="00A8556C">
        <w:tab/>
        <w:t xml:space="preserve">демультиплексирование блоков SDU MAC в один или несколько логических каналов из транспортных блоков </w:t>
      </w:r>
      <w:r w:rsidR="00AD490D">
        <w:t>Р</w:t>
      </w:r>
      <w:r w:rsidRPr="00A8556C">
        <w:t>DU MAC, доставленных с физического уровня по транспортным каналам;</w:t>
      </w:r>
    </w:p>
    <w:p w14:paraId="7E612D1A" w14:textId="77777777" w:rsidR="002D4450" w:rsidRPr="00A8556C" w:rsidRDefault="002D4450" w:rsidP="002D4450">
      <w:pPr>
        <w:pStyle w:val="enumlev1"/>
        <w:rPr>
          <w:rFonts w:eastAsia="MS Mincho"/>
        </w:rPr>
      </w:pPr>
      <w:r w:rsidRPr="00A8556C">
        <w:t>−</w:t>
      </w:r>
      <w:r w:rsidRPr="00A8556C">
        <w:tab/>
        <w:t>коррекция ошибок методом HARQ;</w:t>
      </w:r>
    </w:p>
    <w:p w14:paraId="710C2C4A" w14:textId="77777777" w:rsidR="002D4450" w:rsidRPr="00A8556C" w:rsidRDefault="002D4450" w:rsidP="002D4450">
      <w:pPr>
        <w:pStyle w:val="enumlev1"/>
        <w:rPr>
          <w:rFonts w:eastAsia="MS Mincho"/>
        </w:rPr>
      </w:pPr>
      <w:r w:rsidRPr="00A8556C">
        <w:t>−</w:t>
      </w:r>
      <w:r w:rsidRPr="00A8556C">
        <w:tab/>
        <w:t>обеспечение безопасности на уровне MAC за счет защиты целостности и шифрования.</w:t>
      </w:r>
    </w:p>
    <w:p w14:paraId="7B0BF7CF" w14:textId="77777777" w:rsidR="002D4450" w:rsidRPr="00A8556C" w:rsidRDefault="002D4450" w:rsidP="002D4450">
      <w:pPr>
        <w:pStyle w:val="Heading6"/>
        <w:rPr>
          <w:rFonts w:eastAsia="MS Mincho"/>
        </w:rPr>
      </w:pPr>
      <w:r w:rsidRPr="00A8556C">
        <w:t>4.1.1.3.3.6</w:t>
      </w:r>
      <w:r w:rsidRPr="00A8556C">
        <w:tab/>
        <w:t>Структура каналов</w:t>
      </w:r>
    </w:p>
    <w:p w14:paraId="152EB3D1" w14:textId="77777777" w:rsidR="002D4450" w:rsidRPr="00A8556C" w:rsidRDefault="002D4450" w:rsidP="002D4450">
      <w:pPr>
        <w:rPr>
          <w:rFonts w:eastAsia="SimSun"/>
        </w:rPr>
      </w:pPr>
      <w:r w:rsidRPr="00A8556C">
        <w:t>На уровне MAC предоставляются услуги передачи данных по логическим каналам. Для различных видов услуг передачи данных определен ряд типов логических каналов, каждый из которых поддерживает передачу информации конкретного типа.</w:t>
      </w:r>
    </w:p>
    <w:p w14:paraId="3BB516E4" w14:textId="77777777" w:rsidR="002D4450" w:rsidRPr="00A8556C" w:rsidRDefault="002D4450" w:rsidP="002D4450">
      <w:pPr>
        <w:rPr>
          <w:rFonts w:eastAsia="SimSun"/>
        </w:rPr>
      </w:pPr>
      <w:r w:rsidRPr="00A8556C">
        <w:t>Каждый тип логического канала определяется типом передаваемой по нему информации. На уровне MAC имеется набор внутренних логических каналов и логических каналов связи с верхними уровнями.</w:t>
      </w:r>
    </w:p>
    <w:p w14:paraId="2D3C0AFC" w14:textId="77777777" w:rsidR="002D4450" w:rsidRPr="00A8556C" w:rsidRDefault="002D4450" w:rsidP="002D4450">
      <w:pPr>
        <w:rPr>
          <w:rFonts w:eastAsia="MS Mincho"/>
        </w:rPr>
      </w:pPr>
      <w:r w:rsidRPr="00A8556C">
        <w:t>Каналы управления и нагрузки уровня MAC перечислены в таблице 11.</w:t>
      </w:r>
    </w:p>
    <w:p w14:paraId="737E3D6F" w14:textId="77777777" w:rsidR="002D4450" w:rsidRPr="00A8556C" w:rsidRDefault="002D4450" w:rsidP="002D4450">
      <w:pPr>
        <w:pStyle w:val="TableNo"/>
        <w:keepLines/>
        <w:rPr>
          <w:rFonts w:eastAsia="MS Mincho"/>
        </w:rPr>
      </w:pPr>
      <w:r w:rsidRPr="00A8556C">
        <w:t>ТАБЛИЦА 11</w:t>
      </w:r>
    </w:p>
    <w:p w14:paraId="4D07CE00" w14:textId="77777777" w:rsidR="002D4450" w:rsidRPr="00A8556C" w:rsidRDefault="002D4450" w:rsidP="002D4450">
      <w:pPr>
        <w:pStyle w:val="Tabletitle"/>
        <w:keepLines/>
        <w:rPr>
          <w:rFonts w:eastAsia="MS Mincho"/>
        </w:rPr>
      </w:pPr>
      <w:r w:rsidRPr="00A8556C">
        <w:t>Логические каналы, предоставляемые на уровне MAC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448"/>
        <w:gridCol w:w="1858"/>
        <w:gridCol w:w="1858"/>
        <w:gridCol w:w="1805"/>
      </w:tblGrid>
      <w:tr w:rsidR="002D4450" w:rsidRPr="00AF7384" w14:paraId="35C35D87" w14:textId="77777777" w:rsidTr="0042061A">
        <w:trPr>
          <w:jc w:val="center"/>
        </w:trPr>
        <w:tc>
          <w:tcPr>
            <w:tcW w:w="2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6A773" w14:textId="77777777" w:rsidR="002D4450" w:rsidRPr="00A8556C" w:rsidRDefault="002D4450" w:rsidP="0042061A">
            <w:pPr>
              <w:pStyle w:val="Tablehead"/>
              <w:keepLines/>
              <w:rPr>
                <w:rFonts w:eastAsia="MS Mincho"/>
              </w:rPr>
            </w:pPr>
            <w:r w:rsidRPr="00A8556C">
              <w:t>Наименование логического канала</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2AB43" w14:textId="77777777" w:rsidR="002D4450" w:rsidRPr="00A8556C" w:rsidRDefault="002D4450" w:rsidP="0042061A">
            <w:pPr>
              <w:pStyle w:val="Tablehead"/>
              <w:keepLines/>
              <w:rPr>
                <w:rFonts w:eastAsia="MS Mincho"/>
              </w:rPr>
            </w:pPr>
            <w:r w:rsidRPr="00A8556C">
              <w:t>Сокращение</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103ED" w14:textId="77777777" w:rsidR="002D4450" w:rsidRPr="00A8556C" w:rsidRDefault="002D4450" w:rsidP="0042061A">
            <w:pPr>
              <w:pStyle w:val="Tablehead"/>
              <w:keepLines/>
              <w:rPr>
                <w:rFonts w:eastAsia="MS Mincho"/>
              </w:rPr>
            </w:pPr>
            <w:r w:rsidRPr="00A8556C">
              <w:t>Доступность для верхних уровней</w:t>
            </w:r>
          </w:p>
        </w:tc>
        <w:tc>
          <w:tcPr>
            <w:tcW w:w="1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08C17" w14:textId="77777777" w:rsidR="002D4450" w:rsidRPr="00A8556C" w:rsidRDefault="002D4450" w:rsidP="0042061A">
            <w:pPr>
              <w:pStyle w:val="Tablehead"/>
              <w:keepLines/>
              <w:rPr>
                <w:rFonts w:eastAsia="MS Mincho"/>
              </w:rPr>
            </w:pPr>
            <w:r w:rsidRPr="00A8556C">
              <w:t>Канал управления</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B24E5" w14:textId="77777777" w:rsidR="002D4450" w:rsidRPr="00A8556C" w:rsidRDefault="002D4450" w:rsidP="0042061A">
            <w:pPr>
              <w:pStyle w:val="Tablehead"/>
              <w:keepLines/>
              <w:rPr>
                <w:rFonts w:eastAsia="MS Mincho"/>
              </w:rPr>
            </w:pPr>
            <w:r w:rsidRPr="00A8556C">
              <w:t>Канал нагрузки</w:t>
            </w:r>
          </w:p>
        </w:tc>
      </w:tr>
      <w:tr w:rsidR="002D4450" w:rsidRPr="00AF7384" w14:paraId="5C45EEA1" w14:textId="77777777" w:rsidTr="0042061A">
        <w:trPr>
          <w:jc w:val="center"/>
        </w:trPr>
        <w:tc>
          <w:tcPr>
            <w:tcW w:w="2515" w:type="dxa"/>
            <w:tcBorders>
              <w:top w:val="single" w:sz="4" w:space="0" w:color="auto"/>
              <w:left w:val="single" w:sz="4" w:space="0" w:color="auto"/>
              <w:bottom w:val="single" w:sz="4" w:space="0" w:color="auto"/>
              <w:right w:val="single" w:sz="4" w:space="0" w:color="auto"/>
            </w:tcBorders>
            <w:hideMark/>
          </w:tcPr>
          <w:p w14:paraId="22E7D2F2" w14:textId="77777777" w:rsidR="002D4450" w:rsidRPr="00A8556C" w:rsidRDefault="002D4450" w:rsidP="0042061A">
            <w:pPr>
              <w:pStyle w:val="Tabletext"/>
              <w:keepNext/>
              <w:keepLines/>
              <w:jc w:val="left"/>
              <w:rPr>
                <w:rFonts w:eastAsia="MS Mincho"/>
              </w:rPr>
            </w:pPr>
            <w:r w:rsidRPr="00A8556C">
              <w:t xml:space="preserve">Вещательный канал управления </w:t>
            </w:r>
          </w:p>
        </w:tc>
        <w:tc>
          <w:tcPr>
            <w:tcW w:w="1170" w:type="dxa"/>
            <w:tcBorders>
              <w:top w:val="single" w:sz="4" w:space="0" w:color="auto"/>
              <w:left w:val="single" w:sz="4" w:space="0" w:color="auto"/>
              <w:bottom w:val="single" w:sz="4" w:space="0" w:color="auto"/>
              <w:right w:val="single" w:sz="4" w:space="0" w:color="auto"/>
            </w:tcBorders>
            <w:hideMark/>
          </w:tcPr>
          <w:p w14:paraId="32944BA8" w14:textId="77777777" w:rsidR="002D4450" w:rsidRPr="00A8556C" w:rsidRDefault="002D4450" w:rsidP="0042061A">
            <w:pPr>
              <w:pStyle w:val="Tabletext"/>
              <w:keepNext/>
              <w:keepLines/>
              <w:jc w:val="center"/>
              <w:rPr>
                <w:rFonts w:eastAsia="MS Mincho"/>
              </w:rPr>
            </w:pPr>
            <w:r w:rsidRPr="00A8556C">
              <w:t>BCCH</w:t>
            </w:r>
          </w:p>
        </w:tc>
        <w:tc>
          <w:tcPr>
            <w:tcW w:w="1751" w:type="dxa"/>
            <w:tcBorders>
              <w:top w:val="single" w:sz="4" w:space="0" w:color="auto"/>
              <w:left w:val="single" w:sz="4" w:space="0" w:color="auto"/>
              <w:bottom w:val="single" w:sz="4" w:space="0" w:color="auto"/>
              <w:right w:val="single" w:sz="4" w:space="0" w:color="auto"/>
            </w:tcBorders>
          </w:tcPr>
          <w:p w14:paraId="7E273947" w14:textId="77777777" w:rsidR="002D4450" w:rsidRPr="00AF7384" w:rsidRDefault="002D4450" w:rsidP="0042061A">
            <w:pPr>
              <w:pStyle w:val="Tabletext"/>
              <w:keepNext/>
              <w:keepLines/>
              <w:jc w:val="center"/>
              <w:rPr>
                <w:rFonts w:eastAsia="MS Mincho"/>
                <w:highlight w:val="yellow"/>
                <w:lang w:val="en-GB" w:eastAsia="zh-CN"/>
              </w:rPr>
            </w:pPr>
          </w:p>
        </w:tc>
        <w:tc>
          <w:tcPr>
            <w:tcW w:w="1751" w:type="dxa"/>
            <w:tcBorders>
              <w:top w:val="single" w:sz="4" w:space="0" w:color="auto"/>
              <w:left w:val="single" w:sz="4" w:space="0" w:color="auto"/>
              <w:bottom w:val="single" w:sz="4" w:space="0" w:color="auto"/>
              <w:right w:val="single" w:sz="4" w:space="0" w:color="auto"/>
            </w:tcBorders>
            <w:hideMark/>
          </w:tcPr>
          <w:p w14:paraId="41CD6369" w14:textId="77777777" w:rsidR="002D4450" w:rsidRPr="00A8556C" w:rsidRDefault="002D4450" w:rsidP="0042061A">
            <w:pPr>
              <w:pStyle w:val="Tabletext"/>
              <w:keepNext/>
              <w:keepLines/>
              <w:jc w:val="center"/>
              <w:rPr>
                <w:rFonts w:eastAsia="MS Mincho"/>
              </w:rPr>
            </w:pPr>
            <w:r w:rsidRPr="00A8556C">
              <w:t>X</w:t>
            </w:r>
          </w:p>
        </w:tc>
        <w:tc>
          <w:tcPr>
            <w:tcW w:w="1701" w:type="dxa"/>
            <w:tcBorders>
              <w:top w:val="single" w:sz="4" w:space="0" w:color="auto"/>
              <w:left w:val="single" w:sz="4" w:space="0" w:color="auto"/>
              <w:bottom w:val="single" w:sz="4" w:space="0" w:color="auto"/>
              <w:right w:val="single" w:sz="4" w:space="0" w:color="auto"/>
            </w:tcBorders>
          </w:tcPr>
          <w:p w14:paraId="7F6B8E7B" w14:textId="77777777" w:rsidR="002D4450" w:rsidRPr="00AF7384" w:rsidRDefault="002D4450" w:rsidP="0042061A">
            <w:pPr>
              <w:pStyle w:val="Tabletext"/>
              <w:keepNext/>
              <w:keepLines/>
              <w:jc w:val="center"/>
              <w:rPr>
                <w:rFonts w:eastAsia="MS Mincho"/>
                <w:highlight w:val="yellow"/>
                <w:lang w:val="en-GB" w:eastAsia="zh-CN"/>
              </w:rPr>
            </w:pPr>
          </w:p>
        </w:tc>
      </w:tr>
      <w:tr w:rsidR="002D4450" w:rsidRPr="00AF7384" w14:paraId="04BB86CA" w14:textId="77777777" w:rsidTr="0042061A">
        <w:trPr>
          <w:jc w:val="center"/>
        </w:trPr>
        <w:tc>
          <w:tcPr>
            <w:tcW w:w="2515" w:type="dxa"/>
            <w:tcBorders>
              <w:top w:val="single" w:sz="4" w:space="0" w:color="auto"/>
              <w:left w:val="single" w:sz="4" w:space="0" w:color="auto"/>
              <w:bottom w:val="single" w:sz="4" w:space="0" w:color="auto"/>
              <w:right w:val="single" w:sz="4" w:space="0" w:color="auto"/>
            </w:tcBorders>
            <w:hideMark/>
          </w:tcPr>
          <w:p w14:paraId="01E090B3" w14:textId="77777777" w:rsidR="002D4450" w:rsidRPr="00A8556C" w:rsidRDefault="002D4450" w:rsidP="0042061A">
            <w:pPr>
              <w:pStyle w:val="Tabletext"/>
              <w:keepNext/>
              <w:keepLines/>
              <w:jc w:val="left"/>
              <w:rPr>
                <w:rFonts w:eastAsia="MS Mincho"/>
              </w:rPr>
            </w:pPr>
            <w:r w:rsidRPr="00A8556C">
              <w:t>Пейджинговый канал управления</w:t>
            </w:r>
          </w:p>
        </w:tc>
        <w:tc>
          <w:tcPr>
            <w:tcW w:w="1170" w:type="dxa"/>
            <w:tcBorders>
              <w:top w:val="single" w:sz="4" w:space="0" w:color="auto"/>
              <w:left w:val="single" w:sz="4" w:space="0" w:color="auto"/>
              <w:bottom w:val="single" w:sz="4" w:space="0" w:color="auto"/>
              <w:right w:val="single" w:sz="4" w:space="0" w:color="auto"/>
            </w:tcBorders>
            <w:hideMark/>
          </w:tcPr>
          <w:p w14:paraId="1F1BE052" w14:textId="77777777" w:rsidR="002D4450" w:rsidRPr="00A8556C" w:rsidRDefault="002D4450" w:rsidP="0042061A">
            <w:pPr>
              <w:pStyle w:val="Tabletext"/>
              <w:keepNext/>
              <w:keepLines/>
              <w:jc w:val="center"/>
              <w:rPr>
                <w:rFonts w:eastAsia="MS Mincho"/>
              </w:rPr>
            </w:pPr>
            <w:r w:rsidRPr="00A8556C">
              <w:t>PCCH</w:t>
            </w:r>
          </w:p>
        </w:tc>
        <w:tc>
          <w:tcPr>
            <w:tcW w:w="1751" w:type="dxa"/>
            <w:tcBorders>
              <w:top w:val="single" w:sz="4" w:space="0" w:color="auto"/>
              <w:left w:val="single" w:sz="4" w:space="0" w:color="auto"/>
              <w:bottom w:val="single" w:sz="4" w:space="0" w:color="auto"/>
              <w:right w:val="single" w:sz="4" w:space="0" w:color="auto"/>
            </w:tcBorders>
          </w:tcPr>
          <w:p w14:paraId="0B797399" w14:textId="77777777" w:rsidR="002D4450" w:rsidRPr="00AF7384" w:rsidRDefault="002D4450" w:rsidP="0042061A">
            <w:pPr>
              <w:pStyle w:val="Tabletext"/>
              <w:keepNext/>
              <w:keepLines/>
              <w:jc w:val="center"/>
              <w:rPr>
                <w:rFonts w:eastAsia="MS Mincho"/>
                <w:highlight w:val="yellow"/>
                <w:lang w:val="en-GB" w:eastAsia="zh-CN"/>
              </w:rPr>
            </w:pPr>
          </w:p>
        </w:tc>
        <w:tc>
          <w:tcPr>
            <w:tcW w:w="1751" w:type="dxa"/>
            <w:tcBorders>
              <w:top w:val="single" w:sz="4" w:space="0" w:color="auto"/>
              <w:left w:val="single" w:sz="4" w:space="0" w:color="auto"/>
              <w:bottom w:val="single" w:sz="4" w:space="0" w:color="auto"/>
              <w:right w:val="single" w:sz="4" w:space="0" w:color="auto"/>
            </w:tcBorders>
            <w:hideMark/>
          </w:tcPr>
          <w:p w14:paraId="4D547BD7" w14:textId="77777777" w:rsidR="002D4450" w:rsidRPr="00A8556C" w:rsidRDefault="002D4450" w:rsidP="0042061A">
            <w:pPr>
              <w:pStyle w:val="Tabletext"/>
              <w:keepNext/>
              <w:keepLines/>
              <w:jc w:val="center"/>
              <w:rPr>
                <w:rFonts w:eastAsia="MS Mincho"/>
              </w:rPr>
            </w:pPr>
            <w:r w:rsidRPr="00A8556C">
              <w:t>X</w:t>
            </w:r>
          </w:p>
        </w:tc>
        <w:tc>
          <w:tcPr>
            <w:tcW w:w="1701" w:type="dxa"/>
            <w:tcBorders>
              <w:top w:val="single" w:sz="4" w:space="0" w:color="auto"/>
              <w:left w:val="single" w:sz="4" w:space="0" w:color="auto"/>
              <w:bottom w:val="single" w:sz="4" w:space="0" w:color="auto"/>
              <w:right w:val="single" w:sz="4" w:space="0" w:color="auto"/>
            </w:tcBorders>
          </w:tcPr>
          <w:p w14:paraId="3D1FB6FB" w14:textId="77777777" w:rsidR="002D4450" w:rsidRPr="00AF7384" w:rsidRDefault="002D4450" w:rsidP="0042061A">
            <w:pPr>
              <w:pStyle w:val="Tabletext"/>
              <w:keepNext/>
              <w:keepLines/>
              <w:jc w:val="center"/>
              <w:rPr>
                <w:rFonts w:eastAsia="MS Mincho"/>
                <w:highlight w:val="yellow"/>
                <w:lang w:val="en-GB" w:eastAsia="zh-CN"/>
              </w:rPr>
            </w:pPr>
          </w:p>
        </w:tc>
      </w:tr>
      <w:tr w:rsidR="002D4450" w:rsidRPr="00AF7384" w14:paraId="427DAC44" w14:textId="77777777" w:rsidTr="0042061A">
        <w:trPr>
          <w:jc w:val="center"/>
        </w:trPr>
        <w:tc>
          <w:tcPr>
            <w:tcW w:w="2515" w:type="dxa"/>
            <w:tcBorders>
              <w:top w:val="single" w:sz="4" w:space="0" w:color="auto"/>
              <w:left w:val="single" w:sz="4" w:space="0" w:color="auto"/>
              <w:bottom w:val="single" w:sz="4" w:space="0" w:color="auto"/>
              <w:right w:val="single" w:sz="4" w:space="0" w:color="auto"/>
            </w:tcBorders>
            <w:hideMark/>
          </w:tcPr>
          <w:p w14:paraId="292EB16D" w14:textId="77777777" w:rsidR="002D4450" w:rsidRPr="00A8556C" w:rsidRDefault="002D4450" w:rsidP="0042061A">
            <w:pPr>
              <w:pStyle w:val="Tabletext"/>
              <w:jc w:val="left"/>
              <w:rPr>
                <w:rFonts w:eastAsia="MS Mincho"/>
              </w:rPr>
            </w:pPr>
            <w:r w:rsidRPr="00A8556C">
              <w:t>Общий канал управления</w:t>
            </w:r>
          </w:p>
        </w:tc>
        <w:tc>
          <w:tcPr>
            <w:tcW w:w="1170" w:type="dxa"/>
            <w:tcBorders>
              <w:top w:val="single" w:sz="4" w:space="0" w:color="auto"/>
              <w:left w:val="single" w:sz="4" w:space="0" w:color="auto"/>
              <w:bottom w:val="single" w:sz="4" w:space="0" w:color="auto"/>
              <w:right w:val="single" w:sz="4" w:space="0" w:color="auto"/>
            </w:tcBorders>
            <w:hideMark/>
          </w:tcPr>
          <w:p w14:paraId="7F59655B" w14:textId="77777777" w:rsidR="002D4450" w:rsidRPr="00A8556C" w:rsidRDefault="002D4450" w:rsidP="0042061A">
            <w:pPr>
              <w:pStyle w:val="Tabletext"/>
              <w:jc w:val="center"/>
              <w:rPr>
                <w:rFonts w:eastAsia="MS Mincho"/>
              </w:rPr>
            </w:pPr>
            <w:r w:rsidRPr="00A8556C">
              <w:t>CCCH</w:t>
            </w:r>
          </w:p>
        </w:tc>
        <w:tc>
          <w:tcPr>
            <w:tcW w:w="1751" w:type="dxa"/>
            <w:tcBorders>
              <w:top w:val="single" w:sz="4" w:space="0" w:color="auto"/>
              <w:left w:val="single" w:sz="4" w:space="0" w:color="auto"/>
              <w:bottom w:val="single" w:sz="4" w:space="0" w:color="auto"/>
              <w:right w:val="single" w:sz="4" w:space="0" w:color="auto"/>
            </w:tcBorders>
          </w:tcPr>
          <w:p w14:paraId="23924E32" w14:textId="77777777" w:rsidR="002D4450" w:rsidRPr="00AF7384" w:rsidRDefault="002D4450" w:rsidP="0042061A">
            <w:pPr>
              <w:pStyle w:val="Tabletext"/>
              <w:jc w:val="center"/>
              <w:rPr>
                <w:rFonts w:eastAsia="MS Mincho"/>
                <w:highlight w:val="yellow"/>
                <w:lang w:val="en-GB" w:eastAsia="zh-CN"/>
              </w:rPr>
            </w:pPr>
          </w:p>
        </w:tc>
        <w:tc>
          <w:tcPr>
            <w:tcW w:w="1751" w:type="dxa"/>
            <w:tcBorders>
              <w:top w:val="single" w:sz="4" w:space="0" w:color="auto"/>
              <w:left w:val="single" w:sz="4" w:space="0" w:color="auto"/>
              <w:bottom w:val="single" w:sz="4" w:space="0" w:color="auto"/>
              <w:right w:val="single" w:sz="4" w:space="0" w:color="auto"/>
            </w:tcBorders>
            <w:hideMark/>
          </w:tcPr>
          <w:p w14:paraId="3ECE8AA3" w14:textId="77777777" w:rsidR="002D4450" w:rsidRPr="00A8556C" w:rsidRDefault="002D4450" w:rsidP="0042061A">
            <w:pPr>
              <w:pStyle w:val="Tabletext"/>
              <w:jc w:val="center"/>
              <w:rPr>
                <w:rFonts w:eastAsia="MS Mincho"/>
              </w:rPr>
            </w:pPr>
            <w:r w:rsidRPr="00A8556C">
              <w:t>X</w:t>
            </w:r>
          </w:p>
        </w:tc>
        <w:tc>
          <w:tcPr>
            <w:tcW w:w="1701" w:type="dxa"/>
            <w:tcBorders>
              <w:top w:val="single" w:sz="4" w:space="0" w:color="auto"/>
              <w:left w:val="single" w:sz="4" w:space="0" w:color="auto"/>
              <w:bottom w:val="single" w:sz="4" w:space="0" w:color="auto"/>
              <w:right w:val="single" w:sz="4" w:space="0" w:color="auto"/>
            </w:tcBorders>
          </w:tcPr>
          <w:p w14:paraId="14A96B14" w14:textId="77777777" w:rsidR="002D4450" w:rsidRPr="00AF7384" w:rsidRDefault="002D4450" w:rsidP="0042061A">
            <w:pPr>
              <w:pStyle w:val="Tabletext"/>
              <w:jc w:val="center"/>
              <w:rPr>
                <w:rFonts w:eastAsia="MS Mincho"/>
                <w:highlight w:val="yellow"/>
                <w:lang w:val="en-GB" w:eastAsia="zh-CN"/>
              </w:rPr>
            </w:pPr>
          </w:p>
        </w:tc>
      </w:tr>
      <w:tr w:rsidR="002D4450" w:rsidRPr="00AF7384" w14:paraId="02E85A7B" w14:textId="77777777" w:rsidTr="0042061A">
        <w:trPr>
          <w:jc w:val="center"/>
        </w:trPr>
        <w:tc>
          <w:tcPr>
            <w:tcW w:w="2515" w:type="dxa"/>
            <w:tcBorders>
              <w:top w:val="single" w:sz="4" w:space="0" w:color="auto"/>
              <w:left w:val="single" w:sz="4" w:space="0" w:color="auto"/>
              <w:bottom w:val="single" w:sz="4" w:space="0" w:color="auto"/>
              <w:right w:val="single" w:sz="4" w:space="0" w:color="auto"/>
            </w:tcBorders>
            <w:hideMark/>
          </w:tcPr>
          <w:p w14:paraId="6A4689E9" w14:textId="77777777" w:rsidR="002D4450" w:rsidRPr="00A8556C" w:rsidRDefault="002D4450" w:rsidP="0042061A">
            <w:pPr>
              <w:pStyle w:val="Tabletext"/>
              <w:jc w:val="left"/>
              <w:rPr>
                <w:rFonts w:eastAsia="MS Mincho"/>
              </w:rPr>
            </w:pPr>
            <w:r w:rsidRPr="00A8556C">
              <w:t>Специализированный канал управления</w:t>
            </w:r>
          </w:p>
        </w:tc>
        <w:tc>
          <w:tcPr>
            <w:tcW w:w="1170" w:type="dxa"/>
            <w:tcBorders>
              <w:top w:val="single" w:sz="4" w:space="0" w:color="auto"/>
              <w:left w:val="single" w:sz="4" w:space="0" w:color="auto"/>
              <w:bottom w:val="single" w:sz="4" w:space="0" w:color="auto"/>
              <w:right w:val="single" w:sz="4" w:space="0" w:color="auto"/>
            </w:tcBorders>
            <w:hideMark/>
          </w:tcPr>
          <w:p w14:paraId="2F25AE5A" w14:textId="77777777" w:rsidR="002D4450" w:rsidRPr="00A8556C" w:rsidRDefault="002D4450" w:rsidP="0042061A">
            <w:pPr>
              <w:pStyle w:val="Tabletext"/>
              <w:jc w:val="center"/>
              <w:rPr>
                <w:rFonts w:eastAsia="MS Mincho"/>
              </w:rPr>
            </w:pPr>
            <w:r w:rsidRPr="00A8556C">
              <w:t>DCCH</w:t>
            </w:r>
          </w:p>
        </w:tc>
        <w:tc>
          <w:tcPr>
            <w:tcW w:w="1751" w:type="dxa"/>
            <w:tcBorders>
              <w:top w:val="single" w:sz="4" w:space="0" w:color="auto"/>
              <w:left w:val="single" w:sz="4" w:space="0" w:color="auto"/>
              <w:bottom w:val="single" w:sz="4" w:space="0" w:color="auto"/>
              <w:right w:val="single" w:sz="4" w:space="0" w:color="auto"/>
            </w:tcBorders>
          </w:tcPr>
          <w:p w14:paraId="539E6C17" w14:textId="77777777" w:rsidR="002D4450" w:rsidRPr="00AF7384" w:rsidRDefault="002D4450" w:rsidP="0042061A">
            <w:pPr>
              <w:pStyle w:val="Tabletext"/>
              <w:jc w:val="center"/>
              <w:rPr>
                <w:rFonts w:eastAsia="MS Mincho"/>
                <w:highlight w:val="yellow"/>
                <w:lang w:val="en-GB" w:eastAsia="zh-CN"/>
              </w:rPr>
            </w:pPr>
          </w:p>
        </w:tc>
        <w:tc>
          <w:tcPr>
            <w:tcW w:w="1751" w:type="dxa"/>
            <w:tcBorders>
              <w:top w:val="single" w:sz="4" w:space="0" w:color="auto"/>
              <w:left w:val="single" w:sz="4" w:space="0" w:color="auto"/>
              <w:bottom w:val="single" w:sz="4" w:space="0" w:color="auto"/>
              <w:right w:val="single" w:sz="4" w:space="0" w:color="auto"/>
            </w:tcBorders>
            <w:hideMark/>
          </w:tcPr>
          <w:p w14:paraId="7FA58D70" w14:textId="77777777" w:rsidR="002D4450" w:rsidRPr="00A8556C" w:rsidRDefault="002D4450" w:rsidP="0042061A">
            <w:pPr>
              <w:pStyle w:val="Tabletext"/>
              <w:jc w:val="center"/>
              <w:rPr>
                <w:rFonts w:eastAsia="MS Mincho"/>
              </w:rPr>
            </w:pPr>
            <w:r w:rsidRPr="00A8556C">
              <w:t>X</w:t>
            </w:r>
          </w:p>
        </w:tc>
        <w:tc>
          <w:tcPr>
            <w:tcW w:w="1701" w:type="dxa"/>
            <w:tcBorders>
              <w:top w:val="single" w:sz="4" w:space="0" w:color="auto"/>
              <w:left w:val="single" w:sz="4" w:space="0" w:color="auto"/>
              <w:bottom w:val="single" w:sz="4" w:space="0" w:color="auto"/>
              <w:right w:val="single" w:sz="4" w:space="0" w:color="auto"/>
            </w:tcBorders>
          </w:tcPr>
          <w:p w14:paraId="0D2FEEC9" w14:textId="77777777" w:rsidR="002D4450" w:rsidRPr="00AF7384" w:rsidRDefault="002D4450" w:rsidP="0042061A">
            <w:pPr>
              <w:pStyle w:val="Tabletext"/>
              <w:jc w:val="center"/>
              <w:rPr>
                <w:rFonts w:eastAsia="MS Mincho"/>
                <w:highlight w:val="yellow"/>
                <w:lang w:val="en-GB" w:eastAsia="zh-CN"/>
              </w:rPr>
            </w:pPr>
          </w:p>
        </w:tc>
      </w:tr>
      <w:tr w:rsidR="002D4450" w:rsidRPr="00AF7384" w14:paraId="655C9FF7" w14:textId="77777777" w:rsidTr="0042061A">
        <w:trPr>
          <w:jc w:val="center"/>
        </w:trPr>
        <w:tc>
          <w:tcPr>
            <w:tcW w:w="2515" w:type="dxa"/>
            <w:tcBorders>
              <w:top w:val="single" w:sz="4" w:space="0" w:color="auto"/>
              <w:left w:val="single" w:sz="4" w:space="0" w:color="auto"/>
              <w:bottom w:val="single" w:sz="4" w:space="0" w:color="auto"/>
              <w:right w:val="single" w:sz="4" w:space="0" w:color="auto"/>
            </w:tcBorders>
            <w:hideMark/>
          </w:tcPr>
          <w:p w14:paraId="26E3E2C6" w14:textId="77777777" w:rsidR="002D4450" w:rsidRPr="00A8556C" w:rsidRDefault="002D4450" w:rsidP="0042061A">
            <w:pPr>
              <w:pStyle w:val="Tabletext"/>
              <w:jc w:val="left"/>
              <w:rPr>
                <w:rFonts w:eastAsia="MS Mincho"/>
              </w:rPr>
            </w:pPr>
            <w:r w:rsidRPr="00A8556C">
              <w:t>Специализированный канал нагрузки</w:t>
            </w:r>
          </w:p>
        </w:tc>
        <w:tc>
          <w:tcPr>
            <w:tcW w:w="1170" w:type="dxa"/>
            <w:tcBorders>
              <w:top w:val="single" w:sz="4" w:space="0" w:color="auto"/>
              <w:left w:val="single" w:sz="4" w:space="0" w:color="auto"/>
              <w:bottom w:val="single" w:sz="4" w:space="0" w:color="auto"/>
              <w:right w:val="single" w:sz="4" w:space="0" w:color="auto"/>
            </w:tcBorders>
            <w:hideMark/>
          </w:tcPr>
          <w:p w14:paraId="0F7F815A" w14:textId="77777777" w:rsidR="002D4450" w:rsidRPr="00A8556C" w:rsidRDefault="002D4450" w:rsidP="0042061A">
            <w:pPr>
              <w:pStyle w:val="Tabletext"/>
              <w:jc w:val="center"/>
              <w:rPr>
                <w:rFonts w:eastAsia="MS Mincho"/>
              </w:rPr>
            </w:pPr>
            <w:r w:rsidRPr="00A8556C">
              <w:t>DTCH</w:t>
            </w:r>
          </w:p>
        </w:tc>
        <w:tc>
          <w:tcPr>
            <w:tcW w:w="1751" w:type="dxa"/>
            <w:tcBorders>
              <w:top w:val="single" w:sz="4" w:space="0" w:color="auto"/>
              <w:left w:val="single" w:sz="4" w:space="0" w:color="auto"/>
              <w:bottom w:val="single" w:sz="4" w:space="0" w:color="auto"/>
              <w:right w:val="single" w:sz="4" w:space="0" w:color="auto"/>
            </w:tcBorders>
            <w:hideMark/>
          </w:tcPr>
          <w:p w14:paraId="299225C0" w14:textId="77777777" w:rsidR="002D4450" w:rsidRPr="00A8556C" w:rsidRDefault="002D4450" w:rsidP="0042061A">
            <w:pPr>
              <w:pStyle w:val="Tabletext"/>
              <w:jc w:val="center"/>
              <w:rPr>
                <w:rFonts w:eastAsia="MS Mincho"/>
              </w:rPr>
            </w:pPr>
            <w:r w:rsidRPr="00A8556C">
              <w:t>X</w:t>
            </w:r>
          </w:p>
        </w:tc>
        <w:tc>
          <w:tcPr>
            <w:tcW w:w="1751" w:type="dxa"/>
            <w:tcBorders>
              <w:top w:val="single" w:sz="4" w:space="0" w:color="auto"/>
              <w:left w:val="single" w:sz="4" w:space="0" w:color="auto"/>
              <w:bottom w:val="single" w:sz="4" w:space="0" w:color="auto"/>
              <w:right w:val="single" w:sz="4" w:space="0" w:color="auto"/>
            </w:tcBorders>
          </w:tcPr>
          <w:p w14:paraId="66BEF83C" w14:textId="77777777" w:rsidR="002D4450" w:rsidRPr="00AF7384" w:rsidRDefault="002D4450" w:rsidP="0042061A">
            <w:pPr>
              <w:pStyle w:val="Tabletext"/>
              <w:jc w:val="center"/>
              <w:rPr>
                <w:rFonts w:eastAsia="MS Mincho"/>
                <w:highlight w:val="yellow"/>
                <w:lang w:val="en-GB" w:eastAsia="zh-CN"/>
              </w:rPr>
            </w:pPr>
          </w:p>
        </w:tc>
        <w:tc>
          <w:tcPr>
            <w:tcW w:w="1701" w:type="dxa"/>
            <w:tcBorders>
              <w:top w:val="single" w:sz="4" w:space="0" w:color="auto"/>
              <w:left w:val="single" w:sz="4" w:space="0" w:color="auto"/>
              <w:bottom w:val="single" w:sz="4" w:space="0" w:color="auto"/>
              <w:right w:val="single" w:sz="4" w:space="0" w:color="auto"/>
            </w:tcBorders>
            <w:hideMark/>
          </w:tcPr>
          <w:p w14:paraId="47460C8F" w14:textId="77777777" w:rsidR="002D4450" w:rsidRPr="00A8556C" w:rsidRDefault="002D4450" w:rsidP="0042061A">
            <w:pPr>
              <w:pStyle w:val="Tabletext"/>
              <w:jc w:val="center"/>
              <w:rPr>
                <w:rFonts w:eastAsia="MS Mincho"/>
              </w:rPr>
            </w:pPr>
            <w:r w:rsidRPr="00A8556C">
              <w:t>X</w:t>
            </w:r>
          </w:p>
        </w:tc>
      </w:tr>
      <w:tr w:rsidR="002D4450" w:rsidRPr="00AF7384" w14:paraId="5009575F" w14:textId="77777777" w:rsidTr="0042061A">
        <w:trPr>
          <w:jc w:val="center"/>
        </w:trPr>
        <w:tc>
          <w:tcPr>
            <w:tcW w:w="2515" w:type="dxa"/>
            <w:tcBorders>
              <w:top w:val="single" w:sz="4" w:space="0" w:color="auto"/>
              <w:left w:val="single" w:sz="4" w:space="0" w:color="auto"/>
              <w:bottom w:val="single" w:sz="4" w:space="0" w:color="auto"/>
              <w:right w:val="single" w:sz="4" w:space="0" w:color="auto"/>
            </w:tcBorders>
            <w:hideMark/>
          </w:tcPr>
          <w:p w14:paraId="2D71B4A7" w14:textId="77777777" w:rsidR="002D4450" w:rsidRPr="00A8556C" w:rsidRDefault="002D4450" w:rsidP="0042061A">
            <w:pPr>
              <w:pStyle w:val="Tabletext"/>
              <w:jc w:val="left"/>
              <w:rPr>
                <w:rFonts w:eastAsia="MS Mincho"/>
              </w:rPr>
            </w:pPr>
            <w:r w:rsidRPr="00A8556C">
              <w:t>Канал многоадресной нагрузки</w:t>
            </w:r>
          </w:p>
        </w:tc>
        <w:tc>
          <w:tcPr>
            <w:tcW w:w="1170" w:type="dxa"/>
            <w:tcBorders>
              <w:top w:val="single" w:sz="4" w:space="0" w:color="auto"/>
              <w:left w:val="single" w:sz="4" w:space="0" w:color="auto"/>
              <w:bottom w:val="single" w:sz="4" w:space="0" w:color="auto"/>
              <w:right w:val="single" w:sz="4" w:space="0" w:color="auto"/>
            </w:tcBorders>
            <w:hideMark/>
          </w:tcPr>
          <w:p w14:paraId="7E2C300C" w14:textId="77777777" w:rsidR="002D4450" w:rsidRPr="00A8556C" w:rsidRDefault="002D4450" w:rsidP="0042061A">
            <w:pPr>
              <w:pStyle w:val="Tabletext"/>
              <w:jc w:val="center"/>
              <w:rPr>
                <w:rFonts w:eastAsia="MS Mincho"/>
              </w:rPr>
            </w:pPr>
            <w:r w:rsidRPr="00A8556C">
              <w:t>MTCH</w:t>
            </w:r>
          </w:p>
        </w:tc>
        <w:tc>
          <w:tcPr>
            <w:tcW w:w="1751" w:type="dxa"/>
            <w:tcBorders>
              <w:top w:val="single" w:sz="4" w:space="0" w:color="auto"/>
              <w:left w:val="single" w:sz="4" w:space="0" w:color="auto"/>
              <w:bottom w:val="single" w:sz="4" w:space="0" w:color="auto"/>
              <w:right w:val="single" w:sz="4" w:space="0" w:color="auto"/>
            </w:tcBorders>
            <w:hideMark/>
          </w:tcPr>
          <w:p w14:paraId="003C4435" w14:textId="77777777" w:rsidR="002D4450" w:rsidRPr="00A8556C" w:rsidRDefault="002D4450" w:rsidP="0042061A">
            <w:pPr>
              <w:pStyle w:val="Tabletext"/>
              <w:jc w:val="center"/>
              <w:rPr>
                <w:rFonts w:eastAsia="MS Mincho"/>
              </w:rPr>
            </w:pPr>
            <w:r w:rsidRPr="00A8556C">
              <w:t>X</w:t>
            </w:r>
          </w:p>
        </w:tc>
        <w:tc>
          <w:tcPr>
            <w:tcW w:w="1751" w:type="dxa"/>
            <w:tcBorders>
              <w:top w:val="single" w:sz="4" w:space="0" w:color="auto"/>
              <w:left w:val="single" w:sz="4" w:space="0" w:color="auto"/>
              <w:bottom w:val="single" w:sz="4" w:space="0" w:color="auto"/>
              <w:right w:val="single" w:sz="4" w:space="0" w:color="auto"/>
            </w:tcBorders>
          </w:tcPr>
          <w:p w14:paraId="231164DF" w14:textId="77777777" w:rsidR="002D4450" w:rsidRPr="00AF7384" w:rsidRDefault="002D4450" w:rsidP="0042061A">
            <w:pPr>
              <w:pStyle w:val="Tabletext"/>
              <w:jc w:val="center"/>
              <w:rPr>
                <w:rFonts w:eastAsia="MS Mincho"/>
                <w:highlight w:val="yellow"/>
                <w:lang w:val="en-GB" w:eastAsia="zh-CN"/>
              </w:rPr>
            </w:pPr>
          </w:p>
        </w:tc>
        <w:tc>
          <w:tcPr>
            <w:tcW w:w="1701" w:type="dxa"/>
            <w:tcBorders>
              <w:top w:val="single" w:sz="4" w:space="0" w:color="auto"/>
              <w:left w:val="single" w:sz="4" w:space="0" w:color="auto"/>
              <w:bottom w:val="single" w:sz="4" w:space="0" w:color="auto"/>
              <w:right w:val="single" w:sz="4" w:space="0" w:color="auto"/>
            </w:tcBorders>
            <w:hideMark/>
          </w:tcPr>
          <w:p w14:paraId="6D577AA7" w14:textId="77777777" w:rsidR="002D4450" w:rsidRPr="00A8556C" w:rsidRDefault="002D4450" w:rsidP="0042061A">
            <w:pPr>
              <w:pStyle w:val="Tabletext"/>
              <w:jc w:val="center"/>
              <w:rPr>
                <w:rFonts w:eastAsia="MS Mincho"/>
              </w:rPr>
            </w:pPr>
            <w:r w:rsidRPr="00A8556C">
              <w:t>X</w:t>
            </w:r>
          </w:p>
        </w:tc>
      </w:tr>
    </w:tbl>
    <w:p w14:paraId="1169B759" w14:textId="77777777" w:rsidR="002D4450" w:rsidRPr="00A8556C" w:rsidRDefault="002D4450" w:rsidP="002D4450">
      <w:pPr>
        <w:pStyle w:val="Tablefin"/>
        <w:rPr>
          <w:rFonts w:eastAsia="MS Mincho"/>
          <w:lang w:eastAsia="zh-CN"/>
        </w:rPr>
      </w:pPr>
    </w:p>
    <w:p w14:paraId="1FAB9106" w14:textId="77777777" w:rsidR="002D4450" w:rsidRPr="00A8556C" w:rsidRDefault="002D4450" w:rsidP="002D4450">
      <w:pPr>
        <w:rPr>
          <w:rFonts w:eastAsia="MS Mincho"/>
        </w:rPr>
      </w:pPr>
      <w:r w:rsidRPr="00A8556C">
        <w:t>Транспортные каналы, используемые на подуровне MAC, перечислены в таблице 12.</w:t>
      </w:r>
    </w:p>
    <w:p w14:paraId="13E755CB" w14:textId="77777777" w:rsidR="002D4450" w:rsidRPr="00A8556C" w:rsidRDefault="002D4450" w:rsidP="002D4450">
      <w:pPr>
        <w:pStyle w:val="TableNo"/>
        <w:rPr>
          <w:rFonts w:eastAsia="MS Mincho"/>
          <w:caps/>
          <w:sz w:val="20"/>
        </w:rPr>
      </w:pPr>
      <w:r w:rsidRPr="00A8556C">
        <w:t>ТАБЛИЦА 12</w:t>
      </w:r>
    </w:p>
    <w:p w14:paraId="2CD31295" w14:textId="77777777" w:rsidR="002D4450" w:rsidRPr="00A8556C" w:rsidRDefault="002D4450" w:rsidP="002D4450">
      <w:pPr>
        <w:pStyle w:val="Tabletitle"/>
        <w:rPr>
          <w:rFonts w:ascii="Times New Roman Bold" w:eastAsia="MS Mincho" w:hAnsi="Times New Roman Bold"/>
          <w:b w:val="0"/>
          <w:sz w:val="20"/>
        </w:rPr>
      </w:pPr>
      <w:r w:rsidRPr="00A8556C">
        <w:t>Транспортные каналы, используемые на подуровне MAC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5"/>
        <w:gridCol w:w="1882"/>
        <w:gridCol w:w="1882"/>
        <w:gridCol w:w="1880"/>
      </w:tblGrid>
      <w:tr w:rsidR="002D4450" w:rsidRPr="00AF7384" w14:paraId="3A790DDA" w14:textId="77777777" w:rsidTr="0042061A">
        <w:trPr>
          <w:jc w:val="center"/>
        </w:trPr>
        <w:tc>
          <w:tcPr>
            <w:tcW w:w="2073" w:type="pct"/>
            <w:tcBorders>
              <w:top w:val="single" w:sz="4" w:space="0" w:color="auto"/>
              <w:left w:val="single" w:sz="4" w:space="0" w:color="auto"/>
              <w:bottom w:val="single" w:sz="4" w:space="0" w:color="auto"/>
              <w:right w:val="single" w:sz="4" w:space="0" w:color="auto"/>
            </w:tcBorders>
            <w:shd w:val="clear" w:color="auto" w:fill="auto"/>
            <w:hideMark/>
          </w:tcPr>
          <w:p w14:paraId="387C9CB2" w14:textId="77777777" w:rsidR="002D4450" w:rsidRPr="00A8556C" w:rsidRDefault="002D4450" w:rsidP="0042061A">
            <w:pPr>
              <w:pStyle w:val="Tablehead"/>
              <w:rPr>
                <w:rFonts w:eastAsia="MS Mincho"/>
              </w:rPr>
            </w:pPr>
            <w:r w:rsidRPr="00A8556C">
              <w:t>Наименование транспортного канала</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1F9425D8" w14:textId="77777777" w:rsidR="002D4450" w:rsidRPr="00A8556C" w:rsidRDefault="002D4450" w:rsidP="0042061A">
            <w:pPr>
              <w:pStyle w:val="Tablehead"/>
              <w:rPr>
                <w:rFonts w:eastAsia="MS Mincho"/>
              </w:rPr>
            </w:pPr>
            <w:r w:rsidRPr="00A8556C">
              <w:t>Сокращение</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117C8665" w14:textId="77777777" w:rsidR="002D4450" w:rsidRPr="00A8556C" w:rsidRDefault="002D4450" w:rsidP="0042061A">
            <w:pPr>
              <w:pStyle w:val="Tablehead"/>
              <w:rPr>
                <w:rFonts w:eastAsia="MS Mincho"/>
              </w:rPr>
            </w:pPr>
            <w:r w:rsidRPr="00A8556C">
              <w:t>Линия вниз</w:t>
            </w:r>
          </w:p>
        </w:tc>
        <w:tc>
          <w:tcPr>
            <w:tcW w:w="976" w:type="pct"/>
            <w:tcBorders>
              <w:top w:val="single" w:sz="4" w:space="0" w:color="auto"/>
              <w:left w:val="single" w:sz="4" w:space="0" w:color="auto"/>
              <w:bottom w:val="single" w:sz="4" w:space="0" w:color="auto"/>
              <w:right w:val="single" w:sz="4" w:space="0" w:color="auto"/>
            </w:tcBorders>
            <w:shd w:val="clear" w:color="auto" w:fill="auto"/>
            <w:hideMark/>
          </w:tcPr>
          <w:p w14:paraId="713C89A2" w14:textId="77777777" w:rsidR="002D4450" w:rsidRPr="00A8556C" w:rsidRDefault="002D4450" w:rsidP="0042061A">
            <w:pPr>
              <w:pStyle w:val="Tablehead"/>
              <w:rPr>
                <w:rFonts w:eastAsia="MS Mincho"/>
              </w:rPr>
            </w:pPr>
            <w:r w:rsidRPr="00A8556C">
              <w:t>Линия вверх</w:t>
            </w:r>
          </w:p>
        </w:tc>
      </w:tr>
      <w:tr w:rsidR="002D4450" w:rsidRPr="00AF7384" w14:paraId="74018316" w14:textId="77777777" w:rsidTr="0042061A">
        <w:trPr>
          <w:jc w:val="center"/>
        </w:trPr>
        <w:tc>
          <w:tcPr>
            <w:tcW w:w="2073" w:type="pct"/>
            <w:tcBorders>
              <w:top w:val="single" w:sz="4" w:space="0" w:color="auto"/>
              <w:left w:val="single" w:sz="4" w:space="0" w:color="auto"/>
              <w:bottom w:val="single" w:sz="4" w:space="0" w:color="auto"/>
              <w:right w:val="single" w:sz="4" w:space="0" w:color="auto"/>
            </w:tcBorders>
            <w:hideMark/>
          </w:tcPr>
          <w:p w14:paraId="511543BA" w14:textId="77777777" w:rsidR="002D4450" w:rsidRPr="00A8556C" w:rsidRDefault="002D4450" w:rsidP="0042061A">
            <w:pPr>
              <w:pStyle w:val="Tabletext"/>
              <w:jc w:val="left"/>
              <w:rPr>
                <w:rFonts w:eastAsia="MS Mincho"/>
              </w:rPr>
            </w:pPr>
            <w:r w:rsidRPr="00A8556C">
              <w:t>Пейджинговый и вещательный канал</w:t>
            </w:r>
          </w:p>
        </w:tc>
        <w:tc>
          <w:tcPr>
            <w:tcW w:w="976" w:type="pct"/>
            <w:tcBorders>
              <w:top w:val="single" w:sz="4" w:space="0" w:color="auto"/>
              <w:left w:val="single" w:sz="4" w:space="0" w:color="auto"/>
              <w:bottom w:val="single" w:sz="4" w:space="0" w:color="auto"/>
              <w:right w:val="single" w:sz="4" w:space="0" w:color="auto"/>
            </w:tcBorders>
            <w:hideMark/>
          </w:tcPr>
          <w:p w14:paraId="37D4271D" w14:textId="77777777" w:rsidR="002D4450" w:rsidRPr="00A8556C" w:rsidRDefault="002D4450" w:rsidP="0042061A">
            <w:pPr>
              <w:pStyle w:val="Tabletext"/>
              <w:jc w:val="center"/>
              <w:rPr>
                <w:rFonts w:eastAsia="MS Mincho"/>
              </w:rPr>
            </w:pPr>
            <w:r w:rsidRPr="00A8556C">
              <w:t>PCH/BCH</w:t>
            </w:r>
          </w:p>
        </w:tc>
        <w:tc>
          <w:tcPr>
            <w:tcW w:w="976" w:type="pct"/>
            <w:tcBorders>
              <w:top w:val="single" w:sz="4" w:space="0" w:color="auto"/>
              <w:left w:val="single" w:sz="4" w:space="0" w:color="auto"/>
              <w:bottom w:val="single" w:sz="4" w:space="0" w:color="auto"/>
              <w:right w:val="single" w:sz="4" w:space="0" w:color="auto"/>
            </w:tcBorders>
            <w:hideMark/>
          </w:tcPr>
          <w:p w14:paraId="60ED56A1" w14:textId="77777777" w:rsidR="002D4450" w:rsidRPr="00A8556C" w:rsidRDefault="002D4450" w:rsidP="0042061A">
            <w:pPr>
              <w:pStyle w:val="Tabletext"/>
              <w:jc w:val="center"/>
              <w:rPr>
                <w:rFonts w:eastAsia="MS Mincho"/>
              </w:rPr>
            </w:pPr>
            <w:r w:rsidRPr="00A8556C">
              <w:t>X</w:t>
            </w:r>
          </w:p>
        </w:tc>
        <w:tc>
          <w:tcPr>
            <w:tcW w:w="976" w:type="pct"/>
            <w:tcBorders>
              <w:top w:val="single" w:sz="4" w:space="0" w:color="auto"/>
              <w:left w:val="single" w:sz="4" w:space="0" w:color="auto"/>
              <w:bottom w:val="single" w:sz="4" w:space="0" w:color="auto"/>
              <w:right w:val="single" w:sz="4" w:space="0" w:color="auto"/>
            </w:tcBorders>
          </w:tcPr>
          <w:p w14:paraId="0C214931" w14:textId="77777777" w:rsidR="002D4450" w:rsidRPr="00AF7384" w:rsidRDefault="002D4450" w:rsidP="0042061A">
            <w:pPr>
              <w:pStyle w:val="Tabletext"/>
              <w:jc w:val="center"/>
              <w:rPr>
                <w:rFonts w:eastAsia="MS Mincho"/>
                <w:highlight w:val="yellow"/>
                <w:lang w:val="en-GB" w:eastAsia="zh-CN"/>
              </w:rPr>
            </w:pPr>
          </w:p>
        </w:tc>
      </w:tr>
      <w:tr w:rsidR="002D4450" w:rsidRPr="00AF7384" w14:paraId="2E95B580" w14:textId="77777777" w:rsidTr="0042061A">
        <w:trPr>
          <w:jc w:val="center"/>
        </w:trPr>
        <w:tc>
          <w:tcPr>
            <w:tcW w:w="2073" w:type="pct"/>
            <w:tcBorders>
              <w:top w:val="single" w:sz="4" w:space="0" w:color="auto"/>
              <w:left w:val="single" w:sz="4" w:space="0" w:color="auto"/>
              <w:bottom w:val="single" w:sz="4" w:space="0" w:color="auto"/>
              <w:right w:val="single" w:sz="4" w:space="0" w:color="auto"/>
            </w:tcBorders>
            <w:hideMark/>
          </w:tcPr>
          <w:p w14:paraId="790EDC39" w14:textId="77777777" w:rsidR="002D4450" w:rsidRPr="00A8556C" w:rsidRDefault="002D4450" w:rsidP="0042061A">
            <w:pPr>
              <w:pStyle w:val="Tabletext"/>
              <w:jc w:val="left"/>
              <w:rPr>
                <w:rFonts w:eastAsia="MS Mincho"/>
              </w:rPr>
            </w:pPr>
            <w:r w:rsidRPr="00A8556C">
              <w:t>Специализированный канал</w:t>
            </w:r>
          </w:p>
        </w:tc>
        <w:tc>
          <w:tcPr>
            <w:tcW w:w="976" w:type="pct"/>
            <w:tcBorders>
              <w:top w:val="single" w:sz="4" w:space="0" w:color="auto"/>
              <w:left w:val="single" w:sz="4" w:space="0" w:color="auto"/>
              <w:bottom w:val="single" w:sz="4" w:space="0" w:color="auto"/>
              <w:right w:val="single" w:sz="4" w:space="0" w:color="auto"/>
            </w:tcBorders>
            <w:hideMark/>
          </w:tcPr>
          <w:p w14:paraId="4A237303" w14:textId="77777777" w:rsidR="002D4450" w:rsidRPr="00A8556C" w:rsidRDefault="002D4450" w:rsidP="0042061A">
            <w:pPr>
              <w:pStyle w:val="Tabletext"/>
              <w:jc w:val="center"/>
              <w:rPr>
                <w:rFonts w:eastAsia="MS Mincho"/>
              </w:rPr>
            </w:pPr>
            <w:r w:rsidRPr="00A8556C">
              <w:t>DCH</w:t>
            </w:r>
          </w:p>
        </w:tc>
        <w:tc>
          <w:tcPr>
            <w:tcW w:w="976" w:type="pct"/>
            <w:tcBorders>
              <w:top w:val="single" w:sz="4" w:space="0" w:color="auto"/>
              <w:left w:val="single" w:sz="4" w:space="0" w:color="auto"/>
              <w:bottom w:val="single" w:sz="4" w:space="0" w:color="auto"/>
              <w:right w:val="single" w:sz="4" w:space="0" w:color="auto"/>
            </w:tcBorders>
            <w:hideMark/>
          </w:tcPr>
          <w:p w14:paraId="4D00211E" w14:textId="77777777" w:rsidR="002D4450" w:rsidRPr="00A8556C" w:rsidRDefault="002D4450" w:rsidP="0042061A">
            <w:pPr>
              <w:pStyle w:val="Tabletext"/>
              <w:jc w:val="center"/>
              <w:rPr>
                <w:rFonts w:eastAsia="MS Mincho"/>
              </w:rPr>
            </w:pPr>
            <w:r w:rsidRPr="00A8556C">
              <w:t>X</w:t>
            </w:r>
          </w:p>
        </w:tc>
        <w:tc>
          <w:tcPr>
            <w:tcW w:w="976" w:type="pct"/>
            <w:tcBorders>
              <w:top w:val="single" w:sz="4" w:space="0" w:color="auto"/>
              <w:left w:val="single" w:sz="4" w:space="0" w:color="auto"/>
              <w:bottom w:val="single" w:sz="4" w:space="0" w:color="auto"/>
              <w:right w:val="single" w:sz="4" w:space="0" w:color="auto"/>
            </w:tcBorders>
            <w:hideMark/>
          </w:tcPr>
          <w:p w14:paraId="19034C60" w14:textId="77777777" w:rsidR="002D4450" w:rsidRPr="00A8556C" w:rsidRDefault="002D4450" w:rsidP="0042061A">
            <w:pPr>
              <w:pStyle w:val="Tabletext"/>
              <w:jc w:val="center"/>
              <w:rPr>
                <w:rFonts w:eastAsia="MS Mincho"/>
              </w:rPr>
            </w:pPr>
            <w:r w:rsidRPr="00A8556C">
              <w:t>X</w:t>
            </w:r>
          </w:p>
        </w:tc>
      </w:tr>
      <w:tr w:rsidR="002D4450" w:rsidRPr="00AF7384" w14:paraId="60DF2478" w14:textId="77777777" w:rsidTr="0042061A">
        <w:trPr>
          <w:jc w:val="center"/>
        </w:trPr>
        <w:tc>
          <w:tcPr>
            <w:tcW w:w="2073" w:type="pct"/>
            <w:tcBorders>
              <w:top w:val="single" w:sz="4" w:space="0" w:color="auto"/>
              <w:left w:val="single" w:sz="4" w:space="0" w:color="auto"/>
              <w:bottom w:val="single" w:sz="4" w:space="0" w:color="auto"/>
              <w:right w:val="single" w:sz="4" w:space="0" w:color="auto"/>
            </w:tcBorders>
            <w:hideMark/>
          </w:tcPr>
          <w:p w14:paraId="4060B2F0" w14:textId="77777777" w:rsidR="002D4450" w:rsidRPr="00A8556C" w:rsidRDefault="002D4450" w:rsidP="0042061A">
            <w:pPr>
              <w:pStyle w:val="Tabletext"/>
              <w:jc w:val="left"/>
              <w:rPr>
                <w:rFonts w:eastAsia="MS Mincho"/>
              </w:rPr>
            </w:pPr>
            <w:r w:rsidRPr="00A8556C">
              <w:t>Канал случайного доступа</w:t>
            </w:r>
          </w:p>
        </w:tc>
        <w:tc>
          <w:tcPr>
            <w:tcW w:w="976" w:type="pct"/>
            <w:tcBorders>
              <w:top w:val="single" w:sz="4" w:space="0" w:color="auto"/>
              <w:left w:val="single" w:sz="4" w:space="0" w:color="auto"/>
              <w:bottom w:val="single" w:sz="4" w:space="0" w:color="auto"/>
              <w:right w:val="single" w:sz="4" w:space="0" w:color="auto"/>
            </w:tcBorders>
            <w:hideMark/>
          </w:tcPr>
          <w:p w14:paraId="58BD66F2" w14:textId="77777777" w:rsidR="002D4450" w:rsidRPr="00A8556C" w:rsidRDefault="002D4450" w:rsidP="0042061A">
            <w:pPr>
              <w:pStyle w:val="Tabletext"/>
              <w:jc w:val="center"/>
              <w:rPr>
                <w:rFonts w:eastAsia="MS Mincho"/>
              </w:rPr>
            </w:pPr>
            <w:r w:rsidRPr="00A8556C">
              <w:t>RACH</w:t>
            </w:r>
          </w:p>
        </w:tc>
        <w:tc>
          <w:tcPr>
            <w:tcW w:w="976" w:type="pct"/>
            <w:tcBorders>
              <w:top w:val="single" w:sz="4" w:space="0" w:color="auto"/>
              <w:left w:val="single" w:sz="4" w:space="0" w:color="auto"/>
              <w:bottom w:val="single" w:sz="4" w:space="0" w:color="auto"/>
              <w:right w:val="single" w:sz="4" w:space="0" w:color="auto"/>
            </w:tcBorders>
            <w:hideMark/>
          </w:tcPr>
          <w:p w14:paraId="75232FDF" w14:textId="77777777" w:rsidR="002D4450" w:rsidRPr="00A8556C" w:rsidRDefault="002D4450" w:rsidP="0042061A">
            <w:pPr>
              <w:pStyle w:val="Tabletext"/>
              <w:jc w:val="center"/>
              <w:rPr>
                <w:rFonts w:eastAsia="MS Mincho"/>
              </w:rPr>
            </w:pPr>
            <w:r w:rsidRPr="00A8556C">
              <w:t>X</w:t>
            </w:r>
          </w:p>
        </w:tc>
        <w:tc>
          <w:tcPr>
            <w:tcW w:w="976" w:type="pct"/>
            <w:tcBorders>
              <w:top w:val="single" w:sz="4" w:space="0" w:color="auto"/>
              <w:left w:val="single" w:sz="4" w:space="0" w:color="auto"/>
              <w:bottom w:val="single" w:sz="4" w:space="0" w:color="auto"/>
              <w:right w:val="single" w:sz="4" w:space="0" w:color="auto"/>
            </w:tcBorders>
            <w:hideMark/>
          </w:tcPr>
          <w:p w14:paraId="61F075AC" w14:textId="77777777" w:rsidR="002D4450" w:rsidRPr="00A8556C" w:rsidRDefault="002D4450" w:rsidP="0042061A">
            <w:pPr>
              <w:pStyle w:val="Tabletext"/>
              <w:jc w:val="center"/>
              <w:rPr>
                <w:rFonts w:eastAsia="MS Mincho"/>
              </w:rPr>
            </w:pPr>
            <w:r w:rsidRPr="00A8556C">
              <w:t>X</w:t>
            </w:r>
          </w:p>
        </w:tc>
      </w:tr>
    </w:tbl>
    <w:p w14:paraId="6B86F964" w14:textId="77777777" w:rsidR="002D4450" w:rsidRPr="00A8556C" w:rsidRDefault="002D4450" w:rsidP="002D4450">
      <w:pPr>
        <w:pStyle w:val="Tablefin"/>
        <w:rPr>
          <w:rFonts w:eastAsia="MS Mincho"/>
          <w:lang w:eastAsia="zh-CN"/>
        </w:rPr>
      </w:pPr>
    </w:p>
    <w:p w14:paraId="341A5D73" w14:textId="77777777" w:rsidR="002D4450" w:rsidRPr="00A8556C" w:rsidRDefault="002D4450" w:rsidP="002D4450">
      <w:pPr>
        <w:tabs>
          <w:tab w:val="clear" w:pos="794"/>
          <w:tab w:val="clear" w:pos="1191"/>
          <w:tab w:val="clear" w:pos="1588"/>
          <w:tab w:val="clear" w:pos="1985"/>
          <w:tab w:val="left" w:pos="1134"/>
          <w:tab w:val="left" w:pos="1871"/>
          <w:tab w:val="left" w:pos="2268"/>
        </w:tabs>
        <w:jc w:val="left"/>
        <w:rPr>
          <w:rFonts w:eastAsia="MS Mincho"/>
        </w:rPr>
      </w:pPr>
      <w:r w:rsidRPr="00A8556C">
        <w:t>Отображение логических каналов показано в таблице 13.</w:t>
      </w:r>
    </w:p>
    <w:p w14:paraId="727FE2CF" w14:textId="77777777" w:rsidR="002D4450" w:rsidRPr="00A8556C" w:rsidRDefault="002D4450" w:rsidP="002D4450">
      <w:pPr>
        <w:pStyle w:val="TableNo"/>
        <w:keepLines/>
        <w:rPr>
          <w:rFonts w:eastAsia="MS Mincho"/>
        </w:rPr>
      </w:pPr>
      <w:r w:rsidRPr="00A8556C">
        <w:lastRenderedPageBreak/>
        <w:t>ТАБЛИЦА 13</w:t>
      </w:r>
    </w:p>
    <w:p w14:paraId="2F2D1DD4" w14:textId="77777777" w:rsidR="002D4450" w:rsidRPr="00A8556C" w:rsidRDefault="002D4450" w:rsidP="002D4450">
      <w:pPr>
        <w:pStyle w:val="Tabletitle"/>
        <w:keepLines/>
        <w:rPr>
          <w:rFonts w:eastAsia="MS Mincho"/>
        </w:rPr>
      </w:pPr>
      <w:r w:rsidRPr="00A8556C">
        <w:t>Отображение каналов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1863"/>
        <w:gridCol w:w="1863"/>
        <w:gridCol w:w="1863"/>
      </w:tblGrid>
      <w:tr w:rsidR="002D4450" w:rsidRPr="00AF7384" w14:paraId="53F32C47" w14:textId="77777777" w:rsidTr="0042061A">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auto"/>
            <w:hideMark/>
          </w:tcPr>
          <w:p w14:paraId="70DE26F4" w14:textId="77777777" w:rsidR="002D4450" w:rsidRPr="00A8556C" w:rsidRDefault="002D4450" w:rsidP="0042061A">
            <w:pPr>
              <w:pStyle w:val="Tablehead"/>
              <w:keepLines/>
              <w:jc w:val="right"/>
              <w:rPr>
                <w:rFonts w:eastAsia="MS Mincho"/>
              </w:rPr>
            </w:pPr>
            <w:r w:rsidRPr="00A8556C">
              <w:t>Транспортный канал</w:t>
            </w:r>
          </w:p>
          <w:p w14:paraId="15894FC9" w14:textId="77777777" w:rsidR="002D4450" w:rsidRPr="00A8556C" w:rsidRDefault="002D4450" w:rsidP="0042061A">
            <w:pPr>
              <w:pStyle w:val="Tablehead"/>
              <w:keepLines/>
              <w:jc w:val="left"/>
              <w:rPr>
                <w:rFonts w:eastAsia="MS Mincho"/>
              </w:rPr>
            </w:pPr>
            <w:r w:rsidRPr="00A8556C">
              <w:t>Логический канал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69049" w14:textId="77777777" w:rsidR="002D4450" w:rsidRPr="00A8556C" w:rsidRDefault="002D4450" w:rsidP="0042061A">
            <w:pPr>
              <w:pStyle w:val="Tablehead"/>
              <w:keepLines/>
              <w:rPr>
                <w:rFonts w:eastAsia="MS Mincho"/>
              </w:rPr>
            </w:pPr>
            <w:r w:rsidRPr="00A8556C">
              <w:t>PCH/BCH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A1830" w14:textId="77777777" w:rsidR="002D4450" w:rsidRPr="00A8556C" w:rsidRDefault="002D4450" w:rsidP="0042061A">
            <w:pPr>
              <w:pStyle w:val="Tablehead"/>
              <w:keepLines/>
              <w:rPr>
                <w:rFonts w:eastAsia="MS Mincho"/>
              </w:rPr>
            </w:pPr>
            <w:r w:rsidRPr="00A8556C">
              <w:t>DCH</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EB0D9" w14:textId="77777777" w:rsidR="002D4450" w:rsidRPr="00A8556C" w:rsidRDefault="002D4450" w:rsidP="0042061A">
            <w:pPr>
              <w:pStyle w:val="Tablehead"/>
              <w:keepLines/>
              <w:rPr>
                <w:rFonts w:eastAsia="MS Mincho"/>
              </w:rPr>
            </w:pPr>
            <w:r w:rsidRPr="00A8556C">
              <w:t>RACH</w:t>
            </w:r>
          </w:p>
        </w:tc>
      </w:tr>
      <w:tr w:rsidR="002D4450" w:rsidRPr="00AF7384" w14:paraId="18F0242F" w14:textId="77777777" w:rsidTr="0042061A">
        <w:trPr>
          <w:jc w:val="center"/>
        </w:trPr>
        <w:tc>
          <w:tcPr>
            <w:tcW w:w="3081" w:type="dxa"/>
            <w:tcBorders>
              <w:top w:val="single" w:sz="4" w:space="0" w:color="auto"/>
              <w:left w:val="single" w:sz="4" w:space="0" w:color="auto"/>
              <w:bottom w:val="single" w:sz="4" w:space="0" w:color="auto"/>
              <w:right w:val="single" w:sz="4" w:space="0" w:color="auto"/>
            </w:tcBorders>
            <w:hideMark/>
          </w:tcPr>
          <w:p w14:paraId="32F68985" w14:textId="77777777" w:rsidR="002D4450" w:rsidRPr="00A8556C" w:rsidRDefault="002D4450" w:rsidP="0042061A">
            <w:pPr>
              <w:pStyle w:val="Tabletext"/>
              <w:keepNext/>
              <w:keepLines/>
              <w:jc w:val="center"/>
              <w:rPr>
                <w:rFonts w:eastAsia="MS Mincho"/>
              </w:rPr>
            </w:pPr>
            <w:r w:rsidRPr="00A8556C">
              <w:t>BCCH</w:t>
            </w:r>
          </w:p>
        </w:tc>
        <w:tc>
          <w:tcPr>
            <w:tcW w:w="1418" w:type="dxa"/>
            <w:tcBorders>
              <w:top w:val="single" w:sz="4" w:space="0" w:color="auto"/>
              <w:left w:val="single" w:sz="4" w:space="0" w:color="auto"/>
              <w:bottom w:val="single" w:sz="4" w:space="0" w:color="auto"/>
              <w:right w:val="single" w:sz="4" w:space="0" w:color="auto"/>
            </w:tcBorders>
            <w:hideMark/>
          </w:tcPr>
          <w:p w14:paraId="3706721B" w14:textId="77777777" w:rsidR="002D4450" w:rsidRPr="00A8556C" w:rsidRDefault="002D4450" w:rsidP="0042061A">
            <w:pPr>
              <w:pStyle w:val="Tabletext"/>
              <w:keepNext/>
              <w:keepLines/>
              <w:jc w:val="center"/>
              <w:rPr>
                <w:rFonts w:eastAsia="MS Mincho"/>
              </w:rPr>
            </w:pPr>
            <w:r w:rsidRPr="00A8556C">
              <w:t>X</w:t>
            </w:r>
          </w:p>
        </w:tc>
        <w:tc>
          <w:tcPr>
            <w:tcW w:w="1418" w:type="dxa"/>
            <w:tcBorders>
              <w:top w:val="single" w:sz="4" w:space="0" w:color="auto"/>
              <w:left w:val="single" w:sz="4" w:space="0" w:color="auto"/>
              <w:bottom w:val="single" w:sz="4" w:space="0" w:color="auto"/>
              <w:right w:val="single" w:sz="4" w:space="0" w:color="auto"/>
            </w:tcBorders>
          </w:tcPr>
          <w:p w14:paraId="0D5457E5" w14:textId="77777777" w:rsidR="002D4450" w:rsidRPr="00AF7384" w:rsidRDefault="002D4450" w:rsidP="0042061A">
            <w:pPr>
              <w:pStyle w:val="Tabletext"/>
              <w:keepNext/>
              <w:keepLines/>
              <w:jc w:val="center"/>
              <w:rPr>
                <w:rFonts w:eastAsia="MS Mincho"/>
                <w:highlight w:val="yellow"/>
                <w:lang w:val="en-GB" w:eastAsia="zh-CN"/>
              </w:rPr>
            </w:pPr>
          </w:p>
        </w:tc>
        <w:tc>
          <w:tcPr>
            <w:tcW w:w="1418" w:type="dxa"/>
            <w:tcBorders>
              <w:top w:val="single" w:sz="4" w:space="0" w:color="auto"/>
              <w:left w:val="single" w:sz="4" w:space="0" w:color="auto"/>
              <w:bottom w:val="single" w:sz="4" w:space="0" w:color="auto"/>
              <w:right w:val="single" w:sz="4" w:space="0" w:color="auto"/>
            </w:tcBorders>
          </w:tcPr>
          <w:p w14:paraId="77BC96BF" w14:textId="77777777" w:rsidR="002D4450" w:rsidRPr="00AF7384" w:rsidRDefault="002D4450" w:rsidP="0042061A">
            <w:pPr>
              <w:pStyle w:val="Tabletext"/>
              <w:keepNext/>
              <w:keepLines/>
              <w:jc w:val="center"/>
              <w:rPr>
                <w:rFonts w:eastAsia="MS Mincho"/>
                <w:highlight w:val="yellow"/>
                <w:lang w:val="en-GB" w:eastAsia="zh-CN"/>
              </w:rPr>
            </w:pPr>
          </w:p>
        </w:tc>
      </w:tr>
      <w:tr w:rsidR="002D4450" w:rsidRPr="00AF7384" w14:paraId="26CC14EF" w14:textId="77777777" w:rsidTr="0042061A">
        <w:trPr>
          <w:jc w:val="center"/>
        </w:trPr>
        <w:tc>
          <w:tcPr>
            <w:tcW w:w="3081" w:type="dxa"/>
            <w:tcBorders>
              <w:top w:val="single" w:sz="4" w:space="0" w:color="auto"/>
              <w:left w:val="single" w:sz="4" w:space="0" w:color="auto"/>
              <w:bottom w:val="single" w:sz="4" w:space="0" w:color="auto"/>
              <w:right w:val="single" w:sz="4" w:space="0" w:color="auto"/>
            </w:tcBorders>
            <w:hideMark/>
          </w:tcPr>
          <w:p w14:paraId="4FA8F039" w14:textId="77777777" w:rsidR="002D4450" w:rsidRPr="00A8556C" w:rsidRDefault="002D4450" w:rsidP="0042061A">
            <w:pPr>
              <w:pStyle w:val="Tabletext"/>
              <w:keepNext/>
              <w:keepLines/>
              <w:jc w:val="center"/>
              <w:rPr>
                <w:rFonts w:eastAsia="MS Mincho"/>
              </w:rPr>
            </w:pPr>
            <w:r w:rsidRPr="00A8556C">
              <w:t>PCCH</w:t>
            </w:r>
          </w:p>
        </w:tc>
        <w:tc>
          <w:tcPr>
            <w:tcW w:w="1418" w:type="dxa"/>
            <w:tcBorders>
              <w:top w:val="single" w:sz="4" w:space="0" w:color="auto"/>
              <w:left w:val="single" w:sz="4" w:space="0" w:color="auto"/>
              <w:bottom w:val="single" w:sz="4" w:space="0" w:color="auto"/>
              <w:right w:val="single" w:sz="4" w:space="0" w:color="auto"/>
            </w:tcBorders>
            <w:hideMark/>
          </w:tcPr>
          <w:p w14:paraId="1F1489AF" w14:textId="77777777" w:rsidR="002D4450" w:rsidRPr="00A8556C" w:rsidRDefault="002D4450" w:rsidP="0042061A">
            <w:pPr>
              <w:pStyle w:val="Tabletext"/>
              <w:keepNext/>
              <w:keepLines/>
              <w:jc w:val="center"/>
              <w:rPr>
                <w:rFonts w:eastAsia="MS Mincho"/>
              </w:rPr>
            </w:pPr>
            <w:r w:rsidRPr="00A8556C">
              <w:t>X</w:t>
            </w:r>
          </w:p>
        </w:tc>
        <w:tc>
          <w:tcPr>
            <w:tcW w:w="1418" w:type="dxa"/>
            <w:tcBorders>
              <w:top w:val="single" w:sz="4" w:space="0" w:color="auto"/>
              <w:left w:val="single" w:sz="4" w:space="0" w:color="auto"/>
              <w:bottom w:val="single" w:sz="4" w:space="0" w:color="auto"/>
              <w:right w:val="single" w:sz="4" w:space="0" w:color="auto"/>
            </w:tcBorders>
          </w:tcPr>
          <w:p w14:paraId="71F2C348" w14:textId="77777777" w:rsidR="002D4450" w:rsidRPr="00AF7384" w:rsidRDefault="002D4450" w:rsidP="0042061A">
            <w:pPr>
              <w:pStyle w:val="Tabletext"/>
              <w:keepNext/>
              <w:keepLines/>
              <w:jc w:val="center"/>
              <w:rPr>
                <w:rFonts w:eastAsia="MS Mincho"/>
                <w:highlight w:val="yellow"/>
                <w:lang w:val="en-GB" w:eastAsia="zh-CN"/>
              </w:rPr>
            </w:pPr>
          </w:p>
        </w:tc>
        <w:tc>
          <w:tcPr>
            <w:tcW w:w="1418" w:type="dxa"/>
            <w:tcBorders>
              <w:top w:val="single" w:sz="4" w:space="0" w:color="auto"/>
              <w:left w:val="single" w:sz="4" w:space="0" w:color="auto"/>
              <w:bottom w:val="single" w:sz="4" w:space="0" w:color="auto"/>
              <w:right w:val="single" w:sz="4" w:space="0" w:color="auto"/>
            </w:tcBorders>
          </w:tcPr>
          <w:p w14:paraId="093A90A7" w14:textId="77777777" w:rsidR="002D4450" w:rsidRPr="00AF7384" w:rsidRDefault="002D4450" w:rsidP="0042061A">
            <w:pPr>
              <w:pStyle w:val="Tabletext"/>
              <w:keepNext/>
              <w:keepLines/>
              <w:jc w:val="center"/>
              <w:rPr>
                <w:rFonts w:eastAsia="MS Mincho"/>
                <w:highlight w:val="yellow"/>
                <w:lang w:val="en-GB" w:eastAsia="zh-CN"/>
              </w:rPr>
            </w:pPr>
          </w:p>
        </w:tc>
      </w:tr>
      <w:tr w:rsidR="002D4450" w:rsidRPr="00AF7384" w14:paraId="11A691AE" w14:textId="77777777" w:rsidTr="0042061A">
        <w:trPr>
          <w:jc w:val="center"/>
        </w:trPr>
        <w:tc>
          <w:tcPr>
            <w:tcW w:w="3081" w:type="dxa"/>
            <w:tcBorders>
              <w:top w:val="single" w:sz="4" w:space="0" w:color="auto"/>
              <w:left w:val="single" w:sz="4" w:space="0" w:color="auto"/>
              <w:bottom w:val="single" w:sz="4" w:space="0" w:color="auto"/>
              <w:right w:val="single" w:sz="4" w:space="0" w:color="auto"/>
            </w:tcBorders>
            <w:hideMark/>
          </w:tcPr>
          <w:p w14:paraId="7E4BEC7D" w14:textId="77777777" w:rsidR="002D4450" w:rsidRPr="00A8556C" w:rsidRDefault="002D4450" w:rsidP="0042061A">
            <w:pPr>
              <w:pStyle w:val="Tabletext"/>
              <w:jc w:val="center"/>
              <w:rPr>
                <w:rFonts w:eastAsia="MS Mincho"/>
              </w:rPr>
            </w:pPr>
            <w:r w:rsidRPr="00A8556C">
              <w:t>CCCH</w:t>
            </w:r>
          </w:p>
        </w:tc>
        <w:tc>
          <w:tcPr>
            <w:tcW w:w="1418" w:type="dxa"/>
            <w:tcBorders>
              <w:top w:val="single" w:sz="4" w:space="0" w:color="auto"/>
              <w:left w:val="single" w:sz="4" w:space="0" w:color="auto"/>
              <w:bottom w:val="single" w:sz="4" w:space="0" w:color="auto"/>
              <w:right w:val="single" w:sz="4" w:space="0" w:color="auto"/>
            </w:tcBorders>
          </w:tcPr>
          <w:p w14:paraId="41BC652E" w14:textId="77777777" w:rsidR="002D4450" w:rsidRPr="00AF7384" w:rsidRDefault="002D4450" w:rsidP="0042061A">
            <w:pPr>
              <w:pStyle w:val="Tabletext"/>
              <w:jc w:val="center"/>
              <w:rPr>
                <w:rFonts w:eastAsia="MS Mincho"/>
                <w:highlight w:val="yellow"/>
                <w:lang w:val="en-GB" w:eastAsia="zh-CN"/>
              </w:rPr>
            </w:pPr>
          </w:p>
        </w:tc>
        <w:tc>
          <w:tcPr>
            <w:tcW w:w="1418" w:type="dxa"/>
            <w:tcBorders>
              <w:top w:val="single" w:sz="4" w:space="0" w:color="auto"/>
              <w:left w:val="single" w:sz="4" w:space="0" w:color="auto"/>
              <w:bottom w:val="single" w:sz="4" w:space="0" w:color="auto"/>
              <w:right w:val="single" w:sz="4" w:space="0" w:color="auto"/>
            </w:tcBorders>
          </w:tcPr>
          <w:p w14:paraId="73827398" w14:textId="77777777" w:rsidR="002D4450" w:rsidRPr="00AF7384" w:rsidRDefault="002D4450" w:rsidP="0042061A">
            <w:pPr>
              <w:pStyle w:val="Tabletext"/>
              <w:jc w:val="center"/>
              <w:rPr>
                <w:rFonts w:eastAsia="MS Mincho"/>
                <w:highlight w:val="yellow"/>
                <w:lang w:val="en-GB"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E997EE9" w14:textId="77777777" w:rsidR="002D4450" w:rsidRPr="00A8556C" w:rsidRDefault="002D4450" w:rsidP="0042061A">
            <w:pPr>
              <w:pStyle w:val="Tabletext"/>
              <w:jc w:val="center"/>
              <w:rPr>
                <w:rFonts w:eastAsia="MS Mincho"/>
              </w:rPr>
            </w:pPr>
            <w:r w:rsidRPr="00A8556C">
              <w:t>X</w:t>
            </w:r>
          </w:p>
        </w:tc>
      </w:tr>
      <w:tr w:rsidR="002D4450" w:rsidRPr="00AF7384" w14:paraId="4B7F2830" w14:textId="77777777" w:rsidTr="0042061A">
        <w:trPr>
          <w:jc w:val="center"/>
        </w:trPr>
        <w:tc>
          <w:tcPr>
            <w:tcW w:w="3081" w:type="dxa"/>
            <w:tcBorders>
              <w:top w:val="single" w:sz="4" w:space="0" w:color="auto"/>
              <w:left w:val="single" w:sz="4" w:space="0" w:color="auto"/>
              <w:bottom w:val="single" w:sz="4" w:space="0" w:color="auto"/>
              <w:right w:val="single" w:sz="4" w:space="0" w:color="auto"/>
            </w:tcBorders>
            <w:hideMark/>
          </w:tcPr>
          <w:p w14:paraId="3E2F7C61" w14:textId="77777777" w:rsidR="002D4450" w:rsidRPr="00A8556C" w:rsidRDefault="002D4450" w:rsidP="0042061A">
            <w:pPr>
              <w:pStyle w:val="Tabletext"/>
              <w:jc w:val="center"/>
              <w:rPr>
                <w:rFonts w:eastAsia="MS Mincho"/>
              </w:rPr>
            </w:pPr>
            <w:r w:rsidRPr="00A8556C">
              <w:t>DCCH</w:t>
            </w:r>
          </w:p>
        </w:tc>
        <w:tc>
          <w:tcPr>
            <w:tcW w:w="1418" w:type="dxa"/>
            <w:tcBorders>
              <w:top w:val="single" w:sz="4" w:space="0" w:color="auto"/>
              <w:left w:val="single" w:sz="4" w:space="0" w:color="auto"/>
              <w:bottom w:val="single" w:sz="4" w:space="0" w:color="auto"/>
              <w:right w:val="single" w:sz="4" w:space="0" w:color="auto"/>
            </w:tcBorders>
          </w:tcPr>
          <w:p w14:paraId="3EC3699C" w14:textId="77777777" w:rsidR="002D4450" w:rsidRPr="00AF7384" w:rsidRDefault="002D4450" w:rsidP="0042061A">
            <w:pPr>
              <w:pStyle w:val="Tabletext"/>
              <w:jc w:val="center"/>
              <w:rPr>
                <w:rFonts w:eastAsia="MS Mincho"/>
                <w:highlight w:val="yellow"/>
                <w:lang w:val="en-GB" w:eastAsia="zh-CN"/>
              </w:rPr>
            </w:pPr>
          </w:p>
        </w:tc>
        <w:tc>
          <w:tcPr>
            <w:tcW w:w="1418" w:type="dxa"/>
            <w:tcBorders>
              <w:top w:val="single" w:sz="4" w:space="0" w:color="auto"/>
              <w:left w:val="single" w:sz="4" w:space="0" w:color="auto"/>
              <w:bottom w:val="single" w:sz="4" w:space="0" w:color="auto"/>
              <w:right w:val="single" w:sz="4" w:space="0" w:color="auto"/>
            </w:tcBorders>
            <w:hideMark/>
          </w:tcPr>
          <w:p w14:paraId="69B74D60" w14:textId="77777777" w:rsidR="002D4450" w:rsidRPr="00A8556C" w:rsidRDefault="002D4450" w:rsidP="0042061A">
            <w:pPr>
              <w:pStyle w:val="Tabletext"/>
              <w:jc w:val="center"/>
              <w:rPr>
                <w:rFonts w:eastAsia="MS Mincho"/>
              </w:rPr>
            </w:pPr>
            <w:r w:rsidRPr="00A8556C">
              <w:t>X</w:t>
            </w:r>
          </w:p>
        </w:tc>
        <w:tc>
          <w:tcPr>
            <w:tcW w:w="1418" w:type="dxa"/>
            <w:tcBorders>
              <w:top w:val="single" w:sz="4" w:space="0" w:color="auto"/>
              <w:left w:val="single" w:sz="4" w:space="0" w:color="auto"/>
              <w:bottom w:val="single" w:sz="4" w:space="0" w:color="auto"/>
              <w:right w:val="single" w:sz="4" w:space="0" w:color="auto"/>
            </w:tcBorders>
            <w:hideMark/>
          </w:tcPr>
          <w:p w14:paraId="3820558F" w14:textId="77777777" w:rsidR="002D4450" w:rsidRPr="00A8556C" w:rsidRDefault="002D4450" w:rsidP="0042061A">
            <w:pPr>
              <w:pStyle w:val="Tabletext"/>
              <w:jc w:val="center"/>
              <w:rPr>
                <w:rFonts w:eastAsia="MS Mincho"/>
              </w:rPr>
            </w:pPr>
            <w:r w:rsidRPr="00A8556C">
              <w:t>X</w:t>
            </w:r>
          </w:p>
        </w:tc>
      </w:tr>
      <w:tr w:rsidR="002D4450" w:rsidRPr="00AF7384" w14:paraId="6422F8C2" w14:textId="77777777" w:rsidTr="0042061A">
        <w:trPr>
          <w:jc w:val="center"/>
        </w:trPr>
        <w:tc>
          <w:tcPr>
            <w:tcW w:w="3081" w:type="dxa"/>
            <w:tcBorders>
              <w:top w:val="single" w:sz="4" w:space="0" w:color="auto"/>
              <w:left w:val="single" w:sz="4" w:space="0" w:color="auto"/>
              <w:bottom w:val="single" w:sz="4" w:space="0" w:color="auto"/>
              <w:right w:val="single" w:sz="4" w:space="0" w:color="auto"/>
            </w:tcBorders>
            <w:hideMark/>
          </w:tcPr>
          <w:p w14:paraId="6835A016" w14:textId="77777777" w:rsidR="002D4450" w:rsidRPr="00A8556C" w:rsidRDefault="002D4450" w:rsidP="0042061A">
            <w:pPr>
              <w:pStyle w:val="Tabletext"/>
              <w:jc w:val="center"/>
              <w:rPr>
                <w:rFonts w:eastAsia="MS Mincho"/>
              </w:rPr>
            </w:pPr>
            <w:r w:rsidRPr="00A8556C">
              <w:t>DTCH</w:t>
            </w:r>
          </w:p>
        </w:tc>
        <w:tc>
          <w:tcPr>
            <w:tcW w:w="1418" w:type="dxa"/>
            <w:tcBorders>
              <w:top w:val="single" w:sz="4" w:space="0" w:color="auto"/>
              <w:left w:val="single" w:sz="4" w:space="0" w:color="auto"/>
              <w:bottom w:val="single" w:sz="4" w:space="0" w:color="auto"/>
              <w:right w:val="single" w:sz="4" w:space="0" w:color="auto"/>
            </w:tcBorders>
          </w:tcPr>
          <w:p w14:paraId="6C4B6659" w14:textId="77777777" w:rsidR="002D4450" w:rsidRPr="00AF7384" w:rsidRDefault="002D4450" w:rsidP="0042061A">
            <w:pPr>
              <w:pStyle w:val="Tabletext"/>
              <w:jc w:val="center"/>
              <w:rPr>
                <w:rFonts w:eastAsia="MS Mincho"/>
                <w:highlight w:val="yellow"/>
                <w:lang w:val="en-GB" w:eastAsia="zh-CN"/>
              </w:rPr>
            </w:pPr>
          </w:p>
        </w:tc>
        <w:tc>
          <w:tcPr>
            <w:tcW w:w="1418" w:type="dxa"/>
            <w:tcBorders>
              <w:top w:val="single" w:sz="4" w:space="0" w:color="auto"/>
              <w:left w:val="single" w:sz="4" w:space="0" w:color="auto"/>
              <w:bottom w:val="single" w:sz="4" w:space="0" w:color="auto"/>
              <w:right w:val="single" w:sz="4" w:space="0" w:color="auto"/>
            </w:tcBorders>
            <w:hideMark/>
          </w:tcPr>
          <w:p w14:paraId="23A255ED" w14:textId="77777777" w:rsidR="002D4450" w:rsidRPr="00A8556C" w:rsidRDefault="002D4450" w:rsidP="0042061A">
            <w:pPr>
              <w:pStyle w:val="Tabletext"/>
              <w:jc w:val="center"/>
              <w:rPr>
                <w:rFonts w:eastAsia="MS Mincho"/>
              </w:rPr>
            </w:pPr>
            <w:r w:rsidRPr="00A8556C">
              <w:t>X</w:t>
            </w:r>
          </w:p>
        </w:tc>
        <w:tc>
          <w:tcPr>
            <w:tcW w:w="1418" w:type="dxa"/>
            <w:tcBorders>
              <w:top w:val="single" w:sz="4" w:space="0" w:color="auto"/>
              <w:left w:val="single" w:sz="4" w:space="0" w:color="auto"/>
              <w:bottom w:val="single" w:sz="4" w:space="0" w:color="auto"/>
              <w:right w:val="single" w:sz="4" w:space="0" w:color="auto"/>
            </w:tcBorders>
            <w:hideMark/>
          </w:tcPr>
          <w:p w14:paraId="25C726A9" w14:textId="77777777" w:rsidR="002D4450" w:rsidRPr="00A8556C" w:rsidRDefault="002D4450" w:rsidP="0042061A">
            <w:pPr>
              <w:pStyle w:val="Tabletext"/>
              <w:jc w:val="center"/>
              <w:rPr>
                <w:rFonts w:eastAsia="MS Mincho"/>
              </w:rPr>
            </w:pPr>
            <w:r w:rsidRPr="00A8556C">
              <w:t>X</w:t>
            </w:r>
          </w:p>
        </w:tc>
      </w:tr>
      <w:tr w:rsidR="002D4450" w:rsidRPr="00AF7384" w14:paraId="6BD7FBA3" w14:textId="77777777" w:rsidTr="0042061A">
        <w:trPr>
          <w:jc w:val="center"/>
        </w:trPr>
        <w:tc>
          <w:tcPr>
            <w:tcW w:w="3081" w:type="dxa"/>
            <w:tcBorders>
              <w:top w:val="single" w:sz="4" w:space="0" w:color="auto"/>
              <w:left w:val="single" w:sz="4" w:space="0" w:color="auto"/>
              <w:bottom w:val="single" w:sz="4" w:space="0" w:color="auto"/>
              <w:right w:val="single" w:sz="4" w:space="0" w:color="auto"/>
            </w:tcBorders>
            <w:hideMark/>
          </w:tcPr>
          <w:p w14:paraId="2CAE22BD" w14:textId="77777777" w:rsidR="002D4450" w:rsidRPr="00A8556C" w:rsidRDefault="002D4450" w:rsidP="0042061A">
            <w:pPr>
              <w:pStyle w:val="Tabletext"/>
              <w:jc w:val="center"/>
              <w:rPr>
                <w:rFonts w:eastAsia="MS Mincho"/>
              </w:rPr>
            </w:pPr>
            <w:r w:rsidRPr="00A8556C">
              <w:t>MTCH</w:t>
            </w:r>
          </w:p>
        </w:tc>
        <w:tc>
          <w:tcPr>
            <w:tcW w:w="1418" w:type="dxa"/>
            <w:tcBorders>
              <w:top w:val="single" w:sz="4" w:space="0" w:color="auto"/>
              <w:left w:val="single" w:sz="4" w:space="0" w:color="auto"/>
              <w:bottom w:val="single" w:sz="4" w:space="0" w:color="auto"/>
              <w:right w:val="single" w:sz="4" w:space="0" w:color="auto"/>
            </w:tcBorders>
          </w:tcPr>
          <w:p w14:paraId="2F777498" w14:textId="77777777" w:rsidR="002D4450" w:rsidRPr="00AF7384" w:rsidRDefault="002D4450" w:rsidP="0042061A">
            <w:pPr>
              <w:pStyle w:val="Tabletext"/>
              <w:jc w:val="center"/>
              <w:rPr>
                <w:rFonts w:eastAsia="MS Mincho"/>
                <w:highlight w:val="yellow"/>
                <w:lang w:val="en-GB" w:eastAsia="zh-CN"/>
              </w:rPr>
            </w:pPr>
          </w:p>
        </w:tc>
        <w:tc>
          <w:tcPr>
            <w:tcW w:w="1418" w:type="dxa"/>
            <w:tcBorders>
              <w:top w:val="single" w:sz="4" w:space="0" w:color="auto"/>
              <w:left w:val="single" w:sz="4" w:space="0" w:color="auto"/>
              <w:bottom w:val="single" w:sz="4" w:space="0" w:color="auto"/>
              <w:right w:val="single" w:sz="4" w:space="0" w:color="auto"/>
            </w:tcBorders>
          </w:tcPr>
          <w:p w14:paraId="14C0AD15" w14:textId="77777777" w:rsidR="002D4450" w:rsidRPr="00AF7384" w:rsidRDefault="002D4450" w:rsidP="0042061A">
            <w:pPr>
              <w:pStyle w:val="Tabletext"/>
              <w:jc w:val="center"/>
              <w:rPr>
                <w:rFonts w:eastAsia="MS Mincho"/>
                <w:highlight w:val="yellow"/>
                <w:lang w:val="en-GB" w:eastAsia="zh-CN"/>
              </w:rPr>
            </w:pPr>
          </w:p>
        </w:tc>
        <w:tc>
          <w:tcPr>
            <w:tcW w:w="1418" w:type="dxa"/>
            <w:tcBorders>
              <w:top w:val="single" w:sz="4" w:space="0" w:color="auto"/>
              <w:left w:val="single" w:sz="4" w:space="0" w:color="auto"/>
              <w:bottom w:val="single" w:sz="4" w:space="0" w:color="auto"/>
              <w:right w:val="single" w:sz="4" w:space="0" w:color="auto"/>
            </w:tcBorders>
            <w:hideMark/>
          </w:tcPr>
          <w:p w14:paraId="3EBCCB81" w14:textId="77777777" w:rsidR="002D4450" w:rsidRPr="00A8556C" w:rsidRDefault="002D4450" w:rsidP="0042061A">
            <w:pPr>
              <w:pStyle w:val="Tabletext"/>
              <w:jc w:val="center"/>
              <w:rPr>
                <w:rFonts w:eastAsia="MS Mincho"/>
              </w:rPr>
            </w:pPr>
            <w:r w:rsidRPr="00A8556C">
              <w:t>X</w:t>
            </w:r>
          </w:p>
        </w:tc>
      </w:tr>
    </w:tbl>
    <w:p w14:paraId="57DD8C02" w14:textId="77777777" w:rsidR="002D4450" w:rsidRPr="00A8556C" w:rsidRDefault="002D4450" w:rsidP="002D4450">
      <w:pPr>
        <w:pStyle w:val="Tablefin"/>
        <w:rPr>
          <w:rFonts w:eastAsia="MS Mincho"/>
          <w:lang w:eastAsia="zh-CN"/>
        </w:rPr>
      </w:pPr>
    </w:p>
    <w:p w14:paraId="695102DD" w14:textId="6A70C7F9" w:rsidR="002D4450" w:rsidRPr="00A8556C" w:rsidRDefault="002D4450" w:rsidP="002D4450">
      <w:pPr>
        <w:rPr>
          <w:rFonts w:eastAsia="MS Mincho"/>
        </w:rPr>
      </w:pPr>
      <w:r w:rsidRPr="00A8556C">
        <w:t xml:space="preserve">При </w:t>
      </w:r>
      <w:r w:rsidR="00767D33">
        <w:t xml:space="preserve">пакетной </w:t>
      </w:r>
      <w:r w:rsidRPr="00A8556C">
        <w:t xml:space="preserve">передаче транспортные каналы отображаются на физический канал передачи данных (PDC), носителем которого служит пакет физического уровня. Кроме того, с уровня MAC на физический уровень передается </w:t>
      </w:r>
      <w:r w:rsidR="00767D33">
        <w:t>информация о количестве</w:t>
      </w:r>
      <w:r w:rsidRPr="00A8556C">
        <w:t xml:space="preserve"> используемых пространственных потоков и содержимое поля управления физическим уровнем. Поле управления физическим уровнем отображается на физический канал управления (PCC) пакета физического уровня. </w:t>
      </w:r>
    </w:p>
    <w:p w14:paraId="63E7C5D4" w14:textId="77777777" w:rsidR="002D4450" w:rsidRPr="00A8556C" w:rsidRDefault="002D4450" w:rsidP="002D4450">
      <w:pPr>
        <w:pStyle w:val="Heading3"/>
        <w:rPr>
          <w:rFonts w:eastAsia="SimSun"/>
        </w:rPr>
      </w:pPr>
      <w:r w:rsidRPr="00A8556C">
        <w:t>4.1.2</w:t>
      </w:r>
      <w:r w:rsidRPr="00A8556C">
        <w:tab/>
        <w:t>Обзор компонента RIT: 3GPP NR</w:t>
      </w:r>
    </w:p>
    <w:p w14:paraId="4D9D4549" w14:textId="77777777" w:rsidR="002D4450" w:rsidRPr="00A8556C" w:rsidRDefault="002D4450" w:rsidP="002D4450">
      <w:pPr>
        <w:keepNext/>
        <w:keepLines/>
        <w:rPr>
          <w:rFonts w:eastAsia="MS Mincho"/>
        </w:rPr>
      </w:pPr>
      <w:r w:rsidRPr="00A8556C">
        <w:t>Компонент RIT NR представляет версии 15 и 16 NR и использует либо (1) режим FDD, позволяющий работать с парным спектром, либо (2) режим TDD, позволяющий работать с непарным спектром. Поддерживаются полосы пропускания канала до 400 МГц и объединение несущих по 16 компонентным несущим, что обеспечивает пиковые скорости передачи данных примерно до 140 Гбит/с на линии вниз и 65 Гбит/с на линии вверх.</w:t>
      </w:r>
    </w:p>
    <w:p w14:paraId="2577D13F" w14:textId="77777777" w:rsidR="002D4450" w:rsidRPr="00A8556C" w:rsidRDefault="002D4450" w:rsidP="002D4450">
      <w:pPr>
        <w:pStyle w:val="Heading4"/>
        <w:rPr>
          <w:rFonts w:eastAsia="MS Mincho"/>
        </w:rPr>
      </w:pPr>
      <w:r w:rsidRPr="00A8556C">
        <w:t>4.1.2.1</w:t>
      </w:r>
      <w:r w:rsidRPr="00A8556C">
        <w:tab/>
        <w:t>Общая архитектура</w:t>
      </w:r>
    </w:p>
    <w:p w14:paraId="00A31B8F" w14:textId="77777777" w:rsidR="002D4450" w:rsidRPr="00A8556C" w:rsidRDefault="002D4450" w:rsidP="002D4450">
      <w:pPr>
        <w:rPr>
          <w:rFonts w:eastAsia="MS Mincho"/>
        </w:rPr>
      </w:pPr>
      <w:r w:rsidRPr="00A8556C">
        <w:t>Узел NG-RAN может выступать в одной из двух ролей:</w:t>
      </w:r>
    </w:p>
    <w:p w14:paraId="0C64DCDF" w14:textId="03B48782" w:rsidR="002D4450" w:rsidRPr="00A8556C" w:rsidRDefault="002D4450" w:rsidP="002D4450">
      <w:pPr>
        <w:pStyle w:val="enumlev1"/>
        <w:rPr>
          <w:rFonts w:eastAsia="MS Mincho"/>
        </w:rPr>
      </w:pPr>
      <w:r w:rsidRPr="00A8556C">
        <w:t>−</w:t>
      </w:r>
      <w:r w:rsidRPr="00A8556C">
        <w:tab/>
        <w:t xml:space="preserve">узел </w:t>
      </w:r>
      <w:proofErr w:type="spellStart"/>
      <w:r w:rsidRPr="00A8556C">
        <w:t>gNB</w:t>
      </w:r>
      <w:proofErr w:type="spellEnd"/>
      <w:r w:rsidRPr="00A8556C">
        <w:t xml:space="preserve">, обеспечивающий окончания по протоколу плоскости пользователя и протоколу </w:t>
      </w:r>
      <w:r w:rsidR="00767D33">
        <w:t xml:space="preserve">плоскости </w:t>
      </w:r>
      <w:r w:rsidRPr="00A8556C">
        <w:t>управления NR в направлении UE;</w:t>
      </w:r>
    </w:p>
    <w:p w14:paraId="147A1907" w14:textId="3FBF36DB" w:rsidR="002D4450" w:rsidRPr="00A8556C" w:rsidRDefault="002D4450" w:rsidP="002D4450">
      <w:pPr>
        <w:pStyle w:val="enumlev1"/>
        <w:rPr>
          <w:rFonts w:eastAsia="MS Mincho"/>
        </w:rPr>
      </w:pPr>
      <w:r w:rsidRPr="00A8556C">
        <w:t>−</w:t>
      </w:r>
      <w:r w:rsidRPr="00A8556C">
        <w:tab/>
        <w:t xml:space="preserve">узел </w:t>
      </w:r>
      <w:proofErr w:type="spellStart"/>
      <w:r w:rsidRPr="00A8556C">
        <w:t>ng-eNB</w:t>
      </w:r>
      <w:proofErr w:type="spellEnd"/>
      <w:r w:rsidRPr="00A8556C">
        <w:t xml:space="preserve">, обеспечивающий окончания по протоколу плоскости пользователя и протоколу </w:t>
      </w:r>
      <w:r w:rsidR="00767D33">
        <w:t xml:space="preserve">плоскости </w:t>
      </w:r>
      <w:r w:rsidRPr="00A8556C">
        <w:t>управления E-UTRA в направлении UE.</w:t>
      </w:r>
    </w:p>
    <w:p w14:paraId="2B1EE17F" w14:textId="24DF66A4" w:rsidR="002D4450" w:rsidRPr="00A8556C" w:rsidRDefault="002D4450" w:rsidP="002D4450">
      <w:pPr>
        <w:rPr>
          <w:rFonts w:eastAsia="MS Mincho"/>
        </w:rPr>
      </w:pPr>
      <w:r w:rsidRPr="00A8556C">
        <w:t xml:space="preserve">Узлы NG-RAN связаны между собой с помощью интерфейса </w:t>
      </w:r>
      <w:proofErr w:type="spellStart"/>
      <w:r w:rsidRPr="00A8556C">
        <w:t>Xn</w:t>
      </w:r>
      <w:proofErr w:type="spellEnd"/>
      <w:r w:rsidRPr="00A8556C">
        <w:t xml:space="preserve">. Узлы </w:t>
      </w:r>
      <w:proofErr w:type="spellStart"/>
      <w:r w:rsidRPr="00A8556C">
        <w:t>gNB</w:t>
      </w:r>
      <w:proofErr w:type="spellEnd"/>
      <w:r w:rsidRPr="00A8556C">
        <w:t xml:space="preserve"> и </w:t>
      </w:r>
      <w:proofErr w:type="spellStart"/>
      <w:r w:rsidRPr="00A8556C">
        <w:t>ng-eNB</w:t>
      </w:r>
      <w:proofErr w:type="spellEnd"/>
      <w:r w:rsidRPr="00A8556C">
        <w:t xml:space="preserve"> также соединены с помощью интерфейсов NG с 5GC, в частности с функцией управления доступом и мобильностью (AMF) </w:t>
      </w:r>
      <w:r w:rsidR="00A7436A">
        <w:t>через интерфейс</w:t>
      </w:r>
      <w:r w:rsidRPr="00A8556C">
        <w:t xml:space="preserve"> NG-C и с функцией плоскости пользователя (UPF) </w:t>
      </w:r>
      <w:r w:rsidR="00101FE5">
        <w:t>через интерфейс</w:t>
      </w:r>
      <w:r w:rsidRPr="00A8556C">
        <w:t xml:space="preserve"> NG-U.</w:t>
      </w:r>
    </w:p>
    <w:p w14:paraId="5ABD8CF4" w14:textId="77777777" w:rsidR="002D4450" w:rsidRPr="00A8556C" w:rsidRDefault="002D4450" w:rsidP="002D4450">
      <w:pPr>
        <w:rPr>
          <w:rFonts w:eastAsia="MS Mincho"/>
        </w:rPr>
      </w:pPr>
      <w:r w:rsidRPr="00A8556C">
        <w:t>Архитектура NG-RAN показана на рисунке 61.</w:t>
      </w:r>
    </w:p>
    <w:p w14:paraId="34D55D99" w14:textId="77777777" w:rsidR="002D4450" w:rsidRPr="00A8556C" w:rsidRDefault="002D4450" w:rsidP="002D4450">
      <w:pPr>
        <w:pStyle w:val="FigureNo"/>
        <w:rPr>
          <w:rFonts w:eastAsia="MS Mincho"/>
        </w:rPr>
      </w:pPr>
      <w:r w:rsidRPr="00A8556C">
        <w:lastRenderedPageBreak/>
        <w:t>Рисунок 61</w:t>
      </w:r>
    </w:p>
    <w:p w14:paraId="7874766B" w14:textId="77777777" w:rsidR="002D4450" w:rsidRPr="00A8556C" w:rsidRDefault="002D4450" w:rsidP="002D4450">
      <w:pPr>
        <w:pStyle w:val="Figuretitle"/>
        <w:rPr>
          <w:rFonts w:eastAsia="MS Mincho"/>
        </w:rPr>
      </w:pPr>
      <w:r w:rsidRPr="00A8556C">
        <w:t xml:space="preserve">Общая архитектура </w:t>
      </w:r>
    </w:p>
    <w:p w14:paraId="26EFDDC9" w14:textId="77777777" w:rsidR="002D4450" w:rsidRPr="00A8556C" w:rsidRDefault="002D4450" w:rsidP="002D4450">
      <w:pPr>
        <w:pStyle w:val="Figure"/>
        <w:rPr>
          <w:rFonts w:eastAsia="MS Mincho"/>
        </w:rPr>
      </w:pPr>
      <w:r w:rsidRPr="00A8556C">
        <w:rPr>
          <w:noProof/>
          <w:lang w:eastAsia="ru-RU"/>
        </w:rPr>
        <w:drawing>
          <wp:inline distT="0" distB="0" distL="0" distR="0" wp14:anchorId="5AF76BB8" wp14:editId="60EC4B88">
            <wp:extent cx="4757938" cy="3261367"/>
            <wp:effectExtent l="0" t="0" r="5080" b="0"/>
            <wp:docPr id="27"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350" cstate="print">
                      <a:extLst>
                        <a:ext uri="{28A0092B-C50C-407E-A947-70E740481C1C}">
                          <a14:useLocalDpi xmlns:a14="http://schemas.microsoft.com/office/drawing/2010/main" val="0"/>
                        </a:ext>
                      </a:extLst>
                    </a:blip>
                    <a:stretch>
                      <a:fillRect/>
                    </a:stretch>
                  </pic:blipFill>
                  <pic:spPr>
                    <a:xfrm>
                      <a:off x="0" y="0"/>
                      <a:ext cx="4757938" cy="3261367"/>
                    </a:xfrm>
                    <a:prstGeom prst="rect">
                      <a:avLst/>
                    </a:prstGeom>
                  </pic:spPr>
                </pic:pic>
              </a:graphicData>
            </a:graphic>
          </wp:inline>
        </w:drawing>
      </w:r>
    </w:p>
    <w:p w14:paraId="5B1C25AF" w14:textId="77777777" w:rsidR="002D4450" w:rsidRPr="00A8556C" w:rsidRDefault="002D4450" w:rsidP="002D4450">
      <w:pPr>
        <w:pStyle w:val="Heading4"/>
        <w:rPr>
          <w:rFonts w:eastAsia="MS Mincho"/>
        </w:rPr>
      </w:pPr>
      <w:r w:rsidRPr="00A8556C">
        <w:t>4.1.2.2</w:t>
      </w:r>
      <w:r w:rsidRPr="00A8556C">
        <w:tab/>
        <w:t xml:space="preserve">Архитектура </w:t>
      </w:r>
      <w:proofErr w:type="spellStart"/>
      <w:r w:rsidRPr="00A8556C">
        <w:t>радиопротоколов</w:t>
      </w:r>
      <w:proofErr w:type="spellEnd"/>
    </w:p>
    <w:p w14:paraId="61DE9738" w14:textId="77777777" w:rsidR="002D4450" w:rsidRPr="00A8556C" w:rsidRDefault="002D4450" w:rsidP="002D4450">
      <w:pPr>
        <w:pStyle w:val="Heading5"/>
        <w:rPr>
          <w:rFonts w:eastAsia="MS Mincho"/>
        </w:rPr>
      </w:pPr>
      <w:r w:rsidRPr="00A8556C">
        <w:t>4.1.2.2.1</w:t>
      </w:r>
      <w:r w:rsidRPr="00A8556C">
        <w:tab/>
        <w:t>Плоскость пользователя (UP)</w:t>
      </w:r>
    </w:p>
    <w:p w14:paraId="335C27B8" w14:textId="77777777" w:rsidR="002D4450" w:rsidRPr="00A8556C" w:rsidRDefault="002D4450" w:rsidP="002D4450">
      <w:pPr>
        <w:rPr>
          <w:rFonts w:eastAsia="MS Mincho"/>
        </w:rPr>
      </w:pPr>
      <w:r w:rsidRPr="00A8556C">
        <w:t xml:space="preserve">На рисунке 62 показан стек протоколов плоскости пользователя, в котором подуровни протокола адаптации служебных данных (SDAP), PDCP, RLC и MAC (с окончанием в </w:t>
      </w:r>
      <w:proofErr w:type="spellStart"/>
      <w:r w:rsidRPr="00A8556C">
        <w:t>gNB</w:t>
      </w:r>
      <w:proofErr w:type="spellEnd"/>
      <w:r w:rsidRPr="00A8556C">
        <w:t xml:space="preserve"> на стороне сети) выполняют функции, перечисленные в пункте 4.1.2.5.</w:t>
      </w:r>
    </w:p>
    <w:p w14:paraId="716C98A7" w14:textId="77777777" w:rsidR="002D4450" w:rsidRPr="00A8556C" w:rsidRDefault="002D4450" w:rsidP="002D4450">
      <w:pPr>
        <w:keepNext/>
        <w:keepLines/>
        <w:tabs>
          <w:tab w:val="clear" w:pos="794"/>
          <w:tab w:val="clear" w:pos="1191"/>
          <w:tab w:val="clear" w:pos="1588"/>
          <w:tab w:val="clear" w:pos="1985"/>
          <w:tab w:val="left" w:pos="1134"/>
          <w:tab w:val="left" w:pos="1871"/>
          <w:tab w:val="left" w:pos="2268"/>
        </w:tabs>
        <w:spacing w:before="480" w:after="120"/>
        <w:jc w:val="center"/>
        <w:rPr>
          <w:rFonts w:eastAsia="MS Mincho"/>
          <w:caps/>
          <w:sz w:val="20"/>
        </w:rPr>
      </w:pPr>
      <w:r w:rsidRPr="00A8556C">
        <w:rPr>
          <w:caps/>
          <w:sz w:val="20"/>
        </w:rPr>
        <w:t>Рисунок 62</w:t>
      </w:r>
    </w:p>
    <w:p w14:paraId="6E294490" w14:textId="77777777" w:rsidR="002D4450" w:rsidRPr="00A8556C" w:rsidRDefault="002D4450" w:rsidP="002D4450">
      <w:pPr>
        <w:pStyle w:val="Figuretitle"/>
        <w:rPr>
          <w:rFonts w:eastAsia="MS Mincho"/>
        </w:rPr>
      </w:pPr>
      <w:r w:rsidRPr="00A8556C">
        <w:t xml:space="preserve">Стек протоколов плоскости пользователя </w:t>
      </w:r>
    </w:p>
    <w:p w14:paraId="403838EE" w14:textId="77777777" w:rsidR="002D4450" w:rsidRPr="00A8556C" w:rsidRDefault="002D4450" w:rsidP="002D4450">
      <w:pPr>
        <w:pStyle w:val="Figure"/>
        <w:rPr>
          <w:rFonts w:eastAsia="MS Mincho"/>
        </w:rPr>
      </w:pPr>
      <w:r w:rsidRPr="00A8556C">
        <w:rPr>
          <w:noProof/>
          <w:lang w:eastAsia="ru-RU"/>
        </w:rPr>
        <w:drawing>
          <wp:inline distT="0" distB="0" distL="0" distR="0" wp14:anchorId="641A8A81" wp14:editId="6940587E">
            <wp:extent cx="2432309" cy="1935484"/>
            <wp:effectExtent l="0" t="0" r="6350" b="7620"/>
            <wp:docPr id="28"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2351" cstate="print">
                      <a:extLst>
                        <a:ext uri="{28A0092B-C50C-407E-A947-70E740481C1C}">
                          <a14:useLocalDpi xmlns:a14="http://schemas.microsoft.com/office/drawing/2010/main" val="0"/>
                        </a:ext>
                      </a:extLst>
                    </a:blip>
                    <a:stretch>
                      <a:fillRect/>
                    </a:stretch>
                  </pic:blipFill>
                  <pic:spPr>
                    <a:xfrm>
                      <a:off x="0" y="0"/>
                      <a:ext cx="2432309" cy="1935484"/>
                    </a:xfrm>
                    <a:prstGeom prst="rect">
                      <a:avLst/>
                    </a:prstGeom>
                  </pic:spPr>
                </pic:pic>
              </a:graphicData>
            </a:graphic>
          </wp:inline>
        </w:drawing>
      </w:r>
    </w:p>
    <w:p w14:paraId="47ECDC99" w14:textId="77777777" w:rsidR="002D4450" w:rsidRPr="00A8556C" w:rsidRDefault="002D4450" w:rsidP="002D4450">
      <w:pPr>
        <w:pStyle w:val="Heading5"/>
        <w:rPr>
          <w:rFonts w:eastAsia="MS Mincho"/>
        </w:rPr>
      </w:pPr>
      <w:r w:rsidRPr="00A8556C">
        <w:t>4.1.2.2.2</w:t>
      </w:r>
      <w:r w:rsidRPr="00A8556C">
        <w:tab/>
        <w:t>Плоскость управления</w:t>
      </w:r>
    </w:p>
    <w:p w14:paraId="64D7C720" w14:textId="77777777" w:rsidR="002D4450" w:rsidRPr="00A8556C" w:rsidRDefault="002D4450" w:rsidP="002D4450">
      <w:pPr>
        <w:keepNext/>
        <w:keepLines/>
        <w:rPr>
          <w:rFonts w:eastAsia="MS Mincho"/>
        </w:rPr>
      </w:pPr>
      <w:r w:rsidRPr="00A8556C">
        <w:t>На рисунке 62 показан стек протоколов плоскости управления, в котором:</w:t>
      </w:r>
    </w:p>
    <w:p w14:paraId="44FF05E5" w14:textId="77777777" w:rsidR="002D4450" w:rsidRPr="00A8556C" w:rsidRDefault="002D4450" w:rsidP="002D4450">
      <w:pPr>
        <w:pStyle w:val="enumlev1"/>
        <w:rPr>
          <w:rFonts w:eastAsia="MS Mincho"/>
        </w:rPr>
      </w:pPr>
      <w:r w:rsidRPr="00A8556C">
        <w:t>−</w:t>
      </w:r>
      <w:r w:rsidRPr="00A8556C">
        <w:tab/>
        <w:t xml:space="preserve">подуровни PDCP, RLC и MAC (с окончанием в </w:t>
      </w:r>
      <w:proofErr w:type="spellStart"/>
      <w:r w:rsidRPr="00A8556C">
        <w:t>gNB</w:t>
      </w:r>
      <w:proofErr w:type="spellEnd"/>
      <w:r w:rsidRPr="00A8556C">
        <w:t xml:space="preserve"> на стороне сети) выполняют функции, перечисленные в пункте 4.1.2.5;</w:t>
      </w:r>
    </w:p>
    <w:p w14:paraId="0691F1EB" w14:textId="21EAE574" w:rsidR="002D4450" w:rsidRPr="00A8556C" w:rsidRDefault="002D4450" w:rsidP="002D4450">
      <w:pPr>
        <w:pStyle w:val="enumlev1"/>
        <w:rPr>
          <w:rFonts w:eastAsia="MS Mincho"/>
        </w:rPr>
      </w:pPr>
      <w:r w:rsidRPr="00A8556C">
        <w:t>−</w:t>
      </w:r>
      <w:r w:rsidRPr="00A8556C">
        <w:tab/>
        <w:t xml:space="preserve">RRC (с окончанием в </w:t>
      </w:r>
      <w:proofErr w:type="spellStart"/>
      <w:r w:rsidRPr="00A8556C">
        <w:t>gNB</w:t>
      </w:r>
      <w:proofErr w:type="spellEnd"/>
      <w:r w:rsidRPr="00A8556C">
        <w:t xml:space="preserve"> на стороне сети) выполняет функции, перечисленные в</w:t>
      </w:r>
      <w:r w:rsidR="00B6516A">
        <w:t> </w:t>
      </w:r>
      <w:r w:rsidRPr="00A8556C">
        <w:t>пункте 4.1.2.6;</w:t>
      </w:r>
    </w:p>
    <w:p w14:paraId="27FA820A" w14:textId="77777777" w:rsidR="002D4450" w:rsidRPr="00A8556C" w:rsidRDefault="002D4450" w:rsidP="002D4450">
      <w:pPr>
        <w:pStyle w:val="enumlev1"/>
        <w:rPr>
          <w:rFonts w:eastAsia="MS Mincho"/>
        </w:rPr>
      </w:pPr>
      <w:r w:rsidRPr="00A8556C">
        <w:lastRenderedPageBreak/>
        <w:t>−</w:t>
      </w:r>
      <w:r w:rsidRPr="00A8556C">
        <w:tab/>
        <w:t>протокол управления уровнем без доступа (NAS) (завершается в AMF на стороне сети) выполняет функции, перечисленные в 3GPP TS 23.501, например аутентификацию, управление мобильностью, контроль безопасности.</w:t>
      </w:r>
    </w:p>
    <w:p w14:paraId="505B7FEA" w14:textId="77777777" w:rsidR="002D4450" w:rsidRPr="00A8556C" w:rsidRDefault="002D4450" w:rsidP="002D4450">
      <w:pPr>
        <w:pStyle w:val="FigureNo"/>
        <w:rPr>
          <w:rFonts w:eastAsia="MS Mincho"/>
        </w:rPr>
      </w:pPr>
      <w:r w:rsidRPr="00A8556C">
        <w:t>Рисунок 63</w:t>
      </w:r>
    </w:p>
    <w:p w14:paraId="61471C62" w14:textId="77777777" w:rsidR="002D4450" w:rsidRPr="00A8556C" w:rsidRDefault="002D4450" w:rsidP="002D4450">
      <w:pPr>
        <w:pStyle w:val="Figuretitle"/>
        <w:rPr>
          <w:rFonts w:eastAsia="MS Mincho"/>
        </w:rPr>
      </w:pPr>
      <w:r w:rsidRPr="00A8556C">
        <w:t xml:space="preserve">Стек протоколов плоскости управления </w:t>
      </w:r>
    </w:p>
    <w:p w14:paraId="0018B66B" w14:textId="77777777" w:rsidR="002D4450" w:rsidRPr="00A8556C" w:rsidRDefault="002D4450" w:rsidP="002D4450">
      <w:pPr>
        <w:pStyle w:val="Figure"/>
        <w:rPr>
          <w:rFonts w:eastAsia="MS Mincho"/>
        </w:rPr>
      </w:pPr>
      <w:r w:rsidRPr="00A8556C">
        <w:rPr>
          <w:noProof/>
          <w:lang w:eastAsia="ru-RU"/>
        </w:rPr>
        <w:drawing>
          <wp:inline distT="0" distB="0" distL="0" distR="0" wp14:anchorId="648FCD9C" wp14:editId="7BCFD2D4">
            <wp:extent cx="3794768" cy="2185420"/>
            <wp:effectExtent l="0" t="0" r="0" b="5715"/>
            <wp:docPr id="34" name="Picture 2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low confidence"/>
                    <pic:cNvPicPr/>
                  </pic:nvPicPr>
                  <pic:blipFill>
                    <a:blip r:embed="rId2352" cstate="print">
                      <a:extLst>
                        <a:ext uri="{28A0092B-C50C-407E-A947-70E740481C1C}">
                          <a14:useLocalDpi xmlns:a14="http://schemas.microsoft.com/office/drawing/2010/main" val="0"/>
                        </a:ext>
                      </a:extLst>
                    </a:blip>
                    <a:stretch>
                      <a:fillRect/>
                    </a:stretch>
                  </pic:blipFill>
                  <pic:spPr>
                    <a:xfrm>
                      <a:off x="0" y="0"/>
                      <a:ext cx="3794768" cy="2185420"/>
                    </a:xfrm>
                    <a:prstGeom prst="rect">
                      <a:avLst/>
                    </a:prstGeom>
                  </pic:spPr>
                </pic:pic>
              </a:graphicData>
            </a:graphic>
          </wp:inline>
        </w:drawing>
      </w:r>
    </w:p>
    <w:p w14:paraId="4F1AE00A" w14:textId="77777777" w:rsidR="002D4450" w:rsidRPr="00A8556C" w:rsidRDefault="002D4450" w:rsidP="002D4450">
      <w:pPr>
        <w:pStyle w:val="Heading5"/>
        <w:rPr>
          <w:rFonts w:eastAsia="MS Mincho"/>
        </w:rPr>
      </w:pPr>
      <w:r w:rsidRPr="00A8556C">
        <w:t>4.1.2.2.3</w:t>
      </w:r>
      <w:r w:rsidRPr="00A8556C">
        <w:tab/>
        <w:t>Архитектура интегрированного доступа и транзитного соединения (IAB)</w:t>
      </w:r>
    </w:p>
    <w:p w14:paraId="5511D02D" w14:textId="552B8F38" w:rsidR="002D4450" w:rsidRPr="00A8556C" w:rsidRDefault="002D4450" w:rsidP="002D4450">
      <w:pPr>
        <w:rPr>
          <w:rFonts w:eastAsia="Malgun Gothic"/>
        </w:rPr>
      </w:pPr>
      <w:r w:rsidRPr="00A8556C">
        <w:t xml:space="preserve">Начиная с версии 16 NR интегрированный доступ и транзитное соединение (IAB) обеспечивают беспроводную ретрансляцию в NG-RAN. Узел ретрансляции, называемый узлом IAB, поддерживает доступ и транзит через NR. Конечный узел транзитного соединения NR на стороне сети называется донором IAB и представляет собой </w:t>
      </w:r>
      <w:r w:rsidR="00AD490D">
        <w:t xml:space="preserve">узел </w:t>
      </w:r>
      <w:proofErr w:type="spellStart"/>
      <w:r w:rsidRPr="00A8556C">
        <w:t>gNB</w:t>
      </w:r>
      <w:proofErr w:type="spellEnd"/>
      <w:r w:rsidRPr="00A8556C">
        <w:t xml:space="preserve"> с дополнительными функциями для поддержки IAB. Транзитное соединение может осуществляться через один или несколько транзитных участков. Архитектура IAB показана на рисунке 64.</w:t>
      </w:r>
    </w:p>
    <w:p w14:paraId="276C2F15" w14:textId="77777777" w:rsidR="002D4450" w:rsidRPr="00A8556C" w:rsidRDefault="002D4450" w:rsidP="002D4450">
      <w:pPr>
        <w:pStyle w:val="FigureNo"/>
        <w:rPr>
          <w:rFonts w:eastAsia="MS Mincho"/>
        </w:rPr>
      </w:pPr>
      <w:r w:rsidRPr="00A8556C">
        <w:t>Рисунок 64</w:t>
      </w:r>
    </w:p>
    <w:p w14:paraId="7C56FF35" w14:textId="77777777" w:rsidR="002D4450" w:rsidRPr="00A8556C" w:rsidRDefault="002D4450" w:rsidP="002D4450">
      <w:pPr>
        <w:pStyle w:val="Figuretitle"/>
        <w:rPr>
          <w:rFonts w:eastAsia="MS Mincho"/>
        </w:rPr>
      </w:pPr>
      <w:r w:rsidRPr="00A8556C">
        <w:t>Архитектура IAB: а) узел IAB с использованием режима SA с 5GCN; b) узел IAB с использованием EN-DC</w:t>
      </w:r>
    </w:p>
    <w:p w14:paraId="30899881" w14:textId="10E400A9" w:rsidR="002D4450" w:rsidRPr="00A8556C" w:rsidRDefault="00641470" w:rsidP="002D4450">
      <w:pPr>
        <w:pStyle w:val="Figure"/>
        <w:rPr>
          <w:rFonts w:ascii="Arial" w:eastAsia="MS Mincho" w:hAnsi="Arial" w:cs="Arial"/>
          <w:b/>
          <w:bCs/>
        </w:rPr>
      </w:pPr>
      <w:r>
        <w:rPr>
          <w:rFonts w:ascii="Arial" w:eastAsia="MS Mincho" w:hAnsi="Arial" w:cs="Arial"/>
          <w:b/>
          <w:bCs/>
          <w:noProof/>
          <w:lang w:eastAsia="ru-RU"/>
        </w:rPr>
        <w:drawing>
          <wp:inline distT="0" distB="0" distL="0" distR="0" wp14:anchorId="15FA13FC" wp14:editId="78656970">
            <wp:extent cx="5250523" cy="3215632"/>
            <wp:effectExtent l="0" t="0" r="762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4.png"/>
                    <pic:cNvPicPr/>
                  </pic:nvPicPr>
                  <pic:blipFill>
                    <a:blip r:embed="rId2353">
                      <a:extLst>
                        <a:ext uri="{28A0092B-C50C-407E-A947-70E740481C1C}">
                          <a14:useLocalDpi xmlns:a14="http://schemas.microsoft.com/office/drawing/2010/main" val="0"/>
                        </a:ext>
                      </a:extLst>
                    </a:blip>
                    <a:stretch>
                      <a:fillRect/>
                    </a:stretch>
                  </pic:blipFill>
                  <pic:spPr>
                    <a:xfrm>
                      <a:off x="0" y="0"/>
                      <a:ext cx="5250523" cy="3215632"/>
                    </a:xfrm>
                    <a:prstGeom prst="rect">
                      <a:avLst/>
                    </a:prstGeom>
                  </pic:spPr>
                </pic:pic>
              </a:graphicData>
            </a:graphic>
          </wp:inline>
        </w:drawing>
      </w:r>
    </w:p>
    <w:p w14:paraId="29AC5745" w14:textId="77777777" w:rsidR="002D4450" w:rsidRPr="00A8556C" w:rsidRDefault="002D4450" w:rsidP="002D4450">
      <w:pPr>
        <w:pStyle w:val="Heading4"/>
        <w:rPr>
          <w:rFonts w:eastAsia="MS Mincho"/>
        </w:rPr>
      </w:pPr>
      <w:r w:rsidRPr="00A8556C">
        <w:lastRenderedPageBreak/>
        <w:t>4.1.2.3</w:t>
      </w:r>
      <w:r w:rsidRPr="00A8556C">
        <w:tab/>
        <w:t>Двойное подключение Multi-Radio (MR-DC)</w:t>
      </w:r>
    </w:p>
    <w:p w14:paraId="539CB3B4" w14:textId="1E95CF9A" w:rsidR="002D4450" w:rsidRPr="00A8556C" w:rsidRDefault="002D4450" w:rsidP="002D4450">
      <w:pPr>
        <w:rPr>
          <w:rFonts w:eastAsia="MS Mincho"/>
        </w:rPr>
      </w:pPr>
      <w:r w:rsidRPr="00A8556C">
        <w:t xml:space="preserve">NG-RAN поддерживает двойное подключение Multi-Radio (MR-DC), при котором UE в состоянии RRC_CONNECTED настроено на использование </w:t>
      </w:r>
      <w:proofErr w:type="spellStart"/>
      <w:r w:rsidRPr="00A8556C">
        <w:t>радиоресурсов</w:t>
      </w:r>
      <w:proofErr w:type="spellEnd"/>
      <w:r w:rsidRPr="00A8556C">
        <w:t>, предоставляемых двумя разными планировщиками, расположенными в двух разных узлах NG-RAN, подключенных через неидеальное транзитное соединение: один обеспечивает доступ NR, а другой </w:t>
      </w:r>
      <w:r w:rsidR="002808CE">
        <w:t>–</w:t>
      </w:r>
      <w:r w:rsidRPr="00A8556C">
        <w:t xml:space="preserve"> доступ E-UTRA или NR.</w:t>
      </w:r>
    </w:p>
    <w:p w14:paraId="3DA6DEBA" w14:textId="77777777" w:rsidR="002D4450" w:rsidRPr="00A8556C" w:rsidRDefault="002D4450" w:rsidP="002D4450">
      <w:pPr>
        <w:pStyle w:val="Heading5"/>
        <w:rPr>
          <w:rFonts w:eastAsia="MS Mincho"/>
        </w:rPr>
      </w:pPr>
      <w:r w:rsidRPr="00A8556C">
        <w:t>4.1.2.3.1</w:t>
      </w:r>
      <w:r w:rsidRPr="00A8556C">
        <w:tab/>
        <w:t xml:space="preserve">Соединение с EPC по схеме MR-DC </w:t>
      </w:r>
    </w:p>
    <w:p w14:paraId="45BB5359" w14:textId="22559806" w:rsidR="002D4450" w:rsidRPr="00A8556C" w:rsidRDefault="002D4450" w:rsidP="002D4450">
      <w:pPr>
        <w:rPr>
          <w:rFonts w:eastAsia="MS Mincho"/>
        </w:rPr>
      </w:pPr>
      <w:r w:rsidRPr="00A8556C">
        <w:t xml:space="preserve">E-UTRAN поддерживает схему MR-DC с двойным подключением E-UTRA-NR (EN-DC), в которой UE подключено к одному </w:t>
      </w:r>
      <w:proofErr w:type="spellStart"/>
      <w:r w:rsidRPr="00A8556C">
        <w:t>eNB</w:t>
      </w:r>
      <w:proofErr w:type="spellEnd"/>
      <w:r w:rsidRPr="00A8556C">
        <w:t xml:space="preserve">, действующему в качестве ведущего узла (MN), и одному </w:t>
      </w:r>
      <w:proofErr w:type="spellStart"/>
      <w:r w:rsidRPr="00A8556C">
        <w:t>en-gNB</w:t>
      </w:r>
      <w:proofErr w:type="spellEnd"/>
      <w:r w:rsidRPr="00A8556C">
        <w:t xml:space="preserve">, действующему в качестве ведомого узла (SN). </w:t>
      </w:r>
      <w:proofErr w:type="spellStart"/>
      <w:r w:rsidRPr="00A8556C">
        <w:t>eNB</w:t>
      </w:r>
      <w:proofErr w:type="spellEnd"/>
      <w:r w:rsidRPr="00A8556C">
        <w:t xml:space="preserve"> подключен к EPC через интерфейс S1 и к </w:t>
      </w:r>
      <w:proofErr w:type="spellStart"/>
      <w:r w:rsidRPr="00A8556C">
        <w:t>en-gNB</w:t>
      </w:r>
      <w:proofErr w:type="spellEnd"/>
      <w:r w:rsidRPr="00A8556C">
        <w:t xml:space="preserve"> через интерфейс X2. </w:t>
      </w:r>
      <w:proofErr w:type="spellStart"/>
      <w:r w:rsidRPr="00A8556C">
        <w:t>en-gNB</w:t>
      </w:r>
      <w:proofErr w:type="spellEnd"/>
      <w:r w:rsidRPr="00A8556C">
        <w:t xml:space="preserve"> также может быть подключен к EPC через интерфейс S1-U, а другие </w:t>
      </w:r>
      <w:proofErr w:type="spellStart"/>
      <w:r w:rsidRPr="00A8556C">
        <w:t>en</w:t>
      </w:r>
      <w:r w:rsidR="00641470">
        <w:noBreakHyphen/>
      </w:r>
      <w:r w:rsidRPr="00A8556C">
        <w:t>gNB</w:t>
      </w:r>
      <w:proofErr w:type="spellEnd"/>
      <w:r w:rsidRPr="00A8556C">
        <w:t> </w:t>
      </w:r>
      <w:r w:rsidR="002808CE">
        <w:t>–</w:t>
      </w:r>
      <w:r w:rsidRPr="00A8556C">
        <w:t xml:space="preserve"> через интерфейс X2-U.</w:t>
      </w:r>
    </w:p>
    <w:p w14:paraId="3E7945A3" w14:textId="77777777" w:rsidR="002D4450" w:rsidRPr="00A8556C" w:rsidRDefault="002D4450" w:rsidP="002D4450">
      <w:pPr>
        <w:rPr>
          <w:rFonts w:eastAsia="MS Mincho"/>
        </w:rPr>
      </w:pPr>
      <w:r w:rsidRPr="00A8556C">
        <w:t>Архитектура EN-DC показана на рисунке 65.</w:t>
      </w:r>
    </w:p>
    <w:p w14:paraId="4D7162EB" w14:textId="77777777" w:rsidR="002D4450" w:rsidRPr="00A8556C" w:rsidRDefault="002D4450" w:rsidP="002D4450">
      <w:pPr>
        <w:pStyle w:val="FigureNo"/>
        <w:rPr>
          <w:rFonts w:eastAsia="MS Mincho"/>
        </w:rPr>
      </w:pPr>
      <w:r w:rsidRPr="00A8556C">
        <w:t>Рисунок 65</w:t>
      </w:r>
    </w:p>
    <w:p w14:paraId="11ECB002" w14:textId="77777777" w:rsidR="002D4450" w:rsidRPr="00A8556C" w:rsidRDefault="002D4450" w:rsidP="002D4450">
      <w:pPr>
        <w:pStyle w:val="Figuretitle"/>
        <w:rPr>
          <w:rFonts w:eastAsia="MS Mincho"/>
        </w:rPr>
      </w:pPr>
      <w:r w:rsidRPr="00A8556C">
        <w:t>Общая архитектура EN-DC</w:t>
      </w:r>
    </w:p>
    <w:p w14:paraId="40290003" w14:textId="77777777" w:rsidR="002D4450" w:rsidRPr="00A8556C" w:rsidRDefault="002D4450" w:rsidP="002D4450">
      <w:pPr>
        <w:pStyle w:val="Figure"/>
        <w:rPr>
          <w:rFonts w:eastAsia="MS Mincho"/>
        </w:rPr>
      </w:pPr>
      <w:r w:rsidRPr="00A8556C">
        <w:rPr>
          <w:noProof/>
          <w:lang w:eastAsia="ru-RU"/>
        </w:rPr>
        <w:drawing>
          <wp:inline distT="0" distB="0" distL="0" distR="0" wp14:anchorId="010E09FF" wp14:editId="12A219D6">
            <wp:extent cx="4733554" cy="3221743"/>
            <wp:effectExtent l="0" t="0" r="0" b="0"/>
            <wp:docPr id="40"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2354" cstate="print">
                      <a:extLst>
                        <a:ext uri="{28A0092B-C50C-407E-A947-70E740481C1C}">
                          <a14:useLocalDpi xmlns:a14="http://schemas.microsoft.com/office/drawing/2010/main" val="0"/>
                        </a:ext>
                      </a:extLst>
                    </a:blip>
                    <a:stretch>
                      <a:fillRect/>
                    </a:stretch>
                  </pic:blipFill>
                  <pic:spPr>
                    <a:xfrm>
                      <a:off x="0" y="0"/>
                      <a:ext cx="4733554" cy="3221743"/>
                    </a:xfrm>
                    <a:prstGeom prst="rect">
                      <a:avLst/>
                    </a:prstGeom>
                  </pic:spPr>
                </pic:pic>
              </a:graphicData>
            </a:graphic>
          </wp:inline>
        </w:drawing>
      </w:r>
    </w:p>
    <w:p w14:paraId="7FF25145" w14:textId="77777777" w:rsidR="002D4450" w:rsidRPr="00A8556C" w:rsidRDefault="002D4450" w:rsidP="002D4450">
      <w:pPr>
        <w:pStyle w:val="Heading5"/>
        <w:rPr>
          <w:rFonts w:eastAsia="MS Mincho"/>
        </w:rPr>
      </w:pPr>
      <w:r w:rsidRPr="00A8556C">
        <w:t>4.1.2.3.2</w:t>
      </w:r>
      <w:r w:rsidRPr="00A8556C">
        <w:tab/>
        <w:t xml:space="preserve">Соединение с 5GC по схеме MR-DC </w:t>
      </w:r>
    </w:p>
    <w:p w14:paraId="0E24D0A3" w14:textId="77777777" w:rsidR="002D4450" w:rsidRPr="00A8556C" w:rsidRDefault="002D4450" w:rsidP="002D4450">
      <w:pPr>
        <w:pStyle w:val="Heading6"/>
        <w:rPr>
          <w:rFonts w:eastAsia="MS Mincho"/>
        </w:rPr>
      </w:pPr>
      <w:r w:rsidRPr="00A8556C">
        <w:t>4.1.2.3.2.1</w:t>
      </w:r>
      <w:r w:rsidRPr="00A8556C">
        <w:tab/>
        <w:t>Двойное подключение E-UTRA-NR</w:t>
      </w:r>
    </w:p>
    <w:p w14:paraId="3564A767" w14:textId="0861E185" w:rsidR="002D4450" w:rsidRPr="00A8556C" w:rsidRDefault="002D4450" w:rsidP="002D4450">
      <w:pPr>
        <w:rPr>
          <w:rFonts w:eastAsia="MS Mincho"/>
        </w:rPr>
      </w:pPr>
      <w:r w:rsidRPr="00A8556C">
        <w:t xml:space="preserve">NG-RAN поддерживает двойное подключение NG-RAN E-UTRA-NR (NGEN-DC), при котором UE подключено к одному </w:t>
      </w:r>
      <w:proofErr w:type="spellStart"/>
      <w:r w:rsidRPr="00A8556C">
        <w:t>ng-eNB</w:t>
      </w:r>
      <w:proofErr w:type="spellEnd"/>
      <w:r w:rsidRPr="00A8556C">
        <w:t xml:space="preserve">, действующему в качестве MN, и к одному </w:t>
      </w:r>
      <w:proofErr w:type="spellStart"/>
      <w:r w:rsidRPr="00A8556C">
        <w:t>gNB</w:t>
      </w:r>
      <w:proofErr w:type="spellEnd"/>
      <w:r w:rsidRPr="00A8556C">
        <w:t xml:space="preserve">, действующему в качестве SN. </w:t>
      </w:r>
      <w:proofErr w:type="spellStart"/>
      <w:r w:rsidRPr="00A8556C">
        <w:t>ng-eNB</w:t>
      </w:r>
      <w:proofErr w:type="spellEnd"/>
      <w:r w:rsidRPr="00A8556C">
        <w:t xml:space="preserve"> подключен к 5GC, а </w:t>
      </w:r>
      <w:proofErr w:type="spellStart"/>
      <w:r w:rsidRPr="00A8556C">
        <w:t>gNB</w:t>
      </w:r>
      <w:proofErr w:type="spellEnd"/>
      <w:r w:rsidRPr="00A8556C">
        <w:t> </w:t>
      </w:r>
      <w:r w:rsidR="002808CE">
        <w:t>–</w:t>
      </w:r>
      <w:r w:rsidRPr="00A8556C">
        <w:t xml:space="preserve"> к </w:t>
      </w:r>
      <w:proofErr w:type="spellStart"/>
      <w:r w:rsidRPr="00A8556C">
        <w:t>ng-eNB</w:t>
      </w:r>
      <w:proofErr w:type="spellEnd"/>
      <w:r w:rsidRPr="00A8556C">
        <w:t xml:space="preserve"> через интерфейс </w:t>
      </w:r>
      <w:proofErr w:type="spellStart"/>
      <w:r w:rsidRPr="00A8556C">
        <w:t>Xn</w:t>
      </w:r>
      <w:proofErr w:type="spellEnd"/>
      <w:r w:rsidRPr="00A8556C">
        <w:t>.</w:t>
      </w:r>
    </w:p>
    <w:p w14:paraId="7176D802" w14:textId="77777777" w:rsidR="002D4450" w:rsidRPr="00A8556C" w:rsidRDefault="002D4450" w:rsidP="002D4450">
      <w:pPr>
        <w:pStyle w:val="Heading6"/>
        <w:rPr>
          <w:rFonts w:eastAsia="MS Mincho"/>
        </w:rPr>
      </w:pPr>
      <w:r w:rsidRPr="00A8556C">
        <w:t>4.1.2.3.2.2</w:t>
      </w:r>
      <w:r w:rsidRPr="00A8556C">
        <w:tab/>
        <w:t>Двойное подключение NR-E-UTRA</w:t>
      </w:r>
    </w:p>
    <w:p w14:paraId="7749AA67" w14:textId="04DCA3AE" w:rsidR="002D4450" w:rsidRPr="00A8556C" w:rsidRDefault="002D4450" w:rsidP="002D4450">
      <w:pPr>
        <w:rPr>
          <w:rFonts w:eastAsia="MS Mincho"/>
        </w:rPr>
      </w:pPr>
      <w:r w:rsidRPr="00A8556C">
        <w:t xml:space="preserve">NG-RAN поддерживает двойное подключение NR-E-UTRA (NE-DC), при котором UE подключено к одному </w:t>
      </w:r>
      <w:proofErr w:type="spellStart"/>
      <w:r w:rsidRPr="00A8556C">
        <w:t>gNB</w:t>
      </w:r>
      <w:proofErr w:type="spellEnd"/>
      <w:r w:rsidRPr="00A8556C">
        <w:t xml:space="preserve">, действующему в качестве MN, и к одному </w:t>
      </w:r>
      <w:proofErr w:type="spellStart"/>
      <w:r w:rsidRPr="00A8556C">
        <w:t>ng-eNB</w:t>
      </w:r>
      <w:proofErr w:type="spellEnd"/>
      <w:r w:rsidRPr="00A8556C">
        <w:t xml:space="preserve">, действующему в качестве SN. </w:t>
      </w:r>
      <w:proofErr w:type="spellStart"/>
      <w:r w:rsidRPr="00A8556C">
        <w:t>gNB</w:t>
      </w:r>
      <w:proofErr w:type="spellEnd"/>
      <w:r w:rsidRPr="00A8556C">
        <w:t xml:space="preserve"> подключен к 5GC, а </w:t>
      </w:r>
      <w:proofErr w:type="spellStart"/>
      <w:r w:rsidRPr="00A8556C">
        <w:t>ng</w:t>
      </w:r>
      <w:r w:rsidRPr="00A8556C">
        <w:noBreakHyphen/>
        <w:t>eNB</w:t>
      </w:r>
      <w:proofErr w:type="spellEnd"/>
      <w:r w:rsidRPr="00A8556C">
        <w:t> </w:t>
      </w:r>
      <w:r w:rsidR="002808CE">
        <w:t>–</w:t>
      </w:r>
      <w:r w:rsidRPr="00A8556C">
        <w:t xml:space="preserve"> к </w:t>
      </w:r>
      <w:proofErr w:type="spellStart"/>
      <w:r w:rsidRPr="00A8556C">
        <w:t>gNB</w:t>
      </w:r>
      <w:proofErr w:type="spellEnd"/>
      <w:r w:rsidRPr="00A8556C">
        <w:t xml:space="preserve"> через интерфейс </w:t>
      </w:r>
      <w:proofErr w:type="spellStart"/>
      <w:r w:rsidRPr="00A8556C">
        <w:t>Xn</w:t>
      </w:r>
      <w:proofErr w:type="spellEnd"/>
      <w:r w:rsidRPr="00A8556C">
        <w:t>.</w:t>
      </w:r>
    </w:p>
    <w:p w14:paraId="601B1DFD" w14:textId="77777777" w:rsidR="002D4450" w:rsidRPr="00A8556C" w:rsidRDefault="002D4450" w:rsidP="002D4450">
      <w:pPr>
        <w:pStyle w:val="Heading6"/>
        <w:rPr>
          <w:rFonts w:eastAsia="MS Mincho"/>
        </w:rPr>
      </w:pPr>
      <w:r w:rsidRPr="00A8556C">
        <w:t>4.1.2.3.2.3</w:t>
      </w:r>
      <w:r w:rsidRPr="00A8556C">
        <w:tab/>
        <w:t>Двойное подключение NR-NR</w:t>
      </w:r>
    </w:p>
    <w:p w14:paraId="0B5A5465" w14:textId="77777777" w:rsidR="002D4450" w:rsidRPr="00A8556C" w:rsidRDefault="002D4450" w:rsidP="002D4450">
      <w:pPr>
        <w:rPr>
          <w:rFonts w:eastAsia="MS Mincho"/>
        </w:rPr>
      </w:pPr>
      <w:r w:rsidRPr="00A8556C">
        <w:t xml:space="preserve">NG-RAN поддерживает двойное подключение NR-NR (NR-DC), при котором UE подключено к одному </w:t>
      </w:r>
      <w:proofErr w:type="spellStart"/>
      <w:r w:rsidRPr="00A8556C">
        <w:t>gNB</w:t>
      </w:r>
      <w:proofErr w:type="spellEnd"/>
      <w:r w:rsidRPr="00A8556C">
        <w:t xml:space="preserve">, действующему в качестве MN, и к одному </w:t>
      </w:r>
      <w:proofErr w:type="spellStart"/>
      <w:r w:rsidRPr="00A8556C">
        <w:t>gNB</w:t>
      </w:r>
      <w:proofErr w:type="spellEnd"/>
      <w:r w:rsidRPr="00A8556C">
        <w:t xml:space="preserve">, действующему в качестве SN. Ведущий </w:t>
      </w:r>
      <w:proofErr w:type="spellStart"/>
      <w:r w:rsidRPr="00A8556C">
        <w:t>gNB</w:t>
      </w:r>
      <w:proofErr w:type="spellEnd"/>
      <w:r w:rsidRPr="00A8556C">
        <w:t xml:space="preserve"> </w:t>
      </w:r>
      <w:r w:rsidRPr="00A8556C">
        <w:lastRenderedPageBreak/>
        <w:t xml:space="preserve">подключен к 5GC через интерфейс NG и к ведомому </w:t>
      </w:r>
      <w:proofErr w:type="spellStart"/>
      <w:r w:rsidRPr="00A8556C">
        <w:t>gNB</w:t>
      </w:r>
      <w:proofErr w:type="spellEnd"/>
      <w:r w:rsidRPr="00A8556C">
        <w:t xml:space="preserve"> через интерфейс </w:t>
      </w:r>
      <w:proofErr w:type="spellStart"/>
      <w:r w:rsidRPr="00A8556C">
        <w:t>Xn</w:t>
      </w:r>
      <w:proofErr w:type="spellEnd"/>
      <w:r w:rsidRPr="00A8556C">
        <w:t xml:space="preserve">. Ведомый </w:t>
      </w:r>
      <w:proofErr w:type="spellStart"/>
      <w:r w:rsidRPr="00A8556C">
        <w:t>gNB</w:t>
      </w:r>
      <w:proofErr w:type="spellEnd"/>
      <w:r w:rsidRPr="00A8556C">
        <w:t xml:space="preserve"> также может быть подключен к 5GC через интерфейс NG-U. </w:t>
      </w:r>
    </w:p>
    <w:p w14:paraId="2364663C" w14:textId="77777777" w:rsidR="002D4450" w:rsidRPr="00A8556C" w:rsidRDefault="002D4450" w:rsidP="002D4450">
      <w:pPr>
        <w:pStyle w:val="Heading4"/>
        <w:rPr>
          <w:rFonts w:eastAsia="MS Mincho"/>
        </w:rPr>
      </w:pPr>
      <w:r w:rsidRPr="00A8556C">
        <w:t>4.1.2.4</w:t>
      </w:r>
      <w:r w:rsidRPr="00A8556C">
        <w:tab/>
        <w:t>Физический уровень</w:t>
      </w:r>
    </w:p>
    <w:p w14:paraId="5DB2C078" w14:textId="77777777" w:rsidR="002D4450" w:rsidRPr="00A8556C" w:rsidRDefault="002D4450" w:rsidP="002D4450">
      <w:pPr>
        <w:pStyle w:val="Heading5"/>
        <w:rPr>
          <w:rFonts w:eastAsia="MS Mincho"/>
        </w:rPr>
      </w:pPr>
      <w:r w:rsidRPr="00A8556C">
        <w:t>4.1.2.4.1</w:t>
      </w:r>
      <w:r w:rsidRPr="00A8556C">
        <w:tab/>
        <w:t>Форма сигнала, численные данные и структура кадра</w:t>
      </w:r>
    </w:p>
    <w:p w14:paraId="2D8EB009" w14:textId="3B9BAD52" w:rsidR="002D4450" w:rsidRPr="00A8556C" w:rsidRDefault="002D4450" w:rsidP="002D4450">
      <w:pPr>
        <w:rPr>
          <w:rFonts w:eastAsia="MS Mincho"/>
        </w:rPr>
      </w:pPr>
      <w:r w:rsidRPr="00A8556C">
        <w:t>Форма сигнала на линии вниз представляет собой обычный сигнал OFDM с использованием циклического префикса. Форма сигнала на линии вверх представляет собой традиционный сигнал OFDM с использованием циклического префикса и функции предварительного кодирования с преобразованием, выполняющей расширение спектра с помощью DFT</w:t>
      </w:r>
      <w:r w:rsidR="00B6516A">
        <w:t>, которая может быть отключена или включена.</w:t>
      </w:r>
    </w:p>
    <w:p w14:paraId="56040716" w14:textId="77777777" w:rsidR="002D4450" w:rsidRPr="00A8556C" w:rsidRDefault="002D4450" w:rsidP="002D4450">
      <w:pPr>
        <w:pStyle w:val="FigureNo"/>
        <w:rPr>
          <w:rFonts w:eastAsia="MS Mincho"/>
        </w:rPr>
      </w:pPr>
      <w:r w:rsidRPr="00A8556C">
        <w:t>Рисунок 66</w:t>
      </w:r>
    </w:p>
    <w:p w14:paraId="7390AB35" w14:textId="77777777" w:rsidR="002D4450" w:rsidRPr="00A8556C" w:rsidRDefault="002D4450" w:rsidP="002D4450">
      <w:pPr>
        <w:pStyle w:val="Figuretitle"/>
        <w:rPr>
          <w:rFonts w:eastAsia="MS Mincho"/>
        </w:rPr>
      </w:pPr>
      <w:r w:rsidRPr="00A8556C">
        <w:t>Блок-схема передатчика CP-OFDM с опциональным DFT-расширением</w:t>
      </w:r>
    </w:p>
    <w:p w14:paraId="100516C1" w14:textId="24C1101F" w:rsidR="002D4450" w:rsidRPr="00A8556C" w:rsidRDefault="00890492" w:rsidP="002D4450">
      <w:pPr>
        <w:pStyle w:val="Figure"/>
        <w:rPr>
          <w:rFonts w:eastAsia="MS Mincho"/>
        </w:rPr>
      </w:pPr>
      <w:r>
        <w:rPr>
          <w:rFonts w:eastAsia="MS Mincho"/>
          <w:noProof/>
          <w:lang w:eastAsia="ru-RU"/>
        </w:rPr>
        <w:drawing>
          <wp:inline distT="0" distB="0" distL="0" distR="0" wp14:anchorId="1D9438ED" wp14:editId="1A18E8A0">
            <wp:extent cx="5797794" cy="12477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gure 66.png"/>
                    <pic:cNvPicPr/>
                  </pic:nvPicPr>
                  <pic:blipFill rotWithShape="1">
                    <a:blip r:embed="rId2355">
                      <a:extLst>
                        <a:ext uri="{28A0092B-C50C-407E-A947-70E740481C1C}">
                          <a14:useLocalDpi xmlns:a14="http://schemas.microsoft.com/office/drawing/2010/main" val="0"/>
                        </a:ext>
                      </a:extLst>
                    </a:blip>
                    <a:srcRect b="14741"/>
                    <a:stretch/>
                  </pic:blipFill>
                  <pic:spPr bwMode="auto">
                    <a:xfrm>
                      <a:off x="0" y="0"/>
                      <a:ext cx="5814584" cy="1251388"/>
                    </a:xfrm>
                    <a:prstGeom prst="rect">
                      <a:avLst/>
                    </a:prstGeom>
                    <a:ln>
                      <a:noFill/>
                    </a:ln>
                    <a:extLst>
                      <a:ext uri="{53640926-AAD7-44D8-BBD7-CCE9431645EC}">
                        <a14:shadowObscured xmlns:a14="http://schemas.microsoft.com/office/drawing/2010/main"/>
                      </a:ext>
                    </a:extLst>
                  </pic:spPr>
                </pic:pic>
              </a:graphicData>
            </a:graphic>
          </wp:inline>
        </w:drawing>
      </w:r>
    </w:p>
    <w:p w14:paraId="2E469F64" w14:textId="458615DC" w:rsidR="002D4450" w:rsidRPr="00A8556C" w:rsidRDefault="002D4450" w:rsidP="002D4450">
      <w:pPr>
        <w:rPr>
          <w:rFonts w:eastAsia="MS Mincho"/>
        </w:rPr>
      </w:pPr>
      <w:r w:rsidRPr="00A8556C">
        <w:t xml:space="preserve">Численные данные основаны на экспоненциально масштабируемом разносе </w:t>
      </w:r>
      <w:proofErr w:type="spellStart"/>
      <w:r w:rsidRPr="00A8556C">
        <w:t>поднесущих</w:t>
      </w:r>
      <w:proofErr w:type="spellEnd"/>
      <w:r w:rsidRPr="00A8556C">
        <w:t xml:space="preserve"> </w:t>
      </w:r>
      <w:r w:rsidRPr="00A8556C">
        <w:sym w:font="Symbol" w:char="F044"/>
      </w:r>
      <w:r w:rsidRPr="00A8556C">
        <w:rPr>
          <w:i/>
        </w:rPr>
        <w:t>f</w:t>
      </w:r>
      <w:r w:rsidR="00B6516A">
        <w:t> </w:t>
      </w:r>
      <w:r w:rsidRPr="00A8556C">
        <w:t>=</w:t>
      </w:r>
      <w:r w:rsidR="00B6516A">
        <w:t> </w:t>
      </w:r>
      <w:r w:rsidRPr="00A8556C">
        <w:t>2</w:t>
      </w:r>
      <w:r w:rsidRPr="00A8556C">
        <w:rPr>
          <w:vertAlign w:val="superscript"/>
        </w:rPr>
        <w:t>µ</w:t>
      </w:r>
      <w:r w:rsidR="00B6516A">
        <w:t> </w:t>
      </w:r>
      <w:r w:rsidRPr="00A8556C">
        <w:t>×</w:t>
      </w:r>
      <w:r w:rsidR="00B6516A">
        <w:t> </w:t>
      </w:r>
      <w:r w:rsidRPr="00A8556C">
        <w:t>15</w:t>
      </w:r>
      <w:r w:rsidR="00B6516A">
        <w:t> </w:t>
      </w:r>
      <w:r w:rsidRPr="00A8556C">
        <w:t>кГц при µ</w:t>
      </w:r>
      <w:r w:rsidR="00B6516A">
        <w:t> </w:t>
      </w:r>
      <w:r w:rsidRPr="00A8556C">
        <w:t>=</w:t>
      </w:r>
      <w:r w:rsidR="00B6516A">
        <w:t> </w:t>
      </w:r>
      <w:r w:rsidRPr="00A8556C">
        <w:t xml:space="preserve">{0, 1, 3, 4} для первичного сигнала синхронизации (PSS), вторичного сигнала синхронизации (SSS) и PBCH и </w:t>
      </w:r>
      <w:r w:rsidR="00B6516A">
        <w:t xml:space="preserve">при </w:t>
      </w:r>
      <w:r w:rsidRPr="00A8556C">
        <w:t>µ</w:t>
      </w:r>
      <w:r w:rsidR="00B6516A">
        <w:t> </w:t>
      </w:r>
      <w:r w:rsidRPr="00A8556C">
        <w:t>=</w:t>
      </w:r>
      <w:r w:rsidR="00B6516A">
        <w:t> </w:t>
      </w:r>
      <w:r w:rsidRPr="00A8556C">
        <w:t xml:space="preserve">{0, 1, 2, 3} для других каналов. Для всех значений разноса </w:t>
      </w:r>
      <w:proofErr w:type="spellStart"/>
      <w:r w:rsidRPr="00A8556C">
        <w:t>поднесущих</w:t>
      </w:r>
      <w:proofErr w:type="spellEnd"/>
      <w:r w:rsidRPr="00A8556C">
        <w:t xml:space="preserve"> поддерживается нормальный циклический префикс (CP), а для µ =</w:t>
      </w:r>
      <w:r w:rsidR="00B6516A">
        <w:t> </w:t>
      </w:r>
      <w:r w:rsidRPr="00A8556C">
        <w:t xml:space="preserve">2 поддерживается расширенный CP. Двенадцать последовательных </w:t>
      </w:r>
      <w:proofErr w:type="spellStart"/>
      <w:r w:rsidRPr="00A8556C">
        <w:t>поднесущих</w:t>
      </w:r>
      <w:proofErr w:type="spellEnd"/>
      <w:r w:rsidRPr="00A8556C">
        <w:t xml:space="preserve"> образуют блок физических ресурсов (PRB). Поддерживается до 275</w:t>
      </w:r>
      <w:r w:rsidR="00B6516A">
        <w:t> </w:t>
      </w:r>
      <w:r w:rsidRPr="00A8556C">
        <w:t>PRB на одну несущую.</w:t>
      </w:r>
    </w:p>
    <w:p w14:paraId="665D786C" w14:textId="77777777" w:rsidR="002D4450" w:rsidRPr="00A8556C" w:rsidRDefault="002D4450" w:rsidP="002D4450">
      <w:pPr>
        <w:pStyle w:val="TableNo"/>
        <w:rPr>
          <w:rFonts w:eastAsia="MS Mincho"/>
        </w:rPr>
      </w:pPr>
      <w:r w:rsidRPr="00A8556C">
        <w:t>ТАБЛИЦА 14</w:t>
      </w:r>
    </w:p>
    <w:p w14:paraId="2AE1B0CF" w14:textId="77777777" w:rsidR="002D4450" w:rsidRPr="00A8556C" w:rsidRDefault="002D4450" w:rsidP="002D4450">
      <w:pPr>
        <w:pStyle w:val="Tabletitle"/>
        <w:rPr>
          <w:rFonts w:eastAsia="MS Mincho"/>
        </w:rPr>
      </w:pPr>
      <w:r w:rsidRPr="00A8556C">
        <w:t>Поддерживаемые численные значения параметров передачи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2022"/>
        <w:gridCol w:w="2022"/>
        <w:gridCol w:w="2177"/>
        <w:gridCol w:w="2178"/>
      </w:tblGrid>
      <w:tr w:rsidR="002D4450" w:rsidRPr="00AF7384" w14:paraId="789FD389" w14:textId="77777777" w:rsidTr="0042061A">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F48CC6B" w14:textId="77777777" w:rsidR="002D4450" w:rsidRPr="00A8556C" w:rsidRDefault="002D4450" w:rsidP="0042061A">
            <w:pPr>
              <w:pStyle w:val="Tablehead"/>
              <w:rPr>
                <w:rFonts w:eastAsia="Batang"/>
              </w:rPr>
            </w:pPr>
            <w:r w:rsidRPr="00A8556C">
              <w:t>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6D6E8D5" w14:textId="77777777" w:rsidR="002D4450" w:rsidRPr="00A8556C" w:rsidRDefault="002D4450" w:rsidP="0042061A">
            <w:pPr>
              <w:pStyle w:val="Tablehead"/>
              <w:rPr>
                <w:rFonts w:eastAsia="Batang"/>
                <w:bCs/>
              </w:rPr>
            </w:pPr>
            <w:proofErr w:type="spellStart"/>
            <w:r w:rsidRPr="00A8556C">
              <w:t>Δ</w:t>
            </w:r>
            <w:r w:rsidRPr="00A8556C">
              <w:rPr>
                <w:i/>
              </w:rPr>
              <w:t>f</w:t>
            </w:r>
            <w:proofErr w:type="spellEnd"/>
            <w:r w:rsidRPr="00A8556C">
              <w:t xml:space="preserve"> = 2</w:t>
            </w:r>
            <w:r w:rsidRPr="00A8556C">
              <w:rPr>
                <w:vertAlign w:val="superscript"/>
              </w:rPr>
              <w:t>μ</w:t>
            </w:r>
            <w:r w:rsidRPr="00A8556C">
              <w:t xml:space="preserve"> ∙ 15 [кГц]</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AF038D" w14:textId="77777777" w:rsidR="002D4450" w:rsidRPr="00A8556C" w:rsidRDefault="002D4450" w:rsidP="0042061A">
            <w:pPr>
              <w:pStyle w:val="Tablehead"/>
              <w:rPr>
                <w:rFonts w:eastAsia="Batang"/>
              </w:rPr>
            </w:pPr>
            <w:r w:rsidRPr="00A8556C">
              <w:t>Циклический префикс</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E281FB3" w14:textId="41955EC0" w:rsidR="002D4450" w:rsidRPr="00A8556C" w:rsidRDefault="002D4450" w:rsidP="0059797A">
            <w:pPr>
              <w:pStyle w:val="Tablehead"/>
              <w:rPr>
                <w:rFonts w:eastAsia="Batang"/>
              </w:rPr>
            </w:pPr>
            <w:r w:rsidRPr="00A8556C">
              <w:t>Поддерживается для</w:t>
            </w:r>
            <w:r w:rsidR="0059797A">
              <w:rPr>
                <w:lang w:val="en-US"/>
              </w:rPr>
              <w:t> </w:t>
            </w:r>
            <w:r w:rsidRPr="00A8556C">
              <w:t>данных</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454E9F2" w14:textId="0D2A27CC" w:rsidR="002D4450" w:rsidRPr="00A8556C" w:rsidRDefault="002D4450" w:rsidP="0059797A">
            <w:pPr>
              <w:pStyle w:val="Tablehead"/>
              <w:rPr>
                <w:rFonts w:eastAsia="Batang"/>
              </w:rPr>
            </w:pPr>
            <w:r w:rsidRPr="00A8556C">
              <w:t>Поддерживается для</w:t>
            </w:r>
            <w:r w:rsidR="0059797A">
              <w:rPr>
                <w:lang w:val="en-US"/>
              </w:rPr>
              <w:t> </w:t>
            </w:r>
            <w:r w:rsidRPr="00A8556C">
              <w:t>синхронизации</w:t>
            </w:r>
          </w:p>
        </w:tc>
      </w:tr>
      <w:tr w:rsidR="002D4450" w:rsidRPr="00AF7384" w14:paraId="3D1E19F8" w14:textId="77777777" w:rsidTr="0042061A">
        <w:trPr>
          <w:jc w:val="center"/>
        </w:trPr>
        <w:tc>
          <w:tcPr>
            <w:tcW w:w="1129" w:type="dxa"/>
            <w:tcBorders>
              <w:top w:val="single" w:sz="4" w:space="0" w:color="auto"/>
              <w:left w:val="single" w:sz="4" w:space="0" w:color="auto"/>
              <w:bottom w:val="single" w:sz="4" w:space="0" w:color="auto"/>
              <w:right w:val="single" w:sz="4" w:space="0" w:color="auto"/>
            </w:tcBorders>
            <w:hideMark/>
          </w:tcPr>
          <w:p w14:paraId="26831AE5" w14:textId="77777777" w:rsidR="002D4450" w:rsidRPr="00A8556C" w:rsidRDefault="002D4450" w:rsidP="0042061A">
            <w:pPr>
              <w:pStyle w:val="Tabletext"/>
              <w:jc w:val="center"/>
              <w:rPr>
                <w:rFonts w:eastAsia="Batang"/>
              </w:rPr>
            </w:pPr>
            <w:r w:rsidRPr="00A8556C">
              <w:t>0</w:t>
            </w:r>
          </w:p>
        </w:tc>
        <w:tc>
          <w:tcPr>
            <w:tcW w:w="1843" w:type="dxa"/>
            <w:tcBorders>
              <w:top w:val="single" w:sz="4" w:space="0" w:color="auto"/>
              <w:left w:val="single" w:sz="4" w:space="0" w:color="auto"/>
              <w:bottom w:val="single" w:sz="4" w:space="0" w:color="auto"/>
              <w:right w:val="single" w:sz="4" w:space="0" w:color="auto"/>
            </w:tcBorders>
            <w:hideMark/>
          </w:tcPr>
          <w:p w14:paraId="0EAB7ADE" w14:textId="77777777" w:rsidR="002D4450" w:rsidRPr="00A8556C" w:rsidRDefault="002D4450" w:rsidP="0042061A">
            <w:pPr>
              <w:pStyle w:val="Tabletext"/>
              <w:jc w:val="center"/>
              <w:rPr>
                <w:rFonts w:eastAsia="Batang"/>
              </w:rPr>
            </w:pPr>
            <w:r w:rsidRPr="00A8556C">
              <w:t>15</w:t>
            </w:r>
          </w:p>
        </w:tc>
        <w:tc>
          <w:tcPr>
            <w:tcW w:w="1843" w:type="dxa"/>
            <w:tcBorders>
              <w:top w:val="single" w:sz="4" w:space="0" w:color="auto"/>
              <w:left w:val="single" w:sz="4" w:space="0" w:color="auto"/>
              <w:bottom w:val="single" w:sz="4" w:space="0" w:color="auto"/>
              <w:right w:val="single" w:sz="4" w:space="0" w:color="auto"/>
            </w:tcBorders>
            <w:hideMark/>
          </w:tcPr>
          <w:p w14:paraId="6395488D" w14:textId="77777777" w:rsidR="002D4450" w:rsidRPr="00A8556C" w:rsidRDefault="002D4450" w:rsidP="0042061A">
            <w:pPr>
              <w:pStyle w:val="Tabletext"/>
              <w:jc w:val="center"/>
              <w:rPr>
                <w:rFonts w:eastAsia="Batang"/>
              </w:rPr>
            </w:pPr>
            <w:r w:rsidRPr="00A8556C">
              <w:t>Нормальный</w:t>
            </w:r>
          </w:p>
        </w:tc>
        <w:tc>
          <w:tcPr>
            <w:tcW w:w="1984" w:type="dxa"/>
            <w:tcBorders>
              <w:top w:val="single" w:sz="4" w:space="0" w:color="auto"/>
              <w:left w:val="single" w:sz="4" w:space="0" w:color="auto"/>
              <w:bottom w:val="single" w:sz="4" w:space="0" w:color="auto"/>
              <w:right w:val="single" w:sz="4" w:space="0" w:color="auto"/>
            </w:tcBorders>
            <w:hideMark/>
          </w:tcPr>
          <w:p w14:paraId="710D2203" w14:textId="77777777" w:rsidR="002D4450" w:rsidRPr="00A8556C" w:rsidRDefault="002D4450" w:rsidP="0042061A">
            <w:pPr>
              <w:pStyle w:val="Tabletext"/>
              <w:jc w:val="center"/>
              <w:rPr>
                <w:rFonts w:eastAsia="Batang"/>
              </w:rPr>
            </w:pPr>
            <w:r w:rsidRPr="00A8556C">
              <w:t>Да</w:t>
            </w:r>
          </w:p>
        </w:tc>
        <w:tc>
          <w:tcPr>
            <w:tcW w:w="1985" w:type="dxa"/>
            <w:tcBorders>
              <w:top w:val="single" w:sz="4" w:space="0" w:color="auto"/>
              <w:left w:val="single" w:sz="4" w:space="0" w:color="auto"/>
              <w:bottom w:val="single" w:sz="4" w:space="0" w:color="auto"/>
              <w:right w:val="single" w:sz="4" w:space="0" w:color="auto"/>
            </w:tcBorders>
            <w:hideMark/>
          </w:tcPr>
          <w:p w14:paraId="1FDEB04C" w14:textId="77777777" w:rsidR="002D4450" w:rsidRPr="00A8556C" w:rsidRDefault="002D4450" w:rsidP="0042061A">
            <w:pPr>
              <w:pStyle w:val="Tabletext"/>
              <w:jc w:val="center"/>
              <w:rPr>
                <w:rFonts w:eastAsia="Batang"/>
              </w:rPr>
            </w:pPr>
            <w:r w:rsidRPr="00A8556C">
              <w:t>Да</w:t>
            </w:r>
          </w:p>
        </w:tc>
      </w:tr>
      <w:tr w:rsidR="002D4450" w:rsidRPr="00AF7384" w14:paraId="685EC051" w14:textId="77777777" w:rsidTr="0042061A">
        <w:trPr>
          <w:jc w:val="center"/>
        </w:trPr>
        <w:tc>
          <w:tcPr>
            <w:tcW w:w="1129" w:type="dxa"/>
            <w:tcBorders>
              <w:top w:val="single" w:sz="4" w:space="0" w:color="auto"/>
              <w:left w:val="single" w:sz="4" w:space="0" w:color="auto"/>
              <w:bottom w:val="single" w:sz="4" w:space="0" w:color="auto"/>
              <w:right w:val="single" w:sz="4" w:space="0" w:color="auto"/>
            </w:tcBorders>
            <w:hideMark/>
          </w:tcPr>
          <w:p w14:paraId="46D70813" w14:textId="77777777" w:rsidR="002D4450" w:rsidRPr="00A8556C" w:rsidRDefault="002D4450" w:rsidP="0042061A">
            <w:pPr>
              <w:pStyle w:val="Tabletext"/>
              <w:jc w:val="center"/>
              <w:rPr>
                <w:rFonts w:eastAsia="Batang"/>
              </w:rPr>
            </w:pPr>
            <w:r w:rsidRPr="00A8556C">
              <w:t>1</w:t>
            </w:r>
          </w:p>
        </w:tc>
        <w:tc>
          <w:tcPr>
            <w:tcW w:w="1843" w:type="dxa"/>
            <w:tcBorders>
              <w:top w:val="single" w:sz="4" w:space="0" w:color="auto"/>
              <w:left w:val="single" w:sz="4" w:space="0" w:color="auto"/>
              <w:bottom w:val="single" w:sz="4" w:space="0" w:color="auto"/>
              <w:right w:val="single" w:sz="4" w:space="0" w:color="auto"/>
            </w:tcBorders>
            <w:hideMark/>
          </w:tcPr>
          <w:p w14:paraId="425D9798" w14:textId="77777777" w:rsidR="002D4450" w:rsidRPr="00A8556C" w:rsidRDefault="002D4450" w:rsidP="0042061A">
            <w:pPr>
              <w:pStyle w:val="Tabletext"/>
              <w:jc w:val="center"/>
              <w:rPr>
                <w:rFonts w:eastAsia="Batang"/>
              </w:rPr>
            </w:pPr>
            <w:r w:rsidRPr="00A8556C">
              <w:t>30</w:t>
            </w:r>
          </w:p>
        </w:tc>
        <w:tc>
          <w:tcPr>
            <w:tcW w:w="1843" w:type="dxa"/>
            <w:tcBorders>
              <w:top w:val="single" w:sz="4" w:space="0" w:color="auto"/>
              <w:left w:val="single" w:sz="4" w:space="0" w:color="auto"/>
              <w:bottom w:val="single" w:sz="4" w:space="0" w:color="auto"/>
              <w:right w:val="single" w:sz="4" w:space="0" w:color="auto"/>
            </w:tcBorders>
            <w:hideMark/>
          </w:tcPr>
          <w:p w14:paraId="1B8D8221" w14:textId="77777777" w:rsidR="002D4450" w:rsidRPr="00A8556C" w:rsidRDefault="002D4450" w:rsidP="0042061A">
            <w:pPr>
              <w:pStyle w:val="Tabletext"/>
              <w:jc w:val="center"/>
              <w:rPr>
                <w:rFonts w:eastAsia="Batang"/>
              </w:rPr>
            </w:pPr>
            <w:r w:rsidRPr="00A8556C">
              <w:t>Нормальный</w:t>
            </w:r>
          </w:p>
        </w:tc>
        <w:tc>
          <w:tcPr>
            <w:tcW w:w="1984" w:type="dxa"/>
            <w:tcBorders>
              <w:top w:val="single" w:sz="4" w:space="0" w:color="auto"/>
              <w:left w:val="single" w:sz="4" w:space="0" w:color="auto"/>
              <w:bottom w:val="single" w:sz="4" w:space="0" w:color="auto"/>
              <w:right w:val="single" w:sz="4" w:space="0" w:color="auto"/>
            </w:tcBorders>
            <w:hideMark/>
          </w:tcPr>
          <w:p w14:paraId="1EC5F2A6" w14:textId="77777777" w:rsidR="002D4450" w:rsidRPr="00A8556C" w:rsidRDefault="002D4450" w:rsidP="0042061A">
            <w:pPr>
              <w:pStyle w:val="Tabletext"/>
              <w:jc w:val="center"/>
              <w:rPr>
                <w:rFonts w:eastAsia="Batang"/>
              </w:rPr>
            </w:pPr>
            <w:r w:rsidRPr="00A8556C">
              <w:t>Да</w:t>
            </w:r>
          </w:p>
        </w:tc>
        <w:tc>
          <w:tcPr>
            <w:tcW w:w="1985" w:type="dxa"/>
            <w:tcBorders>
              <w:top w:val="single" w:sz="4" w:space="0" w:color="auto"/>
              <w:left w:val="single" w:sz="4" w:space="0" w:color="auto"/>
              <w:bottom w:val="single" w:sz="4" w:space="0" w:color="auto"/>
              <w:right w:val="single" w:sz="4" w:space="0" w:color="auto"/>
            </w:tcBorders>
            <w:hideMark/>
          </w:tcPr>
          <w:p w14:paraId="2AFA88CC" w14:textId="77777777" w:rsidR="002D4450" w:rsidRPr="00A8556C" w:rsidRDefault="002D4450" w:rsidP="0042061A">
            <w:pPr>
              <w:pStyle w:val="Tabletext"/>
              <w:jc w:val="center"/>
              <w:rPr>
                <w:rFonts w:eastAsia="Batang"/>
              </w:rPr>
            </w:pPr>
            <w:r w:rsidRPr="00A8556C">
              <w:t>Да</w:t>
            </w:r>
          </w:p>
        </w:tc>
      </w:tr>
      <w:tr w:rsidR="002D4450" w:rsidRPr="00AF7384" w14:paraId="334D8282" w14:textId="77777777" w:rsidTr="0042061A">
        <w:trPr>
          <w:jc w:val="center"/>
        </w:trPr>
        <w:tc>
          <w:tcPr>
            <w:tcW w:w="1129" w:type="dxa"/>
            <w:tcBorders>
              <w:top w:val="single" w:sz="4" w:space="0" w:color="auto"/>
              <w:left w:val="single" w:sz="4" w:space="0" w:color="auto"/>
              <w:bottom w:val="single" w:sz="4" w:space="0" w:color="auto"/>
              <w:right w:val="single" w:sz="4" w:space="0" w:color="auto"/>
            </w:tcBorders>
            <w:hideMark/>
          </w:tcPr>
          <w:p w14:paraId="1604C4D6" w14:textId="77777777" w:rsidR="002D4450" w:rsidRPr="00A8556C" w:rsidRDefault="002D4450" w:rsidP="0042061A">
            <w:pPr>
              <w:pStyle w:val="Tabletext"/>
              <w:jc w:val="center"/>
              <w:rPr>
                <w:rFonts w:eastAsia="Batang"/>
              </w:rPr>
            </w:pPr>
            <w:r w:rsidRPr="00A8556C">
              <w:t>2</w:t>
            </w:r>
          </w:p>
        </w:tc>
        <w:tc>
          <w:tcPr>
            <w:tcW w:w="1843" w:type="dxa"/>
            <w:tcBorders>
              <w:top w:val="single" w:sz="4" w:space="0" w:color="auto"/>
              <w:left w:val="single" w:sz="4" w:space="0" w:color="auto"/>
              <w:bottom w:val="single" w:sz="4" w:space="0" w:color="auto"/>
              <w:right w:val="single" w:sz="4" w:space="0" w:color="auto"/>
            </w:tcBorders>
            <w:hideMark/>
          </w:tcPr>
          <w:p w14:paraId="4FFFFE50" w14:textId="77777777" w:rsidR="002D4450" w:rsidRPr="00A8556C" w:rsidRDefault="002D4450" w:rsidP="0042061A">
            <w:pPr>
              <w:pStyle w:val="Tabletext"/>
              <w:jc w:val="center"/>
              <w:rPr>
                <w:rFonts w:eastAsia="Batang"/>
              </w:rPr>
            </w:pPr>
            <w:r w:rsidRPr="00A8556C">
              <w:t>60</w:t>
            </w:r>
          </w:p>
        </w:tc>
        <w:tc>
          <w:tcPr>
            <w:tcW w:w="1843" w:type="dxa"/>
            <w:tcBorders>
              <w:top w:val="single" w:sz="4" w:space="0" w:color="auto"/>
              <w:left w:val="single" w:sz="4" w:space="0" w:color="auto"/>
              <w:bottom w:val="single" w:sz="4" w:space="0" w:color="auto"/>
              <w:right w:val="single" w:sz="4" w:space="0" w:color="auto"/>
            </w:tcBorders>
            <w:hideMark/>
          </w:tcPr>
          <w:p w14:paraId="2ACC2239" w14:textId="77777777" w:rsidR="002D4450" w:rsidRPr="00A8556C" w:rsidRDefault="002D4450" w:rsidP="0042061A">
            <w:pPr>
              <w:pStyle w:val="Tabletext"/>
              <w:jc w:val="center"/>
              <w:rPr>
                <w:rFonts w:eastAsia="Batang"/>
              </w:rPr>
            </w:pPr>
            <w:r w:rsidRPr="00A8556C">
              <w:t>Нормальный, расширенный</w:t>
            </w:r>
          </w:p>
        </w:tc>
        <w:tc>
          <w:tcPr>
            <w:tcW w:w="1984" w:type="dxa"/>
            <w:tcBorders>
              <w:top w:val="single" w:sz="4" w:space="0" w:color="auto"/>
              <w:left w:val="single" w:sz="4" w:space="0" w:color="auto"/>
              <w:bottom w:val="single" w:sz="4" w:space="0" w:color="auto"/>
              <w:right w:val="single" w:sz="4" w:space="0" w:color="auto"/>
            </w:tcBorders>
            <w:hideMark/>
          </w:tcPr>
          <w:p w14:paraId="7449B268" w14:textId="77777777" w:rsidR="002D4450" w:rsidRPr="00A8556C" w:rsidRDefault="002D4450" w:rsidP="0042061A">
            <w:pPr>
              <w:pStyle w:val="Tabletext"/>
              <w:jc w:val="center"/>
              <w:rPr>
                <w:rFonts w:eastAsia="Batang"/>
              </w:rPr>
            </w:pPr>
            <w:r w:rsidRPr="00A8556C">
              <w:t>Да</w:t>
            </w:r>
          </w:p>
        </w:tc>
        <w:tc>
          <w:tcPr>
            <w:tcW w:w="1985" w:type="dxa"/>
            <w:tcBorders>
              <w:top w:val="single" w:sz="4" w:space="0" w:color="auto"/>
              <w:left w:val="single" w:sz="4" w:space="0" w:color="auto"/>
              <w:bottom w:val="single" w:sz="4" w:space="0" w:color="auto"/>
              <w:right w:val="single" w:sz="4" w:space="0" w:color="auto"/>
            </w:tcBorders>
            <w:hideMark/>
          </w:tcPr>
          <w:p w14:paraId="4A4E277B" w14:textId="77777777" w:rsidR="002D4450" w:rsidRPr="00A8556C" w:rsidRDefault="002D4450" w:rsidP="0042061A">
            <w:pPr>
              <w:pStyle w:val="Tabletext"/>
              <w:jc w:val="center"/>
              <w:rPr>
                <w:rFonts w:eastAsia="Batang"/>
              </w:rPr>
            </w:pPr>
            <w:r w:rsidRPr="00A8556C">
              <w:t>Нет</w:t>
            </w:r>
          </w:p>
        </w:tc>
      </w:tr>
      <w:tr w:rsidR="002D4450" w:rsidRPr="00AF7384" w14:paraId="11172F19" w14:textId="77777777" w:rsidTr="0042061A">
        <w:trPr>
          <w:jc w:val="center"/>
        </w:trPr>
        <w:tc>
          <w:tcPr>
            <w:tcW w:w="1129" w:type="dxa"/>
            <w:tcBorders>
              <w:top w:val="single" w:sz="4" w:space="0" w:color="auto"/>
              <w:left w:val="single" w:sz="4" w:space="0" w:color="auto"/>
              <w:bottom w:val="single" w:sz="4" w:space="0" w:color="auto"/>
              <w:right w:val="single" w:sz="4" w:space="0" w:color="auto"/>
            </w:tcBorders>
            <w:hideMark/>
          </w:tcPr>
          <w:p w14:paraId="3F94937D" w14:textId="77777777" w:rsidR="002D4450" w:rsidRPr="00A8556C" w:rsidRDefault="002D4450" w:rsidP="0042061A">
            <w:pPr>
              <w:pStyle w:val="Tabletext"/>
              <w:jc w:val="center"/>
              <w:rPr>
                <w:rFonts w:eastAsia="Batang"/>
              </w:rPr>
            </w:pPr>
            <w:r w:rsidRPr="00A8556C">
              <w:t>3</w:t>
            </w:r>
          </w:p>
        </w:tc>
        <w:tc>
          <w:tcPr>
            <w:tcW w:w="1843" w:type="dxa"/>
            <w:tcBorders>
              <w:top w:val="single" w:sz="4" w:space="0" w:color="auto"/>
              <w:left w:val="single" w:sz="4" w:space="0" w:color="auto"/>
              <w:bottom w:val="single" w:sz="4" w:space="0" w:color="auto"/>
              <w:right w:val="single" w:sz="4" w:space="0" w:color="auto"/>
            </w:tcBorders>
            <w:hideMark/>
          </w:tcPr>
          <w:p w14:paraId="41EAE938" w14:textId="77777777" w:rsidR="002D4450" w:rsidRPr="00A8556C" w:rsidRDefault="002D4450" w:rsidP="0042061A">
            <w:pPr>
              <w:pStyle w:val="Tabletext"/>
              <w:jc w:val="center"/>
              <w:rPr>
                <w:rFonts w:eastAsia="Batang"/>
              </w:rPr>
            </w:pPr>
            <w:r w:rsidRPr="00A8556C">
              <w:t>120</w:t>
            </w:r>
          </w:p>
        </w:tc>
        <w:tc>
          <w:tcPr>
            <w:tcW w:w="1843" w:type="dxa"/>
            <w:tcBorders>
              <w:top w:val="single" w:sz="4" w:space="0" w:color="auto"/>
              <w:left w:val="single" w:sz="4" w:space="0" w:color="auto"/>
              <w:bottom w:val="single" w:sz="4" w:space="0" w:color="auto"/>
              <w:right w:val="single" w:sz="4" w:space="0" w:color="auto"/>
            </w:tcBorders>
            <w:hideMark/>
          </w:tcPr>
          <w:p w14:paraId="6C01D5C5" w14:textId="77777777" w:rsidR="002D4450" w:rsidRPr="00A8556C" w:rsidRDefault="002D4450" w:rsidP="0042061A">
            <w:pPr>
              <w:pStyle w:val="Tabletext"/>
              <w:jc w:val="center"/>
              <w:rPr>
                <w:rFonts w:eastAsia="Batang"/>
              </w:rPr>
            </w:pPr>
            <w:r w:rsidRPr="00A8556C">
              <w:t>Нормальный</w:t>
            </w:r>
          </w:p>
        </w:tc>
        <w:tc>
          <w:tcPr>
            <w:tcW w:w="1984" w:type="dxa"/>
            <w:tcBorders>
              <w:top w:val="single" w:sz="4" w:space="0" w:color="auto"/>
              <w:left w:val="single" w:sz="4" w:space="0" w:color="auto"/>
              <w:bottom w:val="single" w:sz="4" w:space="0" w:color="auto"/>
              <w:right w:val="single" w:sz="4" w:space="0" w:color="auto"/>
            </w:tcBorders>
            <w:hideMark/>
          </w:tcPr>
          <w:p w14:paraId="1D72CAE6" w14:textId="77777777" w:rsidR="002D4450" w:rsidRPr="00A8556C" w:rsidRDefault="002D4450" w:rsidP="0042061A">
            <w:pPr>
              <w:pStyle w:val="Tabletext"/>
              <w:jc w:val="center"/>
              <w:rPr>
                <w:rFonts w:eastAsia="Batang"/>
              </w:rPr>
            </w:pPr>
            <w:r w:rsidRPr="00A8556C">
              <w:t>Да</w:t>
            </w:r>
          </w:p>
        </w:tc>
        <w:tc>
          <w:tcPr>
            <w:tcW w:w="1985" w:type="dxa"/>
            <w:tcBorders>
              <w:top w:val="single" w:sz="4" w:space="0" w:color="auto"/>
              <w:left w:val="single" w:sz="4" w:space="0" w:color="auto"/>
              <w:bottom w:val="single" w:sz="4" w:space="0" w:color="auto"/>
              <w:right w:val="single" w:sz="4" w:space="0" w:color="auto"/>
            </w:tcBorders>
            <w:hideMark/>
          </w:tcPr>
          <w:p w14:paraId="57DE956C" w14:textId="77777777" w:rsidR="002D4450" w:rsidRPr="00A8556C" w:rsidRDefault="002D4450" w:rsidP="0042061A">
            <w:pPr>
              <w:pStyle w:val="Tabletext"/>
              <w:jc w:val="center"/>
              <w:rPr>
                <w:rFonts w:eastAsia="Batang"/>
              </w:rPr>
            </w:pPr>
            <w:r w:rsidRPr="00A8556C">
              <w:t>Да</w:t>
            </w:r>
          </w:p>
        </w:tc>
      </w:tr>
      <w:tr w:rsidR="002D4450" w:rsidRPr="00AF7384" w14:paraId="4DD94857" w14:textId="77777777" w:rsidTr="0042061A">
        <w:trPr>
          <w:jc w:val="center"/>
        </w:trPr>
        <w:tc>
          <w:tcPr>
            <w:tcW w:w="1129" w:type="dxa"/>
            <w:tcBorders>
              <w:top w:val="single" w:sz="4" w:space="0" w:color="auto"/>
              <w:left w:val="single" w:sz="4" w:space="0" w:color="auto"/>
              <w:bottom w:val="single" w:sz="4" w:space="0" w:color="auto"/>
              <w:right w:val="single" w:sz="4" w:space="0" w:color="auto"/>
            </w:tcBorders>
            <w:hideMark/>
          </w:tcPr>
          <w:p w14:paraId="417683E9" w14:textId="77777777" w:rsidR="002D4450" w:rsidRPr="00A8556C" w:rsidRDefault="002D4450" w:rsidP="0042061A">
            <w:pPr>
              <w:pStyle w:val="Tabletext"/>
              <w:jc w:val="center"/>
              <w:rPr>
                <w:rFonts w:eastAsia="Batang"/>
              </w:rPr>
            </w:pPr>
            <w:r w:rsidRPr="00A8556C">
              <w:t>4</w:t>
            </w:r>
          </w:p>
        </w:tc>
        <w:tc>
          <w:tcPr>
            <w:tcW w:w="1843" w:type="dxa"/>
            <w:tcBorders>
              <w:top w:val="single" w:sz="4" w:space="0" w:color="auto"/>
              <w:left w:val="single" w:sz="4" w:space="0" w:color="auto"/>
              <w:bottom w:val="single" w:sz="4" w:space="0" w:color="auto"/>
              <w:right w:val="single" w:sz="4" w:space="0" w:color="auto"/>
            </w:tcBorders>
            <w:hideMark/>
          </w:tcPr>
          <w:p w14:paraId="7AAF5377" w14:textId="77777777" w:rsidR="002D4450" w:rsidRPr="00A8556C" w:rsidRDefault="002D4450" w:rsidP="0042061A">
            <w:pPr>
              <w:pStyle w:val="Tabletext"/>
              <w:jc w:val="center"/>
              <w:rPr>
                <w:rFonts w:eastAsia="Batang"/>
              </w:rPr>
            </w:pPr>
            <w:r w:rsidRPr="00A8556C">
              <w:t>240</w:t>
            </w:r>
          </w:p>
        </w:tc>
        <w:tc>
          <w:tcPr>
            <w:tcW w:w="1843" w:type="dxa"/>
            <w:tcBorders>
              <w:top w:val="single" w:sz="4" w:space="0" w:color="auto"/>
              <w:left w:val="single" w:sz="4" w:space="0" w:color="auto"/>
              <w:bottom w:val="single" w:sz="4" w:space="0" w:color="auto"/>
              <w:right w:val="single" w:sz="4" w:space="0" w:color="auto"/>
            </w:tcBorders>
            <w:hideMark/>
          </w:tcPr>
          <w:p w14:paraId="3321E38F" w14:textId="77777777" w:rsidR="002D4450" w:rsidRPr="00A8556C" w:rsidRDefault="002D4450" w:rsidP="0042061A">
            <w:pPr>
              <w:pStyle w:val="Tabletext"/>
              <w:jc w:val="center"/>
              <w:rPr>
                <w:rFonts w:eastAsia="Batang"/>
              </w:rPr>
            </w:pPr>
            <w:r w:rsidRPr="00A8556C">
              <w:t>Нормальный</w:t>
            </w:r>
          </w:p>
        </w:tc>
        <w:tc>
          <w:tcPr>
            <w:tcW w:w="1984" w:type="dxa"/>
            <w:tcBorders>
              <w:top w:val="single" w:sz="4" w:space="0" w:color="auto"/>
              <w:left w:val="single" w:sz="4" w:space="0" w:color="auto"/>
              <w:bottom w:val="single" w:sz="4" w:space="0" w:color="auto"/>
              <w:right w:val="single" w:sz="4" w:space="0" w:color="auto"/>
            </w:tcBorders>
            <w:hideMark/>
          </w:tcPr>
          <w:p w14:paraId="3623AB02" w14:textId="77777777" w:rsidR="002D4450" w:rsidRPr="00A8556C" w:rsidRDefault="002D4450" w:rsidP="0042061A">
            <w:pPr>
              <w:pStyle w:val="Tabletext"/>
              <w:jc w:val="center"/>
              <w:rPr>
                <w:rFonts w:eastAsia="Batang"/>
              </w:rPr>
            </w:pPr>
            <w:r w:rsidRPr="00A8556C">
              <w:t>Нет</w:t>
            </w:r>
          </w:p>
        </w:tc>
        <w:tc>
          <w:tcPr>
            <w:tcW w:w="1985" w:type="dxa"/>
            <w:tcBorders>
              <w:top w:val="single" w:sz="4" w:space="0" w:color="auto"/>
              <w:left w:val="single" w:sz="4" w:space="0" w:color="auto"/>
              <w:bottom w:val="single" w:sz="4" w:space="0" w:color="auto"/>
              <w:right w:val="single" w:sz="4" w:space="0" w:color="auto"/>
            </w:tcBorders>
            <w:hideMark/>
          </w:tcPr>
          <w:p w14:paraId="11643F33" w14:textId="77777777" w:rsidR="002D4450" w:rsidRPr="00A8556C" w:rsidRDefault="002D4450" w:rsidP="0042061A">
            <w:pPr>
              <w:pStyle w:val="Tabletext"/>
              <w:jc w:val="center"/>
              <w:rPr>
                <w:rFonts w:eastAsia="Batang"/>
              </w:rPr>
            </w:pPr>
            <w:r w:rsidRPr="00A8556C">
              <w:t>Да</w:t>
            </w:r>
          </w:p>
        </w:tc>
      </w:tr>
    </w:tbl>
    <w:p w14:paraId="23B91004" w14:textId="77777777" w:rsidR="002D4450" w:rsidRPr="00A8556C" w:rsidRDefault="002D4450" w:rsidP="002D4450">
      <w:pPr>
        <w:pStyle w:val="Tablefin"/>
        <w:rPr>
          <w:rFonts w:eastAsia="MS Mincho"/>
          <w:lang w:eastAsia="zh-CN"/>
        </w:rPr>
      </w:pPr>
    </w:p>
    <w:p w14:paraId="0DA83E33" w14:textId="77777777" w:rsidR="002D4450" w:rsidRPr="00A8556C" w:rsidRDefault="002D4450" w:rsidP="002D4450">
      <w:pPr>
        <w:rPr>
          <w:rFonts w:eastAsia="MS Mincho"/>
        </w:rPr>
      </w:pPr>
      <w:r w:rsidRPr="00A8556C">
        <w:t>UE может быть настроено на одну или несколько частей полосы пропускания данной компонентной несущей, из которых в каждый момент времени может быть активна только одна, как описано в пункте 4.1.2.5.10. Активная часть полосы пропускания определяет рабочую полосу пропускания UE в пределах рабочей полосы пропускания соты. Для начального доступа и до тех пор, пока не будет получена конфигурация UE в соте, используется начальная часть полосы пропускания, определенная на основе системной информации.</w:t>
      </w:r>
    </w:p>
    <w:p w14:paraId="0A66EEB7" w14:textId="00B63AAB" w:rsidR="002D4450" w:rsidRPr="00A8556C" w:rsidRDefault="002D4450" w:rsidP="002D4450">
      <w:pPr>
        <w:rPr>
          <w:rFonts w:eastAsia="MS Mincho"/>
        </w:rPr>
      </w:pPr>
      <w:r w:rsidRPr="00A8556C">
        <w:t>Передачи по линиям вниз и вверх организованы в кадры продолжительностью 10 </w:t>
      </w:r>
      <w:proofErr w:type="spellStart"/>
      <w:r w:rsidRPr="00A8556C">
        <w:t>мс</w:t>
      </w:r>
      <w:proofErr w:type="spellEnd"/>
      <w:r w:rsidRPr="00A8556C">
        <w:t xml:space="preserve">, состоящие из десяти </w:t>
      </w:r>
      <w:proofErr w:type="spellStart"/>
      <w:r w:rsidRPr="00A8556C">
        <w:t>субкадров</w:t>
      </w:r>
      <w:proofErr w:type="spellEnd"/>
      <w:r w:rsidRPr="00A8556C">
        <w:t xml:space="preserve"> по 1 </w:t>
      </w:r>
      <w:proofErr w:type="spellStart"/>
      <w:r w:rsidRPr="00A8556C">
        <w:t>мс</w:t>
      </w:r>
      <w:proofErr w:type="spellEnd"/>
      <w:r w:rsidRPr="00A8556C">
        <w:t>. Каждый кадр делится на два полукадра одинакового размера</w:t>
      </w:r>
      <w:r w:rsidR="00B6516A">
        <w:t xml:space="preserve"> – </w:t>
      </w:r>
      <w:r w:rsidR="00B6516A" w:rsidRPr="00A8556C">
        <w:t xml:space="preserve">по пять </w:t>
      </w:r>
      <w:proofErr w:type="spellStart"/>
      <w:r w:rsidR="00B6516A" w:rsidRPr="00A8556C">
        <w:t>субкадров</w:t>
      </w:r>
      <w:proofErr w:type="spellEnd"/>
      <w:r w:rsidRPr="00A8556C">
        <w:t xml:space="preserve">. Длительность слота составляет 14 символов с </w:t>
      </w:r>
      <w:r w:rsidR="00B6516A">
        <w:t>нормальным</w:t>
      </w:r>
      <w:r w:rsidRPr="00A8556C">
        <w:t xml:space="preserve"> CP и 12</w:t>
      </w:r>
      <w:r w:rsidR="00B6516A">
        <w:t> </w:t>
      </w:r>
      <w:r w:rsidRPr="00A8556C">
        <w:t xml:space="preserve">символов с </w:t>
      </w:r>
      <w:r w:rsidRPr="00A8556C">
        <w:lastRenderedPageBreak/>
        <w:t xml:space="preserve">расширенным CP и масштабируется по времени в зависимости от используемого функционального разноса </w:t>
      </w:r>
      <w:proofErr w:type="spellStart"/>
      <w:r w:rsidRPr="00A8556C">
        <w:t>поднесущих</w:t>
      </w:r>
      <w:proofErr w:type="spellEnd"/>
      <w:r w:rsidRPr="00A8556C">
        <w:t xml:space="preserve">, так что в </w:t>
      </w:r>
      <w:proofErr w:type="spellStart"/>
      <w:r w:rsidRPr="00A8556C">
        <w:t>субкадре</w:t>
      </w:r>
      <w:proofErr w:type="spellEnd"/>
      <w:r w:rsidRPr="00A8556C">
        <w:t xml:space="preserve"> всегда присутствует целое количество слотов.</w:t>
      </w:r>
    </w:p>
    <w:p w14:paraId="29E0A132" w14:textId="77777777" w:rsidR="002D4450" w:rsidRPr="00A8556C" w:rsidRDefault="002D4450" w:rsidP="002D4450">
      <w:pPr>
        <w:rPr>
          <w:rFonts w:eastAsia="MS Mincho"/>
        </w:rPr>
      </w:pPr>
      <w:r w:rsidRPr="00A8556C">
        <w:t>Для настройки синхронизации кадра линии вверх относительно сигнала синхронизации кадра линии вниз используется функция опережения (TA).</w:t>
      </w:r>
    </w:p>
    <w:p w14:paraId="2994D647" w14:textId="77777777" w:rsidR="002D4450" w:rsidRPr="00A8556C" w:rsidRDefault="002D4450" w:rsidP="002D4450">
      <w:pPr>
        <w:pStyle w:val="FigureNo"/>
        <w:rPr>
          <w:rFonts w:eastAsia="MS Mincho"/>
        </w:rPr>
      </w:pPr>
      <w:r w:rsidRPr="00A8556C">
        <w:t>Рисунок 67</w:t>
      </w:r>
    </w:p>
    <w:p w14:paraId="4DED36D6" w14:textId="2A395029" w:rsidR="002D4450" w:rsidRPr="00A8556C" w:rsidRDefault="002D4450" w:rsidP="002D4450">
      <w:pPr>
        <w:pStyle w:val="Figuretitle"/>
        <w:rPr>
          <w:rFonts w:eastAsia="MS Mincho"/>
        </w:rPr>
      </w:pPr>
      <w:r w:rsidRPr="00A8556C">
        <w:t>Синхронизация на линиях вверх и вниз</w:t>
      </w:r>
    </w:p>
    <w:p w14:paraId="205D8FCD" w14:textId="73C4F1E2" w:rsidR="002D4450" w:rsidRPr="00A8556C" w:rsidRDefault="001A3626" w:rsidP="002D4450">
      <w:pPr>
        <w:pStyle w:val="Figure"/>
        <w:rPr>
          <w:rFonts w:eastAsia="MS Mincho"/>
        </w:rPr>
      </w:pPr>
      <w:r w:rsidRPr="00DD4D5B">
        <w:rPr>
          <w:rFonts w:eastAsia="MS Mincho"/>
          <w:noProof/>
          <w:lang w:eastAsia="ru-RU"/>
        </w:rPr>
        <mc:AlternateContent>
          <mc:Choice Requires="wps">
            <w:drawing>
              <wp:anchor distT="45720" distB="45720" distL="114300" distR="114300" simplePos="0" relativeHeight="251659264" behindDoc="0" locked="0" layoutInCell="1" allowOverlap="1" wp14:anchorId="4F294261" wp14:editId="30F206AC">
                <wp:simplePos x="0" y="0"/>
                <wp:positionH relativeFrom="column">
                  <wp:posOffset>4070033</wp:posOffset>
                </wp:positionH>
                <wp:positionV relativeFrom="paragraph">
                  <wp:posOffset>981710</wp:posOffset>
                </wp:positionV>
                <wp:extent cx="714375" cy="155257"/>
                <wp:effectExtent l="0" t="0" r="9525"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5257"/>
                        </a:xfrm>
                        <a:prstGeom prst="rect">
                          <a:avLst/>
                        </a:prstGeom>
                        <a:solidFill>
                          <a:srgbClr val="FFFFFF"/>
                        </a:solidFill>
                        <a:ln w="9525">
                          <a:noFill/>
                          <a:miter lim="800000"/>
                          <a:headEnd/>
                          <a:tailEnd/>
                        </a:ln>
                      </wps:spPr>
                      <wps:txbx>
                        <w:txbxContent>
                          <w:p w14:paraId="712D6BCF" w14:textId="567C4101" w:rsidR="004D26ED" w:rsidRPr="001A3626" w:rsidRDefault="004D26ED" w:rsidP="00B9449C">
                            <w:pPr>
                              <w:spacing w:before="0"/>
                              <w:jc w:val="right"/>
                              <w:rPr>
                                <w:sz w:val="16"/>
                                <w:szCs w:val="16"/>
                                <w:lang w:val="en-US"/>
                              </w:rPr>
                            </w:pPr>
                            <w:r w:rsidRPr="001A3626">
                              <w:rPr>
                                <w:sz w:val="16"/>
                                <w:szCs w:val="16"/>
                                <w:lang w:val="en-US"/>
                              </w:rPr>
                              <w:t>M.2150-67</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294261" id="_x0000_t202" coordsize="21600,21600" o:spt="202" path="m,l,21600r21600,l21600,xe">
                <v:stroke joinstyle="miter"/>
                <v:path gradientshapeok="t" o:connecttype="rect"/>
              </v:shapetype>
              <v:shape id="Надпись 2" o:spid="_x0000_s1026" type="#_x0000_t202" style="position:absolute;left:0;text-align:left;margin-left:320.5pt;margin-top:77.3pt;width:56.25pt;height:1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" stroked="f">
                <v:textbox inset="0,0,0,0">
                  <w:txbxContent>
                    <w:p w14:paraId="712D6BCF" w14:textId="567C4101" w:rsidR="004D26ED" w:rsidRPr="001A3626" w:rsidRDefault="004D26ED" w:rsidP="00B9449C">
                      <w:pPr>
                        <w:spacing w:before="0"/>
                        <w:jc w:val="right"/>
                        <w:rPr>
                          <w:sz w:val="16"/>
                          <w:szCs w:val="16"/>
                          <w:lang w:val="en-US"/>
                        </w:rPr>
                      </w:pPr>
                      <w:r w:rsidRPr="001A3626">
                        <w:rPr>
                          <w:sz w:val="16"/>
                          <w:szCs w:val="16"/>
                          <w:lang w:val="en-US"/>
                        </w:rPr>
                        <w:t>M.2150-67</w:t>
                      </w:r>
                    </w:p>
                  </w:txbxContent>
                </v:textbox>
              </v:shape>
            </w:pict>
          </mc:Fallback>
        </mc:AlternateContent>
      </w:r>
      <w:r w:rsidR="00C449A9" w:rsidRPr="00AF7384">
        <w:rPr>
          <w:noProof/>
          <w:lang w:eastAsia="ru-RU"/>
        </w:rPr>
        <w:drawing>
          <wp:inline distT="0" distB="0" distL="0" distR="0" wp14:anchorId="2C2111AC" wp14:editId="0BAFBFEA">
            <wp:extent cx="3505207" cy="1179578"/>
            <wp:effectExtent l="0" t="0" r="0"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3.png"/>
                    <pic:cNvPicPr/>
                  </pic:nvPicPr>
                  <pic:blipFill>
                    <a:blip r:embed="rId1454" cstate="print">
                      <a:extLst>
                        <a:ext uri="{28A0092B-C50C-407E-A947-70E740481C1C}">
                          <a14:useLocalDpi xmlns:a14="http://schemas.microsoft.com/office/drawing/2010/main" val="0"/>
                        </a:ext>
                      </a:extLst>
                    </a:blip>
                    <a:stretch>
                      <a:fillRect/>
                    </a:stretch>
                  </pic:blipFill>
                  <pic:spPr>
                    <a:xfrm>
                      <a:off x="0" y="0"/>
                      <a:ext cx="3505207" cy="1179578"/>
                    </a:xfrm>
                    <a:prstGeom prst="rect">
                      <a:avLst/>
                    </a:prstGeom>
                  </pic:spPr>
                </pic:pic>
              </a:graphicData>
            </a:graphic>
          </wp:inline>
        </w:drawing>
      </w:r>
    </w:p>
    <w:p w14:paraId="40628011" w14:textId="77777777" w:rsidR="002D4450" w:rsidRPr="00A8556C" w:rsidRDefault="002D4450" w:rsidP="002D4450">
      <w:pPr>
        <w:rPr>
          <w:rFonts w:eastAsia="MS Mincho"/>
        </w:rPr>
      </w:pPr>
      <w:r w:rsidRPr="00A8556C">
        <w:t>Поддерживается работа как с парным, так и с непарным спектром.</w:t>
      </w:r>
    </w:p>
    <w:p w14:paraId="1DD7E8CA" w14:textId="77777777" w:rsidR="002D4450" w:rsidRPr="00A8556C" w:rsidRDefault="002D4450" w:rsidP="002D4450">
      <w:pPr>
        <w:pStyle w:val="Heading5"/>
        <w:rPr>
          <w:rFonts w:eastAsia="MS Mincho"/>
        </w:rPr>
      </w:pPr>
      <w:r w:rsidRPr="00A8556C">
        <w:t>4.1.2.4.2</w:t>
      </w:r>
      <w:r w:rsidRPr="00A8556C">
        <w:tab/>
        <w:t>Линия вниз</w:t>
      </w:r>
    </w:p>
    <w:p w14:paraId="7F0A5456" w14:textId="77777777" w:rsidR="002D4450" w:rsidRPr="00A8556C" w:rsidRDefault="002D4450" w:rsidP="002D4450">
      <w:pPr>
        <w:pStyle w:val="Heading6"/>
        <w:rPr>
          <w:rFonts w:eastAsia="MS Mincho"/>
        </w:rPr>
      </w:pPr>
      <w:r w:rsidRPr="00A8556C">
        <w:t>4.1.2.4.2.1</w:t>
      </w:r>
      <w:r w:rsidRPr="00A8556C">
        <w:tab/>
        <w:t>Схема передачи по линии вниз</w:t>
      </w:r>
    </w:p>
    <w:p w14:paraId="4A5267F8" w14:textId="079F8D80" w:rsidR="002D4450" w:rsidRPr="00A8556C" w:rsidRDefault="002D4450" w:rsidP="002D4450">
      <w:pPr>
        <w:rPr>
          <w:rFonts w:eastAsia="MS Mincho"/>
        </w:rPr>
      </w:pPr>
      <w:r w:rsidRPr="00A8556C">
        <w:t>В совместно используемом физическом канале на линии вниз (PDSCH) поддерживается пространственное мультиплексирование на основе опорного сигнала демодуляции (DMRS) с обратной связью. Для DMRS типа</w:t>
      </w:r>
      <w:r w:rsidR="00B6516A">
        <w:t> </w:t>
      </w:r>
      <w:r w:rsidRPr="00A8556C">
        <w:t>1 и типа</w:t>
      </w:r>
      <w:r w:rsidR="00B6516A">
        <w:t> </w:t>
      </w:r>
      <w:r w:rsidRPr="00A8556C">
        <w:t>2 поддерживается соответственно до 8 и 12</w:t>
      </w:r>
      <w:r w:rsidR="00B6516A">
        <w:t> </w:t>
      </w:r>
      <w:r w:rsidRPr="00A8556C">
        <w:t>ортогональных портов DL DMRS. Для однопользовательского MIMO (SU-MIMO) поддерживается до 8 ортогональных портов DL DMRS на единицу UE, а для многопользовательского MIMO (MU-MIMO) </w:t>
      </w:r>
      <w:r w:rsidR="002808CE">
        <w:t>–</w:t>
      </w:r>
      <w:r w:rsidRPr="00A8556C">
        <w:t xml:space="preserve"> до 4</w:t>
      </w:r>
      <w:r w:rsidR="00B6516A">
        <w:t> </w:t>
      </w:r>
      <w:r w:rsidRPr="00A8556C">
        <w:t>ортогональных портов DL DMRS на единицу UE. Число кодовых слов SU-MIMO </w:t>
      </w:r>
      <w:r w:rsidR="002808CE">
        <w:t>–</w:t>
      </w:r>
      <w:r w:rsidRPr="00A8556C">
        <w:t xml:space="preserve"> одно для передач</w:t>
      </w:r>
      <w:r w:rsidR="00641470">
        <w:t>и</w:t>
      </w:r>
      <w:r w:rsidRPr="00A8556C">
        <w:t xml:space="preserve"> с 1</w:t>
      </w:r>
      <w:r w:rsidR="00B6516A">
        <w:noBreakHyphen/>
      </w:r>
      <w:r w:rsidRPr="00A8556C">
        <w:t>го по</w:t>
      </w:r>
      <w:r w:rsidR="00B6516A">
        <w:t> </w:t>
      </w:r>
      <w:r w:rsidRPr="00A8556C">
        <w:t>4</w:t>
      </w:r>
      <w:r w:rsidR="00B6516A">
        <w:noBreakHyphen/>
      </w:r>
      <w:r w:rsidRPr="00A8556C">
        <w:t>й</w:t>
      </w:r>
      <w:r w:rsidR="00B6516A">
        <w:t> </w:t>
      </w:r>
      <w:r w:rsidRPr="00A8556C">
        <w:t>уровень и два для передач</w:t>
      </w:r>
      <w:r w:rsidR="00641470">
        <w:t>и</w:t>
      </w:r>
      <w:r w:rsidRPr="00A8556C">
        <w:t xml:space="preserve"> с 5</w:t>
      </w:r>
      <w:r w:rsidR="00B6516A">
        <w:noBreakHyphen/>
      </w:r>
      <w:r w:rsidRPr="00A8556C">
        <w:t>го по 8</w:t>
      </w:r>
      <w:r w:rsidR="00B6516A">
        <w:noBreakHyphen/>
      </w:r>
      <w:r w:rsidRPr="00A8556C">
        <w:t>й</w:t>
      </w:r>
      <w:r w:rsidR="00B6516A">
        <w:t> </w:t>
      </w:r>
      <w:r w:rsidRPr="00A8556C">
        <w:t>уровень.</w:t>
      </w:r>
    </w:p>
    <w:p w14:paraId="566B7154" w14:textId="77777777" w:rsidR="002D4450" w:rsidRPr="00A8556C" w:rsidRDefault="002D4450" w:rsidP="002D4450">
      <w:pPr>
        <w:rPr>
          <w:rFonts w:eastAsia="MS Mincho"/>
        </w:rPr>
      </w:pPr>
      <w:r w:rsidRPr="00A8556C">
        <w:t>DMRS и соответствующие PDSCH передаются с использованием одной и той же матрицы предварительного кодирования, и для демодуляции передачи UE матрицу предварительного кодирования знать не нужно. Для разных частей полосы передачи передатчик может использовать разные матрицы предварительного кодирования, в результате чего получается частотно-избирательное предварительное кодирование. UE также может предполагать, что в наборе блоков физических ресурсов (PRB), обозначенных как группа блоков ресурсов предварительного кодирования (PRG), используется одна и та же матрица предварительного кодирования.</w:t>
      </w:r>
    </w:p>
    <w:p w14:paraId="72E7945B" w14:textId="5CC7C0A9" w:rsidR="002D4450" w:rsidRPr="00A8556C" w:rsidRDefault="002D4450" w:rsidP="002D4450">
      <w:pPr>
        <w:rPr>
          <w:rFonts w:eastAsia="MS Mincho"/>
        </w:rPr>
      </w:pPr>
      <w:r w:rsidRPr="00A8556C">
        <w:t>Поддерживается длительность передачи от 2 до 14</w:t>
      </w:r>
      <w:r w:rsidR="00C21AD1">
        <w:t> </w:t>
      </w:r>
      <w:r w:rsidRPr="00A8556C">
        <w:t>символов в слоте с одним PDSCH.</w:t>
      </w:r>
    </w:p>
    <w:p w14:paraId="39335607" w14:textId="77777777" w:rsidR="002D4450" w:rsidRPr="00A8556C" w:rsidRDefault="002D4450" w:rsidP="002D4450">
      <w:pPr>
        <w:rPr>
          <w:rFonts w:eastAsia="MS Mincho"/>
        </w:rPr>
      </w:pPr>
      <w:r w:rsidRPr="00A8556C">
        <w:t xml:space="preserve">Поддерживается агрегирование нескольких слотов с повторением транспортного блока (TB). </w:t>
      </w:r>
    </w:p>
    <w:p w14:paraId="017824D6" w14:textId="389EB5C6" w:rsidR="002D4450" w:rsidRPr="00A8556C" w:rsidRDefault="002D4450" w:rsidP="002D4450">
      <w:pPr>
        <w:rPr>
          <w:rFonts w:eastAsia="MS Mincho"/>
        </w:rPr>
      </w:pPr>
      <w:r w:rsidRPr="00A8556C">
        <w:t xml:space="preserve">Начиная с версии 16 введены усовершенствования DL/UL MIMO, в том числе в отношении точек приема нескольких передач (TRP) или </w:t>
      </w:r>
      <w:proofErr w:type="spellStart"/>
      <w:r w:rsidRPr="00A8556C">
        <w:t>многопанельной</w:t>
      </w:r>
      <w:proofErr w:type="spellEnd"/>
      <w:r w:rsidRPr="00A8556C">
        <w:t xml:space="preserve"> передачи, повышающие надежность и</w:t>
      </w:r>
      <w:r w:rsidR="00C21AD1">
        <w:t> </w:t>
      </w:r>
      <w:r w:rsidRPr="00A8556C">
        <w:t>устойчивость как при идеальном, так и неидеальном транзитном соединении.</w:t>
      </w:r>
    </w:p>
    <w:p w14:paraId="7929D47F" w14:textId="77777777" w:rsidR="002D4450" w:rsidRPr="00A8556C" w:rsidRDefault="002D4450" w:rsidP="002D4450">
      <w:pPr>
        <w:pStyle w:val="Heading6"/>
        <w:rPr>
          <w:rFonts w:eastAsia="MS Mincho"/>
        </w:rPr>
      </w:pPr>
      <w:r w:rsidRPr="00A8556C">
        <w:t>4.1.2.4.2.2</w:t>
      </w:r>
      <w:r w:rsidRPr="00A8556C">
        <w:tab/>
        <w:t>Обработка физического уровня для совместно используемого физического канала линии вниз</w:t>
      </w:r>
    </w:p>
    <w:p w14:paraId="54C9F32A" w14:textId="77777777" w:rsidR="002D4450" w:rsidRPr="00A8556C" w:rsidRDefault="002D4450" w:rsidP="002D4450">
      <w:pPr>
        <w:rPr>
          <w:rFonts w:eastAsia="MS Mincho"/>
        </w:rPr>
      </w:pPr>
      <w:r w:rsidRPr="00A8556C">
        <w:t>Процесс обработки физического уровня транспортных каналов линии вниз состоит из следующих этапов:</w:t>
      </w:r>
    </w:p>
    <w:p w14:paraId="62826E58" w14:textId="77777777" w:rsidR="002D4450" w:rsidRPr="00A8556C" w:rsidRDefault="002D4450" w:rsidP="002D4450">
      <w:pPr>
        <w:pStyle w:val="enumlev1"/>
        <w:rPr>
          <w:rFonts w:eastAsia="MS Mincho"/>
        </w:rPr>
      </w:pPr>
      <w:r w:rsidRPr="00A8556C">
        <w:t>−</w:t>
      </w:r>
      <w:r w:rsidRPr="00A8556C">
        <w:tab/>
        <w:t>присоединение TB CRC;</w:t>
      </w:r>
    </w:p>
    <w:p w14:paraId="40D008E0" w14:textId="77777777" w:rsidR="002D4450" w:rsidRPr="00A8556C" w:rsidRDefault="002D4450" w:rsidP="002D4450">
      <w:pPr>
        <w:pStyle w:val="enumlev1"/>
        <w:rPr>
          <w:rFonts w:eastAsia="MS Mincho"/>
        </w:rPr>
      </w:pPr>
      <w:r w:rsidRPr="00A8556C">
        <w:t>−</w:t>
      </w:r>
      <w:r w:rsidRPr="00A8556C">
        <w:tab/>
        <w:t>сегментация кодового блока и присоединение CRC кодового блока;</w:t>
      </w:r>
    </w:p>
    <w:p w14:paraId="07F14A3A" w14:textId="75178CD8" w:rsidR="002D4450" w:rsidRPr="00A8556C" w:rsidRDefault="002D4450" w:rsidP="002D4450">
      <w:pPr>
        <w:pStyle w:val="enumlev1"/>
        <w:rPr>
          <w:rFonts w:eastAsia="MS Mincho"/>
        </w:rPr>
      </w:pPr>
      <w:r w:rsidRPr="00A8556C">
        <w:t>−</w:t>
      </w:r>
      <w:r w:rsidRPr="00A8556C">
        <w:tab/>
        <w:t>кодирование канала </w:t>
      </w:r>
      <w:r w:rsidR="002808CE">
        <w:t>–</w:t>
      </w:r>
      <w:r w:rsidRPr="00A8556C">
        <w:t xml:space="preserve"> кодирование с контролем четности малой плотности (LDPC);</w:t>
      </w:r>
    </w:p>
    <w:p w14:paraId="4EB9462C" w14:textId="77777777" w:rsidR="002D4450" w:rsidRPr="00A8556C" w:rsidRDefault="002D4450" w:rsidP="002D4450">
      <w:pPr>
        <w:pStyle w:val="enumlev1"/>
        <w:rPr>
          <w:rFonts w:eastAsia="MS Mincho"/>
        </w:rPr>
      </w:pPr>
      <w:r w:rsidRPr="00A8556C">
        <w:t>−</w:t>
      </w:r>
      <w:r w:rsidRPr="00A8556C">
        <w:tab/>
        <w:t>обработка по гибридному методу ARQ на физическом уровне;</w:t>
      </w:r>
    </w:p>
    <w:p w14:paraId="34C5DB2E" w14:textId="77777777" w:rsidR="002D4450" w:rsidRPr="00A8556C" w:rsidRDefault="002D4450" w:rsidP="002D4450">
      <w:pPr>
        <w:pStyle w:val="enumlev1"/>
        <w:rPr>
          <w:rFonts w:eastAsia="MS Mincho"/>
        </w:rPr>
      </w:pPr>
      <w:r w:rsidRPr="00A8556C">
        <w:t>−</w:t>
      </w:r>
      <w:r w:rsidRPr="00A8556C">
        <w:tab/>
        <w:t>согласование скоростей;</w:t>
      </w:r>
    </w:p>
    <w:p w14:paraId="25763B58" w14:textId="77777777" w:rsidR="002D4450" w:rsidRPr="00A8556C" w:rsidRDefault="002D4450" w:rsidP="002D4450">
      <w:pPr>
        <w:pStyle w:val="enumlev1"/>
        <w:rPr>
          <w:rFonts w:eastAsia="MS Mincho"/>
        </w:rPr>
      </w:pPr>
      <w:r w:rsidRPr="00A8556C">
        <w:t>−</w:t>
      </w:r>
      <w:r w:rsidRPr="00A8556C">
        <w:tab/>
        <w:t>скремблирование;</w:t>
      </w:r>
    </w:p>
    <w:p w14:paraId="43CF6B52" w14:textId="6153B957" w:rsidR="002D4450" w:rsidRPr="00A8556C" w:rsidRDefault="002D4450" w:rsidP="002D4450">
      <w:pPr>
        <w:pStyle w:val="enumlev1"/>
        <w:rPr>
          <w:rFonts w:eastAsia="MS Mincho"/>
        </w:rPr>
      </w:pPr>
      <w:r w:rsidRPr="00A8556C">
        <w:lastRenderedPageBreak/>
        <w:t>−</w:t>
      </w:r>
      <w:r w:rsidRPr="00A8556C">
        <w:tab/>
        <w:t>модуляция </w:t>
      </w:r>
      <w:r w:rsidR="002808CE">
        <w:t>–</w:t>
      </w:r>
      <w:r w:rsidRPr="00A8556C">
        <w:t xml:space="preserve"> QPSK, 16</w:t>
      </w:r>
      <w:r w:rsidR="00641470">
        <w:t>-</w:t>
      </w:r>
      <w:r w:rsidRPr="00A8556C">
        <w:t>QAM, 64</w:t>
      </w:r>
      <w:r w:rsidR="00641470">
        <w:t>-</w:t>
      </w:r>
      <w:r w:rsidRPr="00A8556C">
        <w:t>QAM и 256</w:t>
      </w:r>
      <w:r w:rsidR="00641470">
        <w:t>-</w:t>
      </w:r>
      <w:r w:rsidRPr="00A8556C">
        <w:t>QAM;</w:t>
      </w:r>
    </w:p>
    <w:p w14:paraId="07550627" w14:textId="77777777" w:rsidR="002D4450" w:rsidRPr="00A8556C" w:rsidRDefault="002D4450" w:rsidP="002D4450">
      <w:pPr>
        <w:pStyle w:val="enumlev1"/>
        <w:rPr>
          <w:rFonts w:eastAsia="MS Mincho"/>
        </w:rPr>
      </w:pPr>
      <w:r w:rsidRPr="00A8556C">
        <w:t>−</w:t>
      </w:r>
      <w:r w:rsidRPr="00A8556C">
        <w:tab/>
        <w:t>отображение уровней;</w:t>
      </w:r>
    </w:p>
    <w:p w14:paraId="63D9C614" w14:textId="77777777" w:rsidR="002D4450" w:rsidRPr="00A8556C" w:rsidRDefault="002D4450" w:rsidP="002D4450">
      <w:pPr>
        <w:pStyle w:val="enumlev1"/>
        <w:rPr>
          <w:rFonts w:eastAsia="MS Mincho"/>
        </w:rPr>
      </w:pPr>
      <w:r w:rsidRPr="00A8556C">
        <w:t>−</w:t>
      </w:r>
      <w:r w:rsidRPr="00A8556C">
        <w:tab/>
        <w:t>распределение по присвоенным ресурсам и антенным портам.</w:t>
      </w:r>
    </w:p>
    <w:p w14:paraId="3490EB25" w14:textId="77777777" w:rsidR="002D4450" w:rsidRPr="00A8556C" w:rsidRDefault="002D4450" w:rsidP="002D4450">
      <w:pPr>
        <w:rPr>
          <w:rFonts w:eastAsia="MS Mincho"/>
        </w:rPr>
      </w:pPr>
      <w:r w:rsidRPr="00A8556C">
        <w:t>UE может предполагать, что на каждом уровне, на котором PDSCH передается в UE, присутствует по меньшей мере один символ с опорным сигналом демодуляции, и до трех дополнительных символов DMRS могут быть сконфигурированы на более высоких уровнях.</w:t>
      </w:r>
    </w:p>
    <w:p w14:paraId="3699CA47" w14:textId="77777777" w:rsidR="002D4450" w:rsidRPr="00A8556C" w:rsidRDefault="002D4450" w:rsidP="002D4450">
      <w:pPr>
        <w:rPr>
          <w:rFonts w:eastAsia="MS Mincho"/>
        </w:rPr>
      </w:pPr>
      <w:r w:rsidRPr="00A8556C">
        <w:t>С дополнительными символами может передаваться опорный сигнал автоподстройки фазы для содействия в автоподстройке фазы приемника.</w:t>
      </w:r>
    </w:p>
    <w:p w14:paraId="44F1C57B" w14:textId="77777777" w:rsidR="002D4450" w:rsidRPr="00A8556C" w:rsidRDefault="002D4450" w:rsidP="002D4450">
      <w:pPr>
        <w:pStyle w:val="Heading6"/>
        <w:rPr>
          <w:rFonts w:eastAsia="MS Mincho"/>
        </w:rPr>
      </w:pPr>
      <w:r w:rsidRPr="00A8556C">
        <w:t>4.1.2.4.2.3</w:t>
      </w:r>
      <w:r w:rsidRPr="00A8556C">
        <w:tab/>
        <w:t>Физические каналы управления на линии вниз</w:t>
      </w:r>
    </w:p>
    <w:p w14:paraId="0A31E8A9" w14:textId="73EB4CFF" w:rsidR="002D4450" w:rsidRPr="00A8556C" w:rsidRDefault="002D4450" w:rsidP="002D4450">
      <w:pPr>
        <w:rPr>
          <w:rFonts w:eastAsia="MS Mincho"/>
        </w:rPr>
      </w:pPr>
      <w:r w:rsidRPr="00A8556C">
        <w:t>Для планирования передачи на DL по PDSCH и на UL по PUSCH может использоваться физический канал управления на линии вниз (PDCCH), причем к управляющей информации линии вниз (DCI) в</w:t>
      </w:r>
      <w:r w:rsidR="00C21AD1">
        <w:t> </w:t>
      </w:r>
      <w:r w:rsidRPr="00A8556C">
        <w:t>PDCCH относятся:</w:t>
      </w:r>
    </w:p>
    <w:p w14:paraId="37B7613B" w14:textId="77777777" w:rsidR="002D4450" w:rsidRPr="00A8556C" w:rsidRDefault="002D4450" w:rsidP="002D4450">
      <w:pPr>
        <w:pStyle w:val="enumlev1"/>
        <w:rPr>
          <w:rFonts w:eastAsia="MS Mincho"/>
        </w:rPr>
      </w:pPr>
      <w:r w:rsidRPr="00A8556C">
        <w:t>−</w:t>
      </w:r>
      <w:r w:rsidRPr="00A8556C">
        <w:tab/>
        <w:t>частотные присвоения на линии вниз, содержащие по меньшей мере формат модуляции и кодирования, распределение ресурсов и информацию HARQ, относящуюся к DL-SCH;</w:t>
      </w:r>
    </w:p>
    <w:p w14:paraId="1119D300" w14:textId="77777777" w:rsidR="002D4450" w:rsidRPr="00A8556C" w:rsidRDefault="002D4450" w:rsidP="002D4450">
      <w:pPr>
        <w:pStyle w:val="enumlev1"/>
        <w:rPr>
          <w:rFonts w:eastAsia="MS Mincho"/>
        </w:rPr>
      </w:pPr>
      <w:r w:rsidRPr="00A8556C">
        <w:t>−</w:t>
      </w:r>
      <w:r w:rsidRPr="00A8556C">
        <w:tab/>
        <w:t>сообщения о плане линии вверх, содержащие по меньшей мере формат модуляции и кодирования, распределение ресурсов и информацию HARQ, относящуюся к UL-SCH.</w:t>
      </w:r>
    </w:p>
    <w:p w14:paraId="26C0742E" w14:textId="63FA2388" w:rsidR="002D4450" w:rsidRPr="00A8556C" w:rsidRDefault="002D4450" w:rsidP="002D4450">
      <w:pPr>
        <w:rPr>
          <w:rFonts w:eastAsia="MS Mincho"/>
        </w:rPr>
      </w:pPr>
      <w:r w:rsidRPr="00A8556C">
        <w:t>Помимо планирования</w:t>
      </w:r>
      <w:r w:rsidR="00E727C0">
        <w:t xml:space="preserve"> </w:t>
      </w:r>
      <w:r w:rsidRPr="00A8556C">
        <w:t>PDCCH может использоваться для:</w:t>
      </w:r>
    </w:p>
    <w:p w14:paraId="4035BFA2" w14:textId="77777777" w:rsidR="002D4450" w:rsidRPr="00A8556C" w:rsidRDefault="002D4450" w:rsidP="002D4450">
      <w:pPr>
        <w:pStyle w:val="enumlev1"/>
        <w:rPr>
          <w:rFonts w:eastAsia="MS Mincho"/>
        </w:rPr>
      </w:pPr>
      <w:r w:rsidRPr="00A8556C">
        <w:t>−</w:t>
      </w:r>
      <w:r w:rsidRPr="00A8556C">
        <w:tab/>
        <w:t>активации и деактивации настроенной передачи PUSCH с настроенным сообщением;</w:t>
      </w:r>
    </w:p>
    <w:p w14:paraId="69058928" w14:textId="77777777" w:rsidR="002D4450" w:rsidRPr="00A8556C" w:rsidRDefault="002D4450" w:rsidP="002D4450">
      <w:pPr>
        <w:pStyle w:val="enumlev1"/>
        <w:rPr>
          <w:rFonts w:eastAsia="MS Mincho"/>
        </w:rPr>
      </w:pPr>
      <w:r w:rsidRPr="00A8556C">
        <w:t>−</w:t>
      </w:r>
      <w:r w:rsidRPr="00A8556C">
        <w:tab/>
        <w:t>активации и деактивации полупостоянной передачи PDSCH;</w:t>
      </w:r>
    </w:p>
    <w:p w14:paraId="146BC589" w14:textId="77777777" w:rsidR="002D4450" w:rsidRPr="00A8556C" w:rsidRDefault="002D4450" w:rsidP="002D4450">
      <w:pPr>
        <w:pStyle w:val="enumlev1"/>
        <w:rPr>
          <w:rFonts w:eastAsia="MS Mincho"/>
        </w:rPr>
      </w:pPr>
      <w:r w:rsidRPr="00A8556C">
        <w:t>−</w:t>
      </w:r>
      <w:r w:rsidRPr="00A8556C">
        <w:tab/>
        <w:t>уведомления одного или нескольких устройств UE о формате слота;</w:t>
      </w:r>
    </w:p>
    <w:p w14:paraId="0585D1DE" w14:textId="77777777" w:rsidR="002D4450" w:rsidRPr="00A8556C" w:rsidRDefault="002D4450" w:rsidP="002D4450">
      <w:pPr>
        <w:pStyle w:val="enumlev1"/>
        <w:rPr>
          <w:rFonts w:eastAsia="MS Mincho"/>
        </w:rPr>
      </w:pPr>
      <w:r w:rsidRPr="00A8556C">
        <w:t>−</w:t>
      </w:r>
      <w:r w:rsidRPr="00A8556C">
        <w:tab/>
        <w:t>уведомления одного или нескольких устройств UE о PRB и символах OFDM, когда UE может предполагать, что данному UE передач не адресовано;</w:t>
      </w:r>
    </w:p>
    <w:p w14:paraId="79D0F4DB" w14:textId="77777777" w:rsidR="002D4450" w:rsidRPr="00A8556C" w:rsidRDefault="002D4450" w:rsidP="002D4450">
      <w:pPr>
        <w:pStyle w:val="enumlev1"/>
        <w:rPr>
          <w:rFonts w:eastAsia="MS Mincho"/>
        </w:rPr>
      </w:pPr>
      <w:r w:rsidRPr="00A8556C">
        <w:t>−</w:t>
      </w:r>
      <w:r w:rsidRPr="00A8556C">
        <w:tab/>
        <w:t>передачи команд регулирования мощности передачи (TPC) для PUCCH и PUSCH;</w:t>
      </w:r>
    </w:p>
    <w:p w14:paraId="604E7323" w14:textId="77777777" w:rsidR="002D4450" w:rsidRPr="00A8556C" w:rsidRDefault="002D4450" w:rsidP="002D4450">
      <w:pPr>
        <w:pStyle w:val="enumlev1"/>
        <w:rPr>
          <w:rFonts w:eastAsia="MS Mincho"/>
        </w:rPr>
      </w:pPr>
      <w:r w:rsidRPr="00A8556C">
        <w:t>−</w:t>
      </w:r>
      <w:r w:rsidRPr="00A8556C">
        <w:tab/>
        <w:t>передачи одной или нескольких команд TPC для передачи зондирующего опорного сигнала (SRS) одному или нескольким устройствам UE;</w:t>
      </w:r>
    </w:p>
    <w:p w14:paraId="3CA3F00A" w14:textId="77777777" w:rsidR="002D4450" w:rsidRPr="00A8556C" w:rsidRDefault="002D4450" w:rsidP="002D4450">
      <w:pPr>
        <w:pStyle w:val="enumlev1"/>
        <w:rPr>
          <w:rFonts w:eastAsia="MS Mincho"/>
        </w:rPr>
      </w:pPr>
      <w:r w:rsidRPr="00A8556C">
        <w:t>−</w:t>
      </w:r>
      <w:r w:rsidRPr="00A8556C">
        <w:tab/>
        <w:t>переключения активной части полосы пропускания UE;</w:t>
      </w:r>
    </w:p>
    <w:p w14:paraId="783C7FCE" w14:textId="77777777" w:rsidR="002D4450" w:rsidRPr="00A8556C" w:rsidRDefault="002D4450" w:rsidP="002D4450">
      <w:pPr>
        <w:pStyle w:val="enumlev1"/>
        <w:rPr>
          <w:rFonts w:eastAsia="MS Mincho"/>
        </w:rPr>
      </w:pPr>
      <w:r w:rsidRPr="00A8556C">
        <w:t>−</w:t>
      </w:r>
      <w:r w:rsidRPr="00A8556C">
        <w:tab/>
        <w:t>запуска процедуры произвольного доступа.</w:t>
      </w:r>
    </w:p>
    <w:p w14:paraId="43FFE950" w14:textId="77777777" w:rsidR="002D4450" w:rsidRPr="00A8556C" w:rsidRDefault="002D4450" w:rsidP="002D4450">
      <w:pPr>
        <w:rPr>
          <w:rFonts w:eastAsia="MS Mincho"/>
        </w:rPr>
      </w:pPr>
      <w:r w:rsidRPr="00A8556C">
        <w:t>UE отслеживает набор кандидатов PDCCH в настроенных событиях мониторинга в одном или нескольких настроенных наборах ресурсов управления (CORESET) согласно соответствующим конфигурациям пространства поиска.</w:t>
      </w:r>
    </w:p>
    <w:p w14:paraId="4BA6760F" w14:textId="77777777" w:rsidR="002D4450" w:rsidRPr="00A8556C" w:rsidRDefault="002D4450" w:rsidP="002D4450">
      <w:pPr>
        <w:rPr>
          <w:rFonts w:eastAsia="MS Mincho"/>
        </w:rPr>
      </w:pPr>
      <w:r w:rsidRPr="00A8556C">
        <w:t>CORESET состоит из набора PRB с длительностью от 1 до 3 символов OFDM. В CORESET определены единицы ресурсов групп элементов ресурсов (REG) и элементы канала управления (CCE), причем каждый CCE состоит из набора REG. Каналы управления образуются путем агрегирования CCE. Различные скорости кодирования каналов управления реализуются путем агрегирования разного количества CCE. В CORESET поддерживается отображение CCE на REG с чередованием и без чередования.</w:t>
      </w:r>
    </w:p>
    <w:p w14:paraId="4C0BE8AD" w14:textId="77777777" w:rsidR="002D4450" w:rsidRPr="00A8556C" w:rsidRDefault="002D4450" w:rsidP="002D4450">
      <w:pPr>
        <w:rPr>
          <w:rFonts w:eastAsia="MS Mincho"/>
        </w:rPr>
      </w:pPr>
      <w:r w:rsidRPr="00A8556C">
        <w:t>Для PDCCH используется полярное кодирование.</w:t>
      </w:r>
    </w:p>
    <w:p w14:paraId="7FEA1CC5" w14:textId="77777777" w:rsidR="002D4450" w:rsidRPr="00A8556C" w:rsidRDefault="002D4450" w:rsidP="002D4450">
      <w:pPr>
        <w:rPr>
          <w:rFonts w:eastAsia="MS Mincho"/>
        </w:rPr>
      </w:pPr>
      <w:r w:rsidRPr="00A8556C">
        <w:t>Каждая группа элементов ресурсов, несущая PDCCH, содержит собственный DMRS.</w:t>
      </w:r>
    </w:p>
    <w:p w14:paraId="535EAF4C" w14:textId="77777777" w:rsidR="002D4450" w:rsidRPr="00A8556C" w:rsidRDefault="002D4450" w:rsidP="002D4450">
      <w:pPr>
        <w:rPr>
          <w:rFonts w:eastAsia="MS Mincho"/>
        </w:rPr>
      </w:pPr>
      <w:r w:rsidRPr="00A8556C">
        <w:t>Для PDCCH используется модуляция QPSK.</w:t>
      </w:r>
    </w:p>
    <w:p w14:paraId="7277C8A7" w14:textId="77777777" w:rsidR="002D4450" w:rsidRPr="004962A1" w:rsidRDefault="002D4450" w:rsidP="002D4450">
      <w:pPr>
        <w:pStyle w:val="Heading6"/>
        <w:rPr>
          <w:rFonts w:eastAsia="MS Mincho"/>
        </w:rPr>
      </w:pPr>
      <w:r w:rsidRPr="004962A1">
        <w:t>4.1.2.4.2.4</w:t>
      </w:r>
      <w:r w:rsidRPr="004962A1">
        <w:tab/>
        <w:t>Сигнал синхронизации и блок PBCH</w:t>
      </w:r>
    </w:p>
    <w:p w14:paraId="7859AAE5" w14:textId="77777777" w:rsidR="002D4450" w:rsidRPr="00A8556C" w:rsidRDefault="002D4450" w:rsidP="002D4450">
      <w:pPr>
        <w:rPr>
          <w:rFonts w:eastAsia="MS Mincho"/>
        </w:rPr>
      </w:pPr>
      <w:r w:rsidRPr="00A8556C">
        <w:t xml:space="preserve">Сигнал синхронизации и блок PBCH (SSB) состоит из первичных и вторичных сигналов синхронизации (PSS, SSS), каждый из которых занимает один символ и 127 </w:t>
      </w:r>
      <w:proofErr w:type="spellStart"/>
      <w:r w:rsidRPr="00A8556C">
        <w:t>поднесущих</w:t>
      </w:r>
      <w:proofErr w:type="spellEnd"/>
      <w:r w:rsidRPr="00A8556C">
        <w:t xml:space="preserve">, а PBCH охватывает три символа OFDM и 240 </w:t>
      </w:r>
      <w:proofErr w:type="spellStart"/>
      <w:r w:rsidRPr="00A8556C">
        <w:t>поднесущих</w:t>
      </w:r>
      <w:proofErr w:type="spellEnd"/>
      <w:r w:rsidRPr="00A8556C">
        <w:t xml:space="preserve">, но в одном символе остается неиспользуемая часть в середине для SSS, как показано на рисунке 68. Возможные </w:t>
      </w:r>
      <w:proofErr w:type="spellStart"/>
      <w:r w:rsidRPr="00A8556C">
        <w:t>временны́е</w:t>
      </w:r>
      <w:proofErr w:type="spellEnd"/>
      <w:r w:rsidRPr="00A8556C">
        <w:t xml:space="preserve"> позиции SSB в пределах полукадра определяются разносом </w:t>
      </w:r>
      <w:proofErr w:type="spellStart"/>
      <w:r w:rsidRPr="00A8556C">
        <w:t>поднесущих</w:t>
      </w:r>
      <w:proofErr w:type="spellEnd"/>
      <w:r w:rsidRPr="00A8556C">
        <w:t xml:space="preserve">, а периодичность полукадров, в которых передаются SSB, настраивается сетью. В течение полукадра разные SSB могут передаваться в разных </w:t>
      </w:r>
      <w:r w:rsidRPr="00A8556C">
        <w:lastRenderedPageBreak/>
        <w:t>пространственных направлениях (то есть с использованием разных лучей, охватывающих зону покрытия соты).</w:t>
      </w:r>
    </w:p>
    <w:p w14:paraId="22FE19B1" w14:textId="77777777" w:rsidR="002D4450" w:rsidRPr="00A8556C" w:rsidRDefault="002D4450" w:rsidP="002D4450">
      <w:pPr>
        <w:rPr>
          <w:rFonts w:eastAsia="MS Mincho"/>
        </w:rPr>
      </w:pPr>
      <w:r w:rsidRPr="00A8556C">
        <w:t xml:space="preserve">В пределах диапазона частот несущей могут передаваться несколько SSB. Идентификаторы физических ячеек (PCI) SSB, передаваемые в разных частотных позициях, не обязательно должны быть уникальными, то есть разные SSB в частотной области могут иметь разные PCI. Однако когда SSB связан с оставшейся минимальной системной информацией (RMSI), SSB соответствует отдельной ячейке с уникальным глобальным идентификатором NR (NCGI). Такой SSB называется SSB, определяющим ячейку (CD-SSB). </w:t>
      </w:r>
      <w:proofErr w:type="spellStart"/>
      <w:r w:rsidRPr="00A8556C">
        <w:t>PCell</w:t>
      </w:r>
      <w:proofErr w:type="spellEnd"/>
      <w:r w:rsidRPr="00A8556C">
        <w:t xml:space="preserve"> всегда связана с CD-SSB, расположенным в растре синхронизации.</w:t>
      </w:r>
    </w:p>
    <w:p w14:paraId="092C5094" w14:textId="77777777" w:rsidR="002D4450" w:rsidRPr="00A8556C" w:rsidRDefault="002D4450" w:rsidP="002D4450">
      <w:pPr>
        <w:pStyle w:val="FigureNo"/>
        <w:rPr>
          <w:rFonts w:eastAsia="MS Mincho"/>
        </w:rPr>
      </w:pPr>
      <w:r w:rsidRPr="00A8556C">
        <w:t>Рисунок 68</w:t>
      </w:r>
    </w:p>
    <w:p w14:paraId="041BF6DD" w14:textId="77777777" w:rsidR="002D4450" w:rsidRPr="00A8556C" w:rsidRDefault="002D4450" w:rsidP="002D4450">
      <w:pPr>
        <w:pStyle w:val="Figuretitle"/>
        <w:rPr>
          <w:rFonts w:eastAsia="MS Mincho"/>
        </w:rPr>
      </w:pPr>
      <w:r w:rsidRPr="00A8556C">
        <w:t>Частотно-временная структура SSB</w:t>
      </w:r>
    </w:p>
    <w:p w14:paraId="3FDA3F7F" w14:textId="1DDA83E3" w:rsidR="002D4450" w:rsidRPr="00A8556C" w:rsidRDefault="00B9449C" w:rsidP="002D4450">
      <w:pPr>
        <w:pStyle w:val="Figure"/>
        <w:rPr>
          <w:rFonts w:eastAsia="MS Mincho"/>
        </w:rPr>
      </w:pPr>
      <w:r w:rsidRPr="00DD4D5B">
        <w:rPr>
          <w:rFonts w:eastAsia="MS Mincho"/>
          <w:noProof/>
          <w:lang w:eastAsia="ru-RU"/>
        </w:rPr>
        <mc:AlternateContent>
          <mc:Choice Requires="wps">
            <w:drawing>
              <wp:anchor distT="45720" distB="45720" distL="114300" distR="114300" simplePos="0" relativeHeight="251661312" behindDoc="0" locked="0" layoutInCell="1" allowOverlap="1" wp14:anchorId="152FF249" wp14:editId="31F70ADC">
                <wp:simplePos x="0" y="0"/>
                <wp:positionH relativeFrom="column">
                  <wp:posOffset>3473768</wp:posOffset>
                </wp:positionH>
                <wp:positionV relativeFrom="paragraph">
                  <wp:posOffset>4307840</wp:posOffset>
                </wp:positionV>
                <wp:extent cx="714375" cy="155257"/>
                <wp:effectExtent l="0" t="0" r="9525" b="0"/>
                <wp:wrapNone/>
                <wp:docPr id="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5257"/>
                        </a:xfrm>
                        <a:prstGeom prst="rect">
                          <a:avLst/>
                        </a:prstGeom>
                        <a:solidFill>
                          <a:srgbClr val="FFFFFF"/>
                        </a:solidFill>
                        <a:ln w="9525">
                          <a:noFill/>
                          <a:miter lim="800000"/>
                          <a:headEnd/>
                          <a:tailEnd/>
                        </a:ln>
                      </wps:spPr>
                      <wps:txbx>
                        <w:txbxContent>
                          <w:p w14:paraId="5E153EB3" w14:textId="05DC13DF" w:rsidR="004D26ED" w:rsidRPr="00B9449C" w:rsidRDefault="004D26ED" w:rsidP="00B9449C">
                            <w:pPr>
                              <w:spacing w:before="0"/>
                              <w:jc w:val="right"/>
                              <w:rPr>
                                <w:sz w:val="16"/>
                                <w:szCs w:val="16"/>
                              </w:rPr>
                            </w:pPr>
                            <w:r w:rsidRPr="001A3626">
                              <w:rPr>
                                <w:sz w:val="16"/>
                                <w:szCs w:val="16"/>
                                <w:lang w:val="en-US"/>
                              </w:rPr>
                              <w:t>M.2150-6</w:t>
                            </w:r>
                            <w:r>
                              <w:rPr>
                                <w:sz w:val="16"/>
                                <w:szCs w:val="16"/>
                              </w:rPr>
                              <w:t>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FF249" id="_x0000_s1027" type="#_x0000_t202" style="position:absolute;left:0;text-align:left;margin-left:273.55pt;margin-top:339.2pt;width:56.25pt;height:1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" stroked="f">
                <v:textbox inset="0,0,0,0">
                  <w:txbxContent>
                    <w:p w14:paraId="5E153EB3" w14:textId="05DC13DF" w:rsidR="004D26ED" w:rsidRPr="00B9449C" w:rsidRDefault="004D26ED" w:rsidP="00B9449C">
                      <w:pPr>
                        <w:spacing w:before="0"/>
                        <w:jc w:val="right"/>
                        <w:rPr>
                          <w:sz w:val="16"/>
                          <w:szCs w:val="16"/>
                        </w:rPr>
                      </w:pPr>
                      <w:r w:rsidRPr="001A3626">
                        <w:rPr>
                          <w:sz w:val="16"/>
                          <w:szCs w:val="16"/>
                          <w:lang w:val="en-US"/>
                        </w:rPr>
                        <w:t>M.2150-6</w:t>
                      </w:r>
                      <w:r>
                        <w:rPr>
                          <w:sz w:val="16"/>
                          <w:szCs w:val="16"/>
                        </w:rPr>
                        <w:t>8</w:t>
                      </w:r>
                    </w:p>
                  </w:txbxContent>
                </v:textbox>
              </v:shape>
            </w:pict>
          </mc:Fallback>
        </mc:AlternateContent>
      </w:r>
      <w:r w:rsidRPr="00AF7384">
        <w:rPr>
          <w:noProof/>
          <w:lang w:eastAsia="ru-RU"/>
        </w:rPr>
        <w:drawing>
          <wp:inline distT="0" distB="0" distL="0" distR="0" wp14:anchorId="6CA96861" wp14:editId="3A165317">
            <wp:extent cx="2331725" cy="453543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4.png"/>
                    <pic:cNvPicPr/>
                  </pic:nvPicPr>
                  <pic:blipFill>
                    <a:blip r:embed="rId1455" cstate="print">
                      <a:extLst>
                        <a:ext uri="{28A0092B-C50C-407E-A947-70E740481C1C}">
                          <a14:useLocalDpi xmlns:a14="http://schemas.microsoft.com/office/drawing/2010/main" val="0"/>
                        </a:ext>
                      </a:extLst>
                    </a:blip>
                    <a:stretch>
                      <a:fillRect/>
                    </a:stretch>
                  </pic:blipFill>
                  <pic:spPr>
                    <a:xfrm>
                      <a:off x="0" y="0"/>
                      <a:ext cx="2331725" cy="4535433"/>
                    </a:xfrm>
                    <a:prstGeom prst="rect">
                      <a:avLst/>
                    </a:prstGeom>
                  </pic:spPr>
                </pic:pic>
              </a:graphicData>
            </a:graphic>
          </wp:inline>
        </w:drawing>
      </w:r>
    </w:p>
    <w:p w14:paraId="32C2C25B" w14:textId="749F49AE" w:rsidR="002D4450" w:rsidRPr="00A8556C" w:rsidRDefault="002D4450" w:rsidP="002D4450">
      <w:pPr>
        <w:rPr>
          <w:rFonts w:eastAsia="MS Mincho"/>
        </w:rPr>
      </w:pPr>
      <w:r w:rsidRPr="00A8556C">
        <w:t>Для PBCH используется полярное кодирование.</w:t>
      </w:r>
    </w:p>
    <w:p w14:paraId="74A6E104" w14:textId="7AEFE79B" w:rsidR="002D4450" w:rsidRPr="00A8556C" w:rsidRDefault="002D4450" w:rsidP="002D4450">
      <w:pPr>
        <w:rPr>
          <w:rFonts w:eastAsia="MS Mincho"/>
        </w:rPr>
      </w:pPr>
      <w:r w:rsidRPr="00A8556C">
        <w:t xml:space="preserve">UE может предполагать зависящий от полосы разнос </w:t>
      </w:r>
      <w:proofErr w:type="spellStart"/>
      <w:r w:rsidRPr="00A8556C">
        <w:t>поднесущих</w:t>
      </w:r>
      <w:proofErr w:type="spellEnd"/>
      <w:r w:rsidRPr="00A8556C">
        <w:t xml:space="preserve"> SSB, если только сеть не настроила UE так, чтобы предполагался другой разнос </w:t>
      </w:r>
      <w:proofErr w:type="spellStart"/>
      <w:r w:rsidRPr="00A8556C">
        <w:t>поднесущих</w:t>
      </w:r>
      <w:proofErr w:type="spellEnd"/>
      <w:r w:rsidRPr="00A8556C">
        <w:t>.</w:t>
      </w:r>
    </w:p>
    <w:p w14:paraId="41134CFD" w14:textId="3C65CEF2" w:rsidR="002D4450" w:rsidRPr="00A8556C" w:rsidRDefault="002D4450" w:rsidP="002D4450">
      <w:pPr>
        <w:rPr>
          <w:rFonts w:eastAsia="MS Mincho"/>
        </w:rPr>
      </w:pPr>
      <w:r w:rsidRPr="00A8556C">
        <w:t>Символы PBCH несут в себе собственный DMRS с частотным мультиплексированием.</w:t>
      </w:r>
    </w:p>
    <w:p w14:paraId="1C7D6D8A" w14:textId="3907B99F" w:rsidR="002D4450" w:rsidRPr="00A8556C" w:rsidRDefault="002D4450" w:rsidP="002D4450">
      <w:pPr>
        <w:rPr>
          <w:rFonts w:eastAsia="MS Mincho"/>
        </w:rPr>
      </w:pPr>
      <w:r w:rsidRPr="00A8556C">
        <w:t>Для PBCH используется модуляция QPSK.</w:t>
      </w:r>
      <w:r w:rsidR="00B9449C" w:rsidRPr="00B9449C">
        <w:rPr>
          <w:rFonts w:eastAsia="MS Mincho"/>
          <w:noProof/>
        </w:rPr>
        <w:t xml:space="preserve"> </w:t>
      </w:r>
    </w:p>
    <w:p w14:paraId="12E002A1" w14:textId="77777777" w:rsidR="002D4450" w:rsidRPr="00A8556C" w:rsidRDefault="002D4450" w:rsidP="00005156">
      <w:pPr>
        <w:pStyle w:val="Heading6"/>
        <w:rPr>
          <w:rFonts w:eastAsia="MS Mincho"/>
        </w:rPr>
      </w:pPr>
      <w:r w:rsidRPr="00A8556C">
        <w:lastRenderedPageBreak/>
        <w:t>4.1.2.4.2.5</w:t>
      </w:r>
      <w:r w:rsidRPr="00A8556C">
        <w:tab/>
        <w:t>Процедуры физического уровня</w:t>
      </w:r>
    </w:p>
    <w:p w14:paraId="36D19682" w14:textId="40130CB3" w:rsidR="002D4450" w:rsidRPr="00A8556C" w:rsidRDefault="002D4450" w:rsidP="00005156">
      <w:pPr>
        <w:pStyle w:val="Heading7"/>
        <w:rPr>
          <w:rFonts w:eastAsia="MS Mincho"/>
        </w:rPr>
      </w:pPr>
      <w:r w:rsidRPr="00A8556C">
        <w:t>4.1.2.4.2.5.1</w:t>
      </w:r>
      <w:r w:rsidRPr="00A8556C">
        <w:tab/>
        <w:t>Адаптация линии</w:t>
      </w:r>
    </w:p>
    <w:p w14:paraId="2187BFA9" w14:textId="1350AF86" w:rsidR="002D4450" w:rsidRPr="00A8556C" w:rsidRDefault="002D4450" w:rsidP="00005156">
      <w:pPr>
        <w:keepNext/>
        <w:keepLines/>
        <w:rPr>
          <w:rFonts w:eastAsia="MS Mincho"/>
        </w:rPr>
      </w:pPr>
      <w:r w:rsidRPr="00A8556C">
        <w:t>Для PDSCH применяется адаптация линии (адаптивная модуляция и кодирование (AMC)) с различными схемами модуляции и скоростями канального кодирования. Такие же кодирование и модуляция применяются ко всем группам блоков ресурсов, относящихся к одному и тому же блоку данных протокола (PDU)</w:t>
      </w:r>
      <w:r w:rsidR="00C21AD1" w:rsidRPr="00C21AD1">
        <w:t xml:space="preserve"> </w:t>
      </w:r>
      <w:r w:rsidR="00C21AD1" w:rsidRPr="00A8556C">
        <w:t>L2</w:t>
      </w:r>
      <w:r w:rsidRPr="00A8556C">
        <w:t>, спланированному для одного пользователя в пределах продолжительности одной передачи и в пределах кодового слова MIMO.</w:t>
      </w:r>
    </w:p>
    <w:p w14:paraId="6FD08657" w14:textId="6BA26D50" w:rsidR="002D4450" w:rsidRPr="00A8556C" w:rsidRDefault="002D4450" w:rsidP="002D4450">
      <w:pPr>
        <w:rPr>
          <w:rFonts w:eastAsia="MS Mincho"/>
        </w:rPr>
      </w:pPr>
      <w:r w:rsidRPr="00A8556C">
        <w:t xml:space="preserve">В целях оценки состояния канала UE может быть настроено на измерение CSI-RS и оценку состояния линии вниз на основе измерений CSI-RS. UE передает свою оценку состояния канала в </w:t>
      </w:r>
      <w:proofErr w:type="spellStart"/>
      <w:r w:rsidRPr="00A8556C">
        <w:t>gNB</w:t>
      </w:r>
      <w:proofErr w:type="spellEnd"/>
      <w:r w:rsidRPr="00A8556C">
        <w:t>, который используется при адаптации линии.</w:t>
      </w:r>
    </w:p>
    <w:p w14:paraId="2DBEB08B" w14:textId="77777777" w:rsidR="002D4450" w:rsidRPr="00A8556C" w:rsidRDefault="002D4450" w:rsidP="002D4450">
      <w:pPr>
        <w:pStyle w:val="Heading7"/>
        <w:rPr>
          <w:rFonts w:eastAsia="MS Mincho"/>
        </w:rPr>
      </w:pPr>
      <w:r w:rsidRPr="00A8556C">
        <w:t>4.1.2.4.2.5.2</w:t>
      </w:r>
      <w:r w:rsidRPr="00A8556C">
        <w:tab/>
        <w:t>Регулирование мощности</w:t>
      </w:r>
    </w:p>
    <w:p w14:paraId="07877E92" w14:textId="77777777" w:rsidR="002D4450" w:rsidRPr="00A8556C" w:rsidRDefault="002D4450" w:rsidP="002D4450">
      <w:pPr>
        <w:keepNext/>
        <w:keepLines/>
        <w:rPr>
          <w:rFonts w:eastAsia="MS Mincho"/>
        </w:rPr>
      </w:pPr>
      <w:r w:rsidRPr="00A8556C">
        <w:t>Может использоваться регулирование мощности линии вниз.</w:t>
      </w:r>
    </w:p>
    <w:p w14:paraId="740F51BF" w14:textId="77777777" w:rsidR="002D4450" w:rsidRPr="00A8556C" w:rsidRDefault="002D4450" w:rsidP="002D4450">
      <w:pPr>
        <w:pStyle w:val="Heading7"/>
        <w:rPr>
          <w:rFonts w:eastAsia="MS Mincho"/>
        </w:rPr>
      </w:pPr>
      <w:r w:rsidRPr="00A8556C">
        <w:t>4.1.2.4.2.5.3</w:t>
      </w:r>
      <w:r w:rsidRPr="00A8556C">
        <w:tab/>
        <w:t>Поиск соты</w:t>
      </w:r>
    </w:p>
    <w:p w14:paraId="0ABFFAC2" w14:textId="399D00D3" w:rsidR="002D4450" w:rsidRPr="00A8556C" w:rsidRDefault="002D4450" w:rsidP="002D4450">
      <w:pPr>
        <w:rPr>
          <w:rFonts w:eastAsia="MS Mincho"/>
        </w:rPr>
      </w:pPr>
      <w:r w:rsidRPr="00A8556C">
        <w:t>Поиск соты </w:t>
      </w:r>
      <w:r w:rsidR="002808CE">
        <w:t>–</w:t>
      </w:r>
      <w:r w:rsidRPr="00A8556C">
        <w:t xml:space="preserve"> это процедура, с помощью которой UE обеспечивает </w:t>
      </w:r>
      <w:proofErr w:type="spellStart"/>
      <w:r w:rsidRPr="00A8556C">
        <w:t>временну́ю</w:t>
      </w:r>
      <w:proofErr w:type="spellEnd"/>
      <w:r w:rsidRPr="00A8556C">
        <w:t xml:space="preserve"> и частотную синхронизацию с сотой и обнаруживает идентификатор этой соты. Поиск соты NR основан на первичных и вторичных сигналах синхронизации, а также на PBCH DMRS, расположенных в растре синхронизации.</w:t>
      </w:r>
    </w:p>
    <w:p w14:paraId="0203AD63" w14:textId="77777777" w:rsidR="002D4450" w:rsidRPr="00A8556C" w:rsidRDefault="002D4450" w:rsidP="002D4450">
      <w:pPr>
        <w:pStyle w:val="Heading7"/>
        <w:rPr>
          <w:rFonts w:eastAsia="MS Mincho"/>
          <w:b w:val="0"/>
        </w:rPr>
      </w:pPr>
      <w:r w:rsidRPr="00A8556C">
        <w:t>4.1.2.4.2.5.4</w:t>
      </w:r>
      <w:r w:rsidRPr="00A8556C">
        <w:tab/>
        <w:t>HARQ</w:t>
      </w:r>
    </w:p>
    <w:p w14:paraId="621F5853" w14:textId="77777777" w:rsidR="002D4450" w:rsidRPr="00A8556C" w:rsidRDefault="002D4450" w:rsidP="002D4450">
      <w:pPr>
        <w:rPr>
          <w:rFonts w:eastAsia="MS Mincho"/>
        </w:rPr>
      </w:pPr>
      <w:r w:rsidRPr="00A8556C">
        <w:t xml:space="preserve">Поддерживается гибридный метод ARQ с асинхронным инкрементным резервированием. </w:t>
      </w:r>
      <w:proofErr w:type="spellStart"/>
      <w:r w:rsidRPr="00A8556C">
        <w:t>gNB</w:t>
      </w:r>
      <w:proofErr w:type="spellEnd"/>
      <w:r w:rsidRPr="00A8556C">
        <w:t xml:space="preserve"> предоставляет UE сигнал синхронизации обратной связи HARQ-ACK либо динамически в DCI, либо </w:t>
      </w:r>
      <w:proofErr w:type="spellStart"/>
      <w:r w:rsidRPr="00A8556C">
        <w:t>полустатически</w:t>
      </w:r>
      <w:proofErr w:type="spellEnd"/>
      <w:r w:rsidRPr="00A8556C">
        <w:t xml:space="preserve"> в конфигурации RRC.</w:t>
      </w:r>
    </w:p>
    <w:p w14:paraId="678C4C2F" w14:textId="77777777" w:rsidR="002D4450" w:rsidRPr="00A8556C" w:rsidRDefault="002D4450" w:rsidP="002D4450">
      <w:pPr>
        <w:rPr>
          <w:rFonts w:eastAsia="MS Mincho"/>
        </w:rPr>
      </w:pPr>
      <w:r w:rsidRPr="00A8556C">
        <w:t>UE может быть настроено на прием передачи группами кодовых блоков, когда повторные передачи могут быть спланированы так, чтобы переносить только подмножество всех кодовых блоков TB.</w:t>
      </w:r>
    </w:p>
    <w:p w14:paraId="0C53845D" w14:textId="77777777" w:rsidR="002D4450" w:rsidRPr="00A8556C" w:rsidRDefault="002D4450" w:rsidP="002D4450">
      <w:pPr>
        <w:pStyle w:val="Heading7"/>
        <w:rPr>
          <w:rFonts w:eastAsia="MS Mincho"/>
          <w:b w:val="0"/>
        </w:rPr>
      </w:pPr>
      <w:r w:rsidRPr="00A8556C">
        <w:t>4.1.2.4.2.5.5</w:t>
      </w:r>
      <w:r w:rsidRPr="00A8556C">
        <w:tab/>
        <w:t>Прием SIB1</w:t>
      </w:r>
    </w:p>
    <w:p w14:paraId="7B099CBA" w14:textId="77777777" w:rsidR="002D4450" w:rsidRPr="00A8556C" w:rsidRDefault="002D4450" w:rsidP="002D4450">
      <w:pPr>
        <w:rPr>
          <w:rFonts w:eastAsia="MS Mincho"/>
        </w:rPr>
      </w:pPr>
      <w:r w:rsidRPr="00A8556C">
        <w:t>Главный информационный блок (MIB) в PBCH предоставляет UE параметры мониторинга PDCCH (например, конфигурацию CORESET#0) для планирования PDSCH, содержащего блок системной информации 1 (SIB1). PBCH также может указывать на отсутствие соответствующего SIB1, и в этом случае UE может быть указана другая частота, начиная с которой следует искать SSB, связанный с SIB1, а также диапазон частот, в котором UE может предполагать отсутствие SSB, связанного с SIB1. Указанный диапазон частот ограничен непрерывным спектром, присвоенным тому же оператору, в котором обнаружен SSB.</w:t>
      </w:r>
    </w:p>
    <w:p w14:paraId="3ACE8D92" w14:textId="77777777" w:rsidR="002D4450" w:rsidRPr="00A8556C" w:rsidRDefault="002D4450" w:rsidP="002D4450">
      <w:pPr>
        <w:pStyle w:val="Heading5"/>
        <w:rPr>
          <w:rFonts w:ascii="Calibri" w:eastAsia="MS Mincho" w:hAnsi="Calibri"/>
          <w:szCs w:val="22"/>
        </w:rPr>
      </w:pPr>
      <w:r w:rsidRPr="00A8556C">
        <w:t>4.1.2.4.3</w:t>
      </w:r>
      <w:r w:rsidRPr="00A8556C">
        <w:rPr>
          <w:rFonts w:ascii="Calibri" w:hAnsi="Calibri"/>
        </w:rPr>
        <w:tab/>
      </w:r>
      <w:r w:rsidRPr="00A8556C">
        <w:t>Линия вверх</w:t>
      </w:r>
    </w:p>
    <w:p w14:paraId="2119F993" w14:textId="77777777" w:rsidR="002D4450" w:rsidRPr="00A8556C" w:rsidRDefault="002D4450" w:rsidP="002D4450">
      <w:pPr>
        <w:pStyle w:val="Heading6"/>
        <w:rPr>
          <w:rFonts w:eastAsia="MS PGothic"/>
        </w:rPr>
      </w:pPr>
      <w:r w:rsidRPr="00A8556C">
        <w:t>4.1.2.4.3.1</w:t>
      </w:r>
      <w:r w:rsidRPr="00A8556C">
        <w:rPr>
          <w:rFonts w:ascii="Calibri" w:hAnsi="Calibri"/>
        </w:rPr>
        <w:tab/>
      </w:r>
      <w:r w:rsidRPr="00A8556C">
        <w:t>Схема передачи по линии вверх</w:t>
      </w:r>
    </w:p>
    <w:p w14:paraId="7C884694" w14:textId="66B8D60D" w:rsidR="002D4450" w:rsidRPr="00A8556C" w:rsidRDefault="002D4450" w:rsidP="002D4450">
      <w:pPr>
        <w:rPr>
          <w:rFonts w:eastAsia="MS Mincho"/>
        </w:rPr>
      </w:pPr>
      <w:r w:rsidRPr="00A8556C">
        <w:t>Для PUSCH поддерживаются две схемы передачи</w:t>
      </w:r>
      <w:r w:rsidR="000B42A4">
        <w:t xml:space="preserve"> –</w:t>
      </w:r>
      <w:r w:rsidRPr="00A8556C">
        <w:t xml:space="preserve"> передача на основе кодовой книги и передача без</w:t>
      </w:r>
      <w:r w:rsidR="000B42A4">
        <w:t> </w:t>
      </w:r>
      <w:r w:rsidRPr="00A8556C">
        <w:t>использования кодовой книги.</w:t>
      </w:r>
    </w:p>
    <w:p w14:paraId="1308953A" w14:textId="77777777" w:rsidR="002D4450" w:rsidRPr="00A8556C" w:rsidRDefault="002D4450" w:rsidP="002D4450">
      <w:pPr>
        <w:rPr>
          <w:rFonts w:eastAsia="MS Mincho"/>
        </w:rPr>
      </w:pPr>
      <w:r w:rsidRPr="00A8556C">
        <w:t xml:space="preserve">Для передачи на основе кодовой книги </w:t>
      </w:r>
      <w:proofErr w:type="spellStart"/>
      <w:r w:rsidRPr="00A8556C">
        <w:t>gNB</w:t>
      </w:r>
      <w:proofErr w:type="spellEnd"/>
      <w:r w:rsidRPr="00A8556C">
        <w:t xml:space="preserve"> предоставляет UE указатель на матрицу предварительного кодирования в DCI. UE использует указатель для выбора </w:t>
      </w:r>
      <w:proofErr w:type="spellStart"/>
      <w:r w:rsidRPr="00A8556C">
        <w:t>прекодера</w:t>
      </w:r>
      <w:proofErr w:type="spellEnd"/>
      <w:r w:rsidRPr="00A8556C">
        <w:t xml:space="preserve"> передачи PUSCH из кодовой книги. При передаче без использования кодовой книги UE определяет свой </w:t>
      </w:r>
      <w:proofErr w:type="spellStart"/>
      <w:r w:rsidRPr="00A8556C">
        <w:t>прекодер</w:t>
      </w:r>
      <w:proofErr w:type="spellEnd"/>
      <w:r w:rsidRPr="00A8556C">
        <w:t xml:space="preserve"> PUSCH по полю индикатора ресурса широкополосного SRS (SRI) из DCI.</w:t>
      </w:r>
    </w:p>
    <w:p w14:paraId="4B51967B" w14:textId="39EEE4DA" w:rsidR="002D4450" w:rsidRPr="00A8556C" w:rsidRDefault="002D4450" w:rsidP="002D4450">
      <w:pPr>
        <w:rPr>
          <w:rFonts w:eastAsia="MS Mincho"/>
        </w:rPr>
      </w:pPr>
      <w:r w:rsidRPr="00A8556C">
        <w:t>Для PUSCH поддерживается пространственное мультиплексирование на основе DMRS с обратной связью. Для данного UE поддерживается до четырех уровней передачи. Число кодовых слов </w:t>
      </w:r>
      <w:r w:rsidR="002808CE">
        <w:t>–</w:t>
      </w:r>
      <w:r w:rsidRPr="00A8556C">
        <w:t xml:space="preserve"> одно. При использовании предварительного кодирования с преобразованием поддерживается только один уровень передачи MIMO.</w:t>
      </w:r>
    </w:p>
    <w:p w14:paraId="1406C04E" w14:textId="77777777" w:rsidR="002D4450" w:rsidRPr="00A8556C" w:rsidRDefault="002D4450" w:rsidP="002D4450">
      <w:pPr>
        <w:rPr>
          <w:rFonts w:eastAsia="MS Mincho"/>
        </w:rPr>
      </w:pPr>
      <w:r w:rsidRPr="00A8556C">
        <w:t>Поддерживается длительность передачи от 1 до 14 символов в слоте с одним PUSCH.</w:t>
      </w:r>
    </w:p>
    <w:p w14:paraId="620C3F15" w14:textId="77777777" w:rsidR="002D4450" w:rsidRPr="00A8556C" w:rsidRDefault="002D4450" w:rsidP="002D4450">
      <w:pPr>
        <w:rPr>
          <w:rFonts w:eastAsia="MS Mincho"/>
        </w:rPr>
      </w:pPr>
      <w:r w:rsidRPr="00A8556C">
        <w:t>Поддерживается агрегирование нескольких слотов с повторением TB.</w:t>
      </w:r>
    </w:p>
    <w:p w14:paraId="0ADD052A" w14:textId="3D3F34AE" w:rsidR="002D4450" w:rsidRPr="00A8556C" w:rsidRDefault="002D4450" w:rsidP="002D4450">
      <w:pPr>
        <w:rPr>
          <w:rFonts w:eastAsia="MS Mincho"/>
        </w:rPr>
      </w:pPr>
      <w:r w:rsidRPr="00A8556C">
        <w:lastRenderedPageBreak/>
        <w:t>Поддерживается скачкообразная перестройка частоты двух типов</w:t>
      </w:r>
      <w:r w:rsidR="000B42A4">
        <w:t xml:space="preserve"> –</w:t>
      </w:r>
      <w:r w:rsidRPr="00A8556C">
        <w:t xml:space="preserve"> скачкообразная перестройка частоты внутри слота и (в случае агрегирования слотов) скачкообразная перестройка частоты между слотами.</w:t>
      </w:r>
    </w:p>
    <w:p w14:paraId="5C1BCB63" w14:textId="77777777" w:rsidR="002D4450" w:rsidRPr="00A8556C" w:rsidRDefault="002D4450" w:rsidP="002D4450">
      <w:pPr>
        <w:rPr>
          <w:rFonts w:eastAsia="MS Mincho"/>
        </w:rPr>
      </w:pPr>
      <w:r w:rsidRPr="00A8556C">
        <w:t xml:space="preserve">PUSCH может планироваться с помощью DCI в PDCCH или же через RRC может быть передано </w:t>
      </w:r>
      <w:proofErr w:type="spellStart"/>
      <w:r w:rsidRPr="00A8556C">
        <w:t>полустатическое</w:t>
      </w:r>
      <w:proofErr w:type="spellEnd"/>
      <w:r w:rsidRPr="00A8556C">
        <w:t xml:space="preserve"> готовое сообщение, и в этом случае поддерживаются операции двух типов:</w:t>
      </w:r>
    </w:p>
    <w:p w14:paraId="31567879" w14:textId="30690067" w:rsidR="002D4450" w:rsidRPr="00A8556C" w:rsidRDefault="002D4450" w:rsidP="002D4450">
      <w:pPr>
        <w:pStyle w:val="enumlev1"/>
        <w:rPr>
          <w:rFonts w:eastAsia="MS Mincho"/>
        </w:rPr>
      </w:pPr>
      <w:r w:rsidRPr="00A8556C">
        <w:t>−</w:t>
      </w:r>
      <w:r w:rsidRPr="00A8556C">
        <w:tab/>
        <w:t>первая передача PUSCH запускается с помощью DCI, а последующие </w:t>
      </w:r>
      <w:r w:rsidR="002808CE">
        <w:t>–</w:t>
      </w:r>
      <w:r w:rsidRPr="00A8556C">
        <w:t xml:space="preserve"> после получения по DCI конфигурации и графика RRC;</w:t>
      </w:r>
    </w:p>
    <w:p w14:paraId="5D5875D3" w14:textId="77777777" w:rsidR="002D4450" w:rsidRPr="00A8556C" w:rsidRDefault="002D4450" w:rsidP="002D4450">
      <w:pPr>
        <w:pStyle w:val="enumlev1"/>
        <w:rPr>
          <w:rFonts w:eastAsia="MS Mincho"/>
        </w:rPr>
      </w:pPr>
      <w:r w:rsidRPr="00A8556C">
        <w:t>−</w:t>
      </w:r>
      <w:r w:rsidRPr="00A8556C">
        <w:tab/>
        <w:t>PUSCH запускается при поступлении данных в буфер передачи UE, и передачи PUSCH соответствуют конфигурации RRC.</w:t>
      </w:r>
    </w:p>
    <w:p w14:paraId="25ACFE83" w14:textId="77777777" w:rsidR="002D4450" w:rsidRPr="00A8556C" w:rsidRDefault="002D4450" w:rsidP="002D4450">
      <w:pPr>
        <w:pStyle w:val="Heading6"/>
        <w:rPr>
          <w:rFonts w:eastAsia="MS Mincho"/>
        </w:rPr>
      </w:pPr>
      <w:r w:rsidRPr="00A8556C">
        <w:t>4.1.2.4.3.2</w:t>
      </w:r>
      <w:r w:rsidRPr="00A8556C">
        <w:rPr>
          <w:rFonts w:ascii="Calibri" w:hAnsi="Calibri"/>
        </w:rPr>
        <w:tab/>
      </w:r>
      <w:r w:rsidRPr="00A8556C">
        <w:t>Обработка физического уровня для совместно используемого физического канала линии вверх</w:t>
      </w:r>
    </w:p>
    <w:p w14:paraId="78ACBFC7" w14:textId="77777777" w:rsidR="002D4450" w:rsidRPr="00A8556C" w:rsidRDefault="002D4450" w:rsidP="002D4450">
      <w:pPr>
        <w:rPr>
          <w:rFonts w:eastAsia="MS Mincho"/>
        </w:rPr>
      </w:pPr>
      <w:r w:rsidRPr="00A8556C">
        <w:t>Процесс обработки физического уровня транспортных каналов линии вверх состоит из следующих этапов:</w:t>
      </w:r>
    </w:p>
    <w:p w14:paraId="16462D7B" w14:textId="77777777" w:rsidR="002D4450" w:rsidRPr="00A8556C" w:rsidRDefault="002D4450" w:rsidP="002D4450">
      <w:pPr>
        <w:pStyle w:val="enumlev1"/>
        <w:rPr>
          <w:rFonts w:eastAsia="MS Mincho"/>
        </w:rPr>
      </w:pPr>
      <w:r w:rsidRPr="00A8556C">
        <w:t>−</w:t>
      </w:r>
      <w:r w:rsidRPr="00A8556C">
        <w:tab/>
        <w:t>присоединение CRC транспортного блока;</w:t>
      </w:r>
    </w:p>
    <w:p w14:paraId="1D4B88A6" w14:textId="77777777" w:rsidR="002D4450" w:rsidRPr="00A8556C" w:rsidRDefault="002D4450" w:rsidP="002D4450">
      <w:pPr>
        <w:pStyle w:val="enumlev1"/>
        <w:rPr>
          <w:rFonts w:eastAsia="MS Mincho"/>
        </w:rPr>
      </w:pPr>
      <w:r w:rsidRPr="00A8556C">
        <w:t>−</w:t>
      </w:r>
      <w:r w:rsidRPr="00A8556C">
        <w:tab/>
        <w:t>сегментация кодового блока и присоединение CRC кодового блока;</w:t>
      </w:r>
    </w:p>
    <w:p w14:paraId="75C60E49" w14:textId="0081DCC0" w:rsidR="002D4450" w:rsidRPr="00A8556C" w:rsidRDefault="002D4450" w:rsidP="002D4450">
      <w:pPr>
        <w:pStyle w:val="enumlev1"/>
        <w:rPr>
          <w:rFonts w:eastAsia="MS Mincho"/>
        </w:rPr>
      </w:pPr>
      <w:r w:rsidRPr="00A8556C">
        <w:t>−</w:t>
      </w:r>
      <w:r w:rsidRPr="00A8556C">
        <w:tab/>
        <w:t>кодирование канала </w:t>
      </w:r>
      <w:r w:rsidR="002808CE">
        <w:t>–</w:t>
      </w:r>
      <w:r w:rsidRPr="00A8556C">
        <w:t xml:space="preserve"> </w:t>
      </w:r>
      <w:r w:rsidR="00237A2A">
        <w:t xml:space="preserve">кодирование </w:t>
      </w:r>
      <w:r w:rsidRPr="00A8556C">
        <w:t>LDPC;</w:t>
      </w:r>
    </w:p>
    <w:p w14:paraId="4A1EF962" w14:textId="77777777" w:rsidR="002D4450" w:rsidRPr="00A8556C" w:rsidRDefault="002D4450" w:rsidP="002D4450">
      <w:pPr>
        <w:pStyle w:val="enumlev1"/>
        <w:rPr>
          <w:rFonts w:eastAsia="MS Mincho"/>
        </w:rPr>
      </w:pPr>
      <w:r w:rsidRPr="00A8556C">
        <w:t>−</w:t>
      </w:r>
      <w:r w:rsidRPr="00A8556C">
        <w:tab/>
        <w:t>обработка по методу HARQ на физическом уровне;</w:t>
      </w:r>
    </w:p>
    <w:p w14:paraId="21520FFA" w14:textId="77777777" w:rsidR="002D4450" w:rsidRPr="00A8556C" w:rsidRDefault="002D4450" w:rsidP="002D4450">
      <w:pPr>
        <w:pStyle w:val="enumlev1"/>
        <w:rPr>
          <w:rFonts w:eastAsia="MS Mincho"/>
        </w:rPr>
      </w:pPr>
      <w:r w:rsidRPr="00A8556C">
        <w:t>−</w:t>
      </w:r>
      <w:r w:rsidRPr="00A8556C">
        <w:tab/>
        <w:t>согласование скоростей;</w:t>
      </w:r>
    </w:p>
    <w:p w14:paraId="643BA875" w14:textId="77777777" w:rsidR="002D4450" w:rsidRPr="00A8556C" w:rsidRDefault="002D4450" w:rsidP="002D4450">
      <w:pPr>
        <w:pStyle w:val="enumlev1"/>
        <w:rPr>
          <w:rFonts w:eastAsia="MS Mincho"/>
        </w:rPr>
      </w:pPr>
      <w:r w:rsidRPr="00A8556C">
        <w:t>−</w:t>
      </w:r>
      <w:r w:rsidRPr="00A8556C">
        <w:tab/>
        <w:t>скремблирование;</w:t>
      </w:r>
    </w:p>
    <w:p w14:paraId="5FBA8B03" w14:textId="5430B308" w:rsidR="002D4450" w:rsidRPr="00A8556C" w:rsidRDefault="002D4450" w:rsidP="002D4450">
      <w:pPr>
        <w:pStyle w:val="enumlev1"/>
        <w:rPr>
          <w:rFonts w:eastAsia="MS Mincho"/>
        </w:rPr>
      </w:pPr>
      <w:r w:rsidRPr="00A8556C">
        <w:t>−</w:t>
      </w:r>
      <w:r w:rsidRPr="00A8556C">
        <w:tab/>
        <w:t>модуляция π/2 BPSK (только с предварительным кодированием с преобразованием), QPSK, 16-QAM, 64-QAM и 256-QAM;</w:t>
      </w:r>
    </w:p>
    <w:p w14:paraId="1273CB42" w14:textId="6F61216A" w:rsidR="002D4450" w:rsidRPr="00A8556C" w:rsidRDefault="002D4450" w:rsidP="002D4450">
      <w:pPr>
        <w:pStyle w:val="enumlev1"/>
        <w:rPr>
          <w:rFonts w:eastAsia="MS Mincho"/>
        </w:rPr>
      </w:pPr>
      <w:r w:rsidRPr="00A8556C">
        <w:t>−</w:t>
      </w:r>
      <w:r w:rsidRPr="00A8556C">
        <w:tab/>
        <w:t>отображение уровней, предварительное кодирование с преобразованием (включается</w:t>
      </w:r>
      <w:r w:rsidR="00237A2A">
        <w:t>/</w:t>
      </w:r>
      <w:r w:rsidRPr="00A8556C">
        <w:t>выключается в конфигурации) и предварительное кодирование;</w:t>
      </w:r>
    </w:p>
    <w:p w14:paraId="7F495C4B" w14:textId="77777777" w:rsidR="002D4450" w:rsidRPr="00A8556C" w:rsidRDefault="002D4450" w:rsidP="002D4450">
      <w:pPr>
        <w:pStyle w:val="enumlev1"/>
        <w:rPr>
          <w:rFonts w:eastAsia="MS Mincho"/>
        </w:rPr>
      </w:pPr>
      <w:r w:rsidRPr="00A8556C">
        <w:t>−</w:t>
      </w:r>
      <w:r w:rsidRPr="00A8556C">
        <w:tab/>
        <w:t>распределение по присвоенным ресурсам и антенным портам.</w:t>
      </w:r>
    </w:p>
    <w:p w14:paraId="3C66A7BA" w14:textId="77777777" w:rsidR="002D4450" w:rsidRPr="00A8556C" w:rsidRDefault="002D4450" w:rsidP="002D4450">
      <w:pPr>
        <w:rPr>
          <w:rFonts w:eastAsia="MS Mincho"/>
        </w:rPr>
      </w:pPr>
      <w:r w:rsidRPr="00A8556C">
        <w:t xml:space="preserve">UE передает по меньшей мере один символ с опорным сигналом демодуляции на каждом уровне в каждом диапазоне перестройки частоты, в котором передается PUSCH, и до трех дополнительных символов DMRS могут быть сконфигурированы на более высоких уровнях. </w:t>
      </w:r>
    </w:p>
    <w:p w14:paraId="493D556C" w14:textId="77777777" w:rsidR="002D4450" w:rsidRPr="00A8556C" w:rsidRDefault="002D4450" w:rsidP="002D4450">
      <w:pPr>
        <w:rPr>
          <w:rFonts w:eastAsia="MS Mincho"/>
        </w:rPr>
      </w:pPr>
      <w:r w:rsidRPr="00A8556C">
        <w:t>С дополнительными символами может передаваться опорный сигнал автоподстройки фазы для содействия в автоподстройке фазы приемника.</w:t>
      </w:r>
    </w:p>
    <w:p w14:paraId="5102FBAE" w14:textId="77777777" w:rsidR="002D4450" w:rsidRPr="00A8556C" w:rsidRDefault="002D4450" w:rsidP="002D4450">
      <w:pPr>
        <w:pStyle w:val="Heading6"/>
        <w:rPr>
          <w:rFonts w:eastAsia="MS Mincho"/>
        </w:rPr>
      </w:pPr>
      <w:r w:rsidRPr="00A8556C">
        <w:t>4.1.2.4.3.3</w:t>
      </w:r>
      <w:r w:rsidRPr="00A8556C">
        <w:tab/>
        <w:t>Физический канал управления на линии вверх</w:t>
      </w:r>
    </w:p>
    <w:p w14:paraId="7A7E2E2E" w14:textId="77777777" w:rsidR="002D4450" w:rsidRPr="00A8556C" w:rsidRDefault="002D4450" w:rsidP="002D4450">
      <w:pPr>
        <w:rPr>
          <w:rFonts w:eastAsia="MS Mincho"/>
        </w:rPr>
      </w:pPr>
      <w:r w:rsidRPr="00A8556C">
        <w:t xml:space="preserve">Физический канал управления на линии вверх (PUCCH) переносит управляющую информацию линии вверх (UCI) от UE к </w:t>
      </w:r>
      <w:proofErr w:type="spellStart"/>
      <w:r w:rsidRPr="00A8556C">
        <w:t>gNB</w:t>
      </w:r>
      <w:proofErr w:type="spellEnd"/>
      <w:r w:rsidRPr="00A8556C">
        <w:t>. Существует пять форматов PUCCH в зависимости от продолжительности PUCCH и размера полезной нагрузки UCI:</w:t>
      </w:r>
    </w:p>
    <w:p w14:paraId="55BE9119" w14:textId="76DB5404" w:rsidR="002D4450" w:rsidRPr="00A8556C" w:rsidRDefault="002D4450" w:rsidP="002D4450">
      <w:pPr>
        <w:pStyle w:val="enumlev1"/>
        <w:rPr>
          <w:rFonts w:eastAsia="MS Mincho"/>
        </w:rPr>
      </w:pPr>
      <w:r w:rsidRPr="00A8556C">
        <w:t>−</w:t>
      </w:r>
      <w:r w:rsidRPr="00A8556C">
        <w:tab/>
        <w:t>формат</w:t>
      </w:r>
      <w:r w:rsidR="00237A2A">
        <w:t> </w:t>
      </w:r>
      <w:r w:rsidRPr="00A8556C">
        <w:t>№ 0</w:t>
      </w:r>
      <w:r w:rsidR="00F41CC1">
        <w:t xml:space="preserve"> –</w:t>
      </w:r>
      <w:r w:rsidRPr="00A8556C">
        <w:t xml:space="preserve"> короткий PUCCH из </w:t>
      </w:r>
      <w:r w:rsidR="00F41CC1">
        <w:t>1</w:t>
      </w:r>
      <w:r w:rsidRPr="00A8556C">
        <w:t xml:space="preserve"> или </w:t>
      </w:r>
      <w:r w:rsidR="00F41CC1">
        <w:t>2 </w:t>
      </w:r>
      <w:r w:rsidRPr="00A8556C">
        <w:t xml:space="preserve">символов с малыми полезными нагрузками UCI, содержащими до </w:t>
      </w:r>
      <w:r w:rsidR="00F41CC1">
        <w:t>2 </w:t>
      </w:r>
      <w:r w:rsidRPr="00A8556C">
        <w:t xml:space="preserve">битов, с возможностью мультиплексирования до </w:t>
      </w:r>
      <w:r w:rsidR="00F41CC1">
        <w:t>6 </w:t>
      </w:r>
      <w:r w:rsidRPr="00A8556C">
        <w:t>единиц UE с 1-битовой полезной нагрузкой в одном PRB;</w:t>
      </w:r>
    </w:p>
    <w:p w14:paraId="0AD145A0" w14:textId="7C280E43" w:rsidR="002D4450" w:rsidRPr="00A8556C" w:rsidRDefault="002D4450" w:rsidP="002D4450">
      <w:pPr>
        <w:pStyle w:val="enumlev1"/>
        <w:rPr>
          <w:rFonts w:eastAsia="MS Mincho"/>
        </w:rPr>
      </w:pPr>
      <w:r w:rsidRPr="00A8556C">
        <w:t>−</w:t>
      </w:r>
      <w:r w:rsidRPr="00A8556C">
        <w:tab/>
        <w:t>формат</w:t>
      </w:r>
      <w:r w:rsidR="00237A2A">
        <w:t> </w:t>
      </w:r>
      <w:r w:rsidRPr="00A8556C">
        <w:t>№ 1</w:t>
      </w:r>
      <w:r w:rsidR="00F41CC1">
        <w:t xml:space="preserve"> –</w:t>
      </w:r>
      <w:r w:rsidRPr="00A8556C">
        <w:t xml:space="preserve"> длинный PUCCH из 4–14</w:t>
      </w:r>
      <w:r w:rsidR="00A363FC">
        <w:t> </w:t>
      </w:r>
      <w:r w:rsidRPr="00A8556C">
        <w:t xml:space="preserve">символов с малыми полезными нагрузками UCI, содержащими до </w:t>
      </w:r>
      <w:r w:rsidR="00F41CC1">
        <w:t>2 </w:t>
      </w:r>
      <w:r w:rsidRPr="00A8556C">
        <w:t>битов, с возможностью мультиплексирования до 84</w:t>
      </w:r>
      <w:r w:rsidR="00237A2A">
        <w:t> </w:t>
      </w:r>
      <w:r w:rsidRPr="00A8556C">
        <w:t>единиц UE без скачкообразной перестройки частоты и до 36</w:t>
      </w:r>
      <w:r w:rsidR="00A363FC">
        <w:t> </w:t>
      </w:r>
      <w:r w:rsidRPr="00A8556C">
        <w:t>единиц UE со скачкообразной перестройкой частоты в одном PRB;</w:t>
      </w:r>
    </w:p>
    <w:p w14:paraId="1968C0ED" w14:textId="3C0A8BF2" w:rsidR="002D4450" w:rsidRPr="00A8556C" w:rsidRDefault="002D4450" w:rsidP="002D4450">
      <w:pPr>
        <w:pStyle w:val="enumlev1"/>
        <w:rPr>
          <w:rFonts w:eastAsia="MS Mincho"/>
        </w:rPr>
      </w:pPr>
      <w:r w:rsidRPr="00A8556C">
        <w:t>−</w:t>
      </w:r>
      <w:r w:rsidRPr="00A8556C">
        <w:tab/>
        <w:t>формат</w:t>
      </w:r>
      <w:r w:rsidR="00237A2A">
        <w:t> </w:t>
      </w:r>
      <w:r w:rsidRPr="00A8556C">
        <w:t>№ 2</w:t>
      </w:r>
      <w:r w:rsidR="00F41CC1">
        <w:t xml:space="preserve"> –</w:t>
      </w:r>
      <w:r w:rsidRPr="00A8556C">
        <w:t xml:space="preserve"> короткий PUCCH из </w:t>
      </w:r>
      <w:r w:rsidR="00F41CC1">
        <w:t>1</w:t>
      </w:r>
      <w:r w:rsidRPr="00A8556C">
        <w:t xml:space="preserve"> или </w:t>
      </w:r>
      <w:r w:rsidR="00F41CC1">
        <w:t>2 </w:t>
      </w:r>
      <w:r w:rsidRPr="00A8556C">
        <w:t xml:space="preserve">символов с большими полезными нагрузками UCI более чем из </w:t>
      </w:r>
      <w:r w:rsidR="00F41CC1">
        <w:t>2 </w:t>
      </w:r>
      <w:r w:rsidRPr="00A8556C">
        <w:t>битов без возможности мультиплексирования UE в одних и тех же PRB;</w:t>
      </w:r>
    </w:p>
    <w:p w14:paraId="62BE079B" w14:textId="5D60B914" w:rsidR="002D4450" w:rsidRPr="00A8556C" w:rsidRDefault="002D4450" w:rsidP="002D4450">
      <w:pPr>
        <w:pStyle w:val="enumlev1"/>
        <w:rPr>
          <w:rFonts w:eastAsia="MS Mincho"/>
        </w:rPr>
      </w:pPr>
      <w:r w:rsidRPr="00A8556C">
        <w:t>−</w:t>
      </w:r>
      <w:r w:rsidRPr="00A8556C">
        <w:tab/>
        <w:t>формат</w:t>
      </w:r>
      <w:r w:rsidR="00237A2A">
        <w:t> </w:t>
      </w:r>
      <w:r w:rsidRPr="00A8556C">
        <w:t>№ 3</w:t>
      </w:r>
      <w:r w:rsidR="00A363FC">
        <w:t xml:space="preserve"> –</w:t>
      </w:r>
      <w:r w:rsidRPr="00A8556C">
        <w:t xml:space="preserve"> длинный PUCCH из 4–14</w:t>
      </w:r>
      <w:r w:rsidR="00A363FC">
        <w:t> </w:t>
      </w:r>
      <w:r w:rsidRPr="00A8556C">
        <w:t>символов с большими полезными нагрузками UCI без</w:t>
      </w:r>
      <w:r w:rsidR="00237A2A">
        <w:t> </w:t>
      </w:r>
      <w:r w:rsidRPr="00A8556C">
        <w:t>возможности мультиплексирования UE в одних и тех же PRB;</w:t>
      </w:r>
    </w:p>
    <w:p w14:paraId="2F36B866" w14:textId="56D88ACF" w:rsidR="002D4450" w:rsidRPr="00A8556C" w:rsidRDefault="002D4450" w:rsidP="002D4450">
      <w:pPr>
        <w:pStyle w:val="enumlev1"/>
        <w:rPr>
          <w:rFonts w:eastAsia="MS Mincho"/>
        </w:rPr>
      </w:pPr>
      <w:r w:rsidRPr="00A8556C">
        <w:t>−</w:t>
      </w:r>
      <w:r w:rsidRPr="00A8556C">
        <w:tab/>
        <w:t>формат № 4</w:t>
      </w:r>
      <w:r w:rsidR="00A363FC">
        <w:t xml:space="preserve"> –</w:t>
      </w:r>
      <w:r w:rsidRPr="00A8556C">
        <w:t xml:space="preserve"> длинный PUCCH из 4–14</w:t>
      </w:r>
      <w:r w:rsidR="00A363FC">
        <w:t> </w:t>
      </w:r>
      <w:r w:rsidRPr="00A8556C">
        <w:t>символов с умеренными полезными нагрузками UCI с</w:t>
      </w:r>
      <w:r w:rsidR="00237A2A">
        <w:t> </w:t>
      </w:r>
      <w:r w:rsidRPr="00A8556C">
        <w:t>возможностью мультиплексирования до</w:t>
      </w:r>
      <w:r w:rsidR="00A363FC">
        <w:t> </w:t>
      </w:r>
      <w:r w:rsidRPr="00A8556C">
        <w:t>4 единиц UE в одних и тех же PRB.</w:t>
      </w:r>
    </w:p>
    <w:p w14:paraId="614CFAE4" w14:textId="03013729" w:rsidR="002D4450" w:rsidRPr="00A8556C" w:rsidRDefault="002D4450" w:rsidP="002D4450">
      <w:pPr>
        <w:rPr>
          <w:rFonts w:eastAsia="MS Mincho"/>
        </w:rPr>
      </w:pPr>
      <w:r w:rsidRPr="00A8556C">
        <w:lastRenderedPageBreak/>
        <w:t>Формат коротких PUCCH, содержащих до двух битов UCI, основан на выборе последовательности, тогда как формат коротких PUCCH, содержащих более двух битов UCI, предусматривает мультиплексирование UCI и DMRS по частоте. Форматы длинных PUCCH предусматрива</w:t>
      </w:r>
      <w:r w:rsidR="00A363FC">
        <w:t>ю</w:t>
      </w:r>
      <w:r w:rsidRPr="00A8556C">
        <w:t>т мультиплексирование UCI и DMRS во времени. Для форматов длинных PUCCH и для форматов коротких PUCCH длительностью в два символа поддерживается скачкообразная перестройка частоты. Форматы длинных PUCCH могут повторяться через несколько слотов.</w:t>
      </w:r>
    </w:p>
    <w:p w14:paraId="6141F4DD" w14:textId="7A97FD5F" w:rsidR="002D4450" w:rsidRPr="00A8556C" w:rsidRDefault="002D4450" w:rsidP="002D4450">
      <w:pPr>
        <w:rPr>
          <w:rFonts w:eastAsia="MS Mincho"/>
        </w:rPr>
      </w:pPr>
      <w:r w:rsidRPr="00A8556C">
        <w:t>Мультиплексирование UCI в PUSCH поддерживается, когда передачи UCI и PUSCH совпадают во времени либо по причине передачи транспортного блока UL-SCH, либо из-за запуска передачи A-CSI без транспортного блока UL-SCH:</w:t>
      </w:r>
    </w:p>
    <w:p w14:paraId="3A5B9BAD" w14:textId="7A7670B5" w:rsidR="002D4450" w:rsidRPr="00A8556C" w:rsidRDefault="002D4450" w:rsidP="002D4450">
      <w:pPr>
        <w:pStyle w:val="enumlev1"/>
        <w:rPr>
          <w:rFonts w:eastAsia="MS Mincho"/>
        </w:rPr>
      </w:pPr>
      <w:r w:rsidRPr="00A8556C">
        <w:t>−</w:t>
      </w:r>
      <w:r w:rsidRPr="00A8556C">
        <w:tab/>
        <w:t xml:space="preserve">UCI с обратной связью HARQ-ACK с </w:t>
      </w:r>
      <w:r w:rsidR="00A363FC">
        <w:t>1</w:t>
      </w:r>
      <w:r w:rsidRPr="00A8556C">
        <w:t xml:space="preserve"> или </w:t>
      </w:r>
      <w:r w:rsidR="00A363FC">
        <w:t>2 </w:t>
      </w:r>
      <w:r w:rsidRPr="00A8556C">
        <w:t>битами мультиплексируется путем выкалывания PUSCH;</w:t>
      </w:r>
    </w:p>
    <w:p w14:paraId="67700A12" w14:textId="77777777" w:rsidR="002D4450" w:rsidRPr="00A8556C" w:rsidRDefault="002D4450" w:rsidP="002D4450">
      <w:pPr>
        <w:pStyle w:val="enumlev1"/>
        <w:rPr>
          <w:rFonts w:eastAsia="MS Mincho"/>
        </w:rPr>
      </w:pPr>
      <w:r w:rsidRPr="00A8556C">
        <w:t>−</w:t>
      </w:r>
      <w:r w:rsidRPr="00A8556C">
        <w:tab/>
        <w:t>во всех других случаях UCI мультиплексируется путем согласования скорости PUSCH.</w:t>
      </w:r>
    </w:p>
    <w:p w14:paraId="503F46A7" w14:textId="77777777" w:rsidR="002D4450" w:rsidRPr="00A8556C" w:rsidRDefault="002D4450" w:rsidP="002D4450">
      <w:pPr>
        <w:keepNext/>
        <w:keepLines/>
        <w:rPr>
          <w:rFonts w:eastAsia="MS Mincho"/>
        </w:rPr>
      </w:pPr>
      <w:r w:rsidRPr="00A8556C">
        <w:t>UCI состоит из следующей информации:</w:t>
      </w:r>
    </w:p>
    <w:p w14:paraId="26866703" w14:textId="77777777" w:rsidR="002D4450" w:rsidRPr="00A8556C" w:rsidRDefault="002D4450" w:rsidP="002D4450">
      <w:pPr>
        <w:pStyle w:val="enumlev1"/>
        <w:rPr>
          <w:rFonts w:eastAsia="MS Mincho"/>
        </w:rPr>
      </w:pPr>
      <w:r w:rsidRPr="00A8556C">
        <w:t>−</w:t>
      </w:r>
      <w:r w:rsidRPr="00A8556C">
        <w:tab/>
        <w:t>CSI;</w:t>
      </w:r>
    </w:p>
    <w:p w14:paraId="0D2A989D" w14:textId="77777777" w:rsidR="002D4450" w:rsidRPr="00A8556C" w:rsidRDefault="002D4450" w:rsidP="002D4450">
      <w:pPr>
        <w:pStyle w:val="enumlev1"/>
        <w:rPr>
          <w:rFonts w:eastAsia="MS Mincho"/>
        </w:rPr>
      </w:pPr>
      <w:r w:rsidRPr="00A8556C">
        <w:t>−</w:t>
      </w:r>
      <w:r w:rsidRPr="00A8556C">
        <w:tab/>
        <w:t>ACK/NAK;</w:t>
      </w:r>
    </w:p>
    <w:p w14:paraId="362D6D31" w14:textId="77777777" w:rsidR="002D4450" w:rsidRPr="00A8556C" w:rsidRDefault="002D4450" w:rsidP="002D4450">
      <w:pPr>
        <w:pStyle w:val="enumlev1"/>
        <w:rPr>
          <w:rFonts w:eastAsia="MS Mincho"/>
        </w:rPr>
      </w:pPr>
      <w:r w:rsidRPr="00A8556C">
        <w:t>−</w:t>
      </w:r>
      <w:r w:rsidRPr="00A8556C">
        <w:tab/>
        <w:t>запрос планирования.</w:t>
      </w:r>
    </w:p>
    <w:p w14:paraId="07C2C673" w14:textId="63856070" w:rsidR="002D4450" w:rsidRPr="00A8556C" w:rsidRDefault="002D4450" w:rsidP="002D4450">
      <w:pPr>
        <w:rPr>
          <w:rFonts w:eastAsia="MS Mincho"/>
        </w:rPr>
      </w:pPr>
      <w:r w:rsidRPr="00A8556C">
        <w:t xml:space="preserve">Для длинных PUCCH, содержащих более </w:t>
      </w:r>
      <w:r w:rsidR="007A20EF">
        <w:t>2 </w:t>
      </w:r>
      <w:r w:rsidRPr="00A8556C">
        <w:t xml:space="preserve">битов информации, может использоваться модуляция QPSK и π/2 BPSK; для коротких PUCCH, содержащих более </w:t>
      </w:r>
      <w:r w:rsidR="007A20EF">
        <w:t>2 </w:t>
      </w:r>
      <w:r w:rsidRPr="00A8556C">
        <w:t>битов информации, </w:t>
      </w:r>
      <w:r w:rsidR="002808CE">
        <w:t>–</w:t>
      </w:r>
      <w:r w:rsidRPr="00A8556C">
        <w:t xml:space="preserve"> модуляция QPSK, а для длинных PUCCH максимум с двумя информационными битами может использоваться модуляция BPSK и QPSK.</w:t>
      </w:r>
    </w:p>
    <w:p w14:paraId="5643CE7E" w14:textId="77777777" w:rsidR="002D4450" w:rsidRPr="00A8556C" w:rsidRDefault="002D4450" w:rsidP="002D4450">
      <w:pPr>
        <w:rPr>
          <w:rFonts w:eastAsia="MS Mincho"/>
        </w:rPr>
      </w:pPr>
      <w:r w:rsidRPr="00A8556C">
        <w:t>К длинным PUCCH применяется предварительное кодирование с преобразованием.</w:t>
      </w:r>
    </w:p>
    <w:p w14:paraId="025591C4" w14:textId="77777777" w:rsidR="002D4450" w:rsidRPr="00A8556C" w:rsidRDefault="002D4450" w:rsidP="002D4450">
      <w:pPr>
        <w:rPr>
          <w:rFonts w:eastAsia="MS Mincho"/>
        </w:rPr>
      </w:pPr>
      <w:r w:rsidRPr="00A8556C">
        <w:t>Описание схемы кодирования канала, используемой для управляющей информации линии вверх, приведено в таблице 15.</w:t>
      </w:r>
    </w:p>
    <w:p w14:paraId="27C5C573" w14:textId="77777777" w:rsidR="002D4450" w:rsidRPr="00A8556C" w:rsidRDefault="002D4450" w:rsidP="002D4450">
      <w:pPr>
        <w:pStyle w:val="TableNo"/>
        <w:rPr>
          <w:rFonts w:eastAsia="MS Mincho"/>
        </w:rPr>
      </w:pPr>
      <w:r w:rsidRPr="00A8556C">
        <w:t>ТАБЛИЦА 15</w:t>
      </w:r>
    </w:p>
    <w:p w14:paraId="69349DED" w14:textId="77777777" w:rsidR="002D4450" w:rsidRPr="00A8556C" w:rsidRDefault="002D4450" w:rsidP="002D4450">
      <w:pPr>
        <w:pStyle w:val="Tabletitle"/>
        <w:rPr>
          <w:rFonts w:eastAsia="MS Mincho"/>
        </w:rPr>
      </w:pPr>
      <w:r w:rsidRPr="00A8556C">
        <w:t>Кодирование канала для управляющей информации линии вверх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2D4450" w:rsidRPr="00AF7384" w14:paraId="0276919A" w14:textId="77777777" w:rsidTr="0042061A">
        <w:trPr>
          <w:jc w:val="center"/>
        </w:trPr>
        <w:tc>
          <w:tcPr>
            <w:tcW w:w="3118" w:type="dxa"/>
            <w:tcBorders>
              <w:top w:val="single" w:sz="4" w:space="0" w:color="auto"/>
              <w:left w:val="single" w:sz="4" w:space="0" w:color="auto"/>
              <w:bottom w:val="single" w:sz="4" w:space="0" w:color="auto"/>
              <w:right w:val="single" w:sz="4" w:space="0" w:color="auto"/>
            </w:tcBorders>
            <w:hideMark/>
          </w:tcPr>
          <w:p w14:paraId="229B7314" w14:textId="77777777" w:rsidR="002D4450" w:rsidRPr="00A8556C" w:rsidRDefault="002D4450" w:rsidP="0042061A">
            <w:pPr>
              <w:pStyle w:val="Tablehead"/>
              <w:rPr>
                <w:rFonts w:eastAsia="Batang"/>
              </w:rPr>
            </w:pPr>
            <w:r w:rsidRPr="00A8556C">
              <w:t>Размер управляющей информации линии вверх, включая CRC, если она присутствует</w:t>
            </w:r>
          </w:p>
        </w:tc>
        <w:tc>
          <w:tcPr>
            <w:tcW w:w="2977" w:type="dxa"/>
            <w:tcBorders>
              <w:top w:val="single" w:sz="4" w:space="0" w:color="auto"/>
              <w:left w:val="single" w:sz="4" w:space="0" w:color="auto"/>
              <w:bottom w:val="single" w:sz="4" w:space="0" w:color="auto"/>
              <w:right w:val="single" w:sz="4" w:space="0" w:color="auto"/>
            </w:tcBorders>
            <w:hideMark/>
          </w:tcPr>
          <w:p w14:paraId="409A81E9" w14:textId="77777777" w:rsidR="002D4450" w:rsidRPr="00A8556C" w:rsidRDefault="002D4450" w:rsidP="0042061A">
            <w:pPr>
              <w:pStyle w:val="Tablehead"/>
              <w:rPr>
                <w:rFonts w:eastAsia="Batang"/>
              </w:rPr>
            </w:pPr>
            <w:r w:rsidRPr="00A8556C">
              <w:t>Код канала</w:t>
            </w:r>
          </w:p>
        </w:tc>
      </w:tr>
      <w:tr w:rsidR="002D4450" w:rsidRPr="00AF7384" w14:paraId="3EA8EF0A" w14:textId="77777777" w:rsidTr="0042061A">
        <w:trPr>
          <w:jc w:val="center"/>
        </w:trPr>
        <w:tc>
          <w:tcPr>
            <w:tcW w:w="3118" w:type="dxa"/>
            <w:tcBorders>
              <w:top w:val="single" w:sz="4" w:space="0" w:color="auto"/>
              <w:left w:val="single" w:sz="4" w:space="0" w:color="auto"/>
              <w:bottom w:val="single" w:sz="4" w:space="0" w:color="auto"/>
              <w:right w:val="single" w:sz="4" w:space="0" w:color="auto"/>
            </w:tcBorders>
            <w:hideMark/>
          </w:tcPr>
          <w:p w14:paraId="19BC7F23" w14:textId="77777777" w:rsidR="002D4450" w:rsidRPr="00A8556C" w:rsidRDefault="002D4450" w:rsidP="0042061A">
            <w:pPr>
              <w:pStyle w:val="Tabletext"/>
              <w:jc w:val="center"/>
              <w:rPr>
                <w:rFonts w:eastAsia="Batang"/>
              </w:rPr>
            </w:pPr>
            <w:r w:rsidRPr="00A8556C">
              <w:t>1</w:t>
            </w:r>
          </w:p>
        </w:tc>
        <w:tc>
          <w:tcPr>
            <w:tcW w:w="2977" w:type="dxa"/>
            <w:tcBorders>
              <w:top w:val="single" w:sz="4" w:space="0" w:color="auto"/>
              <w:left w:val="single" w:sz="4" w:space="0" w:color="auto"/>
              <w:bottom w:val="single" w:sz="4" w:space="0" w:color="auto"/>
              <w:right w:val="single" w:sz="4" w:space="0" w:color="auto"/>
            </w:tcBorders>
            <w:hideMark/>
          </w:tcPr>
          <w:p w14:paraId="6F66326A" w14:textId="77777777" w:rsidR="002D4450" w:rsidRPr="00A8556C" w:rsidRDefault="002D4450" w:rsidP="0042061A">
            <w:pPr>
              <w:pStyle w:val="Tabletext"/>
              <w:jc w:val="center"/>
              <w:rPr>
                <w:rFonts w:eastAsia="Batang"/>
              </w:rPr>
            </w:pPr>
            <w:r w:rsidRPr="00A8556C">
              <w:t>Код повтора</w:t>
            </w:r>
          </w:p>
        </w:tc>
      </w:tr>
      <w:tr w:rsidR="002D4450" w:rsidRPr="00AF7384" w14:paraId="77A504E6" w14:textId="77777777" w:rsidTr="0042061A">
        <w:trPr>
          <w:jc w:val="center"/>
        </w:trPr>
        <w:tc>
          <w:tcPr>
            <w:tcW w:w="3118" w:type="dxa"/>
            <w:tcBorders>
              <w:top w:val="single" w:sz="4" w:space="0" w:color="auto"/>
              <w:left w:val="single" w:sz="4" w:space="0" w:color="auto"/>
              <w:bottom w:val="single" w:sz="4" w:space="0" w:color="auto"/>
              <w:right w:val="single" w:sz="4" w:space="0" w:color="auto"/>
            </w:tcBorders>
            <w:hideMark/>
          </w:tcPr>
          <w:p w14:paraId="71E72713" w14:textId="77777777" w:rsidR="002D4450" w:rsidRPr="00A8556C" w:rsidRDefault="002D4450" w:rsidP="0042061A">
            <w:pPr>
              <w:pStyle w:val="Tabletext"/>
              <w:jc w:val="center"/>
              <w:rPr>
                <w:rFonts w:eastAsia="Batang"/>
              </w:rPr>
            </w:pPr>
            <w:r w:rsidRPr="00A8556C">
              <w:t>2</w:t>
            </w:r>
          </w:p>
        </w:tc>
        <w:tc>
          <w:tcPr>
            <w:tcW w:w="2977" w:type="dxa"/>
            <w:tcBorders>
              <w:top w:val="single" w:sz="4" w:space="0" w:color="auto"/>
              <w:left w:val="single" w:sz="4" w:space="0" w:color="auto"/>
              <w:bottom w:val="single" w:sz="4" w:space="0" w:color="auto"/>
              <w:right w:val="single" w:sz="4" w:space="0" w:color="auto"/>
            </w:tcBorders>
            <w:hideMark/>
          </w:tcPr>
          <w:p w14:paraId="4BD2F8F1" w14:textId="77777777" w:rsidR="002D4450" w:rsidRPr="00A8556C" w:rsidRDefault="002D4450" w:rsidP="0042061A">
            <w:pPr>
              <w:pStyle w:val="Tabletext"/>
              <w:jc w:val="center"/>
              <w:rPr>
                <w:rFonts w:eastAsia="Batang"/>
              </w:rPr>
            </w:pPr>
            <w:r w:rsidRPr="00A8556C">
              <w:t>Симплексный код</w:t>
            </w:r>
          </w:p>
        </w:tc>
      </w:tr>
      <w:tr w:rsidR="002D4450" w:rsidRPr="00AF7384" w14:paraId="32228BE9" w14:textId="77777777" w:rsidTr="0042061A">
        <w:trPr>
          <w:jc w:val="center"/>
        </w:trPr>
        <w:tc>
          <w:tcPr>
            <w:tcW w:w="3118" w:type="dxa"/>
            <w:tcBorders>
              <w:top w:val="single" w:sz="4" w:space="0" w:color="auto"/>
              <w:left w:val="single" w:sz="4" w:space="0" w:color="auto"/>
              <w:bottom w:val="single" w:sz="4" w:space="0" w:color="auto"/>
              <w:right w:val="single" w:sz="4" w:space="0" w:color="auto"/>
            </w:tcBorders>
            <w:hideMark/>
          </w:tcPr>
          <w:p w14:paraId="10B9D31C" w14:textId="77777777" w:rsidR="002D4450" w:rsidRPr="00A8556C" w:rsidRDefault="002D4450" w:rsidP="0042061A">
            <w:pPr>
              <w:pStyle w:val="Tabletext"/>
              <w:jc w:val="center"/>
              <w:rPr>
                <w:rFonts w:eastAsia="Batang"/>
              </w:rPr>
            </w:pPr>
            <w:r w:rsidRPr="00A8556C">
              <w:t>3–11</w:t>
            </w:r>
          </w:p>
        </w:tc>
        <w:tc>
          <w:tcPr>
            <w:tcW w:w="2977" w:type="dxa"/>
            <w:tcBorders>
              <w:top w:val="single" w:sz="4" w:space="0" w:color="auto"/>
              <w:left w:val="single" w:sz="4" w:space="0" w:color="auto"/>
              <w:bottom w:val="single" w:sz="4" w:space="0" w:color="auto"/>
              <w:right w:val="single" w:sz="4" w:space="0" w:color="auto"/>
            </w:tcBorders>
            <w:hideMark/>
          </w:tcPr>
          <w:p w14:paraId="43E48DD9" w14:textId="77777777" w:rsidR="002D4450" w:rsidRPr="00A8556C" w:rsidRDefault="002D4450" w:rsidP="0042061A">
            <w:pPr>
              <w:pStyle w:val="Tabletext"/>
              <w:jc w:val="center"/>
              <w:rPr>
                <w:rFonts w:eastAsia="Batang"/>
              </w:rPr>
            </w:pPr>
            <w:r w:rsidRPr="00A8556C">
              <w:t>Код Рида–Мюллера</w:t>
            </w:r>
          </w:p>
        </w:tc>
      </w:tr>
      <w:tr w:rsidR="002D4450" w:rsidRPr="00AF7384" w14:paraId="644F6220" w14:textId="77777777" w:rsidTr="0042061A">
        <w:trPr>
          <w:jc w:val="center"/>
        </w:trPr>
        <w:tc>
          <w:tcPr>
            <w:tcW w:w="3118" w:type="dxa"/>
            <w:tcBorders>
              <w:top w:val="single" w:sz="4" w:space="0" w:color="auto"/>
              <w:left w:val="single" w:sz="4" w:space="0" w:color="auto"/>
              <w:bottom w:val="single" w:sz="4" w:space="0" w:color="auto"/>
              <w:right w:val="single" w:sz="4" w:space="0" w:color="auto"/>
            </w:tcBorders>
            <w:hideMark/>
          </w:tcPr>
          <w:p w14:paraId="725E2775" w14:textId="77777777" w:rsidR="002D4450" w:rsidRPr="00A8556C" w:rsidRDefault="002D4450" w:rsidP="0042061A">
            <w:pPr>
              <w:pStyle w:val="Tabletext"/>
              <w:jc w:val="center"/>
              <w:rPr>
                <w:rFonts w:eastAsia="Batang"/>
              </w:rPr>
            </w:pPr>
            <w:r w:rsidRPr="00A8556C">
              <w:t>&gt; 11</w:t>
            </w:r>
          </w:p>
        </w:tc>
        <w:tc>
          <w:tcPr>
            <w:tcW w:w="2977" w:type="dxa"/>
            <w:tcBorders>
              <w:top w:val="single" w:sz="4" w:space="0" w:color="auto"/>
              <w:left w:val="single" w:sz="4" w:space="0" w:color="auto"/>
              <w:bottom w:val="single" w:sz="4" w:space="0" w:color="auto"/>
              <w:right w:val="single" w:sz="4" w:space="0" w:color="auto"/>
            </w:tcBorders>
            <w:hideMark/>
          </w:tcPr>
          <w:p w14:paraId="211CAE17" w14:textId="77777777" w:rsidR="002D4450" w:rsidRPr="00A8556C" w:rsidRDefault="002D4450" w:rsidP="0042061A">
            <w:pPr>
              <w:pStyle w:val="Tabletext"/>
              <w:jc w:val="center"/>
              <w:rPr>
                <w:rFonts w:eastAsia="Batang"/>
              </w:rPr>
            </w:pPr>
            <w:r w:rsidRPr="00A8556C">
              <w:t>Полярный код</w:t>
            </w:r>
          </w:p>
        </w:tc>
      </w:tr>
    </w:tbl>
    <w:p w14:paraId="54744130" w14:textId="77777777" w:rsidR="002D4450" w:rsidRPr="00A8556C" w:rsidRDefault="002D4450" w:rsidP="002D4450">
      <w:pPr>
        <w:pStyle w:val="Tablefin"/>
        <w:rPr>
          <w:rFonts w:eastAsia="MS Mincho"/>
          <w:lang w:eastAsia="zh-CN"/>
        </w:rPr>
      </w:pPr>
    </w:p>
    <w:p w14:paraId="0AF5A6EE" w14:textId="77777777" w:rsidR="002D4450" w:rsidRPr="00A8556C" w:rsidRDefault="002D4450" w:rsidP="002D4450">
      <w:pPr>
        <w:pStyle w:val="Heading6"/>
        <w:rPr>
          <w:rFonts w:eastAsia="MS Mincho"/>
        </w:rPr>
      </w:pPr>
      <w:r w:rsidRPr="00A8556C">
        <w:t>4.1.2.4.3.4</w:t>
      </w:r>
      <w:r w:rsidRPr="00A8556C">
        <w:rPr>
          <w:rFonts w:ascii="Calibri" w:hAnsi="Calibri"/>
        </w:rPr>
        <w:tab/>
      </w:r>
      <w:r w:rsidRPr="00A8556C">
        <w:t>Произвольный доступ</w:t>
      </w:r>
    </w:p>
    <w:p w14:paraId="0D11BFCC" w14:textId="21E16987" w:rsidR="002D4450" w:rsidRPr="00A8556C" w:rsidRDefault="002D4450" w:rsidP="002D4450">
      <w:pPr>
        <w:rPr>
          <w:rFonts w:eastAsia="MS Mincho"/>
        </w:rPr>
      </w:pPr>
      <w:r w:rsidRPr="00A8556C">
        <w:t xml:space="preserve">Поддерживаются последовательности преамбул произвольного доступа с двумя разными значениями длины. Длинная последовательность (длиной 839) применяется с разносом </w:t>
      </w:r>
      <w:proofErr w:type="spellStart"/>
      <w:r w:rsidRPr="00A8556C">
        <w:t>поднесущих</w:t>
      </w:r>
      <w:proofErr w:type="spellEnd"/>
      <w:r w:rsidRPr="00A8556C">
        <w:t xml:space="preserve"> 1,25 и 5 кГц, а короткая (длиной 139) </w:t>
      </w:r>
      <w:r w:rsidR="002808CE">
        <w:t>–</w:t>
      </w:r>
      <w:r w:rsidRPr="00A8556C">
        <w:t xml:space="preserve"> с разносом </w:t>
      </w:r>
      <w:proofErr w:type="spellStart"/>
      <w:r w:rsidRPr="00A8556C">
        <w:t>поднесущих</w:t>
      </w:r>
      <w:proofErr w:type="spellEnd"/>
      <w:r w:rsidRPr="00A8556C">
        <w:t xml:space="preserve"> 15, 30, 60 и 120 кГц. В случае длинных последовательностей поддерживаются неограниченные наборы и ограниченные наборы тип</w:t>
      </w:r>
      <w:r w:rsidR="00724F27">
        <w:t>а</w:t>
      </w:r>
      <w:r w:rsidRPr="00A8556C">
        <w:t> A и</w:t>
      </w:r>
      <w:r w:rsidR="00724F27">
        <w:t xml:space="preserve"> типа </w:t>
      </w:r>
      <w:r w:rsidRPr="00A8556C">
        <w:t>B, а в случае коротких последовательностей поддерживаются только неограниченные наборы.</w:t>
      </w:r>
    </w:p>
    <w:p w14:paraId="7CF7A596" w14:textId="5F9A32C3" w:rsidR="002D4450" w:rsidRPr="00A8556C" w:rsidRDefault="002D4450" w:rsidP="002D4450">
      <w:pPr>
        <w:rPr>
          <w:rFonts w:eastAsia="MS Mincho"/>
        </w:rPr>
      </w:pPr>
      <w:r w:rsidRPr="00A8556C">
        <w:t xml:space="preserve">Определен ряд форматов преамбулы PRACH с одним или несколькими символами OFDM PRACH, а также </w:t>
      </w:r>
      <w:r w:rsidR="00724F27">
        <w:t xml:space="preserve">с </w:t>
      </w:r>
      <w:r w:rsidRPr="00A8556C">
        <w:t>разными циклическими префиксами и защитными интервалами времени. Конфигурация преамбулы PRACH, подлежащая использованию, передается UE в составе системной информации.</w:t>
      </w:r>
    </w:p>
    <w:p w14:paraId="43985956" w14:textId="77777777" w:rsidR="002D4450" w:rsidRPr="00A8556C" w:rsidRDefault="002D4450" w:rsidP="002D4450">
      <w:pPr>
        <w:rPr>
          <w:rFonts w:eastAsia="MS Mincho"/>
        </w:rPr>
      </w:pPr>
      <w:r w:rsidRPr="00A8556C">
        <w:t>UE вычисляет мощность передачи PRACH для повторной передачи преамбулы на основе последней оценки потерь в тракте передачи и значения счетчика линейного изменения мощности.</w:t>
      </w:r>
    </w:p>
    <w:p w14:paraId="46A81D2C" w14:textId="77777777" w:rsidR="002D4450" w:rsidRPr="00A8556C" w:rsidRDefault="002D4450" w:rsidP="002D4450">
      <w:pPr>
        <w:rPr>
          <w:rFonts w:eastAsia="MS Mincho"/>
        </w:rPr>
      </w:pPr>
      <w:r w:rsidRPr="00A8556C">
        <w:lastRenderedPageBreak/>
        <w:t>В системной информации содержатся сведения, позволяющие UE определить связь между SSB и ресурсами RACH. Порог мощности принимаемого опорного сигнала (RSRP) для выбора SSB в целях объединения ресурсов RACH настраивается сетью.</w:t>
      </w:r>
    </w:p>
    <w:p w14:paraId="3A73EE29" w14:textId="77777777" w:rsidR="002D4450" w:rsidRPr="00A8556C" w:rsidRDefault="002D4450" w:rsidP="002D4450">
      <w:pPr>
        <w:pStyle w:val="Heading6"/>
        <w:rPr>
          <w:rFonts w:eastAsia="MS Mincho"/>
        </w:rPr>
      </w:pPr>
      <w:r w:rsidRPr="00A8556C">
        <w:t>4.1.2.4.3.5</w:t>
      </w:r>
      <w:r w:rsidRPr="00A8556C">
        <w:tab/>
        <w:t>Процедуры физического уровня</w:t>
      </w:r>
    </w:p>
    <w:p w14:paraId="0C84782F" w14:textId="77777777" w:rsidR="002D4450" w:rsidRPr="00A8556C" w:rsidRDefault="002D4450" w:rsidP="002D4450">
      <w:pPr>
        <w:pStyle w:val="Heading7"/>
        <w:rPr>
          <w:rFonts w:eastAsia="MS Mincho"/>
        </w:rPr>
      </w:pPr>
      <w:r w:rsidRPr="00A8556C">
        <w:t>4.1.2.4.3.5.1</w:t>
      </w:r>
      <w:r w:rsidRPr="00A8556C">
        <w:tab/>
        <w:t>Адаптация линии</w:t>
      </w:r>
    </w:p>
    <w:p w14:paraId="51035C05" w14:textId="77777777" w:rsidR="002D4450" w:rsidRPr="00A8556C" w:rsidRDefault="002D4450" w:rsidP="002D4450">
      <w:pPr>
        <w:rPr>
          <w:rFonts w:eastAsia="MS Mincho"/>
        </w:rPr>
      </w:pPr>
      <w:r w:rsidRPr="00A8556C">
        <w:t>Поддерживается адаптация линии четырех типов:</w:t>
      </w:r>
    </w:p>
    <w:p w14:paraId="08EE0775" w14:textId="77777777" w:rsidR="002D4450" w:rsidRPr="00A8556C" w:rsidRDefault="002D4450" w:rsidP="002D4450">
      <w:pPr>
        <w:pStyle w:val="enumlev1"/>
        <w:rPr>
          <w:rFonts w:eastAsia="MS Mincho"/>
        </w:rPr>
      </w:pPr>
      <w:r w:rsidRPr="00A8556C">
        <w:t>−</w:t>
      </w:r>
      <w:r w:rsidRPr="00A8556C">
        <w:tab/>
        <w:t>адаптивная полоса передачи;</w:t>
      </w:r>
    </w:p>
    <w:p w14:paraId="2EA0CC9A" w14:textId="77777777" w:rsidR="002D4450" w:rsidRPr="00A8556C" w:rsidRDefault="002D4450" w:rsidP="002D4450">
      <w:pPr>
        <w:pStyle w:val="enumlev1"/>
        <w:rPr>
          <w:rFonts w:eastAsia="MS Mincho"/>
        </w:rPr>
      </w:pPr>
      <w:r w:rsidRPr="00A8556C">
        <w:t>−</w:t>
      </w:r>
      <w:r w:rsidRPr="00A8556C">
        <w:tab/>
        <w:t>адаптивная продолжительность передачи;</w:t>
      </w:r>
    </w:p>
    <w:p w14:paraId="69D5F327" w14:textId="77777777" w:rsidR="002D4450" w:rsidRPr="00A8556C" w:rsidRDefault="002D4450" w:rsidP="002D4450">
      <w:pPr>
        <w:pStyle w:val="enumlev1"/>
        <w:rPr>
          <w:rFonts w:eastAsia="MS Mincho"/>
        </w:rPr>
      </w:pPr>
      <w:r w:rsidRPr="00A8556C">
        <w:t>−</w:t>
      </w:r>
      <w:r w:rsidRPr="00A8556C">
        <w:tab/>
        <w:t>регулирование мощности передачи;</w:t>
      </w:r>
    </w:p>
    <w:p w14:paraId="4FDE1CBF" w14:textId="77777777" w:rsidR="002D4450" w:rsidRPr="00A8556C" w:rsidRDefault="002D4450" w:rsidP="002D4450">
      <w:pPr>
        <w:pStyle w:val="enumlev1"/>
        <w:rPr>
          <w:rFonts w:eastAsia="MS Mincho"/>
        </w:rPr>
      </w:pPr>
      <w:r w:rsidRPr="00A8556C">
        <w:t>−</w:t>
      </w:r>
      <w:r w:rsidRPr="00A8556C">
        <w:tab/>
        <w:t>адаптивная модуляция и скорость кодирования канала.</w:t>
      </w:r>
    </w:p>
    <w:p w14:paraId="1701B5B6" w14:textId="77777777" w:rsidR="002D4450" w:rsidRPr="00A8556C" w:rsidRDefault="002D4450" w:rsidP="002D4450">
      <w:pPr>
        <w:rPr>
          <w:rFonts w:eastAsia="MS Mincho"/>
        </w:rPr>
      </w:pPr>
      <w:r w:rsidRPr="00A8556C">
        <w:t xml:space="preserve">В целях оценки состояния канала UE может быть настроено на передачу SRS, которую </w:t>
      </w:r>
      <w:proofErr w:type="spellStart"/>
      <w:r w:rsidRPr="00A8556C">
        <w:t>gNB</w:t>
      </w:r>
      <w:proofErr w:type="spellEnd"/>
      <w:r w:rsidRPr="00A8556C">
        <w:t xml:space="preserve"> может использовать для оценки состояния канала линии вверх, а затем использовать эту оценку при адаптации линии.</w:t>
      </w:r>
    </w:p>
    <w:p w14:paraId="37A4D74B" w14:textId="77777777" w:rsidR="002D4450" w:rsidRPr="00A8556C" w:rsidRDefault="002D4450" w:rsidP="002D4450">
      <w:pPr>
        <w:pStyle w:val="Heading7"/>
        <w:rPr>
          <w:rFonts w:eastAsia="MS Mincho"/>
        </w:rPr>
      </w:pPr>
      <w:r w:rsidRPr="00A8556C">
        <w:t>4.1.2.4.3.5.2</w:t>
      </w:r>
      <w:r w:rsidRPr="00A8556C">
        <w:tab/>
        <w:t>Регулирование мощности линии вверх</w:t>
      </w:r>
    </w:p>
    <w:p w14:paraId="49E4195C" w14:textId="77777777" w:rsidR="002D4450" w:rsidRPr="00A8556C" w:rsidRDefault="002D4450" w:rsidP="002D4450">
      <w:pPr>
        <w:rPr>
          <w:rFonts w:eastAsia="SimSun"/>
          <w:kern w:val="2"/>
        </w:rPr>
      </w:pPr>
      <w:proofErr w:type="spellStart"/>
      <w:r w:rsidRPr="00A8556C">
        <w:t>gNB</w:t>
      </w:r>
      <w:proofErr w:type="spellEnd"/>
      <w:r w:rsidRPr="00A8556C">
        <w:t xml:space="preserve"> определяет желаемую мощность передачи по линии вверх и подает команды регулирования мощности передачи по линии вверх для UE. UE использует полученные команды регулирования мощности передачи по линии вверх для регулирования своей мощности передачи.</w:t>
      </w:r>
    </w:p>
    <w:p w14:paraId="4EADB257" w14:textId="77777777" w:rsidR="002D4450" w:rsidRPr="00A8556C" w:rsidRDefault="002D4450" w:rsidP="002D4450">
      <w:pPr>
        <w:pStyle w:val="Heading7"/>
        <w:rPr>
          <w:rFonts w:eastAsia="MS Mincho"/>
        </w:rPr>
      </w:pPr>
      <w:r w:rsidRPr="00A8556C">
        <w:t>4.1.2.4.3.5.3</w:t>
      </w:r>
      <w:r w:rsidRPr="00A8556C">
        <w:tab/>
        <w:t>Контроль синхронизации линии вверх</w:t>
      </w:r>
    </w:p>
    <w:p w14:paraId="789F9E3A" w14:textId="77777777" w:rsidR="002D4450" w:rsidRPr="00A8556C" w:rsidRDefault="002D4450" w:rsidP="002D4450">
      <w:pPr>
        <w:rPr>
          <w:rFonts w:eastAsia="MS Mincho"/>
        </w:rPr>
      </w:pPr>
      <w:proofErr w:type="spellStart"/>
      <w:r w:rsidRPr="00A8556C">
        <w:t>gNB</w:t>
      </w:r>
      <w:proofErr w:type="spellEnd"/>
      <w:r w:rsidRPr="00A8556C">
        <w:t xml:space="preserve"> определяет желаемую настройку опережения (</w:t>
      </w:r>
      <w:proofErr w:type="spellStart"/>
      <w:r w:rsidRPr="00A8556C">
        <w:t>Timing</w:t>
      </w:r>
      <w:proofErr w:type="spellEnd"/>
      <w:r w:rsidRPr="00A8556C">
        <w:t xml:space="preserve"> </w:t>
      </w:r>
      <w:proofErr w:type="spellStart"/>
      <w:r w:rsidRPr="00A8556C">
        <w:t>Advance</w:t>
      </w:r>
      <w:proofErr w:type="spellEnd"/>
      <w:r w:rsidRPr="00A8556C">
        <w:t xml:space="preserve">) и передает ее UE. UE использует принятое значение TA для определения </w:t>
      </w:r>
      <w:proofErr w:type="spellStart"/>
      <w:r w:rsidRPr="00A8556C">
        <w:t>временно́го</w:t>
      </w:r>
      <w:proofErr w:type="spellEnd"/>
      <w:r w:rsidRPr="00A8556C">
        <w:t xml:space="preserve"> смещения передачи по линии вверх относительно наблюдаемого приема UE по линии вниз.</w:t>
      </w:r>
    </w:p>
    <w:p w14:paraId="1E86031F" w14:textId="77777777" w:rsidR="002D4450" w:rsidRPr="00A8556C" w:rsidRDefault="002D4450" w:rsidP="002D4450">
      <w:pPr>
        <w:pStyle w:val="Heading7"/>
        <w:rPr>
          <w:rFonts w:eastAsia="MS Mincho"/>
        </w:rPr>
      </w:pPr>
      <w:r w:rsidRPr="00A8556C">
        <w:t>4.1.2.4.3.5.4</w:t>
      </w:r>
      <w:r w:rsidRPr="00A8556C">
        <w:tab/>
        <w:t>HARQ</w:t>
      </w:r>
    </w:p>
    <w:p w14:paraId="16326D0B" w14:textId="77777777" w:rsidR="002D4450" w:rsidRPr="00A8556C" w:rsidRDefault="002D4450" w:rsidP="002D4450">
      <w:pPr>
        <w:rPr>
          <w:rFonts w:eastAsia="MS Mincho"/>
        </w:rPr>
      </w:pPr>
      <w:r w:rsidRPr="00A8556C">
        <w:t xml:space="preserve">Поддерживается гибридный метод ARQ с асинхронным инкрементным резервированием. </w:t>
      </w:r>
      <w:proofErr w:type="spellStart"/>
      <w:r w:rsidRPr="00A8556C">
        <w:t>gNB</w:t>
      </w:r>
      <w:proofErr w:type="spellEnd"/>
      <w:r w:rsidRPr="00A8556C">
        <w:t xml:space="preserve"> планирует каждую передачу и повторную передачу по линии вверх, используя сообщение линии вверх по DCI.</w:t>
      </w:r>
    </w:p>
    <w:p w14:paraId="278DFBFD" w14:textId="455D29C0" w:rsidR="002D4450" w:rsidRPr="00A8556C" w:rsidRDefault="002D4450" w:rsidP="002D4450">
      <w:pPr>
        <w:rPr>
          <w:rFonts w:eastAsia="MS Mincho"/>
        </w:rPr>
      </w:pPr>
      <w:r w:rsidRPr="00A8556C">
        <w:t xml:space="preserve">UE может быть настроено на передачи на основе групп кодовых блоков, причем повторные передачи могут быть спланированы так, чтобы </w:t>
      </w:r>
      <w:r w:rsidR="00724F27">
        <w:t>переносить</w:t>
      </w:r>
      <w:r w:rsidRPr="00A8556C">
        <w:t xml:space="preserve"> только некоторое подмножество всех кодовых блоков транспортного блока.</w:t>
      </w:r>
    </w:p>
    <w:p w14:paraId="0D08ED35" w14:textId="77777777" w:rsidR="002D4450" w:rsidRPr="00A8556C" w:rsidRDefault="002D4450" w:rsidP="002D4450">
      <w:pPr>
        <w:pStyle w:val="Heading5"/>
        <w:rPr>
          <w:rFonts w:eastAsia="MS Mincho"/>
        </w:rPr>
      </w:pPr>
      <w:r w:rsidRPr="00A8556C">
        <w:t>4.1.2.4.4</w:t>
      </w:r>
      <w:r w:rsidRPr="00A8556C">
        <w:tab/>
        <w:t>Объединение несущих (CA)</w:t>
      </w:r>
    </w:p>
    <w:p w14:paraId="2A80CAFE" w14:textId="77777777" w:rsidR="002D4450" w:rsidRPr="00A8556C" w:rsidRDefault="002D4450" w:rsidP="002D4450">
      <w:pPr>
        <w:rPr>
          <w:rFonts w:eastAsia="MS Mincho"/>
        </w:rPr>
      </w:pPr>
      <w:r w:rsidRPr="00A8556C">
        <w:t>При объединении несущих (CA) объединяются две или более компонентных несущих (CC). UE может одновременно осуществлять прием или передачу на одной или нескольких CC в зависимости от своих возможностей.</w:t>
      </w:r>
    </w:p>
    <w:p w14:paraId="29F849B7" w14:textId="14EECF88" w:rsidR="002D4450" w:rsidRPr="00A8556C" w:rsidRDefault="002D4450" w:rsidP="002D4450">
      <w:pPr>
        <w:pStyle w:val="enumlev1"/>
        <w:rPr>
          <w:rFonts w:eastAsia="MS Mincho"/>
        </w:rPr>
      </w:pPr>
      <w:r w:rsidRPr="00A8556C">
        <w:t>−</w:t>
      </w:r>
      <w:r w:rsidRPr="00A8556C">
        <w:tab/>
        <w:t>UE с поддержкой единственного значения опережения для CA может одновременно осуществлять прием и</w:t>
      </w:r>
      <w:r w:rsidR="00724F27">
        <w:t>/</w:t>
      </w:r>
      <w:r w:rsidRPr="00A8556C">
        <w:t>или передачу на множестве CC, соответствующих множеству обслуживающих сот, совместно использующих одно и то же опережение (несколько обслуживающих сот сгруппированы в одну группу опережения (TAG)).</w:t>
      </w:r>
    </w:p>
    <w:p w14:paraId="3530CA59" w14:textId="460E6E2B" w:rsidR="002D4450" w:rsidRPr="00A8556C" w:rsidRDefault="002D4450" w:rsidP="002D4450">
      <w:pPr>
        <w:pStyle w:val="enumlev1"/>
        <w:rPr>
          <w:rFonts w:eastAsia="MS Mincho"/>
        </w:rPr>
      </w:pPr>
      <w:r w:rsidRPr="00A8556C">
        <w:t>−</w:t>
      </w:r>
      <w:r w:rsidRPr="00A8556C">
        <w:tab/>
        <w:t xml:space="preserve">UE с поддержкой нескольких значений опережения для CA может одновременно осуществлять прием </w:t>
      </w:r>
      <w:r w:rsidR="00724F27" w:rsidRPr="00A8556C">
        <w:t>и</w:t>
      </w:r>
      <w:r w:rsidR="00724F27">
        <w:t>/</w:t>
      </w:r>
      <w:r w:rsidR="00724F27" w:rsidRPr="00A8556C">
        <w:t>или</w:t>
      </w:r>
      <w:r w:rsidRPr="00A8556C">
        <w:t xml:space="preserve"> передачу на множестве CC, соответствующих множеству обслуживающих сот с разным опережением (несколько обслуживающих сот сгруппированы в несколько TAG). NG-RAN гарантирует, что в каждой TAG содержится по крайней мере одна обслуживающая сота.</w:t>
      </w:r>
    </w:p>
    <w:p w14:paraId="2BCF7C25" w14:textId="77777777" w:rsidR="002D4450" w:rsidRPr="00A8556C" w:rsidRDefault="002D4450" w:rsidP="002D4450">
      <w:pPr>
        <w:pStyle w:val="enumlev1"/>
        <w:rPr>
          <w:rFonts w:eastAsia="MS Mincho"/>
        </w:rPr>
      </w:pPr>
      <w:r w:rsidRPr="00A8556C">
        <w:t>−</w:t>
      </w:r>
      <w:r w:rsidRPr="00A8556C">
        <w:tab/>
        <w:t>UE, не имеющее возможностей CA, может осуществлять прием на одной CC и передачу на одной CC, соответствующей только одной обслуживающей соте (одна обслуживающая сота в одной TAG).</w:t>
      </w:r>
    </w:p>
    <w:p w14:paraId="51DA59AD" w14:textId="77777777" w:rsidR="002D4450" w:rsidRPr="00A8556C" w:rsidRDefault="002D4450" w:rsidP="002D4450">
      <w:pPr>
        <w:rPr>
          <w:rFonts w:eastAsia="MS Mincho"/>
        </w:rPr>
      </w:pPr>
      <w:r w:rsidRPr="00A8556C">
        <w:lastRenderedPageBreak/>
        <w:t xml:space="preserve">CA поддерживается как для смежных, так и для несмежных CC. При внедрении CA синхронизация кадров и системный номер кадра (SFN) выравниваются по сотам, которые могут </w:t>
      </w:r>
      <w:proofErr w:type="spellStart"/>
      <w:r w:rsidRPr="00A8556C">
        <w:t>агрегироваться</w:t>
      </w:r>
      <w:proofErr w:type="spellEnd"/>
      <w:r w:rsidRPr="00A8556C">
        <w:t xml:space="preserve">. Максимальное число настроенных CC для UE составляет 16 для DL и 16 для UL. Начиная с версии 16, </w:t>
      </w:r>
      <w:proofErr w:type="spellStart"/>
      <w:r w:rsidRPr="00A8556C">
        <w:t>агрегироваться</w:t>
      </w:r>
      <w:proofErr w:type="spellEnd"/>
      <w:r w:rsidRPr="00A8556C">
        <w:t xml:space="preserve"> могут и соты с </w:t>
      </w:r>
      <w:proofErr w:type="spellStart"/>
      <w:r w:rsidRPr="00A8556C">
        <w:t>невыровненной</w:t>
      </w:r>
      <w:proofErr w:type="spellEnd"/>
      <w:r w:rsidRPr="00A8556C">
        <w:t xml:space="preserve"> границей кадра.</w:t>
      </w:r>
    </w:p>
    <w:p w14:paraId="40AF3191" w14:textId="77777777" w:rsidR="002D4450" w:rsidRPr="00A8556C" w:rsidRDefault="002D4450" w:rsidP="002D4450">
      <w:pPr>
        <w:pStyle w:val="Heading5"/>
        <w:rPr>
          <w:rFonts w:eastAsia="MS Mincho"/>
        </w:rPr>
      </w:pPr>
      <w:r w:rsidRPr="00A8556C">
        <w:t>4.1.2.4.5</w:t>
      </w:r>
      <w:r w:rsidRPr="00A8556C">
        <w:tab/>
        <w:t>Дополнительная линия вверх</w:t>
      </w:r>
    </w:p>
    <w:p w14:paraId="1C0D5AD9" w14:textId="77777777" w:rsidR="002D4450" w:rsidRPr="00A8556C" w:rsidRDefault="002D4450" w:rsidP="002D4450">
      <w:pPr>
        <w:rPr>
          <w:rFonts w:eastAsia="MS Mincho"/>
        </w:rPr>
      </w:pPr>
      <w:r w:rsidRPr="00A8556C">
        <w:t>В сочетании с парой несущих UL/DL (полоса FDD) или двунаправленной несущей (полоса TDD) в UE может быть настроена дополнительная линия вверх (SUL). SUL отличается от агрегированной линии вверх тем, что в UE может быть запланирована передача либо по дополнительной, либо по дополняемой линии вверх, но не по обеим одновременно.</w:t>
      </w:r>
    </w:p>
    <w:p w14:paraId="47630223" w14:textId="77777777" w:rsidR="002D4450" w:rsidRPr="00A8556C" w:rsidRDefault="002D4450" w:rsidP="002D4450">
      <w:pPr>
        <w:pStyle w:val="Heading5"/>
        <w:rPr>
          <w:rFonts w:eastAsia="MS Mincho"/>
        </w:rPr>
      </w:pPr>
      <w:r w:rsidRPr="00A8556C">
        <w:t>4.1.2.4.6</w:t>
      </w:r>
      <w:r w:rsidRPr="00A8556C">
        <w:tab/>
        <w:t>Транспортные каналы</w:t>
      </w:r>
    </w:p>
    <w:p w14:paraId="3C55C13F" w14:textId="77777777" w:rsidR="002D4450" w:rsidRPr="00A8556C" w:rsidRDefault="002D4450" w:rsidP="002D4450">
      <w:pPr>
        <w:rPr>
          <w:rFonts w:eastAsia="MS Mincho"/>
        </w:rPr>
      </w:pPr>
      <w:r w:rsidRPr="00A8556C">
        <w:t xml:space="preserve">Физический уровень обеспечивает передачу информации на уровень MAC и более высокие уровни. Транспортные услуги физического уровня описываются набором способов и характеристик передачи данных по </w:t>
      </w:r>
      <w:proofErr w:type="spellStart"/>
      <w:r w:rsidRPr="00A8556C">
        <w:t>радиоинтерфейсу</w:t>
      </w:r>
      <w:proofErr w:type="spellEnd"/>
      <w:r w:rsidRPr="00A8556C">
        <w:t>.</w:t>
      </w:r>
    </w:p>
    <w:p w14:paraId="40E36122" w14:textId="77777777" w:rsidR="002D4450" w:rsidRPr="00A8556C" w:rsidRDefault="002D4450" w:rsidP="002D4450">
      <w:pPr>
        <w:keepNext/>
        <w:keepLines/>
        <w:rPr>
          <w:rFonts w:eastAsia="MS Mincho"/>
          <w:szCs w:val="24"/>
        </w:rPr>
      </w:pPr>
      <w:r w:rsidRPr="00A8556C">
        <w:t>Транспортные каналы линии вниз могут быть следующих типов:</w:t>
      </w:r>
    </w:p>
    <w:p w14:paraId="6E12279F" w14:textId="17020149" w:rsidR="002D4450" w:rsidRPr="00A8556C" w:rsidRDefault="002D4450" w:rsidP="002D4450">
      <w:pPr>
        <w:pStyle w:val="enumlev1"/>
        <w:keepNext/>
        <w:keepLines/>
        <w:rPr>
          <w:rFonts w:eastAsia="MS Mincho"/>
        </w:rPr>
      </w:pPr>
      <w:r w:rsidRPr="00A8556C">
        <w:t>1</w:t>
      </w:r>
      <w:r w:rsidR="007A20EF">
        <w:t>)</w:t>
      </w:r>
      <w:r w:rsidRPr="00A8556C">
        <w:tab/>
        <w:t>вещательный канал (BCH), отличительными признаками которого являются:</w:t>
      </w:r>
    </w:p>
    <w:p w14:paraId="4986E989" w14:textId="77777777" w:rsidR="002D4450" w:rsidRPr="00A8556C" w:rsidRDefault="002D4450" w:rsidP="002D4450">
      <w:pPr>
        <w:pStyle w:val="enumlev2"/>
        <w:keepNext/>
        <w:keepLines/>
        <w:rPr>
          <w:rFonts w:eastAsia="MS Mincho"/>
        </w:rPr>
      </w:pPr>
      <w:r w:rsidRPr="00A8556C">
        <w:t>•</w:t>
      </w:r>
      <w:r w:rsidRPr="00A8556C">
        <w:tab/>
        <w:t>фиксированный, предопределенный формат транспортирования;</w:t>
      </w:r>
    </w:p>
    <w:p w14:paraId="57BA0077" w14:textId="77777777" w:rsidR="002D4450" w:rsidRPr="00A8556C" w:rsidRDefault="002D4450" w:rsidP="002D4450">
      <w:pPr>
        <w:pStyle w:val="enumlev2"/>
        <w:rPr>
          <w:rFonts w:eastAsia="MS Mincho"/>
        </w:rPr>
      </w:pPr>
      <w:r w:rsidRPr="00A8556C">
        <w:t>•</w:t>
      </w:r>
      <w:r w:rsidRPr="00A8556C">
        <w:tab/>
        <w:t>требование широковещательной передачи во всей зоне покрытия соты либо в виде одного сообщения, либо путем формирования лучей с разными BCH;</w:t>
      </w:r>
    </w:p>
    <w:p w14:paraId="15B0AAF4" w14:textId="420868C1" w:rsidR="002D4450" w:rsidRPr="00A8556C" w:rsidRDefault="002D4450" w:rsidP="002D4450">
      <w:pPr>
        <w:pStyle w:val="enumlev1"/>
        <w:rPr>
          <w:rFonts w:eastAsia="MS Mincho"/>
        </w:rPr>
      </w:pPr>
      <w:r w:rsidRPr="00A8556C">
        <w:t>2</w:t>
      </w:r>
      <w:r w:rsidR="007A20EF">
        <w:t>)</w:t>
      </w:r>
      <w:r w:rsidRPr="00A8556C">
        <w:tab/>
        <w:t>совместно используемый канал на линии вниз (DL-SCH), отличительными признаками которого являются:</w:t>
      </w:r>
    </w:p>
    <w:p w14:paraId="359AFE53" w14:textId="77777777" w:rsidR="002D4450" w:rsidRPr="00A8556C" w:rsidRDefault="002D4450" w:rsidP="002D4450">
      <w:pPr>
        <w:pStyle w:val="enumlev2"/>
        <w:rPr>
          <w:rFonts w:eastAsia="MS Mincho"/>
        </w:rPr>
      </w:pPr>
      <w:r w:rsidRPr="00A8556C">
        <w:t>•</w:t>
      </w:r>
      <w:r w:rsidRPr="00A8556C">
        <w:tab/>
        <w:t>поддержка HARQ;</w:t>
      </w:r>
    </w:p>
    <w:p w14:paraId="161B8C06" w14:textId="77777777" w:rsidR="002D4450" w:rsidRPr="00A8556C" w:rsidRDefault="002D4450" w:rsidP="002D4450">
      <w:pPr>
        <w:pStyle w:val="enumlev2"/>
        <w:rPr>
          <w:rFonts w:eastAsia="MS Mincho"/>
        </w:rPr>
      </w:pPr>
      <w:r w:rsidRPr="00A8556C">
        <w:t>•</w:t>
      </w:r>
      <w:r w:rsidRPr="00A8556C">
        <w:tab/>
        <w:t>поддержка динамической адаптации линии путем изменения модуляции, кодирования и мощности передачи;</w:t>
      </w:r>
    </w:p>
    <w:p w14:paraId="39D77BCD" w14:textId="77777777" w:rsidR="002D4450" w:rsidRPr="00A8556C" w:rsidRDefault="002D4450" w:rsidP="002D4450">
      <w:pPr>
        <w:pStyle w:val="enumlev2"/>
        <w:rPr>
          <w:rFonts w:eastAsia="MS Mincho"/>
        </w:rPr>
      </w:pPr>
      <w:r w:rsidRPr="00A8556C">
        <w:t>•</w:t>
      </w:r>
      <w:r w:rsidRPr="00A8556C">
        <w:tab/>
        <w:t>возможность широковещательной передачи по всей зоне покрытия соты;</w:t>
      </w:r>
    </w:p>
    <w:p w14:paraId="1AB5351A" w14:textId="77777777" w:rsidR="002D4450" w:rsidRPr="00A8556C" w:rsidRDefault="002D4450" w:rsidP="002D4450">
      <w:pPr>
        <w:pStyle w:val="enumlev2"/>
        <w:rPr>
          <w:rFonts w:eastAsia="MS Mincho"/>
        </w:rPr>
      </w:pPr>
      <w:r w:rsidRPr="00A8556C">
        <w:t>•</w:t>
      </w:r>
      <w:r w:rsidRPr="00A8556C">
        <w:tab/>
        <w:t>возможность использования формирования лучей;</w:t>
      </w:r>
    </w:p>
    <w:p w14:paraId="34C2E0D1" w14:textId="77777777" w:rsidR="002D4450" w:rsidRPr="00A8556C" w:rsidRDefault="002D4450" w:rsidP="002D4450">
      <w:pPr>
        <w:pStyle w:val="enumlev2"/>
        <w:rPr>
          <w:rFonts w:eastAsia="MS Mincho"/>
        </w:rPr>
      </w:pPr>
      <w:r w:rsidRPr="00A8556C">
        <w:t>•</w:t>
      </w:r>
      <w:r w:rsidRPr="00A8556C">
        <w:tab/>
        <w:t xml:space="preserve">поддержка как динамического, так и </w:t>
      </w:r>
      <w:proofErr w:type="spellStart"/>
      <w:r w:rsidRPr="00A8556C">
        <w:t>полустатического</w:t>
      </w:r>
      <w:proofErr w:type="spellEnd"/>
      <w:r w:rsidRPr="00A8556C">
        <w:t xml:space="preserve"> распределения ресурсов;</w:t>
      </w:r>
    </w:p>
    <w:p w14:paraId="33377882" w14:textId="77777777" w:rsidR="002D4450" w:rsidRPr="00A8556C" w:rsidRDefault="002D4450" w:rsidP="002D4450">
      <w:pPr>
        <w:pStyle w:val="enumlev2"/>
        <w:rPr>
          <w:rFonts w:eastAsia="MS Mincho"/>
        </w:rPr>
      </w:pPr>
      <w:r w:rsidRPr="00A8556C">
        <w:t>•</w:t>
      </w:r>
      <w:r w:rsidRPr="00A8556C">
        <w:tab/>
        <w:t>поддержка прерывистого приема UE (DRX) в целях энергосбережения UE;</w:t>
      </w:r>
    </w:p>
    <w:p w14:paraId="7216F11C" w14:textId="50B5EA0E" w:rsidR="002D4450" w:rsidRPr="00A8556C" w:rsidRDefault="002D4450" w:rsidP="002D4450">
      <w:pPr>
        <w:pStyle w:val="enumlev1"/>
        <w:rPr>
          <w:rFonts w:eastAsia="MS Mincho"/>
        </w:rPr>
      </w:pPr>
      <w:r w:rsidRPr="00A8556C">
        <w:t>3</w:t>
      </w:r>
      <w:r w:rsidR="007A20EF">
        <w:t>)</w:t>
      </w:r>
      <w:r w:rsidRPr="00A8556C">
        <w:tab/>
        <w:t>пейджинговый канал (PCH), отличительными признаками которого являются:</w:t>
      </w:r>
    </w:p>
    <w:p w14:paraId="752CAFDC" w14:textId="77777777" w:rsidR="002D4450" w:rsidRPr="00A8556C" w:rsidRDefault="002D4450" w:rsidP="002D4450">
      <w:pPr>
        <w:pStyle w:val="enumlev2"/>
        <w:rPr>
          <w:rFonts w:eastAsia="MS Mincho"/>
        </w:rPr>
      </w:pPr>
      <w:r w:rsidRPr="00A8556C">
        <w:t>•</w:t>
      </w:r>
      <w:r w:rsidRPr="00A8556C">
        <w:tab/>
        <w:t>поддержка прерывистого приема UE (DRX) в целях энергосбережения UE (цикл DRX для UE указывается сетью);</w:t>
      </w:r>
    </w:p>
    <w:p w14:paraId="4E639251" w14:textId="77777777" w:rsidR="002D4450" w:rsidRPr="00A8556C" w:rsidRDefault="002D4450" w:rsidP="002D4450">
      <w:pPr>
        <w:pStyle w:val="enumlev2"/>
        <w:rPr>
          <w:rFonts w:eastAsia="MS Mincho"/>
        </w:rPr>
      </w:pPr>
      <w:r w:rsidRPr="00A8556C">
        <w:t>•</w:t>
      </w:r>
      <w:r w:rsidRPr="00A8556C">
        <w:tab/>
        <w:t>требование широковещательной передачи во всей зоне покрытия соты либо в виде одного сообщения, либо путем формирования лучей с разными PCH;</w:t>
      </w:r>
    </w:p>
    <w:p w14:paraId="5CF10FF4" w14:textId="77777777" w:rsidR="002D4450" w:rsidRPr="00A8556C" w:rsidRDefault="002D4450" w:rsidP="002D4450">
      <w:pPr>
        <w:pStyle w:val="enumlev2"/>
        <w:rPr>
          <w:rFonts w:eastAsia="MS Mincho"/>
        </w:rPr>
      </w:pPr>
      <w:r w:rsidRPr="00A8556C">
        <w:t>•</w:t>
      </w:r>
      <w:r w:rsidRPr="00A8556C">
        <w:tab/>
        <w:t>отображение на физические ресурсы, которые могут динамически использоваться также для каналов нагрузки и других каналов управления.</w:t>
      </w:r>
    </w:p>
    <w:p w14:paraId="26FDFE60" w14:textId="77777777" w:rsidR="002D4450" w:rsidRPr="00A8556C" w:rsidRDefault="002D4450" w:rsidP="002D4450">
      <w:pPr>
        <w:rPr>
          <w:rFonts w:eastAsia="MS Mincho"/>
        </w:rPr>
      </w:pPr>
      <w:r w:rsidRPr="00A8556C">
        <w:t>Транспортные каналы линии вверх могут быть следующих типов:</w:t>
      </w:r>
    </w:p>
    <w:p w14:paraId="79147094" w14:textId="6B79EA40" w:rsidR="002D4450" w:rsidRPr="00A8556C" w:rsidRDefault="002D4450" w:rsidP="002D4450">
      <w:pPr>
        <w:pStyle w:val="enumlev1"/>
        <w:rPr>
          <w:rFonts w:eastAsia="MS Mincho"/>
        </w:rPr>
      </w:pPr>
      <w:r w:rsidRPr="00A8556C">
        <w:t>1</w:t>
      </w:r>
      <w:r w:rsidR="007A20EF">
        <w:t>)</w:t>
      </w:r>
      <w:r w:rsidRPr="00A8556C">
        <w:tab/>
        <w:t>совместно используемый канал на линии вверх (UL-SCH), отличительными признаками которого являются:</w:t>
      </w:r>
    </w:p>
    <w:p w14:paraId="202FD774" w14:textId="77777777" w:rsidR="002D4450" w:rsidRPr="00A8556C" w:rsidRDefault="002D4450" w:rsidP="002D4450">
      <w:pPr>
        <w:pStyle w:val="enumlev2"/>
        <w:rPr>
          <w:rFonts w:eastAsia="MS Mincho"/>
        </w:rPr>
      </w:pPr>
      <w:r w:rsidRPr="00A8556C">
        <w:t>•</w:t>
      </w:r>
      <w:r w:rsidRPr="00A8556C">
        <w:tab/>
        <w:t>возможность использования формирования лучей;</w:t>
      </w:r>
    </w:p>
    <w:p w14:paraId="66693004" w14:textId="77777777" w:rsidR="002D4450" w:rsidRPr="00A8556C" w:rsidRDefault="002D4450" w:rsidP="002D4450">
      <w:pPr>
        <w:pStyle w:val="enumlev2"/>
        <w:rPr>
          <w:rFonts w:eastAsia="MS Mincho"/>
        </w:rPr>
      </w:pPr>
      <w:r w:rsidRPr="00A8556C">
        <w:t>•</w:t>
      </w:r>
      <w:r w:rsidRPr="00A8556C">
        <w:tab/>
        <w:t>поддержка динамической адаптации линии путем изменения мощности передачи и, возможно, модуляции и кодирования;</w:t>
      </w:r>
    </w:p>
    <w:p w14:paraId="6C63F01A" w14:textId="77777777" w:rsidR="002D4450" w:rsidRPr="00A8556C" w:rsidRDefault="002D4450" w:rsidP="002D4450">
      <w:pPr>
        <w:pStyle w:val="enumlev2"/>
        <w:rPr>
          <w:rFonts w:eastAsia="MS Mincho"/>
        </w:rPr>
      </w:pPr>
      <w:r w:rsidRPr="00A8556C">
        <w:t>•</w:t>
      </w:r>
      <w:r w:rsidRPr="00A8556C">
        <w:tab/>
        <w:t>поддержка HARQ;</w:t>
      </w:r>
    </w:p>
    <w:p w14:paraId="50FF0FCD" w14:textId="77777777" w:rsidR="002D4450" w:rsidRPr="00A8556C" w:rsidRDefault="002D4450" w:rsidP="002D4450">
      <w:pPr>
        <w:pStyle w:val="enumlev2"/>
        <w:rPr>
          <w:rFonts w:eastAsia="MS Mincho"/>
        </w:rPr>
      </w:pPr>
      <w:r w:rsidRPr="00A8556C">
        <w:t>•</w:t>
      </w:r>
      <w:r w:rsidRPr="00A8556C">
        <w:tab/>
        <w:t xml:space="preserve">поддержка как динамического, так и </w:t>
      </w:r>
      <w:proofErr w:type="spellStart"/>
      <w:r w:rsidRPr="00A8556C">
        <w:t>полустатического</w:t>
      </w:r>
      <w:proofErr w:type="spellEnd"/>
      <w:r w:rsidRPr="00A8556C">
        <w:t xml:space="preserve"> распределения ресурсов;</w:t>
      </w:r>
    </w:p>
    <w:p w14:paraId="640E1D23" w14:textId="420D8461" w:rsidR="002D4450" w:rsidRPr="00A8556C" w:rsidRDefault="002D4450" w:rsidP="002D4450">
      <w:pPr>
        <w:pStyle w:val="enumlev1"/>
        <w:rPr>
          <w:rFonts w:eastAsia="MS Mincho"/>
        </w:rPr>
      </w:pPr>
      <w:r w:rsidRPr="00A8556C">
        <w:t>2</w:t>
      </w:r>
      <w:r w:rsidR="007A20EF">
        <w:t>)</w:t>
      </w:r>
      <w:r w:rsidRPr="00A8556C">
        <w:tab/>
      </w:r>
      <w:r w:rsidR="00724F27">
        <w:t>канал</w:t>
      </w:r>
      <w:r w:rsidR="00A363FC">
        <w:t>(</w:t>
      </w:r>
      <w:r w:rsidR="00724F27">
        <w:t>ы</w:t>
      </w:r>
      <w:r w:rsidR="00A363FC">
        <w:t>)</w:t>
      </w:r>
      <w:r w:rsidRPr="00A8556C">
        <w:t xml:space="preserve"> произвольного (случайного) доступа (RACH), отличительными признаками котор</w:t>
      </w:r>
      <w:r w:rsidR="00724F27">
        <w:t>ого(</w:t>
      </w:r>
      <w:proofErr w:type="spellStart"/>
      <w:r w:rsidR="00724F27">
        <w:t>ых</w:t>
      </w:r>
      <w:proofErr w:type="spellEnd"/>
      <w:r w:rsidR="00724F27">
        <w:t>)</w:t>
      </w:r>
      <w:r w:rsidRPr="00A8556C">
        <w:t xml:space="preserve"> являются:</w:t>
      </w:r>
    </w:p>
    <w:p w14:paraId="0C80B69D" w14:textId="77777777" w:rsidR="002D4450" w:rsidRPr="00A8556C" w:rsidRDefault="002D4450" w:rsidP="002D4450">
      <w:pPr>
        <w:pStyle w:val="enumlev2"/>
        <w:rPr>
          <w:rFonts w:eastAsia="MS Mincho"/>
        </w:rPr>
      </w:pPr>
      <w:r w:rsidRPr="00A8556C">
        <w:t>•</w:t>
      </w:r>
      <w:r w:rsidRPr="00A8556C">
        <w:tab/>
        <w:t>ограниченный состав управляющей информации;</w:t>
      </w:r>
    </w:p>
    <w:p w14:paraId="40EA51EB" w14:textId="77777777" w:rsidR="002D4450" w:rsidRPr="00A8556C" w:rsidRDefault="002D4450" w:rsidP="002D4450">
      <w:pPr>
        <w:pStyle w:val="enumlev2"/>
        <w:rPr>
          <w:rFonts w:eastAsia="MS Mincho"/>
        </w:rPr>
      </w:pPr>
      <w:r w:rsidRPr="00A8556C">
        <w:t>•</w:t>
      </w:r>
      <w:r w:rsidRPr="00A8556C">
        <w:tab/>
        <w:t>риск коллизий.</w:t>
      </w:r>
    </w:p>
    <w:p w14:paraId="785576A4" w14:textId="77777777" w:rsidR="002D4450" w:rsidRPr="00A8556C" w:rsidRDefault="002D4450" w:rsidP="007A20EF">
      <w:pPr>
        <w:keepNext/>
        <w:rPr>
          <w:rFonts w:eastAsia="MS Mincho"/>
        </w:rPr>
      </w:pPr>
      <w:r w:rsidRPr="00A8556C">
        <w:lastRenderedPageBreak/>
        <w:t>Транспортные каналы прямого соединения могут быть следующих типов:</w:t>
      </w:r>
    </w:p>
    <w:p w14:paraId="01B55C5B" w14:textId="5561277C" w:rsidR="002D4450" w:rsidRPr="00A8556C" w:rsidRDefault="002D4450" w:rsidP="007A20EF">
      <w:pPr>
        <w:pStyle w:val="enumlev1"/>
        <w:keepNext/>
        <w:rPr>
          <w:rFonts w:eastAsia="MS Mincho"/>
        </w:rPr>
      </w:pPr>
      <w:r w:rsidRPr="00A8556C">
        <w:t>1</w:t>
      </w:r>
      <w:r w:rsidR="007A20EF">
        <w:t>)</w:t>
      </w:r>
      <w:r w:rsidRPr="00A8556C">
        <w:tab/>
        <w:t>вещательный канал прямого соединения (SL-BCH), отличительным признаком которого является:</w:t>
      </w:r>
    </w:p>
    <w:p w14:paraId="25A4BC64" w14:textId="1F7FA44E" w:rsidR="002D4450" w:rsidRPr="00A8556C" w:rsidRDefault="002D4450" w:rsidP="002D4450">
      <w:pPr>
        <w:pStyle w:val="enumlev2"/>
        <w:rPr>
          <w:rFonts w:eastAsia="MS Mincho"/>
        </w:rPr>
      </w:pPr>
      <w:r w:rsidRPr="00A8556C">
        <w:t>•</w:t>
      </w:r>
      <w:r w:rsidRPr="00A8556C">
        <w:tab/>
        <w:t>предопределенный формат транспортирования</w:t>
      </w:r>
      <w:r w:rsidR="00A363FC">
        <w:t>;</w:t>
      </w:r>
    </w:p>
    <w:p w14:paraId="3BDC1E0D" w14:textId="7B3FD3CC" w:rsidR="002D4450" w:rsidRPr="00A8556C" w:rsidRDefault="002D4450" w:rsidP="002D4450">
      <w:pPr>
        <w:pStyle w:val="enumlev1"/>
        <w:rPr>
          <w:rFonts w:eastAsia="MS Mincho"/>
        </w:rPr>
      </w:pPr>
      <w:r w:rsidRPr="00A8556C">
        <w:t>2</w:t>
      </w:r>
      <w:r w:rsidR="007A20EF">
        <w:t>)</w:t>
      </w:r>
      <w:r w:rsidRPr="00A8556C">
        <w:tab/>
        <w:t>совместно используемый канал прямого соединения (SL-SCH), отличительными признаками которого являются:</w:t>
      </w:r>
    </w:p>
    <w:p w14:paraId="06799B6A" w14:textId="77777777" w:rsidR="002D4450" w:rsidRPr="00A8556C" w:rsidRDefault="002D4450" w:rsidP="002D4450">
      <w:pPr>
        <w:pStyle w:val="enumlev2"/>
        <w:rPr>
          <w:rFonts w:eastAsia="MS Mincho"/>
        </w:rPr>
      </w:pPr>
      <w:r w:rsidRPr="00A8556C">
        <w:t>•</w:t>
      </w:r>
      <w:r w:rsidRPr="00A8556C">
        <w:tab/>
        <w:t>поддержка одноадресной, групповой и широковещательной передачи;</w:t>
      </w:r>
    </w:p>
    <w:p w14:paraId="024BD7F3" w14:textId="77777777" w:rsidR="002D4450" w:rsidRPr="00A8556C" w:rsidRDefault="002D4450" w:rsidP="002D4450">
      <w:pPr>
        <w:pStyle w:val="enumlev2"/>
        <w:rPr>
          <w:rFonts w:eastAsia="MS Mincho"/>
        </w:rPr>
      </w:pPr>
      <w:r w:rsidRPr="00A8556C">
        <w:t>•</w:t>
      </w:r>
      <w:r w:rsidRPr="00A8556C">
        <w:tab/>
        <w:t>поддержка как автономного выбора ресурсов UE, так и запланированного распределения ресурсов посредством NG-RAN;</w:t>
      </w:r>
    </w:p>
    <w:p w14:paraId="32A83FB9" w14:textId="77777777" w:rsidR="002D4450" w:rsidRPr="00A8556C" w:rsidRDefault="002D4450" w:rsidP="002D4450">
      <w:pPr>
        <w:pStyle w:val="enumlev2"/>
        <w:rPr>
          <w:rFonts w:eastAsia="MS Mincho"/>
        </w:rPr>
      </w:pPr>
      <w:r w:rsidRPr="00A8556C">
        <w:t>•</w:t>
      </w:r>
      <w:r w:rsidRPr="00A8556C">
        <w:tab/>
        <w:t xml:space="preserve">поддержка как динамического, так и </w:t>
      </w:r>
      <w:proofErr w:type="spellStart"/>
      <w:r w:rsidRPr="00A8556C">
        <w:t>полустатического</w:t>
      </w:r>
      <w:proofErr w:type="spellEnd"/>
      <w:r w:rsidRPr="00A8556C">
        <w:t xml:space="preserve"> распределения ресурсов, когда UE получает ресурсы от NG-RAN;</w:t>
      </w:r>
    </w:p>
    <w:p w14:paraId="7BA169C2" w14:textId="77777777" w:rsidR="002D4450" w:rsidRPr="00A8556C" w:rsidRDefault="002D4450" w:rsidP="002D4450">
      <w:pPr>
        <w:pStyle w:val="enumlev2"/>
        <w:rPr>
          <w:rFonts w:eastAsia="MS Mincho"/>
        </w:rPr>
      </w:pPr>
      <w:r w:rsidRPr="00A8556C">
        <w:t>•</w:t>
      </w:r>
      <w:r w:rsidRPr="00A8556C">
        <w:tab/>
        <w:t>поддержка HARQ;</w:t>
      </w:r>
    </w:p>
    <w:p w14:paraId="7A63283E" w14:textId="048E9CE9" w:rsidR="002D4450" w:rsidRPr="00A8556C" w:rsidRDefault="001E647B" w:rsidP="002D4450">
      <w:pPr>
        <w:pStyle w:val="enumlev2"/>
        <w:rPr>
          <w:rFonts w:eastAsia="MS Mincho"/>
        </w:rPr>
      </w:pPr>
      <w:r w:rsidRPr="00A8556C">
        <w:t>•</w:t>
      </w:r>
      <w:r w:rsidRPr="00A8556C">
        <w:tab/>
      </w:r>
      <w:r w:rsidR="002D4450" w:rsidRPr="00A8556C">
        <w:t>поддержка динамической адаптации линии путем изменения мощности передачи, модуляции и кодирования.</w:t>
      </w:r>
    </w:p>
    <w:p w14:paraId="490BBA99" w14:textId="77777777" w:rsidR="002D4450" w:rsidRPr="00A8556C" w:rsidRDefault="002D4450" w:rsidP="002D4450">
      <w:pPr>
        <w:pStyle w:val="Heading4"/>
        <w:rPr>
          <w:rFonts w:eastAsia="MS Mincho"/>
        </w:rPr>
      </w:pPr>
      <w:r w:rsidRPr="00A8556C">
        <w:t>4.1.2.5</w:t>
      </w:r>
      <w:r w:rsidRPr="00A8556C">
        <w:tab/>
        <w:t>Уровень 2</w:t>
      </w:r>
    </w:p>
    <w:p w14:paraId="620264F5" w14:textId="77777777" w:rsidR="002D4450" w:rsidRPr="00A8556C" w:rsidRDefault="002D4450" w:rsidP="002D4450">
      <w:pPr>
        <w:pStyle w:val="Heading5"/>
        <w:rPr>
          <w:rFonts w:eastAsia="MS Mincho"/>
        </w:rPr>
      </w:pPr>
      <w:r w:rsidRPr="00A8556C">
        <w:t>4.1.2.5.1</w:t>
      </w:r>
      <w:r w:rsidRPr="00A8556C">
        <w:tab/>
        <w:t>Обзор</w:t>
      </w:r>
    </w:p>
    <w:p w14:paraId="10E801FE" w14:textId="77777777" w:rsidR="002D4450" w:rsidRPr="00A8556C" w:rsidRDefault="002D4450" w:rsidP="002D4450">
      <w:pPr>
        <w:rPr>
          <w:rFonts w:eastAsia="MS Mincho"/>
        </w:rPr>
      </w:pPr>
      <w:r w:rsidRPr="00A8556C">
        <w:t>Уровень 2 NR разделен на следующие подуровни: управление доступом к среде передачи (MAC), управление радиолинией (RLC), протокол сходимости пакетных данных (PDCP) и протокол адаптации служебных данных (SDAP). На рисунках 69 и 70 изображена архитектура уровня 2 для линий вниз и вверх, в которой:</w:t>
      </w:r>
    </w:p>
    <w:p w14:paraId="2FA131D6" w14:textId="77777777" w:rsidR="002D4450" w:rsidRPr="00A8556C" w:rsidRDefault="002D4450" w:rsidP="002D4450">
      <w:pPr>
        <w:pStyle w:val="enumlev1"/>
        <w:rPr>
          <w:rFonts w:eastAsia="MS Mincho"/>
        </w:rPr>
      </w:pPr>
      <w:r w:rsidRPr="00A8556C">
        <w:t>−</w:t>
      </w:r>
      <w:r w:rsidRPr="00A8556C">
        <w:tab/>
        <w:t>физический уровень обеспечивает транспортные каналы подуровня MAC;</w:t>
      </w:r>
    </w:p>
    <w:p w14:paraId="560199EF" w14:textId="77777777" w:rsidR="002D4450" w:rsidRPr="00A8556C" w:rsidRDefault="002D4450" w:rsidP="002D4450">
      <w:pPr>
        <w:pStyle w:val="enumlev1"/>
        <w:rPr>
          <w:rFonts w:eastAsia="MS Mincho"/>
        </w:rPr>
      </w:pPr>
      <w:r w:rsidRPr="00A8556C">
        <w:t>−</w:t>
      </w:r>
      <w:r w:rsidRPr="00A8556C">
        <w:tab/>
        <w:t>подуровень MAC обеспечивает логические каналы подуровня RLC;</w:t>
      </w:r>
    </w:p>
    <w:p w14:paraId="167B52B3" w14:textId="77777777" w:rsidR="002D4450" w:rsidRPr="00A8556C" w:rsidRDefault="002D4450" w:rsidP="002D4450">
      <w:pPr>
        <w:pStyle w:val="enumlev1"/>
        <w:rPr>
          <w:rFonts w:eastAsia="MS Mincho"/>
        </w:rPr>
      </w:pPr>
      <w:r w:rsidRPr="00A8556C">
        <w:t>−</w:t>
      </w:r>
      <w:r w:rsidRPr="00A8556C">
        <w:tab/>
        <w:t>подуровень RLC обеспечивает каналы RLC подуровня PDCP;</w:t>
      </w:r>
    </w:p>
    <w:p w14:paraId="14204D95" w14:textId="77777777" w:rsidR="002D4450" w:rsidRPr="00A8556C" w:rsidRDefault="002D4450" w:rsidP="002D4450">
      <w:pPr>
        <w:pStyle w:val="enumlev1"/>
        <w:rPr>
          <w:rFonts w:eastAsia="MS Mincho"/>
        </w:rPr>
      </w:pPr>
      <w:r w:rsidRPr="00A8556C">
        <w:t>−</w:t>
      </w:r>
      <w:r w:rsidRPr="00A8556C">
        <w:tab/>
        <w:t>подуровень PDCP обеспечивает радиоканалы подуровня SDAP;</w:t>
      </w:r>
    </w:p>
    <w:p w14:paraId="364D1B94" w14:textId="77777777" w:rsidR="002D4450" w:rsidRPr="00A8556C" w:rsidRDefault="002D4450" w:rsidP="002D4450">
      <w:pPr>
        <w:pStyle w:val="enumlev1"/>
        <w:rPr>
          <w:rFonts w:eastAsia="MS Mincho"/>
        </w:rPr>
      </w:pPr>
      <w:r w:rsidRPr="00A8556C">
        <w:t>−</w:t>
      </w:r>
      <w:r w:rsidRPr="00A8556C">
        <w:tab/>
        <w:t xml:space="preserve">подуровень SDAP обеспечивает потоки </w:t>
      </w:r>
      <w:proofErr w:type="spellStart"/>
      <w:r w:rsidRPr="00A8556C">
        <w:t>QoS</w:t>
      </w:r>
      <w:proofErr w:type="spellEnd"/>
      <w:r w:rsidRPr="00A8556C">
        <w:t xml:space="preserve"> 5GC;</w:t>
      </w:r>
    </w:p>
    <w:p w14:paraId="4727DD6C" w14:textId="77777777" w:rsidR="002D4450" w:rsidRPr="00A8556C" w:rsidRDefault="002D4450" w:rsidP="002D4450">
      <w:pPr>
        <w:pStyle w:val="enumlev1"/>
        <w:rPr>
          <w:rFonts w:eastAsia="MS Mincho"/>
        </w:rPr>
      </w:pPr>
      <w:r w:rsidRPr="00A8556C">
        <w:t>−</w:t>
      </w:r>
      <w:r w:rsidRPr="00A8556C">
        <w:tab/>
        <w:t>каналы управления (BCCH, PCCH для ясности не показаны).</w:t>
      </w:r>
    </w:p>
    <w:p w14:paraId="5F665E36" w14:textId="77777777" w:rsidR="002D4450" w:rsidRPr="00A8556C" w:rsidRDefault="002D4450" w:rsidP="002D4450">
      <w:pPr>
        <w:pStyle w:val="Note"/>
        <w:rPr>
          <w:rFonts w:eastAsia="MS Mincho"/>
        </w:rPr>
      </w:pPr>
      <w:r w:rsidRPr="00A8556C">
        <w:t xml:space="preserve">ПРИМЕЧАНИЕ. – </w:t>
      </w:r>
      <w:proofErr w:type="spellStart"/>
      <w:r w:rsidRPr="00A8556C">
        <w:t>gNB</w:t>
      </w:r>
      <w:proofErr w:type="spellEnd"/>
      <w:r w:rsidRPr="00A8556C">
        <w:t xml:space="preserve"> не может гарантировать, что переполнение буфера L2 никогда не произойдет. В случае такого переполнения UE может отбрасывать пакеты из буфера L2.</w:t>
      </w:r>
    </w:p>
    <w:p w14:paraId="75391F9F" w14:textId="77777777" w:rsidR="002D4450" w:rsidRPr="00A8556C" w:rsidRDefault="002D4450" w:rsidP="002D4450">
      <w:pPr>
        <w:pStyle w:val="FigureNo"/>
        <w:rPr>
          <w:rFonts w:eastAsia="MS Mincho"/>
        </w:rPr>
      </w:pPr>
      <w:r w:rsidRPr="00A8556C">
        <w:lastRenderedPageBreak/>
        <w:t>Рисунок 69</w:t>
      </w:r>
    </w:p>
    <w:p w14:paraId="2B7F0715" w14:textId="37D2EC7D" w:rsidR="002D4450" w:rsidRPr="00A8556C" w:rsidRDefault="002D4450" w:rsidP="002D4450">
      <w:pPr>
        <w:pStyle w:val="Figuretitle"/>
        <w:rPr>
          <w:rFonts w:eastAsia="MS Mincho"/>
        </w:rPr>
      </w:pPr>
      <w:r w:rsidRPr="00A8556C">
        <w:t>Структура линии вниз уровня 2</w:t>
      </w:r>
    </w:p>
    <w:p w14:paraId="433F6EE5" w14:textId="31C74197" w:rsidR="002D4450" w:rsidRPr="00A8556C" w:rsidRDefault="00C37461" w:rsidP="002D4450">
      <w:pPr>
        <w:pStyle w:val="Figure"/>
        <w:rPr>
          <w:rFonts w:eastAsia="MS Mincho"/>
        </w:rPr>
      </w:pPr>
      <w:r w:rsidRPr="00DD4D5B">
        <w:rPr>
          <w:rFonts w:eastAsia="MS Mincho"/>
          <w:noProof/>
          <w:lang w:eastAsia="ru-RU"/>
        </w:rPr>
        <mc:AlternateContent>
          <mc:Choice Requires="wps">
            <w:drawing>
              <wp:anchor distT="45720" distB="45720" distL="114300" distR="114300" simplePos="0" relativeHeight="251663360" behindDoc="0" locked="0" layoutInCell="1" allowOverlap="1" wp14:anchorId="48DDB2A1" wp14:editId="40154F15">
                <wp:simplePos x="0" y="0"/>
                <wp:positionH relativeFrom="column">
                  <wp:posOffset>4776787</wp:posOffset>
                </wp:positionH>
                <wp:positionV relativeFrom="paragraph">
                  <wp:posOffset>4313555</wp:posOffset>
                </wp:positionV>
                <wp:extent cx="714375" cy="155257"/>
                <wp:effectExtent l="0" t="0" r="9525" b="0"/>
                <wp:wrapNone/>
                <wp:docPr id="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5257"/>
                        </a:xfrm>
                        <a:prstGeom prst="rect">
                          <a:avLst/>
                        </a:prstGeom>
                        <a:solidFill>
                          <a:srgbClr val="FFFFFF"/>
                        </a:solidFill>
                        <a:ln w="9525">
                          <a:noFill/>
                          <a:miter lim="800000"/>
                          <a:headEnd/>
                          <a:tailEnd/>
                        </a:ln>
                      </wps:spPr>
                      <wps:txbx>
                        <w:txbxContent>
                          <w:p w14:paraId="0B2A9EE5" w14:textId="7E991138" w:rsidR="004D26ED" w:rsidRPr="00B9449C" w:rsidRDefault="004D26ED" w:rsidP="00C37461">
                            <w:pPr>
                              <w:spacing w:before="0"/>
                              <w:jc w:val="right"/>
                              <w:rPr>
                                <w:sz w:val="16"/>
                                <w:szCs w:val="16"/>
                              </w:rPr>
                            </w:pPr>
                            <w:r w:rsidRPr="001A3626">
                              <w:rPr>
                                <w:sz w:val="16"/>
                                <w:szCs w:val="16"/>
                                <w:lang w:val="en-US"/>
                              </w:rPr>
                              <w:t>M.2150-6</w:t>
                            </w:r>
                            <w:r>
                              <w:rPr>
                                <w:sz w:val="16"/>
                                <w:szCs w:val="16"/>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DB2A1" id="_x0000_s1028" type="#_x0000_t202" style="position:absolute;left:0;text-align:left;margin-left:376.1pt;margin-top:339.65pt;width:56.25pt;height:12.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" stroked="f">
                <v:textbox inset="0,0,0,0">
                  <w:txbxContent>
                    <w:p w14:paraId="0B2A9EE5" w14:textId="7E991138" w:rsidR="004D26ED" w:rsidRPr="00B9449C" w:rsidRDefault="004D26ED" w:rsidP="00C37461">
                      <w:pPr>
                        <w:spacing w:before="0"/>
                        <w:jc w:val="right"/>
                        <w:rPr>
                          <w:sz w:val="16"/>
                          <w:szCs w:val="16"/>
                        </w:rPr>
                      </w:pPr>
                      <w:r w:rsidRPr="001A3626">
                        <w:rPr>
                          <w:sz w:val="16"/>
                          <w:szCs w:val="16"/>
                          <w:lang w:val="en-US"/>
                        </w:rPr>
                        <w:t>M.2150-6</w:t>
                      </w:r>
                      <w:r>
                        <w:rPr>
                          <w:sz w:val="16"/>
                          <w:szCs w:val="16"/>
                        </w:rPr>
                        <w:t>9</w:t>
                      </w:r>
                    </w:p>
                  </w:txbxContent>
                </v:textbox>
              </v:shape>
            </w:pict>
          </mc:Fallback>
        </mc:AlternateContent>
      </w:r>
      <w:r w:rsidR="00850245" w:rsidRPr="00AF7384">
        <w:rPr>
          <w:noProof/>
          <w:lang w:eastAsia="ru-RU"/>
        </w:rPr>
        <w:drawing>
          <wp:inline distT="0" distB="0" distL="0" distR="0" wp14:anchorId="7F6F1BB7" wp14:editId="64873BFB">
            <wp:extent cx="4867666" cy="4450089"/>
            <wp:effectExtent l="0" t="0" r="9525"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5.png"/>
                    <pic:cNvPicPr/>
                  </pic:nvPicPr>
                  <pic:blipFill>
                    <a:blip r:embed="rId1456" cstate="print">
                      <a:extLst>
                        <a:ext uri="{28A0092B-C50C-407E-A947-70E740481C1C}">
                          <a14:useLocalDpi xmlns:a14="http://schemas.microsoft.com/office/drawing/2010/main" val="0"/>
                        </a:ext>
                      </a:extLst>
                    </a:blip>
                    <a:stretch>
                      <a:fillRect/>
                    </a:stretch>
                  </pic:blipFill>
                  <pic:spPr>
                    <a:xfrm>
                      <a:off x="0" y="0"/>
                      <a:ext cx="4867666" cy="4450089"/>
                    </a:xfrm>
                    <a:prstGeom prst="rect">
                      <a:avLst/>
                    </a:prstGeom>
                  </pic:spPr>
                </pic:pic>
              </a:graphicData>
            </a:graphic>
          </wp:inline>
        </w:drawing>
      </w:r>
    </w:p>
    <w:p w14:paraId="738E1EDB" w14:textId="77777777" w:rsidR="002D4450" w:rsidRPr="00A8556C" w:rsidRDefault="002D4450" w:rsidP="002D4450">
      <w:pPr>
        <w:pStyle w:val="FigureNo"/>
        <w:rPr>
          <w:rFonts w:eastAsia="MS Mincho"/>
        </w:rPr>
      </w:pPr>
      <w:r w:rsidRPr="00A8556C">
        <w:lastRenderedPageBreak/>
        <w:t>Рисунок 70</w:t>
      </w:r>
    </w:p>
    <w:p w14:paraId="2E42A554" w14:textId="77777777" w:rsidR="002D4450" w:rsidRPr="00A8556C" w:rsidRDefault="002D4450" w:rsidP="002D4450">
      <w:pPr>
        <w:pStyle w:val="Figuretitle"/>
        <w:rPr>
          <w:rFonts w:eastAsia="MS Mincho"/>
        </w:rPr>
      </w:pPr>
      <w:r w:rsidRPr="00A8556C">
        <w:t>Структура линии вверх уровня 2</w:t>
      </w:r>
    </w:p>
    <w:p w14:paraId="4DCD6566" w14:textId="3801E9DB" w:rsidR="002D4450" w:rsidRPr="00A8556C" w:rsidRDefault="00694617" w:rsidP="002D4450">
      <w:pPr>
        <w:pStyle w:val="Figure"/>
        <w:rPr>
          <w:rFonts w:eastAsia="MS Mincho"/>
        </w:rPr>
      </w:pPr>
      <w:r w:rsidRPr="00DD4D5B">
        <w:rPr>
          <w:rFonts w:eastAsia="MS Mincho"/>
          <w:noProof/>
          <w:lang w:eastAsia="ru-RU"/>
        </w:rPr>
        <mc:AlternateContent>
          <mc:Choice Requires="wps">
            <w:drawing>
              <wp:anchor distT="45720" distB="45720" distL="114300" distR="114300" simplePos="0" relativeHeight="251665408" behindDoc="0" locked="0" layoutInCell="1" allowOverlap="1" wp14:anchorId="387C7640" wp14:editId="6136CB01">
                <wp:simplePos x="0" y="0"/>
                <wp:positionH relativeFrom="column">
                  <wp:posOffset>4043045</wp:posOffset>
                </wp:positionH>
                <wp:positionV relativeFrom="paragraph">
                  <wp:posOffset>4348797</wp:posOffset>
                </wp:positionV>
                <wp:extent cx="714375" cy="155257"/>
                <wp:effectExtent l="0" t="0" r="9525" b="0"/>
                <wp:wrapNone/>
                <wp:docPr id="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5257"/>
                        </a:xfrm>
                        <a:prstGeom prst="rect">
                          <a:avLst/>
                        </a:prstGeom>
                        <a:solidFill>
                          <a:srgbClr val="FFFFFF"/>
                        </a:solidFill>
                        <a:ln w="9525">
                          <a:noFill/>
                          <a:miter lim="800000"/>
                          <a:headEnd/>
                          <a:tailEnd/>
                        </a:ln>
                      </wps:spPr>
                      <wps:txbx>
                        <w:txbxContent>
                          <w:p w14:paraId="56BE5D26" w14:textId="3EB190E0" w:rsidR="004D26ED" w:rsidRPr="00B9449C" w:rsidRDefault="004D26ED" w:rsidP="00694617">
                            <w:pPr>
                              <w:spacing w:before="0"/>
                              <w:jc w:val="right"/>
                              <w:rPr>
                                <w:sz w:val="16"/>
                                <w:szCs w:val="16"/>
                              </w:rPr>
                            </w:pPr>
                            <w:r w:rsidRPr="001A3626">
                              <w:rPr>
                                <w:sz w:val="16"/>
                                <w:szCs w:val="16"/>
                                <w:lang w:val="en-US"/>
                              </w:rPr>
                              <w:t>M.2150-</w:t>
                            </w:r>
                            <w:r>
                              <w:rPr>
                                <w:sz w:val="16"/>
                                <w:szCs w:val="16"/>
                                <w:lang w:val="en-US"/>
                              </w:rPr>
                              <w:t>70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C7640" id="_x0000_s1029" type="#_x0000_t202" style="position:absolute;left:0;text-align:left;margin-left:318.35pt;margin-top:342.4pt;width:56.25pt;height:12.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" stroked="f">
                <v:textbox inset="0,0,0,0">
                  <w:txbxContent>
                    <w:p w14:paraId="56BE5D26" w14:textId="3EB190E0" w:rsidR="004D26ED" w:rsidRPr="00B9449C" w:rsidRDefault="004D26ED" w:rsidP="00694617">
                      <w:pPr>
                        <w:spacing w:before="0"/>
                        <w:jc w:val="right"/>
                        <w:rPr>
                          <w:sz w:val="16"/>
                          <w:szCs w:val="16"/>
                        </w:rPr>
                      </w:pPr>
                      <w:r w:rsidRPr="001A3626">
                        <w:rPr>
                          <w:sz w:val="16"/>
                          <w:szCs w:val="16"/>
                          <w:lang w:val="en-US"/>
                        </w:rPr>
                        <w:t>M.2150-</w:t>
                      </w:r>
                      <w:r>
                        <w:rPr>
                          <w:sz w:val="16"/>
                          <w:szCs w:val="16"/>
                          <w:lang w:val="en-US"/>
                        </w:rPr>
                        <w:t>70</w:t>
                      </w:r>
                    </w:p>
                  </w:txbxContent>
                </v:textbox>
              </v:shape>
            </w:pict>
          </mc:Fallback>
        </mc:AlternateContent>
      </w:r>
      <w:r w:rsidRPr="00AF7384">
        <w:rPr>
          <w:noProof/>
          <w:lang w:eastAsia="ru-RU"/>
        </w:rPr>
        <w:drawing>
          <wp:inline distT="0" distB="0" distL="0" distR="0" wp14:anchorId="6E73F32A" wp14:editId="71448558">
            <wp:extent cx="3395479" cy="4419609"/>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6.png"/>
                    <pic:cNvPicPr/>
                  </pic:nvPicPr>
                  <pic:blipFill>
                    <a:blip r:embed="rId1457" cstate="print">
                      <a:extLst>
                        <a:ext uri="{28A0092B-C50C-407E-A947-70E740481C1C}">
                          <a14:useLocalDpi xmlns:a14="http://schemas.microsoft.com/office/drawing/2010/main" val="0"/>
                        </a:ext>
                      </a:extLst>
                    </a:blip>
                    <a:stretch>
                      <a:fillRect/>
                    </a:stretch>
                  </pic:blipFill>
                  <pic:spPr>
                    <a:xfrm>
                      <a:off x="0" y="0"/>
                      <a:ext cx="3395479" cy="4419609"/>
                    </a:xfrm>
                    <a:prstGeom prst="rect">
                      <a:avLst/>
                    </a:prstGeom>
                  </pic:spPr>
                </pic:pic>
              </a:graphicData>
            </a:graphic>
          </wp:inline>
        </w:drawing>
      </w:r>
    </w:p>
    <w:p w14:paraId="5BB7EABF" w14:textId="005AD74A" w:rsidR="002D4450" w:rsidRPr="00A8556C" w:rsidRDefault="002D4450" w:rsidP="002D4450">
      <w:pPr>
        <w:pStyle w:val="Normalaftertitle"/>
        <w:rPr>
          <w:rFonts w:eastAsia="MS Mincho"/>
        </w:rPr>
      </w:pPr>
      <w:r w:rsidRPr="00A8556C">
        <w:t>Подобно LTE радиоканалы делятся на две группы</w:t>
      </w:r>
      <w:r w:rsidR="00724F27">
        <w:t xml:space="preserve"> –</w:t>
      </w:r>
      <w:r w:rsidRPr="00A8556C">
        <w:t xml:space="preserve"> DRB для данных UP и SRB для данных CP.</w:t>
      </w:r>
    </w:p>
    <w:p w14:paraId="39B5826B" w14:textId="4E8DAA82" w:rsidR="002D4450" w:rsidRPr="00A8556C" w:rsidRDefault="002D4450" w:rsidP="002D4450">
      <w:pPr>
        <w:pStyle w:val="Heading5"/>
        <w:rPr>
          <w:rFonts w:eastAsia="MS Mincho"/>
        </w:rPr>
      </w:pPr>
      <w:r w:rsidRPr="00A8556C">
        <w:t>4.1.2.5.2</w:t>
      </w:r>
      <w:r w:rsidRPr="00A8556C">
        <w:tab/>
        <w:t>Подуровень MAC</w:t>
      </w:r>
    </w:p>
    <w:p w14:paraId="03592555" w14:textId="2B0F4739" w:rsidR="002D4450" w:rsidRPr="00A8556C" w:rsidRDefault="002D4450" w:rsidP="002D4450">
      <w:pPr>
        <w:pStyle w:val="Heading6"/>
        <w:rPr>
          <w:rFonts w:eastAsia="MS Mincho"/>
        </w:rPr>
      </w:pPr>
      <w:r w:rsidRPr="00A8556C">
        <w:t>4.1.2.5.2.1</w:t>
      </w:r>
      <w:r w:rsidRPr="00A8556C">
        <w:tab/>
        <w:t>Услуги и функции</w:t>
      </w:r>
    </w:p>
    <w:p w14:paraId="0DF9D4EC" w14:textId="77777777" w:rsidR="002D4450" w:rsidRPr="00A8556C" w:rsidRDefault="002D4450" w:rsidP="002D4450">
      <w:pPr>
        <w:rPr>
          <w:rFonts w:eastAsia="MS Mincho"/>
        </w:rPr>
      </w:pPr>
      <w:r w:rsidRPr="00A8556C">
        <w:t>Основные услуги и функции подуровня MAC:</w:t>
      </w:r>
    </w:p>
    <w:p w14:paraId="446A0733" w14:textId="77777777" w:rsidR="002D4450" w:rsidRPr="00A8556C" w:rsidRDefault="002D4450" w:rsidP="002D4450">
      <w:pPr>
        <w:pStyle w:val="enumlev1"/>
        <w:rPr>
          <w:rFonts w:eastAsia="MS Mincho"/>
        </w:rPr>
      </w:pPr>
      <w:r w:rsidRPr="00A8556C">
        <w:t>−</w:t>
      </w:r>
      <w:r w:rsidRPr="00A8556C">
        <w:tab/>
        <w:t>отображение между логическими и транспортными каналами;</w:t>
      </w:r>
    </w:p>
    <w:p w14:paraId="32A30279" w14:textId="0426AC5D" w:rsidR="002D4450" w:rsidRPr="00A8556C" w:rsidRDefault="002D4450" w:rsidP="002D4450">
      <w:pPr>
        <w:pStyle w:val="enumlev1"/>
        <w:rPr>
          <w:rFonts w:eastAsia="MS Mincho"/>
        </w:rPr>
      </w:pPr>
      <w:r w:rsidRPr="00A8556C">
        <w:t>−</w:t>
      </w:r>
      <w:r w:rsidRPr="00A8556C">
        <w:tab/>
        <w:t>мультиплексирование</w:t>
      </w:r>
      <w:r w:rsidR="00724F27">
        <w:t>/</w:t>
      </w:r>
      <w:r w:rsidRPr="00A8556C">
        <w:t>демультиплексирование блоков SDU MAC, принадлежащих одному или разным логическим каналам, в транспортные блоки</w:t>
      </w:r>
      <w:r w:rsidR="00724F27">
        <w:t>/</w:t>
      </w:r>
      <w:r w:rsidRPr="00A8556C">
        <w:t>из транспортных блоков, которые доставляются на физический уровень</w:t>
      </w:r>
      <w:r w:rsidR="00724F27">
        <w:t xml:space="preserve">/с </w:t>
      </w:r>
      <w:r w:rsidRPr="00A8556C">
        <w:t>физического уровня по транспортным каналам;</w:t>
      </w:r>
    </w:p>
    <w:p w14:paraId="32A2B8B8" w14:textId="77777777" w:rsidR="002D4450" w:rsidRPr="00A8556C" w:rsidRDefault="002D4450" w:rsidP="002D4450">
      <w:pPr>
        <w:pStyle w:val="enumlev1"/>
        <w:rPr>
          <w:rFonts w:eastAsia="MS Mincho"/>
        </w:rPr>
      </w:pPr>
      <w:r w:rsidRPr="00A8556C">
        <w:t>−</w:t>
      </w:r>
      <w:r w:rsidRPr="00A8556C">
        <w:tab/>
        <w:t>планирование информирования;</w:t>
      </w:r>
    </w:p>
    <w:p w14:paraId="27953FBD" w14:textId="77777777" w:rsidR="002D4450" w:rsidRPr="00A8556C" w:rsidRDefault="002D4450" w:rsidP="002D4450">
      <w:pPr>
        <w:pStyle w:val="enumlev1"/>
        <w:rPr>
          <w:rFonts w:eastAsia="MS Mincho"/>
        </w:rPr>
      </w:pPr>
      <w:r w:rsidRPr="00A8556C">
        <w:t>−</w:t>
      </w:r>
      <w:r w:rsidRPr="00A8556C">
        <w:tab/>
        <w:t>исправление ошибок методом HARQ (один объект HARQ на соту в случае СА);</w:t>
      </w:r>
    </w:p>
    <w:p w14:paraId="23BB07C9" w14:textId="77777777" w:rsidR="002D4450" w:rsidRPr="00A8556C" w:rsidRDefault="002D4450" w:rsidP="002D4450">
      <w:pPr>
        <w:pStyle w:val="enumlev1"/>
        <w:rPr>
          <w:rFonts w:eastAsia="MS Mincho"/>
        </w:rPr>
      </w:pPr>
      <w:r w:rsidRPr="00A8556C">
        <w:t>−</w:t>
      </w:r>
      <w:r w:rsidRPr="00A8556C">
        <w:tab/>
        <w:t>обработка приоритетов среди нескольких UE с помощью динамического планирования;</w:t>
      </w:r>
    </w:p>
    <w:p w14:paraId="5926607E" w14:textId="0055825C" w:rsidR="002D4450" w:rsidRPr="00A8556C" w:rsidRDefault="002D4450" w:rsidP="002D4450">
      <w:pPr>
        <w:pStyle w:val="enumlev1"/>
        <w:rPr>
          <w:rFonts w:eastAsia="MS Mincho"/>
        </w:rPr>
      </w:pPr>
      <w:r w:rsidRPr="00A8556C">
        <w:t>−</w:t>
      </w:r>
      <w:r w:rsidRPr="00A8556C">
        <w:tab/>
        <w:t xml:space="preserve">обработка приоритетов среди логических каналов одной единицы UE посредством </w:t>
      </w:r>
      <w:proofErr w:type="spellStart"/>
      <w:r w:rsidR="001B4CF4">
        <w:t>приоритизации</w:t>
      </w:r>
      <w:proofErr w:type="spellEnd"/>
      <w:r w:rsidRPr="00A8556C">
        <w:t xml:space="preserve"> логических каналов;</w:t>
      </w:r>
    </w:p>
    <w:p w14:paraId="30509DA3" w14:textId="77777777" w:rsidR="002D4450" w:rsidRPr="00A8556C" w:rsidRDefault="002D4450" w:rsidP="002D4450">
      <w:pPr>
        <w:pStyle w:val="enumlev1"/>
        <w:rPr>
          <w:rFonts w:eastAsia="MS Mincho"/>
        </w:rPr>
      </w:pPr>
      <w:r w:rsidRPr="00A8556C">
        <w:t>−</w:t>
      </w:r>
      <w:r w:rsidRPr="00A8556C">
        <w:tab/>
      </w:r>
      <w:proofErr w:type="spellStart"/>
      <w:r w:rsidRPr="00A8556C">
        <w:t>дозаполнение</w:t>
      </w:r>
      <w:proofErr w:type="spellEnd"/>
      <w:r w:rsidRPr="00A8556C">
        <w:t>.</w:t>
      </w:r>
    </w:p>
    <w:p w14:paraId="1FBC4438" w14:textId="77777777" w:rsidR="002D4450" w:rsidRPr="00A8556C" w:rsidRDefault="002D4450" w:rsidP="002D4450">
      <w:pPr>
        <w:rPr>
          <w:rFonts w:eastAsia="MS Mincho"/>
        </w:rPr>
      </w:pPr>
      <w:r w:rsidRPr="00A8556C">
        <w:t xml:space="preserve">Один объект MAC может поддерживать множество вариантов численных данных, интервалов передачи и сот. Набор вариантов численных данных, сот и интервалов передачи, которые может использовать логический канал, определяется ограничениями на отображение при </w:t>
      </w:r>
      <w:proofErr w:type="spellStart"/>
      <w:r w:rsidRPr="00A8556C">
        <w:t>приоритизации</w:t>
      </w:r>
      <w:proofErr w:type="spellEnd"/>
      <w:r w:rsidRPr="00A8556C">
        <w:t xml:space="preserve"> логических каналов.</w:t>
      </w:r>
    </w:p>
    <w:p w14:paraId="1491CF32" w14:textId="77777777" w:rsidR="002D4450" w:rsidRPr="00A8556C" w:rsidRDefault="002D4450" w:rsidP="002D4450">
      <w:pPr>
        <w:pStyle w:val="Heading6"/>
        <w:rPr>
          <w:rFonts w:eastAsia="MS Mincho"/>
        </w:rPr>
      </w:pPr>
      <w:r w:rsidRPr="00A8556C">
        <w:lastRenderedPageBreak/>
        <w:t>4.1.2.5.2.2</w:t>
      </w:r>
      <w:r w:rsidRPr="00A8556C">
        <w:tab/>
        <w:t>Логические каналы</w:t>
      </w:r>
    </w:p>
    <w:p w14:paraId="38C66324" w14:textId="77777777" w:rsidR="002D4450" w:rsidRPr="00A8556C" w:rsidRDefault="002D4450" w:rsidP="002D4450">
      <w:pPr>
        <w:rPr>
          <w:rFonts w:eastAsia="MS Mincho"/>
        </w:rPr>
      </w:pPr>
      <w:r w:rsidRPr="00A8556C">
        <w:t>MAC обеспечивает различные виды услуг передачи данных. Каждый тип логического канала определяется типом передаваемой по нему информации. Логические каналы делятся на две группы: каналы управления и каналы нагрузки. Каналы управления используются только для передачи информации плоскости управления:</w:t>
      </w:r>
    </w:p>
    <w:p w14:paraId="2DD63BD7" w14:textId="41C404B7" w:rsidR="002D4450" w:rsidRPr="00A8556C" w:rsidRDefault="002D4450" w:rsidP="002D4450">
      <w:pPr>
        <w:pStyle w:val="enumlev1"/>
        <w:rPr>
          <w:rFonts w:eastAsia="MS Mincho"/>
        </w:rPr>
      </w:pPr>
      <w:r w:rsidRPr="00A8556C">
        <w:t>−</w:t>
      </w:r>
      <w:r w:rsidRPr="00A8556C">
        <w:tab/>
        <w:t>вещательный канал управления (BCCH)</w:t>
      </w:r>
      <w:r w:rsidR="001B4CF4">
        <w:t xml:space="preserve"> </w:t>
      </w:r>
      <w:r w:rsidR="002808CE">
        <w:t>–</w:t>
      </w:r>
      <w:r w:rsidRPr="00A8556C">
        <w:t xml:space="preserve"> канал на линии вниз для передачи управляющей информации широковещательной системы;</w:t>
      </w:r>
    </w:p>
    <w:p w14:paraId="0EC25FD4" w14:textId="4824F708" w:rsidR="002D4450" w:rsidRPr="00A8556C" w:rsidRDefault="002D4450" w:rsidP="002D4450">
      <w:pPr>
        <w:pStyle w:val="enumlev1"/>
        <w:rPr>
          <w:rFonts w:eastAsia="MS Mincho"/>
        </w:rPr>
      </w:pPr>
      <w:r w:rsidRPr="00A8556C">
        <w:t>−</w:t>
      </w:r>
      <w:r w:rsidRPr="00A8556C">
        <w:tab/>
        <w:t>пейджинговый канал управления (PCCH)</w:t>
      </w:r>
      <w:r w:rsidR="001B4CF4">
        <w:t xml:space="preserve"> </w:t>
      </w:r>
      <w:r w:rsidR="002808CE">
        <w:t>–</w:t>
      </w:r>
      <w:r w:rsidRPr="00A8556C">
        <w:t xml:space="preserve"> канал на линии вниз, по которому передаются сообщения поискового вызова;</w:t>
      </w:r>
    </w:p>
    <w:p w14:paraId="51E30EBF" w14:textId="7E71B4F4" w:rsidR="002D4450" w:rsidRPr="00A8556C" w:rsidRDefault="002D4450" w:rsidP="002D4450">
      <w:pPr>
        <w:pStyle w:val="enumlev1"/>
        <w:rPr>
          <w:rFonts w:eastAsia="MS Mincho"/>
        </w:rPr>
      </w:pPr>
      <w:r w:rsidRPr="00A8556C">
        <w:t>−</w:t>
      </w:r>
      <w:r w:rsidRPr="00A8556C">
        <w:tab/>
        <w:t>общий канал управления (CCCH)</w:t>
      </w:r>
      <w:r w:rsidR="001B4CF4">
        <w:t xml:space="preserve"> </w:t>
      </w:r>
      <w:r w:rsidR="002808CE">
        <w:t>–</w:t>
      </w:r>
      <w:r w:rsidRPr="00A8556C">
        <w:t xml:space="preserve"> канал для передачи управляющей информации между UE и сетью</w:t>
      </w:r>
      <w:r w:rsidR="001B4CF4">
        <w:t>.</w:t>
      </w:r>
      <w:r w:rsidRPr="00A8556C">
        <w:t xml:space="preserve"> </w:t>
      </w:r>
      <w:r w:rsidR="001B4CF4">
        <w:t xml:space="preserve">Этот канал </w:t>
      </w:r>
      <w:r w:rsidRPr="00A8556C">
        <w:t>используется для UE, не имеющего RRC-соединения с сетью;</w:t>
      </w:r>
    </w:p>
    <w:p w14:paraId="0EB9A136" w14:textId="66AA2EB1" w:rsidR="002D4450" w:rsidRPr="00A8556C" w:rsidRDefault="002D4450" w:rsidP="002D4450">
      <w:pPr>
        <w:pStyle w:val="enumlev1"/>
        <w:rPr>
          <w:rFonts w:eastAsia="MS Mincho"/>
        </w:rPr>
      </w:pPr>
      <w:r w:rsidRPr="00A8556C">
        <w:t>−</w:t>
      </w:r>
      <w:r w:rsidRPr="00A8556C">
        <w:tab/>
        <w:t>специализированный канал управления (DCCH) </w:t>
      </w:r>
      <w:r w:rsidR="002808CE">
        <w:t>–</w:t>
      </w:r>
      <w:r w:rsidRPr="00A8556C">
        <w:t xml:space="preserve"> двусторонний канал из пункта в пункт, по которому передается специальная управляющая информация между UE и сетью</w:t>
      </w:r>
      <w:r w:rsidR="001B4CF4">
        <w:t>.</w:t>
      </w:r>
      <w:r w:rsidRPr="00A8556C">
        <w:t xml:space="preserve"> </w:t>
      </w:r>
      <w:r w:rsidR="001B4CF4">
        <w:t>И</w:t>
      </w:r>
      <w:r w:rsidRPr="00A8556C">
        <w:t>спользуется UE с RRC-соединением.</w:t>
      </w:r>
    </w:p>
    <w:p w14:paraId="026A56B5" w14:textId="77777777" w:rsidR="002D4450" w:rsidRPr="00A8556C" w:rsidRDefault="002D4450" w:rsidP="002D4450">
      <w:pPr>
        <w:rPr>
          <w:rFonts w:eastAsia="MS Mincho"/>
        </w:rPr>
      </w:pPr>
      <w:r w:rsidRPr="00A8556C">
        <w:t>Каналы нагрузки используются только для передачи информации плоскости пользователя:</w:t>
      </w:r>
    </w:p>
    <w:p w14:paraId="448D192C" w14:textId="4D07C3AB" w:rsidR="002D4450" w:rsidRPr="00A8556C" w:rsidRDefault="002D4450" w:rsidP="002D4450">
      <w:pPr>
        <w:pStyle w:val="enumlev1"/>
        <w:rPr>
          <w:rFonts w:eastAsia="MS Mincho"/>
        </w:rPr>
      </w:pPr>
      <w:r w:rsidRPr="00A8556C">
        <w:t>−</w:t>
      </w:r>
      <w:r w:rsidRPr="00A8556C">
        <w:rPr>
          <w:b/>
        </w:rPr>
        <w:tab/>
      </w:r>
      <w:r w:rsidRPr="00A8556C">
        <w:t>специализированный канал нагрузки (DTCH)</w:t>
      </w:r>
      <w:r w:rsidR="001B4CF4">
        <w:t xml:space="preserve"> </w:t>
      </w:r>
      <w:r w:rsidR="002808CE">
        <w:t>–</w:t>
      </w:r>
      <w:r w:rsidRPr="00A8556C">
        <w:t xml:space="preserve"> канал из пункта в пункт, выделенный одному UE для передачи информации пользователя</w:t>
      </w:r>
      <w:r w:rsidR="001B4CF4">
        <w:t>.</w:t>
      </w:r>
      <w:r w:rsidRPr="00A8556C">
        <w:t xml:space="preserve"> </w:t>
      </w:r>
      <w:r w:rsidR="001B4CF4">
        <w:t xml:space="preserve">Канал </w:t>
      </w:r>
      <w:r w:rsidR="001B4CF4" w:rsidRPr="00A8556C">
        <w:t xml:space="preserve">DTCH </w:t>
      </w:r>
      <w:r w:rsidRPr="00A8556C">
        <w:t xml:space="preserve">может </w:t>
      </w:r>
      <w:r w:rsidR="001B4CF4">
        <w:t>существовать</w:t>
      </w:r>
      <w:r w:rsidRPr="00A8556C">
        <w:t xml:space="preserve"> как </w:t>
      </w:r>
      <w:r w:rsidR="001B4CF4">
        <w:t>в</w:t>
      </w:r>
      <w:r w:rsidRPr="00A8556C">
        <w:t xml:space="preserve"> линии вверх, так и </w:t>
      </w:r>
      <w:r w:rsidR="001E647B">
        <w:t>в</w:t>
      </w:r>
      <w:r w:rsidRPr="00A8556C">
        <w:t xml:space="preserve"> линии вниз.</w:t>
      </w:r>
    </w:p>
    <w:p w14:paraId="740B8865" w14:textId="77777777" w:rsidR="002D4450" w:rsidRPr="00A8556C" w:rsidRDefault="002D4450" w:rsidP="002D4450">
      <w:pPr>
        <w:pStyle w:val="Heading6"/>
        <w:rPr>
          <w:rFonts w:eastAsia="MS Mincho"/>
        </w:rPr>
      </w:pPr>
      <w:r w:rsidRPr="00A8556C">
        <w:t>4.1.2.5.2.3</w:t>
      </w:r>
      <w:r w:rsidRPr="00A8556C">
        <w:tab/>
        <w:t>Отображение на транспортные каналы</w:t>
      </w:r>
    </w:p>
    <w:p w14:paraId="797C929C" w14:textId="77777777" w:rsidR="002D4450" w:rsidRPr="00A8556C" w:rsidRDefault="002D4450" w:rsidP="002D4450">
      <w:pPr>
        <w:rPr>
          <w:rFonts w:eastAsia="MS Mincho"/>
        </w:rPr>
      </w:pPr>
      <w:r w:rsidRPr="00A8556C">
        <w:t>На линии вниз имеются следующие соединения между логическими и транспортными каналами:</w:t>
      </w:r>
    </w:p>
    <w:p w14:paraId="3B1157B1" w14:textId="77777777" w:rsidR="002D4450" w:rsidRPr="00A8556C" w:rsidRDefault="002D4450" w:rsidP="002D4450">
      <w:pPr>
        <w:pStyle w:val="enumlev1"/>
        <w:rPr>
          <w:rFonts w:eastAsia="MS Mincho"/>
        </w:rPr>
      </w:pPr>
      <w:r w:rsidRPr="00A8556C">
        <w:t>−</w:t>
      </w:r>
      <w:r w:rsidRPr="00A8556C">
        <w:tab/>
        <w:t>BCCH может отображаться на BCH;</w:t>
      </w:r>
    </w:p>
    <w:p w14:paraId="235E063B" w14:textId="77777777" w:rsidR="002D4450" w:rsidRPr="00A8556C" w:rsidRDefault="002D4450" w:rsidP="002D4450">
      <w:pPr>
        <w:pStyle w:val="enumlev1"/>
        <w:rPr>
          <w:rFonts w:eastAsia="MS Mincho"/>
        </w:rPr>
      </w:pPr>
      <w:r w:rsidRPr="00A8556C">
        <w:t>−</w:t>
      </w:r>
      <w:r w:rsidRPr="00A8556C">
        <w:tab/>
        <w:t>BCCH может отображаться на DL-SCH;</w:t>
      </w:r>
    </w:p>
    <w:p w14:paraId="6921D29C" w14:textId="77777777" w:rsidR="002D4450" w:rsidRPr="00A8556C" w:rsidRDefault="002D4450" w:rsidP="002D4450">
      <w:pPr>
        <w:pStyle w:val="enumlev1"/>
        <w:rPr>
          <w:rFonts w:eastAsia="MS Mincho"/>
        </w:rPr>
      </w:pPr>
      <w:r w:rsidRPr="00A8556C">
        <w:t>−</w:t>
      </w:r>
      <w:r w:rsidRPr="00A8556C">
        <w:tab/>
        <w:t>PCCH может отображаться на PCH;</w:t>
      </w:r>
    </w:p>
    <w:p w14:paraId="519987F5" w14:textId="77777777" w:rsidR="002D4450" w:rsidRPr="00A8556C" w:rsidRDefault="002D4450" w:rsidP="002D4450">
      <w:pPr>
        <w:pStyle w:val="enumlev1"/>
        <w:rPr>
          <w:rFonts w:eastAsia="MS Mincho"/>
        </w:rPr>
      </w:pPr>
      <w:r w:rsidRPr="00A8556C">
        <w:t>−</w:t>
      </w:r>
      <w:r w:rsidRPr="00A8556C">
        <w:tab/>
        <w:t>CCCH может отображаться на DL-SCH;</w:t>
      </w:r>
    </w:p>
    <w:p w14:paraId="0A01A151" w14:textId="77777777" w:rsidR="002D4450" w:rsidRPr="00A8556C" w:rsidRDefault="002D4450" w:rsidP="002D4450">
      <w:pPr>
        <w:pStyle w:val="enumlev1"/>
        <w:rPr>
          <w:rFonts w:eastAsia="MS Mincho"/>
        </w:rPr>
      </w:pPr>
      <w:r w:rsidRPr="00A8556C">
        <w:t>−</w:t>
      </w:r>
      <w:r w:rsidRPr="00A8556C">
        <w:tab/>
        <w:t>DCCH может отображаться на DL-SCH;</w:t>
      </w:r>
    </w:p>
    <w:p w14:paraId="7B9655B2" w14:textId="77777777" w:rsidR="002D4450" w:rsidRPr="00A8556C" w:rsidRDefault="002D4450" w:rsidP="002D4450">
      <w:pPr>
        <w:pStyle w:val="enumlev1"/>
        <w:rPr>
          <w:rFonts w:eastAsia="MS Mincho"/>
        </w:rPr>
      </w:pPr>
      <w:r w:rsidRPr="00A8556C">
        <w:t>−</w:t>
      </w:r>
      <w:r w:rsidRPr="00A8556C">
        <w:tab/>
        <w:t>DTCH может отображаться на DL-SCH.</w:t>
      </w:r>
    </w:p>
    <w:p w14:paraId="5162937C" w14:textId="77777777" w:rsidR="002D4450" w:rsidRPr="00A8556C" w:rsidRDefault="002D4450" w:rsidP="002D4450">
      <w:pPr>
        <w:rPr>
          <w:rFonts w:eastAsia="MS Mincho"/>
        </w:rPr>
      </w:pPr>
      <w:r w:rsidRPr="00A8556C">
        <w:t>На линии вверх имеются следующие соединения между логическими и транспортными каналами:</w:t>
      </w:r>
    </w:p>
    <w:p w14:paraId="4DC0E5C5" w14:textId="77777777" w:rsidR="002D4450" w:rsidRPr="00A8556C" w:rsidRDefault="002D4450" w:rsidP="002D4450">
      <w:pPr>
        <w:pStyle w:val="enumlev1"/>
        <w:rPr>
          <w:rFonts w:eastAsia="MS Mincho"/>
        </w:rPr>
      </w:pPr>
      <w:r w:rsidRPr="00A8556C">
        <w:t>−</w:t>
      </w:r>
      <w:r w:rsidRPr="00A8556C">
        <w:tab/>
        <w:t>CCCH может отображаться на UL-SCH;</w:t>
      </w:r>
    </w:p>
    <w:p w14:paraId="7C3B9BB7" w14:textId="77777777" w:rsidR="002D4450" w:rsidRPr="00A8556C" w:rsidRDefault="002D4450" w:rsidP="002D4450">
      <w:pPr>
        <w:pStyle w:val="enumlev1"/>
        <w:rPr>
          <w:rFonts w:eastAsia="MS Mincho"/>
        </w:rPr>
      </w:pPr>
      <w:r w:rsidRPr="00A8556C">
        <w:t>−</w:t>
      </w:r>
      <w:r w:rsidRPr="00A8556C">
        <w:tab/>
        <w:t>DCCH может отображаться на UL-SCH;</w:t>
      </w:r>
    </w:p>
    <w:p w14:paraId="15D1C3EE" w14:textId="77777777" w:rsidR="002D4450" w:rsidRPr="00A8556C" w:rsidRDefault="002D4450" w:rsidP="002D4450">
      <w:pPr>
        <w:pStyle w:val="enumlev1"/>
        <w:rPr>
          <w:rFonts w:eastAsia="MS Mincho"/>
        </w:rPr>
      </w:pPr>
      <w:r w:rsidRPr="00A8556C">
        <w:t>−</w:t>
      </w:r>
      <w:r w:rsidRPr="00A8556C">
        <w:tab/>
        <w:t>DTCH может отображаться на UL-SCH.</w:t>
      </w:r>
    </w:p>
    <w:p w14:paraId="2B562C19" w14:textId="77777777" w:rsidR="002D4450" w:rsidRPr="00A8556C" w:rsidRDefault="002D4450" w:rsidP="002D4450">
      <w:pPr>
        <w:pStyle w:val="Heading6"/>
        <w:rPr>
          <w:rFonts w:eastAsia="MS Mincho"/>
        </w:rPr>
      </w:pPr>
      <w:r w:rsidRPr="00A8556C">
        <w:t>4.1.2.5.2.4</w:t>
      </w:r>
      <w:r w:rsidRPr="00A8556C">
        <w:tab/>
        <w:t>HARQ</w:t>
      </w:r>
    </w:p>
    <w:p w14:paraId="23E67C1F" w14:textId="04F9ABC0" w:rsidR="002D4450" w:rsidRPr="00A8556C" w:rsidRDefault="002D4450" w:rsidP="002D4450">
      <w:pPr>
        <w:rPr>
          <w:rFonts w:eastAsia="MS Mincho"/>
        </w:rPr>
      </w:pPr>
      <w:r w:rsidRPr="00A8556C">
        <w:t>Функциональные возможности HARQ обеспечивают доставку между одноранговыми объектами на уровне 1. Один процесс HARQ поддерживает один TB, когда физический уровень не настроен на пространственное мультиплексирование линии вниз/линии вверх; когда физический уровень настроен на пространственное мультиплексировани</w:t>
      </w:r>
      <w:r w:rsidR="007A20EF">
        <w:t>е</w:t>
      </w:r>
      <w:r w:rsidRPr="00A8556C">
        <w:t xml:space="preserve"> линии вниз/линии вверх, один процесс HARQ поддерживает один или несколько TB.</w:t>
      </w:r>
    </w:p>
    <w:p w14:paraId="5C347E36" w14:textId="77777777" w:rsidR="002D4450" w:rsidRPr="00A8556C" w:rsidRDefault="002D4450" w:rsidP="002D4450">
      <w:pPr>
        <w:pStyle w:val="Heading5"/>
        <w:rPr>
          <w:rFonts w:eastAsia="MS Mincho"/>
        </w:rPr>
      </w:pPr>
      <w:r w:rsidRPr="00A8556C">
        <w:t>4.1.2.5.3</w:t>
      </w:r>
      <w:r w:rsidRPr="00A8556C">
        <w:tab/>
        <w:t>Подуровень RLC</w:t>
      </w:r>
    </w:p>
    <w:p w14:paraId="64DACC5C" w14:textId="77777777" w:rsidR="002D4450" w:rsidRPr="00A8556C" w:rsidRDefault="002D4450" w:rsidP="002D4450">
      <w:pPr>
        <w:pStyle w:val="Heading6"/>
        <w:rPr>
          <w:rFonts w:eastAsia="MS Mincho"/>
        </w:rPr>
      </w:pPr>
      <w:r w:rsidRPr="00A8556C">
        <w:t>4.1.2.5.3.1</w:t>
      </w:r>
      <w:r w:rsidRPr="00A8556C">
        <w:tab/>
        <w:t>Режимы передачи</w:t>
      </w:r>
    </w:p>
    <w:p w14:paraId="38DED118" w14:textId="77777777" w:rsidR="002D4450" w:rsidRPr="00A8556C" w:rsidRDefault="002D4450" w:rsidP="002D4450">
      <w:pPr>
        <w:rPr>
          <w:rFonts w:eastAsia="MS Mincho"/>
        </w:rPr>
      </w:pPr>
      <w:r w:rsidRPr="00A8556C">
        <w:t>На подуровне RLC поддерживаются три режима передачи:</w:t>
      </w:r>
    </w:p>
    <w:p w14:paraId="5708603B" w14:textId="77777777" w:rsidR="002D4450" w:rsidRPr="00A8556C" w:rsidRDefault="002D4450" w:rsidP="002D4450">
      <w:pPr>
        <w:pStyle w:val="enumlev1"/>
        <w:rPr>
          <w:rFonts w:eastAsia="MS Mincho"/>
        </w:rPr>
      </w:pPr>
      <w:r w:rsidRPr="00A8556C">
        <w:t>−</w:t>
      </w:r>
      <w:r w:rsidRPr="00A8556C">
        <w:tab/>
        <w:t>прозрачный режим (TM);</w:t>
      </w:r>
    </w:p>
    <w:p w14:paraId="7760A174" w14:textId="77777777" w:rsidR="002D4450" w:rsidRPr="00A8556C" w:rsidRDefault="002D4450" w:rsidP="002D4450">
      <w:pPr>
        <w:pStyle w:val="enumlev1"/>
        <w:rPr>
          <w:rFonts w:eastAsia="MS Mincho"/>
        </w:rPr>
      </w:pPr>
      <w:r w:rsidRPr="00A8556C">
        <w:t>−</w:t>
      </w:r>
      <w:r w:rsidRPr="00A8556C">
        <w:tab/>
        <w:t>режим без подтверждения (UM);</w:t>
      </w:r>
    </w:p>
    <w:p w14:paraId="511EE02B" w14:textId="77777777" w:rsidR="002D4450" w:rsidRPr="00A8556C" w:rsidRDefault="002D4450" w:rsidP="002D4450">
      <w:pPr>
        <w:pStyle w:val="enumlev1"/>
        <w:rPr>
          <w:rFonts w:eastAsia="MS Mincho"/>
        </w:rPr>
      </w:pPr>
      <w:r w:rsidRPr="00A8556C">
        <w:t>−</w:t>
      </w:r>
      <w:r w:rsidRPr="00A8556C">
        <w:tab/>
        <w:t>режим с подтверждением (AM).</w:t>
      </w:r>
    </w:p>
    <w:p w14:paraId="288AA35F" w14:textId="1D66C8DC" w:rsidR="002D4450" w:rsidRPr="00A8556C" w:rsidRDefault="002D4450" w:rsidP="002D4450">
      <w:pPr>
        <w:rPr>
          <w:rFonts w:eastAsia="MS Mincho"/>
        </w:rPr>
      </w:pPr>
      <w:r w:rsidRPr="00A8556C">
        <w:lastRenderedPageBreak/>
        <w:t>Конфигурация RLC предназначена для логических каналов, не зависящих от численных данных и</w:t>
      </w:r>
      <w:r w:rsidR="001E647B">
        <w:t>/</w:t>
      </w:r>
      <w:r w:rsidRPr="00A8556C">
        <w:t xml:space="preserve">или длительности передачи, а ARQ может работать при любых численных данных </w:t>
      </w:r>
      <w:r w:rsidR="001E647B" w:rsidRPr="00A8556C">
        <w:t>и</w:t>
      </w:r>
      <w:r w:rsidR="001E647B">
        <w:t>/</w:t>
      </w:r>
      <w:r w:rsidR="001E647B" w:rsidRPr="00A8556C">
        <w:t>или</w:t>
      </w:r>
      <w:r w:rsidRPr="00A8556C">
        <w:t xml:space="preserve"> любой длительности передачи, на которые настроен логический канал.</w:t>
      </w:r>
    </w:p>
    <w:p w14:paraId="69AA2D81" w14:textId="77777777" w:rsidR="002D4450" w:rsidRPr="00A8556C" w:rsidRDefault="002D4450" w:rsidP="002D4450">
      <w:pPr>
        <w:rPr>
          <w:rFonts w:eastAsia="MS Mincho"/>
        </w:rPr>
      </w:pPr>
      <w:r w:rsidRPr="00A8556C">
        <w:t>Для SRB0, пейджинговой и широковещательной системной информации используется режим TM. Для других SRB используется режим AM. Для DRB используется режим UM или AM.</w:t>
      </w:r>
    </w:p>
    <w:p w14:paraId="40A09E55" w14:textId="77777777" w:rsidR="002D4450" w:rsidRPr="00A8556C" w:rsidRDefault="002D4450" w:rsidP="002D4450">
      <w:pPr>
        <w:pStyle w:val="Heading6"/>
        <w:rPr>
          <w:rFonts w:eastAsia="MS Mincho"/>
        </w:rPr>
      </w:pPr>
      <w:r w:rsidRPr="00A8556C">
        <w:t>4.1.2.5.3.2</w:t>
      </w:r>
      <w:r w:rsidRPr="00A8556C">
        <w:tab/>
        <w:t>Услуги и функции</w:t>
      </w:r>
    </w:p>
    <w:p w14:paraId="6CE6EF01" w14:textId="77777777" w:rsidR="002D4450" w:rsidRPr="00A8556C" w:rsidRDefault="002D4450" w:rsidP="002D4450">
      <w:pPr>
        <w:rPr>
          <w:rFonts w:eastAsia="MS Mincho"/>
        </w:rPr>
      </w:pPr>
      <w:r w:rsidRPr="00A8556C">
        <w:t>Основные услуги и функции подуровня RLC зависят от режима передачи и включают в себя:</w:t>
      </w:r>
    </w:p>
    <w:p w14:paraId="726BE82E" w14:textId="77777777" w:rsidR="002D4450" w:rsidRPr="00A8556C" w:rsidRDefault="002D4450" w:rsidP="002D4450">
      <w:pPr>
        <w:pStyle w:val="enumlev1"/>
        <w:rPr>
          <w:rFonts w:eastAsia="MS Mincho"/>
        </w:rPr>
      </w:pPr>
      <w:r w:rsidRPr="00A8556C">
        <w:t>−</w:t>
      </w:r>
      <w:r w:rsidRPr="00A8556C">
        <w:tab/>
        <w:t>передачу блоков PDU верхнего уровня;</w:t>
      </w:r>
    </w:p>
    <w:p w14:paraId="30B71F6D" w14:textId="77777777" w:rsidR="002D4450" w:rsidRPr="00A8556C" w:rsidRDefault="002D4450" w:rsidP="002D4450">
      <w:pPr>
        <w:pStyle w:val="enumlev1"/>
        <w:rPr>
          <w:rFonts w:eastAsia="MS Mincho"/>
        </w:rPr>
      </w:pPr>
      <w:r w:rsidRPr="00A8556C">
        <w:t>−</w:t>
      </w:r>
      <w:r w:rsidRPr="00A8556C">
        <w:tab/>
        <w:t>порядковую нумерацию, не зависящую от нумерации в PDCP (UM и AM);</w:t>
      </w:r>
    </w:p>
    <w:p w14:paraId="7C3D7608" w14:textId="77777777" w:rsidR="002D4450" w:rsidRPr="00A8556C" w:rsidRDefault="002D4450" w:rsidP="002D4450">
      <w:pPr>
        <w:pStyle w:val="enumlev1"/>
        <w:rPr>
          <w:rFonts w:eastAsia="MS Mincho"/>
        </w:rPr>
      </w:pPr>
      <w:r w:rsidRPr="00A8556C">
        <w:t>−</w:t>
      </w:r>
      <w:r w:rsidRPr="00A8556C">
        <w:tab/>
        <w:t>исправление ошибок методом ARQ (только AM);</w:t>
      </w:r>
    </w:p>
    <w:p w14:paraId="5CE5FE26" w14:textId="77777777" w:rsidR="002D4450" w:rsidRPr="00A8556C" w:rsidRDefault="002D4450" w:rsidP="002D4450">
      <w:pPr>
        <w:pStyle w:val="enumlev1"/>
        <w:rPr>
          <w:rFonts w:eastAsia="MS Mincho"/>
        </w:rPr>
      </w:pPr>
      <w:r w:rsidRPr="00A8556C">
        <w:t>−</w:t>
      </w:r>
      <w:r w:rsidRPr="00A8556C">
        <w:tab/>
        <w:t>сегментацию (AM и UM) и повторную сегментацию (только AM) блоков SDU RLC;</w:t>
      </w:r>
    </w:p>
    <w:p w14:paraId="7E53F1B6" w14:textId="77777777" w:rsidR="002D4450" w:rsidRPr="00A8556C" w:rsidRDefault="002D4450" w:rsidP="002D4450">
      <w:pPr>
        <w:pStyle w:val="enumlev1"/>
        <w:rPr>
          <w:rFonts w:eastAsia="MS Mincho"/>
        </w:rPr>
      </w:pPr>
      <w:r w:rsidRPr="00A8556C">
        <w:t>−</w:t>
      </w:r>
      <w:r w:rsidRPr="00A8556C">
        <w:tab/>
        <w:t>повторную сборку единиц SDU (АМ и UM);</w:t>
      </w:r>
    </w:p>
    <w:p w14:paraId="756CC142" w14:textId="77777777" w:rsidR="002D4450" w:rsidRPr="00A8556C" w:rsidRDefault="002D4450" w:rsidP="002D4450">
      <w:pPr>
        <w:pStyle w:val="enumlev1"/>
        <w:rPr>
          <w:rFonts w:eastAsia="MS Mincho"/>
        </w:rPr>
      </w:pPr>
      <w:r w:rsidRPr="00A8556C">
        <w:t>−</w:t>
      </w:r>
      <w:r w:rsidRPr="00A8556C">
        <w:tab/>
        <w:t>обнаружение дубликатов (только AM);</w:t>
      </w:r>
    </w:p>
    <w:p w14:paraId="683F01C7" w14:textId="77777777" w:rsidR="002D4450" w:rsidRPr="00A8556C" w:rsidRDefault="002D4450" w:rsidP="002D4450">
      <w:pPr>
        <w:pStyle w:val="enumlev1"/>
        <w:rPr>
          <w:rFonts w:eastAsia="MS Mincho"/>
        </w:rPr>
      </w:pPr>
      <w:r w:rsidRPr="00A8556C">
        <w:t>−</w:t>
      </w:r>
      <w:r w:rsidRPr="00A8556C">
        <w:tab/>
        <w:t>отбрасывание блоков SDU данных RLC (AM и UM);</w:t>
      </w:r>
    </w:p>
    <w:p w14:paraId="5434126C" w14:textId="77777777" w:rsidR="002D4450" w:rsidRPr="00A8556C" w:rsidRDefault="002D4450" w:rsidP="002D4450">
      <w:pPr>
        <w:pStyle w:val="enumlev1"/>
        <w:rPr>
          <w:rFonts w:eastAsia="MS Mincho"/>
        </w:rPr>
      </w:pPr>
      <w:r w:rsidRPr="00A8556C">
        <w:t>−</w:t>
      </w:r>
      <w:r w:rsidRPr="00A8556C">
        <w:tab/>
        <w:t>восстановление RLC;</w:t>
      </w:r>
    </w:p>
    <w:p w14:paraId="6CB39EFC" w14:textId="77777777" w:rsidR="002D4450" w:rsidRPr="00A8556C" w:rsidRDefault="002D4450" w:rsidP="002D4450">
      <w:pPr>
        <w:pStyle w:val="enumlev1"/>
        <w:rPr>
          <w:rFonts w:eastAsia="MS Mincho"/>
        </w:rPr>
      </w:pPr>
      <w:r w:rsidRPr="00A8556C">
        <w:t>−</w:t>
      </w:r>
      <w:r w:rsidRPr="00A8556C">
        <w:tab/>
        <w:t>обнаружение ошибок протокола (только AM).</w:t>
      </w:r>
    </w:p>
    <w:p w14:paraId="41E71D03" w14:textId="77777777" w:rsidR="002D4450" w:rsidRPr="00A8556C" w:rsidRDefault="002D4450" w:rsidP="002D4450">
      <w:pPr>
        <w:pStyle w:val="Heading6"/>
        <w:rPr>
          <w:rFonts w:eastAsia="MS Mincho"/>
        </w:rPr>
      </w:pPr>
      <w:r w:rsidRPr="00A8556C">
        <w:t>4.1.2.5.3.3</w:t>
      </w:r>
      <w:r w:rsidRPr="00A8556C">
        <w:tab/>
        <w:t>ARQ</w:t>
      </w:r>
    </w:p>
    <w:p w14:paraId="5A50D27B" w14:textId="77777777" w:rsidR="002D4450" w:rsidRPr="00A8556C" w:rsidRDefault="002D4450" w:rsidP="002D4450">
      <w:pPr>
        <w:rPr>
          <w:rFonts w:eastAsia="MS Mincho"/>
        </w:rPr>
      </w:pPr>
      <w:r w:rsidRPr="00A8556C">
        <w:t>ARQ на подуровне RLC имеет следующие характеристики:</w:t>
      </w:r>
    </w:p>
    <w:p w14:paraId="69A7A314" w14:textId="77777777" w:rsidR="002D4450" w:rsidRPr="00A8556C" w:rsidRDefault="002D4450" w:rsidP="002D4450">
      <w:pPr>
        <w:pStyle w:val="enumlev1"/>
        <w:rPr>
          <w:rFonts w:eastAsia="MS Mincho"/>
        </w:rPr>
      </w:pPr>
      <w:r w:rsidRPr="00A8556C">
        <w:t>−</w:t>
      </w:r>
      <w:r w:rsidRPr="00A8556C">
        <w:tab/>
        <w:t>ARQ ретранслирует блоки SDU RLC или сегменты SDU RLC на основе отчетов о состоянии RLC;</w:t>
      </w:r>
    </w:p>
    <w:p w14:paraId="5F2833C5" w14:textId="77777777" w:rsidR="002D4450" w:rsidRPr="00A8556C" w:rsidRDefault="002D4450" w:rsidP="002D4450">
      <w:pPr>
        <w:pStyle w:val="enumlev1"/>
        <w:rPr>
          <w:rFonts w:eastAsia="MS Mincho"/>
        </w:rPr>
      </w:pPr>
      <w:r w:rsidRPr="00A8556C">
        <w:t>−</w:t>
      </w:r>
      <w:r w:rsidRPr="00A8556C">
        <w:tab/>
        <w:t>когда это требуется RLC, выполняется опрос для получения отчета о состоянии RLC;</w:t>
      </w:r>
    </w:p>
    <w:p w14:paraId="2456EFEC" w14:textId="77777777" w:rsidR="002D4450" w:rsidRPr="00A8556C" w:rsidRDefault="002D4450" w:rsidP="002D4450">
      <w:pPr>
        <w:pStyle w:val="enumlev1"/>
        <w:rPr>
          <w:rFonts w:eastAsia="MS Mincho"/>
        </w:rPr>
      </w:pPr>
      <w:r w:rsidRPr="00A8556C">
        <w:t>−</w:t>
      </w:r>
      <w:r w:rsidRPr="00A8556C">
        <w:tab/>
        <w:t>приемник RLC также может инициировать передачу отчета о состоянии RLC после обнаружения отсутствующего блока SDU RLC или сегмента SDU RLC.</w:t>
      </w:r>
    </w:p>
    <w:p w14:paraId="363F0508" w14:textId="77777777" w:rsidR="002D4450" w:rsidRPr="00A8556C" w:rsidRDefault="002D4450" w:rsidP="002D4450">
      <w:pPr>
        <w:pStyle w:val="Heading5"/>
        <w:rPr>
          <w:rFonts w:eastAsia="MS Mincho"/>
        </w:rPr>
      </w:pPr>
      <w:r w:rsidRPr="00A8556C">
        <w:t>4.1.2.5.4</w:t>
      </w:r>
      <w:r w:rsidRPr="00A8556C">
        <w:tab/>
        <w:t>Подуровень PDCP</w:t>
      </w:r>
    </w:p>
    <w:p w14:paraId="2AB0C4A5" w14:textId="77777777" w:rsidR="002D4450" w:rsidRPr="00A8556C" w:rsidRDefault="002D4450" w:rsidP="002D4450">
      <w:pPr>
        <w:pStyle w:val="Heading6"/>
        <w:rPr>
          <w:rFonts w:eastAsia="MS Mincho"/>
        </w:rPr>
      </w:pPr>
      <w:r w:rsidRPr="00A8556C">
        <w:t>4.1.2.5.4.1</w:t>
      </w:r>
      <w:r w:rsidRPr="00A8556C">
        <w:tab/>
        <w:t>Услуги и функции</w:t>
      </w:r>
    </w:p>
    <w:p w14:paraId="5A74C562" w14:textId="77777777" w:rsidR="002D4450" w:rsidRPr="00A8556C" w:rsidRDefault="002D4450" w:rsidP="002D4450">
      <w:pPr>
        <w:rPr>
          <w:rFonts w:eastAsia="MS Mincho"/>
        </w:rPr>
      </w:pPr>
      <w:r w:rsidRPr="00A8556C">
        <w:t>Основные услуги и функции подуровня PDCP:</w:t>
      </w:r>
    </w:p>
    <w:p w14:paraId="4CC51977" w14:textId="77777777" w:rsidR="002D4450" w:rsidRPr="00A8556C" w:rsidRDefault="002D4450" w:rsidP="002D4450">
      <w:pPr>
        <w:pStyle w:val="enumlev1"/>
        <w:rPr>
          <w:rFonts w:eastAsia="MS Mincho"/>
        </w:rPr>
      </w:pPr>
      <w:r w:rsidRPr="00A8556C">
        <w:t>−</w:t>
      </w:r>
      <w:r w:rsidRPr="00A8556C">
        <w:tab/>
        <w:t>передача данных (плоскости пользователя или плоскости управления);</w:t>
      </w:r>
    </w:p>
    <w:p w14:paraId="406ED467" w14:textId="77777777" w:rsidR="002D4450" w:rsidRPr="00A8556C" w:rsidRDefault="002D4450" w:rsidP="002D4450">
      <w:pPr>
        <w:pStyle w:val="enumlev1"/>
        <w:rPr>
          <w:rFonts w:eastAsia="MS Mincho"/>
        </w:rPr>
      </w:pPr>
      <w:r w:rsidRPr="00A8556C">
        <w:t>−</w:t>
      </w:r>
      <w:r w:rsidRPr="00A8556C">
        <w:tab/>
        <w:t>обслуживание SN PDCP;</w:t>
      </w:r>
    </w:p>
    <w:p w14:paraId="76D75C04" w14:textId="77777777" w:rsidR="002D4450" w:rsidRPr="00A8556C" w:rsidRDefault="002D4450" w:rsidP="002D4450">
      <w:pPr>
        <w:pStyle w:val="enumlev1"/>
        <w:rPr>
          <w:rFonts w:eastAsia="MS Mincho"/>
        </w:rPr>
      </w:pPr>
      <w:r w:rsidRPr="00A8556C">
        <w:t>−</w:t>
      </w:r>
      <w:r w:rsidRPr="00A8556C">
        <w:tab/>
        <w:t>уплотнение и разуплотнение заголовков с использованием протокола ROHC;</w:t>
      </w:r>
    </w:p>
    <w:p w14:paraId="3EF1F52C" w14:textId="77777777" w:rsidR="002D4450" w:rsidRPr="00A8556C" w:rsidRDefault="002D4450" w:rsidP="002D4450">
      <w:pPr>
        <w:pStyle w:val="enumlev1"/>
        <w:rPr>
          <w:rFonts w:eastAsia="MS Mincho"/>
        </w:rPr>
      </w:pPr>
      <w:r w:rsidRPr="00A8556C">
        <w:t>−</w:t>
      </w:r>
      <w:r w:rsidRPr="00A8556C">
        <w:tab/>
        <w:t>шифрование и дешифрование;</w:t>
      </w:r>
    </w:p>
    <w:p w14:paraId="63576C3A" w14:textId="77777777" w:rsidR="002D4450" w:rsidRPr="00A8556C" w:rsidRDefault="002D4450" w:rsidP="002D4450">
      <w:pPr>
        <w:pStyle w:val="enumlev1"/>
        <w:rPr>
          <w:rFonts w:eastAsia="MS Mincho"/>
        </w:rPr>
      </w:pPr>
      <w:r w:rsidRPr="00A8556C">
        <w:t>−</w:t>
      </w:r>
      <w:r w:rsidRPr="00A8556C">
        <w:tab/>
        <w:t>защита и проверка целостности;</w:t>
      </w:r>
    </w:p>
    <w:p w14:paraId="2BDFE5B5" w14:textId="77777777" w:rsidR="002D4450" w:rsidRPr="00A8556C" w:rsidRDefault="002D4450" w:rsidP="002D4450">
      <w:pPr>
        <w:pStyle w:val="enumlev1"/>
        <w:rPr>
          <w:rFonts w:eastAsia="MS Mincho"/>
        </w:rPr>
      </w:pPr>
      <w:r w:rsidRPr="00A8556C">
        <w:t>−</w:t>
      </w:r>
      <w:r w:rsidRPr="00A8556C">
        <w:tab/>
        <w:t>отбрасывание блоков SDU по таймеру;</w:t>
      </w:r>
    </w:p>
    <w:p w14:paraId="477C152A" w14:textId="77777777" w:rsidR="002D4450" w:rsidRPr="00A8556C" w:rsidRDefault="002D4450" w:rsidP="002D4450">
      <w:pPr>
        <w:pStyle w:val="enumlev1"/>
        <w:rPr>
          <w:rFonts w:eastAsia="MS Mincho"/>
        </w:rPr>
      </w:pPr>
      <w:r w:rsidRPr="00A8556C">
        <w:t>−</w:t>
      </w:r>
      <w:r w:rsidRPr="00A8556C">
        <w:tab/>
        <w:t>маршрутизация разделенных каналов;</w:t>
      </w:r>
    </w:p>
    <w:p w14:paraId="7E44BFE0" w14:textId="77777777" w:rsidR="002D4450" w:rsidRPr="00A8556C" w:rsidRDefault="002D4450" w:rsidP="002D4450">
      <w:pPr>
        <w:pStyle w:val="enumlev1"/>
        <w:rPr>
          <w:rFonts w:eastAsia="MS Mincho"/>
        </w:rPr>
      </w:pPr>
      <w:r w:rsidRPr="00A8556C">
        <w:t>−</w:t>
      </w:r>
      <w:r w:rsidRPr="00A8556C">
        <w:tab/>
        <w:t>дублирование;</w:t>
      </w:r>
    </w:p>
    <w:p w14:paraId="2E81E97D" w14:textId="77777777" w:rsidR="002D4450" w:rsidRPr="00A8556C" w:rsidRDefault="002D4450" w:rsidP="002D4450">
      <w:pPr>
        <w:pStyle w:val="enumlev1"/>
        <w:rPr>
          <w:rFonts w:eastAsia="MS Mincho"/>
        </w:rPr>
      </w:pPr>
      <w:r w:rsidRPr="00A8556C">
        <w:t>−</w:t>
      </w:r>
      <w:r w:rsidRPr="00A8556C">
        <w:tab/>
        <w:t>изменение порядка и доставка в установленном порядке;</w:t>
      </w:r>
    </w:p>
    <w:p w14:paraId="48E736A7" w14:textId="77777777" w:rsidR="002D4450" w:rsidRPr="00A8556C" w:rsidRDefault="002D4450" w:rsidP="002D4450">
      <w:pPr>
        <w:pStyle w:val="enumlev1"/>
        <w:rPr>
          <w:rFonts w:eastAsia="MS Mincho"/>
        </w:rPr>
      </w:pPr>
      <w:r w:rsidRPr="00A8556C">
        <w:t>−</w:t>
      </w:r>
      <w:r w:rsidRPr="00A8556C">
        <w:tab/>
        <w:t>неупорядоченная доставка;</w:t>
      </w:r>
    </w:p>
    <w:p w14:paraId="69288121" w14:textId="77777777" w:rsidR="002D4450" w:rsidRPr="00A8556C" w:rsidRDefault="002D4450" w:rsidP="002D4450">
      <w:pPr>
        <w:pStyle w:val="enumlev1"/>
        <w:rPr>
          <w:rFonts w:eastAsia="MS Mincho"/>
        </w:rPr>
      </w:pPr>
      <w:r w:rsidRPr="00A8556C">
        <w:t>−</w:t>
      </w:r>
      <w:r w:rsidRPr="00A8556C">
        <w:tab/>
        <w:t>отбрасывание дубликатов.</w:t>
      </w:r>
    </w:p>
    <w:p w14:paraId="51EEAE5F" w14:textId="77777777" w:rsidR="002D4450" w:rsidRPr="00A8556C" w:rsidRDefault="002D4450" w:rsidP="002D4450">
      <w:pPr>
        <w:rPr>
          <w:rFonts w:eastAsia="MS Mincho"/>
        </w:rPr>
      </w:pPr>
      <w:r w:rsidRPr="00A8556C">
        <w:t>Поскольку PDCP не допускает циклический перенос COUNT в DL и UL, его должна предотвращать сеть (например, используя освобождение и добавление соответствующего радиоканала или полной конфигурации).</w:t>
      </w:r>
    </w:p>
    <w:p w14:paraId="4CA4551E" w14:textId="77777777" w:rsidR="002D4450" w:rsidRPr="00A8556C" w:rsidRDefault="002D4450" w:rsidP="00005156">
      <w:pPr>
        <w:pStyle w:val="Heading5"/>
        <w:rPr>
          <w:rFonts w:eastAsia="MS Mincho"/>
        </w:rPr>
      </w:pPr>
      <w:r w:rsidRPr="00A8556C">
        <w:lastRenderedPageBreak/>
        <w:t>4.1.2.5.5</w:t>
      </w:r>
      <w:r w:rsidRPr="00A8556C">
        <w:tab/>
        <w:t>Подуровень SDAP</w:t>
      </w:r>
    </w:p>
    <w:p w14:paraId="57623B3C" w14:textId="77777777" w:rsidR="002D4450" w:rsidRPr="00A8556C" w:rsidRDefault="002D4450" w:rsidP="00005156">
      <w:pPr>
        <w:keepNext/>
        <w:keepLines/>
        <w:rPr>
          <w:rFonts w:eastAsia="MS Mincho"/>
        </w:rPr>
      </w:pPr>
      <w:r w:rsidRPr="00A8556C">
        <w:t>Основные услуги и функции подуровня SDAP:</w:t>
      </w:r>
    </w:p>
    <w:p w14:paraId="6E8756BE" w14:textId="77777777" w:rsidR="002D4450" w:rsidRPr="00A8556C" w:rsidRDefault="002D4450" w:rsidP="002D4450">
      <w:pPr>
        <w:pStyle w:val="enumlev1"/>
        <w:rPr>
          <w:rFonts w:eastAsia="MS Mincho"/>
        </w:rPr>
      </w:pPr>
      <w:r w:rsidRPr="00A8556C">
        <w:t>−</w:t>
      </w:r>
      <w:r w:rsidRPr="00A8556C">
        <w:tab/>
        <w:t xml:space="preserve">отображение между потоком </w:t>
      </w:r>
      <w:proofErr w:type="spellStart"/>
      <w:r w:rsidRPr="00A8556C">
        <w:t>QoS</w:t>
      </w:r>
      <w:proofErr w:type="spellEnd"/>
      <w:r w:rsidRPr="00A8556C">
        <w:t xml:space="preserve"> и радиоканалом передачи данных;</w:t>
      </w:r>
    </w:p>
    <w:p w14:paraId="5917B115" w14:textId="77777777" w:rsidR="002D4450" w:rsidRPr="00A8556C" w:rsidRDefault="002D4450" w:rsidP="002D4450">
      <w:pPr>
        <w:pStyle w:val="enumlev1"/>
        <w:rPr>
          <w:rFonts w:eastAsia="MS Mincho"/>
        </w:rPr>
      </w:pPr>
      <w:r w:rsidRPr="00A8556C">
        <w:t>−</w:t>
      </w:r>
      <w:r w:rsidRPr="00A8556C">
        <w:tab/>
        <w:t xml:space="preserve">маркировка идентификатора потока </w:t>
      </w:r>
      <w:proofErr w:type="spellStart"/>
      <w:r w:rsidRPr="00A8556C">
        <w:t>QoS</w:t>
      </w:r>
      <w:proofErr w:type="spellEnd"/>
      <w:r w:rsidRPr="00A8556C">
        <w:t xml:space="preserve"> (QFI) в пакетах DL и UL.</w:t>
      </w:r>
    </w:p>
    <w:p w14:paraId="7CF1486B" w14:textId="77777777" w:rsidR="002D4450" w:rsidRPr="00A8556C" w:rsidRDefault="002D4450" w:rsidP="002D4450">
      <w:pPr>
        <w:rPr>
          <w:rFonts w:eastAsia="MS Mincho"/>
        </w:rPr>
      </w:pPr>
      <w:r w:rsidRPr="00A8556C">
        <w:t>Для каждого отдельного сеанса PDU настраивается один объект протокола SDAP.</w:t>
      </w:r>
    </w:p>
    <w:p w14:paraId="4F743040" w14:textId="77777777" w:rsidR="002D4450" w:rsidRPr="00A8556C" w:rsidRDefault="002D4450" w:rsidP="002D4450">
      <w:pPr>
        <w:pStyle w:val="Heading5"/>
        <w:rPr>
          <w:rFonts w:eastAsia="MS Mincho"/>
        </w:rPr>
      </w:pPr>
      <w:r w:rsidRPr="00A8556C">
        <w:t>4.1.2.5.6</w:t>
      </w:r>
      <w:r w:rsidRPr="00A8556C">
        <w:tab/>
        <w:t>Поток данных L2</w:t>
      </w:r>
    </w:p>
    <w:p w14:paraId="376BD8FF" w14:textId="3F075197" w:rsidR="002D4450" w:rsidRPr="00A8556C" w:rsidRDefault="002D4450" w:rsidP="002D4450">
      <w:pPr>
        <w:rPr>
          <w:rFonts w:eastAsia="MS Mincho"/>
        </w:rPr>
      </w:pPr>
      <w:r w:rsidRPr="00A8556C">
        <w:t xml:space="preserve">Пример потока данных уровня 2 показан на рисунке 71, где MAC генерирует транспортный блок, объединяя два блока PDU RLC из </w:t>
      </w:r>
      <w:proofErr w:type="spellStart"/>
      <w:r w:rsidRPr="00A8556C">
        <w:t>RB</w:t>
      </w:r>
      <w:r w:rsidRPr="001E647B">
        <w:rPr>
          <w:i/>
          <w:vertAlign w:val="subscript"/>
        </w:rPr>
        <w:t>x</w:t>
      </w:r>
      <w:proofErr w:type="spellEnd"/>
      <w:r w:rsidRPr="00A8556C">
        <w:t xml:space="preserve"> и один блок PDU RLC из </w:t>
      </w:r>
      <w:proofErr w:type="spellStart"/>
      <w:r w:rsidRPr="00A8556C">
        <w:t>RB</w:t>
      </w:r>
      <w:r w:rsidRPr="001E647B">
        <w:rPr>
          <w:i/>
          <w:vertAlign w:val="subscript"/>
        </w:rPr>
        <w:t>y</w:t>
      </w:r>
      <w:proofErr w:type="spellEnd"/>
      <w:r w:rsidRPr="00A8556C">
        <w:t xml:space="preserve">. Каждый из двух блоков PDU RLC из </w:t>
      </w:r>
      <w:proofErr w:type="spellStart"/>
      <w:r w:rsidRPr="00A8556C">
        <w:t>RB</w:t>
      </w:r>
      <w:r w:rsidRPr="001E647B">
        <w:rPr>
          <w:i/>
          <w:vertAlign w:val="subscript"/>
        </w:rPr>
        <w:t>x</w:t>
      </w:r>
      <w:proofErr w:type="spellEnd"/>
      <w:r w:rsidRPr="00A8556C">
        <w:t xml:space="preserve"> соответствует одному IP-пакету (</w:t>
      </w:r>
      <w:r w:rsidRPr="00A8556C">
        <w:rPr>
          <w:i/>
          <w:iCs/>
        </w:rPr>
        <w:t>n</w:t>
      </w:r>
      <w:r w:rsidRPr="00A8556C">
        <w:t xml:space="preserve"> и </w:t>
      </w:r>
      <w:r w:rsidRPr="00A8556C">
        <w:rPr>
          <w:i/>
          <w:iCs/>
        </w:rPr>
        <w:t>n</w:t>
      </w:r>
      <w:r w:rsidR="001E647B">
        <w:rPr>
          <w:i/>
          <w:iCs/>
        </w:rPr>
        <w:t> </w:t>
      </w:r>
      <w:r w:rsidRPr="00A8556C">
        <w:rPr>
          <w:i/>
          <w:iCs/>
        </w:rPr>
        <w:t>+</w:t>
      </w:r>
      <w:r w:rsidR="001E647B">
        <w:rPr>
          <w:i/>
          <w:iCs/>
        </w:rPr>
        <w:t> </w:t>
      </w:r>
      <w:r w:rsidRPr="001E647B">
        <w:rPr>
          <w:iCs/>
        </w:rPr>
        <w:t>1</w:t>
      </w:r>
      <w:r w:rsidRPr="00A8556C">
        <w:t xml:space="preserve">), а PDU RLC из </w:t>
      </w:r>
      <w:proofErr w:type="spellStart"/>
      <w:r w:rsidRPr="00A8556C">
        <w:t>RB</w:t>
      </w:r>
      <w:r w:rsidRPr="007A20EF">
        <w:rPr>
          <w:i/>
          <w:vertAlign w:val="subscript"/>
        </w:rPr>
        <w:t>y</w:t>
      </w:r>
      <w:proofErr w:type="spellEnd"/>
      <w:r w:rsidRPr="00A8556C">
        <w:t xml:space="preserve"> представляет собой сегмент IP</w:t>
      </w:r>
      <w:r w:rsidR="001E647B">
        <w:noBreakHyphen/>
      </w:r>
      <w:r w:rsidRPr="00A8556C">
        <w:t>пакета (</w:t>
      </w:r>
      <w:r w:rsidRPr="00A8556C">
        <w:rPr>
          <w:i/>
          <w:iCs/>
        </w:rPr>
        <w:t>m</w:t>
      </w:r>
      <w:r w:rsidRPr="00A8556C">
        <w:t>).</w:t>
      </w:r>
    </w:p>
    <w:p w14:paraId="3F708EFF" w14:textId="77777777" w:rsidR="002D4450" w:rsidRPr="00A8556C" w:rsidRDefault="002D4450" w:rsidP="002D4450">
      <w:pPr>
        <w:pStyle w:val="FigureNo"/>
        <w:rPr>
          <w:rFonts w:eastAsia="MS Mincho"/>
        </w:rPr>
      </w:pPr>
      <w:r w:rsidRPr="00A8556C">
        <w:t>Рисунок 71</w:t>
      </w:r>
    </w:p>
    <w:p w14:paraId="5C2A96BD" w14:textId="77777777" w:rsidR="002D4450" w:rsidRPr="00A8556C" w:rsidRDefault="002D4450" w:rsidP="002D4450">
      <w:pPr>
        <w:pStyle w:val="Figuretitle"/>
        <w:rPr>
          <w:rFonts w:eastAsia="MS Mincho"/>
        </w:rPr>
      </w:pPr>
      <w:r w:rsidRPr="00A8556C">
        <w:t>Пример потока данных</w:t>
      </w:r>
    </w:p>
    <w:p w14:paraId="68E5C326" w14:textId="70523E35" w:rsidR="002D4450" w:rsidRPr="00A8556C" w:rsidRDefault="003012C1" w:rsidP="002D4450">
      <w:pPr>
        <w:pStyle w:val="Figure"/>
        <w:rPr>
          <w:rFonts w:eastAsia="MS Mincho"/>
        </w:rPr>
      </w:pPr>
      <w:r w:rsidRPr="00DD4D5B">
        <w:rPr>
          <w:rFonts w:eastAsia="MS Mincho"/>
          <w:noProof/>
          <w:lang w:eastAsia="ru-RU"/>
        </w:rPr>
        <mc:AlternateContent>
          <mc:Choice Requires="wps">
            <w:drawing>
              <wp:anchor distT="45720" distB="45720" distL="114300" distR="114300" simplePos="0" relativeHeight="251667456" behindDoc="0" locked="0" layoutInCell="1" allowOverlap="1" wp14:anchorId="5982F953" wp14:editId="4B7A190C">
                <wp:simplePos x="0" y="0"/>
                <wp:positionH relativeFrom="column">
                  <wp:posOffset>5294630</wp:posOffset>
                </wp:positionH>
                <wp:positionV relativeFrom="paragraph">
                  <wp:posOffset>2566670</wp:posOffset>
                </wp:positionV>
                <wp:extent cx="714375" cy="155257"/>
                <wp:effectExtent l="0" t="0" r="9525" b="0"/>
                <wp:wrapNone/>
                <wp:docPr id="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5257"/>
                        </a:xfrm>
                        <a:prstGeom prst="rect">
                          <a:avLst/>
                        </a:prstGeom>
                        <a:solidFill>
                          <a:srgbClr val="FFFFFF"/>
                        </a:solidFill>
                        <a:ln w="9525">
                          <a:noFill/>
                          <a:miter lim="800000"/>
                          <a:headEnd/>
                          <a:tailEnd/>
                        </a:ln>
                      </wps:spPr>
                      <wps:txbx>
                        <w:txbxContent>
                          <w:p w14:paraId="43D4A294" w14:textId="024707F3" w:rsidR="004D26ED" w:rsidRPr="00B9449C" w:rsidRDefault="004D26ED" w:rsidP="003012C1">
                            <w:pPr>
                              <w:spacing w:before="0"/>
                              <w:jc w:val="right"/>
                              <w:rPr>
                                <w:sz w:val="16"/>
                                <w:szCs w:val="16"/>
                              </w:rPr>
                            </w:pPr>
                            <w:r w:rsidRPr="001A3626">
                              <w:rPr>
                                <w:sz w:val="16"/>
                                <w:szCs w:val="16"/>
                                <w:lang w:val="en-US"/>
                              </w:rPr>
                              <w:t>M.2150-</w:t>
                            </w:r>
                            <w:r>
                              <w:rPr>
                                <w:sz w:val="16"/>
                                <w:szCs w:val="16"/>
                                <w:lang w:val="en-US"/>
                              </w:rPr>
                              <w:t>71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2F953" id="_x0000_s1030" type="#_x0000_t202" style="position:absolute;left:0;text-align:left;margin-left:416.9pt;margin-top:202.1pt;width:56.25pt;height:12.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" stroked="f">
                <v:textbox inset="0,0,0,0">
                  <w:txbxContent>
                    <w:p w14:paraId="43D4A294" w14:textId="024707F3" w:rsidR="004D26ED" w:rsidRPr="00B9449C" w:rsidRDefault="004D26ED" w:rsidP="003012C1">
                      <w:pPr>
                        <w:spacing w:before="0"/>
                        <w:jc w:val="right"/>
                        <w:rPr>
                          <w:sz w:val="16"/>
                          <w:szCs w:val="16"/>
                        </w:rPr>
                      </w:pPr>
                      <w:r w:rsidRPr="001A3626">
                        <w:rPr>
                          <w:sz w:val="16"/>
                          <w:szCs w:val="16"/>
                          <w:lang w:val="en-US"/>
                        </w:rPr>
                        <w:t>M.2150-</w:t>
                      </w:r>
                      <w:r>
                        <w:rPr>
                          <w:sz w:val="16"/>
                          <w:szCs w:val="16"/>
                          <w:lang w:val="en-US"/>
                        </w:rPr>
                        <w:t>71</w:t>
                      </w:r>
                    </w:p>
                  </w:txbxContent>
                </v:textbox>
              </v:shape>
            </w:pict>
          </mc:Fallback>
        </mc:AlternateContent>
      </w:r>
      <w:r w:rsidRPr="00AF7384">
        <w:rPr>
          <w:noProof/>
          <w:lang w:eastAsia="ru-RU"/>
        </w:rPr>
        <w:drawing>
          <wp:inline distT="0" distB="0" distL="0" distR="0" wp14:anchorId="7745B2B6" wp14:editId="47E5EE39">
            <wp:extent cx="5894844" cy="2721870"/>
            <wp:effectExtent l="0" t="0" r="0"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7.png"/>
                    <pic:cNvPicPr/>
                  </pic:nvPicPr>
                  <pic:blipFill>
                    <a:blip r:embed="rId1458" cstate="print">
                      <a:extLst>
                        <a:ext uri="{28A0092B-C50C-407E-A947-70E740481C1C}">
                          <a14:useLocalDpi xmlns:a14="http://schemas.microsoft.com/office/drawing/2010/main" val="0"/>
                        </a:ext>
                      </a:extLst>
                    </a:blip>
                    <a:stretch>
                      <a:fillRect/>
                    </a:stretch>
                  </pic:blipFill>
                  <pic:spPr>
                    <a:xfrm>
                      <a:off x="0" y="0"/>
                      <a:ext cx="5894844" cy="2721870"/>
                    </a:xfrm>
                    <a:prstGeom prst="rect">
                      <a:avLst/>
                    </a:prstGeom>
                  </pic:spPr>
                </pic:pic>
              </a:graphicData>
            </a:graphic>
          </wp:inline>
        </w:drawing>
      </w:r>
    </w:p>
    <w:p w14:paraId="517C779F" w14:textId="77777777" w:rsidR="002D4450" w:rsidRPr="00A8556C" w:rsidRDefault="002D4450" w:rsidP="002D4450">
      <w:pPr>
        <w:pStyle w:val="Note"/>
        <w:rPr>
          <w:rFonts w:eastAsia="MS Mincho"/>
        </w:rPr>
      </w:pPr>
      <w:r w:rsidRPr="00A8556C">
        <w:t>ПРИМЕЧАНИЕ. – Символом H обозначены заголовки и подзаголовки.</w:t>
      </w:r>
    </w:p>
    <w:p w14:paraId="2F060167" w14:textId="7151F5DE" w:rsidR="002D4450" w:rsidRPr="00A8556C" w:rsidRDefault="002D4450" w:rsidP="002D4450">
      <w:pPr>
        <w:pStyle w:val="Heading5"/>
        <w:rPr>
          <w:rFonts w:eastAsia="MS Mincho"/>
        </w:rPr>
      </w:pPr>
      <w:r w:rsidRPr="00A8556C">
        <w:t>4.1.2.5.7</w:t>
      </w:r>
      <w:r w:rsidRPr="00A8556C">
        <w:tab/>
        <w:t>Объединение несущих (CA)</w:t>
      </w:r>
    </w:p>
    <w:p w14:paraId="1470A2D0" w14:textId="0DF4865D" w:rsidR="002D4450" w:rsidRPr="00A8556C" w:rsidRDefault="002D4450" w:rsidP="002D4450">
      <w:pPr>
        <w:rPr>
          <w:rFonts w:eastAsia="MS Mincho"/>
        </w:rPr>
      </w:pPr>
      <w:r w:rsidRPr="00A8556C">
        <w:t>При CA возможность использовать несколько несущих физического уровня предоставляется только на уровне MAC, для чего требуется один объект HARQ на каждую обслуживающую соту, как показано на рисунках 72 и 73</w:t>
      </w:r>
      <w:r w:rsidR="001B4CF4">
        <w:t>, ниже</w:t>
      </w:r>
      <w:r w:rsidR="001E647B">
        <w:t>.</w:t>
      </w:r>
    </w:p>
    <w:p w14:paraId="4022C999" w14:textId="77777777" w:rsidR="002D4450" w:rsidRPr="00A8556C" w:rsidRDefault="002D4450" w:rsidP="002D4450">
      <w:pPr>
        <w:pStyle w:val="enumlev1"/>
        <w:rPr>
          <w:rFonts w:eastAsia="MS Mincho"/>
        </w:rPr>
      </w:pPr>
      <w:r w:rsidRPr="00A8556C">
        <w:t>−</w:t>
      </w:r>
      <w:r w:rsidRPr="00A8556C">
        <w:tab/>
        <w:t>Как на линии вверх, так и на линии вниз для каждой обслуживающей соты имеется один независимый объект HARQ, и при отсутствии пространственного мультиплексирования для каждого назначения/предоставления каждой обслуживающей соты создается один транспортный блок. Каждый транспортный блок и его возможные повторные передачи HARQ отображаются на одну обслуживающую соту.</w:t>
      </w:r>
    </w:p>
    <w:p w14:paraId="119CC9BA" w14:textId="77777777" w:rsidR="002D4450" w:rsidRPr="00A8556C" w:rsidRDefault="002D4450" w:rsidP="002D4450">
      <w:pPr>
        <w:pStyle w:val="FigureNo"/>
        <w:rPr>
          <w:rFonts w:eastAsia="MS Mincho"/>
        </w:rPr>
      </w:pPr>
      <w:r w:rsidRPr="00A8556C">
        <w:lastRenderedPageBreak/>
        <w:t>Рисунок 72</w:t>
      </w:r>
    </w:p>
    <w:p w14:paraId="46F3A190" w14:textId="77777777" w:rsidR="002D4450" w:rsidRPr="00A8556C" w:rsidRDefault="002D4450" w:rsidP="002D4450">
      <w:pPr>
        <w:pStyle w:val="Figuretitle"/>
        <w:rPr>
          <w:rFonts w:eastAsia="MS Mincho"/>
        </w:rPr>
      </w:pPr>
      <w:r w:rsidRPr="00A8556C">
        <w:t>Структура уровня 2 для DL с настроенной CA</w:t>
      </w:r>
    </w:p>
    <w:p w14:paraId="0B89E59C" w14:textId="3E232204" w:rsidR="002D4450" w:rsidRPr="00A8556C" w:rsidRDefault="00934C24" w:rsidP="002D4450">
      <w:pPr>
        <w:pStyle w:val="Figure"/>
        <w:rPr>
          <w:rFonts w:eastAsia="MS Mincho"/>
        </w:rPr>
      </w:pPr>
      <w:r w:rsidRPr="00DD4D5B">
        <w:rPr>
          <w:rFonts w:eastAsia="MS Mincho"/>
          <w:noProof/>
          <w:lang w:eastAsia="ru-RU"/>
        </w:rPr>
        <mc:AlternateContent>
          <mc:Choice Requires="wps">
            <w:drawing>
              <wp:anchor distT="45720" distB="45720" distL="114300" distR="114300" simplePos="0" relativeHeight="251669504" behindDoc="0" locked="0" layoutInCell="1" allowOverlap="1" wp14:anchorId="57C78067" wp14:editId="0AC1C959">
                <wp:simplePos x="0" y="0"/>
                <wp:positionH relativeFrom="column">
                  <wp:posOffset>4486275</wp:posOffset>
                </wp:positionH>
                <wp:positionV relativeFrom="paragraph">
                  <wp:posOffset>3616008</wp:posOffset>
                </wp:positionV>
                <wp:extent cx="714375" cy="155257"/>
                <wp:effectExtent l="0" t="0" r="9525" b="0"/>
                <wp:wrapNone/>
                <wp:docPr id="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5257"/>
                        </a:xfrm>
                        <a:prstGeom prst="rect">
                          <a:avLst/>
                        </a:prstGeom>
                        <a:solidFill>
                          <a:srgbClr val="FFFFFF"/>
                        </a:solidFill>
                        <a:ln w="9525">
                          <a:noFill/>
                          <a:miter lim="800000"/>
                          <a:headEnd/>
                          <a:tailEnd/>
                        </a:ln>
                      </wps:spPr>
                      <wps:txbx>
                        <w:txbxContent>
                          <w:p w14:paraId="6B6C452B" w14:textId="2EEEAFAE" w:rsidR="004D26ED" w:rsidRPr="00B9449C" w:rsidRDefault="004D26ED" w:rsidP="00934C24">
                            <w:pPr>
                              <w:spacing w:before="0"/>
                              <w:jc w:val="right"/>
                              <w:rPr>
                                <w:sz w:val="16"/>
                                <w:szCs w:val="16"/>
                              </w:rPr>
                            </w:pPr>
                            <w:r w:rsidRPr="001A3626">
                              <w:rPr>
                                <w:sz w:val="16"/>
                                <w:szCs w:val="16"/>
                                <w:lang w:val="en-US"/>
                              </w:rPr>
                              <w:t>M.2150-</w:t>
                            </w:r>
                            <w:r>
                              <w:rPr>
                                <w:sz w:val="16"/>
                                <w:szCs w:val="16"/>
                                <w:lang w:val="en-US"/>
                              </w:rPr>
                              <w:t>72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78067" id="_x0000_s1031" type="#_x0000_t202" style="position:absolute;left:0;text-align:left;margin-left:353.25pt;margin-top:284.75pt;width:56.25pt;height:12.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" stroked="f">
                <v:textbox inset="0,0,0,0">
                  <w:txbxContent>
                    <w:p w14:paraId="6B6C452B" w14:textId="2EEEAFAE" w:rsidR="004D26ED" w:rsidRPr="00B9449C" w:rsidRDefault="004D26ED" w:rsidP="00934C24">
                      <w:pPr>
                        <w:spacing w:before="0"/>
                        <w:jc w:val="right"/>
                        <w:rPr>
                          <w:sz w:val="16"/>
                          <w:szCs w:val="16"/>
                        </w:rPr>
                      </w:pPr>
                      <w:r w:rsidRPr="001A3626">
                        <w:rPr>
                          <w:sz w:val="16"/>
                          <w:szCs w:val="16"/>
                          <w:lang w:val="en-US"/>
                        </w:rPr>
                        <w:t>M.2150-</w:t>
                      </w:r>
                      <w:r>
                        <w:rPr>
                          <w:sz w:val="16"/>
                          <w:szCs w:val="16"/>
                          <w:lang w:val="en-US"/>
                        </w:rPr>
                        <w:t>72</w:t>
                      </w:r>
                    </w:p>
                  </w:txbxContent>
                </v:textbox>
              </v:shape>
            </w:pict>
          </mc:Fallback>
        </mc:AlternateContent>
      </w:r>
      <w:r w:rsidRPr="00AF7384">
        <w:rPr>
          <w:noProof/>
          <w:lang w:eastAsia="ru-RU"/>
        </w:rPr>
        <w:drawing>
          <wp:inline distT="0" distB="0" distL="0" distR="0" wp14:anchorId="441388B1" wp14:editId="3C6FBF4C">
            <wp:extent cx="3883160" cy="3718568"/>
            <wp:effectExtent l="0" t="0" r="317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8.png"/>
                    <pic:cNvPicPr/>
                  </pic:nvPicPr>
                  <pic:blipFill>
                    <a:blip r:embed="rId1459" cstate="print">
                      <a:extLst>
                        <a:ext uri="{28A0092B-C50C-407E-A947-70E740481C1C}">
                          <a14:useLocalDpi xmlns:a14="http://schemas.microsoft.com/office/drawing/2010/main" val="0"/>
                        </a:ext>
                      </a:extLst>
                    </a:blip>
                    <a:stretch>
                      <a:fillRect/>
                    </a:stretch>
                  </pic:blipFill>
                  <pic:spPr>
                    <a:xfrm>
                      <a:off x="0" y="0"/>
                      <a:ext cx="3883160" cy="3718568"/>
                    </a:xfrm>
                    <a:prstGeom prst="rect">
                      <a:avLst/>
                    </a:prstGeom>
                  </pic:spPr>
                </pic:pic>
              </a:graphicData>
            </a:graphic>
          </wp:inline>
        </w:drawing>
      </w:r>
    </w:p>
    <w:p w14:paraId="443A5269" w14:textId="52C08109" w:rsidR="002D4450" w:rsidRPr="00A8556C" w:rsidRDefault="002D4450" w:rsidP="002D4450">
      <w:pPr>
        <w:pStyle w:val="FigureNo"/>
        <w:rPr>
          <w:rFonts w:eastAsia="MS Mincho"/>
        </w:rPr>
      </w:pPr>
      <w:r w:rsidRPr="00A8556C">
        <w:t>Рисунок 73</w:t>
      </w:r>
    </w:p>
    <w:p w14:paraId="0C785D97" w14:textId="77777777" w:rsidR="002D4450" w:rsidRPr="00A8556C" w:rsidRDefault="002D4450" w:rsidP="002D4450">
      <w:pPr>
        <w:pStyle w:val="Figuretitle"/>
        <w:rPr>
          <w:rFonts w:eastAsia="MS Mincho"/>
        </w:rPr>
      </w:pPr>
      <w:r w:rsidRPr="00A8556C">
        <w:t>Структура уровня 2 для UL с настроенной CA</w:t>
      </w:r>
    </w:p>
    <w:p w14:paraId="00AB1C5D" w14:textId="33F77F04" w:rsidR="002D4450" w:rsidRPr="00A8556C" w:rsidRDefault="00CA7049" w:rsidP="002D4450">
      <w:pPr>
        <w:pStyle w:val="Figure"/>
        <w:rPr>
          <w:rFonts w:eastAsia="MS Mincho"/>
        </w:rPr>
      </w:pPr>
      <w:r w:rsidRPr="00DD4D5B">
        <w:rPr>
          <w:rFonts w:eastAsia="MS Mincho"/>
          <w:noProof/>
          <w:lang w:eastAsia="ru-RU"/>
        </w:rPr>
        <mc:AlternateContent>
          <mc:Choice Requires="wps">
            <w:drawing>
              <wp:anchor distT="45720" distB="45720" distL="114300" distR="114300" simplePos="0" relativeHeight="251671552" behindDoc="0" locked="0" layoutInCell="1" allowOverlap="1" wp14:anchorId="25148A9E" wp14:editId="4BC36BAD">
                <wp:simplePos x="0" y="0"/>
                <wp:positionH relativeFrom="column">
                  <wp:posOffset>3652520</wp:posOffset>
                </wp:positionH>
                <wp:positionV relativeFrom="paragraph">
                  <wp:posOffset>3333115</wp:posOffset>
                </wp:positionV>
                <wp:extent cx="714375" cy="155257"/>
                <wp:effectExtent l="0" t="0" r="9525" b="0"/>
                <wp:wrapNone/>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55257"/>
                        </a:xfrm>
                        <a:prstGeom prst="rect">
                          <a:avLst/>
                        </a:prstGeom>
                        <a:solidFill>
                          <a:srgbClr val="FFFFFF"/>
                        </a:solidFill>
                        <a:ln w="9525">
                          <a:noFill/>
                          <a:miter lim="800000"/>
                          <a:headEnd/>
                          <a:tailEnd/>
                        </a:ln>
                      </wps:spPr>
                      <wps:txbx>
                        <w:txbxContent>
                          <w:p w14:paraId="7FF9C785" w14:textId="1336DAEB" w:rsidR="004D26ED" w:rsidRPr="00B9449C" w:rsidRDefault="004D26ED" w:rsidP="00CA7049">
                            <w:pPr>
                              <w:spacing w:before="0"/>
                              <w:jc w:val="right"/>
                              <w:rPr>
                                <w:sz w:val="16"/>
                                <w:szCs w:val="16"/>
                              </w:rPr>
                            </w:pPr>
                            <w:r w:rsidRPr="001A3626">
                              <w:rPr>
                                <w:sz w:val="16"/>
                                <w:szCs w:val="16"/>
                                <w:lang w:val="en-US"/>
                              </w:rPr>
                              <w:t>M.2150-</w:t>
                            </w:r>
                            <w:r>
                              <w:rPr>
                                <w:sz w:val="16"/>
                                <w:szCs w:val="16"/>
                                <w:lang w:val="en-US"/>
                              </w:rPr>
                              <w:t>73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48A9E" id="_x0000_s1032" type="#_x0000_t202" style="position:absolute;left:0;text-align:left;margin-left:287.6pt;margin-top:262.45pt;width:56.25pt;height:12.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" stroked="f">
                <v:textbox inset="0,0,0,0">
                  <w:txbxContent>
                    <w:p w14:paraId="7FF9C785" w14:textId="1336DAEB" w:rsidR="004D26ED" w:rsidRPr="00B9449C" w:rsidRDefault="004D26ED" w:rsidP="00CA7049">
                      <w:pPr>
                        <w:spacing w:before="0"/>
                        <w:jc w:val="right"/>
                        <w:rPr>
                          <w:sz w:val="16"/>
                          <w:szCs w:val="16"/>
                        </w:rPr>
                      </w:pPr>
                      <w:r w:rsidRPr="001A3626">
                        <w:rPr>
                          <w:sz w:val="16"/>
                          <w:szCs w:val="16"/>
                          <w:lang w:val="en-US"/>
                        </w:rPr>
                        <w:t>M.2150-</w:t>
                      </w:r>
                      <w:r>
                        <w:rPr>
                          <w:sz w:val="16"/>
                          <w:szCs w:val="16"/>
                          <w:lang w:val="en-US"/>
                        </w:rPr>
                        <w:t>73</w:t>
                      </w:r>
                    </w:p>
                  </w:txbxContent>
                </v:textbox>
              </v:shape>
            </w:pict>
          </mc:Fallback>
        </mc:AlternateContent>
      </w:r>
      <w:r w:rsidR="00396052" w:rsidRPr="00AF7384">
        <w:rPr>
          <w:noProof/>
          <w:lang w:eastAsia="ru-RU"/>
        </w:rPr>
        <w:drawing>
          <wp:inline distT="0" distB="0" distL="0" distR="0" wp14:anchorId="2BC3AFA9" wp14:editId="0D36A7A9">
            <wp:extent cx="2563373" cy="3486919"/>
            <wp:effectExtent l="0" t="0" r="889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39.png"/>
                    <pic:cNvPicPr/>
                  </pic:nvPicPr>
                  <pic:blipFill>
                    <a:blip r:embed="rId1460" cstate="print">
                      <a:extLst>
                        <a:ext uri="{28A0092B-C50C-407E-A947-70E740481C1C}">
                          <a14:useLocalDpi xmlns:a14="http://schemas.microsoft.com/office/drawing/2010/main" val="0"/>
                        </a:ext>
                      </a:extLst>
                    </a:blip>
                    <a:stretch>
                      <a:fillRect/>
                    </a:stretch>
                  </pic:blipFill>
                  <pic:spPr>
                    <a:xfrm>
                      <a:off x="0" y="0"/>
                      <a:ext cx="2563373" cy="3486919"/>
                    </a:xfrm>
                    <a:prstGeom prst="rect">
                      <a:avLst/>
                    </a:prstGeom>
                  </pic:spPr>
                </pic:pic>
              </a:graphicData>
            </a:graphic>
          </wp:inline>
        </w:drawing>
      </w:r>
    </w:p>
    <w:p w14:paraId="3F6BB93B" w14:textId="5DCA464A" w:rsidR="002D4450" w:rsidRPr="00A8556C" w:rsidRDefault="002D4450" w:rsidP="00005156">
      <w:pPr>
        <w:pStyle w:val="Heading5"/>
        <w:rPr>
          <w:rFonts w:eastAsia="MS Mincho"/>
        </w:rPr>
      </w:pPr>
      <w:r w:rsidRPr="00A8556C">
        <w:lastRenderedPageBreak/>
        <w:t>4.1.2.5.8</w:t>
      </w:r>
      <w:r w:rsidRPr="00A8556C">
        <w:tab/>
        <w:t>Двойное подключение (DC)</w:t>
      </w:r>
    </w:p>
    <w:p w14:paraId="22ADF509" w14:textId="3FBAD676" w:rsidR="002D4450" w:rsidRPr="00A8556C" w:rsidRDefault="002D4450" w:rsidP="00005156">
      <w:pPr>
        <w:keepNext/>
        <w:keepLines/>
        <w:rPr>
          <w:rFonts w:eastAsia="MS Mincho"/>
        </w:rPr>
      </w:pPr>
      <w:r w:rsidRPr="00A8556C">
        <w:t xml:space="preserve">В конфигурации с SCG для UE настраивается два объекта MAC: один для MCG, другой для SCG. </w:t>
      </w:r>
    </w:p>
    <w:p w14:paraId="069E2F18" w14:textId="77777777" w:rsidR="002D4450" w:rsidRPr="00A8556C" w:rsidRDefault="002D4450" w:rsidP="002D4450">
      <w:pPr>
        <w:pStyle w:val="Heading5"/>
        <w:rPr>
          <w:rFonts w:eastAsia="MS Mincho"/>
        </w:rPr>
      </w:pPr>
      <w:r w:rsidRPr="00A8556C">
        <w:t>4.1.2.5.9</w:t>
      </w:r>
      <w:r w:rsidRPr="00A8556C">
        <w:tab/>
        <w:t>Дополнительная линия вверх</w:t>
      </w:r>
    </w:p>
    <w:p w14:paraId="7D815081" w14:textId="03C10200" w:rsidR="002D4450" w:rsidRPr="00A8556C" w:rsidRDefault="002D4450" w:rsidP="002D4450">
      <w:pPr>
        <w:rPr>
          <w:rFonts w:eastAsia="MS Mincho"/>
        </w:rPr>
      </w:pPr>
      <w:r w:rsidRPr="00A8556C">
        <w:t>Конфигурация UE с дополнительной линией вверх (SUL) предусматривает настройку двух UL для одной DL одной и той же соты, и передачами по этим двум UL управляет сеть во избежание перекрытия передачи PUSCH/PUCCH во времени. Перекрывающиеся передачи по PUSCH предотвращаются посредством планирования, а перекрывающиеся передачи по PUCCH </w:t>
      </w:r>
      <w:r w:rsidR="002808CE">
        <w:t>–</w:t>
      </w:r>
      <w:r w:rsidRPr="00A8556C">
        <w:t xml:space="preserve"> посредством настройки (PUCCH можно настроить только для одной из двух UL соты). Кроме того, поддерживается начальный доступ по каждой линии вверх. </w:t>
      </w:r>
    </w:p>
    <w:p w14:paraId="64FA6C2F" w14:textId="77777777" w:rsidR="002D4450" w:rsidRPr="00A8556C" w:rsidRDefault="002D4450" w:rsidP="002D4450">
      <w:pPr>
        <w:pStyle w:val="Heading5"/>
        <w:rPr>
          <w:rFonts w:eastAsia="MS Mincho"/>
        </w:rPr>
      </w:pPr>
      <w:r w:rsidRPr="00A8556C">
        <w:t>4.1.2.5.10</w:t>
      </w:r>
      <w:r w:rsidRPr="00A8556C">
        <w:tab/>
        <w:t>Адаптация полосы пропускания (BA)</w:t>
      </w:r>
    </w:p>
    <w:p w14:paraId="761522B5" w14:textId="77777777" w:rsidR="002D4450" w:rsidRPr="00A8556C" w:rsidRDefault="002D4450" w:rsidP="002D4450">
      <w:pPr>
        <w:rPr>
          <w:rFonts w:eastAsia="MS Mincho"/>
        </w:rPr>
      </w:pPr>
      <w:r w:rsidRPr="00A8556C">
        <w:t xml:space="preserve">Когда используется адаптация полосы пропускания (BA), полоса пропускания приема и передачи UE не обязана быть столь же широкой, как полоса пропускания соты, и ее можно регулировать: изменять ширину полосы (например, уменьшать в периоды низкой активности для экономии энергии), перемещать ее в частотной области (например, для повышения гибкости планирования) и изменять разнос </w:t>
      </w:r>
      <w:proofErr w:type="spellStart"/>
      <w:r w:rsidRPr="00A8556C">
        <w:t>поднесущих</w:t>
      </w:r>
      <w:proofErr w:type="spellEnd"/>
      <w:r w:rsidRPr="00A8556C">
        <w:t xml:space="preserve"> (например, чтобы разрешить использование других служб). Подмножество общей полосы пропускания соты называется частью полосы пропускания (BWP), и адаптация полосы пропускания обеспечивается путем настройки BWP в UE и информирования UE о том, какая из настроенных BWP в настоящее время активна.</w:t>
      </w:r>
    </w:p>
    <w:p w14:paraId="23E17F94" w14:textId="328E7030" w:rsidR="002D4450" w:rsidRPr="00A8556C" w:rsidRDefault="002D4450" w:rsidP="002D4450">
      <w:pPr>
        <w:keepNext/>
        <w:keepLines/>
        <w:rPr>
          <w:rFonts w:eastAsia="MS Mincho"/>
        </w:rPr>
      </w:pPr>
      <w:r w:rsidRPr="00A8556C">
        <w:t xml:space="preserve">На </w:t>
      </w:r>
      <w:r w:rsidR="001B4CF4">
        <w:t>рисунке 74</w:t>
      </w:r>
      <w:r w:rsidRPr="00A8556C">
        <w:t xml:space="preserve"> показан сценарий, в котором настроено три разных BWP:</w:t>
      </w:r>
    </w:p>
    <w:p w14:paraId="1CE81421" w14:textId="77777777" w:rsidR="002D4450" w:rsidRPr="00A8556C" w:rsidRDefault="002D4450" w:rsidP="002D4450">
      <w:pPr>
        <w:pStyle w:val="enumlev1"/>
        <w:keepNext/>
        <w:keepLines/>
        <w:rPr>
          <w:rFonts w:eastAsia="MS Mincho"/>
        </w:rPr>
      </w:pPr>
      <w:r w:rsidRPr="00A8556C">
        <w:t>−</w:t>
      </w:r>
      <w:r w:rsidRPr="00A8556C">
        <w:tab/>
        <w:t>BWP</w:t>
      </w:r>
      <w:r w:rsidRPr="00A8556C">
        <w:rPr>
          <w:vertAlign w:val="subscript"/>
        </w:rPr>
        <w:t>1</w:t>
      </w:r>
      <w:r w:rsidRPr="00A8556C">
        <w:t xml:space="preserve"> с шириной 40 МГц и разносом </w:t>
      </w:r>
      <w:proofErr w:type="spellStart"/>
      <w:r w:rsidRPr="00A8556C">
        <w:t>поднесущих</w:t>
      </w:r>
      <w:proofErr w:type="spellEnd"/>
      <w:r w:rsidRPr="00A8556C">
        <w:t xml:space="preserve"> 15 кГц;</w:t>
      </w:r>
    </w:p>
    <w:p w14:paraId="0E58F4C8" w14:textId="77777777" w:rsidR="002D4450" w:rsidRPr="00A8556C" w:rsidRDefault="002D4450" w:rsidP="002D4450">
      <w:pPr>
        <w:pStyle w:val="enumlev1"/>
        <w:keepNext/>
        <w:keepLines/>
        <w:rPr>
          <w:rFonts w:eastAsia="MS Mincho"/>
        </w:rPr>
      </w:pPr>
      <w:r w:rsidRPr="00A8556C">
        <w:t>−</w:t>
      </w:r>
      <w:r w:rsidRPr="00A8556C">
        <w:tab/>
        <w:t>BWP</w:t>
      </w:r>
      <w:r w:rsidRPr="00A8556C">
        <w:rPr>
          <w:vertAlign w:val="subscript"/>
        </w:rPr>
        <w:t>2</w:t>
      </w:r>
      <w:r w:rsidRPr="00A8556C">
        <w:t xml:space="preserve"> с шириной 10 МГц и разносом </w:t>
      </w:r>
      <w:proofErr w:type="spellStart"/>
      <w:r w:rsidRPr="00A8556C">
        <w:t>поднесущих</w:t>
      </w:r>
      <w:proofErr w:type="spellEnd"/>
      <w:r w:rsidRPr="00A8556C">
        <w:t xml:space="preserve"> 15 кГц;</w:t>
      </w:r>
    </w:p>
    <w:p w14:paraId="05B35861" w14:textId="77777777" w:rsidR="002D4450" w:rsidRPr="00A8556C" w:rsidRDefault="002D4450" w:rsidP="002D4450">
      <w:pPr>
        <w:pStyle w:val="enumlev1"/>
        <w:rPr>
          <w:rFonts w:eastAsia="MS Mincho"/>
        </w:rPr>
      </w:pPr>
      <w:r w:rsidRPr="00A8556C">
        <w:t>−</w:t>
      </w:r>
      <w:r w:rsidRPr="00A8556C">
        <w:tab/>
        <w:t>BWP</w:t>
      </w:r>
      <w:r w:rsidRPr="00A8556C">
        <w:rPr>
          <w:vertAlign w:val="subscript"/>
        </w:rPr>
        <w:t>3</w:t>
      </w:r>
      <w:r w:rsidRPr="00A8556C">
        <w:t xml:space="preserve"> с шириной 20 МГц и разносом </w:t>
      </w:r>
      <w:proofErr w:type="spellStart"/>
      <w:r w:rsidRPr="00A8556C">
        <w:t>поднесущих</w:t>
      </w:r>
      <w:proofErr w:type="spellEnd"/>
      <w:r w:rsidRPr="00A8556C">
        <w:t xml:space="preserve"> 60 кГц.</w:t>
      </w:r>
    </w:p>
    <w:p w14:paraId="4C522BCC" w14:textId="77777777" w:rsidR="002D4450" w:rsidRPr="00A8556C" w:rsidRDefault="002D4450" w:rsidP="002D4450">
      <w:pPr>
        <w:pStyle w:val="FigureNo"/>
        <w:rPr>
          <w:rFonts w:eastAsia="MS Mincho"/>
        </w:rPr>
      </w:pPr>
      <w:r w:rsidRPr="00A8556C">
        <w:t>Рисунок 74</w:t>
      </w:r>
    </w:p>
    <w:p w14:paraId="0767118C" w14:textId="77777777" w:rsidR="002D4450" w:rsidRPr="00A8556C" w:rsidRDefault="002D4450" w:rsidP="002D4450">
      <w:pPr>
        <w:pStyle w:val="Figuretitle"/>
        <w:rPr>
          <w:rFonts w:eastAsia="MS Mincho"/>
        </w:rPr>
      </w:pPr>
      <w:r w:rsidRPr="00A8556C">
        <w:t>Пример BA</w:t>
      </w:r>
    </w:p>
    <w:p w14:paraId="1818D292" w14:textId="6B46481C" w:rsidR="002D4450" w:rsidRPr="00A8556C" w:rsidRDefault="008F3162" w:rsidP="002D4450">
      <w:pPr>
        <w:pStyle w:val="Figure"/>
        <w:rPr>
          <w:rFonts w:eastAsia="MS Mincho"/>
        </w:rPr>
      </w:pPr>
      <w:r>
        <w:rPr>
          <w:rFonts w:eastAsia="MS Mincho"/>
          <w:noProof/>
          <w:lang w:eastAsia="ru-RU"/>
        </w:rPr>
        <w:drawing>
          <wp:inline distT="0" distB="0" distL="0" distR="0" wp14:anchorId="02494D31" wp14:editId="11D424A3">
            <wp:extent cx="4094328" cy="2782402"/>
            <wp:effectExtent l="0" t="0" r="190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Figure 74.png"/>
                    <pic:cNvPicPr/>
                  </pic:nvPicPr>
                  <pic:blipFill rotWithShape="1">
                    <a:blip r:embed="rId2356">
                      <a:extLst>
                        <a:ext uri="{28A0092B-C50C-407E-A947-70E740481C1C}">
                          <a14:useLocalDpi xmlns:a14="http://schemas.microsoft.com/office/drawing/2010/main" val="0"/>
                        </a:ext>
                      </a:extLst>
                    </a:blip>
                    <a:srcRect t="4224" b="3932"/>
                    <a:stretch/>
                  </pic:blipFill>
                  <pic:spPr bwMode="auto">
                    <a:xfrm>
                      <a:off x="0" y="0"/>
                      <a:ext cx="4100041" cy="2786285"/>
                    </a:xfrm>
                    <a:prstGeom prst="rect">
                      <a:avLst/>
                    </a:prstGeom>
                    <a:ln>
                      <a:noFill/>
                    </a:ln>
                    <a:extLst>
                      <a:ext uri="{53640926-AAD7-44D8-BBD7-CCE9431645EC}">
                        <a14:shadowObscured xmlns:a14="http://schemas.microsoft.com/office/drawing/2010/main"/>
                      </a:ext>
                    </a:extLst>
                  </pic:spPr>
                </pic:pic>
              </a:graphicData>
            </a:graphic>
          </wp:inline>
        </w:drawing>
      </w:r>
    </w:p>
    <w:p w14:paraId="0B52F30C" w14:textId="543433B9" w:rsidR="002D4450" w:rsidRPr="00A8556C" w:rsidRDefault="002D4450" w:rsidP="003154F5">
      <w:pPr>
        <w:pStyle w:val="Heading4"/>
        <w:rPr>
          <w:rFonts w:eastAsia="MS Mincho"/>
        </w:rPr>
      </w:pPr>
      <w:r w:rsidRPr="00A8556C">
        <w:lastRenderedPageBreak/>
        <w:t>4.1.2.6</w:t>
      </w:r>
      <w:r w:rsidRPr="00A8556C">
        <w:tab/>
        <w:t xml:space="preserve">Управление </w:t>
      </w:r>
      <w:proofErr w:type="spellStart"/>
      <w:r w:rsidRPr="00A8556C">
        <w:t>радиоресурсами</w:t>
      </w:r>
      <w:proofErr w:type="spellEnd"/>
      <w:r w:rsidRPr="00A8556C">
        <w:t xml:space="preserve"> (RRC)</w:t>
      </w:r>
    </w:p>
    <w:p w14:paraId="0842DC32" w14:textId="77777777" w:rsidR="002D4450" w:rsidRPr="00A8556C" w:rsidRDefault="002D4450" w:rsidP="003154F5">
      <w:pPr>
        <w:pStyle w:val="Heading5"/>
        <w:rPr>
          <w:rFonts w:eastAsia="MS Mincho"/>
        </w:rPr>
      </w:pPr>
      <w:r w:rsidRPr="00A8556C">
        <w:t>4.1.2.6.1</w:t>
      </w:r>
      <w:r w:rsidRPr="00A8556C">
        <w:tab/>
        <w:t>Услуги и функции</w:t>
      </w:r>
    </w:p>
    <w:p w14:paraId="08060C8F" w14:textId="77777777" w:rsidR="002D4450" w:rsidRPr="00A8556C" w:rsidRDefault="002D4450" w:rsidP="003154F5">
      <w:pPr>
        <w:keepNext/>
        <w:keepLines/>
        <w:rPr>
          <w:rFonts w:eastAsia="MS Mincho"/>
        </w:rPr>
      </w:pPr>
      <w:r w:rsidRPr="00A8556C">
        <w:t>Основные услуги и функции подуровня RRC:</w:t>
      </w:r>
    </w:p>
    <w:p w14:paraId="6B1C8BBC" w14:textId="77777777" w:rsidR="002D4450" w:rsidRPr="00A8556C" w:rsidRDefault="002D4450" w:rsidP="003154F5">
      <w:pPr>
        <w:pStyle w:val="enumlev1"/>
        <w:keepNext/>
        <w:keepLines/>
        <w:rPr>
          <w:rFonts w:eastAsia="MS Mincho"/>
        </w:rPr>
      </w:pPr>
      <w:r w:rsidRPr="00A8556C">
        <w:t>−</w:t>
      </w:r>
      <w:r w:rsidRPr="00A8556C">
        <w:tab/>
        <w:t>широковещательная передача системной информации, относящейся к AS и NAS;</w:t>
      </w:r>
    </w:p>
    <w:p w14:paraId="41299792" w14:textId="77777777" w:rsidR="002D4450" w:rsidRPr="00A8556C" w:rsidRDefault="002D4450" w:rsidP="003154F5">
      <w:pPr>
        <w:pStyle w:val="enumlev1"/>
        <w:keepNext/>
        <w:keepLines/>
        <w:rPr>
          <w:rFonts w:eastAsia="MS Mincho"/>
        </w:rPr>
      </w:pPr>
      <w:r w:rsidRPr="00A8556C">
        <w:t>−</w:t>
      </w:r>
      <w:r w:rsidRPr="00A8556C">
        <w:tab/>
        <w:t>поисковый вызов, инициируемый сетью 5GC или NG-RAN;</w:t>
      </w:r>
    </w:p>
    <w:p w14:paraId="73A881A5" w14:textId="77777777" w:rsidR="002D4450" w:rsidRPr="00A8556C" w:rsidRDefault="002D4450" w:rsidP="002D4450">
      <w:pPr>
        <w:pStyle w:val="enumlev1"/>
        <w:rPr>
          <w:rFonts w:eastAsia="MS Mincho"/>
        </w:rPr>
      </w:pPr>
      <w:r w:rsidRPr="00A8556C">
        <w:t>−</w:t>
      </w:r>
      <w:r w:rsidRPr="00A8556C">
        <w:tab/>
        <w:t>установление, обслуживание и освобождение RRC-соединений между UE и NG</w:t>
      </w:r>
      <w:r w:rsidRPr="00A8556C">
        <w:noBreakHyphen/>
        <w:t>RAN, включая:</w:t>
      </w:r>
    </w:p>
    <w:p w14:paraId="22828D55" w14:textId="77777777" w:rsidR="002D4450" w:rsidRPr="00A8556C" w:rsidRDefault="002D4450" w:rsidP="002D4450">
      <w:pPr>
        <w:pStyle w:val="enumlev2"/>
        <w:rPr>
          <w:rFonts w:eastAsia="MS Mincho"/>
        </w:rPr>
      </w:pPr>
      <w:r w:rsidRPr="00A8556C">
        <w:t>•</w:t>
      </w:r>
      <w:r w:rsidRPr="00A8556C">
        <w:tab/>
        <w:t>добавление, изменение и освобождение объединения несущих;</w:t>
      </w:r>
    </w:p>
    <w:p w14:paraId="0574A90F" w14:textId="77777777" w:rsidR="002D4450" w:rsidRPr="00A8556C" w:rsidRDefault="002D4450" w:rsidP="002D4450">
      <w:pPr>
        <w:pStyle w:val="enumlev2"/>
        <w:rPr>
          <w:rFonts w:eastAsia="MS Mincho"/>
        </w:rPr>
      </w:pPr>
      <w:r w:rsidRPr="00A8556C">
        <w:t>•</w:t>
      </w:r>
      <w:r w:rsidRPr="00A8556C">
        <w:tab/>
        <w:t>добавление, изменение и освобождение двойного подключения в NR или между E</w:t>
      </w:r>
      <w:r w:rsidRPr="00A8556C">
        <w:noBreakHyphen/>
        <w:t>UTRA и NR;</w:t>
      </w:r>
    </w:p>
    <w:p w14:paraId="67865A3F" w14:textId="77777777" w:rsidR="002D4450" w:rsidRPr="00A8556C" w:rsidRDefault="002D4450" w:rsidP="002D4450">
      <w:pPr>
        <w:pStyle w:val="enumlev1"/>
        <w:rPr>
          <w:rFonts w:eastAsia="MS Mincho"/>
        </w:rPr>
      </w:pPr>
      <w:r w:rsidRPr="00A8556C">
        <w:t>−</w:t>
      </w:r>
      <w:r w:rsidRPr="00A8556C">
        <w:tab/>
        <w:t>функции обеспечения безопасности, в том числе управление ключами;</w:t>
      </w:r>
    </w:p>
    <w:p w14:paraId="28410CC3" w14:textId="77777777" w:rsidR="002D4450" w:rsidRPr="00A8556C" w:rsidRDefault="002D4450" w:rsidP="002D4450">
      <w:pPr>
        <w:pStyle w:val="enumlev1"/>
        <w:rPr>
          <w:rFonts w:eastAsia="MS Mincho"/>
        </w:rPr>
      </w:pPr>
      <w:r w:rsidRPr="00A8556C">
        <w:t>−</w:t>
      </w:r>
      <w:r w:rsidRPr="00A8556C">
        <w:tab/>
        <w:t>создание, настройка, обслуживание и освобождение радиоканалов сигнализации (SRB) и радиоканалов передачи данных (DRB);</w:t>
      </w:r>
    </w:p>
    <w:p w14:paraId="62936191" w14:textId="77777777" w:rsidR="002D4450" w:rsidRPr="00A8556C" w:rsidRDefault="002D4450" w:rsidP="002D4450">
      <w:pPr>
        <w:pStyle w:val="enumlev1"/>
        <w:rPr>
          <w:rFonts w:eastAsia="MS Mincho"/>
        </w:rPr>
      </w:pPr>
      <w:r w:rsidRPr="00A8556C">
        <w:t>−</w:t>
      </w:r>
      <w:r w:rsidRPr="00A8556C">
        <w:tab/>
        <w:t>функции обеспечения мобильности, в том числе:</w:t>
      </w:r>
    </w:p>
    <w:p w14:paraId="4B12D184" w14:textId="77777777" w:rsidR="002D4450" w:rsidRPr="00A8556C" w:rsidRDefault="002D4450" w:rsidP="002D4450">
      <w:pPr>
        <w:pStyle w:val="enumlev2"/>
        <w:rPr>
          <w:rFonts w:eastAsia="MS Mincho"/>
        </w:rPr>
      </w:pPr>
      <w:r w:rsidRPr="00A8556C">
        <w:t>•</w:t>
      </w:r>
      <w:r w:rsidRPr="00A8556C">
        <w:tab/>
      </w:r>
      <w:proofErr w:type="spellStart"/>
      <w:r w:rsidRPr="00A8556C">
        <w:t>хендовер</w:t>
      </w:r>
      <w:proofErr w:type="spellEnd"/>
      <w:r w:rsidRPr="00A8556C">
        <w:t xml:space="preserve"> и передача контекста;</w:t>
      </w:r>
    </w:p>
    <w:p w14:paraId="2BFC86A0" w14:textId="77777777" w:rsidR="002D4450" w:rsidRPr="00A8556C" w:rsidRDefault="002D4450" w:rsidP="002D4450">
      <w:pPr>
        <w:pStyle w:val="enumlev2"/>
        <w:rPr>
          <w:rFonts w:eastAsia="MS Mincho"/>
        </w:rPr>
      </w:pPr>
      <w:r w:rsidRPr="00A8556C">
        <w:t>•</w:t>
      </w:r>
      <w:r w:rsidRPr="00A8556C">
        <w:tab/>
        <w:t>выбор и повторный выбор соты UE, а также управление выбором и повторным выбором соты;</w:t>
      </w:r>
    </w:p>
    <w:p w14:paraId="11C58185" w14:textId="77777777" w:rsidR="002D4450" w:rsidRPr="00A8556C" w:rsidRDefault="002D4450" w:rsidP="002D4450">
      <w:pPr>
        <w:pStyle w:val="enumlev2"/>
        <w:rPr>
          <w:rFonts w:eastAsia="MS Mincho"/>
        </w:rPr>
      </w:pPr>
      <w:r w:rsidRPr="00A8556C">
        <w:t>•</w:t>
      </w:r>
      <w:r w:rsidRPr="00A8556C">
        <w:tab/>
        <w:t>мобильность между RAT;</w:t>
      </w:r>
    </w:p>
    <w:p w14:paraId="6106732D" w14:textId="77777777" w:rsidR="002D4450" w:rsidRPr="00A8556C" w:rsidRDefault="002D4450" w:rsidP="002D4450">
      <w:pPr>
        <w:pStyle w:val="enumlev1"/>
        <w:keepNext/>
        <w:keepLines/>
        <w:rPr>
          <w:rFonts w:eastAsia="MS Mincho"/>
        </w:rPr>
      </w:pPr>
      <w:r w:rsidRPr="00A8556C">
        <w:t>−</w:t>
      </w:r>
      <w:r w:rsidRPr="00A8556C">
        <w:tab/>
        <w:t xml:space="preserve">функции управления </w:t>
      </w:r>
      <w:proofErr w:type="spellStart"/>
      <w:r w:rsidRPr="00A8556C">
        <w:t>QoS</w:t>
      </w:r>
      <w:proofErr w:type="spellEnd"/>
      <w:r w:rsidRPr="00A8556C">
        <w:t>;</w:t>
      </w:r>
    </w:p>
    <w:p w14:paraId="4F7D7776" w14:textId="3D5EA848" w:rsidR="002D4450" w:rsidRPr="00A8556C" w:rsidRDefault="002D4450" w:rsidP="002D4450">
      <w:pPr>
        <w:pStyle w:val="enumlev1"/>
        <w:keepNext/>
        <w:keepLines/>
        <w:rPr>
          <w:rFonts w:eastAsia="MS Mincho"/>
        </w:rPr>
      </w:pPr>
      <w:r w:rsidRPr="00A8556C">
        <w:t>−</w:t>
      </w:r>
      <w:r w:rsidRPr="00A8556C">
        <w:tab/>
      </w:r>
      <w:r w:rsidR="001B4CF4">
        <w:t xml:space="preserve">представление отчетности и управление отчетностью по измерениям </w:t>
      </w:r>
      <w:r w:rsidR="001B4CF4">
        <w:rPr>
          <w:lang w:val="en-US"/>
        </w:rPr>
        <w:t>UE</w:t>
      </w:r>
      <w:r w:rsidRPr="00A8556C">
        <w:t>;</w:t>
      </w:r>
    </w:p>
    <w:p w14:paraId="1B5CDC36" w14:textId="77777777" w:rsidR="002D4450" w:rsidRPr="00A8556C" w:rsidRDefault="002D4450" w:rsidP="002D4450">
      <w:pPr>
        <w:pStyle w:val="enumlev1"/>
        <w:rPr>
          <w:rFonts w:eastAsia="MS Mincho"/>
        </w:rPr>
      </w:pPr>
      <w:r w:rsidRPr="00A8556C">
        <w:t>−</w:t>
      </w:r>
      <w:r w:rsidRPr="00A8556C">
        <w:tab/>
        <w:t>обнаружение отказа и восстановление радиолинии;</w:t>
      </w:r>
    </w:p>
    <w:p w14:paraId="5478BE23" w14:textId="77777777" w:rsidR="002D4450" w:rsidRPr="00A8556C" w:rsidRDefault="002D4450" w:rsidP="002D4450">
      <w:pPr>
        <w:pStyle w:val="enumlev1"/>
        <w:rPr>
          <w:rFonts w:eastAsia="MS Mincho"/>
        </w:rPr>
      </w:pPr>
      <w:r w:rsidRPr="00A8556C">
        <w:t>−</w:t>
      </w:r>
      <w:r w:rsidRPr="00A8556C">
        <w:tab/>
        <w:t>передача сообщений из NAS в UE и из UE в NAS.</w:t>
      </w:r>
    </w:p>
    <w:p w14:paraId="3723193C" w14:textId="77777777" w:rsidR="002D4450" w:rsidRPr="00A8556C" w:rsidRDefault="002D4450" w:rsidP="002D4450">
      <w:pPr>
        <w:rPr>
          <w:rFonts w:eastAsia="MS Mincho"/>
        </w:rPr>
      </w:pPr>
      <w:r w:rsidRPr="00A8556C">
        <w:t xml:space="preserve">Для повышения надежности и качества подвижной связи в 3GPP версии 16 внесены дополнительные усовершенствования в отношении NR. Прерывание передачи пользовательских данных во время </w:t>
      </w:r>
      <w:proofErr w:type="spellStart"/>
      <w:r w:rsidRPr="00A8556C">
        <w:t>хендовера</w:t>
      </w:r>
      <w:proofErr w:type="spellEnd"/>
      <w:r w:rsidRPr="00A8556C">
        <w:t xml:space="preserve"> сокращено до 0 </w:t>
      </w:r>
      <w:proofErr w:type="spellStart"/>
      <w:r w:rsidRPr="00A8556C">
        <w:t>мс</w:t>
      </w:r>
      <w:proofErr w:type="spellEnd"/>
      <w:r w:rsidRPr="00A8556C">
        <w:t xml:space="preserve"> благодаря двойному активному стеку протоколов </w:t>
      </w:r>
      <w:proofErr w:type="spellStart"/>
      <w:r w:rsidRPr="00A8556C">
        <w:t>хендовера</w:t>
      </w:r>
      <w:proofErr w:type="spellEnd"/>
      <w:r w:rsidRPr="00A8556C">
        <w:t xml:space="preserve">. Кроме того, благодаря условному </w:t>
      </w:r>
      <w:proofErr w:type="spellStart"/>
      <w:r w:rsidRPr="00A8556C">
        <w:t>хендоверу</w:t>
      </w:r>
      <w:proofErr w:type="spellEnd"/>
      <w:r w:rsidRPr="00A8556C">
        <w:t xml:space="preserve"> повышена надежность связи во время переключения каналов.</w:t>
      </w:r>
    </w:p>
    <w:p w14:paraId="588BE870" w14:textId="77777777" w:rsidR="002D4450" w:rsidRPr="00A8556C" w:rsidRDefault="002D4450" w:rsidP="002D4450">
      <w:pPr>
        <w:pStyle w:val="Heading5"/>
        <w:rPr>
          <w:rFonts w:eastAsia="MS Mincho"/>
        </w:rPr>
      </w:pPr>
      <w:r w:rsidRPr="00A8556C">
        <w:t>4.1.2.6.2</w:t>
      </w:r>
      <w:r w:rsidRPr="00A8556C">
        <w:tab/>
        <w:t>Состояния протокола</w:t>
      </w:r>
    </w:p>
    <w:p w14:paraId="0A610222" w14:textId="77777777" w:rsidR="002D4450" w:rsidRPr="00A8556C" w:rsidRDefault="002D4450" w:rsidP="002D4450">
      <w:pPr>
        <w:rPr>
          <w:rFonts w:eastAsia="MS Mincho"/>
        </w:rPr>
      </w:pPr>
      <w:r w:rsidRPr="00A8556C">
        <w:t>RRC поддерживает состояния, которые можно охарактеризовать следующим образом.</w:t>
      </w:r>
    </w:p>
    <w:p w14:paraId="469B85FA" w14:textId="78D3651D" w:rsidR="002D4450" w:rsidRPr="00A8556C" w:rsidRDefault="002D4450" w:rsidP="002D4450">
      <w:pPr>
        <w:pStyle w:val="enumlev1"/>
        <w:rPr>
          <w:rFonts w:eastAsia="MS Mincho"/>
        </w:rPr>
      </w:pPr>
      <w:r w:rsidRPr="00A8556C">
        <w:t>−</w:t>
      </w:r>
      <w:r w:rsidRPr="00A8556C">
        <w:tab/>
      </w:r>
      <w:r w:rsidRPr="00A8556C">
        <w:rPr>
          <w:b/>
        </w:rPr>
        <w:t>RRC_IDLE</w:t>
      </w:r>
    </w:p>
    <w:p w14:paraId="576FA76D" w14:textId="4D9E6E94" w:rsidR="002D4450" w:rsidRPr="00A8556C" w:rsidRDefault="002D4450" w:rsidP="002D4450">
      <w:pPr>
        <w:pStyle w:val="enumlev2"/>
        <w:rPr>
          <w:rFonts w:eastAsia="MS Mincho"/>
        </w:rPr>
      </w:pPr>
      <w:r w:rsidRPr="00A8556C">
        <w:t>•</w:t>
      </w:r>
      <w:r w:rsidRPr="00A8556C">
        <w:tab/>
      </w:r>
      <w:r w:rsidR="001E647B" w:rsidRPr="00A8556C">
        <w:t xml:space="preserve">Выбор </w:t>
      </w:r>
      <w:r w:rsidRPr="00A8556C">
        <w:t>наземной подвижной сети общего пользования (PLMN);</w:t>
      </w:r>
    </w:p>
    <w:p w14:paraId="7176F81B" w14:textId="77777777" w:rsidR="002D4450" w:rsidRPr="00A8556C" w:rsidRDefault="002D4450" w:rsidP="002D4450">
      <w:pPr>
        <w:pStyle w:val="enumlev2"/>
        <w:rPr>
          <w:rFonts w:eastAsia="MS Mincho"/>
        </w:rPr>
      </w:pPr>
      <w:r w:rsidRPr="00A8556C">
        <w:t>•</w:t>
      </w:r>
      <w:r w:rsidRPr="00A8556C">
        <w:tab/>
        <w:t>широковещательная передача системной информации;</w:t>
      </w:r>
    </w:p>
    <w:p w14:paraId="7C191925" w14:textId="77777777" w:rsidR="002D4450" w:rsidRPr="00A8556C" w:rsidRDefault="002D4450" w:rsidP="002D4450">
      <w:pPr>
        <w:pStyle w:val="enumlev2"/>
        <w:rPr>
          <w:rFonts w:eastAsia="MS Mincho"/>
        </w:rPr>
      </w:pPr>
      <w:r w:rsidRPr="00A8556C">
        <w:t>•</w:t>
      </w:r>
      <w:r w:rsidRPr="00A8556C">
        <w:tab/>
        <w:t>мобильность повторного выбора соты;</w:t>
      </w:r>
    </w:p>
    <w:p w14:paraId="69E68BA9" w14:textId="77777777" w:rsidR="002D4450" w:rsidRPr="00A8556C" w:rsidRDefault="002D4450" w:rsidP="002D4450">
      <w:pPr>
        <w:pStyle w:val="enumlev2"/>
        <w:rPr>
          <w:rFonts w:eastAsia="Malgun Gothic"/>
        </w:rPr>
      </w:pPr>
      <w:r w:rsidRPr="00A8556C">
        <w:t>•</w:t>
      </w:r>
      <w:r w:rsidRPr="00A8556C">
        <w:tab/>
        <w:t>пейджинг данных, передаваемых подвижной станцией, по инициативе 5GC;</w:t>
      </w:r>
    </w:p>
    <w:p w14:paraId="4C88CFE6" w14:textId="77777777" w:rsidR="002D4450" w:rsidRPr="00A8556C" w:rsidRDefault="002D4450" w:rsidP="002D4450">
      <w:pPr>
        <w:pStyle w:val="enumlev2"/>
        <w:rPr>
          <w:rFonts w:eastAsia="MS Mincho"/>
        </w:rPr>
      </w:pPr>
      <w:r w:rsidRPr="00A8556C">
        <w:t>•</w:t>
      </w:r>
      <w:r w:rsidRPr="00A8556C">
        <w:tab/>
        <w:t>DRX для пейджинга базовой сети, настроенный NAS.</w:t>
      </w:r>
    </w:p>
    <w:p w14:paraId="379C8DE9" w14:textId="52050F83" w:rsidR="002D4450" w:rsidRPr="00A8556C" w:rsidRDefault="002D4450" w:rsidP="002D4450">
      <w:pPr>
        <w:pStyle w:val="enumlev1"/>
        <w:rPr>
          <w:rFonts w:eastAsia="MS Mincho"/>
        </w:rPr>
      </w:pPr>
      <w:r w:rsidRPr="00A8556C">
        <w:t>−</w:t>
      </w:r>
      <w:r w:rsidRPr="00A8556C">
        <w:tab/>
      </w:r>
      <w:r w:rsidRPr="00A8556C">
        <w:rPr>
          <w:b/>
        </w:rPr>
        <w:t>RRC_INACTIVE</w:t>
      </w:r>
    </w:p>
    <w:p w14:paraId="0BFCF7F1" w14:textId="1C5CF672" w:rsidR="002D4450" w:rsidRPr="00A8556C" w:rsidRDefault="002D4450" w:rsidP="002D4450">
      <w:pPr>
        <w:pStyle w:val="enumlev2"/>
        <w:rPr>
          <w:rFonts w:eastAsia="MS Mincho"/>
        </w:rPr>
      </w:pPr>
      <w:r w:rsidRPr="00A8556C">
        <w:t>•</w:t>
      </w:r>
      <w:r w:rsidRPr="00A8556C">
        <w:tab/>
      </w:r>
      <w:r w:rsidR="001E647B" w:rsidRPr="00A8556C">
        <w:t xml:space="preserve">Выбор </w:t>
      </w:r>
      <w:r w:rsidRPr="00A8556C">
        <w:t>PLMN;</w:t>
      </w:r>
    </w:p>
    <w:p w14:paraId="02C0994B" w14:textId="77777777" w:rsidR="002D4450" w:rsidRPr="00A8556C" w:rsidRDefault="002D4450" w:rsidP="002D4450">
      <w:pPr>
        <w:pStyle w:val="enumlev2"/>
        <w:rPr>
          <w:rFonts w:eastAsia="MS Mincho"/>
        </w:rPr>
      </w:pPr>
      <w:r w:rsidRPr="00A8556C">
        <w:t>•</w:t>
      </w:r>
      <w:r w:rsidRPr="00A8556C">
        <w:tab/>
        <w:t>широковещательная передача системной информации;</w:t>
      </w:r>
    </w:p>
    <w:p w14:paraId="31C58353" w14:textId="77777777" w:rsidR="002D4450" w:rsidRPr="00A8556C" w:rsidRDefault="002D4450" w:rsidP="002D4450">
      <w:pPr>
        <w:pStyle w:val="enumlev2"/>
        <w:rPr>
          <w:rFonts w:eastAsia="Malgun Gothic"/>
        </w:rPr>
      </w:pPr>
      <w:r w:rsidRPr="00A8556C">
        <w:t>•</w:t>
      </w:r>
      <w:r w:rsidRPr="00A8556C">
        <w:tab/>
        <w:t>мобильность повторного выбора соты;</w:t>
      </w:r>
    </w:p>
    <w:p w14:paraId="014BE006" w14:textId="77777777" w:rsidR="002D4450" w:rsidRPr="00A8556C" w:rsidRDefault="002D4450" w:rsidP="002D4450">
      <w:pPr>
        <w:pStyle w:val="enumlev2"/>
        <w:rPr>
          <w:rFonts w:eastAsia="Malgun Gothic"/>
        </w:rPr>
      </w:pPr>
      <w:r w:rsidRPr="00A8556C">
        <w:t>•</w:t>
      </w:r>
      <w:r w:rsidRPr="00A8556C">
        <w:tab/>
        <w:t>пейджинг по инициативе NG-RAN (пейджинг RAN);</w:t>
      </w:r>
    </w:p>
    <w:p w14:paraId="56DDFAA1" w14:textId="77777777" w:rsidR="002D4450" w:rsidRPr="00A8556C" w:rsidRDefault="002D4450" w:rsidP="002D4450">
      <w:pPr>
        <w:pStyle w:val="enumlev2"/>
        <w:rPr>
          <w:rFonts w:eastAsia="MS Mincho"/>
        </w:rPr>
      </w:pPr>
      <w:r w:rsidRPr="00A8556C">
        <w:t>•</w:t>
      </w:r>
      <w:r w:rsidRPr="00A8556C">
        <w:tab/>
        <w:t>NG-RAN управляет областью уведомлений на основе RAN (RNA);</w:t>
      </w:r>
    </w:p>
    <w:p w14:paraId="1CE4D207" w14:textId="77777777" w:rsidR="002D4450" w:rsidRPr="00A8556C" w:rsidRDefault="002D4450" w:rsidP="002D4450">
      <w:pPr>
        <w:pStyle w:val="enumlev2"/>
        <w:rPr>
          <w:rFonts w:eastAsia="Malgun Gothic"/>
        </w:rPr>
      </w:pPr>
      <w:r w:rsidRPr="00A8556C">
        <w:t>•</w:t>
      </w:r>
      <w:r w:rsidRPr="00A8556C">
        <w:tab/>
        <w:t>DRX для пейджинга RAN, настроенный NG-RAN;</w:t>
      </w:r>
    </w:p>
    <w:p w14:paraId="115A05D3" w14:textId="77777777" w:rsidR="002D4450" w:rsidRPr="00A8556C" w:rsidRDefault="002D4450" w:rsidP="002D4450">
      <w:pPr>
        <w:pStyle w:val="enumlev2"/>
        <w:rPr>
          <w:rFonts w:eastAsia="MS Mincho"/>
        </w:rPr>
      </w:pPr>
      <w:r w:rsidRPr="00A8556C">
        <w:t>•</w:t>
      </w:r>
      <w:r w:rsidRPr="00A8556C">
        <w:tab/>
        <w:t>соединение 5GC–NG-RAN (как CP, так и UP), установленное для UE;</w:t>
      </w:r>
    </w:p>
    <w:p w14:paraId="459E3ABB" w14:textId="77777777" w:rsidR="002D4450" w:rsidRPr="00A8556C" w:rsidRDefault="002D4450" w:rsidP="003154F5">
      <w:pPr>
        <w:pStyle w:val="enumlev2"/>
        <w:keepNext/>
        <w:keepLines/>
        <w:rPr>
          <w:rFonts w:eastAsia="MS Mincho"/>
        </w:rPr>
      </w:pPr>
      <w:r w:rsidRPr="00A8556C">
        <w:lastRenderedPageBreak/>
        <w:t>•</w:t>
      </w:r>
      <w:r w:rsidRPr="00A8556C">
        <w:tab/>
        <w:t>контекст AS UE хранится в NG-RAN и в UE;</w:t>
      </w:r>
    </w:p>
    <w:p w14:paraId="623FF1EC" w14:textId="77777777" w:rsidR="002D4450" w:rsidRPr="00A8556C" w:rsidRDefault="002D4450" w:rsidP="002D4450">
      <w:pPr>
        <w:pStyle w:val="enumlev2"/>
        <w:rPr>
          <w:rFonts w:eastAsia="MS Mincho"/>
        </w:rPr>
      </w:pPr>
      <w:r w:rsidRPr="00A8556C">
        <w:t>•</w:t>
      </w:r>
      <w:r w:rsidRPr="00A8556C">
        <w:tab/>
        <w:t>NG-RAN известна RNA, к которой относится UE.</w:t>
      </w:r>
    </w:p>
    <w:p w14:paraId="4A30CA58" w14:textId="6F681EEC" w:rsidR="002D4450" w:rsidRPr="00A8556C" w:rsidRDefault="002D4450" w:rsidP="002D4450">
      <w:pPr>
        <w:pStyle w:val="enumlev1"/>
        <w:rPr>
          <w:rFonts w:eastAsia="MS Mincho"/>
        </w:rPr>
      </w:pPr>
      <w:r w:rsidRPr="00A8556C">
        <w:t>−</w:t>
      </w:r>
      <w:r w:rsidRPr="00A8556C">
        <w:tab/>
      </w:r>
      <w:r w:rsidRPr="00A8556C">
        <w:rPr>
          <w:b/>
        </w:rPr>
        <w:t>RRC_CONNECTED</w:t>
      </w:r>
    </w:p>
    <w:p w14:paraId="4CCF631E" w14:textId="6150ED20" w:rsidR="002D4450" w:rsidRPr="00A8556C" w:rsidRDefault="002D4450" w:rsidP="002D4450">
      <w:pPr>
        <w:pStyle w:val="enumlev2"/>
        <w:rPr>
          <w:rFonts w:eastAsia="Malgun Gothic"/>
        </w:rPr>
      </w:pPr>
      <w:r w:rsidRPr="00A8556C">
        <w:t>•</w:t>
      </w:r>
      <w:r w:rsidRPr="00A8556C">
        <w:tab/>
      </w:r>
      <w:r w:rsidR="00525678" w:rsidRPr="00A8556C">
        <w:t xml:space="preserve">Соединение </w:t>
      </w:r>
      <w:r w:rsidRPr="00A8556C">
        <w:t>5GC–NG-RAN (как CP, так и UP), установленное для UE;</w:t>
      </w:r>
    </w:p>
    <w:p w14:paraId="4B1A44DF" w14:textId="77777777" w:rsidR="002D4450" w:rsidRPr="00A8556C" w:rsidRDefault="002D4450" w:rsidP="002D4450">
      <w:pPr>
        <w:pStyle w:val="enumlev2"/>
        <w:rPr>
          <w:rFonts w:eastAsia="MS Mincho"/>
        </w:rPr>
      </w:pPr>
      <w:r w:rsidRPr="00A8556C">
        <w:t>•</w:t>
      </w:r>
      <w:r w:rsidRPr="00A8556C">
        <w:tab/>
        <w:t>контекст AS UE хранится в NG-RAN и в UE;</w:t>
      </w:r>
    </w:p>
    <w:p w14:paraId="49D10A15" w14:textId="77777777" w:rsidR="002D4450" w:rsidRPr="00A8556C" w:rsidRDefault="002D4450" w:rsidP="002D4450">
      <w:pPr>
        <w:pStyle w:val="enumlev2"/>
        <w:rPr>
          <w:rFonts w:eastAsia="MS Mincho"/>
        </w:rPr>
      </w:pPr>
      <w:r w:rsidRPr="00A8556C">
        <w:t>•</w:t>
      </w:r>
      <w:r w:rsidRPr="00A8556C">
        <w:tab/>
        <w:t>NG-RAN известна сота, к которой относится UE;</w:t>
      </w:r>
    </w:p>
    <w:p w14:paraId="737CB71F" w14:textId="57D1FA4B" w:rsidR="002D4450" w:rsidRPr="00A8556C" w:rsidRDefault="002D4450" w:rsidP="00A40A43">
      <w:pPr>
        <w:pStyle w:val="enumlev2"/>
        <w:keepNext/>
        <w:rPr>
          <w:rFonts w:eastAsia="MS Mincho"/>
        </w:rPr>
      </w:pPr>
      <w:r w:rsidRPr="00A8556C">
        <w:t>•</w:t>
      </w:r>
      <w:r w:rsidRPr="00A8556C">
        <w:tab/>
        <w:t>передача одноадресных данных в</w:t>
      </w:r>
      <w:r w:rsidR="00A40A43">
        <w:t>/из</w:t>
      </w:r>
      <w:r w:rsidRPr="00A8556C">
        <w:t xml:space="preserve"> UE;</w:t>
      </w:r>
    </w:p>
    <w:p w14:paraId="128A04E5" w14:textId="77777777" w:rsidR="002D4450" w:rsidRPr="00A8556C" w:rsidRDefault="002D4450" w:rsidP="002D4450">
      <w:pPr>
        <w:pStyle w:val="enumlev2"/>
        <w:rPr>
          <w:rFonts w:eastAsia="MS Mincho"/>
        </w:rPr>
      </w:pPr>
      <w:r w:rsidRPr="00A8556C">
        <w:t>•</w:t>
      </w:r>
      <w:r w:rsidRPr="00A8556C">
        <w:tab/>
        <w:t>мобильность, управляемая сетью, включая измерения.</w:t>
      </w:r>
    </w:p>
    <w:p w14:paraId="53EA7691" w14:textId="77777777" w:rsidR="002D4450" w:rsidRPr="00A8556C" w:rsidRDefault="002D4450" w:rsidP="002D4450">
      <w:pPr>
        <w:pStyle w:val="Heading2"/>
        <w:rPr>
          <w:rFonts w:eastAsia="MS Mincho"/>
        </w:rPr>
      </w:pPr>
      <w:bookmarkStart w:id="629" w:name="_34.2_Detailed_specifications"/>
      <w:bookmarkStart w:id="630" w:name="_Toc94533228"/>
      <w:bookmarkStart w:id="631" w:name="_Toc94533698"/>
      <w:bookmarkEnd w:id="629"/>
      <w:r w:rsidRPr="00A8556C">
        <w:t>4.2</w:t>
      </w:r>
      <w:r w:rsidRPr="00A8556C">
        <w:tab/>
        <w:t xml:space="preserve">Подробная спецификация технологии </w:t>
      </w:r>
      <w:proofErr w:type="spellStart"/>
      <w:r w:rsidRPr="00A8556C">
        <w:t>радиоинтерфейса</w:t>
      </w:r>
      <w:bookmarkEnd w:id="630"/>
      <w:bookmarkEnd w:id="631"/>
      <w:proofErr w:type="spellEnd"/>
    </w:p>
    <w:p w14:paraId="64D38D6A" w14:textId="4DC5A045" w:rsidR="002D4450" w:rsidRPr="00A8556C" w:rsidRDefault="002D4450" w:rsidP="002D4450">
      <w:pPr>
        <w:keepNext/>
        <w:keepLines/>
        <w:rPr>
          <w:rFonts w:eastAsia="MS Mincho"/>
        </w:rPr>
      </w:pPr>
      <w:r w:rsidRPr="00A8556C">
        <w:t xml:space="preserve">Подробные спецификации, описанные в настоящем Приложении, были разработаны на основе Глобальной основной спецификации (GCS), связанной с разработанными извне материалами, включенными </w:t>
      </w:r>
      <w:r w:rsidR="00A8242C">
        <w:t xml:space="preserve">путем </w:t>
      </w:r>
      <w:r w:rsidR="00A40A43">
        <w:t>ссылок</w:t>
      </w:r>
      <w:r w:rsidRPr="00A8556C">
        <w:t xml:space="preserve"> </w:t>
      </w:r>
      <w:r w:rsidR="00A8242C">
        <w:t>для</w:t>
      </w:r>
      <w:r w:rsidRPr="00A8556C">
        <w:t xml:space="preserve"> конкретной технологии. Информацию о процессе разработки и использовании GCS, ссылок, а также соответствующих уведомлений и сертификатов можно найти в документе </w:t>
      </w:r>
      <w:hyperlink r:id="rId2357" w:history="1">
        <w:r w:rsidRPr="00A8556C">
          <w:t>IMT-2020/20</w:t>
        </w:r>
      </w:hyperlink>
      <w:r w:rsidR="00A8242C">
        <w:t xml:space="preserve"> –</w:t>
      </w:r>
      <w:r w:rsidRPr="00A8556C">
        <w:t xml:space="preserve"> </w:t>
      </w:r>
      <w:r w:rsidRPr="00A8556C">
        <w:rPr>
          <w:i/>
        </w:rPr>
        <w:t xml:space="preserve">Process </w:t>
      </w:r>
      <w:proofErr w:type="spellStart"/>
      <w:r w:rsidRPr="00A8556C">
        <w:rPr>
          <w:i/>
        </w:rPr>
        <w:t>and</w:t>
      </w:r>
      <w:proofErr w:type="spellEnd"/>
      <w:r w:rsidRPr="00A8556C">
        <w:rPr>
          <w:i/>
        </w:rPr>
        <w:t xml:space="preserve"> </w:t>
      </w:r>
      <w:proofErr w:type="spellStart"/>
      <w:r w:rsidRPr="00A8556C">
        <w:rPr>
          <w:i/>
        </w:rPr>
        <w:t>the</w:t>
      </w:r>
      <w:proofErr w:type="spellEnd"/>
      <w:r w:rsidRPr="00A8556C">
        <w:rPr>
          <w:i/>
        </w:rPr>
        <w:t xml:space="preserve"> </w:t>
      </w:r>
      <w:proofErr w:type="spellStart"/>
      <w:r w:rsidRPr="00A8556C">
        <w:rPr>
          <w:i/>
        </w:rPr>
        <w:t>Use</w:t>
      </w:r>
      <w:proofErr w:type="spellEnd"/>
      <w:r w:rsidRPr="00A8556C">
        <w:rPr>
          <w:i/>
        </w:rPr>
        <w:t xml:space="preserve"> Of Global Core </w:t>
      </w:r>
      <w:proofErr w:type="spellStart"/>
      <w:r w:rsidRPr="00A8556C">
        <w:rPr>
          <w:i/>
        </w:rPr>
        <w:t>Specification</w:t>
      </w:r>
      <w:proofErr w:type="spellEnd"/>
      <w:r w:rsidRPr="00A8556C">
        <w:rPr>
          <w:i/>
        </w:rPr>
        <w:t xml:space="preserve"> (GCS), </w:t>
      </w:r>
      <w:proofErr w:type="spellStart"/>
      <w:r w:rsidRPr="00A8556C">
        <w:rPr>
          <w:i/>
        </w:rPr>
        <w:t>References</w:t>
      </w:r>
      <w:proofErr w:type="spellEnd"/>
      <w:r w:rsidRPr="00A8556C">
        <w:rPr>
          <w:i/>
        </w:rPr>
        <w:t xml:space="preserve"> </w:t>
      </w:r>
      <w:proofErr w:type="spellStart"/>
      <w:r w:rsidRPr="00A8556C">
        <w:rPr>
          <w:i/>
        </w:rPr>
        <w:t>and</w:t>
      </w:r>
      <w:proofErr w:type="spellEnd"/>
      <w:r w:rsidRPr="00A8556C">
        <w:rPr>
          <w:i/>
        </w:rPr>
        <w:t xml:space="preserve"> </w:t>
      </w:r>
      <w:proofErr w:type="spellStart"/>
      <w:r w:rsidRPr="00A8556C">
        <w:rPr>
          <w:i/>
        </w:rPr>
        <w:t>Related</w:t>
      </w:r>
      <w:proofErr w:type="spellEnd"/>
      <w:r w:rsidRPr="00A8556C">
        <w:rPr>
          <w:i/>
        </w:rPr>
        <w:t xml:space="preserve"> </w:t>
      </w:r>
      <w:proofErr w:type="spellStart"/>
      <w:r w:rsidRPr="00A8556C">
        <w:rPr>
          <w:i/>
        </w:rPr>
        <w:t>Certifications</w:t>
      </w:r>
      <w:proofErr w:type="spellEnd"/>
      <w:r w:rsidRPr="00A8556C">
        <w:rPr>
          <w:i/>
        </w:rPr>
        <w:t xml:space="preserve"> </w:t>
      </w:r>
      <w:proofErr w:type="spellStart"/>
      <w:r w:rsidRPr="00A8556C">
        <w:rPr>
          <w:i/>
        </w:rPr>
        <w:t>in</w:t>
      </w:r>
      <w:proofErr w:type="spellEnd"/>
      <w:r w:rsidRPr="00A8556C">
        <w:rPr>
          <w:i/>
        </w:rPr>
        <w:t xml:space="preserve"> </w:t>
      </w:r>
      <w:proofErr w:type="spellStart"/>
      <w:r w:rsidRPr="00A8556C">
        <w:rPr>
          <w:i/>
        </w:rPr>
        <w:t>Conjunction</w:t>
      </w:r>
      <w:proofErr w:type="spellEnd"/>
      <w:r w:rsidRPr="00A8556C">
        <w:rPr>
          <w:i/>
        </w:rPr>
        <w:t xml:space="preserve"> With </w:t>
      </w:r>
      <w:proofErr w:type="spellStart"/>
      <w:r w:rsidRPr="00A8556C">
        <w:rPr>
          <w:i/>
        </w:rPr>
        <w:t>Recommendation</w:t>
      </w:r>
      <w:proofErr w:type="spellEnd"/>
      <w:r w:rsidRPr="00A8556C">
        <w:rPr>
          <w:i/>
        </w:rPr>
        <w:t xml:space="preserve"> ITU-R M.2150</w:t>
      </w:r>
      <w:r w:rsidRPr="00A8242C">
        <w:t>.</w:t>
      </w:r>
    </w:p>
    <w:p w14:paraId="22E4F533" w14:textId="5E6AE24F" w:rsidR="002D4450" w:rsidRPr="00A8556C" w:rsidRDefault="002D4450" w:rsidP="002D4450">
      <w:pPr>
        <w:rPr>
          <w:rFonts w:eastAsia="MS Mincho"/>
        </w:rPr>
      </w:pPr>
      <w:r w:rsidRPr="00A8556C">
        <w:t xml:space="preserve">Стандарты IMT-2020, содержащиеся в настоящем разделе, были взяты из Глобальной основной спецификации </w:t>
      </w:r>
      <w:r w:rsidR="00A8242C">
        <w:t xml:space="preserve">для </w:t>
      </w:r>
      <w:r w:rsidRPr="00A8556C">
        <w:t>технологии DECT 5G-SRIT, которую можно найти по URL-адресу на сайте МСЭ</w:t>
      </w:r>
      <w:r w:rsidR="00A8242C">
        <w:noBreakHyphen/>
      </w:r>
      <w:r w:rsidRPr="00A8556C">
        <w:t xml:space="preserve">R, указанному в части B </w:t>
      </w:r>
      <w:r w:rsidR="00A8242C">
        <w:t>таблицы 16</w:t>
      </w:r>
      <w:r w:rsidRPr="00A8556C">
        <w:t xml:space="preserve"> и части B </w:t>
      </w:r>
      <w:r w:rsidR="00A8242C">
        <w:t>таблицы 17</w:t>
      </w:r>
      <w:r w:rsidRPr="00A8556C">
        <w:t xml:space="preserve">. В отношении представленных ниже разделов действуют следующие примечания: </w:t>
      </w:r>
    </w:p>
    <w:p w14:paraId="449F6943" w14:textId="4E7A15AC" w:rsidR="002D4450" w:rsidRPr="00A8556C" w:rsidRDefault="002D4450" w:rsidP="002D4450">
      <w:pPr>
        <w:pStyle w:val="enumlev1"/>
        <w:rPr>
          <w:rFonts w:eastAsia="MS Mincho"/>
        </w:rPr>
      </w:pPr>
      <w:r w:rsidRPr="00A8556C">
        <w:t>1)</w:t>
      </w:r>
      <w:r w:rsidRPr="00A8556C">
        <w:tab/>
        <w:t>указанные транспонирующие организации</w:t>
      </w:r>
      <w:r w:rsidR="00A8242C">
        <w:rPr>
          <w:rStyle w:val="FootnoteReference"/>
          <w:rFonts w:eastAsia="MS Mincho"/>
        </w:rPr>
        <w:footnoteReference w:customMarkFollows="1" w:id="18"/>
        <w:t>2</w:t>
      </w:r>
      <w:r w:rsidRPr="00A8556C">
        <w:t xml:space="preserve"> должны обеспечить доступ к своим ссылочным материалам на своем веб-сайте;</w:t>
      </w:r>
    </w:p>
    <w:p w14:paraId="329610F9" w14:textId="77777777" w:rsidR="002D4450" w:rsidRPr="00A8556C" w:rsidRDefault="002D4450" w:rsidP="002D4450">
      <w:pPr>
        <w:pStyle w:val="enumlev1"/>
        <w:rPr>
          <w:rFonts w:eastAsia="MS Mincho"/>
        </w:rPr>
      </w:pPr>
      <w:r w:rsidRPr="00A8556C">
        <w:t>2)</w:t>
      </w:r>
      <w:r w:rsidRPr="00A8556C">
        <w:tab/>
        <w:t>эта информация была предоставлена транспонирующими организациями и относится к их собственным отчетным материалам по транспонированной Глобальной основной спецификации.</w:t>
      </w:r>
    </w:p>
    <w:p w14:paraId="4215EDEF" w14:textId="48479879" w:rsidR="002D4450" w:rsidRPr="00A8556C" w:rsidRDefault="002D4450" w:rsidP="002D4450">
      <w:pPr>
        <w:rPr>
          <w:rFonts w:eastAsia="MS Mincho"/>
        </w:rPr>
      </w:pPr>
      <w:r w:rsidRPr="00A8556C">
        <w:t>В пункте </w:t>
      </w:r>
      <w:r w:rsidR="00384F20">
        <w:t>4.2.1</w:t>
      </w:r>
      <w:r w:rsidRPr="00A8556C">
        <w:t xml:space="preserve"> содержатся разделы и краткие обзоры Глобальной основной спецификации по технологии </w:t>
      </w:r>
      <w:proofErr w:type="spellStart"/>
      <w:r w:rsidRPr="00A8556C">
        <w:t>радиоинтерфейсов</w:t>
      </w:r>
      <w:proofErr w:type="spellEnd"/>
      <w:r w:rsidRPr="00A8556C">
        <w:t xml:space="preserve"> систем IMT-2020, а также соответствующие гиперссылки на</w:t>
      </w:r>
      <w:r w:rsidR="00384F20">
        <w:t> </w:t>
      </w:r>
      <w:r w:rsidRPr="00A8556C">
        <w:t xml:space="preserve">транспонированные стандарты. </w:t>
      </w:r>
    </w:p>
    <w:p w14:paraId="5E55BC9E" w14:textId="589E3816" w:rsidR="002D4450" w:rsidRPr="00A8556C" w:rsidRDefault="002D4450" w:rsidP="002D4450">
      <w:pPr>
        <w:rPr>
          <w:rFonts w:eastAsia="MS Mincho"/>
        </w:rPr>
      </w:pPr>
      <w:r w:rsidRPr="00A8556C">
        <w:t xml:space="preserve">Перечень конкретных спецификаций 3GPP Глобальной основной спецификации (GCS) для компонента RIT </w:t>
      </w:r>
      <w:r w:rsidRPr="00384F20">
        <w:rPr>
          <w:i/>
        </w:rPr>
        <w:t>3GPP-NR</w:t>
      </w:r>
      <w:r w:rsidRPr="00A8556C">
        <w:t>, транспонируемых в пункте </w:t>
      </w:r>
      <w:r w:rsidR="00F34D63">
        <w:t>4.2.1</w:t>
      </w:r>
      <w:r w:rsidRPr="00A8556C">
        <w:t>, приведен в таблице 16.</w:t>
      </w:r>
    </w:p>
    <w:p w14:paraId="1A31EE97" w14:textId="77777777" w:rsidR="002D4450" w:rsidRPr="00A8556C" w:rsidRDefault="002D4450" w:rsidP="002D4450">
      <w:pPr>
        <w:pStyle w:val="TableNo"/>
        <w:keepLines/>
        <w:rPr>
          <w:rFonts w:eastAsia="MS Mincho"/>
        </w:rPr>
      </w:pPr>
      <w:r w:rsidRPr="00A8556C">
        <w:lastRenderedPageBreak/>
        <w:t>ТАБЛИЦА 16</w:t>
      </w:r>
    </w:p>
    <w:p w14:paraId="089ACDA2" w14:textId="4B5725D1" w:rsidR="002D4450" w:rsidRPr="00A8556C" w:rsidRDefault="002D4450" w:rsidP="002D4450">
      <w:pPr>
        <w:pStyle w:val="Tabletitle"/>
        <w:keepLines/>
        <w:rPr>
          <w:rFonts w:eastAsia="MS Mincho"/>
        </w:rPr>
      </w:pPr>
      <w:r w:rsidRPr="00A8556C">
        <w:t>Спецификации 3GPP в пункте </w:t>
      </w:r>
      <w:r w:rsidR="00F34D63">
        <w:t>4.2.1</w:t>
      </w:r>
      <w:r w:rsidRPr="00A8556C">
        <w:t>, которые подлежат транспонированию</w:t>
      </w:r>
      <w:r w:rsidR="00F34D63">
        <w:t>,</w:t>
      </w:r>
      <w:r w:rsidRPr="00A8556C">
        <w:t xml:space="preserve"> </w:t>
      </w:r>
      <w:r w:rsidR="00F34D63">
        <w:br/>
      </w:r>
      <w:r w:rsidRPr="00A8556C">
        <w:t xml:space="preserve">для компонента RIT </w:t>
      </w:r>
      <w:r w:rsidRPr="00A8556C">
        <w:rPr>
          <w:i/>
        </w:rPr>
        <w:t>3GPP NR</w:t>
      </w:r>
      <w:r w:rsidRPr="00A8556C">
        <w:t xml:space="preserve"> </w:t>
      </w:r>
    </w:p>
    <w:tbl>
      <w:tblPr>
        <w:tblW w:w="35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1384"/>
        <w:gridCol w:w="1385"/>
        <w:gridCol w:w="1384"/>
        <w:gridCol w:w="1384"/>
      </w:tblGrid>
      <w:tr w:rsidR="002D4450" w:rsidRPr="00AF7384" w14:paraId="71435DCC" w14:textId="77777777" w:rsidTr="0042061A">
        <w:trPr>
          <w:jc w:val="center"/>
        </w:trPr>
        <w:tc>
          <w:tcPr>
            <w:tcW w:w="5000" w:type="pct"/>
            <w:gridSpan w:val="5"/>
          </w:tcPr>
          <w:p w14:paraId="35CF6ADD" w14:textId="77777777" w:rsidR="002D4450" w:rsidRPr="00A8556C" w:rsidRDefault="002D4450" w:rsidP="0042061A">
            <w:pPr>
              <w:pStyle w:val="Tablehead"/>
              <w:keepLines/>
              <w:rPr>
                <w:rFonts w:eastAsia="MS Mincho"/>
              </w:rPr>
            </w:pPr>
            <w:r w:rsidRPr="00A8556C">
              <w:t>См. примечания a) и b1) под таблицей 17</w:t>
            </w:r>
          </w:p>
        </w:tc>
      </w:tr>
      <w:tr w:rsidR="002D4450" w:rsidRPr="00AF7384" w14:paraId="0D993195" w14:textId="77777777" w:rsidTr="0042061A">
        <w:trPr>
          <w:jc w:val="center"/>
        </w:trPr>
        <w:tc>
          <w:tcPr>
            <w:tcW w:w="5000" w:type="pct"/>
            <w:gridSpan w:val="5"/>
          </w:tcPr>
          <w:p w14:paraId="4072602F" w14:textId="77777777" w:rsidR="002D4450" w:rsidRPr="00A8556C" w:rsidRDefault="002D4450" w:rsidP="0042061A">
            <w:pPr>
              <w:pStyle w:val="Tablehead"/>
              <w:keepLines/>
              <w:rPr>
                <w:rFonts w:eastAsia="MS Mincho"/>
              </w:rPr>
            </w:pPr>
            <w:r w:rsidRPr="00A8556C">
              <w:t xml:space="preserve">ЧАСТЬ A </w:t>
            </w:r>
          </w:p>
          <w:p w14:paraId="7EE0B553" w14:textId="77777777" w:rsidR="002D4450" w:rsidRPr="00A8556C" w:rsidRDefault="002D4450" w:rsidP="0042061A">
            <w:pPr>
              <w:pStyle w:val="Tablehead"/>
              <w:keepLines/>
              <w:rPr>
                <w:rFonts w:eastAsia="MS Mincho" w:cs="Times New Roman Bold"/>
                <w:szCs w:val="22"/>
              </w:rPr>
            </w:pPr>
            <w:r w:rsidRPr="00A8556C">
              <w:t>Список спецификаций</w:t>
            </w:r>
          </w:p>
        </w:tc>
      </w:tr>
      <w:tr w:rsidR="002D4450" w:rsidRPr="00AF7384" w14:paraId="23EDCC99" w14:textId="77777777" w:rsidTr="0042061A">
        <w:trPr>
          <w:jc w:val="center"/>
        </w:trPr>
        <w:tc>
          <w:tcPr>
            <w:tcW w:w="967" w:type="pct"/>
          </w:tcPr>
          <w:p w14:paraId="490FE17E" w14:textId="77777777" w:rsidR="002D4450" w:rsidRPr="00A8556C" w:rsidRDefault="002D4450" w:rsidP="0042061A">
            <w:pPr>
              <w:pStyle w:val="Tablehead"/>
              <w:keepLines/>
              <w:rPr>
                <w:rFonts w:eastAsia="MS Mincho" w:cs="Times New Roman Bold"/>
                <w:szCs w:val="22"/>
              </w:rPr>
            </w:pPr>
            <w:r w:rsidRPr="00A8556C">
              <w:t>Серия 37.xxx</w:t>
            </w:r>
          </w:p>
        </w:tc>
        <w:tc>
          <w:tcPr>
            <w:tcW w:w="1008" w:type="pct"/>
          </w:tcPr>
          <w:p w14:paraId="014A79BE" w14:textId="77777777" w:rsidR="002D4450" w:rsidRPr="00A8556C" w:rsidRDefault="002D4450" w:rsidP="0042061A">
            <w:pPr>
              <w:pStyle w:val="Tablehead"/>
              <w:keepLines/>
              <w:rPr>
                <w:rFonts w:eastAsia="MS Mincho" w:cs="Times New Roman Bold"/>
                <w:szCs w:val="22"/>
              </w:rPr>
            </w:pPr>
            <w:r w:rsidRPr="00A8556C">
              <w:t>Серия 38.100</w:t>
            </w:r>
          </w:p>
        </w:tc>
        <w:tc>
          <w:tcPr>
            <w:tcW w:w="1009" w:type="pct"/>
          </w:tcPr>
          <w:p w14:paraId="212D0EC5" w14:textId="77777777" w:rsidR="002D4450" w:rsidRPr="00A8556C" w:rsidRDefault="002D4450" w:rsidP="0042061A">
            <w:pPr>
              <w:pStyle w:val="Tablehead"/>
              <w:keepLines/>
              <w:rPr>
                <w:rFonts w:eastAsia="MS Mincho" w:cs="Times New Roman Bold"/>
                <w:szCs w:val="22"/>
              </w:rPr>
            </w:pPr>
            <w:r w:rsidRPr="00A8556C">
              <w:t>Серия 38.200</w:t>
            </w:r>
          </w:p>
        </w:tc>
        <w:tc>
          <w:tcPr>
            <w:tcW w:w="1008" w:type="pct"/>
          </w:tcPr>
          <w:p w14:paraId="589C5D81" w14:textId="77777777" w:rsidR="002D4450" w:rsidRPr="00A8556C" w:rsidRDefault="002D4450" w:rsidP="0042061A">
            <w:pPr>
              <w:pStyle w:val="Tablehead"/>
              <w:keepLines/>
              <w:rPr>
                <w:rFonts w:eastAsia="MS Mincho" w:cs="Times New Roman Bold"/>
                <w:szCs w:val="22"/>
              </w:rPr>
            </w:pPr>
            <w:r w:rsidRPr="00A8556C">
              <w:t>Серия 38.300</w:t>
            </w:r>
          </w:p>
        </w:tc>
        <w:tc>
          <w:tcPr>
            <w:tcW w:w="1009" w:type="pct"/>
          </w:tcPr>
          <w:p w14:paraId="01BBFD37" w14:textId="77777777" w:rsidR="002D4450" w:rsidRPr="00A8556C" w:rsidRDefault="002D4450" w:rsidP="0042061A">
            <w:pPr>
              <w:pStyle w:val="Tablehead"/>
              <w:keepLines/>
              <w:rPr>
                <w:rFonts w:eastAsia="MS Mincho" w:cs="Times New Roman Bold"/>
                <w:szCs w:val="22"/>
              </w:rPr>
            </w:pPr>
            <w:r w:rsidRPr="00A8556C">
              <w:t>Серия 38.400</w:t>
            </w:r>
          </w:p>
        </w:tc>
      </w:tr>
      <w:tr w:rsidR="002D4450" w:rsidRPr="007A20EF" w14:paraId="454C50E0" w14:textId="77777777" w:rsidTr="0042061A">
        <w:trPr>
          <w:jc w:val="center"/>
        </w:trPr>
        <w:tc>
          <w:tcPr>
            <w:tcW w:w="967" w:type="pct"/>
          </w:tcPr>
          <w:p w14:paraId="74CEC41A" w14:textId="77777777" w:rsidR="002D4450" w:rsidRPr="00A8556C" w:rsidRDefault="002D4450" w:rsidP="0042061A">
            <w:pPr>
              <w:pStyle w:val="Tabletext"/>
              <w:keepNext/>
              <w:keepLines/>
              <w:jc w:val="center"/>
              <w:rPr>
                <w:rFonts w:eastAsia="MS Mincho"/>
                <w:lang w:val="en-US"/>
              </w:rPr>
            </w:pPr>
            <w:r w:rsidRPr="00A8556C">
              <w:rPr>
                <w:lang w:val="en-US"/>
              </w:rPr>
              <w:t>TS 37.104</w:t>
            </w:r>
            <w:r w:rsidRPr="00A8556C">
              <w:rPr>
                <w:lang w:val="en-US"/>
              </w:rPr>
              <w:br/>
              <w:t>TS 37.105</w:t>
            </w:r>
            <w:r w:rsidRPr="00A8556C">
              <w:rPr>
                <w:lang w:val="en-US"/>
              </w:rPr>
              <w:br/>
              <w:t>TS 37.113</w:t>
            </w:r>
            <w:r w:rsidRPr="00A8556C">
              <w:rPr>
                <w:lang w:val="en-US"/>
              </w:rPr>
              <w:br/>
              <w:t>TS 37.114</w:t>
            </w:r>
            <w:r w:rsidRPr="00A8556C">
              <w:rPr>
                <w:lang w:val="en-US"/>
              </w:rPr>
              <w:br/>
              <w:t>TS 37.320</w:t>
            </w:r>
            <w:r w:rsidRPr="00A8556C">
              <w:rPr>
                <w:lang w:val="en-US"/>
              </w:rPr>
              <w:br/>
              <w:t>TS 37.324</w:t>
            </w:r>
            <w:r w:rsidRPr="00A8556C">
              <w:rPr>
                <w:lang w:val="en-US"/>
              </w:rPr>
              <w:br/>
              <w:t>TS 37.340</w:t>
            </w:r>
          </w:p>
          <w:p w14:paraId="3B4604F8" w14:textId="77777777" w:rsidR="002D4450" w:rsidRPr="00A8556C" w:rsidRDefault="002D4450" w:rsidP="0042061A">
            <w:pPr>
              <w:pStyle w:val="Tabletext"/>
              <w:keepNext/>
              <w:keepLines/>
              <w:jc w:val="center"/>
              <w:rPr>
                <w:rFonts w:eastAsia="MS Mincho"/>
                <w:lang w:val="en-US"/>
              </w:rPr>
            </w:pPr>
            <w:r w:rsidRPr="00A8556C">
              <w:rPr>
                <w:lang w:val="en-US"/>
              </w:rPr>
              <w:t>TS 37.355</w:t>
            </w:r>
            <w:r w:rsidRPr="00A8556C">
              <w:rPr>
                <w:lang w:val="en-US"/>
              </w:rPr>
              <w:br/>
              <w:t>TS 37.460</w:t>
            </w:r>
            <w:r w:rsidRPr="00A8556C">
              <w:rPr>
                <w:lang w:val="en-US"/>
              </w:rPr>
              <w:br/>
              <w:t>TS 37.461</w:t>
            </w:r>
            <w:r w:rsidRPr="00A8556C">
              <w:rPr>
                <w:lang w:val="en-US"/>
              </w:rPr>
              <w:br/>
              <w:t>TS 37.462</w:t>
            </w:r>
            <w:r w:rsidRPr="00A8556C">
              <w:rPr>
                <w:lang w:val="en-US"/>
              </w:rPr>
              <w:br/>
              <w:t>TS 37.466</w:t>
            </w:r>
            <w:r w:rsidRPr="00A8556C">
              <w:rPr>
                <w:lang w:val="en-US"/>
              </w:rPr>
              <w:br/>
              <w:t>TS 37.470</w:t>
            </w:r>
            <w:r w:rsidRPr="00A8556C">
              <w:rPr>
                <w:lang w:val="en-US"/>
              </w:rPr>
              <w:br/>
              <w:t>TS 37.471</w:t>
            </w:r>
            <w:r w:rsidRPr="00A8556C">
              <w:rPr>
                <w:lang w:val="en-US"/>
              </w:rPr>
              <w:br/>
              <w:t>TS 37.472</w:t>
            </w:r>
            <w:r w:rsidRPr="00A8556C">
              <w:rPr>
                <w:lang w:val="en-US"/>
              </w:rPr>
              <w:br/>
              <w:t>TS 37.473</w:t>
            </w:r>
          </w:p>
        </w:tc>
        <w:tc>
          <w:tcPr>
            <w:tcW w:w="1008" w:type="pct"/>
          </w:tcPr>
          <w:p w14:paraId="08396AC0" w14:textId="77777777" w:rsidR="002D4450" w:rsidRPr="00A8556C" w:rsidRDefault="002D4450" w:rsidP="0042061A">
            <w:pPr>
              <w:pStyle w:val="Tabletext"/>
              <w:keepNext/>
              <w:keepLines/>
              <w:jc w:val="center"/>
              <w:rPr>
                <w:rFonts w:eastAsia="MS Mincho"/>
                <w:lang w:val="en-US"/>
              </w:rPr>
            </w:pPr>
            <w:r w:rsidRPr="00A8556C">
              <w:rPr>
                <w:lang w:val="en-US"/>
              </w:rPr>
              <w:t>TS 38.101-1</w:t>
            </w:r>
            <w:r w:rsidRPr="00A8556C">
              <w:rPr>
                <w:lang w:val="en-US"/>
              </w:rPr>
              <w:br/>
              <w:t xml:space="preserve">TS 38.101-2 </w:t>
            </w:r>
            <w:r w:rsidRPr="00A8556C">
              <w:rPr>
                <w:lang w:val="en-US"/>
              </w:rPr>
              <w:br/>
              <w:t xml:space="preserve">TS 38.101-3 </w:t>
            </w:r>
            <w:r w:rsidRPr="00A8556C">
              <w:rPr>
                <w:lang w:val="en-US"/>
              </w:rPr>
              <w:br/>
              <w:t xml:space="preserve">TS 38.104 </w:t>
            </w:r>
            <w:r w:rsidRPr="00A8556C">
              <w:rPr>
                <w:lang w:val="en-US"/>
              </w:rPr>
              <w:br/>
              <w:t xml:space="preserve">TS 38.113 </w:t>
            </w:r>
            <w:r w:rsidRPr="00A8556C">
              <w:rPr>
                <w:lang w:val="en-US"/>
              </w:rPr>
              <w:br/>
              <w:t xml:space="preserve">TS 38.124 </w:t>
            </w:r>
            <w:r w:rsidRPr="00A8556C">
              <w:rPr>
                <w:lang w:val="en-US"/>
              </w:rPr>
              <w:br/>
              <w:t>TS 38.133</w:t>
            </w:r>
          </w:p>
        </w:tc>
        <w:tc>
          <w:tcPr>
            <w:tcW w:w="1009" w:type="pct"/>
          </w:tcPr>
          <w:p w14:paraId="1DC0F443" w14:textId="77777777" w:rsidR="002D4450" w:rsidRPr="00A8556C" w:rsidRDefault="002D4450" w:rsidP="0042061A">
            <w:pPr>
              <w:pStyle w:val="Tabletext"/>
              <w:keepNext/>
              <w:keepLines/>
              <w:jc w:val="center"/>
              <w:rPr>
                <w:rFonts w:eastAsia="MS Mincho"/>
                <w:lang w:val="en-US"/>
              </w:rPr>
            </w:pPr>
            <w:r w:rsidRPr="00A8556C">
              <w:rPr>
                <w:lang w:val="en-US"/>
              </w:rPr>
              <w:t xml:space="preserve">TS 38.201 </w:t>
            </w:r>
            <w:r w:rsidRPr="00A8556C">
              <w:rPr>
                <w:lang w:val="en-US"/>
              </w:rPr>
              <w:br/>
              <w:t xml:space="preserve">TS 38.202 </w:t>
            </w:r>
            <w:r w:rsidRPr="00A8556C">
              <w:rPr>
                <w:lang w:val="en-US"/>
              </w:rPr>
              <w:br/>
              <w:t xml:space="preserve">TS 38.211 </w:t>
            </w:r>
            <w:r w:rsidRPr="00A8556C">
              <w:rPr>
                <w:lang w:val="en-US"/>
              </w:rPr>
              <w:br/>
              <w:t xml:space="preserve">TS 38.212 </w:t>
            </w:r>
            <w:r w:rsidRPr="00A8556C">
              <w:rPr>
                <w:lang w:val="en-US"/>
              </w:rPr>
              <w:br/>
              <w:t xml:space="preserve">TS 38.213 </w:t>
            </w:r>
            <w:r w:rsidRPr="00A8556C">
              <w:rPr>
                <w:lang w:val="en-US"/>
              </w:rPr>
              <w:br/>
              <w:t xml:space="preserve">TS 38.214 </w:t>
            </w:r>
            <w:r w:rsidRPr="00A8556C">
              <w:rPr>
                <w:lang w:val="en-US"/>
              </w:rPr>
              <w:br/>
              <w:t>TS 38.215</w:t>
            </w:r>
          </w:p>
        </w:tc>
        <w:tc>
          <w:tcPr>
            <w:tcW w:w="1008" w:type="pct"/>
          </w:tcPr>
          <w:p w14:paraId="0E675DC6" w14:textId="77777777" w:rsidR="002D4450" w:rsidRPr="00A8556C" w:rsidRDefault="002D4450" w:rsidP="0042061A">
            <w:pPr>
              <w:pStyle w:val="Tabletext"/>
              <w:keepNext/>
              <w:keepLines/>
              <w:jc w:val="center"/>
              <w:rPr>
                <w:rFonts w:eastAsia="MS Mincho"/>
                <w:lang w:val="en-US"/>
              </w:rPr>
            </w:pPr>
            <w:r w:rsidRPr="00A8556C">
              <w:rPr>
                <w:lang w:val="en-US"/>
              </w:rPr>
              <w:t xml:space="preserve">TS 38.300 </w:t>
            </w:r>
            <w:r w:rsidRPr="00A8556C">
              <w:rPr>
                <w:lang w:val="en-US"/>
              </w:rPr>
              <w:br/>
              <w:t xml:space="preserve">TS 38.304 </w:t>
            </w:r>
            <w:r w:rsidRPr="00A8556C">
              <w:rPr>
                <w:lang w:val="en-US"/>
              </w:rPr>
              <w:br/>
              <w:t xml:space="preserve">TS 38.305 </w:t>
            </w:r>
            <w:r w:rsidRPr="00A8556C">
              <w:rPr>
                <w:lang w:val="en-US"/>
              </w:rPr>
              <w:br/>
              <w:t xml:space="preserve">TS 38.306 </w:t>
            </w:r>
            <w:r w:rsidRPr="00A8556C">
              <w:rPr>
                <w:lang w:val="en-US"/>
              </w:rPr>
              <w:br/>
              <w:t xml:space="preserve">TS 38.307 </w:t>
            </w:r>
            <w:r w:rsidRPr="00A8556C">
              <w:rPr>
                <w:lang w:val="en-US"/>
              </w:rPr>
              <w:br/>
              <w:t xml:space="preserve">TS 38.314 </w:t>
            </w:r>
            <w:r w:rsidRPr="00A8556C">
              <w:rPr>
                <w:lang w:val="en-US"/>
              </w:rPr>
              <w:br/>
              <w:t xml:space="preserve">TS 38.321 </w:t>
            </w:r>
            <w:r w:rsidRPr="00A8556C">
              <w:rPr>
                <w:lang w:val="en-US"/>
              </w:rPr>
              <w:br/>
              <w:t xml:space="preserve">TS 38.322 </w:t>
            </w:r>
            <w:r w:rsidRPr="00A8556C">
              <w:rPr>
                <w:lang w:val="en-US"/>
              </w:rPr>
              <w:br/>
              <w:t xml:space="preserve">TS 38.323 </w:t>
            </w:r>
            <w:r w:rsidRPr="00A8556C">
              <w:rPr>
                <w:lang w:val="en-US"/>
              </w:rPr>
              <w:br/>
              <w:t xml:space="preserve">TS 38.331 </w:t>
            </w:r>
            <w:r w:rsidRPr="00A8556C">
              <w:rPr>
                <w:lang w:val="en-US"/>
              </w:rPr>
              <w:br/>
              <w:t>TS 38.340</w:t>
            </w:r>
          </w:p>
        </w:tc>
        <w:tc>
          <w:tcPr>
            <w:tcW w:w="1009" w:type="pct"/>
          </w:tcPr>
          <w:p w14:paraId="2E852795" w14:textId="77777777" w:rsidR="002D4450" w:rsidRPr="00A8556C" w:rsidRDefault="002D4450" w:rsidP="0042061A">
            <w:pPr>
              <w:pStyle w:val="Tabletext"/>
              <w:keepNext/>
              <w:keepLines/>
              <w:jc w:val="center"/>
              <w:rPr>
                <w:rFonts w:eastAsia="MS Mincho"/>
                <w:lang w:val="en-US"/>
              </w:rPr>
            </w:pPr>
            <w:r w:rsidRPr="00A8556C">
              <w:rPr>
                <w:lang w:val="en-US"/>
              </w:rPr>
              <w:t xml:space="preserve">TS 38.401 </w:t>
            </w:r>
            <w:r w:rsidRPr="00A8556C">
              <w:rPr>
                <w:lang w:val="en-US"/>
              </w:rPr>
              <w:br/>
              <w:t xml:space="preserve">TS 38.410 </w:t>
            </w:r>
            <w:r w:rsidRPr="00A8556C">
              <w:rPr>
                <w:lang w:val="en-US"/>
              </w:rPr>
              <w:br/>
              <w:t xml:space="preserve">TS 38.411 </w:t>
            </w:r>
            <w:r w:rsidRPr="00A8556C">
              <w:rPr>
                <w:lang w:val="en-US"/>
              </w:rPr>
              <w:br/>
              <w:t xml:space="preserve">TS 38.412 </w:t>
            </w:r>
            <w:r w:rsidRPr="00A8556C">
              <w:rPr>
                <w:lang w:val="en-US"/>
              </w:rPr>
              <w:br/>
              <w:t xml:space="preserve">TS 38.413 </w:t>
            </w:r>
            <w:r w:rsidRPr="00A8556C">
              <w:rPr>
                <w:lang w:val="en-US"/>
              </w:rPr>
              <w:br/>
              <w:t xml:space="preserve">TS 38.414 </w:t>
            </w:r>
            <w:r w:rsidRPr="00A8556C">
              <w:rPr>
                <w:lang w:val="en-US"/>
              </w:rPr>
              <w:br/>
              <w:t xml:space="preserve">TS 38.415 </w:t>
            </w:r>
            <w:r w:rsidRPr="00A8556C">
              <w:rPr>
                <w:lang w:val="en-US"/>
              </w:rPr>
              <w:br/>
              <w:t xml:space="preserve">TS 38.420 </w:t>
            </w:r>
            <w:r w:rsidRPr="00A8556C">
              <w:rPr>
                <w:lang w:val="en-US"/>
              </w:rPr>
              <w:br/>
              <w:t xml:space="preserve">TS 38.421 </w:t>
            </w:r>
            <w:r w:rsidRPr="00A8556C">
              <w:rPr>
                <w:lang w:val="en-US"/>
              </w:rPr>
              <w:br/>
              <w:t xml:space="preserve">TS 38.422 </w:t>
            </w:r>
            <w:r w:rsidRPr="00A8556C">
              <w:rPr>
                <w:lang w:val="en-US"/>
              </w:rPr>
              <w:br/>
              <w:t xml:space="preserve">TS 38.423 </w:t>
            </w:r>
            <w:r w:rsidRPr="00A8556C">
              <w:rPr>
                <w:lang w:val="en-US"/>
              </w:rPr>
              <w:br/>
              <w:t xml:space="preserve">TS 38.424 </w:t>
            </w:r>
            <w:r w:rsidRPr="00A8556C">
              <w:rPr>
                <w:lang w:val="en-US"/>
              </w:rPr>
              <w:br/>
              <w:t xml:space="preserve">TS 38.425 </w:t>
            </w:r>
            <w:r w:rsidRPr="00A8556C">
              <w:rPr>
                <w:lang w:val="en-US"/>
              </w:rPr>
              <w:br/>
              <w:t xml:space="preserve">TS 38.455 </w:t>
            </w:r>
            <w:r w:rsidRPr="00A8556C">
              <w:rPr>
                <w:lang w:val="en-US"/>
              </w:rPr>
              <w:br/>
              <w:t xml:space="preserve">TS 38.460 </w:t>
            </w:r>
            <w:r w:rsidRPr="00A8556C">
              <w:rPr>
                <w:lang w:val="en-US"/>
              </w:rPr>
              <w:br/>
              <w:t xml:space="preserve">TS 38.461 </w:t>
            </w:r>
            <w:r w:rsidRPr="00A8556C">
              <w:rPr>
                <w:lang w:val="en-US"/>
              </w:rPr>
              <w:br/>
              <w:t xml:space="preserve">TS 38.462 </w:t>
            </w:r>
            <w:r w:rsidRPr="00A8556C">
              <w:rPr>
                <w:lang w:val="en-US"/>
              </w:rPr>
              <w:br/>
              <w:t xml:space="preserve">TS 38.463 </w:t>
            </w:r>
            <w:r w:rsidRPr="00A8556C">
              <w:rPr>
                <w:lang w:val="en-US"/>
              </w:rPr>
              <w:br/>
              <w:t xml:space="preserve">TS 38.470 </w:t>
            </w:r>
            <w:r w:rsidRPr="00A8556C">
              <w:rPr>
                <w:lang w:val="en-US"/>
              </w:rPr>
              <w:br/>
              <w:t xml:space="preserve">TS 38.471 </w:t>
            </w:r>
            <w:r w:rsidRPr="00A8556C">
              <w:rPr>
                <w:lang w:val="en-US"/>
              </w:rPr>
              <w:br/>
              <w:t xml:space="preserve">TS 38.472 </w:t>
            </w:r>
            <w:r w:rsidRPr="00A8556C">
              <w:rPr>
                <w:lang w:val="en-US"/>
              </w:rPr>
              <w:br/>
              <w:t xml:space="preserve">TS 38.473 </w:t>
            </w:r>
            <w:r w:rsidRPr="00A8556C">
              <w:rPr>
                <w:lang w:val="en-US"/>
              </w:rPr>
              <w:br/>
              <w:t>TS 38.474</w:t>
            </w:r>
          </w:p>
        </w:tc>
      </w:tr>
      <w:tr w:rsidR="002D4450" w:rsidRPr="00AF7384" w14:paraId="6662E28B" w14:textId="77777777" w:rsidTr="0042061A">
        <w:trPr>
          <w:jc w:val="center"/>
        </w:trPr>
        <w:tc>
          <w:tcPr>
            <w:tcW w:w="5000" w:type="pct"/>
            <w:gridSpan w:val="5"/>
          </w:tcPr>
          <w:p w14:paraId="1BC781BC" w14:textId="77777777" w:rsidR="002D4450" w:rsidRPr="00A8556C" w:rsidRDefault="002D4450" w:rsidP="0042061A">
            <w:pPr>
              <w:pStyle w:val="Tablehead"/>
              <w:rPr>
                <w:rFonts w:eastAsia="MS Mincho"/>
              </w:rPr>
            </w:pPr>
            <w:r w:rsidRPr="00A8556C">
              <w:t>ЧАСТЬ B</w:t>
            </w:r>
          </w:p>
          <w:p w14:paraId="4FC8D366" w14:textId="77777777" w:rsidR="002D4450" w:rsidRPr="00A8556C" w:rsidRDefault="002D4450" w:rsidP="0042061A">
            <w:pPr>
              <w:pStyle w:val="Tablehead"/>
              <w:rPr>
                <w:rFonts w:eastAsia="MS Mincho"/>
              </w:rPr>
            </w:pPr>
            <w:r w:rsidRPr="00A8556C">
              <w:t>Используемые версии спецификаций</w:t>
            </w:r>
          </w:p>
        </w:tc>
      </w:tr>
      <w:tr w:rsidR="002D4450" w:rsidRPr="00AF7384" w14:paraId="64A827EE" w14:textId="77777777" w:rsidTr="0042061A">
        <w:trPr>
          <w:jc w:val="center"/>
        </w:trPr>
        <w:tc>
          <w:tcPr>
            <w:tcW w:w="5000" w:type="pct"/>
            <w:gridSpan w:val="5"/>
          </w:tcPr>
          <w:p w14:paraId="7A99DD50" w14:textId="640BF301" w:rsidR="002D4450" w:rsidRPr="00A8556C" w:rsidRDefault="002D4450" w:rsidP="0042061A">
            <w:pPr>
              <w:pStyle w:val="Tabletext"/>
              <w:jc w:val="left"/>
              <w:rPr>
                <w:rFonts w:eastAsia="MS Mincho"/>
              </w:rPr>
            </w:pPr>
            <w:r w:rsidRPr="00A8556C">
              <w:t>Конкретные версии спецификаций 3GPP, которые следует использовать для</w:t>
            </w:r>
            <w:r w:rsidR="00F34D63">
              <w:t> </w:t>
            </w:r>
            <w:r w:rsidRPr="00A8556C">
              <w:t xml:space="preserve">транспонирования спецификаций, перечисленных в таблице 16, представлены в следующей </w:t>
            </w:r>
            <w:r w:rsidR="00F34D63">
              <w:t>встроенной</w:t>
            </w:r>
            <w:r w:rsidRPr="00A8556C">
              <w:t xml:space="preserve"> электронной таблице</w:t>
            </w:r>
            <w:r w:rsidR="00A40A43">
              <w:t>.</w:t>
            </w:r>
          </w:p>
          <w:p w14:paraId="7BCC38B3" w14:textId="77777777" w:rsidR="002D4450" w:rsidRPr="00A8556C" w:rsidRDefault="008F62DD" w:rsidP="0042061A">
            <w:pPr>
              <w:pStyle w:val="Tabletext"/>
              <w:jc w:val="left"/>
              <w:rPr>
                <w:rFonts w:eastAsia="MS Mincho"/>
                <w:color w:val="0000FF" w:themeColor="hyperlink"/>
                <w:u w:val="single"/>
              </w:rPr>
            </w:pPr>
            <w:hyperlink r:id="rId2358" w:history="1">
              <w:r w:rsidR="00FE265C" w:rsidRPr="00A8556C">
                <w:rPr>
                  <w:color w:val="0000FF" w:themeColor="hyperlink"/>
                  <w:u w:val="single"/>
                </w:rPr>
                <w:t>Щелкните здесь для перехода по прямой ссылке к материалам GCS</w:t>
              </w:r>
            </w:hyperlink>
            <w:r w:rsidR="00FE265C" w:rsidRPr="00A8556C">
              <w:t>.</w:t>
            </w:r>
            <w:r w:rsidR="00FE265C" w:rsidRPr="00A8556C">
              <w:rPr>
                <w:color w:val="0000FF" w:themeColor="hyperlink"/>
                <w:u w:val="single"/>
              </w:rPr>
              <w:t xml:space="preserve"> </w:t>
            </w:r>
          </w:p>
        </w:tc>
      </w:tr>
    </w:tbl>
    <w:p w14:paraId="2210CDDF" w14:textId="77777777" w:rsidR="002D4450" w:rsidRPr="00A8556C" w:rsidRDefault="002D4450" w:rsidP="002D4450">
      <w:pPr>
        <w:pStyle w:val="Tablefin"/>
        <w:rPr>
          <w:rFonts w:eastAsia="MS Mincho"/>
          <w:lang w:eastAsia="zh-CN"/>
        </w:rPr>
      </w:pPr>
    </w:p>
    <w:p w14:paraId="79B6B9E0" w14:textId="5503E788" w:rsidR="002D4450" w:rsidRPr="00A8556C" w:rsidRDefault="002D4450" w:rsidP="002D4450">
      <w:pPr>
        <w:rPr>
          <w:rFonts w:eastAsia="MS Mincho"/>
        </w:rPr>
      </w:pPr>
      <w:r w:rsidRPr="00A8556C">
        <w:t xml:space="preserve">Перечень конкретных спецификаций ETSI Глобальной основной спецификации (GCS) для компонента RIT </w:t>
      </w:r>
      <w:r w:rsidRPr="00F34D63">
        <w:rPr>
          <w:i/>
        </w:rPr>
        <w:t>ETSI DECT-2020 NR</w:t>
      </w:r>
      <w:r w:rsidRPr="00A8556C">
        <w:t>, транспонируемых в пункте </w:t>
      </w:r>
      <w:r w:rsidR="00F34D63">
        <w:t>4.2.2</w:t>
      </w:r>
      <w:r w:rsidRPr="00A8556C">
        <w:t>, приведен в таблице 17.</w:t>
      </w:r>
    </w:p>
    <w:p w14:paraId="7205CCB8" w14:textId="11D63CE0" w:rsidR="002D4450" w:rsidRPr="00A8556C" w:rsidRDefault="002D4450" w:rsidP="003154F5">
      <w:pPr>
        <w:pStyle w:val="TableNo"/>
        <w:keepLines/>
        <w:rPr>
          <w:rFonts w:eastAsia="MS Mincho"/>
        </w:rPr>
      </w:pPr>
      <w:r w:rsidRPr="00A8556C">
        <w:lastRenderedPageBreak/>
        <w:t>ТАБЛИЦА 17</w:t>
      </w:r>
    </w:p>
    <w:p w14:paraId="638BA2E8" w14:textId="3075CB8F" w:rsidR="002D4450" w:rsidRPr="00A8556C" w:rsidRDefault="002D4450" w:rsidP="003154F5">
      <w:pPr>
        <w:pStyle w:val="Tabletitle"/>
        <w:keepLines/>
        <w:rPr>
          <w:rFonts w:eastAsia="MS Mincho"/>
        </w:rPr>
      </w:pPr>
      <w:r w:rsidRPr="00A8556C">
        <w:t>Спецификации ETSI в пункте </w:t>
      </w:r>
      <w:r w:rsidR="00A40A43">
        <w:t>4.2.1</w:t>
      </w:r>
      <w:r w:rsidRPr="00A8556C">
        <w:t xml:space="preserve">, которые подлежат транспонированию для компонента RIT </w:t>
      </w:r>
      <w:r w:rsidRPr="00A8556C">
        <w:rPr>
          <w:i/>
        </w:rPr>
        <w:t>ETSI DECT-2020 NR</w:t>
      </w:r>
    </w:p>
    <w:tbl>
      <w:tblPr>
        <w:tblW w:w="3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1"/>
      </w:tblGrid>
      <w:tr w:rsidR="002D4450" w:rsidRPr="00AF7384" w14:paraId="2C24B6E1" w14:textId="77777777" w:rsidTr="003154F5">
        <w:trPr>
          <w:jc w:val="center"/>
        </w:trPr>
        <w:tc>
          <w:tcPr>
            <w:tcW w:w="5000" w:type="pct"/>
          </w:tcPr>
          <w:p w14:paraId="7EF5860E" w14:textId="77777777" w:rsidR="002D4450" w:rsidRPr="00A8556C" w:rsidRDefault="002D4450" w:rsidP="003154F5">
            <w:pPr>
              <w:pStyle w:val="Tablehead"/>
              <w:keepLines/>
              <w:rPr>
                <w:rFonts w:eastAsia="MS Mincho" w:cs="Times New Roman Bold"/>
                <w:szCs w:val="22"/>
              </w:rPr>
            </w:pPr>
            <w:r w:rsidRPr="00A8556C">
              <w:t>См. примечание b2) под таблицей</w:t>
            </w:r>
          </w:p>
        </w:tc>
      </w:tr>
      <w:tr w:rsidR="002D4450" w:rsidRPr="00AF7384" w14:paraId="564C53A3" w14:textId="77777777" w:rsidTr="003154F5">
        <w:trPr>
          <w:jc w:val="center"/>
        </w:trPr>
        <w:tc>
          <w:tcPr>
            <w:tcW w:w="5000" w:type="pct"/>
          </w:tcPr>
          <w:p w14:paraId="1788AFE1" w14:textId="77777777" w:rsidR="002D4450" w:rsidRPr="00A8556C" w:rsidRDefault="002D4450" w:rsidP="003154F5">
            <w:pPr>
              <w:pStyle w:val="Tablehead"/>
              <w:keepLines/>
              <w:rPr>
                <w:rFonts w:eastAsia="MS Mincho"/>
                <w:bCs/>
              </w:rPr>
            </w:pPr>
            <w:r w:rsidRPr="00A8556C">
              <w:t>ЧАСТЬ A</w:t>
            </w:r>
          </w:p>
          <w:p w14:paraId="71D011EB" w14:textId="77777777" w:rsidR="002D4450" w:rsidRPr="00A8556C" w:rsidRDefault="002D4450" w:rsidP="003154F5">
            <w:pPr>
              <w:pStyle w:val="Tablehead"/>
              <w:keepLines/>
              <w:rPr>
                <w:rFonts w:eastAsia="MS Mincho"/>
                <w:bCs/>
              </w:rPr>
            </w:pPr>
            <w:r w:rsidRPr="00A8556C">
              <w:t>Список спецификаций</w:t>
            </w:r>
          </w:p>
        </w:tc>
      </w:tr>
      <w:tr w:rsidR="002D4450" w:rsidRPr="00AF7384" w14:paraId="0C966FE0" w14:textId="77777777" w:rsidTr="003154F5">
        <w:trPr>
          <w:jc w:val="center"/>
        </w:trPr>
        <w:tc>
          <w:tcPr>
            <w:tcW w:w="5000" w:type="pct"/>
          </w:tcPr>
          <w:p w14:paraId="49318A60" w14:textId="77777777" w:rsidR="002D4450" w:rsidRPr="00A8556C" w:rsidRDefault="002D4450" w:rsidP="003154F5">
            <w:pPr>
              <w:pStyle w:val="Tabletext"/>
              <w:keepNext/>
              <w:keepLines/>
              <w:jc w:val="center"/>
              <w:rPr>
                <w:rFonts w:eastAsia="MS Mincho"/>
              </w:rPr>
            </w:pPr>
            <w:r w:rsidRPr="00A8556C">
              <w:t>TS 103 636-1</w:t>
            </w:r>
          </w:p>
        </w:tc>
      </w:tr>
      <w:tr w:rsidR="002D4450" w:rsidRPr="00AF7384" w14:paraId="1E57BE86" w14:textId="77777777" w:rsidTr="003154F5">
        <w:trPr>
          <w:jc w:val="center"/>
        </w:trPr>
        <w:tc>
          <w:tcPr>
            <w:tcW w:w="5000" w:type="pct"/>
          </w:tcPr>
          <w:p w14:paraId="024EA68A" w14:textId="77777777" w:rsidR="002D4450" w:rsidRPr="00A8556C" w:rsidRDefault="002D4450" w:rsidP="003154F5">
            <w:pPr>
              <w:pStyle w:val="Tabletext"/>
              <w:keepNext/>
              <w:keepLines/>
              <w:jc w:val="center"/>
              <w:rPr>
                <w:rFonts w:eastAsia="MS Mincho"/>
              </w:rPr>
            </w:pPr>
            <w:r w:rsidRPr="00A8556C">
              <w:t>TS 103 636-2</w:t>
            </w:r>
          </w:p>
        </w:tc>
      </w:tr>
      <w:tr w:rsidR="002D4450" w:rsidRPr="00AF7384" w14:paraId="2F74019B" w14:textId="77777777" w:rsidTr="003154F5">
        <w:trPr>
          <w:jc w:val="center"/>
        </w:trPr>
        <w:tc>
          <w:tcPr>
            <w:tcW w:w="5000" w:type="pct"/>
          </w:tcPr>
          <w:p w14:paraId="2734CB9D" w14:textId="77777777" w:rsidR="002D4450" w:rsidRPr="00A8556C" w:rsidRDefault="002D4450" w:rsidP="003154F5">
            <w:pPr>
              <w:pStyle w:val="Tabletext"/>
              <w:keepNext/>
              <w:keepLines/>
              <w:jc w:val="center"/>
              <w:rPr>
                <w:rFonts w:eastAsia="MS Mincho"/>
              </w:rPr>
            </w:pPr>
            <w:r w:rsidRPr="00A8556C">
              <w:t>TS 103 636-3</w:t>
            </w:r>
          </w:p>
        </w:tc>
      </w:tr>
      <w:tr w:rsidR="002D4450" w:rsidRPr="00AF7384" w14:paraId="748AD7EB" w14:textId="77777777" w:rsidTr="003154F5">
        <w:trPr>
          <w:jc w:val="center"/>
        </w:trPr>
        <w:tc>
          <w:tcPr>
            <w:tcW w:w="5000" w:type="pct"/>
          </w:tcPr>
          <w:p w14:paraId="106E5A4C" w14:textId="77777777" w:rsidR="002D4450" w:rsidRPr="00A8556C" w:rsidRDefault="002D4450" w:rsidP="0042061A">
            <w:pPr>
              <w:pStyle w:val="Tabletext"/>
              <w:jc w:val="center"/>
              <w:rPr>
                <w:rFonts w:eastAsia="MS Mincho"/>
              </w:rPr>
            </w:pPr>
            <w:r w:rsidRPr="00A8556C">
              <w:t>TS 103 636-4</w:t>
            </w:r>
          </w:p>
        </w:tc>
      </w:tr>
      <w:tr w:rsidR="002D4450" w:rsidRPr="00AF7384" w14:paraId="0D219381" w14:textId="77777777" w:rsidTr="003154F5">
        <w:trPr>
          <w:jc w:val="center"/>
        </w:trPr>
        <w:tc>
          <w:tcPr>
            <w:tcW w:w="5000" w:type="pct"/>
          </w:tcPr>
          <w:p w14:paraId="0D8A4910" w14:textId="77777777" w:rsidR="002D4450" w:rsidRPr="00A8556C" w:rsidRDefault="002D4450" w:rsidP="0042061A">
            <w:pPr>
              <w:pStyle w:val="Tabletext"/>
              <w:jc w:val="center"/>
              <w:rPr>
                <w:rFonts w:eastAsia="MS Mincho"/>
              </w:rPr>
            </w:pPr>
            <w:r w:rsidRPr="00A8556C">
              <w:t>TS 103 634</w:t>
            </w:r>
          </w:p>
        </w:tc>
      </w:tr>
      <w:tr w:rsidR="002D4450" w:rsidRPr="00AF7384" w14:paraId="6F9005D8" w14:textId="77777777" w:rsidTr="003154F5">
        <w:trPr>
          <w:jc w:val="center"/>
        </w:trPr>
        <w:tc>
          <w:tcPr>
            <w:tcW w:w="5000" w:type="pct"/>
          </w:tcPr>
          <w:p w14:paraId="5C24612D" w14:textId="77777777" w:rsidR="002D4450" w:rsidRPr="00A8556C" w:rsidRDefault="002D4450" w:rsidP="0042061A">
            <w:pPr>
              <w:pStyle w:val="Tablehead"/>
              <w:rPr>
                <w:rFonts w:eastAsia="MS Mincho"/>
              </w:rPr>
            </w:pPr>
            <w:r w:rsidRPr="00A8556C">
              <w:t>ЧАСТЬ B</w:t>
            </w:r>
          </w:p>
          <w:p w14:paraId="7AB0E6B7" w14:textId="77777777" w:rsidR="002D4450" w:rsidRPr="00A8556C" w:rsidRDefault="002D4450" w:rsidP="0042061A">
            <w:pPr>
              <w:pStyle w:val="Tablehead"/>
              <w:rPr>
                <w:rFonts w:eastAsia="MS Mincho"/>
              </w:rPr>
            </w:pPr>
            <w:r w:rsidRPr="00A8556C">
              <w:t>Используемые версии спецификаций</w:t>
            </w:r>
          </w:p>
        </w:tc>
      </w:tr>
      <w:tr w:rsidR="002D4450" w:rsidRPr="00AF7384" w14:paraId="3D80671B" w14:textId="77777777" w:rsidTr="003154F5">
        <w:trPr>
          <w:jc w:val="center"/>
        </w:trPr>
        <w:tc>
          <w:tcPr>
            <w:tcW w:w="5000" w:type="pct"/>
          </w:tcPr>
          <w:p w14:paraId="033D29FB" w14:textId="04FBBB34" w:rsidR="002D4450" w:rsidRPr="00A8556C" w:rsidRDefault="002D4450" w:rsidP="0042061A">
            <w:pPr>
              <w:pStyle w:val="Tabletext"/>
              <w:jc w:val="left"/>
              <w:rPr>
                <w:rFonts w:eastAsia="MS Mincho"/>
              </w:rPr>
            </w:pPr>
            <w:r w:rsidRPr="00A8556C">
              <w:t>Конкретные версии спецификаций DECT, которые следует использовать для транспонирования спецификаций, перечисленных в таблице 17, представлены в следующей внедренной электронной таблице</w:t>
            </w:r>
            <w:r w:rsidR="00A40A43">
              <w:t>.</w:t>
            </w:r>
          </w:p>
          <w:p w14:paraId="5C80350F" w14:textId="77777777" w:rsidR="002D4450" w:rsidRPr="00A8556C" w:rsidRDefault="008F62DD" w:rsidP="0042061A">
            <w:pPr>
              <w:pStyle w:val="Tabletext"/>
              <w:jc w:val="left"/>
              <w:rPr>
                <w:rFonts w:eastAsia="MS Mincho"/>
                <w:i/>
                <w:iCs/>
                <w:szCs w:val="22"/>
              </w:rPr>
            </w:pPr>
            <w:hyperlink r:id="rId2359" w:history="1">
              <w:r w:rsidR="00FE265C" w:rsidRPr="00A8556C">
                <w:rPr>
                  <w:color w:val="0000FF" w:themeColor="hyperlink"/>
                  <w:u w:val="single"/>
                </w:rPr>
                <w:t>Щелкните здесь для перехода по прямой ссылке к материалам GCS</w:t>
              </w:r>
              <w:r w:rsidR="00FE265C" w:rsidRPr="00A8556C">
                <w:t>.</w:t>
              </w:r>
            </w:hyperlink>
          </w:p>
        </w:tc>
      </w:tr>
    </w:tbl>
    <w:p w14:paraId="02003B72" w14:textId="77777777" w:rsidR="002D4450" w:rsidRPr="00A8556C" w:rsidRDefault="002D4450" w:rsidP="002D4450">
      <w:pPr>
        <w:pStyle w:val="Tablefin"/>
        <w:rPr>
          <w:rFonts w:eastAsia="MS Mincho"/>
          <w:lang w:eastAsia="zh-CN"/>
        </w:rPr>
      </w:pPr>
    </w:p>
    <w:p w14:paraId="5DF54693" w14:textId="48495DAB" w:rsidR="002D4450" w:rsidRPr="00A8556C" w:rsidRDefault="002D4450" w:rsidP="002D4450">
      <w:pPr>
        <w:rPr>
          <w:rFonts w:eastAsia="MS Mincho"/>
        </w:rPr>
      </w:pPr>
      <w:r w:rsidRPr="00A8556C">
        <w:t>В частности к таблицам 16 и 17 относятся следующие примечания.</w:t>
      </w:r>
    </w:p>
    <w:p w14:paraId="25A15E28" w14:textId="007C10FE" w:rsidR="002D4450" w:rsidRPr="00A8556C" w:rsidRDefault="002D4450" w:rsidP="002D4450">
      <w:pPr>
        <w:rPr>
          <w:rFonts w:eastAsia="MS Mincho"/>
        </w:rPr>
      </w:pPr>
      <w:r w:rsidRPr="00A8556C">
        <w:t xml:space="preserve">Примечания </w:t>
      </w:r>
      <w:r w:rsidR="00F34D63">
        <w:t>по</w:t>
      </w:r>
      <w:r w:rsidRPr="00A8556C">
        <w:t xml:space="preserve"> версия</w:t>
      </w:r>
      <w:r w:rsidR="00F34D63">
        <w:t>м</w:t>
      </w:r>
      <w:r w:rsidRPr="00A8556C">
        <w:t xml:space="preserve"> Глобальной основной спецификации (GCS), которые следует использовать. </w:t>
      </w:r>
    </w:p>
    <w:p w14:paraId="3AA5EC77" w14:textId="53E04938" w:rsidR="002D4450" w:rsidRPr="00A8556C" w:rsidRDefault="002D4450" w:rsidP="002D4450">
      <w:pPr>
        <w:pStyle w:val="Note"/>
        <w:rPr>
          <w:rFonts w:eastAsia="MS Mincho"/>
        </w:rPr>
      </w:pPr>
      <w:r w:rsidRPr="00A8556C">
        <w:rPr>
          <w:u w:val="single"/>
        </w:rPr>
        <w:t>Примечание a)</w:t>
      </w:r>
      <w:r w:rsidR="00F34D63" w:rsidRPr="00F34D63">
        <w:t>.</w:t>
      </w:r>
      <w:r w:rsidRPr="00A8556C">
        <w:t xml:space="preserve"> С таблицей 16 в качестве конкретной версии GCS следует использовать опубликованные спецификаци</w:t>
      </w:r>
      <w:r w:rsidR="00F34D63">
        <w:t>и</w:t>
      </w:r>
      <w:r w:rsidRPr="00A8556C">
        <w:t xml:space="preserve"> версий 15 </w:t>
      </w:r>
      <w:r w:rsidRPr="00A8556C">
        <w:rPr>
          <w:i/>
        </w:rPr>
        <w:t>и</w:t>
      </w:r>
      <w:r w:rsidR="00F34D63">
        <w:t xml:space="preserve"> </w:t>
      </w:r>
      <w:r w:rsidRPr="00A8556C">
        <w:t xml:space="preserve">16, ставшие итогом собрания 3GPP TSG RAN#88-e. Если указанная RAN#88-e спецификация не предоставлена, то в качестве конкретной версии GCS следует использовать последние доступные спецификации, опубликованные до </w:t>
      </w:r>
      <w:r w:rsidRPr="00A8556C">
        <w:rPr>
          <w:i/>
          <w:iCs/>
        </w:rPr>
        <w:t>29</w:t>
      </w:r>
      <w:r w:rsidR="00F34D63">
        <w:rPr>
          <w:i/>
          <w:iCs/>
        </w:rPr>
        <w:t> </w:t>
      </w:r>
      <w:r w:rsidRPr="00A8556C">
        <w:rPr>
          <w:i/>
          <w:iCs/>
        </w:rPr>
        <w:t>июля 2020</w:t>
      </w:r>
      <w:r w:rsidR="00F34D63">
        <w:rPr>
          <w:i/>
          <w:iCs/>
        </w:rPr>
        <w:t> </w:t>
      </w:r>
      <w:r w:rsidRPr="00A8556C">
        <w:rPr>
          <w:i/>
          <w:iCs/>
        </w:rPr>
        <w:t>года</w:t>
      </w:r>
      <w:r w:rsidRPr="00A8556C">
        <w:t>.</w:t>
      </w:r>
    </w:p>
    <w:p w14:paraId="0A6D5319" w14:textId="7DBC299E" w:rsidR="002D4450" w:rsidRPr="00A8556C" w:rsidRDefault="002D4450" w:rsidP="002D4450">
      <w:pPr>
        <w:pStyle w:val="Note"/>
        <w:rPr>
          <w:rFonts w:eastAsia="MS Mincho"/>
        </w:rPr>
      </w:pPr>
      <w:r w:rsidRPr="00A8556C">
        <w:rPr>
          <w:u w:val="single"/>
        </w:rPr>
        <w:t>Примечание b1)</w:t>
      </w:r>
      <w:r w:rsidR="00F34D63" w:rsidRPr="00F34D63">
        <w:t>.</w:t>
      </w:r>
      <w:r w:rsidRPr="00A8556C">
        <w:t xml:space="preserve"> Кроме того, эти конкретные версии GCS в соответствии с примечанием a)</w:t>
      </w:r>
      <w:r w:rsidR="00A40A43">
        <w:t>,</w:t>
      </w:r>
      <w:r w:rsidRPr="00A8556C">
        <w:t xml:space="preserve"> выше</w:t>
      </w:r>
      <w:r w:rsidR="00A40A43">
        <w:t>,</w:t>
      </w:r>
      <w:r w:rsidRPr="00A8556C">
        <w:t xml:space="preserve"> следует использовать при транспонировании спецификаций, перечисленных в таблице 16, в соответствующие стандарты назначенными </w:t>
      </w:r>
      <w:r w:rsidRPr="00A8556C">
        <w:rPr>
          <w:i/>
          <w:iCs/>
        </w:rPr>
        <w:t>транспонирующими организациями</w:t>
      </w:r>
      <w:r w:rsidRPr="00A8556C">
        <w:t xml:space="preserve">, указанными в сертификате B, </w:t>
      </w:r>
      <w:r w:rsidR="00F34D63">
        <w:t>предоставленном МСЭ-</w:t>
      </w:r>
      <w:r w:rsidR="00F34D63">
        <w:rPr>
          <w:lang w:val="en-US"/>
        </w:rPr>
        <w:t>R</w:t>
      </w:r>
      <w:r w:rsidRPr="00A8556C">
        <w:t xml:space="preserve"> </w:t>
      </w:r>
      <w:r w:rsidR="00F34D63">
        <w:t xml:space="preserve">сторонниками </w:t>
      </w:r>
      <w:r w:rsidRPr="00A8556C">
        <w:t>ETSI (TC DECT) и DECT Forum в рамках процесса IMT-2020. См. таблицу 16, часть B.</w:t>
      </w:r>
    </w:p>
    <w:p w14:paraId="1F198C99" w14:textId="7BF5FB5D" w:rsidR="002D4450" w:rsidRPr="00A8556C" w:rsidRDefault="002D4450" w:rsidP="002D4450">
      <w:pPr>
        <w:pStyle w:val="Note"/>
        <w:rPr>
          <w:rFonts w:eastAsia="MS Mincho"/>
        </w:rPr>
      </w:pPr>
      <w:r w:rsidRPr="00A8556C">
        <w:rPr>
          <w:u w:val="single"/>
        </w:rPr>
        <w:t>Примечание b2)</w:t>
      </w:r>
      <w:r w:rsidR="00F34D63" w:rsidRPr="00F34D63">
        <w:t>.</w:t>
      </w:r>
      <w:r w:rsidRPr="00A8556C">
        <w:t xml:space="preserve"> Эти конкретные версии GCS следует использовать при транспонировании спецификаций, перечисленных в таблице 17, в соответствующие стандарты назначенными </w:t>
      </w:r>
      <w:r w:rsidRPr="00A8556C">
        <w:rPr>
          <w:i/>
          <w:iCs/>
        </w:rPr>
        <w:t>транспонирующими организациями</w:t>
      </w:r>
      <w:r w:rsidRPr="00A8556C">
        <w:t xml:space="preserve">, указанными в сертификате B, </w:t>
      </w:r>
      <w:r w:rsidR="00F34D63">
        <w:t>предоставленном МСЭ-</w:t>
      </w:r>
      <w:r w:rsidR="00F34D63">
        <w:rPr>
          <w:lang w:val="en-US"/>
        </w:rPr>
        <w:t>R</w:t>
      </w:r>
      <w:r w:rsidR="00F34D63" w:rsidRPr="00A8556C">
        <w:t xml:space="preserve"> </w:t>
      </w:r>
      <w:r w:rsidR="00F34D63">
        <w:t xml:space="preserve">сторонниками </w:t>
      </w:r>
      <w:r w:rsidRPr="00A8556C">
        <w:t>ETSI (TC DECT) и DECT Forum в рамках процесса IMT-2020. См. таблицу 17, часть B.</w:t>
      </w:r>
    </w:p>
    <w:p w14:paraId="32338AFF" w14:textId="77777777" w:rsidR="002D4450" w:rsidRPr="00A8556C" w:rsidRDefault="002D4450" w:rsidP="002D4450">
      <w:pPr>
        <w:rPr>
          <w:rFonts w:eastAsia="MS Mincho"/>
          <w:lang w:eastAsia="ja-JP"/>
        </w:rPr>
      </w:pPr>
    </w:p>
    <w:p w14:paraId="7E682210" w14:textId="77777777" w:rsidR="002D4450" w:rsidRPr="00A8556C" w:rsidRDefault="002D4450" w:rsidP="002D4450">
      <w:pPr>
        <w:rPr>
          <w:rFonts w:eastAsia="MS Mincho"/>
          <w:lang w:eastAsia="ja-JP"/>
        </w:rPr>
        <w:sectPr w:rsidR="002D4450" w:rsidRPr="00A8556C" w:rsidSect="007E4991">
          <w:headerReference w:type="even" r:id="rId2360"/>
          <w:headerReference w:type="default" r:id="rId2361"/>
          <w:pgSz w:w="11907" w:h="16834" w:code="9"/>
          <w:pgMar w:top="1418" w:right="1134" w:bottom="1134" w:left="1134" w:header="720" w:footer="482" w:gutter="0"/>
          <w:paperSrc w:first="7" w:other="7"/>
          <w:cols w:space="720"/>
        </w:sectPr>
      </w:pPr>
    </w:p>
    <w:p w14:paraId="7BEFC050" w14:textId="77777777" w:rsidR="002D4450" w:rsidRPr="00A8556C" w:rsidRDefault="002D4450" w:rsidP="002D4450">
      <w:pPr>
        <w:pStyle w:val="Heading3"/>
        <w:rPr>
          <w:rFonts w:eastAsia="MS Mincho"/>
        </w:rPr>
      </w:pPr>
      <w:r w:rsidRPr="00A8556C">
        <w:lastRenderedPageBreak/>
        <w:t>4.2.1</w:t>
      </w:r>
      <w:r w:rsidRPr="00A8556C">
        <w:tab/>
        <w:t>Разделы и краткие обзоры Глобальной основной спецификации и транспонируемых стандартов для компонента RIT 3GPP NR</w:t>
      </w:r>
    </w:p>
    <w:p w14:paraId="37B1AAAF" w14:textId="77777777" w:rsidR="002D4450" w:rsidRPr="00A8556C" w:rsidRDefault="002D4450" w:rsidP="002D4450">
      <w:pPr>
        <w:pStyle w:val="Heading4"/>
        <w:rPr>
          <w:rFonts w:eastAsia="MS Mincho"/>
        </w:rPr>
      </w:pPr>
      <w:r w:rsidRPr="00A8556C">
        <w:t>4.2.1.1</w:t>
      </w:r>
      <w:r w:rsidRPr="00A8556C">
        <w:tab/>
        <w:t>Введение</w:t>
      </w:r>
    </w:p>
    <w:p w14:paraId="35EDCB86" w14:textId="77777777" w:rsidR="002D4450" w:rsidRPr="00A8556C" w:rsidRDefault="002D4450" w:rsidP="002D4450">
      <w:pPr>
        <w:rPr>
          <w:rFonts w:eastAsia="MS Mincho"/>
        </w:rPr>
      </w:pPr>
      <w:r w:rsidRPr="00A8556C">
        <w:t xml:space="preserve">Указанные ниже документы по стандартам в той форме, в которой они были транспонированы из соответствующих спецификаций 3GPP, представлены ETSI в качестве транспонированных наборов стандартов для наземных </w:t>
      </w:r>
      <w:proofErr w:type="spellStart"/>
      <w:r w:rsidRPr="00A8556C">
        <w:t>радиоинтерфейсов</w:t>
      </w:r>
      <w:proofErr w:type="spellEnd"/>
      <w:r w:rsidRPr="00A8556C">
        <w:t xml:space="preserve"> систем IMT-2020, определенных как 5G, и включают не только ключевые характеристики систем IMT-2020, но и дополнительные возможности систем 5G; те и другие продолжают совершенствоваться.</w:t>
      </w:r>
    </w:p>
    <w:p w14:paraId="7EA5A63F" w14:textId="77777777" w:rsidR="002D4450" w:rsidRPr="00A8556C" w:rsidRDefault="002D4450" w:rsidP="002D4450">
      <w:pPr>
        <w:pStyle w:val="Heading4"/>
        <w:rPr>
          <w:rFonts w:eastAsia="MS Mincho"/>
        </w:rPr>
      </w:pPr>
      <w:r w:rsidRPr="00A8556C">
        <w:t>4.2.1.2</w:t>
      </w:r>
      <w:r w:rsidRPr="00A8556C">
        <w:tab/>
        <w:t xml:space="preserve">Уровень 1 </w:t>
      </w:r>
      <w:proofErr w:type="spellStart"/>
      <w:r w:rsidRPr="00A8556C">
        <w:t>радиоинтерфейса</w:t>
      </w:r>
      <w:proofErr w:type="spellEnd"/>
    </w:p>
    <w:p w14:paraId="33E7C589" w14:textId="77777777" w:rsidR="002D4450" w:rsidRPr="00A8556C" w:rsidRDefault="002D4450" w:rsidP="002D4450">
      <w:pPr>
        <w:pStyle w:val="Heading5"/>
        <w:rPr>
          <w:rFonts w:eastAsia="MS Mincho"/>
        </w:rPr>
      </w:pPr>
      <w:r w:rsidRPr="00A8556C">
        <w:t>4.2.1.2.1</w:t>
      </w:r>
      <w:r w:rsidRPr="00A8556C">
        <w:tab/>
        <w:t>TS 38.201</w:t>
      </w:r>
    </w:p>
    <w:p w14:paraId="5D91DBFB" w14:textId="77777777" w:rsidR="002D4450" w:rsidRPr="00A8556C" w:rsidRDefault="002D4450" w:rsidP="002D4450">
      <w:pPr>
        <w:pStyle w:val="Headingb"/>
        <w:rPr>
          <w:rFonts w:eastAsia="MS Mincho"/>
        </w:rPr>
      </w:pPr>
      <w:bookmarkStart w:id="632" w:name="_Toc94533229"/>
      <w:bookmarkStart w:id="633" w:name="_Toc94533699"/>
      <w:r w:rsidRPr="00A8556C">
        <w:t>NR; физический уровень; общее описание</w:t>
      </w:r>
      <w:bookmarkEnd w:id="632"/>
      <w:bookmarkEnd w:id="633"/>
    </w:p>
    <w:p w14:paraId="3FB10367" w14:textId="7704A12D" w:rsidR="002D4450" w:rsidRPr="00A8556C" w:rsidRDefault="002D4450" w:rsidP="002D4450">
      <w:pPr>
        <w:rPr>
          <w:rFonts w:eastAsia="MS Mincho"/>
        </w:rPr>
      </w:pPr>
      <w:r w:rsidRPr="00A8556C">
        <w:t xml:space="preserve">В этом документе </w:t>
      </w:r>
      <w:r w:rsidR="00B823F8">
        <w:t>дано</w:t>
      </w:r>
      <w:r w:rsidRPr="00A8556C">
        <w:t xml:space="preserve"> общее описание физического уровня </w:t>
      </w:r>
      <w:proofErr w:type="spellStart"/>
      <w:r w:rsidRPr="00A8556C">
        <w:t>радиоинтерфейса</w:t>
      </w:r>
      <w:proofErr w:type="spellEnd"/>
      <w:r w:rsidRPr="00A8556C">
        <w:t xml:space="preserve"> NR. В нем также описана структура документа по спецификациям физического уровня 3GPP, </w:t>
      </w:r>
      <w:r w:rsidR="00B823F8">
        <w:t>то есть</w:t>
      </w:r>
      <w:r w:rsidRPr="00A8556C">
        <w:t xml:space="preserve"> серии TS 38.200.</w:t>
      </w:r>
    </w:p>
    <w:p w14:paraId="04DC4A62" w14:textId="739764DB" w:rsidR="002D4450" w:rsidRPr="007B1F78" w:rsidRDefault="002D4450" w:rsidP="007B1F78">
      <w:pPr>
        <w:pStyle w:val="a"/>
        <w:tabs>
          <w:tab w:val="clear" w:pos="680"/>
          <w:tab w:val="left" w:pos="851"/>
        </w:tabs>
        <w:rPr>
          <w:rFonts w:eastAsia="MS Mincho"/>
          <w:bCs w:val="0"/>
          <w:sz w:val="23"/>
          <w:szCs w:val="23"/>
        </w:rPr>
      </w:pPr>
      <w:r w:rsidRPr="007B1F78">
        <w:rPr>
          <w:sz w:val="18"/>
        </w:rPr>
        <w:t>ОРС</w:t>
      </w:r>
      <w:r w:rsidRPr="007B1F78">
        <w:rPr>
          <w:rFonts w:ascii="Arial" w:hAnsi="Arial"/>
        </w:rPr>
        <w:tab/>
      </w:r>
      <w:r w:rsidRPr="007B1F78">
        <w:rPr>
          <w:sz w:val="18"/>
        </w:rPr>
        <w:t>Номер документа</w:t>
      </w:r>
      <w:r w:rsidRPr="007B1F78">
        <w:rPr>
          <w:rFonts w:ascii="Arial" w:hAnsi="Arial"/>
        </w:rPr>
        <w:tab/>
      </w:r>
      <w:r w:rsidRPr="007B1F78">
        <w:rPr>
          <w:sz w:val="18"/>
        </w:rPr>
        <w:t>Версия</w:t>
      </w:r>
      <w:r w:rsidRPr="007B1F78">
        <w:rPr>
          <w:rFonts w:ascii="Arial" w:hAnsi="Arial"/>
        </w:rPr>
        <w:tab/>
      </w:r>
      <w:r w:rsidRPr="007B1F78">
        <w:rPr>
          <w:sz w:val="18"/>
        </w:rPr>
        <w:t>Статус</w:t>
      </w:r>
      <w:r w:rsidRPr="007B1F78">
        <w:rPr>
          <w:rFonts w:ascii="Arial" w:hAnsi="Arial"/>
        </w:rPr>
        <w:tab/>
      </w:r>
      <w:r w:rsidRPr="007B1F78">
        <w:rPr>
          <w:sz w:val="18"/>
        </w:rPr>
        <w:t>Дата издания</w:t>
      </w:r>
      <w:r w:rsidRPr="007B1F78">
        <w:rPr>
          <w:rFonts w:ascii="Arial" w:hAnsi="Arial"/>
        </w:rPr>
        <w:tab/>
      </w:r>
      <w:r w:rsidRPr="007B1F78">
        <w:rPr>
          <w:sz w:val="18"/>
        </w:rPr>
        <w:t>Местонахождение</w:t>
      </w:r>
    </w:p>
    <w:p w14:paraId="121E3B6A"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2CDA129F" w14:textId="3A2A8517" w:rsidR="002D4450" w:rsidRPr="004B68B5" w:rsidRDefault="002D4450" w:rsidP="00397DB1">
      <w:pPr>
        <w:pStyle w:val="a"/>
        <w:keepNext w:val="0"/>
        <w:tabs>
          <w:tab w:val="clear" w:pos="680"/>
          <w:tab w:val="left" w:pos="851"/>
        </w:tabs>
        <w:spacing w:before="0"/>
        <w:rPr>
          <w:b w:val="0"/>
          <w:sz w:val="18"/>
          <w:lang w:val="en-US"/>
        </w:rPr>
      </w:pPr>
      <w:r w:rsidRPr="004B68B5">
        <w:rPr>
          <w:b w:val="0"/>
          <w:sz w:val="18"/>
          <w:lang w:val="en-US"/>
        </w:rPr>
        <w:t>ETSI</w:t>
      </w:r>
      <w:r w:rsidRPr="004B68B5">
        <w:rPr>
          <w:b w:val="0"/>
          <w:sz w:val="18"/>
          <w:lang w:val="en-US"/>
        </w:rPr>
        <w:tab/>
      </w:r>
      <w:proofErr w:type="spellStart"/>
      <w:r w:rsidRPr="004B68B5">
        <w:rPr>
          <w:b w:val="0"/>
          <w:sz w:val="18"/>
          <w:lang w:val="en-US"/>
        </w:rPr>
        <w:t>ETSI</w:t>
      </w:r>
      <w:proofErr w:type="spellEnd"/>
      <w:r w:rsidRPr="004B68B5">
        <w:rPr>
          <w:b w:val="0"/>
          <w:sz w:val="18"/>
          <w:lang w:val="en-US"/>
        </w:rPr>
        <w:t xml:space="preserve"> TS 138 201</w:t>
      </w:r>
      <w:r w:rsidRPr="004B68B5">
        <w:rPr>
          <w:b w:val="0"/>
          <w:sz w:val="18"/>
          <w:lang w:val="en-US"/>
        </w:rPr>
        <w:tab/>
        <w:t>15.0.0</w:t>
      </w:r>
      <w:r w:rsidRPr="004B68B5">
        <w:rPr>
          <w:b w:val="0"/>
          <w:sz w:val="18"/>
          <w:lang w:val="en-US"/>
        </w:rPr>
        <w:tab/>
      </w:r>
      <w:r w:rsidRPr="004B68B5">
        <w:rPr>
          <w:b w:val="0"/>
          <w:sz w:val="18"/>
        </w:rPr>
        <w:t>Издан</w:t>
      </w:r>
      <w:r w:rsidRPr="004B68B5">
        <w:rPr>
          <w:b w:val="0"/>
          <w:sz w:val="18"/>
          <w:lang w:val="en-US"/>
        </w:rPr>
        <w:tab/>
        <w:t>18.09.2018</w:t>
      </w:r>
      <w:r w:rsidRPr="004B68B5">
        <w:rPr>
          <w:b w:val="0"/>
          <w:sz w:val="18"/>
          <w:lang w:val="en-US"/>
        </w:rPr>
        <w:tab/>
      </w:r>
      <w:r w:rsidR="00B823F8" w:rsidRPr="004B68B5">
        <w:rPr>
          <w:b w:val="0"/>
          <w:sz w:val="18"/>
          <w:lang w:val="en-US"/>
        </w:rPr>
        <w:tab/>
      </w:r>
      <w:hyperlink r:id="rId2362" w:history="1">
        <w:r w:rsidRPr="004B68B5">
          <w:rPr>
            <w:b w:val="0"/>
            <w:color w:val="0563C1"/>
            <w:sz w:val="18"/>
            <w:u w:val="single"/>
            <w:lang w:val="en-US"/>
          </w:rPr>
          <w:t>http://www.etsi.org/deliver/etsi_ts/138200_138299/138201/15.00.00_60/ts_138201v150000p.pdf</w:t>
        </w:r>
      </w:hyperlink>
    </w:p>
    <w:p w14:paraId="450931AE"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0CC3CAD6" w14:textId="75027FD1" w:rsidR="002D4450" w:rsidRPr="00397DB1" w:rsidRDefault="002D4450" w:rsidP="00397DB1">
      <w:pPr>
        <w:pStyle w:val="a"/>
        <w:keepNext w:val="0"/>
        <w:tabs>
          <w:tab w:val="clear" w:pos="680"/>
          <w:tab w:val="left" w:pos="851"/>
        </w:tabs>
        <w:spacing w:before="0"/>
        <w:rPr>
          <w:rFonts w:eastAsia="MS Mincho"/>
          <w:b w:val="0"/>
          <w:color w:val="0563C1"/>
          <w:sz w:val="23"/>
          <w:szCs w:val="23"/>
          <w:u w:val="single"/>
          <w:lang w:val="en-US"/>
        </w:rPr>
      </w:pPr>
      <w:r w:rsidRPr="00397DB1">
        <w:rPr>
          <w:b w:val="0"/>
          <w:sz w:val="18"/>
          <w:lang w:val="en-US"/>
        </w:rPr>
        <w:t>ETSI</w:t>
      </w:r>
      <w:r w:rsidRPr="00397DB1">
        <w:rPr>
          <w:rFonts w:ascii="Arial" w:hAnsi="Arial"/>
          <w:b w:val="0"/>
          <w:lang w:val="en-US"/>
        </w:rPr>
        <w:tab/>
      </w:r>
      <w:proofErr w:type="spellStart"/>
      <w:r w:rsidRPr="00397DB1">
        <w:rPr>
          <w:b w:val="0"/>
          <w:sz w:val="18"/>
          <w:lang w:val="en-US"/>
        </w:rPr>
        <w:t>ETSI</w:t>
      </w:r>
      <w:proofErr w:type="spellEnd"/>
      <w:r w:rsidRPr="00397DB1">
        <w:rPr>
          <w:b w:val="0"/>
          <w:sz w:val="18"/>
          <w:lang w:val="en-US"/>
        </w:rPr>
        <w:t xml:space="preserve"> TS 138 201</w:t>
      </w:r>
      <w:r w:rsidRPr="00397DB1">
        <w:rPr>
          <w:rFonts w:ascii="Arial" w:hAnsi="Arial"/>
          <w:b w:val="0"/>
          <w:lang w:val="en-US"/>
        </w:rPr>
        <w:tab/>
      </w:r>
      <w:r w:rsidRPr="00397DB1">
        <w:rPr>
          <w:b w:val="0"/>
          <w:sz w:val="18"/>
          <w:lang w:val="en-US"/>
        </w:rPr>
        <w:t>16.0.0</w:t>
      </w:r>
      <w:r w:rsidRPr="00397DB1">
        <w:rPr>
          <w:rFonts w:ascii="Arial" w:hAnsi="Arial"/>
          <w:b w:val="0"/>
          <w:lang w:val="en-US"/>
        </w:rPr>
        <w:tab/>
      </w:r>
      <w:r w:rsidRPr="00397DB1">
        <w:rPr>
          <w:b w:val="0"/>
          <w:sz w:val="18"/>
        </w:rPr>
        <w:t>Издан</w:t>
      </w:r>
      <w:r w:rsidRPr="00397DB1">
        <w:rPr>
          <w:rFonts w:ascii="Arial" w:hAnsi="Arial"/>
          <w:b w:val="0"/>
          <w:lang w:val="en-US"/>
        </w:rPr>
        <w:tab/>
      </w:r>
      <w:r w:rsidRPr="00397DB1">
        <w:rPr>
          <w:b w:val="0"/>
          <w:sz w:val="18"/>
          <w:lang w:val="en-US"/>
        </w:rPr>
        <w:t>21.09.2020</w:t>
      </w:r>
      <w:r w:rsidRPr="00397DB1">
        <w:rPr>
          <w:rFonts w:ascii="Arial" w:hAnsi="Arial"/>
          <w:b w:val="0"/>
          <w:lang w:val="en-US"/>
        </w:rPr>
        <w:tab/>
      </w:r>
      <w:r w:rsidR="00B823F8" w:rsidRPr="00397DB1">
        <w:rPr>
          <w:rFonts w:ascii="Arial" w:hAnsi="Arial"/>
          <w:b w:val="0"/>
          <w:lang w:val="en-US"/>
        </w:rPr>
        <w:tab/>
      </w:r>
      <w:hyperlink r:id="rId2363" w:history="1">
        <w:r w:rsidRPr="00397DB1">
          <w:rPr>
            <w:b w:val="0"/>
            <w:color w:val="0563C1"/>
            <w:sz w:val="18"/>
            <w:u w:val="single"/>
            <w:lang w:val="en-US"/>
          </w:rPr>
          <w:t>http://www.etsi.org/deliver/etsi_ts/138200_138299/138201/16.00.00_60/ts_138201v160000p.pdf</w:t>
        </w:r>
      </w:hyperlink>
    </w:p>
    <w:p w14:paraId="4E49396D" w14:textId="77777777" w:rsidR="002D4450" w:rsidRPr="00A8556C" w:rsidRDefault="002D4450" w:rsidP="002D4450">
      <w:pPr>
        <w:pStyle w:val="Heading5"/>
        <w:rPr>
          <w:rFonts w:eastAsia="MS Mincho"/>
        </w:rPr>
      </w:pPr>
      <w:r w:rsidRPr="00A8556C">
        <w:t>4.2.1.2.2</w:t>
      </w:r>
      <w:r w:rsidRPr="00A8556C">
        <w:tab/>
        <w:t>TS 38.202</w:t>
      </w:r>
    </w:p>
    <w:p w14:paraId="6A2CE196" w14:textId="77777777" w:rsidR="002D4450" w:rsidRPr="00A8556C" w:rsidRDefault="002D4450" w:rsidP="002D4450">
      <w:pPr>
        <w:pStyle w:val="Headingb"/>
        <w:rPr>
          <w:rFonts w:eastAsia="MS Mincho"/>
        </w:rPr>
      </w:pPr>
      <w:bookmarkStart w:id="634" w:name="_Toc94533230"/>
      <w:bookmarkStart w:id="635" w:name="_Toc94533700"/>
      <w:r w:rsidRPr="00A8556C">
        <w:t>NR; услуги, предоставляемые физическим уровнем</w:t>
      </w:r>
      <w:bookmarkEnd w:id="634"/>
      <w:bookmarkEnd w:id="635"/>
    </w:p>
    <w:p w14:paraId="56D73346" w14:textId="77777777" w:rsidR="002D4450" w:rsidRPr="00A8556C" w:rsidRDefault="002D4450" w:rsidP="002D4450">
      <w:pPr>
        <w:rPr>
          <w:rFonts w:eastAsia="MS Mincho"/>
        </w:rPr>
      </w:pPr>
      <w:r w:rsidRPr="00A8556C">
        <w:t>Этот документ представляет собой техническую спецификацию услуг, предоставляемых физическим уровнем 5G-NR верхним уровням.</w:t>
      </w:r>
    </w:p>
    <w:p w14:paraId="18D6E0F8" w14:textId="12051BB9" w:rsidR="002D4450" w:rsidRPr="004B68B5" w:rsidRDefault="002D4450" w:rsidP="007B1F78">
      <w:pPr>
        <w:pStyle w:val="a"/>
        <w:tabs>
          <w:tab w:val="clear" w:pos="680"/>
          <w:tab w:val="left" w:pos="851"/>
        </w:tabs>
        <w:rPr>
          <w:sz w:val="18"/>
          <w:szCs w:val="18"/>
        </w:rPr>
      </w:pPr>
      <w:r w:rsidRPr="004B68B5">
        <w:rPr>
          <w:sz w:val="18"/>
          <w:szCs w:val="18"/>
        </w:rPr>
        <w:t>ОРС</w:t>
      </w:r>
      <w:r w:rsidRPr="004B68B5">
        <w:rPr>
          <w:sz w:val="18"/>
          <w:szCs w:val="18"/>
        </w:rPr>
        <w:tab/>
        <w:t>Номер документа</w:t>
      </w:r>
      <w:r w:rsidRPr="004B68B5">
        <w:rPr>
          <w:sz w:val="18"/>
          <w:szCs w:val="18"/>
        </w:rPr>
        <w:tab/>
        <w:t>Версия</w:t>
      </w:r>
      <w:r w:rsidRPr="004B68B5">
        <w:rPr>
          <w:sz w:val="18"/>
          <w:szCs w:val="18"/>
        </w:rPr>
        <w:tab/>
        <w:t>Статус</w:t>
      </w:r>
      <w:r w:rsidRPr="004B68B5">
        <w:rPr>
          <w:sz w:val="18"/>
          <w:szCs w:val="18"/>
        </w:rPr>
        <w:tab/>
        <w:t>Дата издания</w:t>
      </w:r>
      <w:r w:rsidRPr="004B68B5">
        <w:rPr>
          <w:sz w:val="18"/>
          <w:szCs w:val="18"/>
        </w:rPr>
        <w:tab/>
        <w:t>Местонахождение</w:t>
      </w:r>
    </w:p>
    <w:p w14:paraId="06814A16"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2903E61D" w14:textId="7048EBD7" w:rsidR="002D4450" w:rsidRPr="004B68B5" w:rsidRDefault="002D4450" w:rsidP="00ED0671">
      <w:pPr>
        <w:pStyle w:val="a"/>
        <w:keepNext w:val="0"/>
        <w:tabs>
          <w:tab w:val="clear" w:pos="680"/>
          <w:tab w:val="left" w:pos="851"/>
        </w:tabs>
        <w:spacing w:before="0"/>
        <w:rPr>
          <w:b w:val="0"/>
          <w:color w:val="0563C1"/>
          <w:sz w:val="18"/>
          <w:u w:val="single"/>
          <w:lang w:val="en-US"/>
        </w:rPr>
      </w:pPr>
      <w:r w:rsidRPr="004B68B5">
        <w:rPr>
          <w:b w:val="0"/>
          <w:sz w:val="18"/>
          <w:lang w:val="en-US"/>
        </w:rPr>
        <w:t>ETSI</w:t>
      </w:r>
      <w:r w:rsidRPr="004B68B5">
        <w:rPr>
          <w:b w:val="0"/>
          <w:sz w:val="18"/>
          <w:lang w:val="en-US"/>
        </w:rPr>
        <w:tab/>
      </w:r>
      <w:proofErr w:type="spellStart"/>
      <w:r w:rsidRPr="004B68B5">
        <w:rPr>
          <w:b w:val="0"/>
          <w:sz w:val="18"/>
          <w:lang w:val="en-US"/>
        </w:rPr>
        <w:t>ETSI</w:t>
      </w:r>
      <w:proofErr w:type="spellEnd"/>
      <w:r w:rsidRPr="004B68B5">
        <w:rPr>
          <w:b w:val="0"/>
          <w:sz w:val="18"/>
          <w:lang w:val="en-US"/>
        </w:rPr>
        <w:t xml:space="preserve"> TS 138 202</w:t>
      </w:r>
      <w:r w:rsidR="00B823F8" w:rsidRPr="004B68B5">
        <w:rPr>
          <w:b w:val="0"/>
          <w:sz w:val="18"/>
          <w:lang w:val="en-US"/>
        </w:rPr>
        <w:tab/>
      </w:r>
      <w:r w:rsidRPr="004B68B5">
        <w:rPr>
          <w:b w:val="0"/>
          <w:sz w:val="18"/>
          <w:lang w:val="en-US"/>
        </w:rPr>
        <w:t>15.6.0</w:t>
      </w:r>
      <w:r w:rsidRPr="004B68B5">
        <w:rPr>
          <w:b w:val="0"/>
          <w:sz w:val="18"/>
          <w:lang w:val="en-US"/>
        </w:rPr>
        <w:tab/>
      </w:r>
      <w:proofErr w:type="spellStart"/>
      <w:r w:rsidRPr="004B68B5">
        <w:rPr>
          <w:b w:val="0"/>
          <w:sz w:val="18"/>
          <w:lang w:val="en-US"/>
        </w:rPr>
        <w:t>Издан</w:t>
      </w:r>
      <w:proofErr w:type="spellEnd"/>
      <w:r w:rsidRPr="004B68B5">
        <w:rPr>
          <w:b w:val="0"/>
          <w:sz w:val="18"/>
          <w:lang w:val="en-US"/>
        </w:rPr>
        <w:tab/>
        <w:t>21.01.2020</w:t>
      </w:r>
      <w:r w:rsidRPr="004B68B5">
        <w:rPr>
          <w:b w:val="0"/>
          <w:sz w:val="18"/>
          <w:lang w:val="en-US"/>
        </w:rPr>
        <w:tab/>
      </w:r>
      <w:r w:rsidR="00B823F8" w:rsidRPr="004B68B5">
        <w:rPr>
          <w:b w:val="0"/>
          <w:sz w:val="18"/>
          <w:lang w:val="en-US"/>
        </w:rPr>
        <w:tab/>
      </w:r>
      <w:hyperlink r:id="rId2364" w:history="1">
        <w:r w:rsidRPr="004B68B5">
          <w:rPr>
            <w:b w:val="0"/>
            <w:color w:val="0563C1"/>
            <w:sz w:val="18"/>
            <w:u w:val="single"/>
            <w:lang w:val="en-US"/>
          </w:rPr>
          <w:t>http://www.etsi.org/deliver/etsi_ts/138200_138299/138202/15.06.00_60/ts_138202v150600p.pdf</w:t>
        </w:r>
      </w:hyperlink>
    </w:p>
    <w:p w14:paraId="159FC24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CEBD151" w14:textId="5334FEFF" w:rsidR="002D4450" w:rsidRPr="00ED0671" w:rsidRDefault="002D4450" w:rsidP="00ED0671">
      <w:pPr>
        <w:pStyle w:val="a"/>
        <w:keepNext w:val="0"/>
        <w:tabs>
          <w:tab w:val="clear" w:pos="680"/>
          <w:tab w:val="left" w:pos="851"/>
        </w:tabs>
        <w:spacing w:before="0"/>
        <w:rPr>
          <w:rFonts w:eastAsia="MS Mincho"/>
          <w:b w:val="0"/>
          <w:color w:val="0563C1"/>
          <w:sz w:val="23"/>
          <w:szCs w:val="23"/>
          <w:u w:val="single"/>
          <w:lang w:val="en-US"/>
        </w:rPr>
      </w:pPr>
      <w:r w:rsidRPr="00ED0671">
        <w:rPr>
          <w:b w:val="0"/>
          <w:sz w:val="18"/>
          <w:lang w:val="en-US"/>
        </w:rPr>
        <w:t>ETSI</w:t>
      </w:r>
      <w:r w:rsidRPr="00ED0671">
        <w:rPr>
          <w:rFonts w:ascii="Arial" w:hAnsi="Arial"/>
          <w:b w:val="0"/>
          <w:lang w:val="en-US"/>
        </w:rPr>
        <w:tab/>
      </w:r>
      <w:proofErr w:type="spellStart"/>
      <w:r w:rsidRPr="00ED0671">
        <w:rPr>
          <w:b w:val="0"/>
          <w:sz w:val="18"/>
          <w:lang w:val="en-US"/>
        </w:rPr>
        <w:t>ETSI</w:t>
      </w:r>
      <w:proofErr w:type="spellEnd"/>
      <w:r w:rsidRPr="00ED0671">
        <w:rPr>
          <w:b w:val="0"/>
          <w:sz w:val="18"/>
          <w:lang w:val="en-US"/>
        </w:rPr>
        <w:t xml:space="preserve"> TS 138 202</w:t>
      </w:r>
      <w:r w:rsidRPr="00ED0671">
        <w:rPr>
          <w:rFonts w:ascii="Arial" w:hAnsi="Arial"/>
          <w:b w:val="0"/>
          <w:lang w:val="en-US"/>
        </w:rPr>
        <w:tab/>
      </w:r>
      <w:r w:rsidRPr="00ED0671">
        <w:rPr>
          <w:b w:val="0"/>
          <w:sz w:val="18"/>
          <w:lang w:val="en-US"/>
        </w:rPr>
        <w:t>16.1.0</w:t>
      </w:r>
      <w:r w:rsidRPr="00ED0671">
        <w:rPr>
          <w:rFonts w:ascii="Arial" w:hAnsi="Arial"/>
          <w:b w:val="0"/>
          <w:lang w:val="en-US"/>
        </w:rPr>
        <w:tab/>
      </w:r>
      <w:r w:rsidRPr="00ED0671">
        <w:rPr>
          <w:b w:val="0"/>
          <w:sz w:val="18"/>
        </w:rPr>
        <w:t>Издан</w:t>
      </w:r>
      <w:r w:rsidRPr="00ED0671">
        <w:rPr>
          <w:rFonts w:ascii="Arial" w:hAnsi="Arial"/>
          <w:b w:val="0"/>
          <w:lang w:val="en-US"/>
        </w:rPr>
        <w:tab/>
      </w:r>
      <w:r w:rsidRPr="00ED0671">
        <w:rPr>
          <w:b w:val="0"/>
          <w:sz w:val="18"/>
          <w:lang w:val="en-US"/>
        </w:rPr>
        <w:t>20.07.2020</w:t>
      </w:r>
      <w:r w:rsidRPr="00ED0671">
        <w:rPr>
          <w:rFonts w:ascii="Arial" w:hAnsi="Arial"/>
          <w:b w:val="0"/>
          <w:lang w:val="en-US"/>
        </w:rPr>
        <w:tab/>
      </w:r>
      <w:r w:rsidR="00B823F8" w:rsidRPr="00ED0671">
        <w:rPr>
          <w:rFonts w:ascii="Arial" w:hAnsi="Arial"/>
          <w:b w:val="0"/>
          <w:lang w:val="en-US"/>
        </w:rPr>
        <w:tab/>
      </w:r>
      <w:hyperlink r:id="rId2365" w:history="1">
        <w:r w:rsidRPr="00ED0671">
          <w:rPr>
            <w:b w:val="0"/>
            <w:color w:val="0563C1"/>
            <w:sz w:val="18"/>
            <w:u w:val="single"/>
            <w:lang w:val="en-US"/>
          </w:rPr>
          <w:t>http://www.etsi.org/deliver/etsi_ts/138200_138299/138202/16.01.00_60/ts_138202v160100p.pdf</w:t>
        </w:r>
      </w:hyperlink>
    </w:p>
    <w:p w14:paraId="6DC9CF83" w14:textId="77777777" w:rsidR="002D4450" w:rsidRPr="00A8556C" w:rsidRDefault="002D4450" w:rsidP="002D4450">
      <w:pPr>
        <w:pStyle w:val="Heading5"/>
        <w:rPr>
          <w:rFonts w:eastAsia="MS Mincho"/>
        </w:rPr>
      </w:pPr>
      <w:r w:rsidRPr="00A8556C">
        <w:lastRenderedPageBreak/>
        <w:t>4.2.1.2.3</w:t>
      </w:r>
      <w:r w:rsidRPr="00A8556C">
        <w:tab/>
        <w:t>TS 38.211</w:t>
      </w:r>
    </w:p>
    <w:p w14:paraId="722AD28B" w14:textId="77777777" w:rsidR="002D4450" w:rsidRPr="00A8556C" w:rsidRDefault="002D4450" w:rsidP="002D4450">
      <w:pPr>
        <w:pStyle w:val="Headingb"/>
        <w:rPr>
          <w:rFonts w:eastAsia="MS Mincho"/>
        </w:rPr>
      </w:pPr>
      <w:bookmarkStart w:id="636" w:name="_Toc94533231"/>
      <w:bookmarkStart w:id="637" w:name="_Toc94533701"/>
      <w:r w:rsidRPr="00A8556C">
        <w:t>NR; физические каналы и модуляция</w:t>
      </w:r>
      <w:bookmarkEnd w:id="636"/>
      <w:bookmarkEnd w:id="637"/>
    </w:p>
    <w:p w14:paraId="6FDC055F" w14:textId="77777777" w:rsidR="002D4450" w:rsidRPr="00A8556C" w:rsidRDefault="002D4450" w:rsidP="002D4450">
      <w:pPr>
        <w:keepNext/>
        <w:keepLines/>
        <w:rPr>
          <w:rFonts w:eastAsia="MS Mincho"/>
        </w:rPr>
      </w:pPr>
      <w:r w:rsidRPr="00A8556C">
        <w:t>В этом документе описаны физические каналы и сигналы 5G-NR.</w:t>
      </w:r>
    </w:p>
    <w:p w14:paraId="66C6F67C" w14:textId="227EF071" w:rsidR="002D4450" w:rsidRPr="004C2CA9" w:rsidRDefault="002D4450" w:rsidP="007B1F78">
      <w:pPr>
        <w:pStyle w:val="a"/>
        <w:tabs>
          <w:tab w:val="clear" w:pos="680"/>
          <w:tab w:val="left" w:pos="851"/>
        </w:tabs>
        <w:rPr>
          <w:sz w:val="18"/>
          <w:szCs w:val="18"/>
        </w:rPr>
      </w:pPr>
      <w:r w:rsidRPr="004C2CA9">
        <w:rPr>
          <w:sz w:val="18"/>
          <w:szCs w:val="18"/>
        </w:rPr>
        <w:t>ОРС</w:t>
      </w:r>
      <w:r w:rsidRPr="004C2CA9">
        <w:rPr>
          <w:sz w:val="18"/>
          <w:szCs w:val="18"/>
        </w:rPr>
        <w:tab/>
        <w:t>Номер документа</w:t>
      </w:r>
      <w:r w:rsidRPr="004C2CA9">
        <w:rPr>
          <w:sz w:val="18"/>
          <w:szCs w:val="18"/>
        </w:rPr>
        <w:tab/>
        <w:t>Версия</w:t>
      </w:r>
      <w:r w:rsidRPr="004C2CA9">
        <w:rPr>
          <w:sz w:val="18"/>
          <w:szCs w:val="18"/>
        </w:rPr>
        <w:tab/>
        <w:t>Статус</w:t>
      </w:r>
      <w:r w:rsidRPr="004C2CA9">
        <w:rPr>
          <w:sz w:val="18"/>
          <w:szCs w:val="18"/>
        </w:rPr>
        <w:tab/>
        <w:t>Дата издания</w:t>
      </w:r>
      <w:r w:rsidRPr="004C2CA9">
        <w:rPr>
          <w:sz w:val="18"/>
          <w:szCs w:val="18"/>
        </w:rPr>
        <w:tab/>
        <w:t>Местонахождение</w:t>
      </w:r>
    </w:p>
    <w:p w14:paraId="79EADF51" w14:textId="77777777" w:rsidR="002D4450" w:rsidRPr="00A8556C" w:rsidRDefault="002D4450" w:rsidP="002D4450">
      <w:pPr>
        <w:keepNext/>
        <w:keepLines/>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2861253" w14:textId="7B10E72E" w:rsidR="002D4450" w:rsidRPr="004C2CA9" w:rsidRDefault="002D4450" w:rsidP="004C2CA9">
      <w:pPr>
        <w:pStyle w:val="a"/>
        <w:keepNext w:val="0"/>
        <w:tabs>
          <w:tab w:val="clear" w:pos="680"/>
          <w:tab w:val="left" w:pos="851"/>
        </w:tabs>
        <w:spacing w:before="0"/>
        <w:rPr>
          <w:b w:val="0"/>
          <w:sz w:val="18"/>
          <w:lang w:val="en-US"/>
        </w:rPr>
      </w:pPr>
      <w:r w:rsidRPr="004C2CA9">
        <w:rPr>
          <w:b w:val="0"/>
          <w:sz w:val="18"/>
          <w:lang w:val="en-US"/>
        </w:rPr>
        <w:t>ETSI</w:t>
      </w:r>
      <w:r w:rsidRPr="004C2CA9">
        <w:rPr>
          <w:b w:val="0"/>
          <w:sz w:val="18"/>
          <w:lang w:val="en-US"/>
        </w:rPr>
        <w:tab/>
      </w:r>
      <w:proofErr w:type="spellStart"/>
      <w:r w:rsidRPr="004C2CA9">
        <w:rPr>
          <w:b w:val="0"/>
          <w:sz w:val="18"/>
          <w:lang w:val="en-US"/>
        </w:rPr>
        <w:t>ETSI</w:t>
      </w:r>
      <w:proofErr w:type="spellEnd"/>
      <w:r w:rsidRPr="004C2CA9">
        <w:rPr>
          <w:b w:val="0"/>
          <w:sz w:val="18"/>
          <w:lang w:val="en-US"/>
        </w:rPr>
        <w:t xml:space="preserve"> TS 138 211</w:t>
      </w:r>
      <w:r w:rsidRPr="004C2CA9">
        <w:rPr>
          <w:b w:val="0"/>
          <w:sz w:val="18"/>
          <w:lang w:val="en-US"/>
        </w:rPr>
        <w:tab/>
        <w:t>15.8.0</w:t>
      </w:r>
      <w:r w:rsidRPr="004C2CA9">
        <w:rPr>
          <w:b w:val="0"/>
          <w:sz w:val="18"/>
          <w:lang w:val="en-US"/>
        </w:rPr>
        <w:tab/>
      </w:r>
      <w:proofErr w:type="spellStart"/>
      <w:r w:rsidRPr="004C2CA9">
        <w:rPr>
          <w:b w:val="0"/>
          <w:sz w:val="18"/>
          <w:lang w:val="en-US"/>
        </w:rPr>
        <w:t>Издан</w:t>
      </w:r>
      <w:proofErr w:type="spellEnd"/>
      <w:r w:rsidRPr="004C2CA9">
        <w:rPr>
          <w:b w:val="0"/>
          <w:sz w:val="18"/>
          <w:lang w:val="en-US"/>
        </w:rPr>
        <w:tab/>
        <w:t>21.01.2020</w:t>
      </w:r>
      <w:r w:rsidRPr="004C2CA9">
        <w:rPr>
          <w:b w:val="0"/>
          <w:sz w:val="18"/>
          <w:lang w:val="en-US"/>
        </w:rPr>
        <w:tab/>
      </w:r>
      <w:r w:rsidR="00774DE7" w:rsidRPr="004C2CA9">
        <w:rPr>
          <w:b w:val="0"/>
          <w:sz w:val="18"/>
          <w:lang w:val="en-US"/>
        </w:rPr>
        <w:tab/>
      </w:r>
      <w:hyperlink r:id="rId2366" w:history="1">
        <w:r w:rsidRPr="004C2CA9">
          <w:rPr>
            <w:b w:val="0"/>
            <w:color w:val="0563C1"/>
            <w:sz w:val="18"/>
            <w:u w:val="single"/>
            <w:lang w:val="en-US"/>
          </w:rPr>
          <w:t>http://www.etsi.org/deliver/etsi_ts/138200_138299/138211/15.08.00_60/ts_138211v150800p.pdf</w:t>
        </w:r>
      </w:hyperlink>
    </w:p>
    <w:p w14:paraId="2C79C335"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5642A5EA" w14:textId="5D2E2DF2" w:rsidR="002D4450" w:rsidRPr="004C2CA9" w:rsidRDefault="002D4450" w:rsidP="004C2CA9">
      <w:pPr>
        <w:pStyle w:val="a"/>
        <w:keepNext w:val="0"/>
        <w:tabs>
          <w:tab w:val="clear" w:pos="680"/>
          <w:tab w:val="left" w:pos="851"/>
        </w:tabs>
        <w:spacing w:before="0"/>
        <w:rPr>
          <w:rFonts w:eastAsia="MS Mincho"/>
          <w:b w:val="0"/>
          <w:color w:val="0563C1"/>
          <w:sz w:val="23"/>
          <w:szCs w:val="23"/>
          <w:u w:val="single"/>
          <w:lang w:val="en-US"/>
        </w:rPr>
      </w:pPr>
      <w:r w:rsidRPr="004C2CA9">
        <w:rPr>
          <w:b w:val="0"/>
          <w:sz w:val="18"/>
          <w:lang w:val="en-US"/>
        </w:rPr>
        <w:t>ETSI</w:t>
      </w:r>
      <w:r w:rsidRPr="004C2CA9">
        <w:rPr>
          <w:rFonts w:ascii="Arial" w:hAnsi="Arial"/>
          <w:b w:val="0"/>
          <w:lang w:val="en-US"/>
        </w:rPr>
        <w:tab/>
      </w:r>
      <w:proofErr w:type="spellStart"/>
      <w:r w:rsidRPr="004C2CA9">
        <w:rPr>
          <w:b w:val="0"/>
          <w:sz w:val="18"/>
          <w:lang w:val="en-US"/>
        </w:rPr>
        <w:t>ETSI</w:t>
      </w:r>
      <w:proofErr w:type="spellEnd"/>
      <w:r w:rsidRPr="004C2CA9">
        <w:rPr>
          <w:b w:val="0"/>
          <w:sz w:val="18"/>
          <w:lang w:val="en-US"/>
        </w:rPr>
        <w:t xml:space="preserve"> TS 138 211</w:t>
      </w:r>
      <w:r w:rsidRPr="004C2CA9">
        <w:rPr>
          <w:rFonts w:ascii="Arial" w:hAnsi="Arial"/>
          <w:b w:val="0"/>
          <w:lang w:val="en-US"/>
        </w:rPr>
        <w:tab/>
      </w:r>
      <w:r w:rsidRPr="004C2CA9">
        <w:rPr>
          <w:b w:val="0"/>
          <w:sz w:val="18"/>
          <w:lang w:val="en-US"/>
        </w:rPr>
        <w:t>16.2.0</w:t>
      </w:r>
      <w:r w:rsidRPr="004C2CA9">
        <w:rPr>
          <w:rFonts w:ascii="Arial" w:hAnsi="Arial"/>
          <w:b w:val="0"/>
          <w:lang w:val="en-US"/>
        </w:rPr>
        <w:tab/>
      </w:r>
      <w:r w:rsidRPr="004C2CA9">
        <w:rPr>
          <w:b w:val="0"/>
          <w:sz w:val="18"/>
        </w:rPr>
        <w:t>Издан</w:t>
      </w:r>
      <w:r w:rsidRPr="004C2CA9">
        <w:rPr>
          <w:rFonts w:ascii="Arial" w:hAnsi="Arial"/>
          <w:b w:val="0"/>
          <w:lang w:val="en-US"/>
        </w:rPr>
        <w:tab/>
      </w:r>
      <w:r w:rsidRPr="004C2CA9">
        <w:rPr>
          <w:b w:val="0"/>
          <w:sz w:val="18"/>
          <w:lang w:val="en-US"/>
        </w:rPr>
        <w:t>20.07.2020</w:t>
      </w:r>
      <w:r w:rsidRPr="004C2CA9">
        <w:rPr>
          <w:rFonts w:ascii="Arial" w:hAnsi="Arial"/>
          <w:b w:val="0"/>
          <w:lang w:val="en-US"/>
        </w:rPr>
        <w:tab/>
      </w:r>
      <w:r w:rsidR="00774DE7" w:rsidRPr="004C2CA9">
        <w:rPr>
          <w:rFonts w:ascii="Arial" w:hAnsi="Arial"/>
          <w:b w:val="0"/>
          <w:lang w:val="en-US"/>
        </w:rPr>
        <w:tab/>
      </w:r>
      <w:hyperlink r:id="rId2367" w:history="1">
        <w:r w:rsidRPr="004C2CA9">
          <w:rPr>
            <w:b w:val="0"/>
            <w:color w:val="0563C1"/>
            <w:sz w:val="18"/>
            <w:u w:val="single"/>
            <w:lang w:val="en-US"/>
          </w:rPr>
          <w:t>http://www.etsi.org/deliver/etsi_ts/138200_138299/138211/16.02.00_60/ts_138211v160200p.pdf</w:t>
        </w:r>
      </w:hyperlink>
    </w:p>
    <w:p w14:paraId="55E3DDCB" w14:textId="77777777" w:rsidR="002D4450" w:rsidRPr="00A8556C" w:rsidRDefault="002D4450" w:rsidP="002D4450">
      <w:pPr>
        <w:pStyle w:val="Heading5"/>
        <w:rPr>
          <w:rFonts w:eastAsia="MS Mincho"/>
        </w:rPr>
      </w:pPr>
      <w:r w:rsidRPr="00A8556C">
        <w:t>4.2.1.2.4</w:t>
      </w:r>
      <w:r w:rsidRPr="00A8556C">
        <w:tab/>
        <w:t>TS 38.212</w:t>
      </w:r>
    </w:p>
    <w:p w14:paraId="21C0A225" w14:textId="77777777" w:rsidR="002D4450" w:rsidRPr="00A8556C" w:rsidRDefault="002D4450" w:rsidP="002D4450">
      <w:pPr>
        <w:pStyle w:val="Headingb"/>
        <w:rPr>
          <w:rFonts w:eastAsia="MS Mincho"/>
        </w:rPr>
      </w:pPr>
      <w:bookmarkStart w:id="638" w:name="_Toc94533232"/>
      <w:bookmarkStart w:id="639" w:name="_Toc94533702"/>
      <w:r w:rsidRPr="00A8556C">
        <w:t>NR; мультиплексирование и канальное кодирование</w:t>
      </w:r>
      <w:bookmarkEnd w:id="638"/>
      <w:bookmarkEnd w:id="639"/>
    </w:p>
    <w:p w14:paraId="76192068" w14:textId="77777777" w:rsidR="002D4450" w:rsidRPr="00A8556C" w:rsidRDefault="002D4450" w:rsidP="002D4450">
      <w:pPr>
        <w:rPr>
          <w:rFonts w:eastAsia="MS Mincho"/>
        </w:rPr>
      </w:pPr>
      <w:r w:rsidRPr="00A8556C">
        <w:t>В этом документе приведены спецификации кодирования, мультиплексирования и отображения на физические каналы 5G-NR.</w:t>
      </w:r>
    </w:p>
    <w:p w14:paraId="3CFD341C" w14:textId="2BC62A3B" w:rsidR="002D4450" w:rsidRPr="004C2CA9" w:rsidRDefault="002D4450" w:rsidP="007B1F78">
      <w:pPr>
        <w:pStyle w:val="a"/>
        <w:tabs>
          <w:tab w:val="clear" w:pos="680"/>
          <w:tab w:val="left" w:pos="851"/>
        </w:tabs>
        <w:rPr>
          <w:sz w:val="18"/>
          <w:szCs w:val="18"/>
        </w:rPr>
      </w:pPr>
      <w:r w:rsidRPr="004C2CA9">
        <w:rPr>
          <w:sz w:val="18"/>
          <w:szCs w:val="18"/>
        </w:rPr>
        <w:t>ОРС</w:t>
      </w:r>
      <w:r w:rsidRPr="004C2CA9">
        <w:rPr>
          <w:sz w:val="18"/>
          <w:szCs w:val="18"/>
        </w:rPr>
        <w:tab/>
        <w:t>Номер документа</w:t>
      </w:r>
      <w:r w:rsidRPr="004C2CA9">
        <w:rPr>
          <w:sz w:val="18"/>
          <w:szCs w:val="18"/>
        </w:rPr>
        <w:tab/>
        <w:t>Версия</w:t>
      </w:r>
      <w:r w:rsidRPr="004C2CA9">
        <w:rPr>
          <w:sz w:val="18"/>
          <w:szCs w:val="18"/>
        </w:rPr>
        <w:tab/>
        <w:t>Статус</w:t>
      </w:r>
      <w:r w:rsidRPr="004C2CA9">
        <w:rPr>
          <w:sz w:val="18"/>
          <w:szCs w:val="18"/>
        </w:rPr>
        <w:tab/>
        <w:t>Дата издания</w:t>
      </w:r>
      <w:r w:rsidRPr="004C2CA9">
        <w:rPr>
          <w:sz w:val="18"/>
          <w:szCs w:val="18"/>
        </w:rPr>
        <w:tab/>
        <w:t>Местонахождение</w:t>
      </w:r>
    </w:p>
    <w:p w14:paraId="58C4F99A"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17A86436" w14:textId="21F86C85" w:rsidR="002D4450" w:rsidRPr="004C2CA9" w:rsidRDefault="002D4450" w:rsidP="004C2CA9">
      <w:pPr>
        <w:pStyle w:val="a"/>
        <w:keepNext w:val="0"/>
        <w:tabs>
          <w:tab w:val="clear" w:pos="680"/>
          <w:tab w:val="left" w:pos="851"/>
        </w:tabs>
        <w:spacing w:before="0"/>
        <w:rPr>
          <w:b w:val="0"/>
          <w:sz w:val="18"/>
          <w:lang w:val="en-US"/>
        </w:rPr>
      </w:pPr>
      <w:r w:rsidRPr="004C2CA9">
        <w:rPr>
          <w:b w:val="0"/>
          <w:sz w:val="18"/>
          <w:lang w:val="en-US"/>
        </w:rPr>
        <w:t>ETSI</w:t>
      </w:r>
      <w:r w:rsidRPr="004C2CA9">
        <w:rPr>
          <w:b w:val="0"/>
          <w:sz w:val="18"/>
          <w:lang w:val="en-US"/>
        </w:rPr>
        <w:tab/>
      </w:r>
      <w:proofErr w:type="spellStart"/>
      <w:r w:rsidRPr="004C2CA9">
        <w:rPr>
          <w:b w:val="0"/>
          <w:sz w:val="18"/>
          <w:lang w:val="en-US"/>
        </w:rPr>
        <w:t>ETSI</w:t>
      </w:r>
      <w:proofErr w:type="spellEnd"/>
      <w:r w:rsidRPr="004C2CA9">
        <w:rPr>
          <w:b w:val="0"/>
          <w:sz w:val="18"/>
          <w:lang w:val="en-US"/>
        </w:rPr>
        <w:t xml:space="preserve"> TS 138 212</w:t>
      </w:r>
      <w:r w:rsidR="007B1F78" w:rsidRPr="004C2CA9">
        <w:rPr>
          <w:b w:val="0"/>
          <w:sz w:val="18"/>
          <w:lang w:val="en-US"/>
        </w:rPr>
        <w:tab/>
      </w:r>
      <w:r w:rsidRPr="004C2CA9">
        <w:rPr>
          <w:b w:val="0"/>
          <w:sz w:val="18"/>
          <w:lang w:val="en-US"/>
        </w:rPr>
        <w:t>15.9.0</w:t>
      </w:r>
      <w:r w:rsidRPr="004C2CA9">
        <w:rPr>
          <w:b w:val="0"/>
          <w:sz w:val="18"/>
          <w:lang w:val="en-US"/>
        </w:rPr>
        <w:tab/>
      </w:r>
      <w:proofErr w:type="spellStart"/>
      <w:r w:rsidRPr="004C2CA9">
        <w:rPr>
          <w:b w:val="0"/>
          <w:sz w:val="18"/>
          <w:lang w:val="en-US"/>
        </w:rPr>
        <w:t>Издан</w:t>
      </w:r>
      <w:proofErr w:type="spellEnd"/>
      <w:r w:rsidRPr="004C2CA9">
        <w:rPr>
          <w:b w:val="0"/>
          <w:sz w:val="18"/>
          <w:lang w:val="en-US"/>
        </w:rPr>
        <w:tab/>
        <w:t>20.07.2020</w:t>
      </w:r>
      <w:r w:rsidRPr="004C2CA9">
        <w:rPr>
          <w:b w:val="0"/>
          <w:sz w:val="18"/>
          <w:lang w:val="en-US"/>
        </w:rPr>
        <w:tab/>
      </w:r>
      <w:r w:rsidR="00426ECE" w:rsidRPr="004C2CA9">
        <w:rPr>
          <w:b w:val="0"/>
          <w:sz w:val="18"/>
          <w:lang w:val="en-US"/>
        </w:rPr>
        <w:tab/>
      </w:r>
      <w:hyperlink r:id="rId2368" w:history="1">
        <w:r w:rsidRPr="004C2CA9">
          <w:rPr>
            <w:b w:val="0"/>
            <w:color w:val="0563C1"/>
            <w:sz w:val="18"/>
            <w:u w:val="single"/>
            <w:lang w:val="en-US"/>
          </w:rPr>
          <w:t>http://www.etsi.org/deliver/etsi_ts/138200_138299/138212/15.09.00_60/ts_138212v150900p.pdf</w:t>
        </w:r>
      </w:hyperlink>
    </w:p>
    <w:p w14:paraId="3219283C"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0A295D9E" w14:textId="19082F94" w:rsidR="002D4450" w:rsidRPr="004C2CA9" w:rsidRDefault="002D4450" w:rsidP="004C2CA9">
      <w:pPr>
        <w:pStyle w:val="a"/>
        <w:keepNext w:val="0"/>
        <w:tabs>
          <w:tab w:val="clear" w:pos="680"/>
          <w:tab w:val="left" w:pos="851"/>
        </w:tabs>
        <w:spacing w:before="0"/>
        <w:rPr>
          <w:rFonts w:eastAsia="MS Mincho"/>
          <w:b w:val="0"/>
          <w:color w:val="0563C1"/>
          <w:sz w:val="23"/>
          <w:szCs w:val="23"/>
          <w:u w:val="single"/>
          <w:lang w:val="en-US"/>
        </w:rPr>
      </w:pPr>
      <w:r w:rsidRPr="004C2CA9">
        <w:rPr>
          <w:b w:val="0"/>
          <w:sz w:val="18"/>
          <w:lang w:val="en-US"/>
        </w:rPr>
        <w:t>ETSI</w:t>
      </w:r>
      <w:r w:rsidRPr="004C2CA9">
        <w:rPr>
          <w:rFonts w:ascii="Arial" w:hAnsi="Arial"/>
          <w:b w:val="0"/>
          <w:lang w:val="en-US"/>
        </w:rPr>
        <w:tab/>
      </w:r>
      <w:proofErr w:type="spellStart"/>
      <w:r w:rsidRPr="004C2CA9">
        <w:rPr>
          <w:b w:val="0"/>
          <w:sz w:val="18"/>
          <w:lang w:val="en-US"/>
        </w:rPr>
        <w:t>ETSI</w:t>
      </w:r>
      <w:proofErr w:type="spellEnd"/>
      <w:r w:rsidRPr="004C2CA9">
        <w:rPr>
          <w:b w:val="0"/>
          <w:sz w:val="18"/>
          <w:lang w:val="en-US"/>
        </w:rPr>
        <w:t xml:space="preserve"> TS 138 212</w:t>
      </w:r>
      <w:r w:rsidR="00426ECE" w:rsidRPr="004C2CA9">
        <w:rPr>
          <w:rFonts w:ascii="Arial" w:hAnsi="Arial"/>
          <w:b w:val="0"/>
          <w:lang w:val="en-US"/>
        </w:rPr>
        <w:tab/>
      </w:r>
      <w:r w:rsidRPr="004C2CA9">
        <w:rPr>
          <w:b w:val="0"/>
          <w:sz w:val="18"/>
          <w:lang w:val="en-US"/>
        </w:rPr>
        <w:t>16.2.0</w:t>
      </w:r>
      <w:r w:rsidRPr="004C2CA9">
        <w:rPr>
          <w:rFonts w:ascii="Arial" w:hAnsi="Arial"/>
          <w:b w:val="0"/>
          <w:lang w:val="en-US"/>
        </w:rPr>
        <w:tab/>
      </w:r>
      <w:r w:rsidRPr="004C2CA9">
        <w:rPr>
          <w:b w:val="0"/>
          <w:sz w:val="18"/>
        </w:rPr>
        <w:t>Издан</w:t>
      </w:r>
      <w:r w:rsidRPr="004C2CA9">
        <w:rPr>
          <w:rFonts w:ascii="Arial" w:hAnsi="Arial"/>
          <w:b w:val="0"/>
          <w:lang w:val="en-US"/>
        </w:rPr>
        <w:tab/>
      </w:r>
      <w:r w:rsidRPr="004C2CA9">
        <w:rPr>
          <w:b w:val="0"/>
          <w:sz w:val="18"/>
          <w:lang w:val="en-US"/>
        </w:rPr>
        <w:t>30.07.2020</w:t>
      </w:r>
      <w:r w:rsidRPr="004C2CA9">
        <w:rPr>
          <w:rFonts w:ascii="Arial" w:hAnsi="Arial"/>
          <w:b w:val="0"/>
          <w:lang w:val="en-US"/>
        </w:rPr>
        <w:tab/>
      </w:r>
      <w:r w:rsidR="00426ECE" w:rsidRPr="004C2CA9">
        <w:rPr>
          <w:rFonts w:ascii="Arial" w:hAnsi="Arial"/>
          <w:b w:val="0"/>
          <w:lang w:val="en-US"/>
        </w:rPr>
        <w:tab/>
      </w:r>
      <w:hyperlink r:id="rId2369" w:history="1">
        <w:r w:rsidRPr="004C2CA9">
          <w:rPr>
            <w:b w:val="0"/>
            <w:color w:val="0563C1"/>
            <w:sz w:val="18"/>
            <w:u w:val="single"/>
            <w:lang w:val="en-US"/>
          </w:rPr>
          <w:t>http://www.etsi.org/deliver/etsi_ts/138200_138299/138212/16.02.00_60/ts_138212v160200p.pdf</w:t>
        </w:r>
      </w:hyperlink>
    </w:p>
    <w:p w14:paraId="6FF92560" w14:textId="77777777" w:rsidR="002D4450" w:rsidRPr="00A8556C" w:rsidRDefault="002D4450" w:rsidP="002D4450">
      <w:pPr>
        <w:pStyle w:val="Heading5"/>
        <w:rPr>
          <w:rFonts w:eastAsia="MS Mincho"/>
        </w:rPr>
      </w:pPr>
      <w:r w:rsidRPr="00A8556C">
        <w:t>4.2.1.2.5</w:t>
      </w:r>
      <w:r w:rsidRPr="00A8556C">
        <w:tab/>
        <w:t>TS 38.213</w:t>
      </w:r>
    </w:p>
    <w:p w14:paraId="441BCFCE" w14:textId="77777777" w:rsidR="002D4450" w:rsidRPr="00A8556C" w:rsidRDefault="002D4450" w:rsidP="002D4450">
      <w:pPr>
        <w:pStyle w:val="Headingb"/>
        <w:rPr>
          <w:rFonts w:eastAsia="MS Mincho"/>
        </w:rPr>
      </w:pPr>
      <w:bookmarkStart w:id="640" w:name="_Toc94533233"/>
      <w:bookmarkStart w:id="641" w:name="_Toc94533703"/>
      <w:r w:rsidRPr="00A8556C">
        <w:t>NR; процедуры физического уровня для управления</w:t>
      </w:r>
      <w:bookmarkEnd w:id="640"/>
      <w:bookmarkEnd w:id="641"/>
    </w:p>
    <w:p w14:paraId="79FFFC75" w14:textId="77777777" w:rsidR="002D4450" w:rsidRPr="00A8556C" w:rsidRDefault="002D4450" w:rsidP="002D4450">
      <w:pPr>
        <w:rPr>
          <w:rFonts w:eastAsia="MS Mincho"/>
        </w:rPr>
      </w:pPr>
      <w:r w:rsidRPr="00A8556C">
        <w:t>Этот документ устанавливает характеристики процедур физического уровня для операций управления в сетях 5G-NR.</w:t>
      </w:r>
    </w:p>
    <w:p w14:paraId="6C85008C" w14:textId="01165A94" w:rsidR="002D4450" w:rsidRPr="004C2CA9" w:rsidRDefault="002D4450" w:rsidP="00426ECE">
      <w:pPr>
        <w:pStyle w:val="a"/>
        <w:tabs>
          <w:tab w:val="clear" w:pos="680"/>
          <w:tab w:val="left" w:pos="851"/>
        </w:tabs>
        <w:rPr>
          <w:sz w:val="18"/>
          <w:szCs w:val="18"/>
        </w:rPr>
      </w:pPr>
      <w:r w:rsidRPr="004C2CA9">
        <w:rPr>
          <w:sz w:val="18"/>
          <w:szCs w:val="18"/>
        </w:rPr>
        <w:t>ОРС</w:t>
      </w:r>
      <w:r w:rsidRPr="004C2CA9">
        <w:rPr>
          <w:sz w:val="18"/>
          <w:szCs w:val="18"/>
        </w:rPr>
        <w:tab/>
        <w:t>Номер документа</w:t>
      </w:r>
      <w:r w:rsidRPr="004C2CA9">
        <w:rPr>
          <w:sz w:val="18"/>
          <w:szCs w:val="18"/>
        </w:rPr>
        <w:tab/>
        <w:t>Версия</w:t>
      </w:r>
      <w:r w:rsidRPr="004C2CA9">
        <w:rPr>
          <w:sz w:val="18"/>
          <w:szCs w:val="18"/>
        </w:rPr>
        <w:tab/>
        <w:t>Статус</w:t>
      </w:r>
      <w:r w:rsidRPr="004C2CA9">
        <w:rPr>
          <w:sz w:val="18"/>
          <w:szCs w:val="18"/>
        </w:rPr>
        <w:tab/>
        <w:t>Дата издания</w:t>
      </w:r>
      <w:r w:rsidRPr="004C2CA9">
        <w:rPr>
          <w:sz w:val="18"/>
          <w:szCs w:val="18"/>
        </w:rPr>
        <w:tab/>
        <w:t>Местонахождение</w:t>
      </w:r>
    </w:p>
    <w:p w14:paraId="4572F85D"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66AEEB37" w14:textId="458C7239" w:rsidR="002D4450" w:rsidRPr="004C2CA9" w:rsidRDefault="002D4450" w:rsidP="004C2CA9">
      <w:pPr>
        <w:pStyle w:val="a"/>
        <w:keepNext w:val="0"/>
        <w:tabs>
          <w:tab w:val="clear" w:pos="680"/>
          <w:tab w:val="left" w:pos="851"/>
        </w:tabs>
        <w:spacing w:before="0"/>
        <w:rPr>
          <w:b w:val="0"/>
          <w:sz w:val="18"/>
          <w:lang w:val="en-US"/>
        </w:rPr>
      </w:pPr>
      <w:r w:rsidRPr="004C2CA9">
        <w:rPr>
          <w:b w:val="0"/>
          <w:sz w:val="18"/>
          <w:lang w:val="en-US"/>
        </w:rPr>
        <w:t>ETSI</w:t>
      </w:r>
      <w:r w:rsidRPr="004C2CA9">
        <w:rPr>
          <w:b w:val="0"/>
          <w:sz w:val="18"/>
          <w:lang w:val="en-US"/>
        </w:rPr>
        <w:tab/>
      </w:r>
      <w:proofErr w:type="spellStart"/>
      <w:r w:rsidRPr="004C2CA9">
        <w:rPr>
          <w:b w:val="0"/>
          <w:sz w:val="18"/>
          <w:lang w:val="en-US"/>
        </w:rPr>
        <w:t>ETSI</w:t>
      </w:r>
      <w:proofErr w:type="spellEnd"/>
      <w:r w:rsidRPr="004C2CA9">
        <w:rPr>
          <w:b w:val="0"/>
          <w:sz w:val="18"/>
          <w:lang w:val="en-US"/>
        </w:rPr>
        <w:t xml:space="preserve"> TS 138 213</w:t>
      </w:r>
      <w:r w:rsidR="00426ECE" w:rsidRPr="004C2CA9">
        <w:rPr>
          <w:b w:val="0"/>
          <w:sz w:val="18"/>
          <w:lang w:val="en-US"/>
        </w:rPr>
        <w:tab/>
      </w:r>
      <w:r w:rsidRPr="004C2CA9">
        <w:rPr>
          <w:b w:val="0"/>
          <w:sz w:val="18"/>
          <w:lang w:val="en-US"/>
        </w:rPr>
        <w:t>15.10.0</w:t>
      </w:r>
      <w:r w:rsidRPr="004C2CA9">
        <w:rPr>
          <w:b w:val="0"/>
          <w:sz w:val="18"/>
          <w:lang w:val="en-US"/>
        </w:rPr>
        <w:tab/>
      </w:r>
      <w:proofErr w:type="spellStart"/>
      <w:r w:rsidRPr="004C2CA9">
        <w:rPr>
          <w:b w:val="0"/>
          <w:sz w:val="18"/>
          <w:lang w:val="en-US"/>
        </w:rPr>
        <w:t>Издан</w:t>
      </w:r>
      <w:proofErr w:type="spellEnd"/>
      <w:r w:rsidRPr="004C2CA9">
        <w:rPr>
          <w:b w:val="0"/>
          <w:sz w:val="18"/>
          <w:lang w:val="en-US"/>
        </w:rPr>
        <w:tab/>
        <w:t>23.07.2020</w:t>
      </w:r>
      <w:r w:rsidRPr="004C2CA9">
        <w:rPr>
          <w:b w:val="0"/>
          <w:sz w:val="18"/>
          <w:lang w:val="en-US"/>
        </w:rPr>
        <w:tab/>
      </w:r>
      <w:r w:rsidR="00426ECE" w:rsidRPr="004C2CA9">
        <w:rPr>
          <w:b w:val="0"/>
          <w:sz w:val="18"/>
          <w:lang w:val="en-US"/>
        </w:rPr>
        <w:tab/>
      </w:r>
      <w:hyperlink r:id="rId2370" w:history="1">
        <w:r w:rsidRPr="004C2CA9">
          <w:rPr>
            <w:b w:val="0"/>
            <w:color w:val="0563C1"/>
            <w:sz w:val="18"/>
            <w:u w:val="single"/>
            <w:lang w:val="en-US"/>
          </w:rPr>
          <w:t>http://www.etsi.org/deliver/etsi_ts/138200_138299/138213/15.10.00_60/ts_138213v151000p.pdf</w:t>
        </w:r>
      </w:hyperlink>
    </w:p>
    <w:p w14:paraId="5F82783E"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B4BC581" w14:textId="70F269B8" w:rsidR="002D4450" w:rsidRPr="004C2CA9" w:rsidRDefault="002D4450" w:rsidP="004C2CA9">
      <w:pPr>
        <w:pStyle w:val="a"/>
        <w:keepNext w:val="0"/>
        <w:tabs>
          <w:tab w:val="clear" w:pos="680"/>
          <w:tab w:val="left" w:pos="851"/>
        </w:tabs>
        <w:spacing w:before="0"/>
        <w:rPr>
          <w:rFonts w:eastAsia="MS Mincho"/>
          <w:b w:val="0"/>
          <w:color w:val="0563C1"/>
          <w:sz w:val="23"/>
          <w:szCs w:val="23"/>
          <w:u w:val="single"/>
          <w:lang w:val="en-US"/>
        </w:rPr>
      </w:pPr>
      <w:r w:rsidRPr="004C2CA9">
        <w:rPr>
          <w:b w:val="0"/>
          <w:sz w:val="18"/>
          <w:lang w:val="en-US"/>
        </w:rPr>
        <w:t>ETSI</w:t>
      </w:r>
      <w:r w:rsidRPr="004C2CA9">
        <w:rPr>
          <w:rFonts w:ascii="Arial" w:hAnsi="Arial"/>
          <w:b w:val="0"/>
          <w:lang w:val="en-US"/>
        </w:rPr>
        <w:tab/>
      </w:r>
      <w:proofErr w:type="spellStart"/>
      <w:r w:rsidRPr="004C2CA9">
        <w:rPr>
          <w:b w:val="0"/>
          <w:sz w:val="18"/>
          <w:lang w:val="en-US"/>
        </w:rPr>
        <w:t>ETSI</w:t>
      </w:r>
      <w:proofErr w:type="spellEnd"/>
      <w:r w:rsidRPr="004C2CA9">
        <w:rPr>
          <w:b w:val="0"/>
          <w:sz w:val="18"/>
          <w:lang w:val="en-US"/>
        </w:rPr>
        <w:t xml:space="preserve"> TS 138 213</w:t>
      </w:r>
      <w:r w:rsidRPr="004C2CA9">
        <w:rPr>
          <w:rFonts w:ascii="Arial" w:hAnsi="Arial"/>
          <w:b w:val="0"/>
          <w:lang w:val="en-US"/>
        </w:rPr>
        <w:tab/>
      </w:r>
      <w:r w:rsidRPr="004C2CA9">
        <w:rPr>
          <w:b w:val="0"/>
          <w:sz w:val="18"/>
          <w:lang w:val="en-US"/>
        </w:rPr>
        <w:t>16.2.0</w:t>
      </w:r>
      <w:r w:rsidRPr="004C2CA9">
        <w:rPr>
          <w:rFonts w:ascii="Arial" w:hAnsi="Arial"/>
          <w:b w:val="0"/>
          <w:lang w:val="en-US"/>
        </w:rPr>
        <w:tab/>
      </w:r>
      <w:r w:rsidRPr="004C2CA9">
        <w:rPr>
          <w:b w:val="0"/>
          <w:sz w:val="18"/>
        </w:rPr>
        <w:t>Издан</w:t>
      </w:r>
      <w:r w:rsidRPr="004C2CA9">
        <w:rPr>
          <w:rFonts w:ascii="Arial" w:hAnsi="Arial"/>
          <w:b w:val="0"/>
          <w:lang w:val="en-US"/>
        </w:rPr>
        <w:tab/>
      </w:r>
      <w:r w:rsidRPr="004C2CA9">
        <w:rPr>
          <w:b w:val="0"/>
          <w:sz w:val="18"/>
          <w:lang w:val="en-US"/>
        </w:rPr>
        <w:t>30.07.2020</w:t>
      </w:r>
      <w:r w:rsidRPr="004C2CA9">
        <w:rPr>
          <w:rFonts w:ascii="Arial" w:hAnsi="Arial"/>
          <w:b w:val="0"/>
          <w:lang w:val="en-US"/>
        </w:rPr>
        <w:tab/>
      </w:r>
      <w:r w:rsidR="00426ECE" w:rsidRPr="004C2CA9">
        <w:rPr>
          <w:rFonts w:ascii="Arial" w:hAnsi="Arial"/>
          <w:b w:val="0"/>
          <w:lang w:val="en-US"/>
        </w:rPr>
        <w:tab/>
      </w:r>
      <w:hyperlink r:id="rId2371" w:history="1">
        <w:r w:rsidRPr="004C2CA9">
          <w:rPr>
            <w:b w:val="0"/>
            <w:color w:val="0563C1"/>
            <w:sz w:val="18"/>
            <w:u w:val="single"/>
            <w:lang w:val="en-US"/>
          </w:rPr>
          <w:t>http://www.etsi.org/deliver/etsi_ts/138200_138299/138213/16.02.00_60/ts_138213v160200p.pdf</w:t>
        </w:r>
      </w:hyperlink>
    </w:p>
    <w:p w14:paraId="14E4BDAF" w14:textId="77777777" w:rsidR="002D4450" w:rsidRPr="00A8556C" w:rsidRDefault="002D4450" w:rsidP="002D4450">
      <w:pPr>
        <w:pStyle w:val="Heading5"/>
        <w:rPr>
          <w:rFonts w:eastAsia="MS Mincho"/>
        </w:rPr>
      </w:pPr>
      <w:r w:rsidRPr="00A8556C">
        <w:t>4.2.1.2.6</w:t>
      </w:r>
      <w:r w:rsidRPr="00A8556C">
        <w:tab/>
        <w:t>TS 38.214</w:t>
      </w:r>
    </w:p>
    <w:p w14:paraId="264D918E" w14:textId="77777777" w:rsidR="002D4450" w:rsidRPr="00A8556C" w:rsidRDefault="002D4450" w:rsidP="002D4450">
      <w:pPr>
        <w:pStyle w:val="Headingb"/>
        <w:rPr>
          <w:rFonts w:eastAsia="MS Mincho"/>
        </w:rPr>
      </w:pPr>
      <w:bookmarkStart w:id="642" w:name="_Toc94533234"/>
      <w:bookmarkStart w:id="643" w:name="_Toc94533704"/>
      <w:r w:rsidRPr="00A8556C">
        <w:t>NR; процедуры физического уровня для данных</w:t>
      </w:r>
      <w:bookmarkEnd w:id="642"/>
      <w:bookmarkEnd w:id="643"/>
    </w:p>
    <w:p w14:paraId="08D5CA28" w14:textId="756EAAA4" w:rsidR="002D4450" w:rsidRPr="00A8556C" w:rsidRDefault="002D4450" w:rsidP="002D4450">
      <w:pPr>
        <w:rPr>
          <w:rFonts w:eastAsia="MS Mincho"/>
        </w:rPr>
      </w:pPr>
      <w:r w:rsidRPr="00A8556C">
        <w:t xml:space="preserve">Этот документ </w:t>
      </w:r>
      <w:r w:rsidR="00426ECE">
        <w:t xml:space="preserve">определяет и </w:t>
      </w:r>
      <w:r w:rsidRPr="00A8556C">
        <w:t>устанавливает характеристики процедур физического уровня для каналов данных в сетях 5G-NR.</w:t>
      </w:r>
    </w:p>
    <w:p w14:paraId="0CB924A5" w14:textId="610BAAC7" w:rsidR="002D4450" w:rsidRPr="004C2CA9" w:rsidRDefault="002D4450" w:rsidP="004B68B5">
      <w:pPr>
        <w:pStyle w:val="a"/>
        <w:tabs>
          <w:tab w:val="clear" w:pos="680"/>
          <w:tab w:val="left" w:pos="851"/>
        </w:tabs>
        <w:rPr>
          <w:sz w:val="18"/>
          <w:szCs w:val="18"/>
        </w:rPr>
      </w:pPr>
      <w:r w:rsidRPr="004C2CA9">
        <w:rPr>
          <w:sz w:val="18"/>
          <w:szCs w:val="18"/>
        </w:rPr>
        <w:t>ОРС</w:t>
      </w:r>
      <w:r w:rsidRPr="004C2CA9">
        <w:rPr>
          <w:sz w:val="18"/>
          <w:szCs w:val="18"/>
        </w:rPr>
        <w:tab/>
        <w:t>Номер документа</w:t>
      </w:r>
      <w:r w:rsidRPr="004C2CA9">
        <w:rPr>
          <w:sz w:val="18"/>
          <w:szCs w:val="18"/>
        </w:rPr>
        <w:tab/>
        <w:t>Версия</w:t>
      </w:r>
      <w:r w:rsidRPr="004C2CA9">
        <w:rPr>
          <w:sz w:val="18"/>
          <w:szCs w:val="18"/>
        </w:rPr>
        <w:tab/>
        <w:t>Статус</w:t>
      </w:r>
      <w:r w:rsidRPr="004C2CA9">
        <w:rPr>
          <w:sz w:val="18"/>
          <w:szCs w:val="18"/>
        </w:rPr>
        <w:tab/>
        <w:t>Дата издания</w:t>
      </w:r>
      <w:r w:rsidRPr="004C2CA9">
        <w:rPr>
          <w:sz w:val="18"/>
          <w:szCs w:val="18"/>
        </w:rPr>
        <w:tab/>
        <w:t>Местонахождение</w:t>
      </w:r>
    </w:p>
    <w:p w14:paraId="35BF85B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0F78902D" w14:textId="785A7DCE" w:rsidR="002D4450" w:rsidRPr="004C2CA9" w:rsidRDefault="002D4450" w:rsidP="004C2CA9">
      <w:pPr>
        <w:pStyle w:val="a"/>
        <w:keepNext w:val="0"/>
        <w:tabs>
          <w:tab w:val="clear" w:pos="680"/>
          <w:tab w:val="left" w:pos="851"/>
        </w:tabs>
        <w:spacing w:before="0"/>
        <w:rPr>
          <w:b w:val="0"/>
          <w:sz w:val="18"/>
          <w:lang w:val="en-US"/>
        </w:rPr>
      </w:pPr>
      <w:r w:rsidRPr="004C2CA9">
        <w:rPr>
          <w:b w:val="0"/>
          <w:sz w:val="18"/>
          <w:lang w:val="en-US"/>
        </w:rPr>
        <w:t>ETSI</w:t>
      </w:r>
      <w:r w:rsidRPr="004C2CA9">
        <w:rPr>
          <w:b w:val="0"/>
          <w:sz w:val="18"/>
          <w:lang w:val="en-US"/>
        </w:rPr>
        <w:tab/>
      </w:r>
      <w:proofErr w:type="spellStart"/>
      <w:r w:rsidRPr="004C2CA9">
        <w:rPr>
          <w:b w:val="0"/>
          <w:sz w:val="18"/>
          <w:lang w:val="en-US"/>
        </w:rPr>
        <w:t>ETSI</w:t>
      </w:r>
      <w:proofErr w:type="spellEnd"/>
      <w:r w:rsidRPr="004C2CA9">
        <w:rPr>
          <w:b w:val="0"/>
          <w:sz w:val="18"/>
          <w:lang w:val="en-US"/>
        </w:rPr>
        <w:t xml:space="preserve"> TS 138 214</w:t>
      </w:r>
      <w:r w:rsidRPr="004C2CA9">
        <w:rPr>
          <w:b w:val="0"/>
          <w:sz w:val="18"/>
          <w:lang w:val="en-US"/>
        </w:rPr>
        <w:tab/>
        <w:t>15.10.0</w:t>
      </w:r>
      <w:r w:rsidRPr="004C2CA9">
        <w:rPr>
          <w:b w:val="0"/>
          <w:sz w:val="18"/>
          <w:lang w:val="en-US"/>
        </w:rPr>
        <w:tab/>
      </w:r>
      <w:proofErr w:type="spellStart"/>
      <w:r w:rsidRPr="004C2CA9">
        <w:rPr>
          <w:b w:val="0"/>
          <w:sz w:val="18"/>
          <w:lang w:val="en-US"/>
        </w:rPr>
        <w:t>Издан</w:t>
      </w:r>
      <w:proofErr w:type="spellEnd"/>
      <w:r w:rsidRPr="004C2CA9">
        <w:rPr>
          <w:b w:val="0"/>
          <w:sz w:val="18"/>
          <w:lang w:val="en-US"/>
        </w:rPr>
        <w:tab/>
        <w:t>23.07.2020</w:t>
      </w:r>
      <w:r w:rsidRPr="004C2CA9">
        <w:rPr>
          <w:b w:val="0"/>
          <w:sz w:val="18"/>
          <w:lang w:val="en-US"/>
        </w:rPr>
        <w:tab/>
      </w:r>
      <w:r w:rsidR="004C2CA9">
        <w:rPr>
          <w:b w:val="0"/>
          <w:sz w:val="18"/>
          <w:lang w:val="en-US"/>
        </w:rPr>
        <w:tab/>
      </w:r>
      <w:hyperlink r:id="rId2372" w:history="1">
        <w:r w:rsidRPr="004C2CA9">
          <w:rPr>
            <w:b w:val="0"/>
            <w:color w:val="0563C1"/>
            <w:sz w:val="18"/>
            <w:u w:val="single"/>
            <w:lang w:val="en-US"/>
          </w:rPr>
          <w:t>http://www.etsi.org/deliver/etsi_ts/138200_138299/138214/15.10.00_60/ts_138214v151000p.pdf</w:t>
        </w:r>
      </w:hyperlink>
    </w:p>
    <w:p w14:paraId="1F3FBCA8" w14:textId="77777777" w:rsidR="002D4450" w:rsidRPr="00A8556C" w:rsidRDefault="002D4450" w:rsidP="0077028A">
      <w:pPr>
        <w:keepNext/>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lastRenderedPageBreak/>
        <w:t>Версия</w:t>
      </w:r>
      <w:r w:rsidRPr="00A8556C">
        <w:rPr>
          <w:b/>
          <w:color w:val="000000"/>
          <w:sz w:val="18"/>
          <w:lang w:val="en-US"/>
        </w:rPr>
        <w:t xml:space="preserve"> 16</w:t>
      </w:r>
    </w:p>
    <w:p w14:paraId="6B35363F" w14:textId="4207438F" w:rsidR="002D4450" w:rsidRPr="0077028A" w:rsidRDefault="002D4450" w:rsidP="0077028A">
      <w:pPr>
        <w:pStyle w:val="a"/>
        <w:keepNext w:val="0"/>
        <w:tabs>
          <w:tab w:val="clear" w:pos="680"/>
          <w:tab w:val="left" w:pos="851"/>
        </w:tabs>
        <w:spacing w:before="0"/>
        <w:rPr>
          <w:rFonts w:eastAsia="MS Mincho"/>
          <w:b w:val="0"/>
          <w:color w:val="0563C1"/>
          <w:sz w:val="23"/>
          <w:szCs w:val="23"/>
          <w:u w:val="single"/>
          <w:lang w:val="en-US"/>
        </w:rPr>
      </w:pPr>
      <w:r w:rsidRPr="0077028A">
        <w:rPr>
          <w:b w:val="0"/>
          <w:sz w:val="18"/>
          <w:lang w:val="en-US"/>
        </w:rPr>
        <w:t>ETSI</w:t>
      </w:r>
      <w:r w:rsidRPr="0077028A">
        <w:rPr>
          <w:rFonts w:ascii="Arial" w:hAnsi="Arial"/>
          <w:b w:val="0"/>
          <w:lang w:val="en-US"/>
        </w:rPr>
        <w:tab/>
      </w:r>
      <w:proofErr w:type="spellStart"/>
      <w:r w:rsidRPr="0077028A">
        <w:rPr>
          <w:b w:val="0"/>
          <w:sz w:val="18"/>
          <w:lang w:val="en-US"/>
        </w:rPr>
        <w:t>ETSI</w:t>
      </w:r>
      <w:proofErr w:type="spellEnd"/>
      <w:r w:rsidRPr="0077028A">
        <w:rPr>
          <w:b w:val="0"/>
          <w:sz w:val="18"/>
          <w:lang w:val="en-US"/>
        </w:rPr>
        <w:t xml:space="preserve"> TS 138 214</w:t>
      </w:r>
      <w:r w:rsidRPr="0077028A">
        <w:rPr>
          <w:rFonts w:ascii="Arial" w:hAnsi="Arial"/>
          <w:b w:val="0"/>
          <w:lang w:val="en-US"/>
        </w:rPr>
        <w:tab/>
      </w:r>
      <w:r w:rsidRPr="0077028A">
        <w:rPr>
          <w:b w:val="0"/>
          <w:sz w:val="18"/>
          <w:lang w:val="en-US"/>
        </w:rPr>
        <w:t>16.2.0</w:t>
      </w:r>
      <w:r w:rsidRPr="0077028A">
        <w:rPr>
          <w:rFonts w:ascii="Arial" w:hAnsi="Arial"/>
          <w:b w:val="0"/>
          <w:lang w:val="en-US"/>
        </w:rPr>
        <w:tab/>
      </w:r>
      <w:r w:rsidRPr="0077028A">
        <w:rPr>
          <w:b w:val="0"/>
          <w:sz w:val="18"/>
        </w:rPr>
        <w:t>Издан</w:t>
      </w:r>
      <w:r w:rsidRPr="0077028A">
        <w:rPr>
          <w:rFonts w:ascii="Arial" w:hAnsi="Arial"/>
          <w:b w:val="0"/>
          <w:lang w:val="en-US"/>
        </w:rPr>
        <w:tab/>
      </w:r>
      <w:r w:rsidRPr="0077028A">
        <w:rPr>
          <w:b w:val="0"/>
          <w:sz w:val="18"/>
          <w:lang w:val="en-US"/>
        </w:rPr>
        <w:t>30.07.2020</w:t>
      </w:r>
      <w:r w:rsidRPr="0077028A">
        <w:rPr>
          <w:rFonts w:ascii="Arial" w:hAnsi="Arial"/>
          <w:b w:val="0"/>
          <w:lang w:val="en-US"/>
        </w:rPr>
        <w:tab/>
      </w:r>
      <w:r w:rsidR="00894B30">
        <w:rPr>
          <w:rFonts w:ascii="Arial" w:hAnsi="Arial"/>
          <w:b w:val="0"/>
          <w:lang w:val="en-US"/>
        </w:rPr>
        <w:tab/>
      </w:r>
      <w:hyperlink r:id="rId2373" w:history="1">
        <w:r w:rsidRPr="0077028A">
          <w:rPr>
            <w:b w:val="0"/>
            <w:color w:val="0563C1"/>
            <w:sz w:val="18"/>
            <w:u w:val="single"/>
            <w:lang w:val="en-US"/>
          </w:rPr>
          <w:t>http://www.etsi.org/deliver/etsi_ts/138200_138299/138214/16.02.00_60/ts_138214v160200p.pdf</w:t>
        </w:r>
      </w:hyperlink>
    </w:p>
    <w:p w14:paraId="736EF815" w14:textId="77777777" w:rsidR="002D4450" w:rsidRPr="00A8556C" w:rsidRDefault="002D4450" w:rsidP="002D4450">
      <w:pPr>
        <w:pStyle w:val="Heading5"/>
        <w:rPr>
          <w:rFonts w:eastAsia="MS Mincho"/>
        </w:rPr>
      </w:pPr>
      <w:r w:rsidRPr="00A8556C">
        <w:t>4.2.1.2.7</w:t>
      </w:r>
      <w:r w:rsidRPr="00A8556C">
        <w:tab/>
        <w:t>TS 38.215</w:t>
      </w:r>
    </w:p>
    <w:p w14:paraId="03303EBC" w14:textId="77777777" w:rsidR="002D4450" w:rsidRPr="00A8556C" w:rsidRDefault="002D4450" w:rsidP="002D4450">
      <w:pPr>
        <w:pStyle w:val="Headingb"/>
        <w:rPr>
          <w:rFonts w:eastAsia="MS Mincho"/>
        </w:rPr>
      </w:pPr>
      <w:bookmarkStart w:id="644" w:name="_Toc94533235"/>
      <w:bookmarkStart w:id="645" w:name="_Toc94533705"/>
      <w:r w:rsidRPr="00A8556C">
        <w:t>NR; измерения физического уровня</w:t>
      </w:r>
      <w:bookmarkEnd w:id="644"/>
      <w:bookmarkEnd w:id="645"/>
    </w:p>
    <w:p w14:paraId="6CE36492" w14:textId="77777777" w:rsidR="002D4450" w:rsidRPr="00A8556C" w:rsidRDefault="002D4450" w:rsidP="002D4450">
      <w:pPr>
        <w:rPr>
          <w:rFonts w:eastAsia="MS Mincho"/>
        </w:rPr>
      </w:pPr>
      <w:r w:rsidRPr="00A8556C">
        <w:t>В этом документе описаны измерения физического уровня в сетях NR.</w:t>
      </w:r>
    </w:p>
    <w:p w14:paraId="6A9630AC" w14:textId="601552F7" w:rsidR="002D4450" w:rsidRPr="00894B30" w:rsidRDefault="002D4450" w:rsidP="00894B30">
      <w:pPr>
        <w:pStyle w:val="a"/>
        <w:tabs>
          <w:tab w:val="clear" w:pos="680"/>
          <w:tab w:val="left" w:pos="851"/>
        </w:tabs>
        <w:rPr>
          <w:sz w:val="18"/>
          <w:szCs w:val="18"/>
        </w:rPr>
      </w:pPr>
      <w:r w:rsidRPr="00894B30">
        <w:rPr>
          <w:sz w:val="18"/>
          <w:szCs w:val="18"/>
        </w:rPr>
        <w:t>ОРС</w:t>
      </w:r>
      <w:r w:rsidRPr="00894B30">
        <w:rPr>
          <w:sz w:val="18"/>
          <w:szCs w:val="18"/>
        </w:rPr>
        <w:tab/>
        <w:t>Номер документа</w:t>
      </w:r>
      <w:r w:rsidRPr="00894B30">
        <w:rPr>
          <w:sz w:val="18"/>
          <w:szCs w:val="18"/>
        </w:rPr>
        <w:tab/>
        <w:t>Версия</w:t>
      </w:r>
      <w:r w:rsidRPr="00894B30">
        <w:rPr>
          <w:sz w:val="18"/>
          <w:szCs w:val="18"/>
        </w:rPr>
        <w:tab/>
        <w:t>Статус</w:t>
      </w:r>
      <w:r w:rsidRPr="00894B30">
        <w:rPr>
          <w:sz w:val="18"/>
          <w:szCs w:val="18"/>
        </w:rPr>
        <w:tab/>
        <w:t>Дата издания</w:t>
      </w:r>
      <w:r w:rsidRPr="00894B30">
        <w:rPr>
          <w:sz w:val="18"/>
          <w:szCs w:val="18"/>
        </w:rPr>
        <w:tab/>
        <w:t>Местонахождение</w:t>
      </w:r>
    </w:p>
    <w:p w14:paraId="1ED61C2A"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17033D65" w14:textId="4ADFCC92" w:rsidR="002D4450" w:rsidRPr="00894B30" w:rsidRDefault="002D4450" w:rsidP="00894B30">
      <w:pPr>
        <w:pStyle w:val="a"/>
        <w:keepNext w:val="0"/>
        <w:tabs>
          <w:tab w:val="clear" w:pos="680"/>
          <w:tab w:val="left" w:pos="851"/>
        </w:tabs>
        <w:spacing w:before="0"/>
        <w:rPr>
          <w:rFonts w:eastAsia="MS Mincho"/>
          <w:b w:val="0"/>
          <w:color w:val="0563C1"/>
          <w:sz w:val="23"/>
          <w:szCs w:val="23"/>
          <w:u w:val="single"/>
          <w:lang w:val="en-US"/>
        </w:rPr>
      </w:pPr>
      <w:r w:rsidRPr="00894B30">
        <w:rPr>
          <w:b w:val="0"/>
          <w:sz w:val="18"/>
          <w:lang w:val="en-US"/>
        </w:rPr>
        <w:t>ETSI</w:t>
      </w:r>
      <w:r w:rsidRPr="00894B30">
        <w:rPr>
          <w:rFonts w:ascii="Arial" w:hAnsi="Arial"/>
          <w:b w:val="0"/>
          <w:lang w:val="en-US"/>
        </w:rPr>
        <w:tab/>
      </w:r>
      <w:proofErr w:type="spellStart"/>
      <w:r w:rsidRPr="00894B30">
        <w:rPr>
          <w:b w:val="0"/>
          <w:sz w:val="18"/>
          <w:lang w:val="en-US"/>
        </w:rPr>
        <w:t>ETSI</w:t>
      </w:r>
      <w:proofErr w:type="spellEnd"/>
      <w:r w:rsidRPr="00894B30">
        <w:rPr>
          <w:b w:val="0"/>
          <w:sz w:val="18"/>
          <w:lang w:val="en-US"/>
        </w:rPr>
        <w:t xml:space="preserve"> TS 138 215</w:t>
      </w:r>
      <w:r w:rsidRPr="00894B30">
        <w:rPr>
          <w:rFonts w:ascii="Arial" w:hAnsi="Arial"/>
          <w:b w:val="0"/>
          <w:lang w:val="en-US"/>
        </w:rPr>
        <w:tab/>
      </w:r>
      <w:r w:rsidRPr="00894B30">
        <w:rPr>
          <w:b w:val="0"/>
          <w:sz w:val="18"/>
          <w:lang w:val="en-US"/>
        </w:rPr>
        <w:t>15.7.0</w:t>
      </w:r>
      <w:r w:rsidRPr="00894B30">
        <w:rPr>
          <w:rFonts w:ascii="Arial" w:hAnsi="Arial"/>
          <w:b w:val="0"/>
          <w:lang w:val="en-US"/>
        </w:rPr>
        <w:tab/>
      </w:r>
      <w:r w:rsidRPr="00894B30">
        <w:rPr>
          <w:b w:val="0"/>
          <w:sz w:val="18"/>
        </w:rPr>
        <w:t>Издан</w:t>
      </w:r>
      <w:r w:rsidRPr="00894B30">
        <w:rPr>
          <w:rFonts w:ascii="Arial" w:hAnsi="Arial"/>
          <w:b w:val="0"/>
          <w:lang w:val="en-US"/>
        </w:rPr>
        <w:tab/>
      </w:r>
      <w:r w:rsidRPr="00894B30">
        <w:rPr>
          <w:b w:val="0"/>
          <w:sz w:val="18"/>
          <w:lang w:val="en-US"/>
        </w:rPr>
        <w:t>20.07.2020</w:t>
      </w:r>
      <w:r w:rsidRPr="00894B30">
        <w:rPr>
          <w:rFonts w:ascii="Arial" w:hAnsi="Arial"/>
          <w:b w:val="0"/>
          <w:lang w:val="en-US"/>
        </w:rPr>
        <w:tab/>
      </w:r>
      <w:r w:rsidR="00894B30">
        <w:rPr>
          <w:rFonts w:ascii="Arial" w:hAnsi="Arial"/>
          <w:b w:val="0"/>
          <w:lang w:val="en-US"/>
        </w:rPr>
        <w:tab/>
      </w:r>
      <w:hyperlink r:id="rId2374" w:history="1">
        <w:r w:rsidRPr="00894B30">
          <w:rPr>
            <w:b w:val="0"/>
            <w:color w:val="0563C1"/>
            <w:sz w:val="18"/>
            <w:u w:val="single"/>
            <w:lang w:val="en-US"/>
          </w:rPr>
          <w:t>http://www.etsi.org/deliver/etsi_ts/138200_138299/138215/15.07.00_60/ts_138215v150700p.pdf</w:t>
        </w:r>
      </w:hyperlink>
    </w:p>
    <w:p w14:paraId="7256FFC4"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0E9EE543" w14:textId="518FB7CD" w:rsidR="002D4450" w:rsidRPr="00894B30" w:rsidRDefault="002D4450" w:rsidP="00894B30">
      <w:pPr>
        <w:pStyle w:val="a"/>
        <w:keepNext w:val="0"/>
        <w:tabs>
          <w:tab w:val="clear" w:pos="680"/>
          <w:tab w:val="left" w:pos="851"/>
        </w:tabs>
        <w:spacing w:before="0"/>
        <w:rPr>
          <w:rFonts w:eastAsia="MS Mincho"/>
          <w:b w:val="0"/>
          <w:color w:val="0563C1"/>
          <w:sz w:val="23"/>
          <w:szCs w:val="23"/>
          <w:u w:val="single"/>
          <w:lang w:val="en-US"/>
        </w:rPr>
      </w:pPr>
      <w:r w:rsidRPr="00894B30">
        <w:rPr>
          <w:b w:val="0"/>
          <w:sz w:val="18"/>
          <w:lang w:val="en-US"/>
        </w:rPr>
        <w:t>ETSI</w:t>
      </w:r>
      <w:r w:rsidRPr="00894B30">
        <w:rPr>
          <w:rFonts w:ascii="Arial" w:hAnsi="Arial"/>
          <w:b w:val="0"/>
          <w:lang w:val="en-US"/>
        </w:rPr>
        <w:tab/>
      </w:r>
      <w:proofErr w:type="spellStart"/>
      <w:r w:rsidRPr="00894B30">
        <w:rPr>
          <w:b w:val="0"/>
          <w:sz w:val="18"/>
          <w:lang w:val="en-US"/>
        </w:rPr>
        <w:t>ETSI</w:t>
      </w:r>
      <w:proofErr w:type="spellEnd"/>
      <w:r w:rsidRPr="00894B30">
        <w:rPr>
          <w:b w:val="0"/>
          <w:sz w:val="18"/>
          <w:lang w:val="en-US"/>
        </w:rPr>
        <w:t xml:space="preserve"> TS 138 215</w:t>
      </w:r>
      <w:r w:rsidRPr="00894B30">
        <w:rPr>
          <w:rFonts w:ascii="Arial" w:hAnsi="Arial"/>
          <w:b w:val="0"/>
          <w:lang w:val="en-US"/>
        </w:rPr>
        <w:tab/>
      </w:r>
      <w:r w:rsidRPr="00894B30">
        <w:rPr>
          <w:b w:val="0"/>
          <w:sz w:val="18"/>
          <w:lang w:val="en-US"/>
        </w:rPr>
        <w:t>16.2.0</w:t>
      </w:r>
      <w:r w:rsidRPr="00894B30">
        <w:rPr>
          <w:rFonts w:ascii="Arial" w:hAnsi="Arial"/>
          <w:b w:val="0"/>
          <w:lang w:val="en-US"/>
        </w:rPr>
        <w:tab/>
      </w:r>
      <w:r w:rsidRPr="00894B30">
        <w:rPr>
          <w:b w:val="0"/>
          <w:sz w:val="18"/>
        </w:rPr>
        <w:t>Издан</w:t>
      </w:r>
      <w:r w:rsidRPr="00894B30">
        <w:rPr>
          <w:rFonts w:ascii="Arial" w:hAnsi="Arial"/>
          <w:b w:val="0"/>
          <w:lang w:val="en-US"/>
        </w:rPr>
        <w:tab/>
      </w:r>
      <w:r w:rsidRPr="00894B30">
        <w:rPr>
          <w:b w:val="0"/>
          <w:sz w:val="18"/>
          <w:lang w:val="en-US"/>
        </w:rPr>
        <w:t>20.07.2020</w:t>
      </w:r>
      <w:r w:rsidRPr="00894B30">
        <w:rPr>
          <w:rFonts w:ascii="Arial" w:hAnsi="Arial"/>
          <w:b w:val="0"/>
          <w:lang w:val="en-US"/>
        </w:rPr>
        <w:tab/>
      </w:r>
      <w:r w:rsidR="00894B30">
        <w:rPr>
          <w:rFonts w:ascii="Arial" w:hAnsi="Arial"/>
          <w:b w:val="0"/>
          <w:lang w:val="en-US"/>
        </w:rPr>
        <w:tab/>
      </w:r>
      <w:hyperlink r:id="rId2375" w:history="1">
        <w:r w:rsidRPr="00894B30">
          <w:rPr>
            <w:b w:val="0"/>
            <w:color w:val="0563C1"/>
            <w:sz w:val="18"/>
            <w:u w:val="single"/>
            <w:lang w:val="en-US"/>
          </w:rPr>
          <w:t>http://www.etsi.org/deliver/etsi_ts/138200_138299/138215/16.02.00_60/ts_138215v160200p.pdf</w:t>
        </w:r>
      </w:hyperlink>
    </w:p>
    <w:p w14:paraId="00CDF3EA" w14:textId="77777777" w:rsidR="002D4450" w:rsidRPr="00A8556C" w:rsidRDefault="002D4450" w:rsidP="00894B30">
      <w:pPr>
        <w:pStyle w:val="Heading4"/>
        <w:rPr>
          <w:rFonts w:eastAsia="MS Mincho"/>
        </w:rPr>
      </w:pPr>
      <w:r w:rsidRPr="00A8556C">
        <w:t>4.2.1.3</w:t>
      </w:r>
      <w:r w:rsidRPr="00A8556C">
        <w:tab/>
        <w:t xml:space="preserve">Уровни 2 и 3 </w:t>
      </w:r>
      <w:proofErr w:type="spellStart"/>
      <w:r w:rsidRPr="00A8556C">
        <w:t>радиоинтерфейса</w:t>
      </w:r>
      <w:proofErr w:type="spellEnd"/>
    </w:p>
    <w:p w14:paraId="781310CD" w14:textId="77777777" w:rsidR="002D4450" w:rsidRPr="00A8556C" w:rsidRDefault="002D4450" w:rsidP="002D4450">
      <w:pPr>
        <w:pStyle w:val="Heading5"/>
        <w:rPr>
          <w:rFonts w:eastAsia="MS Mincho"/>
        </w:rPr>
      </w:pPr>
      <w:r w:rsidRPr="00A8556C">
        <w:t>4.2.1.3.1</w:t>
      </w:r>
      <w:r w:rsidRPr="00A8556C">
        <w:tab/>
        <w:t>TS 37.320</w:t>
      </w:r>
    </w:p>
    <w:p w14:paraId="0E787C8B" w14:textId="3F0B01BC" w:rsidR="002D4450" w:rsidRPr="00A8556C" w:rsidRDefault="002D4450" w:rsidP="002D4450">
      <w:pPr>
        <w:pStyle w:val="Headingb"/>
        <w:rPr>
          <w:rFonts w:eastAsia="MS Mincho"/>
        </w:rPr>
      </w:pPr>
      <w:bookmarkStart w:id="646" w:name="_Toc94533236"/>
      <w:bookmarkStart w:id="647" w:name="_Toc94533706"/>
      <w:r w:rsidRPr="00A8556C">
        <w:t>Универсальный наземный радиодоступ (UTRA) и расширенный универсальный наземный радиодоступ (E-UTRA); сбор результатов радиоизмерений для минимизации тестирования в движении (MDT); общее описание </w:t>
      </w:r>
      <w:r w:rsidR="002808CE">
        <w:t>–</w:t>
      </w:r>
      <w:r w:rsidRPr="00A8556C">
        <w:t xml:space="preserve"> этап 2</w:t>
      </w:r>
      <w:bookmarkEnd w:id="646"/>
      <w:bookmarkEnd w:id="647"/>
    </w:p>
    <w:p w14:paraId="3F4E8716" w14:textId="77777777" w:rsidR="002D4450" w:rsidRPr="00A8556C" w:rsidRDefault="002D4450" w:rsidP="002D4450">
      <w:pPr>
        <w:rPr>
          <w:rFonts w:eastAsia="MS Mincho"/>
        </w:rPr>
      </w:pPr>
      <w:r w:rsidRPr="00A8556C">
        <w:t>В этом документе приведены обзор и общее описание функций минимизации тестирования в движении. Документ содержит описание функций и процедур, поддерживающих сбор результатов измерений, специфических для конкретного оборудования пользователя, в целях минимизации тестирования в движении с использованием архитектуры плоскости управления для сетей UTRAN и E</w:t>
      </w:r>
      <w:r w:rsidRPr="00A8556C">
        <w:noBreakHyphen/>
        <w:t xml:space="preserve">UTRAN. Подробная информация по процедурам сигнализации для режима </w:t>
      </w:r>
      <w:proofErr w:type="spellStart"/>
      <w:r w:rsidRPr="00A8556C">
        <w:t>single</w:t>
      </w:r>
      <w:proofErr w:type="spellEnd"/>
      <w:r w:rsidRPr="00A8556C">
        <w:t xml:space="preserve">-RAT (индивидуальный радиодоступ) приведена в соответствующей спецификации протокола </w:t>
      </w:r>
      <w:proofErr w:type="spellStart"/>
      <w:r w:rsidRPr="00A8556C">
        <w:t>радиоинтерфейса</w:t>
      </w:r>
      <w:proofErr w:type="spellEnd"/>
      <w:r w:rsidRPr="00A8556C">
        <w:t>. Эксплуатация сети и общее управление MDT описаны в спецификациях OAM.</w:t>
      </w:r>
    </w:p>
    <w:p w14:paraId="42A11F60" w14:textId="3B4CC966" w:rsidR="002D4450" w:rsidRPr="00894B30" w:rsidRDefault="002D4450" w:rsidP="00894B30">
      <w:pPr>
        <w:pStyle w:val="a"/>
        <w:tabs>
          <w:tab w:val="clear" w:pos="680"/>
          <w:tab w:val="left" w:pos="851"/>
        </w:tabs>
        <w:rPr>
          <w:sz w:val="18"/>
          <w:szCs w:val="18"/>
        </w:rPr>
      </w:pPr>
      <w:r w:rsidRPr="00894B30">
        <w:rPr>
          <w:sz w:val="18"/>
          <w:szCs w:val="18"/>
        </w:rPr>
        <w:t>ОРС</w:t>
      </w:r>
      <w:r w:rsidRPr="00894B30">
        <w:rPr>
          <w:sz w:val="18"/>
          <w:szCs w:val="18"/>
        </w:rPr>
        <w:tab/>
        <w:t>Номер документа</w:t>
      </w:r>
      <w:r w:rsidRPr="00894B30">
        <w:rPr>
          <w:sz w:val="18"/>
          <w:szCs w:val="18"/>
        </w:rPr>
        <w:tab/>
        <w:t>Версия</w:t>
      </w:r>
      <w:r w:rsidRPr="00894B30">
        <w:rPr>
          <w:sz w:val="18"/>
          <w:szCs w:val="18"/>
        </w:rPr>
        <w:tab/>
        <w:t>Статус</w:t>
      </w:r>
      <w:r w:rsidRPr="00894B30">
        <w:rPr>
          <w:sz w:val="18"/>
          <w:szCs w:val="18"/>
        </w:rPr>
        <w:tab/>
        <w:t>Дата издания</w:t>
      </w:r>
      <w:r w:rsidRPr="00894B30">
        <w:rPr>
          <w:sz w:val="18"/>
          <w:szCs w:val="18"/>
        </w:rPr>
        <w:tab/>
        <w:t>Местонахождение</w:t>
      </w:r>
    </w:p>
    <w:p w14:paraId="3A3D6B2F"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6145C496" w14:textId="0BD72892" w:rsidR="002D4450" w:rsidRPr="00894B30" w:rsidRDefault="002D4450" w:rsidP="00894B30">
      <w:pPr>
        <w:pStyle w:val="a"/>
        <w:keepNext w:val="0"/>
        <w:tabs>
          <w:tab w:val="clear" w:pos="680"/>
          <w:tab w:val="left" w:pos="851"/>
        </w:tabs>
        <w:spacing w:before="0"/>
        <w:rPr>
          <w:rFonts w:eastAsia="MS Mincho"/>
          <w:b w:val="0"/>
          <w:color w:val="0563C1"/>
          <w:sz w:val="23"/>
          <w:szCs w:val="23"/>
          <w:u w:val="single"/>
          <w:lang w:val="en-US"/>
        </w:rPr>
      </w:pPr>
      <w:r w:rsidRPr="00894B30">
        <w:rPr>
          <w:b w:val="0"/>
          <w:sz w:val="18"/>
          <w:lang w:val="en-US"/>
        </w:rPr>
        <w:t>ETSI</w:t>
      </w:r>
      <w:r w:rsidRPr="00894B30">
        <w:rPr>
          <w:rFonts w:ascii="Arial" w:hAnsi="Arial"/>
          <w:b w:val="0"/>
          <w:lang w:val="en-US"/>
        </w:rPr>
        <w:tab/>
      </w:r>
      <w:proofErr w:type="spellStart"/>
      <w:r w:rsidRPr="00894B30">
        <w:rPr>
          <w:b w:val="0"/>
          <w:sz w:val="18"/>
          <w:lang w:val="en-US"/>
        </w:rPr>
        <w:t>ETSI</w:t>
      </w:r>
      <w:proofErr w:type="spellEnd"/>
      <w:r w:rsidRPr="00894B30">
        <w:rPr>
          <w:b w:val="0"/>
          <w:sz w:val="18"/>
          <w:lang w:val="en-US"/>
        </w:rPr>
        <w:t xml:space="preserve"> TS 137 320</w:t>
      </w:r>
      <w:r w:rsidRPr="00894B30">
        <w:rPr>
          <w:rFonts w:ascii="Arial" w:hAnsi="Arial"/>
          <w:b w:val="0"/>
          <w:lang w:val="en-US"/>
        </w:rPr>
        <w:tab/>
      </w:r>
      <w:r w:rsidRPr="00894B30">
        <w:rPr>
          <w:b w:val="0"/>
          <w:sz w:val="18"/>
          <w:lang w:val="en-US"/>
        </w:rPr>
        <w:t>15.0.0</w:t>
      </w:r>
      <w:r w:rsidRPr="00894B30">
        <w:rPr>
          <w:rFonts w:ascii="Arial" w:hAnsi="Arial"/>
          <w:b w:val="0"/>
          <w:lang w:val="en-US"/>
        </w:rPr>
        <w:tab/>
      </w:r>
      <w:r w:rsidRPr="00894B30">
        <w:rPr>
          <w:b w:val="0"/>
          <w:sz w:val="18"/>
        </w:rPr>
        <w:t>Издан</w:t>
      </w:r>
      <w:r w:rsidRPr="00894B30">
        <w:rPr>
          <w:rFonts w:ascii="Arial" w:hAnsi="Arial"/>
          <w:b w:val="0"/>
          <w:lang w:val="en-US"/>
        </w:rPr>
        <w:tab/>
      </w:r>
      <w:r w:rsidRPr="00894B30">
        <w:rPr>
          <w:b w:val="0"/>
          <w:sz w:val="18"/>
          <w:lang w:val="en-US"/>
        </w:rPr>
        <w:t>17.07.2018</w:t>
      </w:r>
      <w:r w:rsidRPr="00894B30">
        <w:rPr>
          <w:rFonts w:ascii="Arial" w:hAnsi="Arial"/>
          <w:b w:val="0"/>
          <w:lang w:val="en-US"/>
        </w:rPr>
        <w:tab/>
      </w:r>
      <w:r w:rsidR="00894B30">
        <w:rPr>
          <w:rFonts w:ascii="Arial" w:hAnsi="Arial"/>
          <w:b w:val="0"/>
          <w:lang w:val="en-US"/>
        </w:rPr>
        <w:tab/>
      </w:r>
      <w:hyperlink r:id="rId2376" w:history="1">
        <w:r w:rsidRPr="00894B30">
          <w:rPr>
            <w:b w:val="0"/>
            <w:color w:val="0563C1"/>
            <w:sz w:val="18"/>
            <w:u w:val="single"/>
            <w:lang w:val="en-US"/>
          </w:rPr>
          <w:t>http://www.etsi.org/deliver/etsi_ts/137300_137399/137320/15.00.00_60/ts_137320v150000p.pdf</w:t>
        </w:r>
      </w:hyperlink>
    </w:p>
    <w:p w14:paraId="4C939884"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554EDA9E" w14:textId="63F9BCE5" w:rsidR="002D4450" w:rsidRPr="00894B30" w:rsidRDefault="002D4450" w:rsidP="00894B30">
      <w:pPr>
        <w:pStyle w:val="a"/>
        <w:keepNext w:val="0"/>
        <w:tabs>
          <w:tab w:val="clear" w:pos="680"/>
          <w:tab w:val="left" w:pos="851"/>
        </w:tabs>
        <w:spacing w:before="0"/>
        <w:rPr>
          <w:rFonts w:eastAsia="MS Mincho"/>
          <w:b w:val="0"/>
          <w:color w:val="0563C1"/>
          <w:sz w:val="23"/>
          <w:szCs w:val="23"/>
          <w:u w:val="single"/>
          <w:lang w:val="en-US"/>
        </w:rPr>
      </w:pPr>
      <w:r w:rsidRPr="00894B30">
        <w:rPr>
          <w:b w:val="0"/>
          <w:sz w:val="18"/>
          <w:lang w:val="en-US"/>
        </w:rPr>
        <w:t>ETSI</w:t>
      </w:r>
      <w:r w:rsidRPr="00894B30">
        <w:rPr>
          <w:rFonts w:ascii="Arial" w:hAnsi="Arial"/>
          <w:b w:val="0"/>
          <w:lang w:val="en-US"/>
        </w:rPr>
        <w:tab/>
      </w:r>
      <w:proofErr w:type="spellStart"/>
      <w:r w:rsidRPr="00894B30">
        <w:rPr>
          <w:b w:val="0"/>
          <w:sz w:val="18"/>
          <w:lang w:val="en-US"/>
        </w:rPr>
        <w:t>ETSI</w:t>
      </w:r>
      <w:proofErr w:type="spellEnd"/>
      <w:r w:rsidRPr="00894B30">
        <w:rPr>
          <w:b w:val="0"/>
          <w:sz w:val="18"/>
          <w:lang w:val="en-US"/>
        </w:rPr>
        <w:t xml:space="preserve"> TS 137 320</w:t>
      </w:r>
      <w:r w:rsidRPr="00894B30">
        <w:rPr>
          <w:rFonts w:ascii="Arial" w:hAnsi="Arial"/>
          <w:b w:val="0"/>
          <w:lang w:val="en-US"/>
        </w:rPr>
        <w:tab/>
      </w:r>
      <w:r w:rsidRPr="00894B30">
        <w:rPr>
          <w:b w:val="0"/>
          <w:sz w:val="18"/>
          <w:lang w:val="en-US"/>
        </w:rPr>
        <w:t>16.1.0</w:t>
      </w:r>
      <w:r w:rsidRPr="00894B30">
        <w:rPr>
          <w:rFonts w:ascii="Arial" w:hAnsi="Arial"/>
          <w:b w:val="0"/>
          <w:lang w:val="en-US"/>
        </w:rPr>
        <w:tab/>
      </w:r>
      <w:r w:rsidRPr="00894B30">
        <w:rPr>
          <w:b w:val="0"/>
          <w:sz w:val="18"/>
        </w:rPr>
        <w:t>Издан</w:t>
      </w:r>
      <w:r w:rsidRPr="00894B30">
        <w:rPr>
          <w:rFonts w:ascii="Arial" w:hAnsi="Arial"/>
          <w:b w:val="0"/>
          <w:lang w:val="en-US"/>
        </w:rPr>
        <w:tab/>
      </w:r>
      <w:r w:rsidRPr="00894B30">
        <w:rPr>
          <w:b w:val="0"/>
          <w:sz w:val="18"/>
          <w:lang w:val="en-US"/>
        </w:rPr>
        <w:t>31.07.2020</w:t>
      </w:r>
      <w:r w:rsidRPr="00894B30">
        <w:rPr>
          <w:rFonts w:ascii="Arial" w:hAnsi="Arial"/>
          <w:b w:val="0"/>
          <w:lang w:val="en-US"/>
        </w:rPr>
        <w:tab/>
      </w:r>
      <w:r w:rsidR="00894B30">
        <w:rPr>
          <w:rFonts w:ascii="Arial" w:hAnsi="Arial"/>
          <w:b w:val="0"/>
          <w:lang w:val="en-US"/>
        </w:rPr>
        <w:tab/>
      </w:r>
      <w:hyperlink r:id="rId2377" w:history="1">
        <w:r w:rsidRPr="00894B30">
          <w:rPr>
            <w:b w:val="0"/>
            <w:color w:val="0563C1"/>
            <w:sz w:val="18"/>
            <w:u w:val="single"/>
            <w:lang w:val="en-US"/>
          </w:rPr>
          <w:t>http://www.etsi.org/deliver/etsi_ts/137300_137399/137320/16.01.00_60/ts_137320v160100p.pdf</w:t>
        </w:r>
      </w:hyperlink>
    </w:p>
    <w:p w14:paraId="4D25B0FF" w14:textId="77777777" w:rsidR="002D4450" w:rsidRPr="00A8556C" w:rsidRDefault="002D4450" w:rsidP="002D4450">
      <w:pPr>
        <w:pStyle w:val="Heading5"/>
        <w:rPr>
          <w:rFonts w:eastAsia="MS Mincho"/>
        </w:rPr>
      </w:pPr>
      <w:r w:rsidRPr="00A8556C">
        <w:t>4.2.1.3.2</w:t>
      </w:r>
      <w:r w:rsidRPr="00A8556C">
        <w:tab/>
        <w:t>TS 37.324</w:t>
      </w:r>
    </w:p>
    <w:p w14:paraId="3A03F90F" w14:textId="77777777" w:rsidR="002D4450" w:rsidRPr="00A8556C" w:rsidRDefault="002D4450" w:rsidP="002D4450">
      <w:pPr>
        <w:pStyle w:val="Headingb"/>
        <w:rPr>
          <w:rFonts w:eastAsia="MS Mincho"/>
        </w:rPr>
      </w:pPr>
      <w:bookmarkStart w:id="648" w:name="_Toc94533237"/>
      <w:bookmarkStart w:id="649" w:name="_Toc94533707"/>
      <w:r w:rsidRPr="00A8556C">
        <w:t>Расширенный универсальный наземный радиодоступ (E-UTRA) и NR; спецификация протокола адаптации служебных данных (SDAP)</w:t>
      </w:r>
      <w:bookmarkEnd w:id="648"/>
      <w:bookmarkEnd w:id="649"/>
    </w:p>
    <w:p w14:paraId="457686CC" w14:textId="77777777" w:rsidR="002D4450" w:rsidRPr="00A8556C" w:rsidRDefault="002D4450" w:rsidP="002D4450">
      <w:pPr>
        <w:rPr>
          <w:rFonts w:eastAsia="MS Mincho"/>
        </w:rPr>
      </w:pPr>
      <w:r w:rsidRPr="00A8556C">
        <w:t>В этом документе описан протокол адаптации служебных данных (SDAP) для UE, подключенного к сети 5G-CN.</w:t>
      </w:r>
    </w:p>
    <w:p w14:paraId="6F1E0B7C" w14:textId="0C164303" w:rsidR="002D4450" w:rsidRPr="00470E1F" w:rsidRDefault="002D4450" w:rsidP="00470E1F">
      <w:pPr>
        <w:pStyle w:val="a"/>
        <w:tabs>
          <w:tab w:val="clear" w:pos="680"/>
          <w:tab w:val="left" w:pos="851"/>
        </w:tabs>
        <w:rPr>
          <w:sz w:val="18"/>
          <w:szCs w:val="18"/>
        </w:rPr>
      </w:pPr>
      <w:r w:rsidRPr="00470E1F">
        <w:rPr>
          <w:sz w:val="18"/>
          <w:szCs w:val="18"/>
        </w:rPr>
        <w:t>ОРС</w:t>
      </w:r>
      <w:r w:rsidRPr="00470E1F">
        <w:rPr>
          <w:sz w:val="18"/>
          <w:szCs w:val="18"/>
        </w:rPr>
        <w:tab/>
        <w:t>Номер документа</w:t>
      </w:r>
      <w:r w:rsidRPr="00470E1F">
        <w:rPr>
          <w:sz w:val="18"/>
          <w:szCs w:val="18"/>
        </w:rPr>
        <w:tab/>
        <w:t>Версия</w:t>
      </w:r>
      <w:r w:rsidRPr="00470E1F">
        <w:rPr>
          <w:sz w:val="18"/>
          <w:szCs w:val="18"/>
        </w:rPr>
        <w:tab/>
        <w:t>Статус</w:t>
      </w:r>
      <w:r w:rsidRPr="00470E1F">
        <w:rPr>
          <w:sz w:val="18"/>
          <w:szCs w:val="18"/>
        </w:rPr>
        <w:tab/>
        <w:t>Дата издания</w:t>
      </w:r>
      <w:r w:rsidRPr="00470E1F">
        <w:rPr>
          <w:sz w:val="18"/>
          <w:szCs w:val="18"/>
        </w:rPr>
        <w:tab/>
        <w:t>Местонахождение</w:t>
      </w:r>
    </w:p>
    <w:p w14:paraId="6EAB89E8"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5D67ED8" w14:textId="5AD93C52" w:rsidR="002D4450" w:rsidRPr="00470E1F" w:rsidRDefault="002D4450" w:rsidP="00470E1F">
      <w:pPr>
        <w:pStyle w:val="a"/>
        <w:keepNext w:val="0"/>
        <w:tabs>
          <w:tab w:val="clear" w:pos="680"/>
          <w:tab w:val="left" w:pos="851"/>
        </w:tabs>
        <w:spacing w:before="0"/>
        <w:rPr>
          <w:rFonts w:eastAsia="MS Mincho"/>
          <w:b w:val="0"/>
          <w:color w:val="0563C1"/>
          <w:sz w:val="23"/>
          <w:szCs w:val="23"/>
          <w:u w:val="single"/>
          <w:lang w:val="en-US"/>
        </w:rPr>
      </w:pPr>
      <w:r w:rsidRPr="00470E1F">
        <w:rPr>
          <w:b w:val="0"/>
          <w:sz w:val="18"/>
          <w:lang w:val="en-US"/>
        </w:rPr>
        <w:t>ETSI</w:t>
      </w:r>
      <w:r w:rsidRPr="00470E1F">
        <w:rPr>
          <w:rFonts w:ascii="Arial" w:hAnsi="Arial"/>
          <w:b w:val="0"/>
          <w:lang w:val="en-US"/>
        </w:rPr>
        <w:tab/>
      </w:r>
      <w:proofErr w:type="spellStart"/>
      <w:r w:rsidRPr="00470E1F">
        <w:rPr>
          <w:b w:val="0"/>
          <w:sz w:val="18"/>
          <w:lang w:val="en-US"/>
        </w:rPr>
        <w:t>ETSI</w:t>
      </w:r>
      <w:proofErr w:type="spellEnd"/>
      <w:r w:rsidRPr="00470E1F">
        <w:rPr>
          <w:b w:val="0"/>
          <w:sz w:val="18"/>
          <w:lang w:val="en-US"/>
        </w:rPr>
        <w:t xml:space="preserve"> TS 137 324</w:t>
      </w:r>
      <w:r w:rsidRPr="00470E1F">
        <w:rPr>
          <w:rFonts w:ascii="Arial" w:hAnsi="Arial"/>
          <w:b w:val="0"/>
          <w:lang w:val="en-US"/>
        </w:rPr>
        <w:tab/>
      </w:r>
      <w:r w:rsidRPr="00470E1F">
        <w:rPr>
          <w:b w:val="0"/>
          <w:sz w:val="18"/>
          <w:lang w:val="en-US"/>
        </w:rPr>
        <w:t>15.1.0</w:t>
      </w:r>
      <w:r w:rsidRPr="00470E1F">
        <w:rPr>
          <w:rFonts w:ascii="Arial" w:hAnsi="Arial"/>
          <w:b w:val="0"/>
          <w:lang w:val="en-US"/>
        </w:rPr>
        <w:tab/>
      </w:r>
      <w:r w:rsidRPr="00470E1F">
        <w:rPr>
          <w:b w:val="0"/>
          <w:sz w:val="18"/>
        </w:rPr>
        <w:t>Издан</w:t>
      </w:r>
      <w:r w:rsidRPr="00470E1F">
        <w:rPr>
          <w:rFonts w:ascii="Arial" w:hAnsi="Arial"/>
          <w:b w:val="0"/>
          <w:lang w:val="en-US"/>
        </w:rPr>
        <w:tab/>
      </w:r>
      <w:r w:rsidRPr="00470E1F">
        <w:rPr>
          <w:b w:val="0"/>
          <w:sz w:val="18"/>
          <w:lang w:val="en-US"/>
        </w:rPr>
        <w:t>28.09.2018</w:t>
      </w:r>
      <w:r w:rsidRPr="00470E1F">
        <w:rPr>
          <w:rFonts w:ascii="Arial" w:hAnsi="Arial"/>
          <w:b w:val="0"/>
          <w:lang w:val="en-US"/>
        </w:rPr>
        <w:tab/>
      </w:r>
      <w:r w:rsidR="00470E1F">
        <w:rPr>
          <w:rFonts w:ascii="Arial" w:hAnsi="Arial"/>
          <w:b w:val="0"/>
          <w:lang w:val="en-US"/>
        </w:rPr>
        <w:tab/>
      </w:r>
      <w:hyperlink r:id="rId2378" w:history="1">
        <w:r w:rsidRPr="00470E1F">
          <w:rPr>
            <w:b w:val="0"/>
            <w:color w:val="0563C1"/>
            <w:sz w:val="18"/>
            <w:u w:val="single"/>
            <w:lang w:val="en-US"/>
          </w:rPr>
          <w:t>http://www.etsi.org/deliver/etsi_ts/137300_137399/137324/15.01.00_60/ts_137324v150100p.pdf</w:t>
        </w:r>
      </w:hyperlink>
    </w:p>
    <w:p w14:paraId="50CCFE28" w14:textId="77777777" w:rsidR="002D4450" w:rsidRPr="00A8556C" w:rsidRDefault="002D4450" w:rsidP="00705D00">
      <w:pPr>
        <w:keepNext/>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lastRenderedPageBreak/>
        <w:t>Версия</w:t>
      </w:r>
      <w:r w:rsidRPr="00A8556C">
        <w:rPr>
          <w:b/>
          <w:color w:val="000000"/>
          <w:sz w:val="18"/>
          <w:lang w:val="en-US"/>
        </w:rPr>
        <w:t xml:space="preserve"> 16</w:t>
      </w:r>
    </w:p>
    <w:p w14:paraId="633F2EA1" w14:textId="77777777" w:rsidR="002D4450" w:rsidRPr="00705D00" w:rsidRDefault="002D4450" w:rsidP="00705D00">
      <w:pPr>
        <w:pStyle w:val="a"/>
        <w:keepNext w:val="0"/>
        <w:tabs>
          <w:tab w:val="clear" w:pos="680"/>
          <w:tab w:val="left" w:pos="851"/>
        </w:tabs>
        <w:spacing w:before="0"/>
        <w:rPr>
          <w:rFonts w:eastAsia="MS Mincho"/>
          <w:b w:val="0"/>
          <w:color w:val="0563C1"/>
          <w:sz w:val="23"/>
          <w:szCs w:val="23"/>
          <w:u w:val="single"/>
          <w:lang w:val="en-US"/>
        </w:rPr>
      </w:pPr>
      <w:r w:rsidRPr="00705D00">
        <w:rPr>
          <w:b w:val="0"/>
          <w:sz w:val="18"/>
          <w:lang w:val="en-US"/>
        </w:rPr>
        <w:t>ETSI</w:t>
      </w:r>
      <w:r w:rsidRPr="00705D00">
        <w:rPr>
          <w:rFonts w:ascii="Arial" w:hAnsi="Arial"/>
          <w:b w:val="0"/>
          <w:lang w:val="en-US"/>
        </w:rPr>
        <w:tab/>
      </w:r>
      <w:proofErr w:type="spellStart"/>
      <w:r w:rsidRPr="00705D00">
        <w:rPr>
          <w:b w:val="0"/>
          <w:sz w:val="18"/>
          <w:lang w:val="en-US"/>
        </w:rPr>
        <w:t>ETSI</w:t>
      </w:r>
      <w:proofErr w:type="spellEnd"/>
      <w:r w:rsidRPr="00705D00">
        <w:rPr>
          <w:b w:val="0"/>
          <w:sz w:val="18"/>
          <w:lang w:val="en-US"/>
        </w:rPr>
        <w:t xml:space="preserve"> TS 137 324</w:t>
      </w:r>
      <w:r w:rsidRPr="00705D00">
        <w:rPr>
          <w:rFonts w:ascii="Arial" w:hAnsi="Arial"/>
          <w:b w:val="0"/>
          <w:lang w:val="en-US"/>
        </w:rPr>
        <w:tab/>
      </w:r>
      <w:r w:rsidRPr="00705D00">
        <w:rPr>
          <w:b w:val="0"/>
          <w:sz w:val="18"/>
          <w:lang w:val="en-US"/>
        </w:rPr>
        <w:t>16.1.0</w:t>
      </w:r>
      <w:r w:rsidRPr="00705D00">
        <w:rPr>
          <w:rFonts w:ascii="Arial" w:hAnsi="Arial"/>
          <w:b w:val="0"/>
          <w:lang w:val="en-US"/>
        </w:rPr>
        <w:tab/>
      </w:r>
      <w:r w:rsidRPr="00705D00">
        <w:rPr>
          <w:b w:val="0"/>
          <w:sz w:val="18"/>
        </w:rPr>
        <w:t>Издан</w:t>
      </w:r>
      <w:r w:rsidRPr="00705D00">
        <w:rPr>
          <w:rFonts w:ascii="Arial" w:hAnsi="Arial"/>
          <w:b w:val="0"/>
          <w:lang w:val="en-US"/>
        </w:rPr>
        <w:tab/>
      </w:r>
      <w:r w:rsidRPr="00705D00">
        <w:rPr>
          <w:b w:val="0"/>
          <w:sz w:val="18"/>
          <w:lang w:val="en-US"/>
        </w:rPr>
        <w:t>18.09.2020</w:t>
      </w:r>
      <w:r w:rsidRPr="00705D00">
        <w:rPr>
          <w:rFonts w:ascii="Arial" w:hAnsi="Arial"/>
          <w:b w:val="0"/>
          <w:lang w:val="en-US"/>
        </w:rPr>
        <w:tab/>
      </w:r>
      <w:hyperlink r:id="rId2379" w:history="1">
        <w:r w:rsidRPr="00705D00">
          <w:rPr>
            <w:b w:val="0"/>
            <w:color w:val="0563C1"/>
            <w:sz w:val="18"/>
            <w:u w:val="single"/>
            <w:lang w:val="en-US"/>
          </w:rPr>
          <w:t>http://www.etsi.org/deliver/etsi_ts/137300_137399/137324/16.01.00_60/ts_137324v160100p.pdf</w:t>
        </w:r>
      </w:hyperlink>
    </w:p>
    <w:p w14:paraId="09ECB820" w14:textId="77777777" w:rsidR="002D4450" w:rsidRPr="00A8556C" w:rsidRDefault="002D4450" w:rsidP="002D4450">
      <w:pPr>
        <w:pStyle w:val="Heading5"/>
        <w:rPr>
          <w:rFonts w:eastAsia="MS Mincho"/>
        </w:rPr>
      </w:pPr>
      <w:r w:rsidRPr="00A8556C">
        <w:t>4.2.1.3.3</w:t>
      </w:r>
      <w:r w:rsidRPr="00A8556C">
        <w:tab/>
        <w:t>TS 37.340</w:t>
      </w:r>
    </w:p>
    <w:p w14:paraId="59604ABD" w14:textId="289F520B" w:rsidR="002D4450" w:rsidRPr="00A8556C" w:rsidRDefault="002D4450" w:rsidP="002D4450">
      <w:pPr>
        <w:pStyle w:val="Headingb"/>
        <w:rPr>
          <w:rFonts w:eastAsia="MS Mincho"/>
        </w:rPr>
      </w:pPr>
      <w:bookmarkStart w:id="650" w:name="_Toc94533238"/>
      <w:bookmarkStart w:id="651" w:name="_Toc94533708"/>
      <w:r w:rsidRPr="00A8556C">
        <w:t>NR; множественное подключение; общее описание </w:t>
      </w:r>
      <w:r w:rsidR="002808CE">
        <w:t>–</w:t>
      </w:r>
      <w:r w:rsidRPr="00A8556C">
        <w:t xml:space="preserve"> этап 2</w:t>
      </w:r>
      <w:bookmarkEnd w:id="650"/>
      <w:bookmarkEnd w:id="651"/>
    </w:p>
    <w:p w14:paraId="5E200774" w14:textId="2B926D3F" w:rsidR="002D4450" w:rsidRPr="00A8556C" w:rsidRDefault="002D4450" w:rsidP="002D4450">
      <w:pPr>
        <w:rPr>
          <w:rFonts w:eastAsia="MS Mincho"/>
        </w:rPr>
      </w:pPr>
      <w:r w:rsidRPr="00A8556C">
        <w:t xml:space="preserve">В этом документе представлен обзор работы с множественным подключением </w:t>
      </w:r>
      <w:r w:rsidR="00705D00">
        <w:t>с</w:t>
      </w:r>
      <w:r w:rsidRPr="00A8556C">
        <w:t xml:space="preserve"> использовани</w:t>
      </w:r>
      <w:r w:rsidR="00705D00">
        <w:t>ем</w:t>
      </w:r>
      <w:r w:rsidRPr="00A8556C">
        <w:t xml:space="preserve"> технологий радиодоступа E-UTRA и NR. Подробная информация о протоколах сети и </w:t>
      </w:r>
      <w:proofErr w:type="spellStart"/>
      <w:r w:rsidRPr="00A8556C">
        <w:t>радиоинтерфейса</w:t>
      </w:r>
      <w:proofErr w:type="spellEnd"/>
      <w:r w:rsidRPr="00A8556C">
        <w:t xml:space="preserve"> приведена в сопутствующих спецификациях серий 36 и 38.</w:t>
      </w:r>
    </w:p>
    <w:p w14:paraId="0DCAE255" w14:textId="7CAEC0FF" w:rsidR="002D4450" w:rsidRPr="00756063" w:rsidRDefault="002D4450" w:rsidP="00756063">
      <w:pPr>
        <w:pStyle w:val="a"/>
        <w:tabs>
          <w:tab w:val="clear" w:pos="680"/>
          <w:tab w:val="left" w:pos="851"/>
        </w:tabs>
        <w:rPr>
          <w:sz w:val="18"/>
          <w:szCs w:val="18"/>
        </w:rPr>
      </w:pPr>
      <w:r w:rsidRPr="00756063">
        <w:rPr>
          <w:sz w:val="18"/>
          <w:szCs w:val="18"/>
        </w:rPr>
        <w:t>ОРС</w:t>
      </w:r>
      <w:r w:rsidRPr="00756063">
        <w:rPr>
          <w:sz w:val="18"/>
          <w:szCs w:val="18"/>
        </w:rPr>
        <w:tab/>
        <w:t>Номер документа</w:t>
      </w:r>
      <w:r w:rsidRPr="00756063">
        <w:rPr>
          <w:sz w:val="18"/>
          <w:szCs w:val="18"/>
        </w:rPr>
        <w:tab/>
        <w:t>Версия</w:t>
      </w:r>
      <w:r w:rsidRPr="00756063">
        <w:rPr>
          <w:sz w:val="18"/>
          <w:szCs w:val="18"/>
        </w:rPr>
        <w:tab/>
        <w:t>Статус</w:t>
      </w:r>
      <w:r w:rsidRPr="00756063">
        <w:rPr>
          <w:sz w:val="18"/>
          <w:szCs w:val="18"/>
        </w:rPr>
        <w:tab/>
        <w:t>Дата издания</w:t>
      </w:r>
      <w:r w:rsidRPr="00756063">
        <w:rPr>
          <w:sz w:val="18"/>
          <w:szCs w:val="18"/>
        </w:rPr>
        <w:tab/>
        <w:t>Местонахождение</w:t>
      </w:r>
    </w:p>
    <w:p w14:paraId="3B598DA7"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759C110A" w14:textId="572EEC7F" w:rsidR="002D4450" w:rsidRPr="00756063" w:rsidRDefault="002D4450" w:rsidP="00756063">
      <w:pPr>
        <w:pStyle w:val="a"/>
        <w:keepNext w:val="0"/>
        <w:tabs>
          <w:tab w:val="clear" w:pos="680"/>
          <w:tab w:val="left" w:pos="851"/>
        </w:tabs>
        <w:spacing w:before="0"/>
        <w:rPr>
          <w:b w:val="0"/>
          <w:color w:val="0563C1"/>
          <w:sz w:val="18"/>
          <w:u w:val="single"/>
          <w:lang w:val="en-US"/>
        </w:rPr>
      </w:pPr>
      <w:r w:rsidRPr="00756063">
        <w:rPr>
          <w:b w:val="0"/>
          <w:sz w:val="18"/>
          <w:lang w:val="en-US"/>
        </w:rPr>
        <w:t>ETSI</w:t>
      </w:r>
      <w:r w:rsidRPr="00756063">
        <w:rPr>
          <w:b w:val="0"/>
          <w:sz w:val="18"/>
          <w:lang w:val="en-US"/>
        </w:rPr>
        <w:tab/>
      </w:r>
      <w:proofErr w:type="spellStart"/>
      <w:r w:rsidRPr="00756063">
        <w:rPr>
          <w:b w:val="0"/>
          <w:sz w:val="18"/>
          <w:lang w:val="en-US"/>
        </w:rPr>
        <w:t>ETSI</w:t>
      </w:r>
      <w:proofErr w:type="spellEnd"/>
      <w:r w:rsidRPr="00756063">
        <w:rPr>
          <w:b w:val="0"/>
          <w:sz w:val="18"/>
          <w:lang w:val="en-US"/>
        </w:rPr>
        <w:t xml:space="preserve"> TS 137 340</w:t>
      </w:r>
      <w:r w:rsidRPr="00756063">
        <w:rPr>
          <w:b w:val="0"/>
          <w:sz w:val="18"/>
          <w:lang w:val="en-US"/>
        </w:rPr>
        <w:tab/>
        <w:t>15.9.0</w:t>
      </w:r>
      <w:r w:rsidRPr="00756063">
        <w:rPr>
          <w:b w:val="0"/>
          <w:sz w:val="18"/>
          <w:lang w:val="en-US"/>
        </w:rPr>
        <w:tab/>
      </w:r>
      <w:proofErr w:type="spellStart"/>
      <w:r w:rsidRPr="00756063">
        <w:rPr>
          <w:b w:val="0"/>
          <w:sz w:val="18"/>
          <w:lang w:val="en-US"/>
        </w:rPr>
        <w:t>Издан</w:t>
      </w:r>
      <w:proofErr w:type="spellEnd"/>
      <w:r w:rsidRPr="00756063">
        <w:rPr>
          <w:b w:val="0"/>
          <w:sz w:val="18"/>
          <w:lang w:val="en-US"/>
        </w:rPr>
        <w:tab/>
        <w:t>31.07.2020</w:t>
      </w:r>
      <w:r w:rsidRPr="00756063">
        <w:rPr>
          <w:b w:val="0"/>
          <w:sz w:val="18"/>
          <w:lang w:val="en-US"/>
        </w:rPr>
        <w:tab/>
      </w:r>
      <w:r w:rsidR="00756063">
        <w:rPr>
          <w:b w:val="0"/>
          <w:sz w:val="18"/>
          <w:lang w:val="en-US"/>
        </w:rPr>
        <w:tab/>
      </w:r>
      <w:hyperlink r:id="rId2380" w:history="1">
        <w:r w:rsidRPr="00756063">
          <w:rPr>
            <w:b w:val="0"/>
            <w:color w:val="0563C1"/>
            <w:sz w:val="18"/>
            <w:u w:val="single"/>
            <w:lang w:val="en-US"/>
          </w:rPr>
          <w:t>http://www.etsi.org/deliver/etsi_ts/137300_137399/137340/15.09.00_60/ts_137340v150900p.pdf</w:t>
        </w:r>
      </w:hyperlink>
    </w:p>
    <w:p w14:paraId="7F469082"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5122D060" w14:textId="694833B5" w:rsidR="002D4450" w:rsidRPr="00756063" w:rsidRDefault="002D4450" w:rsidP="00756063">
      <w:pPr>
        <w:pStyle w:val="a"/>
        <w:keepNext w:val="0"/>
        <w:tabs>
          <w:tab w:val="clear" w:pos="680"/>
          <w:tab w:val="left" w:pos="851"/>
        </w:tabs>
        <w:spacing w:before="0"/>
        <w:rPr>
          <w:rFonts w:eastAsia="MS Mincho"/>
          <w:b w:val="0"/>
          <w:color w:val="0563C1"/>
          <w:sz w:val="23"/>
          <w:szCs w:val="23"/>
          <w:u w:val="single"/>
          <w:lang w:val="en-US"/>
        </w:rPr>
      </w:pPr>
      <w:r w:rsidRPr="00756063">
        <w:rPr>
          <w:b w:val="0"/>
          <w:sz w:val="18"/>
          <w:lang w:val="en-US"/>
        </w:rPr>
        <w:t>ETSI</w:t>
      </w:r>
      <w:r w:rsidRPr="00756063">
        <w:rPr>
          <w:rFonts w:ascii="Arial" w:hAnsi="Arial"/>
          <w:b w:val="0"/>
          <w:lang w:val="en-US"/>
        </w:rPr>
        <w:tab/>
      </w:r>
      <w:proofErr w:type="spellStart"/>
      <w:r w:rsidRPr="00756063">
        <w:rPr>
          <w:b w:val="0"/>
          <w:sz w:val="18"/>
          <w:lang w:val="en-US"/>
        </w:rPr>
        <w:t>ETSI</w:t>
      </w:r>
      <w:proofErr w:type="spellEnd"/>
      <w:r w:rsidRPr="00756063">
        <w:rPr>
          <w:b w:val="0"/>
          <w:sz w:val="18"/>
          <w:lang w:val="en-US"/>
        </w:rPr>
        <w:t xml:space="preserve"> TS 137 340</w:t>
      </w:r>
      <w:r w:rsidRPr="00756063">
        <w:rPr>
          <w:rFonts w:ascii="Arial" w:hAnsi="Arial"/>
          <w:b w:val="0"/>
          <w:lang w:val="en-US"/>
        </w:rPr>
        <w:tab/>
      </w:r>
      <w:r w:rsidRPr="00756063">
        <w:rPr>
          <w:b w:val="0"/>
          <w:sz w:val="18"/>
          <w:lang w:val="en-US"/>
        </w:rPr>
        <w:t>16.2.0</w:t>
      </w:r>
      <w:r w:rsidRPr="00756063">
        <w:rPr>
          <w:rFonts w:ascii="Arial" w:hAnsi="Arial"/>
          <w:b w:val="0"/>
          <w:lang w:val="en-US"/>
        </w:rPr>
        <w:tab/>
      </w:r>
      <w:r w:rsidRPr="00756063">
        <w:rPr>
          <w:b w:val="0"/>
          <w:sz w:val="18"/>
        </w:rPr>
        <w:t>Издан</w:t>
      </w:r>
      <w:r w:rsidRPr="00756063">
        <w:rPr>
          <w:rFonts w:ascii="Arial" w:hAnsi="Arial"/>
          <w:b w:val="0"/>
          <w:lang w:val="en-US"/>
        </w:rPr>
        <w:tab/>
      </w:r>
      <w:r w:rsidRPr="00756063">
        <w:rPr>
          <w:b w:val="0"/>
          <w:sz w:val="18"/>
          <w:lang w:val="en-US"/>
        </w:rPr>
        <w:t>18.09.2020</w:t>
      </w:r>
      <w:r w:rsidRPr="00756063">
        <w:rPr>
          <w:rFonts w:ascii="Arial" w:hAnsi="Arial"/>
          <w:b w:val="0"/>
          <w:lang w:val="en-US"/>
        </w:rPr>
        <w:tab/>
      </w:r>
      <w:r w:rsidR="00756063">
        <w:rPr>
          <w:rFonts w:ascii="Arial" w:hAnsi="Arial"/>
          <w:b w:val="0"/>
          <w:lang w:val="en-US"/>
        </w:rPr>
        <w:tab/>
      </w:r>
      <w:hyperlink r:id="rId2381" w:history="1">
        <w:r w:rsidRPr="00756063">
          <w:rPr>
            <w:b w:val="0"/>
            <w:color w:val="0563C1"/>
            <w:sz w:val="18"/>
            <w:u w:val="single"/>
            <w:lang w:val="en-US"/>
          </w:rPr>
          <w:t>http://www.etsi.org/deliver/etsi_ts/137300_137399/137340/16.02.00_60/ts_137340v160200p.pdf</w:t>
        </w:r>
      </w:hyperlink>
    </w:p>
    <w:p w14:paraId="3FA0C42C" w14:textId="77777777" w:rsidR="002D4450" w:rsidRPr="00A8556C" w:rsidRDefault="002D4450" w:rsidP="002D4450">
      <w:pPr>
        <w:pStyle w:val="Heading5"/>
        <w:rPr>
          <w:rFonts w:eastAsia="MS Mincho"/>
        </w:rPr>
      </w:pPr>
      <w:r w:rsidRPr="00A8556C">
        <w:t>4.2.1.3.4</w:t>
      </w:r>
      <w:r w:rsidRPr="00A8556C">
        <w:tab/>
        <w:t>TS 37.355</w:t>
      </w:r>
    </w:p>
    <w:p w14:paraId="1592A8E6" w14:textId="77777777" w:rsidR="002D4450" w:rsidRPr="00A8556C" w:rsidRDefault="002D4450" w:rsidP="002D4450">
      <w:pPr>
        <w:pStyle w:val="Headingb"/>
        <w:rPr>
          <w:rFonts w:eastAsia="MS Mincho"/>
        </w:rPr>
      </w:pPr>
      <w:bookmarkStart w:id="652" w:name="_Toc94533239"/>
      <w:bookmarkStart w:id="653" w:name="_Toc94533709"/>
      <w:r w:rsidRPr="00A8556C">
        <w:t>Протокол позиционирования LTE (LPP)</w:t>
      </w:r>
      <w:bookmarkEnd w:id="652"/>
      <w:bookmarkEnd w:id="653"/>
    </w:p>
    <w:p w14:paraId="36663C06" w14:textId="77777777" w:rsidR="002D4450" w:rsidRPr="00A8556C" w:rsidRDefault="002D4450" w:rsidP="002D4450">
      <w:pPr>
        <w:rPr>
          <w:rFonts w:eastAsia="MS Mincho"/>
        </w:rPr>
      </w:pPr>
      <w:r w:rsidRPr="00A8556C">
        <w:t>В этом документе содержится определение протокола позиционирования LTE (LPP) для технологий радиодоступа E-UTRA/LTE и NR.</w:t>
      </w:r>
    </w:p>
    <w:p w14:paraId="0B197C10" w14:textId="5E184ECF" w:rsidR="002D4450" w:rsidRPr="00756063" w:rsidRDefault="002D4450" w:rsidP="00756063">
      <w:pPr>
        <w:pStyle w:val="a"/>
        <w:tabs>
          <w:tab w:val="clear" w:pos="680"/>
          <w:tab w:val="left" w:pos="851"/>
        </w:tabs>
        <w:rPr>
          <w:sz w:val="18"/>
          <w:szCs w:val="18"/>
        </w:rPr>
      </w:pPr>
      <w:r w:rsidRPr="00756063">
        <w:rPr>
          <w:sz w:val="18"/>
          <w:szCs w:val="18"/>
        </w:rPr>
        <w:t>ОРС</w:t>
      </w:r>
      <w:r w:rsidRPr="00756063">
        <w:rPr>
          <w:sz w:val="18"/>
          <w:szCs w:val="18"/>
        </w:rPr>
        <w:tab/>
        <w:t>Номер документа</w:t>
      </w:r>
      <w:r w:rsidRPr="00756063">
        <w:rPr>
          <w:sz w:val="18"/>
          <w:szCs w:val="18"/>
        </w:rPr>
        <w:tab/>
        <w:t>Версия</w:t>
      </w:r>
      <w:r w:rsidRPr="00756063">
        <w:rPr>
          <w:sz w:val="18"/>
          <w:szCs w:val="18"/>
        </w:rPr>
        <w:tab/>
        <w:t>Статус</w:t>
      </w:r>
      <w:r w:rsidRPr="00756063">
        <w:rPr>
          <w:sz w:val="18"/>
          <w:szCs w:val="18"/>
        </w:rPr>
        <w:tab/>
        <w:t>Дата издания</w:t>
      </w:r>
      <w:r w:rsidRPr="00756063">
        <w:rPr>
          <w:sz w:val="18"/>
          <w:szCs w:val="18"/>
        </w:rPr>
        <w:tab/>
        <w:t>Местонахождение</w:t>
      </w:r>
    </w:p>
    <w:p w14:paraId="6BB92908"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39681317" w14:textId="5A1C07CE" w:rsidR="002D4450" w:rsidRPr="00756063" w:rsidRDefault="002D4450" w:rsidP="00756063">
      <w:pPr>
        <w:pStyle w:val="a"/>
        <w:keepNext w:val="0"/>
        <w:tabs>
          <w:tab w:val="clear" w:pos="680"/>
          <w:tab w:val="left" w:pos="851"/>
        </w:tabs>
        <w:spacing w:before="0"/>
        <w:rPr>
          <w:b w:val="0"/>
          <w:sz w:val="18"/>
          <w:szCs w:val="18"/>
          <w:lang w:val="en-US"/>
        </w:rPr>
      </w:pPr>
      <w:r w:rsidRPr="00756063">
        <w:rPr>
          <w:b w:val="0"/>
          <w:sz w:val="18"/>
          <w:szCs w:val="18"/>
          <w:lang w:val="en-US"/>
        </w:rPr>
        <w:t>ETSI</w:t>
      </w:r>
      <w:r w:rsidRPr="00756063">
        <w:rPr>
          <w:b w:val="0"/>
          <w:sz w:val="18"/>
          <w:szCs w:val="18"/>
          <w:lang w:val="en-US"/>
        </w:rPr>
        <w:tab/>
      </w:r>
      <w:proofErr w:type="spellStart"/>
      <w:r w:rsidRPr="00756063">
        <w:rPr>
          <w:b w:val="0"/>
          <w:sz w:val="18"/>
          <w:szCs w:val="18"/>
          <w:lang w:val="en-US"/>
        </w:rPr>
        <w:t>ETSI</w:t>
      </w:r>
      <w:proofErr w:type="spellEnd"/>
      <w:r w:rsidRPr="00756063">
        <w:rPr>
          <w:b w:val="0"/>
          <w:sz w:val="18"/>
          <w:szCs w:val="18"/>
          <w:lang w:val="en-US"/>
        </w:rPr>
        <w:t xml:space="preserve"> TS 137 355</w:t>
      </w:r>
      <w:r w:rsidRPr="00756063">
        <w:rPr>
          <w:b w:val="0"/>
          <w:sz w:val="18"/>
          <w:szCs w:val="18"/>
          <w:lang w:val="en-US"/>
        </w:rPr>
        <w:tab/>
        <w:t>15.0.0</w:t>
      </w:r>
      <w:r w:rsidRPr="00756063">
        <w:rPr>
          <w:b w:val="0"/>
          <w:sz w:val="18"/>
          <w:szCs w:val="18"/>
          <w:lang w:val="en-US"/>
        </w:rPr>
        <w:tab/>
      </w:r>
      <w:proofErr w:type="spellStart"/>
      <w:r w:rsidRPr="00756063">
        <w:rPr>
          <w:b w:val="0"/>
          <w:sz w:val="18"/>
          <w:szCs w:val="18"/>
          <w:lang w:val="en-US"/>
        </w:rPr>
        <w:t>Издан</w:t>
      </w:r>
      <w:proofErr w:type="spellEnd"/>
      <w:r w:rsidRPr="00756063">
        <w:rPr>
          <w:b w:val="0"/>
          <w:sz w:val="18"/>
          <w:szCs w:val="18"/>
          <w:lang w:val="en-US"/>
        </w:rPr>
        <w:tab/>
        <w:t>16.01.2020</w:t>
      </w:r>
      <w:r w:rsidRPr="00756063">
        <w:rPr>
          <w:b w:val="0"/>
          <w:sz w:val="18"/>
          <w:szCs w:val="18"/>
          <w:lang w:val="en-US"/>
        </w:rPr>
        <w:tab/>
      </w:r>
      <w:r w:rsidR="00756063">
        <w:rPr>
          <w:b w:val="0"/>
          <w:sz w:val="18"/>
          <w:szCs w:val="18"/>
          <w:lang w:val="en-US"/>
        </w:rPr>
        <w:tab/>
      </w:r>
      <w:hyperlink r:id="rId2382" w:history="1">
        <w:r w:rsidRPr="00756063">
          <w:rPr>
            <w:b w:val="0"/>
            <w:color w:val="0563C1"/>
            <w:sz w:val="18"/>
            <w:szCs w:val="18"/>
            <w:u w:val="single"/>
            <w:lang w:val="en-US"/>
          </w:rPr>
          <w:t>http://www.etsi.org/deliver/etsi_ts/137300_137399/137355/15.00.00_60/ts_137355v150000p.pdf</w:t>
        </w:r>
      </w:hyperlink>
    </w:p>
    <w:p w14:paraId="68B12482"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6ED2702E" w14:textId="1319DD08" w:rsidR="002D4450" w:rsidRPr="00756063" w:rsidRDefault="002D4450" w:rsidP="00756063">
      <w:pPr>
        <w:pStyle w:val="a"/>
        <w:keepNext w:val="0"/>
        <w:tabs>
          <w:tab w:val="clear" w:pos="680"/>
          <w:tab w:val="left" w:pos="851"/>
        </w:tabs>
        <w:spacing w:before="0"/>
        <w:rPr>
          <w:rFonts w:eastAsia="MS Mincho"/>
          <w:b w:val="0"/>
          <w:color w:val="0563C1"/>
          <w:sz w:val="23"/>
          <w:szCs w:val="23"/>
          <w:u w:val="single"/>
          <w:lang w:val="en-US"/>
        </w:rPr>
      </w:pPr>
      <w:r w:rsidRPr="00756063">
        <w:rPr>
          <w:b w:val="0"/>
          <w:sz w:val="18"/>
          <w:lang w:val="en-US"/>
        </w:rPr>
        <w:t>ETSI</w:t>
      </w:r>
      <w:r w:rsidRPr="00756063">
        <w:rPr>
          <w:rFonts w:ascii="Arial" w:hAnsi="Arial"/>
          <w:b w:val="0"/>
          <w:lang w:val="en-US"/>
        </w:rPr>
        <w:tab/>
      </w:r>
      <w:proofErr w:type="spellStart"/>
      <w:r w:rsidRPr="00756063">
        <w:rPr>
          <w:b w:val="0"/>
          <w:sz w:val="18"/>
          <w:lang w:val="en-US"/>
        </w:rPr>
        <w:t>ETSI</w:t>
      </w:r>
      <w:proofErr w:type="spellEnd"/>
      <w:r w:rsidRPr="00756063">
        <w:rPr>
          <w:b w:val="0"/>
          <w:sz w:val="18"/>
          <w:lang w:val="en-US"/>
        </w:rPr>
        <w:t xml:space="preserve"> TS 137 355</w:t>
      </w:r>
      <w:r w:rsidRPr="00756063">
        <w:rPr>
          <w:rFonts w:ascii="Arial" w:hAnsi="Arial"/>
          <w:b w:val="0"/>
          <w:lang w:val="en-US"/>
        </w:rPr>
        <w:tab/>
      </w:r>
      <w:r w:rsidRPr="00756063">
        <w:rPr>
          <w:b w:val="0"/>
          <w:sz w:val="18"/>
          <w:lang w:val="en-US"/>
        </w:rPr>
        <w:t>16.1.0</w:t>
      </w:r>
      <w:r w:rsidRPr="00756063">
        <w:rPr>
          <w:rFonts w:ascii="Arial" w:hAnsi="Arial"/>
          <w:b w:val="0"/>
          <w:lang w:val="en-US"/>
        </w:rPr>
        <w:tab/>
      </w:r>
      <w:r w:rsidRPr="00756063">
        <w:rPr>
          <w:b w:val="0"/>
          <w:sz w:val="18"/>
        </w:rPr>
        <w:t>Издан</w:t>
      </w:r>
      <w:r w:rsidRPr="00756063">
        <w:rPr>
          <w:rFonts w:ascii="Arial" w:hAnsi="Arial"/>
          <w:b w:val="0"/>
          <w:lang w:val="en-US"/>
        </w:rPr>
        <w:tab/>
      </w:r>
      <w:r w:rsidRPr="00756063">
        <w:rPr>
          <w:b w:val="0"/>
          <w:sz w:val="18"/>
          <w:lang w:val="en-US"/>
        </w:rPr>
        <w:t>31.07.2020</w:t>
      </w:r>
      <w:r w:rsidRPr="00756063">
        <w:rPr>
          <w:rFonts w:ascii="Arial" w:hAnsi="Arial"/>
          <w:b w:val="0"/>
          <w:lang w:val="en-US"/>
        </w:rPr>
        <w:tab/>
      </w:r>
      <w:r w:rsidR="00756063">
        <w:rPr>
          <w:rFonts w:ascii="Arial" w:hAnsi="Arial"/>
          <w:b w:val="0"/>
          <w:lang w:val="en-US"/>
        </w:rPr>
        <w:tab/>
      </w:r>
      <w:hyperlink r:id="rId2383" w:history="1">
        <w:r w:rsidRPr="00756063">
          <w:rPr>
            <w:b w:val="0"/>
            <w:color w:val="0563C1"/>
            <w:sz w:val="18"/>
            <w:u w:val="single"/>
            <w:lang w:val="en-US"/>
          </w:rPr>
          <w:t>http://www.etsi.org/deliver/etsi_ts/137300_137399/137355/16.01.00_60/ts_137355v160100p.pdf</w:t>
        </w:r>
      </w:hyperlink>
    </w:p>
    <w:p w14:paraId="1A269690" w14:textId="77777777" w:rsidR="002D4450" w:rsidRPr="00A8556C" w:rsidRDefault="002D4450" w:rsidP="002D4450">
      <w:pPr>
        <w:pStyle w:val="Heading5"/>
        <w:rPr>
          <w:rFonts w:eastAsia="MS Mincho"/>
        </w:rPr>
      </w:pPr>
      <w:r w:rsidRPr="00A8556C">
        <w:t>4.2.1.3.5</w:t>
      </w:r>
      <w:r w:rsidRPr="00A8556C">
        <w:tab/>
        <w:t>TS 38.300</w:t>
      </w:r>
    </w:p>
    <w:p w14:paraId="556AE3E9" w14:textId="4E6CE98A" w:rsidR="002D4450" w:rsidRPr="00A8556C" w:rsidRDefault="002D4450" w:rsidP="002D4450">
      <w:pPr>
        <w:pStyle w:val="Headingb"/>
        <w:rPr>
          <w:rFonts w:eastAsia="MS Mincho"/>
        </w:rPr>
      </w:pPr>
      <w:bookmarkStart w:id="654" w:name="_Toc94533240"/>
      <w:bookmarkStart w:id="655" w:name="_Toc94533710"/>
      <w:r w:rsidRPr="00A8556C">
        <w:t>NR; общее описание NR и NG-RAN </w:t>
      </w:r>
      <w:r w:rsidR="002808CE">
        <w:t>–</w:t>
      </w:r>
      <w:r w:rsidRPr="00A8556C">
        <w:t xml:space="preserve"> этап 2</w:t>
      </w:r>
      <w:bookmarkEnd w:id="654"/>
      <w:bookmarkEnd w:id="655"/>
    </w:p>
    <w:p w14:paraId="00B63412" w14:textId="354E7706" w:rsidR="002D4450" w:rsidRPr="00A8556C" w:rsidRDefault="002D4450" w:rsidP="002D4450">
      <w:pPr>
        <w:rPr>
          <w:rFonts w:eastAsia="MS Mincho"/>
        </w:rPr>
      </w:pPr>
      <w:r w:rsidRPr="00A8556C">
        <w:t xml:space="preserve">В этом документе представлены обзор и общее описание сети NG-RAN, причем основное внимание уделяется архитектуре протокола </w:t>
      </w:r>
      <w:proofErr w:type="spellStart"/>
      <w:r w:rsidRPr="00A8556C">
        <w:t>радиоинтерфейса</w:t>
      </w:r>
      <w:proofErr w:type="spellEnd"/>
      <w:r w:rsidRPr="00A8556C">
        <w:t xml:space="preserve"> NR, подсоединенного к сети 5GC (сеть E-UTRA, подсоединенная к сети 5GC, рассматривается в серии 36). Подробная информация о протоколах </w:t>
      </w:r>
      <w:proofErr w:type="spellStart"/>
      <w:r w:rsidRPr="00A8556C">
        <w:t>радиоинтерфейса</w:t>
      </w:r>
      <w:proofErr w:type="spellEnd"/>
      <w:r w:rsidRPr="00A8556C">
        <w:t xml:space="preserve"> приведена в со</w:t>
      </w:r>
      <w:r w:rsidR="00756063">
        <w:t>путствующих спецификациях серии </w:t>
      </w:r>
      <w:r w:rsidRPr="00A8556C">
        <w:t>38.</w:t>
      </w:r>
    </w:p>
    <w:p w14:paraId="68F84285" w14:textId="6E736B9B" w:rsidR="002D4450" w:rsidRPr="006A2BF5" w:rsidRDefault="002D4450" w:rsidP="006A2BF5">
      <w:pPr>
        <w:pStyle w:val="a"/>
        <w:tabs>
          <w:tab w:val="clear" w:pos="680"/>
          <w:tab w:val="left" w:pos="851"/>
        </w:tabs>
        <w:rPr>
          <w:sz w:val="18"/>
          <w:szCs w:val="18"/>
        </w:rPr>
      </w:pPr>
      <w:r w:rsidRPr="006A2BF5">
        <w:rPr>
          <w:sz w:val="18"/>
          <w:szCs w:val="18"/>
        </w:rPr>
        <w:t>ОРС</w:t>
      </w:r>
      <w:r w:rsidRPr="006A2BF5">
        <w:rPr>
          <w:sz w:val="18"/>
          <w:szCs w:val="18"/>
        </w:rPr>
        <w:tab/>
        <w:t>Номер документа</w:t>
      </w:r>
      <w:r w:rsidRPr="006A2BF5">
        <w:rPr>
          <w:sz w:val="18"/>
          <w:szCs w:val="18"/>
        </w:rPr>
        <w:tab/>
        <w:t>Версия</w:t>
      </w:r>
      <w:r w:rsidRPr="006A2BF5">
        <w:rPr>
          <w:sz w:val="18"/>
          <w:szCs w:val="18"/>
        </w:rPr>
        <w:tab/>
        <w:t>Статус</w:t>
      </w:r>
      <w:r w:rsidRPr="006A2BF5">
        <w:rPr>
          <w:sz w:val="18"/>
          <w:szCs w:val="18"/>
        </w:rPr>
        <w:tab/>
        <w:t>Дата издания</w:t>
      </w:r>
      <w:r w:rsidRPr="006A2BF5">
        <w:rPr>
          <w:sz w:val="18"/>
          <w:szCs w:val="18"/>
        </w:rPr>
        <w:tab/>
        <w:t>Местонахождение</w:t>
      </w:r>
    </w:p>
    <w:p w14:paraId="171CDA1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8E64C69" w14:textId="4C9FBF4C" w:rsidR="002D4450" w:rsidRPr="006A2BF5" w:rsidRDefault="002D4450" w:rsidP="006A2BF5">
      <w:pPr>
        <w:pStyle w:val="a"/>
        <w:keepNext w:val="0"/>
        <w:tabs>
          <w:tab w:val="clear" w:pos="680"/>
          <w:tab w:val="left" w:pos="851"/>
        </w:tabs>
        <w:spacing w:before="0"/>
        <w:rPr>
          <w:b w:val="0"/>
          <w:color w:val="0563C1"/>
          <w:sz w:val="18"/>
          <w:szCs w:val="18"/>
          <w:u w:val="single"/>
          <w:lang w:val="en-US"/>
        </w:rPr>
      </w:pPr>
      <w:r w:rsidRPr="006A2BF5">
        <w:rPr>
          <w:b w:val="0"/>
          <w:sz w:val="18"/>
          <w:szCs w:val="18"/>
          <w:lang w:val="en-US"/>
        </w:rPr>
        <w:t>ETSI</w:t>
      </w:r>
      <w:r w:rsidRPr="006A2BF5">
        <w:rPr>
          <w:b w:val="0"/>
          <w:sz w:val="18"/>
          <w:szCs w:val="18"/>
          <w:lang w:val="en-US"/>
        </w:rPr>
        <w:tab/>
      </w:r>
      <w:proofErr w:type="spellStart"/>
      <w:r w:rsidRPr="006A2BF5">
        <w:rPr>
          <w:b w:val="0"/>
          <w:sz w:val="18"/>
          <w:szCs w:val="18"/>
          <w:lang w:val="en-US"/>
        </w:rPr>
        <w:t>ETSI</w:t>
      </w:r>
      <w:proofErr w:type="spellEnd"/>
      <w:r w:rsidRPr="006A2BF5">
        <w:rPr>
          <w:b w:val="0"/>
          <w:sz w:val="18"/>
          <w:szCs w:val="18"/>
          <w:lang w:val="en-US"/>
        </w:rPr>
        <w:t xml:space="preserve"> TS 138 300</w:t>
      </w:r>
      <w:r w:rsidRPr="006A2BF5">
        <w:rPr>
          <w:b w:val="0"/>
          <w:sz w:val="18"/>
          <w:szCs w:val="18"/>
          <w:lang w:val="en-US"/>
        </w:rPr>
        <w:tab/>
        <w:t>15.10.0</w:t>
      </w:r>
      <w:r w:rsidRPr="006A2BF5">
        <w:rPr>
          <w:b w:val="0"/>
          <w:sz w:val="18"/>
          <w:szCs w:val="18"/>
          <w:lang w:val="en-US"/>
        </w:rPr>
        <w:tab/>
      </w:r>
      <w:proofErr w:type="spellStart"/>
      <w:r w:rsidRPr="006A2BF5">
        <w:rPr>
          <w:b w:val="0"/>
          <w:sz w:val="18"/>
          <w:szCs w:val="18"/>
          <w:lang w:val="en-US"/>
        </w:rPr>
        <w:t>Издан</w:t>
      </w:r>
      <w:proofErr w:type="spellEnd"/>
      <w:r w:rsidRPr="006A2BF5">
        <w:rPr>
          <w:b w:val="0"/>
          <w:sz w:val="18"/>
          <w:szCs w:val="18"/>
          <w:lang w:val="en-US"/>
        </w:rPr>
        <w:tab/>
        <w:t>31.07.2020</w:t>
      </w:r>
      <w:r w:rsidRPr="006A2BF5">
        <w:rPr>
          <w:b w:val="0"/>
          <w:sz w:val="18"/>
          <w:szCs w:val="18"/>
          <w:lang w:val="en-US"/>
        </w:rPr>
        <w:tab/>
      </w:r>
      <w:r w:rsidR="006A2BF5">
        <w:rPr>
          <w:b w:val="0"/>
          <w:sz w:val="18"/>
          <w:szCs w:val="18"/>
          <w:lang w:val="en-US"/>
        </w:rPr>
        <w:tab/>
      </w:r>
      <w:hyperlink r:id="rId2384" w:history="1">
        <w:r w:rsidRPr="006A2BF5">
          <w:rPr>
            <w:b w:val="0"/>
            <w:color w:val="0563C1"/>
            <w:sz w:val="18"/>
            <w:szCs w:val="18"/>
            <w:u w:val="single"/>
            <w:lang w:val="en-US"/>
          </w:rPr>
          <w:t>http://www.etsi.org/deliver/etsi_ts/138300_138399/138300/15.10.00_60/ts_138300v151000p.pdf</w:t>
        </w:r>
      </w:hyperlink>
    </w:p>
    <w:p w14:paraId="460E459D"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C918056" w14:textId="5BFFFF97" w:rsidR="002D4450" w:rsidRPr="006A2BF5" w:rsidRDefault="002D4450" w:rsidP="006A2BF5">
      <w:pPr>
        <w:pStyle w:val="a"/>
        <w:keepNext w:val="0"/>
        <w:tabs>
          <w:tab w:val="clear" w:pos="680"/>
          <w:tab w:val="left" w:pos="851"/>
        </w:tabs>
        <w:spacing w:before="0"/>
        <w:rPr>
          <w:rFonts w:eastAsia="MS Mincho"/>
          <w:b w:val="0"/>
          <w:color w:val="0563C1"/>
          <w:sz w:val="23"/>
          <w:szCs w:val="23"/>
          <w:u w:val="single"/>
          <w:lang w:val="en-US"/>
        </w:rPr>
      </w:pPr>
      <w:r w:rsidRPr="006A2BF5">
        <w:rPr>
          <w:b w:val="0"/>
          <w:sz w:val="18"/>
          <w:lang w:val="en-US"/>
        </w:rPr>
        <w:t>ETSI</w:t>
      </w:r>
      <w:r w:rsidRPr="006A2BF5">
        <w:rPr>
          <w:rFonts w:ascii="Arial" w:hAnsi="Arial"/>
          <w:b w:val="0"/>
          <w:lang w:val="en-US"/>
        </w:rPr>
        <w:tab/>
      </w:r>
      <w:proofErr w:type="spellStart"/>
      <w:r w:rsidRPr="006A2BF5">
        <w:rPr>
          <w:b w:val="0"/>
          <w:sz w:val="18"/>
          <w:lang w:val="en-US"/>
        </w:rPr>
        <w:t>ETSI</w:t>
      </w:r>
      <w:proofErr w:type="spellEnd"/>
      <w:r w:rsidRPr="006A2BF5">
        <w:rPr>
          <w:b w:val="0"/>
          <w:sz w:val="18"/>
          <w:lang w:val="en-US"/>
        </w:rPr>
        <w:t xml:space="preserve"> TS 138 300</w:t>
      </w:r>
      <w:r w:rsidRPr="006A2BF5">
        <w:rPr>
          <w:rFonts w:ascii="Arial" w:hAnsi="Arial"/>
          <w:b w:val="0"/>
          <w:lang w:val="en-US"/>
        </w:rPr>
        <w:tab/>
      </w:r>
      <w:r w:rsidRPr="006A2BF5">
        <w:rPr>
          <w:b w:val="0"/>
          <w:sz w:val="18"/>
          <w:lang w:val="en-US"/>
        </w:rPr>
        <w:t>16.2.0</w:t>
      </w:r>
      <w:r w:rsidRPr="006A2BF5">
        <w:rPr>
          <w:rFonts w:ascii="Arial" w:hAnsi="Arial"/>
          <w:b w:val="0"/>
          <w:lang w:val="en-US"/>
        </w:rPr>
        <w:tab/>
      </w:r>
      <w:r w:rsidRPr="006A2BF5">
        <w:rPr>
          <w:b w:val="0"/>
          <w:sz w:val="18"/>
        </w:rPr>
        <w:t>Издан</w:t>
      </w:r>
      <w:r w:rsidRPr="006A2BF5">
        <w:rPr>
          <w:rFonts w:ascii="Arial" w:hAnsi="Arial"/>
          <w:b w:val="0"/>
          <w:lang w:val="en-US"/>
        </w:rPr>
        <w:tab/>
      </w:r>
      <w:r w:rsidRPr="006A2BF5">
        <w:rPr>
          <w:b w:val="0"/>
          <w:sz w:val="18"/>
          <w:lang w:val="en-US"/>
        </w:rPr>
        <w:t>31.07.2020</w:t>
      </w:r>
      <w:r w:rsidRPr="006A2BF5">
        <w:rPr>
          <w:rFonts w:ascii="Arial" w:hAnsi="Arial"/>
          <w:b w:val="0"/>
          <w:lang w:val="en-US"/>
        </w:rPr>
        <w:tab/>
      </w:r>
      <w:r w:rsidR="006A2BF5">
        <w:rPr>
          <w:rFonts w:ascii="Arial" w:hAnsi="Arial"/>
          <w:b w:val="0"/>
          <w:lang w:val="en-US"/>
        </w:rPr>
        <w:tab/>
      </w:r>
      <w:hyperlink r:id="rId2385" w:history="1">
        <w:r w:rsidRPr="006A2BF5">
          <w:rPr>
            <w:b w:val="0"/>
            <w:color w:val="0563C1"/>
            <w:sz w:val="18"/>
            <w:u w:val="single"/>
            <w:lang w:val="en-US"/>
          </w:rPr>
          <w:t>http://www.etsi.org/deliver/etsi_ts/138300_138399/138300/16.02.00_60/ts_138300v160200p.pdf</w:t>
        </w:r>
      </w:hyperlink>
    </w:p>
    <w:p w14:paraId="64F53716" w14:textId="77777777" w:rsidR="002D4450" w:rsidRPr="00A8556C" w:rsidRDefault="002D4450" w:rsidP="002D4450">
      <w:pPr>
        <w:pStyle w:val="Heading5"/>
        <w:rPr>
          <w:rFonts w:eastAsia="MS Mincho"/>
          <w:b w:val="0"/>
        </w:rPr>
      </w:pPr>
      <w:r w:rsidRPr="00A8556C">
        <w:lastRenderedPageBreak/>
        <w:t>4.2.1.3.6</w:t>
      </w:r>
      <w:r w:rsidRPr="00A8556C">
        <w:tab/>
        <w:t>TS 38.304</w:t>
      </w:r>
    </w:p>
    <w:p w14:paraId="2E4F2AA6" w14:textId="77777777" w:rsidR="002D4450" w:rsidRPr="00A8556C" w:rsidRDefault="002D4450" w:rsidP="002D4450">
      <w:pPr>
        <w:pStyle w:val="Headingb"/>
        <w:rPr>
          <w:rFonts w:eastAsia="MS Mincho"/>
        </w:rPr>
      </w:pPr>
      <w:bookmarkStart w:id="656" w:name="_Toc94533241"/>
      <w:bookmarkStart w:id="657" w:name="_Toc94533711"/>
      <w:r w:rsidRPr="00A8556C">
        <w:t>NR; процедуры оборудования пользователя (UE) в режиме ожидания и в неактивном состоянии RRC</w:t>
      </w:r>
      <w:bookmarkEnd w:id="656"/>
      <w:bookmarkEnd w:id="657"/>
    </w:p>
    <w:p w14:paraId="2E23EC1C" w14:textId="11B112AD" w:rsidR="002D4450" w:rsidRPr="00A8556C" w:rsidRDefault="002D4450" w:rsidP="002D4450">
      <w:pPr>
        <w:rPr>
          <w:rFonts w:eastAsia="MS Mincho"/>
        </w:rPr>
      </w:pPr>
      <w:r w:rsidRPr="00A8556C">
        <w:t>В этом документе определен</w:t>
      </w:r>
      <w:r w:rsidR="00505C39">
        <w:t>а относящаяся к</w:t>
      </w:r>
      <w:r w:rsidRPr="00A8556C">
        <w:t xml:space="preserve"> </w:t>
      </w:r>
      <w:r w:rsidR="00505C39">
        <w:t>уровню</w:t>
      </w:r>
      <w:r w:rsidRPr="00A8556C">
        <w:t xml:space="preserve"> доступа (AS) часть процедур, применяемых к оборудованию UE в состоянии RRC_IDLE (называемом также режимом ожидания) и состоянии RRC_INACTIVE. Та часть процедур и процессов режима ожидания, которая не относится к уровню доступа (NAS), определена в TS 23.122.</w:t>
      </w:r>
    </w:p>
    <w:p w14:paraId="3325C4CA" w14:textId="77777777" w:rsidR="002D4450" w:rsidRPr="00A8556C" w:rsidRDefault="002D4450" w:rsidP="002D4450">
      <w:pPr>
        <w:rPr>
          <w:rFonts w:eastAsia="MS Mincho"/>
        </w:rPr>
      </w:pPr>
      <w:r w:rsidRPr="00A8556C">
        <w:t>В этом документе определена модель функционального разделения между уровнями NAS и AS в UE.</w:t>
      </w:r>
    </w:p>
    <w:p w14:paraId="4AFB5253" w14:textId="77777777" w:rsidR="002D4450" w:rsidRPr="00A8556C" w:rsidRDefault="002D4450" w:rsidP="002D4450">
      <w:pPr>
        <w:rPr>
          <w:rFonts w:eastAsia="MS Mincho"/>
        </w:rPr>
      </w:pPr>
      <w:r w:rsidRPr="00A8556C">
        <w:t xml:space="preserve">Документ применяется ко всему оборудованию UE, которое поддерживает по крайней мере радиодоступ NR, включая оборудование UE, поддерживающее технологию </w:t>
      </w:r>
      <w:proofErr w:type="spellStart"/>
      <w:r w:rsidRPr="00A8556C">
        <w:t>multi</w:t>
      </w:r>
      <w:proofErr w:type="spellEnd"/>
      <w:r w:rsidRPr="00A8556C">
        <w:t>-RAT, как это описано в спецификациях 3GPP для следующих случаев:</w:t>
      </w:r>
    </w:p>
    <w:p w14:paraId="269204EF" w14:textId="51262501" w:rsidR="002D4450" w:rsidRPr="00A8556C" w:rsidRDefault="002D4450" w:rsidP="002D4450">
      <w:pPr>
        <w:pStyle w:val="enumlev1"/>
        <w:rPr>
          <w:rFonts w:eastAsia="MS Mincho"/>
        </w:rPr>
      </w:pPr>
      <w:r w:rsidRPr="00A8556C">
        <w:t>−</w:t>
      </w:r>
      <w:r w:rsidRPr="00A8556C">
        <w:tab/>
        <w:t xml:space="preserve">когда </w:t>
      </w:r>
      <w:r w:rsidR="00505C39">
        <w:t xml:space="preserve">оборудование </w:t>
      </w:r>
      <w:r w:rsidRPr="00A8556C">
        <w:t>UE настроено на одну из сот NR;</w:t>
      </w:r>
    </w:p>
    <w:p w14:paraId="4AD402F0" w14:textId="77777777" w:rsidR="002D4450" w:rsidRPr="00A8556C" w:rsidRDefault="002D4450" w:rsidP="002D4450">
      <w:pPr>
        <w:pStyle w:val="enumlev1"/>
        <w:rPr>
          <w:rFonts w:eastAsia="MS Mincho"/>
        </w:rPr>
      </w:pPr>
      <w:r w:rsidRPr="00A8556C">
        <w:t>−</w:t>
      </w:r>
      <w:r w:rsidRPr="00A8556C">
        <w:tab/>
        <w:t>когда оборудование UE осуществляет поиск соты для настройки.</w:t>
      </w:r>
    </w:p>
    <w:p w14:paraId="4281A148" w14:textId="77777777" w:rsidR="002D4450" w:rsidRPr="00A8556C" w:rsidRDefault="002D4450" w:rsidP="002D4450">
      <w:pPr>
        <w:pStyle w:val="Note"/>
        <w:rPr>
          <w:rFonts w:eastAsia="MS Mincho"/>
        </w:rPr>
      </w:pPr>
      <w:r w:rsidRPr="00A8556C">
        <w:t>ПРИМЕЧАНИЕ. – Поведение UE, настроенного на соту, относящуюся к другим RAT, или осуществляющего поиск такой соты для настройки, описано в спецификациях других RAT.</w:t>
      </w:r>
    </w:p>
    <w:p w14:paraId="021516CF" w14:textId="1EEDCE41" w:rsidR="002D4450" w:rsidRPr="00A35A1B" w:rsidRDefault="002D4450" w:rsidP="00A35A1B">
      <w:pPr>
        <w:pStyle w:val="a"/>
        <w:tabs>
          <w:tab w:val="clear" w:pos="680"/>
          <w:tab w:val="left" w:pos="851"/>
        </w:tabs>
        <w:rPr>
          <w:sz w:val="18"/>
          <w:szCs w:val="18"/>
        </w:rPr>
      </w:pPr>
      <w:r w:rsidRPr="00A35A1B">
        <w:rPr>
          <w:sz w:val="18"/>
          <w:szCs w:val="18"/>
        </w:rPr>
        <w:t>ОРС</w:t>
      </w:r>
      <w:r w:rsidRPr="00A35A1B">
        <w:rPr>
          <w:sz w:val="18"/>
          <w:szCs w:val="18"/>
        </w:rPr>
        <w:tab/>
        <w:t>Номер документа</w:t>
      </w:r>
      <w:r w:rsidRPr="00A35A1B">
        <w:rPr>
          <w:sz w:val="18"/>
          <w:szCs w:val="18"/>
        </w:rPr>
        <w:tab/>
        <w:t>Версия</w:t>
      </w:r>
      <w:r w:rsidRPr="00A35A1B">
        <w:rPr>
          <w:sz w:val="18"/>
          <w:szCs w:val="18"/>
        </w:rPr>
        <w:tab/>
        <w:t>Статус</w:t>
      </w:r>
      <w:r w:rsidRPr="00A35A1B">
        <w:rPr>
          <w:sz w:val="18"/>
          <w:szCs w:val="18"/>
        </w:rPr>
        <w:tab/>
        <w:t>Дата издания</w:t>
      </w:r>
      <w:r w:rsidRPr="00A35A1B">
        <w:rPr>
          <w:sz w:val="18"/>
          <w:szCs w:val="18"/>
        </w:rPr>
        <w:tab/>
        <w:t>Местонахождение</w:t>
      </w:r>
    </w:p>
    <w:p w14:paraId="7E18B9E5"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15A076F7" w14:textId="438209B3" w:rsidR="002D4450" w:rsidRPr="00A35A1B" w:rsidRDefault="002D4450" w:rsidP="00A35A1B">
      <w:pPr>
        <w:pStyle w:val="a"/>
        <w:keepNext w:val="0"/>
        <w:tabs>
          <w:tab w:val="clear" w:pos="680"/>
          <w:tab w:val="left" w:pos="851"/>
        </w:tabs>
        <w:spacing w:before="0"/>
        <w:rPr>
          <w:b w:val="0"/>
          <w:sz w:val="18"/>
          <w:lang w:val="en-US"/>
        </w:rPr>
      </w:pPr>
      <w:r w:rsidRPr="00A35A1B">
        <w:rPr>
          <w:b w:val="0"/>
          <w:sz w:val="18"/>
          <w:lang w:val="en-US"/>
        </w:rPr>
        <w:t>ETSI</w:t>
      </w:r>
      <w:r w:rsidRPr="00A35A1B">
        <w:rPr>
          <w:b w:val="0"/>
          <w:sz w:val="18"/>
          <w:lang w:val="en-US"/>
        </w:rPr>
        <w:tab/>
      </w:r>
      <w:proofErr w:type="spellStart"/>
      <w:r w:rsidRPr="00A35A1B">
        <w:rPr>
          <w:b w:val="0"/>
          <w:sz w:val="18"/>
          <w:lang w:val="en-US"/>
        </w:rPr>
        <w:t>ETSI</w:t>
      </w:r>
      <w:proofErr w:type="spellEnd"/>
      <w:r w:rsidRPr="00A35A1B">
        <w:rPr>
          <w:b w:val="0"/>
          <w:sz w:val="18"/>
          <w:lang w:val="en-US"/>
        </w:rPr>
        <w:t xml:space="preserve"> TS 138 304</w:t>
      </w:r>
      <w:r w:rsidRPr="00A35A1B">
        <w:rPr>
          <w:b w:val="0"/>
          <w:sz w:val="18"/>
          <w:lang w:val="en-US"/>
        </w:rPr>
        <w:tab/>
        <w:t>15.7.0</w:t>
      </w:r>
      <w:r w:rsidRPr="00A35A1B">
        <w:rPr>
          <w:b w:val="0"/>
          <w:sz w:val="18"/>
          <w:lang w:val="en-US"/>
        </w:rPr>
        <w:tab/>
      </w:r>
      <w:r w:rsidRPr="00A35A1B">
        <w:rPr>
          <w:b w:val="0"/>
          <w:sz w:val="18"/>
        </w:rPr>
        <w:t>Издан</w:t>
      </w:r>
      <w:r w:rsidRPr="00A35A1B">
        <w:rPr>
          <w:b w:val="0"/>
          <w:sz w:val="18"/>
          <w:lang w:val="en-US"/>
        </w:rPr>
        <w:tab/>
        <w:t>31.07.2020</w:t>
      </w:r>
      <w:r w:rsidRPr="00A35A1B">
        <w:rPr>
          <w:b w:val="0"/>
          <w:sz w:val="18"/>
          <w:lang w:val="en-US"/>
        </w:rPr>
        <w:tab/>
      </w:r>
      <w:r w:rsidR="00A35A1B" w:rsidRPr="00A35A1B">
        <w:rPr>
          <w:b w:val="0"/>
          <w:sz w:val="18"/>
          <w:lang w:val="en-US"/>
        </w:rPr>
        <w:tab/>
      </w:r>
      <w:hyperlink r:id="rId2386" w:history="1">
        <w:r w:rsidRPr="00A35A1B">
          <w:rPr>
            <w:b w:val="0"/>
            <w:color w:val="0563C1"/>
            <w:sz w:val="18"/>
            <w:u w:val="single"/>
            <w:lang w:val="en-US"/>
          </w:rPr>
          <w:t>http://www.etsi.org/deliver/etsi_ts/138300_138399/138304/15.07.00_60/ts_138304v150700p.pdf</w:t>
        </w:r>
      </w:hyperlink>
    </w:p>
    <w:p w14:paraId="48009402"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593AE5FE" w14:textId="0FFB90F5" w:rsidR="002D4450" w:rsidRPr="00A35A1B" w:rsidRDefault="002D4450" w:rsidP="00A35A1B">
      <w:pPr>
        <w:pStyle w:val="a"/>
        <w:keepNext w:val="0"/>
        <w:tabs>
          <w:tab w:val="clear" w:pos="680"/>
          <w:tab w:val="left" w:pos="851"/>
        </w:tabs>
        <w:spacing w:before="0"/>
        <w:rPr>
          <w:rFonts w:eastAsia="MS Mincho"/>
          <w:b w:val="0"/>
          <w:color w:val="0563C1"/>
          <w:sz w:val="23"/>
          <w:szCs w:val="23"/>
          <w:u w:val="single"/>
          <w:lang w:val="en-US"/>
        </w:rPr>
      </w:pPr>
      <w:r w:rsidRPr="00A35A1B">
        <w:rPr>
          <w:b w:val="0"/>
          <w:sz w:val="18"/>
          <w:lang w:val="en-US"/>
        </w:rPr>
        <w:t>ETSI</w:t>
      </w:r>
      <w:r w:rsidRPr="00A35A1B">
        <w:rPr>
          <w:rFonts w:ascii="Arial" w:hAnsi="Arial"/>
          <w:b w:val="0"/>
          <w:lang w:val="en-US"/>
        </w:rPr>
        <w:tab/>
      </w:r>
      <w:proofErr w:type="spellStart"/>
      <w:r w:rsidRPr="00A35A1B">
        <w:rPr>
          <w:b w:val="0"/>
          <w:sz w:val="18"/>
          <w:lang w:val="en-US"/>
        </w:rPr>
        <w:t>ETSI</w:t>
      </w:r>
      <w:proofErr w:type="spellEnd"/>
      <w:r w:rsidRPr="00A35A1B">
        <w:rPr>
          <w:b w:val="0"/>
          <w:sz w:val="18"/>
          <w:lang w:val="en-US"/>
        </w:rPr>
        <w:t xml:space="preserve"> TS 138 304</w:t>
      </w:r>
      <w:r w:rsidRPr="00A35A1B">
        <w:rPr>
          <w:rFonts w:ascii="Arial" w:hAnsi="Arial"/>
          <w:b w:val="0"/>
          <w:lang w:val="en-US"/>
        </w:rPr>
        <w:tab/>
      </w:r>
      <w:r w:rsidRPr="00A35A1B">
        <w:rPr>
          <w:b w:val="0"/>
          <w:sz w:val="18"/>
          <w:lang w:val="en-US"/>
        </w:rPr>
        <w:t>16.1.0</w:t>
      </w:r>
      <w:r w:rsidRPr="00A35A1B">
        <w:rPr>
          <w:rFonts w:ascii="Arial" w:hAnsi="Arial"/>
          <w:b w:val="0"/>
          <w:lang w:val="en-US"/>
        </w:rPr>
        <w:tab/>
      </w:r>
      <w:r w:rsidRPr="00A35A1B">
        <w:rPr>
          <w:b w:val="0"/>
          <w:sz w:val="18"/>
        </w:rPr>
        <w:t>Издан</w:t>
      </w:r>
      <w:r w:rsidRPr="00A35A1B">
        <w:rPr>
          <w:rFonts w:ascii="Arial" w:hAnsi="Arial"/>
          <w:b w:val="0"/>
          <w:lang w:val="en-US"/>
        </w:rPr>
        <w:tab/>
      </w:r>
      <w:r w:rsidRPr="00A35A1B">
        <w:rPr>
          <w:b w:val="0"/>
          <w:sz w:val="18"/>
          <w:lang w:val="en-US"/>
        </w:rPr>
        <w:t>31.07.2020</w:t>
      </w:r>
      <w:r w:rsidRPr="00A35A1B">
        <w:rPr>
          <w:rFonts w:ascii="Arial" w:hAnsi="Arial"/>
          <w:b w:val="0"/>
          <w:lang w:val="en-US"/>
        </w:rPr>
        <w:tab/>
      </w:r>
      <w:r w:rsidR="00A35A1B">
        <w:rPr>
          <w:rFonts w:ascii="Arial" w:hAnsi="Arial"/>
          <w:b w:val="0"/>
          <w:lang w:val="en-US"/>
        </w:rPr>
        <w:tab/>
      </w:r>
      <w:hyperlink r:id="rId2387" w:history="1">
        <w:r w:rsidRPr="00A35A1B">
          <w:rPr>
            <w:b w:val="0"/>
            <w:color w:val="0563C1"/>
            <w:sz w:val="18"/>
            <w:u w:val="single"/>
            <w:lang w:val="en-US"/>
          </w:rPr>
          <w:t>https://www.etsi.org/deliver/etsi_ts/138300_138399/138304/16.01.00_60/ts_138304v160100p.pdf</w:t>
        </w:r>
      </w:hyperlink>
    </w:p>
    <w:p w14:paraId="4396363D" w14:textId="77777777" w:rsidR="002D4450" w:rsidRPr="00A8556C" w:rsidRDefault="002D4450" w:rsidP="002D4450">
      <w:pPr>
        <w:pStyle w:val="Heading5"/>
        <w:rPr>
          <w:rFonts w:eastAsia="MS Mincho"/>
        </w:rPr>
      </w:pPr>
      <w:r w:rsidRPr="00A8556C">
        <w:t>4.2.1.3.7</w:t>
      </w:r>
      <w:r w:rsidRPr="00A8556C">
        <w:tab/>
        <w:t>TS 38.305</w:t>
      </w:r>
    </w:p>
    <w:p w14:paraId="74AB8A63" w14:textId="77777777" w:rsidR="002D4450" w:rsidRPr="00A8556C" w:rsidRDefault="002D4450" w:rsidP="002D4450">
      <w:pPr>
        <w:pStyle w:val="Headingb"/>
        <w:rPr>
          <w:rFonts w:eastAsia="MS Mincho"/>
        </w:rPr>
      </w:pPr>
      <w:bookmarkStart w:id="658" w:name="_Toc94533242"/>
      <w:bookmarkStart w:id="659" w:name="_Toc94533712"/>
      <w:r w:rsidRPr="00A8556C">
        <w:t>Сеть радиодоступа NG (NG-RAN); функциональная спецификация этапа 2 в отношении позиционирования оборудования пользователя (UE) в сети NG-RAN</w:t>
      </w:r>
      <w:bookmarkEnd w:id="658"/>
      <w:bookmarkEnd w:id="659"/>
    </w:p>
    <w:p w14:paraId="73E8FC10" w14:textId="77777777" w:rsidR="002D4450" w:rsidRPr="00A8556C" w:rsidRDefault="002D4450" w:rsidP="002D4450">
      <w:pPr>
        <w:rPr>
          <w:rFonts w:eastAsia="MS Mincho"/>
        </w:rPr>
      </w:pPr>
      <w:r w:rsidRPr="00A8556C">
        <w:t xml:space="preserve">В этом документе определен этап 2 функции позиционирования UE в сети NG-RAN, который обеспечивает механизмы поддержки или помощи в вычислении географического местоположения UE. Информация о местоположении UE может использоваться, например, для поддержки функций управления </w:t>
      </w:r>
      <w:proofErr w:type="spellStart"/>
      <w:r w:rsidRPr="00A8556C">
        <w:t>радиоресурсами</w:t>
      </w:r>
      <w:proofErr w:type="spellEnd"/>
      <w:r w:rsidRPr="00A8556C">
        <w:t>, а также услуг на основе местоположения для операторов, абонентов и сторонних поставщиков услуг. Целью данной спецификации этапа 2 является определение архитектуры позиционирования UE, функциональных объектов и операций поддержки методов позиционирования в сети NG-RAN. Это описание ограничено уровнем доступа NG-RAN. Документ не содержит определения и описания того, как результаты вычисления местоположения UE могут использоваться в базовой сети (например, LCS) или в сети NG-RAN (например, RRM).</w:t>
      </w:r>
    </w:p>
    <w:p w14:paraId="4C1AD4A4" w14:textId="7CDE9A53" w:rsidR="002D4450" w:rsidRPr="00A8556C" w:rsidRDefault="002D4450" w:rsidP="002D4450">
      <w:pPr>
        <w:rPr>
          <w:rFonts w:eastAsia="MS Mincho"/>
        </w:rPr>
      </w:pPr>
      <w:r w:rsidRPr="00A8556C">
        <w:t xml:space="preserve">Определение местоположения UE можно рассматривать как предоставляемую сетью </w:t>
      </w:r>
      <w:r w:rsidR="00361B80">
        <w:t>эффективную</w:t>
      </w:r>
      <w:r w:rsidRPr="00A8556C">
        <w:t xml:space="preserve"> технологию, состоящую из стандартизованных возможностей по предоставлению услуг, позволяющих создавать приложения с определением местоположения. Приложения могут зависеть от поставщика услуг. Описание многочисленных и разнообразных возможных приложений с определением местоположения, поддерживаемых этой технологией, выходит за рамки данного документа. Вместе с тем он может содержать примеры, поясняющие, как можно использовать описываемые функциональные возможности для предоставления конкретных услуг с определением местоположения.</w:t>
      </w:r>
    </w:p>
    <w:p w14:paraId="3C5C87E5" w14:textId="77777777" w:rsidR="002D4450" w:rsidRPr="00A8556C" w:rsidRDefault="002D4450" w:rsidP="002D4450">
      <w:pPr>
        <w:rPr>
          <w:rFonts w:eastAsia="MS Mincho"/>
        </w:rPr>
      </w:pPr>
      <w:r w:rsidRPr="00A8556C">
        <w:lastRenderedPageBreak/>
        <w:t>В этой спецификации этапа 2 содержится описание методов позиционирования, состояний и потоков сообщений для поддержки определения местоположения UE в сети NG-RAN.</w:t>
      </w:r>
    </w:p>
    <w:p w14:paraId="44D640BF" w14:textId="66CAD72A" w:rsidR="002D4450" w:rsidRPr="00361B80" w:rsidRDefault="002D4450" w:rsidP="00361B80">
      <w:pPr>
        <w:pStyle w:val="a"/>
        <w:tabs>
          <w:tab w:val="clear" w:pos="680"/>
          <w:tab w:val="left" w:pos="851"/>
        </w:tabs>
        <w:rPr>
          <w:sz w:val="18"/>
          <w:szCs w:val="18"/>
        </w:rPr>
      </w:pPr>
      <w:r w:rsidRPr="00361B80">
        <w:rPr>
          <w:sz w:val="18"/>
          <w:szCs w:val="18"/>
        </w:rPr>
        <w:t>ОРС</w:t>
      </w:r>
      <w:r w:rsidRPr="00361B80">
        <w:rPr>
          <w:sz w:val="18"/>
          <w:szCs w:val="18"/>
        </w:rPr>
        <w:tab/>
        <w:t>Номер документа</w:t>
      </w:r>
      <w:r w:rsidRPr="00361B80">
        <w:rPr>
          <w:sz w:val="18"/>
          <w:szCs w:val="18"/>
        </w:rPr>
        <w:tab/>
        <w:t>Версия</w:t>
      </w:r>
      <w:r w:rsidRPr="00361B80">
        <w:rPr>
          <w:sz w:val="18"/>
          <w:szCs w:val="18"/>
        </w:rPr>
        <w:tab/>
        <w:t>Статус</w:t>
      </w:r>
      <w:r w:rsidRPr="00361B80">
        <w:rPr>
          <w:sz w:val="18"/>
          <w:szCs w:val="18"/>
        </w:rPr>
        <w:tab/>
        <w:t>Дата издания</w:t>
      </w:r>
      <w:r w:rsidRPr="00361B80">
        <w:rPr>
          <w:sz w:val="18"/>
          <w:szCs w:val="18"/>
        </w:rPr>
        <w:tab/>
        <w:t>Местонахождение</w:t>
      </w:r>
    </w:p>
    <w:p w14:paraId="6A7EB015"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19360786" w14:textId="3E679D8D" w:rsidR="002D4450" w:rsidRPr="00361B80" w:rsidRDefault="002D4450" w:rsidP="00361B80">
      <w:pPr>
        <w:pStyle w:val="a"/>
        <w:keepNext w:val="0"/>
        <w:tabs>
          <w:tab w:val="clear" w:pos="680"/>
          <w:tab w:val="left" w:pos="851"/>
        </w:tabs>
        <w:spacing w:before="0"/>
        <w:rPr>
          <w:b w:val="0"/>
          <w:sz w:val="18"/>
          <w:lang w:val="en-US"/>
        </w:rPr>
      </w:pPr>
      <w:r w:rsidRPr="00361B80">
        <w:rPr>
          <w:b w:val="0"/>
          <w:sz w:val="18"/>
          <w:lang w:val="en-US"/>
        </w:rPr>
        <w:t>ETSI</w:t>
      </w:r>
      <w:r w:rsidRPr="00361B80">
        <w:rPr>
          <w:b w:val="0"/>
          <w:sz w:val="18"/>
          <w:lang w:val="en-US"/>
        </w:rPr>
        <w:tab/>
      </w:r>
      <w:proofErr w:type="spellStart"/>
      <w:r w:rsidRPr="00361B80">
        <w:rPr>
          <w:b w:val="0"/>
          <w:sz w:val="18"/>
          <w:lang w:val="en-US"/>
        </w:rPr>
        <w:t>ETSI</w:t>
      </w:r>
      <w:proofErr w:type="spellEnd"/>
      <w:r w:rsidRPr="00361B80">
        <w:rPr>
          <w:b w:val="0"/>
          <w:sz w:val="18"/>
          <w:lang w:val="en-US"/>
        </w:rPr>
        <w:t xml:space="preserve"> TS 138 305</w:t>
      </w:r>
      <w:r w:rsidRPr="00361B80">
        <w:rPr>
          <w:b w:val="0"/>
          <w:sz w:val="18"/>
          <w:lang w:val="en-US"/>
        </w:rPr>
        <w:tab/>
        <w:t>15.6.0</w:t>
      </w:r>
      <w:r w:rsidRPr="00361B80">
        <w:rPr>
          <w:b w:val="0"/>
          <w:sz w:val="18"/>
          <w:lang w:val="en-US"/>
        </w:rPr>
        <w:tab/>
      </w:r>
      <w:proofErr w:type="spellStart"/>
      <w:r w:rsidRPr="00361B80">
        <w:rPr>
          <w:b w:val="0"/>
          <w:sz w:val="18"/>
          <w:lang w:val="en-US"/>
        </w:rPr>
        <w:t>Издан</w:t>
      </w:r>
      <w:proofErr w:type="spellEnd"/>
      <w:r w:rsidRPr="00361B80">
        <w:rPr>
          <w:b w:val="0"/>
          <w:sz w:val="18"/>
          <w:lang w:val="en-US"/>
        </w:rPr>
        <w:tab/>
        <w:t>31.07.2020</w:t>
      </w:r>
      <w:r w:rsidRPr="00361B80">
        <w:rPr>
          <w:b w:val="0"/>
          <w:sz w:val="18"/>
          <w:lang w:val="en-US"/>
        </w:rPr>
        <w:tab/>
      </w:r>
      <w:r w:rsidR="00361B80">
        <w:rPr>
          <w:b w:val="0"/>
          <w:sz w:val="18"/>
          <w:lang w:val="en-US"/>
        </w:rPr>
        <w:tab/>
      </w:r>
      <w:hyperlink r:id="rId2388" w:history="1">
        <w:r w:rsidRPr="00361B80">
          <w:rPr>
            <w:b w:val="0"/>
            <w:color w:val="0563C1"/>
            <w:sz w:val="18"/>
            <w:u w:val="single"/>
            <w:lang w:val="en-US"/>
          </w:rPr>
          <w:t>http://www.etsi.org/deliver/etsi_ts/138300_138399/138305/15.06.00_60/ts_138305v150600p.pdf</w:t>
        </w:r>
      </w:hyperlink>
    </w:p>
    <w:p w14:paraId="48CB56C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3BCBF0FF" w14:textId="4C34CD82" w:rsidR="002D4450" w:rsidRPr="005D3B72" w:rsidRDefault="002D4450" w:rsidP="005D3B72">
      <w:pPr>
        <w:pStyle w:val="a"/>
        <w:keepNext w:val="0"/>
        <w:tabs>
          <w:tab w:val="clear" w:pos="680"/>
          <w:tab w:val="left" w:pos="851"/>
        </w:tabs>
        <w:spacing w:before="0"/>
        <w:rPr>
          <w:rFonts w:eastAsia="MS Mincho"/>
          <w:b w:val="0"/>
          <w:color w:val="0563C1"/>
          <w:sz w:val="23"/>
          <w:szCs w:val="23"/>
          <w:u w:val="single"/>
          <w:lang w:val="en-US"/>
        </w:rPr>
      </w:pPr>
      <w:r w:rsidRPr="005D3B72">
        <w:rPr>
          <w:b w:val="0"/>
          <w:sz w:val="18"/>
          <w:lang w:val="en-US"/>
        </w:rPr>
        <w:t>ETSI</w:t>
      </w:r>
      <w:r w:rsidRPr="005D3B72">
        <w:rPr>
          <w:rFonts w:ascii="Arial" w:hAnsi="Arial"/>
          <w:b w:val="0"/>
          <w:lang w:val="en-US"/>
        </w:rPr>
        <w:tab/>
      </w:r>
      <w:proofErr w:type="spellStart"/>
      <w:r w:rsidRPr="005D3B72">
        <w:rPr>
          <w:b w:val="0"/>
          <w:sz w:val="18"/>
          <w:lang w:val="en-US"/>
        </w:rPr>
        <w:t>ETSI</w:t>
      </w:r>
      <w:proofErr w:type="spellEnd"/>
      <w:r w:rsidRPr="005D3B72">
        <w:rPr>
          <w:b w:val="0"/>
          <w:sz w:val="18"/>
          <w:lang w:val="en-US"/>
        </w:rPr>
        <w:t xml:space="preserve"> TS 138 305</w:t>
      </w:r>
      <w:r w:rsidRPr="005D3B72">
        <w:rPr>
          <w:rFonts w:ascii="Arial" w:hAnsi="Arial"/>
          <w:b w:val="0"/>
          <w:lang w:val="en-US"/>
        </w:rPr>
        <w:tab/>
      </w:r>
      <w:r w:rsidRPr="005D3B72">
        <w:rPr>
          <w:b w:val="0"/>
          <w:sz w:val="18"/>
          <w:lang w:val="en-US"/>
        </w:rPr>
        <w:t>16.1.0</w:t>
      </w:r>
      <w:r w:rsidRPr="005D3B72">
        <w:rPr>
          <w:rFonts w:ascii="Arial" w:hAnsi="Arial"/>
          <w:b w:val="0"/>
          <w:lang w:val="en-US"/>
        </w:rPr>
        <w:tab/>
      </w:r>
      <w:r w:rsidRPr="005D3B72">
        <w:rPr>
          <w:b w:val="0"/>
          <w:sz w:val="18"/>
        </w:rPr>
        <w:t>Издан</w:t>
      </w:r>
      <w:r w:rsidRPr="005D3B72">
        <w:rPr>
          <w:rFonts w:ascii="Arial" w:hAnsi="Arial"/>
          <w:b w:val="0"/>
          <w:lang w:val="en-US"/>
        </w:rPr>
        <w:tab/>
      </w:r>
      <w:r w:rsidRPr="005D3B72">
        <w:rPr>
          <w:b w:val="0"/>
          <w:sz w:val="18"/>
          <w:lang w:val="en-US"/>
        </w:rPr>
        <w:t>30.07.2020</w:t>
      </w:r>
      <w:r w:rsidRPr="005D3B72">
        <w:rPr>
          <w:rFonts w:ascii="Arial" w:hAnsi="Arial"/>
          <w:b w:val="0"/>
          <w:lang w:val="en-US"/>
        </w:rPr>
        <w:tab/>
      </w:r>
      <w:r w:rsidR="005D3B72">
        <w:rPr>
          <w:rFonts w:ascii="Arial" w:hAnsi="Arial"/>
          <w:b w:val="0"/>
          <w:lang w:val="en-US"/>
        </w:rPr>
        <w:tab/>
      </w:r>
      <w:hyperlink r:id="rId2389" w:history="1">
        <w:r w:rsidRPr="005D3B72">
          <w:rPr>
            <w:b w:val="0"/>
            <w:color w:val="0563C1"/>
            <w:sz w:val="18"/>
            <w:u w:val="single"/>
            <w:lang w:val="en-US"/>
          </w:rPr>
          <w:t>http://www.etsi.org/deliver/etsi_ts/138300_138399/138305/16.01.00_60/ts_138305v160100p.pdf</w:t>
        </w:r>
      </w:hyperlink>
    </w:p>
    <w:p w14:paraId="19E93A09" w14:textId="77777777" w:rsidR="002D4450" w:rsidRPr="00A8556C" w:rsidRDefault="002D4450" w:rsidP="002D4450">
      <w:pPr>
        <w:pStyle w:val="Heading5"/>
        <w:rPr>
          <w:rFonts w:eastAsia="MS Mincho"/>
        </w:rPr>
      </w:pPr>
      <w:r w:rsidRPr="00A8556C">
        <w:t>4.2.1.3.8</w:t>
      </w:r>
      <w:r w:rsidRPr="00A8556C">
        <w:tab/>
        <w:t>TS 38.306</w:t>
      </w:r>
    </w:p>
    <w:p w14:paraId="2364251E" w14:textId="77777777" w:rsidR="002D4450" w:rsidRPr="00A8556C" w:rsidRDefault="002D4450" w:rsidP="002D4450">
      <w:pPr>
        <w:pStyle w:val="Headingb"/>
        <w:rPr>
          <w:rFonts w:eastAsia="MS Mincho"/>
        </w:rPr>
      </w:pPr>
      <w:bookmarkStart w:id="660" w:name="_Toc94533243"/>
      <w:bookmarkStart w:id="661" w:name="_Toc94533713"/>
      <w:r w:rsidRPr="00A8556C">
        <w:t>NR; возможности радиодоступа оборудования пользователя (UE)</w:t>
      </w:r>
      <w:bookmarkEnd w:id="660"/>
      <w:bookmarkEnd w:id="661"/>
    </w:p>
    <w:p w14:paraId="53F0AC11" w14:textId="77777777" w:rsidR="002D4450" w:rsidRPr="00A8556C" w:rsidRDefault="002D4450" w:rsidP="002D4450">
      <w:pPr>
        <w:rPr>
          <w:rFonts w:eastAsia="MS Mincho"/>
          <w:snapToGrid w:val="0"/>
        </w:rPr>
      </w:pPr>
      <w:r w:rsidRPr="00A8556C">
        <w:t>В этом документе определены параметры функций радиодоступа UE в сети NR.</w:t>
      </w:r>
    </w:p>
    <w:p w14:paraId="5305DC8B" w14:textId="46E64B9C" w:rsidR="002D4450" w:rsidRPr="005D3B72" w:rsidRDefault="002D4450" w:rsidP="005D3B72">
      <w:pPr>
        <w:pStyle w:val="a"/>
        <w:tabs>
          <w:tab w:val="clear" w:pos="680"/>
          <w:tab w:val="left" w:pos="851"/>
        </w:tabs>
        <w:rPr>
          <w:sz w:val="18"/>
          <w:szCs w:val="18"/>
        </w:rPr>
      </w:pPr>
      <w:r w:rsidRPr="005D3B72">
        <w:rPr>
          <w:sz w:val="18"/>
          <w:szCs w:val="18"/>
        </w:rPr>
        <w:t>ОРС</w:t>
      </w:r>
      <w:r w:rsidRPr="005D3B72">
        <w:rPr>
          <w:sz w:val="18"/>
          <w:szCs w:val="18"/>
        </w:rPr>
        <w:tab/>
        <w:t>Номер документа</w:t>
      </w:r>
      <w:r w:rsidRPr="005D3B72">
        <w:rPr>
          <w:sz w:val="18"/>
          <w:szCs w:val="18"/>
        </w:rPr>
        <w:tab/>
        <w:t>Версия</w:t>
      </w:r>
      <w:r w:rsidRPr="005D3B72">
        <w:rPr>
          <w:sz w:val="18"/>
          <w:szCs w:val="18"/>
        </w:rPr>
        <w:tab/>
        <w:t>Статус</w:t>
      </w:r>
      <w:r w:rsidRPr="005D3B72">
        <w:rPr>
          <w:sz w:val="18"/>
          <w:szCs w:val="18"/>
        </w:rPr>
        <w:tab/>
        <w:t>Дата издания</w:t>
      </w:r>
      <w:r w:rsidRPr="005D3B72">
        <w:rPr>
          <w:sz w:val="18"/>
          <w:szCs w:val="18"/>
        </w:rPr>
        <w:tab/>
        <w:t>Местонахождение</w:t>
      </w:r>
    </w:p>
    <w:p w14:paraId="22EAAE91"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2037C400" w14:textId="2B61DDC0" w:rsidR="002D4450" w:rsidRPr="0084567C" w:rsidRDefault="002D4450" w:rsidP="005D3B72">
      <w:pPr>
        <w:pStyle w:val="a"/>
        <w:keepNext w:val="0"/>
        <w:tabs>
          <w:tab w:val="clear" w:pos="680"/>
          <w:tab w:val="left" w:pos="851"/>
        </w:tabs>
        <w:spacing w:before="0"/>
        <w:rPr>
          <w:b w:val="0"/>
          <w:color w:val="0563C1"/>
          <w:sz w:val="18"/>
          <w:u w:val="single"/>
          <w:lang w:val="en-US"/>
        </w:rPr>
      </w:pPr>
      <w:r w:rsidRPr="005D3B72">
        <w:rPr>
          <w:b w:val="0"/>
          <w:sz w:val="18"/>
          <w:lang w:val="en-US"/>
        </w:rPr>
        <w:t>ETSI</w:t>
      </w:r>
      <w:r w:rsidRPr="005D3B72">
        <w:rPr>
          <w:b w:val="0"/>
          <w:sz w:val="18"/>
          <w:lang w:val="en-US"/>
        </w:rPr>
        <w:tab/>
      </w:r>
      <w:proofErr w:type="spellStart"/>
      <w:r w:rsidRPr="005D3B72">
        <w:rPr>
          <w:b w:val="0"/>
          <w:sz w:val="18"/>
          <w:lang w:val="en-US"/>
        </w:rPr>
        <w:t>ETSI</w:t>
      </w:r>
      <w:proofErr w:type="spellEnd"/>
      <w:r w:rsidRPr="005D3B72">
        <w:rPr>
          <w:b w:val="0"/>
          <w:sz w:val="18"/>
          <w:lang w:val="en-US"/>
        </w:rPr>
        <w:t xml:space="preserve"> TS 138 306</w:t>
      </w:r>
      <w:r w:rsidRPr="005D3B72">
        <w:rPr>
          <w:b w:val="0"/>
          <w:sz w:val="18"/>
          <w:lang w:val="en-US"/>
        </w:rPr>
        <w:tab/>
        <w:t>15.10.0</w:t>
      </w:r>
      <w:r w:rsidRPr="005D3B72">
        <w:rPr>
          <w:b w:val="0"/>
          <w:sz w:val="18"/>
          <w:lang w:val="en-US"/>
        </w:rPr>
        <w:tab/>
      </w:r>
      <w:proofErr w:type="spellStart"/>
      <w:r w:rsidRPr="005D3B72">
        <w:rPr>
          <w:b w:val="0"/>
          <w:sz w:val="18"/>
          <w:lang w:val="en-US"/>
        </w:rPr>
        <w:t>Издан</w:t>
      </w:r>
      <w:proofErr w:type="spellEnd"/>
      <w:r w:rsidRPr="005D3B72">
        <w:rPr>
          <w:b w:val="0"/>
          <w:sz w:val="18"/>
          <w:lang w:val="en-US"/>
        </w:rPr>
        <w:tab/>
        <w:t>31.07.2020</w:t>
      </w:r>
      <w:r w:rsidRPr="005D3B72">
        <w:rPr>
          <w:b w:val="0"/>
          <w:sz w:val="18"/>
          <w:lang w:val="en-US"/>
        </w:rPr>
        <w:tab/>
      </w:r>
      <w:r w:rsidR="005D3B72">
        <w:rPr>
          <w:b w:val="0"/>
          <w:sz w:val="18"/>
          <w:lang w:val="en-US"/>
        </w:rPr>
        <w:tab/>
      </w:r>
      <w:hyperlink r:id="rId2390" w:history="1">
        <w:r w:rsidRPr="0084567C">
          <w:rPr>
            <w:b w:val="0"/>
            <w:color w:val="0563C1"/>
            <w:sz w:val="18"/>
            <w:u w:val="single"/>
            <w:lang w:val="en-US"/>
          </w:rPr>
          <w:t>http://www.etsi.org/deliver/etsi_ts/138300_138399/138306/15.10.00_60/ts_138306v151000p.pdf</w:t>
        </w:r>
      </w:hyperlink>
    </w:p>
    <w:p w14:paraId="1666E6E1"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04B40608" w14:textId="6C4E9046" w:rsidR="002D4450" w:rsidRPr="0084567C" w:rsidRDefault="002D4450" w:rsidP="0084567C">
      <w:pPr>
        <w:pStyle w:val="a"/>
        <w:keepNext w:val="0"/>
        <w:tabs>
          <w:tab w:val="clear" w:pos="680"/>
          <w:tab w:val="left" w:pos="851"/>
        </w:tabs>
        <w:spacing w:before="0"/>
        <w:rPr>
          <w:rFonts w:eastAsia="MS Mincho"/>
          <w:b w:val="0"/>
          <w:color w:val="0563C1"/>
          <w:sz w:val="23"/>
          <w:szCs w:val="23"/>
          <w:u w:val="single"/>
          <w:lang w:val="en-US"/>
        </w:rPr>
      </w:pPr>
      <w:r w:rsidRPr="0084567C">
        <w:rPr>
          <w:b w:val="0"/>
          <w:sz w:val="18"/>
          <w:lang w:val="en-US"/>
        </w:rPr>
        <w:t>ETSI</w:t>
      </w:r>
      <w:r w:rsidRPr="0084567C">
        <w:rPr>
          <w:rFonts w:ascii="Arial" w:hAnsi="Arial"/>
          <w:b w:val="0"/>
          <w:lang w:val="en-US"/>
        </w:rPr>
        <w:tab/>
      </w:r>
      <w:proofErr w:type="spellStart"/>
      <w:r w:rsidRPr="0084567C">
        <w:rPr>
          <w:b w:val="0"/>
          <w:sz w:val="18"/>
          <w:lang w:val="en-US"/>
        </w:rPr>
        <w:t>ETSI</w:t>
      </w:r>
      <w:proofErr w:type="spellEnd"/>
      <w:r w:rsidRPr="0084567C">
        <w:rPr>
          <w:b w:val="0"/>
          <w:sz w:val="18"/>
          <w:lang w:val="en-US"/>
        </w:rPr>
        <w:t xml:space="preserve"> TS 138 306</w:t>
      </w:r>
      <w:r w:rsidRPr="0084567C">
        <w:rPr>
          <w:rFonts w:ascii="Arial" w:hAnsi="Arial"/>
          <w:b w:val="0"/>
          <w:lang w:val="en-US"/>
        </w:rPr>
        <w:tab/>
      </w:r>
      <w:r w:rsidRPr="0084567C">
        <w:rPr>
          <w:b w:val="0"/>
          <w:sz w:val="18"/>
          <w:lang w:val="en-US"/>
        </w:rPr>
        <w:t>16.1.0</w:t>
      </w:r>
      <w:r w:rsidRPr="0084567C">
        <w:rPr>
          <w:rFonts w:ascii="Arial" w:hAnsi="Arial"/>
          <w:b w:val="0"/>
          <w:lang w:val="en-US"/>
        </w:rPr>
        <w:tab/>
      </w:r>
      <w:proofErr w:type="spellStart"/>
      <w:r w:rsidRPr="0084567C">
        <w:rPr>
          <w:b w:val="0"/>
          <w:sz w:val="18"/>
          <w:lang w:val="en-US"/>
        </w:rPr>
        <w:t>Издан</w:t>
      </w:r>
      <w:proofErr w:type="spellEnd"/>
      <w:r w:rsidRPr="0084567C">
        <w:rPr>
          <w:rFonts w:ascii="Arial" w:hAnsi="Arial"/>
          <w:b w:val="0"/>
          <w:lang w:val="en-US"/>
        </w:rPr>
        <w:tab/>
      </w:r>
      <w:r w:rsidRPr="0084567C">
        <w:rPr>
          <w:b w:val="0"/>
          <w:sz w:val="18"/>
          <w:lang w:val="en-US"/>
        </w:rPr>
        <w:t>30.07.2020</w:t>
      </w:r>
      <w:r w:rsidRPr="0084567C">
        <w:rPr>
          <w:rFonts w:ascii="Arial" w:hAnsi="Arial"/>
          <w:b w:val="0"/>
          <w:lang w:val="en-US"/>
        </w:rPr>
        <w:tab/>
      </w:r>
      <w:r w:rsidR="0084567C">
        <w:rPr>
          <w:rFonts w:ascii="Arial" w:hAnsi="Arial"/>
          <w:b w:val="0"/>
          <w:lang w:val="en-US"/>
        </w:rPr>
        <w:tab/>
      </w:r>
      <w:hyperlink r:id="rId2391" w:history="1">
        <w:r w:rsidRPr="0084567C">
          <w:rPr>
            <w:b w:val="0"/>
            <w:color w:val="0563C1"/>
            <w:sz w:val="18"/>
            <w:u w:val="single"/>
            <w:lang w:val="en-US"/>
          </w:rPr>
          <w:t>http://www.etsi.org/deliver/etsi_ts/138300_138399/138306/16.01.00_60/ts_138306v160100p.pdf</w:t>
        </w:r>
      </w:hyperlink>
    </w:p>
    <w:p w14:paraId="09580E8B" w14:textId="77777777" w:rsidR="002D4450" w:rsidRPr="00A8556C" w:rsidRDefault="002D4450" w:rsidP="002D4450">
      <w:pPr>
        <w:pStyle w:val="Heading5"/>
        <w:rPr>
          <w:rFonts w:eastAsia="MS Mincho"/>
        </w:rPr>
      </w:pPr>
      <w:r w:rsidRPr="00A8556C">
        <w:t>4.2.1.3.9</w:t>
      </w:r>
      <w:r w:rsidRPr="00A8556C">
        <w:tab/>
        <w:t>TS 38.307</w:t>
      </w:r>
    </w:p>
    <w:p w14:paraId="12328F5D" w14:textId="358E70CF" w:rsidR="002D4450" w:rsidRPr="00A8556C" w:rsidRDefault="002D4450" w:rsidP="002D4450">
      <w:pPr>
        <w:pStyle w:val="Headingb"/>
        <w:rPr>
          <w:rFonts w:eastAsia="MS Mincho"/>
        </w:rPr>
      </w:pPr>
      <w:bookmarkStart w:id="662" w:name="_Toc94533244"/>
      <w:bookmarkStart w:id="663" w:name="_Toc94533714"/>
      <w:r w:rsidRPr="00A8556C">
        <w:t>NR; требования к оборудованию пользователя (UE)</w:t>
      </w:r>
      <w:r w:rsidR="0084567C">
        <w:t>,</w:t>
      </w:r>
      <w:r w:rsidRPr="00A8556C">
        <w:t xml:space="preserve"> </w:t>
      </w:r>
      <w:r w:rsidR="0084567C">
        <w:t>поддерживающему полосу</w:t>
      </w:r>
      <w:r w:rsidRPr="00A8556C">
        <w:t xml:space="preserve"> частот, </w:t>
      </w:r>
      <w:r w:rsidR="0084567C">
        <w:t>независимо</w:t>
      </w:r>
      <w:r w:rsidRPr="00A8556C">
        <w:t xml:space="preserve"> от версии спецификаций</w:t>
      </w:r>
      <w:bookmarkEnd w:id="662"/>
      <w:bookmarkEnd w:id="663"/>
    </w:p>
    <w:p w14:paraId="38B2A459" w14:textId="77777777" w:rsidR="002D4450" w:rsidRPr="00A8556C" w:rsidRDefault="002D4450" w:rsidP="002D4450">
      <w:pPr>
        <w:rPr>
          <w:rFonts w:eastAsia="MS Mincho"/>
        </w:rPr>
      </w:pPr>
      <w:r w:rsidRPr="00A8556C">
        <w:t>В этом документе определены требования к UE, которое поддерживает не зависящие от версии спецификаций функции, такие как дополнительные рабочие полосы частот и классы мощности NR, в дополнение к TS 38.101 и TS 38.133.</w:t>
      </w:r>
    </w:p>
    <w:p w14:paraId="3857C1B3" w14:textId="3C015384" w:rsidR="002D4450" w:rsidRPr="0084567C" w:rsidRDefault="002D4450" w:rsidP="0084567C">
      <w:pPr>
        <w:pStyle w:val="a"/>
        <w:tabs>
          <w:tab w:val="clear" w:pos="680"/>
          <w:tab w:val="left" w:pos="851"/>
        </w:tabs>
        <w:rPr>
          <w:sz w:val="18"/>
          <w:szCs w:val="18"/>
        </w:rPr>
      </w:pPr>
      <w:r w:rsidRPr="0084567C">
        <w:rPr>
          <w:sz w:val="18"/>
          <w:szCs w:val="18"/>
        </w:rPr>
        <w:t>ОРС</w:t>
      </w:r>
      <w:r w:rsidRPr="0084567C">
        <w:rPr>
          <w:sz w:val="18"/>
          <w:szCs w:val="18"/>
        </w:rPr>
        <w:tab/>
        <w:t>Номер документа</w:t>
      </w:r>
      <w:r w:rsidRPr="0084567C">
        <w:rPr>
          <w:sz w:val="18"/>
          <w:szCs w:val="18"/>
        </w:rPr>
        <w:tab/>
        <w:t>Версия</w:t>
      </w:r>
      <w:r w:rsidRPr="0084567C">
        <w:rPr>
          <w:sz w:val="18"/>
          <w:szCs w:val="18"/>
        </w:rPr>
        <w:tab/>
        <w:t>Статус</w:t>
      </w:r>
      <w:r w:rsidRPr="0084567C">
        <w:rPr>
          <w:sz w:val="18"/>
          <w:szCs w:val="18"/>
        </w:rPr>
        <w:tab/>
        <w:t>Дата издания</w:t>
      </w:r>
      <w:r w:rsidRPr="0084567C">
        <w:rPr>
          <w:sz w:val="18"/>
          <w:szCs w:val="18"/>
        </w:rPr>
        <w:tab/>
        <w:t>Местонахождение</w:t>
      </w:r>
    </w:p>
    <w:p w14:paraId="19AEC1ED"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60526907" w14:textId="25339BFC" w:rsidR="002D4450" w:rsidRPr="007B2489" w:rsidRDefault="002D4450" w:rsidP="007B2489">
      <w:pPr>
        <w:pStyle w:val="a"/>
        <w:keepNext w:val="0"/>
        <w:tabs>
          <w:tab w:val="clear" w:pos="680"/>
          <w:tab w:val="left" w:pos="851"/>
        </w:tabs>
        <w:spacing w:before="0"/>
        <w:rPr>
          <w:rFonts w:eastAsia="MS Mincho"/>
          <w:b w:val="0"/>
          <w:color w:val="0563C1"/>
          <w:sz w:val="23"/>
          <w:szCs w:val="23"/>
          <w:u w:val="single"/>
          <w:lang w:val="en-US"/>
        </w:rPr>
      </w:pPr>
      <w:r w:rsidRPr="007B2489">
        <w:rPr>
          <w:b w:val="0"/>
          <w:sz w:val="18"/>
          <w:lang w:val="en-US"/>
        </w:rPr>
        <w:t>ETSI</w:t>
      </w:r>
      <w:r w:rsidRPr="007B2489">
        <w:rPr>
          <w:rFonts w:ascii="Arial" w:hAnsi="Arial"/>
          <w:b w:val="0"/>
          <w:lang w:val="en-US"/>
        </w:rPr>
        <w:tab/>
      </w:r>
      <w:proofErr w:type="spellStart"/>
      <w:r w:rsidRPr="007B2489">
        <w:rPr>
          <w:b w:val="0"/>
          <w:sz w:val="18"/>
          <w:lang w:val="en-US"/>
        </w:rPr>
        <w:t>ETSI</w:t>
      </w:r>
      <w:proofErr w:type="spellEnd"/>
      <w:r w:rsidRPr="007B2489">
        <w:rPr>
          <w:b w:val="0"/>
          <w:sz w:val="18"/>
          <w:lang w:val="en-US"/>
        </w:rPr>
        <w:t xml:space="preserve"> TS 138 307</w:t>
      </w:r>
      <w:r w:rsidRPr="007B2489">
        <w:rPr>
          <w:rFonts w:ascii="Arial" w:hAnsi="Arial"/>
          <w:b w:val="0"/>
          <w:lang w:val="en-US"/>
        </w:rPr>
        <w:tab/>
      </w:r>
      <w:r w:rsidRPr="007B2489">
        <w:rPr>
          <w:b w:val="0"/>
          <w:sz w:val="18"/>
          <w:lang w:val="en-US"/>
        </w:rPr>
        <w:t>15.6.0</w:t>
      </w:r>
      <w:r w:rsidRPr="007B2489">
        <w:rPr>
          <w:rFonts w:ascii="Arial" w:hAnsi="Arial"/>
          <w:b w:val="0"/>
          <w:lang w:val="en-US"/>
        </w:rPr>
        <w:tab/>
      </w:r>
      <w:r w:rsidRPr="007B2489">
        <w:rPr>
          <w:b w:val="0"/>
          <w:sz w:val="18"/>
        </w:rPr>
        <w:t>Издан</w:t>
      </w:r>
      <w:r w:rsidRPr="007B2489">
        <w:rPr>
          <w:rFonts w:ascii="Arial" w:hAnsi="Arial"/>
          <w:b w:val="0"/>
          <w:lang w:val="en-US"/>
        </w:rPr>
        <w:tab/>
      </w:r>
      <w:r w:rsidRPr="007B2489">
        <w:rPr>
          <w:b w:val="0"/>
          <w:sz w:val="18"/>
          <w:lang w:val="en-US"/>
        </w:rPr>
        <w:t>23.07.2020</w:t>
      </w:r>
      <w:r w:rsidRPr="007B2489">
        <w:rPr>
          <w:rFonts w:ascii="Arial" w:hAnsi="Arial"/>
          <w:b w:val="0"/>
          <w:lang w:val="en-US"/>
        </w:rPr>
        <w:tab/>
      </w:r>
      <w:r w:rsidR="007B2489">
        <w:rPr>
          <w:rFonts w:ascii="Arial" w:hAnsi="Arial"/>
          <w:b w:val="0"/>
          <w:lang w:val="en-US"/>
        </w:rPr>
        <w:tab/>
      </w:r>
      <w:hyperlink r:id="rId2392" w:history="1">
        <w:r w:rsidRPr="007B2489">
          <w:rPr>
            <w:b w:val="0"/>
            <w:color w:val="0563C1"/>
            <w:sz w:val="18"/>
            <w:u w:val="single"/>
            <w:lang w:val="en-US"/>
          </w:rPr>
          <w:t>http://www.etsi.org/deliver/etsi_ts/138300_138399/138307/15.06.00_60/ts_138307v150600p.pdf</w:t>
        </w:r>
      </w:hyperlink>
    </w:p>
    <w:p w14:paraId="549419C4"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50AD6771" w14:textId="532E6B1A" w:rsidR="002D4450" w:rsidRPr="007B2489" w:rsidRDefault="002D4450" w:rsidP="007B2489">
      <w:pPr>
        <w:pStyle w:val="a"/>
        <w:keepNext w:val="0"/>
        <w:tabs>
          <w:tab w:val="clear" w:pos="680"/>
          <w:tab w:val="left" w:pos="851"/>
        </w:tabs>
        <w:spacing w:before="0"/>
        <w:rPr>
          <w:rFonts w:eastAsia="MS Mincho"/>
          <w:b w:val="0"/>
          <w:color w:val="0563C1"/>
          <w:sz w:val="23"/>
          <w:szCs w:val="23"/>
          <w:u w:val="single"/>
          <w:lang w:val="en-US"/>
        </w:rPr>
      </w:pPr>
      <w:r w:rsidRPr="007B2489">
        <w:rPr>
          <w:b w:val="0"/>
          <w:sz w:val="18"/>
          <w:lang w:val="en-US"/>
        </w:rPr>
        <w:t>ETSI</w:t>
      </w:r>
      <w:r w:rsidRPr="007B2489">
        <w:rPr>
          <w:rFonts w:ascii="Arial" w:hAnsi="Arial"/>
          <w:b w:val="0"/>
          <w:lang w:val="en-US"/>
        </w:rPr>
        <w:tab/>
      </w:r>
      <w:proofErr w:type="spellStart"/>
      <w:r w:rsidRPr="007B2489">
        <w:rPr>
          <w:b w:val="0"/>
          <w:sz w:val="18"/>
          <w:lang w:val="en-US"/>
        </w:rPr>
        <w:t>ETSI</w:t>
      </w:r>
      <w:proofErr w:type="spellEnd"/>
      <w:r w:rsidRPr="007B2489">
        <w:rPr>
          <w:b w:val="0"/>
          <w:sz w:val="18"/>
          <w:lang w:val="en-US"/>
        </w:rPr>
        <w:t xml:space="preserve"> TS 138 307</w:t>
      </w:r>
      <w:r w:rsidRPr="007B2489">
        <w:rPr>
          <w:rFonts w:ascii="Arial" w:hAnsi="Arial"/>
          <w:b w:val="0"/>
          <w:lang w:val="en-US"/>
        </w:rPr>
        <w:tab/>
      </w:r>
      <w:r w:rsidRPr="007B2489">
        <w:rPr>
          <w:b w:val="0"/>
          <w:sz w:val="18"/>
          <w:lang w:val="en-US"/>
        </w:rPr>
        <w:t>16.3.0</w:t>
      </w:r>
      <w:r w:rsidRPr="007B2489">
        <w:rPr>
          <w:rFonts w:ascii="Arial" w:hAnsi="Arial"/>
          <w:b w:val="0"/>
          <w:lang w:val="en-US"/>
        </w:rPr>
        <w:tab/>
      </w:r>
      <w:proofErr w:type="spellStart"/>
      <w:r w:rsidRPr="007B2489">
        <w:rPr>
          <w:b w:val="0"/>
          <w:sz w:val="18"/>
          <w:lang w:val="en-US"/>
        </w:rPr>
        <w:t>Издан</w:t>
      </w:r>
      <w:proofErr w:type="spellEnd"/>
      <w:r w:rsidRPr="007B2489">
        <w:rPr>
          <w:rFonts w:ascii="Arial" w:hAnsi="Arial"/>
          <w:b w:val="0"/>
          <w:lang w:val="en-US"/>
        </w:rPr>
        <w:tab/>
      </w:r>
      <w:r w:rsidRPr="007B2489">
        <w:rPr>
          <w:b w:val="0"/>
          <w:sz w:val="18"/>
          <w:lang w:val="en-US"/>
        </w:rPr>
        <w:t>23.07.2020</w:t>
      </w:r>
      <w:r w:rsidRPr="007B2489">
        <w:rPr>
          <w:rFonts w:ascii="Arial" w:hAnsi="Arial"/>
          <w:b w:val="0"/>
          <w:lang w:val="en-US"/>
        </w:rPr>
        <w:tab/>
      </w:r>
      <w:r w:rsidR="007B2489">
        <w:rPr>
          <w:rFonts w:ascii="Arial" w:hAnsi="Arial"/>
          <w:b w:val="0"/>
          <w:lang w:val="en-US"/>
        </w:rPr>
        <w:tab/>
      </w:r>
      <w:hyperlink r:id="rId2393" w:history="1">
        <w:r w:rsidRPr="007B2489">
          <w:rPr>
            <w:b w:val="0"/>
            <w:color w:val="0563C1"/>
            <w:sz w:val="18"/>
            <w:u w:val="single"/>
            <w:lang w:val="en-US"/>
          </w:rPr>
          <w:t>http://www.etsi.org/deliver/etsi_ts/138300_138399/138307/16.03.00_60/ts_138307v160300p.pdf</w:t>
        </w:r>
      </w:hyperlink>
    </w:p>
    <w:p w14:paraId="276641D4" w14:textId="77777777" w:rsidR="002D4450" w:rsidRPr="00A8556C" w:rsidRDefault="002D4450" w:rsidP="002D4450">
      <w:pPr>
        <w:pStyle w:val="Heading5"/>
        <w:rPr>
          <w:rFonts w:eastAsia="MS Mincho"/>
        </w:rPr>
      </w:pPr>
      <w:r w:rsidRPr="00A8556C">
        <w:t>4.2.1.3.10</w:t>
      </w:r>
      <w:r w:rsidRPr="00A8556C">
        <w:tab/>
        <w:t>TS 38.314</w:t>
      </w:r>
    </w:p>
    <w:p w14:paraId="18F82B73" w14:textId="77777777" w:rsidR="002D4450" w:rsidRPr="00A8556C" w:rsidRDefault="002D4450" w:rsidP="002D4450">
      <w:pPr>
        <w:pStyle w:val="Headingb"/>
        <w:rPr>
          <w:rFonts w:eastAsia="MS Mincho"/>
        </w:rPr>
      </w:pPr>
      <w:bookmarkStart w:id="664" w:name="_Toc94533245"/>
      <w:bookmarkStart w:id="665" w:name="_Toc94533715"/>
      <w:r w:rsidRPr="00A8556C">
        <w:t>NR; измерения уровня 2</w:t>
      </w:r>
      <w:bookmarkEnd w:id="664"/>
      <w:bookmarkEnd w:id="665"/>
    </w:p>
    <w:p w14:paraId="03A78E8F" w14:textId="77777777" w:rsidR="002D4450" w:rsidRPr="00A8556C" w:rsidRDefault="002D4450" w:rsidP="002D4450">
      <w:pPr>
        <w:rPr>
          <w:rFonts w:eastAsia="SimSun"/>
        </w:rPr>
      </w:pPr>
      <w:r w:rsidRPr="00A8556C">
        <w:t xml:space="preserve">В этом документе содержится описание и определение измерений, выполняемых NR или UE, результаты которых передаются по стандартизованным интерфейсам для поддержки работы линий радиосвязи NR, управления </w:t>
      </w:r>
      <w:proofErr w:type="spellStart"/>
      <w:r w:rsidRPr="00A8556C">
        <w:t>радиоресурсами</w:t>
      </w:r>
      <w:proofErr w:type="spellEnd"/>
      <w:r w:rsidRPr="00A8556C">
        <w:t xml:space="preserve"> (RRM), эксплуатации и технического обслуживания сети (OAM), минимизации тестирования в движении (MDT) и самоорганизующихся сетей (SON). </w:t>
      </w:r>
    </w:p>
    <w:p w14:paraId="4E14A4C4" w14:textId="77777777" w:rsidR="002D4450" w:rsidRPr="00A8556C" w:rsidRDefault="002D4450" w:rsidP="002D4450">
      <w:pPr>
        <w:tabs>
          <w:tab w:val="clear" w:pos="794"/>
          <w:tab w:val="clear" w:pos="1191"/>
          <w:tab w:val="clear" w:pos="1588"/>
          <w:tab w:val="clear" w:pos="1985"/>
          <w:tab w:val="left" w:pos="1134"/>
          <w:tab w:val="left" w:pos="1871"/>
          <w:tab w:val="left" w:pos="2268"/>
        </w:tabs>
        <w:jc w:val="left"/>
        <w:rPr>
          <w:rFonts w:eastAsia="SimSun"/>
        </w:rPr>
      </w:pPr>
      <w:r w:rsidRPr="00A8556C">
        <w:t>В этой спецификации указаны только отличия от TS 28.552.</w:t>
      </w:r>
    </w:p>
    <w:p w14:paraId="0901E27A" w14:textId="6732B1B8" w:rsidR="002D4450" w:rsidRPr="007B2489" w:rsidRDefault="002D4450" w:rsidP="007B2489">
      <w:pPr>
        <w:pStyle w:val="a"/>
        <w:tabs>
          <w:tab w:val="clear" w:pos="680"/>
          <w:tab w:val="left" w:pos="851"/>
        </w:tabs>
        <w:rPr>
          <w:sz w:val="18"/>
          <w:szCs w:val="18"/>
        </w:rPr>
      </w:pPr>
      <w:r w:rsidRPr="007B2489">
        <w:rPr>
          <w:sz w:val="18"/>
          <w:szCs w:val="18"/>
        </w:rPr>
        <w:lastRenderedPageBreak/>
        <w:t>ОРС</w:t>
      </w:r>
      <w:r w:rsidRPr="007B2489">
        <w:rPr>
          <w:sz w:val="18"/>
          <w:szCs w:val="18"/>
        </w:rPr>
        <w:tab/>
        <w:t>Номер документа</w:t>
      </w:r>
      <w:r w:rsidRPr="007B2489">
        <w:rPr>
          <w:sz w:val="18"/>
          <w:szCs w:val="18"/>
        </w:rPr>
        <w:tab/>
        <w:t>Версия</w:t>
      </w:r>
      <w:r w:rsidRPr="007B2489">
        <w:rPr>
          <w:sz w:val="18"/>
          <w:szCs w:val="18"/>
        </w:rPr>
        <w:tab/>
        <w:t>Статус</w:t>
      </w:r>
      <w:r w:rsidRPr="007B2489">
        <w:rPr>
          <w:sz w:val="18"/>
          <w:szCs w:val="18"/>
        </w:rPr>
        <w:tab/>
        <w:t>Дата издания</w:t>
      </w:r>
      <w:r w:rsidRPr="007B2489">
        <w:rPr>
          <w:sz w:val="18"/>
          <w:szCs w:val="18"/>
        </w:rPr>
        <w:tab/>
        <w:t>Местонахождение</w:t>
      </w:r>
    </w:p>
    <w:p w14:paraId="285A0BAF"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17EF63E" w14:textId="656A95D2" w:rsidR="002D4450" w:rsidRPr="0078298F" w:rsidRDefault="002D4450" w:rsidP="0078298F">
      <w:pPr>
        <w:pStyle w:val="a"/>
        <w:keepNext w:val="0"/>
        <w:tabs>
          <w:tab w:val="clear" w:pos="680"/>
          <w:tab w:val="left" w:pos="851"/>
        </w:tabs>
        <w:spacing w:before="0"/>
        <w:rPr>
          <w:b w:val="0"/>
          <w:sz w:val="18"/>
          <w:lang w:val="en-US"/>
        </w:rPr>
      </w:pPr>
      <w:r w:rsidRPr="0078298F">
        <w:rPr>
          <w:b w:val="0"/>
          <w:sz w:val="18"/>
          <w:lang w:val="en-US"/>
        </w:rPr>
        <w:t>ETSI</w:t>
      </w:r>
      <w:r w:rsidRPr="0078298F">
        <w:rPr>
          <w:b w:val="0"/>
          <w:sz w:val="18"/>
          <w:lang w:val="en-US"/>
        </w:rPr>
        <w:tab/>
      </w:r>
      <w:proofErr w:type="spellStart"/>
      <w:r w:rsidRPr="0078298F">
        <w:rPr>
          <w:b w:val="0"/>
          <w:sz w:val="18"/>
          <w:lang w:val="en-US"/>
        </w:rPr>
        <w:t>ETSI</w:t>
      </w:r>
      <w:proofErr w:type="spellEnd"/>
      <w:r w:rsidRPr="0078298F">
        <w:rPr>
          <w:b w:val="0"/>
          <w:sz w:val="18"/>
          <w:lang w:val="en-US"/>
        </w:rPr>
        <w:t xml:space="preserve"> TS 138 314</w:t>
      </w:r>
      <w:r w:rsidRPr="0078298F">
        <w:rPr>
          <w:b w:val="0"/>
          <w:sz w:val="18"/>
          <w:lang w:val="en-US"/>
        </w:rPr>
        <w:tab/>
        <w:t>16.0.0</w:t>
      </w:r>
      <w:r w:rsidRPr="0078298F">
        <w:rPr>
          <w:b w:val="0"/>
          <w:sz w:val="18"/>
          <w:lang w:val="en-US"/>
        </w:rPr>
        <w:tab/>
      </w:r>
      <w:proofErr w:type="spellStart"/>
      <w:r w:rsidRPr="0078298F">
        <w:rPr>
          <w:b w:val="0"/>
          <w:sz w:val="18"/>
          <w:lang w:val="en-US"/>
        </w:rPr>
        <w:t>Издан</w:t>
      </w:r>
      <w:proofErr w:type="spellEnd"/>
      <w:r w:rsidRPr="0078298F">
        <w:rPr>
          <w:b w:val="0"/>
          <w:sz w:val="18"/>
          <w:lang w:val="en-US"/>
        </w:rPr>
        <w:tab/>
        <w:t>31.07.2020</w:t>
      </w:r>
      <w:r w:rsidRPr="0078298F">
        <w:rPr>
          <w:b w:val="0"/>
          <w:sz w:val="18"/>
          <w:lang w:val="en-US"/>
        </w:rPr>
        <w:tab/>
      </w:r>
      <w:r w:rsidR="0078298F">
        <w:rPr>
          <w:b w:val="0"/>
          <w:sz w:val="18"/>
          <w:lang w:val="en-US"/>
        </w:rPr>
        <w:tab/>
      </w:r>
      <w:hyperlink r:id="rId2394" w:history="1">
        <w:r w:rsidRPr="0078298F">
          <w:rPr>
            <w:b w:val="0"/>
            <w:color w:val="0563C1"/>
            <w:sz w:val="18"/>
            <w:u w:val="single"/>
            <w:lang w:val="en-US"/>
          </w:rPr>
          <w:t>http://www.etsi.org/deliver/etsi_ts/138300_138399/138314/16.00.00_60/ts_138314v160000p.pdf</w:t>
        </w:r>
      </w:hyperlink>
    </w:p>
    <w:p w14:paraId="1EB96ECF" w14:textId="77777777" w:rsidR="002D4450" w:rsidRPr="00A8556C" w:rsidRDefault="002D4450" w:rsidP="002D4450">
      <w:pPr>
        <w:pStyle w:val="Heading5"/>
        <w:rPr>
          <w:rFonts w:eastAsia="MS Mincho"/>
        </w:rPr>
      </w:pPr>
      <w:r w:rsidRPr="00A8556C">
        <w:t>4.2.1.3.11</w:t>
      </w:r>
      <w:r w:rsidRPr="00A8556C">
        <w:tab/>
        <w:t>TS 38.321</w:t>
      </w:r>
    </w:p>
    <w:p w14:paraId="4ADCBD36" w14:textId="77777777" w:rsidR="002D4450" w:rsidRPr="00A8556C" w:rsidRDefault="002D4450" w:rsidP="002D4450">
      <w:pPr>
        <w:pStyle w:val="Headingb"/>
        <w:rPr>
          <w:rFonts w:eastAsia="MS Mincho"/>
        </w:rPr>
      </w:pPr>
      <w:bookmarkStart w:id="666" w:name="_Toc94533246"/>
      <w:bookmarkStart w:id="667" w:name="_Toc94533716"/>
      <w:r w:rsidRPr="00A8556C">
        <w:t>NR; спецификация протокола управления доступом к среде передачи (MAC)</w:t>
      </w:r>
      <w:bookmarkEnd w:id="666"/>
      <w:bookmarkEnd w:id="667"/>
    </w:p>
    <w:p w14:paraId="11539B6F" w14:textId="77777777" w:rsidR="002D4450" w:rsidRPr="00A8556C" w:rsidRDefault="002D4450" w:rsidP="002D4450">
      <w:pPr>
        <w:tabs>
          <w:tab w:val="clear" w:pos="794"/>
          <w:tab w:val="clear" w:pos="1191"/>
          <w:tab w:val="clear" w:pos="1588"/>
          <w:tab w:val="clear" w:pos="1985"/>
          <w:tab w:val="left" w:pos="1134"/>
          <w:tab w:val="left" w:pos="1871"/>
          <w:tab w:val="left" w:pos="2268"/>
        </w:tabs>
        <w:jc w:val="left"/>
        <w:rPr>
          <w:rFonts w:eastAsia="MS Mincho"/>
        </w:rPr>
      </w:pPr>
      <w:r w:rsidRPr="00A8556C">
        <w:t>В этом документе определен протокол MAC NR.</w:t>
      </w:r>
    </w:p>
    <w:p w14:paraId="4F7EAA7E" w14:textId="191063B1" w:rsidR="002D4450" w:rsidRPr="0078298F" w:rsidRDefault="002D4450" w:rsidP="0078298F">
      <w:pPr>
        <w:pStyle w:val="a"/>
        <w:tabs>
          <w:tab w:val="clear" w:pos="680"/>
          <w:tab w:val="left" w:pos="851"/>
        </w:tabs>
        <w:rPr>
          <w:sz w:val="18"/>
          <w:szCs w:val="18"/>
        </w:rPr>
      </w:pPr>
      <w:r w:rsidRPr="0078298F">
        <w:rPr>
          <w:sz w:val="18"/>
          <w:szCs w:val="18"/>
        </w:rPr>
        <w:t>ОРС</w:t>
      </w:r>
      <w:r w:rsidRPr="0078298F">
        <w:rPr>
          <w:sz w:val="18"/>
          <w:szCs w:val="18"/>
        </w:rPr>
        <w:tab/>
        <w:t>Номер документа</w:t>
      </w:r>
      <w:r w:rsidRPr="0078298F">
        <w:rPr>
          <w:sz w:val="18"/>
          <w:szCs w:val="18"/>
        </w:rPr>
        <w:tab/>
        <w:t>Версия</w:t>
      </w:r>
      <w:r w:rsidRPr="0078298F">
        <w:rPr>
          <w:sz w:val="18"/>
          <w:szCs w:val="18"/>
        </w:rPr>
        <w:tab/>
        <w:t>Статус</w:t>
      </w:r>
      <w:r w:rsidRPr="0078298F">
        <w:rPr>
          <w:sz w:val="18"/>
          <w:szCs w:val="18"/>
        </w:rPr>
        <w:tab/>
        <w:t>Дата издания</w:t>
      </w:r>
      <w:r w:rsidRPr="0078298F">
        <w:rPr>
          <w:sz w:val="18"/>
          <w:szCs w:val="18"/>
        </w:rPr>
        <w:tab/>
        <w:t>Местонахождение</w:t>
      </w:r>
    </w:p>
    <w:p w14:paraId="495F9451"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72C9BA85" w14:textId="6FB82F2E" w:rsidR="002D4450" w:rsidRPr="0078298F" w:rsidRDefault="002D4450" w:rsidP="0078298F">
      <w:pPr>
        <w:pStyle w:val="a"/>
        <w:keepNext w:val="0"/>
        <w:tabs>
          <w:tab w:val="clear" w:pos="680"/>
          <w:tab w:val="left" w:pos="851"/>
        </w:tabs>
        <w:spacing w:before="0"/>
        <w:rPr>
          <w:b w:val="0"/>
          <w:color w:val="0563C1"/>
          <w:sz w:val="18"/>
          <w:u w:val="single"/>
          <w:lang w:val="en-US"/>
        </w:rPr>
      </w:pPr>
      <w:r w:rsidRPr="0078298F">
        <w:rPr>
          <w:b w:val="0"/>
          <w:sz w:val="18"/>
          <w:lang w:val="en-US"/>
        </w:rPr>
        <w:t>ETSI</w:t>
      </w:r>
      <w:r w:rsidRPr="0078298F">
        <w:rPr>
          <w:b w:val="0"/>
          <w:sz w:val="18"/>
          <w:lang w:val="en-US"/>
        </w:rPr>
        <w:tab/>
      </w:r>
      <w:proofErr w:type="spellStart"/>
      <w:r w:rsidRPr="0078298F">
        <w:rPr>
          <w:b w:val="0"/>
          <w:sz w:val="18"/>
          <w:lang w:val="en-US"/>
        </w:rPr>
        <w:t>ETSI</w:t>
      </w:r>
      <w:proofErr w:type="spellEnd"/>
      <w:r w:rsidRPr="0078298F">
        <w:rPr>
          <w:b w:val="0"/>
          <w:sz w:val="18"/>
          <w:lang w:val="en-US"/>
        </w:rPr>
        <w:t xml:space="preserve"> TS 138 321</w:t>
      </w:r>
      <w:r w:rsidRPr="0078298F">
        <w:rPr>
          <w:b w:val="0"/>
          <w:sz w:val="18"/>
          <w:lang w:val="en-US"/>
        </w:rPr>
        <w:tab/>
        <w:t>15.9.0</w:t>
      </w:r>
      <w:r w:rsidRPr="0078298F">
        <w:rPr>
          <w:b w:val="0"/>
          <w:sz w:val="18"/>
          <w:lang w:val="en-US"/>
        </w:rPr>
        <w:tab/>
      </w:r>
      <w:proofErr w:type="spellStart"/>
      <w:r w:rsidRPr="0078298F">
        <w:rPr>
          <w:b w:val="0"/>
          <w:sz w:val="18"/>
          <w:lang w:val="en-US"/>
        </w:rPr>
        <w:t>Издан</w:t>
      </w:r>
      <w:proofErr w:type="spellEnd"/>
      <w:r w:rsidRPr="0078298F">
        <w:rPr>
          <w:b w:val="0"/>
          <w:sz w:val="18"/>
          <w:lang w:val="en-US"/>
        </w:rPr>
        <w:tab/>
        <w:t>31.07.2020</w:t>
      </w:r>
      <w:r w:rsidRPr="0078298F">
        <w:rPr>
          <w:b w:val="0"/>
          <w:sz w:val="18"/>
          <w:lang w:val="en-US"/>
        </w:rPr>
        <w:tab/>
      </w:r>
      <w:r w:rsidR="0078298F">
        <w:rPr>
          <w:b w:val="0"/>
          <w:sz w:val="18"/>
          <w:lang w:val="en-US"/>
        </w:rPr>
        <w:tab/>
      </w:r>
      <w:hyperlink r:id="rId2395" w:history="1">
        <w:r w:rsidRPr="0078298F">
          <w:rPr>
            <w:b w:val="0"/>
            <w:color w:val="0563C1"/>
            <w:sz w:val="18"/>
            <w:u w:val="single"/>
            <w:lang w:val="en-US"/>
          </w:rPr>
          <w:t>http://www.etsi.org/deliver/etsi_ts/138300_138399/138321/15.09.00_60/ts_138321v150900p.pdf</w:t>
        </w:r>
      </w:hyperlink>
    </w:p>
    <w:p w14:paraId="40056B04"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AE7451B" w14:textId="68B9437F" w:rsidR="002D4450" w:rsidRPr="004A3F75" w:rsidRDefault="002D4450" w:rsidP="004A3F75">
      <w:pPr>
        <w:pStyle w:val="a"/>
        <w:keepNext w:val="0"/>
        <w:tabs>
          <w:tab w:val="clear" w:pos="680"/>
          <w:tab w:val="left" w:pos="851"/>
        </w:tabs>
        <w:spacing w:before="0"/>
        <w:rPr>
          <w:b w:val="0"/>
          <w:sz w:val="18"/>
          <w:lang w:val="en-US"/>
        </w:rPr>
      </w:pPr>
      <w:r w:rsidRPr="004A3F75">
        <w:rPr>
          <w:b w:val="0"/>
          <w:sz w:val="18"/>
          <w:lang w:val="en-US"/>
        </w:rPr>
        <w:t>ETSI</w:t>
      </w:r>
      <w:r w:rsidRPr="004A3F75">
        <w:rPr>
          <w:b w:val="0"/>
          <w:sz w:val="18"/>
          <w:lang w:val="en-US"/>
        </w:rPr>
        <w:tab/>
      </w:r>
      <w:proofErr w:type="spellStart"/>
      <w:r w:rsidRPr="004A3F75">
        <w:rPr>
          <w:b w:val="0"/>
          <w:sz w:val="18"/>
          <w:lang w:val="en-US"/>
        </w:rPr>
        <w:t>ETSI</w:t>
      </w:r>
      <w:proofErr w:type="spellEnd"/>
      <w:r w:rsidRPr="004A3F75">
        <w:rPr>
          <w:b w:val="0"/>
          <w:sz w:val="18"/>
          <w:lang w:val="en-US"/>
        </w:rPr>
        <w:t xml:space="preserve"> TS 138 321</w:t>
      </w:r>
      <w:r w:rsidRPr="004A3F75">
        <w:rPr>
          <w:b w:val="0"/>
          <w:sz w:val="18"/>
          <w:lang w:val="en-US"/>
        </w:rPr>
        <w:tab/>
        <w:t>16.1.0</w:t>
      </w:r>
      <w:r w:rsidRPr="004A3F75">
        <w:rPr>
          <w:b w:val="0"/>
          <w:sz w:val="18"/>
          <w:lang w:val="en-US"/>
        </w:rPr>
        <w:tab/>
      </w:r>
      <w:proofErr w:type="spellStart"/>
      <w:r w:rsidRPr="004A3F75">
        <w:rPr>
          <w:b w:val="0"/>
          <w:sz w:val="18"/>
          <w:lang w:val="en-US"/>
        </w:rPr>
        <w:t>Издан</w:t>
      </w:r>
      <w:proofErr w:type="spellEnd"/>
      <w:r w:rsidRPr="004A3F75">
        <w:rPr>
          <w:b w:val="0"/>
          <w:sz w:val="18"/>
          <w:lang w:val="en-US"/>
        </w:rPr>
        <w:tab/>
        <w:t>30.07.2020</w:t>
      </w:r>
      <w:r w:rsidRPr="004A3F75">
        <w:rPr>
          <w:b w:val="0"/>
          <w:sz w:val="18"/>
          <w:lang w:val="en-US"/>
        </w:rPr>
        <w:tab/>
      </w:r>
      <w:r w:rsidR="004A3F75">
        <w:rPr>
          <w:b w:val="0"/>
          <w:sz w:val="18"/>
          <w:lang w:val="en-US"/>
        </w:rPr>
        <w:tab/>
      </w:r>
      <w:hyperlink r:id="rId2396" w:history="1">
        <w:r w:rsidRPr="004A3F75">
          <w:rPr>
            <w:b w:val="0"/>
            <w:color w:val="0563C1"/>
            <w:sz w:val="18"/>
            <w:u w:val="single"/>
            <w:lang w:val="en-US"/>
          </w:rPr>
          <w:t>http://www.etsi.org/deliver/etsi_ts/138300_138399/138321/16.01.00_60/ts_138321v160100p.pdf</w:t>
        </w:r>
      </w:hyperlink>
    </w:p>
    <w:p w14:paraId="0552EFAF" w14:textId="77777777" w:rsidR="002D4450" w:rsidRPr="00A8556C" w:rsidRDefault="002D4450" w:rsidP="002D4450">
      <w:pPr>
        <w:pStyle w:val="Heading5"/>
        <w:rPr>
          <w:rFonts w:eastAsia="MS Mincho"/>
        </w:rPr>
      </w:pPr>
      <w:r w:rsidRPr="00A8556C">
        <w:t>4.2.1.3.12</w:t>
      </w:r>
      <w:r w:rsidRPr="00A8556C">
        <w:tab/>
        <w:t>TS 38.322</w:t>
      </w:r>
    </w:p>
    <w:p w14:paraId="59C1BC01" w14:textId="77777777" w:rsidR="002D4450" w:rsidRPr="00A8556C" w:rsidRDefault="002D4450" w:rsidP="002D4450">
      <w:pPr>
        <w:pStyle w:val="Headingb"/>
        <w:rPr>
          <w:rFonts w:eastAsia="MS Mincho"/>
        </w:rPr>
      </w:pPr>
      <w:bookmarkStart w:id="668" w:name="_Toc94533247"/>
      <w:bookmarkStart w:id="669" w:name="_Toc94533717"/>
      <w:r w:rsidRPr="00A8556C">
        <w:t>NR; спецификация протокола управления радиолинией (RLC)</w:t>
      </w:r>
      <w:bookmarkEnd w:id="668"/>
      <w:bookmarkEnd w:id="669"/>
    </w:p>
    <w:p w14:paraId="78564B60" w14:textId="77777777" w:rsidR="002D4450" w:rsidRPr="00A8556C" w:rsidRDefault="002D4450" w:rsidP="002D4450">
      <w:pPr>
        <w:rPr>
          <w:rFonts w:eastAsia="MS Mincho"/>
        </w:rPr>
      </w:pPr>
      <w:r w:rsidRPr="00A8556C">
        <w:t xml:space="preserve">В этом документе определен протокол управления радиолинией NR (RLC) для </w:t>
      </w:r>
      <w:proofErr w:type="spellStart"/>
      <w:r w:rsidRPr="00A8556C">
        <w:t>радиоинтерфейса</w:t>
      </w:r>
      <w:proofErr w:type="spellEnd"/>
      <w:r w:rsidRPr="00A8556C">
        <w:t xml:space="preserve"> UE-NR.</w:t>
      </w:r>
    </w:p>
    <w:p w14:paraId="219699FD" w14:textId="17C6A625" w:rsidR="002D4450" w:rsidRPr="004A3F75" w:rsidRDefault="002D4450" w:rsidP="004A3F75">
      <w:pPr>
        <w:pStyle w:val="a"/>
        <w:tabs>
          <w:tab w:val="clear" w:pos="680"/>
          <w:tab w:val="left" w:pos="851"/>
        </w:tabs>
        <w:rPr>
          <w:sz w:val="18"/>
          <w:szCs w:val="18"/>
        </w:rPr>
      </w:pPr>
      <w:r w:rsidRPr="004A3F75">
        <w:rPr>
          <w:sz w:val="18"/>
          <w:szCs w:val="18"/>
        </w:rPr>
        <w:t>ОРС</w:t>
      </w:r>
      <w:r w:rsidRPr="004A3F75">
        <w:rPr>
          <w:sz w:val="18"/>
          <w:szCs w:val="18"/>
        </w:rPr>
        <w:tab/>
        <w:t>Номер документа</w:t>
      </w:r>
      <w:r w:rsidRPr="004A3F75">
        <w:rPr>
          <w:sz w:val="18"/>
          <w:szCs w:val="18"/>
        </w:rPr>
        <w:tab/>
        <w:t>Версия</w:t>
      </w:r>
      <w:r w:rsidRPr="004A3F75">
        <w:rPr>
          <w:sz w:val="18"/>
          <w:szCs w:val="18"/>
        </w:rPr>
        <w:tab/>
        <w:t>Статус</w:t>
      </w:r>
      <w:r w:rsidRPr="004A3F75">
        <w:rPr>
          <w:sz w:val="18"/>
          <w:szCs w:val="18"/>
        </w:rPr>
        <w:tab/>
        <w:t>Дата издания</w:t>
      </w:r>
      <w:r w:rsidRPr="004A3F75">
        <w:rPr>
          <w:sz w:val="18"/>
          <w:szCs w:val="18"/>
        </w:rPr>
        <w:tab/>
        <w:t>Местонахождение</w:t>
      </w:r>
    </w:p>
    <w:p w14:paraId="299E38FB"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35FCC642" w14:textId="3F5833D1" w:rsidR="002D4450" w:rsidRPr="004A3F75" w:rsidRDefault="002D4450" w:rsidP="004A3F75">
      <w:pPr>
        <w:pStyle w:val="a"/>
        <w:keepNext w:val="0"/>
        <w:tabs>
          <w:tab w:val="clear" w:pos="680"/>
          <w:tab w:val="left" w:pos="851"/>
        </w:tabs>
        <w:spacing w:before="0"/>
        <w:rPr>
          <w:rFonts w:eastAsia="MS Mincho"/>
          <w:b w:val="0"/>
          <w:color w:val="0563C1"/>
          <w:sz w:val="23"/>
          <w:szCs w:val="23"/>
          <w:u w:val="single"/>
          <w:lang w:val="en-US"/>
        </w:rPr>
      </w:pPr>
      <w:r w:rsidRPr="004A3F75">
        <w:rPr>
          <w:b w:val="0"/>
          <w:sz w:val="18"/>
          <w:lang w:val="en-US"/>
        </w:rPr>
        <w:t>ETSI</w:t>
      </w:r>
      <w:r w:rsidRPr="004A3F75">
        <w:rPr>
          <w:rFonts w:ascii="Arial" w:hAnsi="Arial"/>
          <w:b w:val="0"/>
          <w:lang w:val="en-US"/>
        </w:rPr>
        <w:tab/>
      </w:r>
      <w:proofErr w:type="spellStart"/>
      <w:r w:rsidRPr="004A3F75">
        <w:rPr>
          <w:b w:val="0"/>
          <w:sz w:val="18"/>
          <w:lang w:val="en-US"/>
        </w:rPr>
        <w:t>ETSI</w:t>
      </w:r>
      <w:proofErr w:type="spellEnd"/>
      <w:r w:rsidRPr="004A3F75">
        <w:rPr>
          <w:b w:val="0"/>
          <w:sz w:val="18"/>
          <w:lang w:val="en-US"/>
        </w:rPr>
        <w:t xml:space="preserve"> TS 138 322</w:t>
      </w:r>
      <w:r w:rsidRPr="004A3F75">
        <w:rPr>
          <w:rFonts w:ascii="Arial" w:hAnsi="Arial"/>
          <w:b w:val="0"/>
          <w:lang w:val="en-US"/>
        </w:rPr>
        <w:tab/>
      </w:r>
      <w:r w:rsidRPr="004A3F75">
        <w:rPr>
          <w:b w:val="0"/>
          <w:sz w:val="18"/>
          <w:lang w:val="en-US"/>
        </w:rPr>
        <w:t>15.5.0</w:t>
      </w:r>
      <w:r w:rsidRPr="004A3F75">
        <w:rPr>
          <w:rFonts w:ascii="Arial" w:hAnsi="Arial"/>
          <w:b w:val="0"/>
          <w:lang w:val="en-US"/>
        </w:rPr>
        <w:tab/>
      </w:r>
      <w:r w:rsidRPr="004A3F75">
        <w:rPr>
          <w:b w:val="0"/>
          <w:sz w:val="18"/>
        </w:rPr>
        <w:t>Издан</w:t>
      </w:r>
      <w:r w:rsidRPr="004A3F75">
        <w:rPr>
          <w:rFonts w:ascii="Arial" w:hAnsi="Arial"/>
          <w:b w:val="0"/>
          <w:lang w:val="en-US"/>
        </w:rPr>
        <w:tab/>
      </w:r>
      <w:r w:rsidRPr="004A3F75">
        <w:rPr>
          <w:b w:val="0"/>
          <w:sz w:val="18"/>
          <w:lang w:val="en-US"/>
        </w:rPr>
        <w:t>10.05.2019</w:t>
      </w:r>
      <w:r w:rsidR="004A3F75">
        <w:rPr>
          <w:b w:val="0"/>
          <w:sz w:val="18"/>
          <w:lang w:val="en-US"/>
        </w:rPr>
        <w:tab/>
      </w:r>
      <w:r w:rsidRPr="004A3F75">
        <w:rPr>
          <w:rFonts w:ascii="Arial" w:hAnsi="Arial"/>
          <w:b w:val="0"/>
          <w:lang w:val="en-US"/>
        </w:rPr>
        <w:tab/>
      </w:r>
      <w:hyperlink r:id="rId2397" w:history="1">
        <w:r w:rsidRPr="004A3F75">
          <w:rPr>
            <w:b w:val="0"/>
            <w:color w:val="0563C1"/>
            <w:sz w:val="18"/>
            <w:u w:val="single"/>
            <w:lang w:val="en-US"/>
          </w:rPr>
          <w:t>http://www.etsi.org/deliver/etsi_ts/138300_138399/138322/15.05.00_60/ts_138322v150500p.pdf</w:t>
        </w:r>
      </w:hyperlink>
    </w:p>
    <w:p w14:paraId="3D4E99FC"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0B762161" w14:textId="728680D3" w:rsidR="002D4450" w:rsidRPr="004A3F75" w:rsidRDefault="002D4450" w:rsidP="004A3F75">
      <w:pPr>
        <w:pStyle w:val="a"/>
        <w:keepNext w:val="0"/>
        <w:tabs>
          <w:tab w:val="clear" w:pos="680"/>
          <w:tab w:val="left" w:pos="851"/>
        </w:tabs>
        <w:spacing w:before="0"/>
        <w:rPr>
          <w:rFonts w:eastAsia="MS Mincho"/>
          <w:b w:val="0"/>
          <w:color w:val="0563C1"/>
          <w:sz w:val="23"/>
          <w:szCs w:val="23"/>
          <w:u w:val="single"/>
          <w:lang w:val="en-US"/>
        </w:rPr>
      </w:pPr>
      <w:r w:rsidRPr="004A3F75">
        <w:rPr>
          <w:b w:val="0"/>
          <w:sz w:val="18"/>
          <w:lang w:val="en-US"/>
        </w:rPr>
        <w:t>ETSI</w:t>
      </w:r>
      <w:r w:rsidRPr="004A3F75">
        <w:rPr>
          <w:rFonts w:ascii="Arial" w:hAnsi="Arial"/>
          <w:b w:val="0"/>
          <w:lang w:val="en-US"/>
        </w:rPr>
        <w:tab/>
      </w:r>
      <w:proofErr w:type="spellStart"/>
      <w:r w:rsidRPr="004A3F75">
        <w:rPr>
          <w:b w:val="0"/>
          <w:sz w:val="18"/>
          <w:lang w:val="en-US"/>
        </w:rPr>
        <w:t>ETSI</w:t>
      </w:r>
      <w:proofErr w:type="spellEnd"/>
      <w:r w:rsidRPr="004A3F75">
        <w:rPr>
          <w:b w:val="0"/>
          <w:sz w:val="18"/>
          <w:lang w:val="en-US"/>
        </w:rPr>
        <w:t xml:space="preserve"> TS 138 322</w:t>
      </w:r>
      <w:r w:rsidRPr="004A3F75">
        <w:rPr>
          <w:rFonts w:ascii="Arial" w:hAnsi="Arial"/>
          <w:b w:val="0"/>
          <w:lang w:val="en-US"/>
        </w:rPr>
        <w:tab/>
      </w:r>
      <w:r w:rsidRPr="004A3F75">
        <w:rPr>
          <w:b w:val="0"/>
          <w:sz w:val="18"/>
          <w:lang w:val="en-US"/>
        </w:rPr>
        <w:t>16.1.0</w:t>
      </w:r>
      <w:r w:rsidRPr="004A3F75">
        <w:rPr>
          <w:rFonts w:ascii="Arial" w:hAnsi="Arial"/>
          <w:b w:val="0"/>
          <w:lang w:val="en-US"/>
        </w:rPr>
        <w:tab/>
      </w:r>
      <w:r w:rsidRPr="004A3F75">
        <w:rPr>
          <w:b w:val="0"/>
          <w:sz w:val="18"/>
        </w:rPr>
        <w:t>Издан</w:t>
      </w:r>
      <w:r w:rsidRPr="004A3F75">
        <w:rPr>
          <w:rFonts w:ascii="Arial" w:hAnsi="Arial"/>
          <w:b w:val="0"/>
          <w:lang w:val="en-US"/>
        </w:rPr>
        <w:tab/>
      </w:r>
      <w:r w:rsidRPr="004A3F75">
        <w:rPr>
          <w:b w:val="0"/>
          <w:sz w:val="18"/>
          <w:lang w:val="en-US"/>
        </w:rPr>
        <w:t>31.07.2020</w:t>
      </w:r>
      <w:r w:rsidR="004A3F75">
        <w:rPr>
          <w:b w:val="0"/>
          <w:sz w:val="18"/>
          <w:lang w:val="en-US"/>
        </w:rPr>
        <w:tab/>
      </w:r>
      <w:r w:rsidRPr="004A3F75">
        <w:rPr>
          <w:rFonts w:ascii="Arial" w:hAnsi="Arial"/>
          <w:b w:val="0"/>
          <w:lang w:val="en-US"/>
        </w:rPr>
        <w:tab/>
      </w:r>
      <w:hyperlink r:id="rId2398" w:history="1">
        <w:r w:rsidRPr="004A3F75">
          <w:rPr>
            <w:b w:val="0"/>
            <w:color w:val="0563C1"/>
            <w:sz w:val="18"/>
            <w:u w:val="single"/>
            <w:lang w:val="en-US"/>
          </w:rPr>
          <w:t>http://www.etsi.org/deliver/etsi_ts/138300_138399/138322/16.01.00_60/ts_138322v160100p.pdf</w:t>
        </w:r>
      </w:hyperlink>
    </w:p>
    <w:p w14:paraId="4DEB4EFE" w14:textId="77777777" w:rsidR="002D4450" w:rsidRPr="00A8556C" w:rsidRDefault="002D4450" w:rsidP="002D4450">
      <w:pPr>
        <w:pStyle w:val="Heading5"/>
        <w:rPr>
          <w:rFonts w:eastAsia="MS Mincho"/>
        </w:rPr>
      </w:pPr>
      <w:r w:rsidRPr="00A8556C">
        <w:t>4.2.1.3.13</w:t>
      </w:r>
      <w:r w:rsidRPr="00A8556C">
        <w:tab/>
        <w:t>TS 38.323</w:t>
      </w:r>
    </w:p>
    <w:p w14:paraId="57424E6C" w14:textId="77777777" w:rsidR="002D4450" w:rsidRPr="00A8556C" w:rsidRDefault="002D4450" w:rsidP="002D4450">
      <w:pPr>
        <w:pStyle w:val="Headingb"/>
        <w:rPr>
          <w:rFonts w:eastAsia="MS Mincho"/>
        </w:rPr>
      </w:pPr>
      <w:bookmarkStart w:id="670" w:name="_Toc94533248"/>
      <w:bookmarkStart w:id="671" w:name="_Toc94533718"/>
      <w:r w:rsidRPr="00A8556C">
        <w:t>NR; спецификация протокола конвергенции пакетной передачи данных (PDCP)</w:t>
      </w:r>
      <w:bookmarkEnd w:id="670"/>
      <w:bookmarkEnd w:id="671"/>
    </w:p>
    <w:p w14:paraId="25C77182" w14:textId="77777777" w:rsidR="002D4450" w:rsidRPr="00A8556C" w:rsidRDefault="002D4450" w:rsidP="002D4450">
      <w:pPr>
        <w:tabs>
          <w:tab w:val="clear" w:pos="794"/>
          <w:tab w:val="clear" w:pos="1191"/>
          <w:tab w:val="clear" w:pos="1588"/>
          <w:tab w:val="clear" w:pos="1985"/>
          <w:tab w:val="left" w:pos="1134"/>
          <w:tab w:val="left" w:pos="1871"/>
          <w:tab w:val="left" w:pos="2268"/>
        </w:tabs>
        <w:jc w:val="left"/>
        <w:rPr>
          <w:rFonts w:eastAsia="MS Mincho"/>
        </w:rPr>
      </w:pPr>
      <w:r w:rsidRPr="00A8556C">
        <w:t>В этом документе содержится описание протокола конвергенции пакетной передачи данных (PDCP).</w:t>
      </w:r>
    </w:p>
    <w:p w14:paraId="6F5A4DC2" w14:textId="16E0E2D0" w:rsidR="002D4450" w:rsidRPr="00B065E4" w:rsidRDefault="002D4450" w:rsidP="00B065E4">
      <w:pPr>
        <w:pStyle w:val="a"/>
        <w:tabs>
          <w:tab w:val="clear" w:pos="680"/>
          <w:tab w:val="left" w:pos="851"/>
        </w:tabs>
        <w:rPr>
          <w:sz w:val="18"/>
          <w:szCs w:val="18"/>
        </w:rPr>
      </w:pPr>
      <w:r w:rsidRPr="00B065E4">
        <w:rPr>
          <w:sz w:val="18"/>
          <w:szCs w:val="18"/>
        </w:rPr>
        <w:t>ОРС</w:t>
      </w:r>
      <w:r w:rsidRPr="00B065E4">
        <w:rPr>
          <w:sz w:val="18"/>
          <w:szCs w:val="18"/>
        </w:rPr>
        <w:tab/>
        <w:t>Номер документа</w:t>
      </w:r>
      <w:r w:rsidRPr="00B065E4">
        <w:rPr>
          <w:sz w:val="18"/>
          <w:szCs w:val="18"/>
        </w:rPr>
        <w:tab/>
        <w:t>Версия</w:t>
      </w:r>
      <w:r w:rsidRPr="00B065E4">
        <w:rPr>
          <w:sz w:val="18"/>
          <w:szCs w:val="18"/>
        </w:rPr>
        <w:tab/>
        <w:t>Статус</w:t>
      </w:r>
      <w:r w:rsidRPr="00B065E4">
        <w:rPr>
          <w:sz w:val="18"/>
          <w:szCs w:val="18"/>
        </w:rPr>
        <w:tab/>
        <w:t>Дата издания</w:t>
      </w:r>
      <w:r w:rsidRPr="00B065E4">
        <w:rPr>
          <w:sz w:val="18"/>
          <w:szCs w:val="18"/>
        </w:rPr>
        <w:tab/>
        <w:t>Местонахождение</w:t>
      </w:r>
    </w:p>
    <w:p w14:paraId="7665FAE4"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15700ED" w14:textId="0C0B3A01" w:rsidR="002D4450" w:rsidRPr="00B065E4" w:rsidRDefault="002D4450" w:rsidP="00B065E4">
      <w:pPr>
        <w:pStyle w:val="a"/>
        <w:keepNext w:val="0"/>
        <w:tabs>
          <w:tab w:val="clear" w:pos="680"/>
          <w:tab w:val="left" w:pos="851"/>
        </w:tabs>
        <w:spacing w:before="0"/>
        <w:rPr>
          <w:b w:val="0"/>
          <w:sz w:val="18"/>
          <w:lang w:val="en-US"/>
        </w:rPr>
      </w:pPr>
      <w:r w:rsidRPr="00B065E4">
        <w:rPr>
          <w:b w:val="0"/>
          <w:sz w:val="18"/>
          <w:lang w:val="en-US"/>
        </w:rPr>
        <w:t>ETSI</w:t>
      </w:r>
      <w:r w:rsidRPr="00B065E4">
        <w:rPr>
          <w:b w:val="0"/>
          <w:sz w:val="18"/>
          <w:lang w:val="en-US"/>
        </w:rPr>
        <w:tab/>
      </w:r>
      <w:proofErr w:type="spellStart"/>
      <w:r w:rsidRPr="00B065E4">
        <w:rPr>
          <w:b w:val="0"/>
          <w:sz w:val="18"/>
          <w:lang w:val="en-US"/>
        </w:rPr>
        <w:t>ETSI</w:t>
      </w:r>
      <w:proofErr w:type="spellEnd"/>
      <w:r w:rsidRPr="00B065E4">
        <w:rPr>
          <w:b w:val="0"/>
          <w:sz w:val="18"/>
          <w:lang w:val="en-US"/>
        </w:rPr>
        <w:t xml:space="preserve"> TS 138 323</w:t>
      </w:r>
      <w:r w:rsidRPr="00B065E4">
        <w:rPr>
          <w:b w:val="0"/>
          <w:sz w:val="18"/>
          <w:lang w:val="en-US"/>
        </w:rPr>
        <w:tab/>
        <w:t>15.6.0</w:t>
      </w:r>
      <w:r w:rsidRPr="00B065E4">
        <w:rPr>
          <w:b w:val="0"/>
          <w:sz w:val="18"/>
          <w:lang w:val="en-US"/>
        </w:rPr>
        <w:tab/>
      </w:r>
      <w:proofErr w:type="spellStart"/>
      <w:r w:rsidRPr="00B065E4">
        <w:rPr>
          <w:b w:val="0"/>
          <w:sz w:val="18"/>
          <w:lang w:val="en-US"/>
        </w:rPr>
        <w:t>Издан</w:t>
      </w:r>
      <w:proofErr w:type="spellEnd"/>
      <w:r w:rsidRPr="00B065E4">
        <w:rPr>
          <w:b w:val="0"/>
          <w:sz w:val="18"/>
          <w:lang w:val="en-US"/>
        </w:rPr>
        <w:tab/>
        <w:t>25.07.2019</w:t>
      </w:r>
      <w:r w:rsidRPr="00B065E4">
        <w:rPr>
          <w:b w:val="0"/>
          <w:sz w:val="18"/>
          <w:lang w:val="en-US"/>
        </w:rPr>
        <w:tab/>
      </w:r>
      <w:r w:rsidR="00B065E4">
        <w:rPr>
          <w:b w:val="0"/>
          <w:sz w:val="18"/>
          <w:lang w:val="en-US"/>
        </w:rPr>
        <w:tab/>
      </w:r>
      <w:hyperlink r:id="rId2399" w:history="1">
        <w:r w:rsidRPr="00B065E4">
          <w:rPr>
            <w:b w:val="0"/>
            <w:color w:val="0563C1"/>
            <w:sz w:val="18"/>
            <w:u w:val="single"/>
            <w:lang w:val="en-US"/>
          </w:rPr>
          <w:t>http://www.etsi.org/deliver/etsi_ts/138300_138399/138323/15.06.00_60/ts_138323v150600p.pdf</w:t>
        </w:r>
      </w:hyperlink>
    </w:p>
    <w:p w14:paraId="41CB66EE"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33388257" w14:textId="1BD591F6" w:rsidR="002D4450" w:rsidRPr="00B065E4" w:rsidRDefault="002D4450" w:rsidP="00B065E4">
      <w:pPr>
        <w:pStyle w:val="a"/>
        <w:keepNext w:val="0"/>
        <w:tabs>
          <w:tab w:val="clear" w:pos="680"/>
          <w:tab w:val="left" w:pos="851"/>
        </w:tabs>
        <w:spacing w:before="0"/>
        <w:rPr>
          <w:rFonts w:eastAsia="MS Mincho"/>
          <w:b w:val="0"/>
          <w:color w:val="0563C1"/>
          <w:sz w:val="23"/>
          <w:szCs w:val="23"/>
          <w:u w:val="single"/>
          <w:lang w:val="en-US"/>
        </w:rPr>
      </w:pPr>
      <w:r w:rsidRPr="00B065E4">
        <w:rPr>
          <w:b w:val="0"/>
          <w:sz w:val="18"/>
          <w:lang w:val="en-US"/>
        </w:rPr>
        <w:t>ETSI</w:t>
      </w:r>
      <w:r w:rsidRPr="00B065E4">
        <w:rPr>
          <w:rFonts w:ascii="Arial" w:hAnsi="Arial"/>
          <w:b w:val="0"/>
          <w:lang w:val="en-US"/>
        </w:rPr>
        <w:tab/>
      </w:r>
      <w:proofErr w:type="spellStart"/>
      <w:r w:rsidRPr="00B065E4">
        <w:rPr>
          <w:b w:val="0"/>
          <w:sz w:val="18"/>
          <w:lang w:val="en-US"/>
        </w:rPr>
        <w:t>ETSI</w:t>
      </w:r>
      <w:proofErr w:type="spellEnd"/>
      <w:r w:rsidRPr="00B065E4">
        <w:rPr>
          <w:b w:val="0"/>
          <w:sz w:val="18"/>
          <w:lang w:val="en-US"/>
        </w:rPr>
        <w:t xml:space="preserve"> TS 138 323</w:t>
      </w:r>
      <w:r w:rsidRPr="00B065E4">
        <w:rPr>
          <w:rFonts w:ascii="Arial" w:hAnsi="Arial"/>
          <w:b w:val="0"/>
          <w:lang w:val="en-US"/>
        </w:rPr>
        <w:tab/>
      </w:r>
      <w:r w:rsidRPr="00B065E4">
        <w:rPr>
          <w:b w:val="0"/>
          <w:sz w:val="18"/>
          <w:lang w:val="en-US"/>
        </w:rPr>
        <w:t>16.1.0</w:t>
      </w:r>
      <w:r w:rsidRPr="00B065E4">
        <w:rPr>
          <w:rFonts w:ascii="Arial" w:hAnsi="Arial"/>
          <w:b w:val="0"/>
          <w:lang w:val="en-US"/>
        </w:rPr>
        <w:tab/>
      </w:r>
      <w:r w:rsidRPr="00B065E4">
        <w:rPr>
          <w:b w:val="0"/>
          <w:sz w:val="18"/>
        </w:rPr>
        <w:t>Издан</w:t>
      </w:r>
      <w:r w:rsidRPr="00B065E4">
        <w:rPr>
          <w:rFonts w:ascii="Arial" w:hAnsi="Arial"/>
          <w:b w:val="0"/>
          <w:lang w:val="en-US"/>
        </w:rPr>
        <w:tab/>
      </w:r>
      <w:r w:rsidRPr="00B065E4">
        <w:rPr>
          <w:b w:val="0"/>
          <w:sz w:val="18"/>
          <w:lang w:val="en-US"/>
        </w:rPr>
        <w:t>30.07.2020</w:t>
      </w:r>
      <w:r w:rsidRPr="00B065E4">
        <w:rPr>
          <w:rFonts w:ascii="Arial" w:hAnsi="Arial"/>
          <w:b w:val="0"/>
          <w:lang w:val="en-US"/>
        </w:rPr>
        <w:tab/>
      </w:r>
      <w:r w:rsidR="00B065E4">
        <w:rPr>
          <w:rFonts w:ascii="Arial" w:hAnsi="Arial"/>
          <w:b w:val="0"/>
          <w:lang w:val="en-US"/>
        </w:rPr>
        <w:tab/>
      </w:r>
      <w:hyperlink r:id="rId2400" w:history="1">
        <w:r w:rsidRPr="00B065E4">
          <w:rPr>
            <w:b w:val="0"/>
            <w:color w:val="0563C1"/>
            <w:sz w:val="18"/>
            <w:u w:val="single"/>
            <w:lang w:val="en-US"/>
          </w:rPr>
          <w:t>http://www.etsi.org/deliver/etsi_ts/138300_138399/138323/16.01.00_60/ts_138323v160100p.pdf</w:t>
        </w:r>
      </w:hyperlink>
    </w:p>
    <w:p w14:paraId="19ED2132" w14:textId="6B4D5BBD" w:rsidR="002D4450" w:rsidRPr="00A8556C" w:rsidRDefault="002D4450" w:rsidP="002D4450">
      <w:pPr>
        <w:pStyle w:val="Heading5"/>
        <w:rPr>
          <w:rFonts w:eastAsia="MS Mincho"/>
        </w:rPr>
      </w:pPr>
      <w:r w:rsidRPr="00A8556C">
        <w:t>4.2.1.3.14</w:t>
      </w:r>
      <w:r w:rsidRPr="00A8556C">
        <w:tab/>
        <w:t>TS 38.331</w:t>
      </w:r>
    </w:p>
    <w:p w14:paraId="391F299F" w14:textId="77777777" w:rsidR="002D4450" w:rsidRPr="00A8556C" w:rsidRDefault="002D4450" w:rsidP="002D4450">
      <w:pPr>
        <w:pStyle w:val="Headingb"/>
        <w:rPr>
          <w:rFonts w:eastAsia="MS Mincho"/>
        </w:rPr>
      </w:pPr>
      <w:bookmarkStart w:id="672" w:name="_Toc94533249"/>
      <w:bookmarkStart w:id="673" w:name="_Toc94533719"/>
      <w:r w:rsidRPr="00A8556C">
        <w:t xml:space="preserve">NR; управление </w:t>
      </w:r>
      <w:proofErr w:type="spellStart"/>
      <w:r w:rsidRPr="00A8556C">
        <w:t>радиоресурсами</w:t>
      </w:r>
      <w:proofErr w:type="spellEnd"/>
      <w:r w:rsidRPr="00A8556C">
        <w:t xml:space="preserve"> (RRC); спецификация протокола</w:t>
      </w:r>
      <w:bookmarkEnd w:id="672"/>
      <w:bookmarkEnd w:id="673"/>
    </w:p>
    <w:p w14:paraId="7B8C83E9" w14:textId="77777777" w:rsidR="002D4450" w:rsidRPr="00A8556C" w:rsidRDefault="002D4450" w:rsidP="002D4450">
      <w:pPr>
        <w:rPr>
          <w:rFonts w:eastAsia="MS Mincho"/>
        </w:rPr>
      </w:pPr>
      <w:r w:rsidRPr="00A8556C">
        <w:t xml:space="preserve">В этом документе определен протокол управления </w:t>
      </w:r>
      <w:proofErr w:type="spellStart"/>
      <w:r w:rsidRPr="00A8556C">
        <w:t>радиоресурсами</w:t>
      </w:r>
      <w:proofErr w:type="spellEnd"/>
      <w:r w:rsidRPr="00A8556C">
        <w:t xml:space="preserve"> для </w:t>
      </w:r>
      <w:proofErr w:type="spellStart"/>
      <w:r w:rsidRPr="00A8556C">
        <w:t>радиоинтерфейса</w:t>
      </w:r>
      <w:proofErr w:type="spellEnd"/>
      <w:r w:rsidRPr="00A8556C">
        <w:t xml:space="preserve"> между UE и NG-RAN.</w:t>
      </w:r>
    </w:p>
    <w:p w14:paraId="58AD88F7" w14:textId="0E50A68A" w:rsidR="002D4450" w:rsidRPr="00A8556C" w:rsidRDefault="00B065E4" w:rsidP="002D4450">
      <w:pPr>
        <w:rPr>
          <w:rFonts w:eastAsia="MS Mincho"/>
        </w:rPr>
      </w:pPr>
      <w:r>
        <w:lastRenderedPageBreak/>
        <w:t>В сферу охвата этого документа входят</w:t>
      </w:r>
      <w:r w:rsidR="002D4450" w:rsidRPr="00A8556C">
        <w:t>:</w:t>
      </w:r>
    </w:p>
    <w:p w14:paraId="146C475F" w14:textId="0FEBFE6B" w:rsidR="002D4450" w:rsidRPr="00A8556C" w:rsidRDefault="002D4450" w:rsidP="002D4450">
      <w:pPr>
        <w:pStyle w:val="enumlev1"/>
        <w:rPr>
          <w:rFonts w:eastAsia="MS Mincho"/>
        </w:rPr>
      </w:pPr>
      <w:r w:rsidRPr="00A8556C">
        <w:t>−</w:t>
      </w:r>
      <w:r w:rsidRPr="00A8556C">
        <w:tab/>
        <w:t xml:space="preserve">информация, связанная с радиодоступом, которая передается в прозрачном контейнере между источником </w:t>
      </w:r>
      <w:proofErr w:type="spellStart"/>
      <w:r w:rsidRPr="00A8556C">
        <w:t>gNB</w:t>
      </w:r>
      <w:proofErr w:type="spellEnd"/>
      <w:r w:rsidRPr="00A8556C">
        <w:t xml:space="preserve"> и объектом назначения </w:t>
      </w:r>
      <w:proofErr w:type="spellStart"/>
      <w:r w:rsidRPr="00A8556C">
        <w:t>gNB</w:t>
      </w:r>
      <w:proofErr w:type="spellEnd"/>
      <w:r w:rsidRPr="00A8556C">
        <w:t xml:space="preserve"> при</w:t>
      </w:r>
      <w:r w:rsidR="00B065E4">
        <w:t> </w:t>
      </w:r>
      <w:proofErr w:type="spellStart"/>
      <w:r w:rsidRPr="00A8556C">
        <w:t>хендовере</w:t>
      </w:r>
      <w:proofErr w:type="spellEnd"/>
      <w:r w:rsidRPr="00A8556C">
        <w:t xml:space="preserve"> между </w:t>
      </w:r>
      <w:proofErr w:type="spellStart"/>
      <w:r w:rsidRPr="00A8556C">
        <w:t>gNB</w:t>
      </w:r>
      <w:proofErr w:type="spellEnd"/>
      <w:r w:rsidRPr="00A8556C">
        <w:t>;</w:t>
      </w:r>
    </w:p>
    <w:p w14:paraId="18FAC09C" w14:textId="77777777" w:rsidR="002D4450" w:rsidRPr="00A8556C" w:rsidRDefault="002D4450" w:rsidP="002D4450">
      <w:pPr>
        <w:pStyle w:val="enumlev1"/>
        <w:rPr>
          <w:rFonts w:eastAsia="MS Mincho"/>
        </w:rPr>
      </w:pPr>
      <w:r w:rsidRPr="00A8556C">
        <w:t>−</w:t>
      </w:r>
      <w:r w:rsidRPr="00A8556C">
        <w:tab/>
        <w:t xml:space="preserve">информация, связанная с радиодоступом, которая передается в прозрачном контейнере между источником или объектом назначения </w:t>
      </w:r>
      <w:proofErr w:type="spellStart"/>
      <w:r w:rsidRPr="00A8556C">
        <w:t>gNB</w:t>
      </w:r>
      <w:proofErr w:type="spellEnd"/>
      <w:r w:rsidRPr="00A8556C">
        <w:t xml:space="preserve"> и другой системой при </w:t>
      </w:r>
      <w:proofErr w:type="spellStart"/>
      <w:r w:rsidRPr="00A8556C">
        <w:t>хендовере</w:t>
      </w:r>
      <w:proofErr w:type="spellEnd"/>
      <w:r w:rsidRPr="00A8556C">
        <w:t xml:space="preserve"> между RAT;</w:t>
      </w:r>
    </w:p>
    <w:p w14:paraId="66BBE3E1" w14:textId="7905D6AD" w:rsidR="002D4450" w:rsidRPr="00A8556C" w:rsidRDefault="002D4450" w:rsidP="002D4450">
      <w:pPr>
        <w:pStyle w:val="enumlev1"/>
        <w:rPr>
          <w:rFonts w:eastAsia="MS Mincho"/>
        </w:rPr>
      </w:pPr>
      <w:r w:rsidRPr="00A8556C">
        <w:t>−</w:t>
      </w:r>
      <w:r w:rsidRPr="00A8556C">
        <w:tab/>
        <w:t xml:space="preserve">информация, связанная с радиодоступом, которая передается в прозрачном контейнере между источником </w:t>
      </w:r>
      <w:proofErr w:type="spellStart"/>
      <w:r w:rsidRPr="00A8556C">
        <w:t>gNB</w:t>
      </w:r>
      <w:proofErr w:type="spellEnd"/>
      <w:r w:rsidRPr="00A8556C">
        <w:t xml:space="preserve"> и объектом назначения </w:t>
      </w:r>
      <w:proofErr w:type="spellStart"/>
      <w:r w:rsidRPr="00A8556C">
        <w:t>gNB</w:t>
      </w:r>
      <w:proofErr w:type="spellEnd"/>
      <w:r w:rsidRPr="00A8556C">
        <w:t xml:space="preserve"> во</w:t>
      </w:r>
      <w:r w:rsidR="00B065E4">
        <w:t> </w:t>
      </w:r>
      <w:r w:rsidRPr="00A8556C">
        <w:t>время двойного подключения E-UTRA-NR.</w:t>
      </w:r>
    </w:p>
    <w:p w14:paraId="51222C51" w14:textId="28C76DD9" w:rsidR="002D4450" w:rsidRPr="00B065E4" w:rsidRDefault="002D4450" w:rsidP="00B065E4">
      <w:pPr>
        <w:pStyle w:val="a"/>
        <w:tabs>
          <w:tab w:val="clear" w:pos="680"/>
          <w:tab w:val="left" w:pos="851"/>
        </w:tabs>
        <w:rPr>
          <w:rFonts w:eastAsia="MS Mincho"/>
          <w:bCs w:val="0"/>
          <w:sz w:val="23"/>
          <w:szCs w:val="23"/>
        </w:rPr>
      </w:pPr>
      <w:r w:rsidRPr="00B065E4">
        <w:rPr>
          <w:sz w:val="18"/>
        </w:rPr>
        <w:t>ОРС</w:t>
      </w:r>
      <w:r w:rsidRPr="00B065E4">
        <w:rPr>
          <w:rFonts w:ascii="Arial" w:hAnsi="Arial"/>
        </w:rPr>
        <w:tab/>
      </w:r>
      <w:r w:rsidRPr="00B065E4">
        <w:rPr>
          <w:sz w:val="18"/>
        </w:rPr>
        <w:t>Номер документа</w:t>
      </w:r>
      <w:r w:rsidRPr="00B065E4">
        <w:rPr>
          <w:rFonts w:ascii="Arial" w:hAnsi="Arial"/>
        </w:rPr>
        <w:tab/>
      </w:r>
      <w:r w:rsidRPr="00B065E4">
        <w:rPr>
          <w:sz w:val="18"/>
        </w:rPr>
        <w:t>Версия</w:t>
      </w:r>
      <w:r w:rsidRPr="00B065E4">
        <w:rPr>
          <w:rFonts w:ascii="Arial" w:hAnsi="Arial"/>
        </w:rPr>
        <w:tab/>
      </w:r>
      <w:r w:rsidRPr="00B065E4">
        <w:rPr>
          <w:sz w:val="18"/>
        </w:rPr>
        <w:t>Статус</w:t>
      </w:r>
      <w:r w:rsidRPr="00B065E4">
        <w:rPr>
          <w:rFonts w:ascii="Arial" w:hAnsi="Arial"/>
        </w:rPr>
        <w:tab/>
      </w:r>
      <w:r w:rsidRPr="00B065E4">
        <w:rPr>
          <w:sz w:val="18"/>
        </w:rPr>
        <w:t>Дата издания</w:t>
      </w:r>
      <w:r w:rsidRPr="00B065E4">
        <w:rPr>
          <w:rFonts w:ascii="Arial" w:hAnsi="Arial"/>
        </w:rPr>
        <w:tab/>
      </w:r>
      <w:r w:rsidRPr="00B065E4">
        <w:rPr>
          <w:sz w:val="18"/>
        </w:rPr>
        <w:t>Местонахождение</w:t>
      </w:r>
    </w:p>
    <w:p w14:paraId="270B09C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6D81DAEC" w14:textId="65415E72" w:rsidR="002D4450" w:rsidRPr="007565DB" w:rsidRDefault="002D4450" w:rsidP="007565DB">
      <w:pPr>
        <w:pStyle w:val="a"/>
        <w:keepNext w:val="0"/>
        <w:tabs>
          <w:tab w:val="clear" w:pos="680"/>
          <w:tab w:val="left" w:pos="851"/>
        </w:tabs>
        <w:spacing w:before="0"/>
        <w:rPr>
          <w:rFonts w:eastAsia="MS Mincho"/>
          <w:b w:val="0"/>
          <w:color w:val="0563C1"/>
          <w:sz w:val="23"/>
          <w:szCs w:val="23"/>
          <w:u w:val="single"/>
          <w:lang w:val="en-US"/>
        </w:rPr>
      </w:pPr>
      <w:r w:rsidRPr="007565DB">
        <w:rPr>
          <w:b w:val="0"/>
          <w:sz w:val="18"/>
          <w:lang w:val="en-US"/>
        </w:rPr>
        <w:t>ETSI</w:t>
      </w:r>
      <w:r w:rsidRPr="007565DB">
        <w:rPr>
          <w:rFonts w:ascii="Arial" w:hAnsi="Arial"/>
          <w:b w:val="0"/>
          <w:lang w:val="en-US"/>
        </w:rPr>
        <w:tab/>
      </w:r>
      <w:proofErr w:type="spellStart"/>
      <w:r w:rsidRPr="007565DB">
        <w:rPr>
          <w:b w:val="0"/>
          <w:sz w:val="18"/>
          <w:lang w:val="en-US"/>
        </w:rPr>
        <w:t>ETSI</w:t>
      </w:r>
      <w:proofErr w:type="spellEnd"/>
      <w:r w:rsidRPr="007565DB">
        <w:rPr>
          <w:b w:val="0"/>
          <w:sz w:val="18"/>
          <w:lang w:val="en-US"/>
        </w:rPr>
        <w:t xml:space="preserve"> TS 138 331</w:t>
      </w:r>
      <w:r w:rsidRPr="007565DB">
        <w:rPr>
          <w:rFonts w:ascii="Arial" w:hAnsi="Arial"/>
          <w:b w:val="0"/>
          <w:lang w:val="en-US"/>
        </w:rPr>
        <w:tab/>
      </w:r>
      <w:r w:rsidRPr="007565DB">
        <w:rPr>
          <w:b w:val="0"/>
          <w:sz w:val="18"/>
          <w:lang w:val="en-US"/>
        </w:rPr>
        <w:t>15.10.0</w:t>
      </w:r>
      <w:r w:rsidRPr="007565DB">
        <w:rPr>
          <w:rFonts w:ascii="Arial" w:hAnsi="Arial"/>
          <w:b w:val="0"/>
          <w:lang w:val="en-US"/>
        </w:rPr>
        <w:tab/>
      </w:r>
      <w:r w:rsidRPr="007565DB">
        <w:rPr>
          <w:b w:val="0"/>
          <w:sz w:val="18"/>
        </w:rPr>
        <w:t>Издан</w:t>
      </w:r>
      <w:r w:rsidRPr="007565DB">
        <w:rPr>
          <w:rFonts w:ascii="Arial" w:hAnsi="Arial"/>
          <w:b w:val="0"/>
          <w:lang w:val="en-US"/>
        </w:rPr>
        <w:tab/>
      </w:r>
      <w:r w:rsidRPr="007565DB">
        <w:rPr>
          <w:b w:val="0"/>
          <w:sz w:val="18"/>
          <w:lang w:val="en-US"/>
        </w:rPr>
        <w:t>30.07.2020</w:t>
      </w:r>
      <w:r w:rsidRPr="007565DB">
        <w:rPr>
          <w:rFonts w:ascii="Arial" w:hAnsi="Arial"/>
          <w:b w:val="0"/>
          <w:lang w:val="en-US"/>
        </w:rPr>
        <w:tab/>
      </w:r>
      <w:r w:rsidR="007565DB">
        <w:rPr>
          <w:rFonts w:ascii="Arial" w:hAnsi="Arial"/>
          <w:b w:val="0"/>
          <w:lang w:val="en-US"/>
        </w:rPr>
        <w:tab/>
      </w:r>
      <w:hyperlink r:id="rId2401" w:history="1">
        <w:r w:rsidRPr="007565DB">
          <w:rPr>
            <w:b w:val="0"/>
            <w:color w:val="0563C1"/>
            <w:sz w:val="18"/>
            <w:u w:val="single"/>
            <w:lang w:val="en-US"/>
          </w:rPr>
          <w:t>http://www.etsi.org/deliver/etsi_ts/138300_138399/138331/15.10.00_60/ts_138331v151000p.pdf</w:t>
        </w:r>
      </w:hyperlink>
    </w:p>
    <w:p w14:paraId="29B87736" w14:textId="77777777" w:rsidR="002D4450" w:rsidRPr="00A8556C" w:rsidRDefault="002D4450" w:rsidP="007565DB">
      <w:pPr>
        <w:pStyle w:val="a"/>
        <w:keepNext w:val="0"/>
        <w:tabs>
          <w:tab w:val="clear" w:pos="680"/>
          <w:tab w:val="left" w:pos="851"/>
        </w:tabs>
        <w:spacing w:before="0"/>
        <w:rPr>
          <w:rFonts w:eastAsia="MS Mincho"/>
          <w:b w:val="0"/>
          <w:bCs w:val="0"/>
          <w:sz w:val="23"/>
          <w:szCs w:val="23"/>
          <w:lang w:val="en-US"/>
        </w:rPr>
      </w:pPr>
      <w:r w:rsidRPr="00A8556C">
        <w:rPr>
          <w:b w:val="0"/>
          <w:sz w:val="18"/>
        </w:rPr>
        <w:t>Версия</w:t>
      </w:r>
      <w:r w:rsidRPr="00A8556C">
        <w:rPr>
          <w:b w:val="0"/>
          <w:sz w:val="18"/>
          <w:lang w:val="en-US"/>
        </w:rPr>
        <w:t xml:space="preserve"> 16</w:t>
      </w:r>
    </w:p>
    <w:p w14:paraId="24C2269D" w14:textId="1F28A820" w:rsidR="002D4450" w:rsidRPr="007565DB" w:rsidRDefault="002D4450" w:rsidP="007565DB">
      <w:pPr>
        <w:pStyle w:val="a"/>
        <w:keepNext w:val="0"/>
        <w:tabs>
          <w:tab w:val="clear" w:pos="680"/>
          <w:tab w:val="left" w:pos="851"/>
        </w:tabs>
        <w:spacing w:before="0"/>
        <w:rPr>
          <w:rFonts w:eastAsia="MS Mincho"/>
          <w:b w:val="0"/>
          <w:color w:val="0563C1"/>
          <w:sz w:val="23"/>
          <w:szCs w:val="23"/>
          <w:u w:val="single"/>
          <w:lang w:val="en-US"/>
        </w:rPr>
      </w:pPr>
      <w:r w:rsidRPr="007565DB">
        <w:rPr>
          <w:b w:val="0"/>
          <w:sz w:val="18"/>
          <w:lang w:val="en-US"/>
        </w:rPr>
        <w:t>ETSI</w:t>
      </w:r>
      <w:r w:rsidRPr="007565DB">
        <w:rPr>
          <w:rFonts w:ascii="Arial" w:hAnsi="Arial"/>
          <w:b w:val="0"/>
          <w:lang w:val="en-US"/>
        </w:rPr>
        <w:tab/>
      </w:r>
      <w:proofErr w:type="spellStart"/>
      <w:r w:rsidRPr="007565DB">
        <w:rPr>
          <w:b w:val="0"/>
          <w:sz w:val="18"/>
          <w:lang w:val="en-US"/>
        </w:rPr>
        <w:t>ETSI</w:t>
      </w:r>
      <w:proofErr w:type="spellEnd"/>
      <w:r w:rsidRPr="007565DB">
        <w:rPr>
          <w:b w:val="0"/>
          <w:sz w:val="18"/>
          <w:lang w:val="en-US"/>
        </w:rPr>
        <w:t xml:space="preserve"> TS 138 331</w:t>
      </w:r>
      <w:r w:rsidRPr="007565DB">
        <w:rPr>
          <w:rFonts w:ascii="Arial" w:hAnsi="Arial"/>
          <w:b w:val="0"/>
          <w:lang w:val="en-US"/>
        </w:rPr>
        <w:tab/>
      </w:r>
      <w:r w:rsidRPr="007565DB">
        <w:rPr>
          <w:b w:val="0"/>
          <w:sz w:val="18"/>
          <w:lang w:val="en-US"/>
        </w:rPr>
        <w:t>16.1.0</w:t>
      </w:r>
      <w:r w:rsidRPr="007565DB">
        <w:rPr>
          <w:rFonts w:ascii="Arial" w:hAnsi="Arial"/>
          <w:b w:val="0"/>
          <w:lang w:val="en-US"/>
        </w:rPr>
        <w:tab/>
      </w:r>
      <w:r w:rsidRPr="007565DB">
        <w:rPr>
          <w:b w:val="0"/>
          <w:sz w:val="18"/>
        </w:rPr>
        <w:t>Издан</w:t>
      </w:r>
      <w:r w:rsidRPr="007565DB">
        <w:rPr>
          <w:rFonts w:ascii="Arial" w:hAnsi="Arial"/>
          <w:b w:val="0"/>
          <w:lang w:val="en-US"/>
        </w:rPr>
        <w:tab/>
      </w:r>
      <w:r w:rsidRPr="007565DB">
        <w:rPr>
          <w:b w:val="0"/>
          <w:sz w:val="18"/>
          <w:lang w:val="en-US"/>
        </w:rPr>
        <w:t>30.07.2020</w:t>
      </w:r>
      <w:r w:rsidR="007565DB">
        <w:rPr>
          <w:b w:val="0"/>
          <w:sz w:val="18"/>
          <w:lang w:val="en-US"/>
        </w:rPr>
        <w:tab/>
      </w:r>
      <w:r w:rsidRPr="007565DB">
        <w:rPr>
          <w:rFonts w:ascii="Arial" w:hAnsi="Arial"/>
          <w:b w:val="0"/>
          <w:lang w:val="en-US"/>
        </w:rPr>
        <w:tab/>
      </w:r>
      <w:hyperlink r:id="rId2402" w:history="1">
        <w:r w:rsidRPr="007565DB">
          <w:rPr>
            <w:b w:val="0"/>
            <w:color w:val="0563C1"/>
            <w:sz w:val="18"/>
            <w:u w:val="single"/>
            <w:lang w:val="en-US"/>
          </w:rPr>
          <w:t>http://www.etsi.org/deliver/etsi_ts/138300_138399/138331/16.01.00_60/ts_138331v160100p.pdf</w:t>
        </w:r>
      </w:hyperlink>
    </w:p>
    <w:p w14:paraId="47502043" w14:textId="77777777" w:rsidR="002D4450" w:rsidRPr="00A8556C" w:rsidRDefault="002D4450" w:rsidP="002D4450">
      <w:pPr>
        <w:pStyle w:val="Heading5"/>
        <w:rPr>
          <w:rFonts w:eastAsia="MS Mincho"/>
        </w:rPr>
      </w:pPr>
      <w:r w:rsidRPr="00A8556C">
        <w:t>4.2.1.3.15</w:t>
      </w:r>
      <w:r w:rsidRPr="00A8556C">
        <w:tab/>
        <w:t>TS 38.340</w:t>
      </w:r>
    </w:p>
    <w:p w14:paraId="67F29243" w14:textId="77777777" w:rsidR="002D4450" w:rsidRPr="00A8556C" w:rsidRDefault="002D4450" w:rsidP="002D4450">
      <w:pPr>
        <w:pStyle w:val="Headingb"/>
        <w:rPr>
          <w:rFonts w:eastAsia="MS Mincho"/>
        </w:rPr>
      </w:pPr>
      <w:bookmarkStart w:id="674" w:name="_Toc94533250"/>
      <w:bookmarkStart w:id="675" w:name="_Toc94533720"/>
      <w:r w:rsidRPr="00A8556C">
        <w:t>NR; спецификация протокола адаптации транзитного соединения (BAP)</w:t>
      </w:r>
      <w:bookmarkEnd w:id="674"/>
      <w:bookmarkEnd w:id="675"/>
    </w:p>
    <w:p w14:paraId="5FE21211" w14:textId="77777777" w:rsidR="002D4450" w:rsidRPr="00A8556C" w:rsidRDefault="002D4450" w:rsidP="002D4450">
      <w:pPr>
        <w:rPr>
          <w:rFonts w:eastAsia="MS Mincho"/>
        </w:rPr>
      </w:pPr>
      <w:r w:rsidRPr="00A8556C">
        <w:t>В этом документе содержится описание протокола адаптации транзитного соединения (BAP).</w:t>
      </w:r>
    </w:p>
    <w:p w14:paraId="7EDC0E6F" w14:textId="20B65359" w:rsidR="002D4450" w:rsidRPr="007565DB" w:rsidRDefault="002D4450" w:rsidP="007565DB">
      <w:pPr>
        <w:pStyle w:val="a"/>
        <w:tabs>
          <w:tab w:val="clear" w:pos="680"/>
          <w:tab w:val="left" w:pos="851"/>
        </w:tabs>
        <w:rPr>
          <w:sz w:val="18"/>
        </w:rPr>
      </w:pPr>
      <w:r w:rsidRPr="007565DB">
        <w:rPr>
          <w:sz w:val="18"/>
        </w:rPr>
        <w:t>ОРС</w:t>
      </w:r>
      <w:r w:rsidRPr="007565DB">
        <w:rPr>
          <w:sz w:val="18"/>
        </w:rPr>
        <w:tab/>
        <w:t>Номер документа</w:t>
      </w:r>
      <w:r w:rsidRPr="007565DB">
        <w:rPr>
          <w:sz w:val="18"/>
        </w:rPr>
        <w:tab/>
        <w:t>Версия</w:t>
      </w:r>
      <w:r w:rsidRPr="007565DB">
        <w:rPr>
          <w:sz w:val="18"/>
        </w:rPr>
        <w:tab/>
        <w:t>Статус</w:t>
      </w:r>
      <w:r w:rsidRPr="007565DB">
        <w:rPr>
          <w:sz w:val="18"/>
        </w:rPr>
        <w:tab/>
        <w:t>Дата издания</w:t>
      </w:r>
      <w:r w:rsidRPr="007565DB">
        <w:rPr>
          <w:sz w:val="18"/>
        </w:rPr>
        <w:tab/>
        <w:t>Местонахождение</w:t>
      </w:r>
    </w:p>
    <w:p w14:paraId="5B22A69E"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5B5EE39F" w14:textId="5D56E068" w:rsidR="002D4450" w:rsidRPr="007565DB" w:rsidRDefault="002D4450" w:rsidP="007565DB">
      <w:pPr>
        <w:pStyle w:val="a"/>
        <w:keepNext w:val="0"/>
        <w:tabs>
          <w:tab w:val="clear" w:pos="680"/>
          <w:tab w:val="left" w:pos="851"/>
        </w:tabs>
        <w:spacing w:before="0"/>
        <w:rPr>
          <w:b w:val="0"/>
          <w:sz w:val="18"/>
          <w:szCs w:val="18"/>
          <w:lang w:val="en-US"/>
        </w:rPr>
      </w:pPr>
      <w:r w:rsidRPr="007565DB">
        <w:rPr>
          <w:b w:val="0"/>
          <w:sz w:val="18"/>
          <w:szCs w:val="18"/>
          <w:lang w:val="en-US"/>
        </w:rPr>
        <w:t>ETSI</w:t>
      </w:r>
      <w:r w:rsidRPr="007565DB">
        <w:rPr>
          <w:b w:val="0"/>
          <w:sz w:val="18"/>
          <w:szCs w:val="18"/>
          <w:lang w:val="en-US"/>
        </w:rPr>
        <w:tab/>
      </w:r>
      <w:proofErr w:type="spellStart"/>
      <w:r w:rsidRPr="007565DB">
        <w:rPr>
          <w:b w:val="0"/>
          <w:sz w:val="18"/>
          <w:szCs w:val="18"/>
          <w:lang w:val="en-US"/>
        </w:rPr>
        <w:t>ETSI</w:t>
      </w:r>
      <w:proofErr w:type="spellEnd"/>
      <w:r w:rsidRPr="007565DB">
        <w:rPr>
          <w:b w:val="0"/>
          <w:sz w:val="18"/>
          <w:szCs w:val="18"/>
          <w:lang w:val="en-US"/>
        </w:rPr>
        <w:t xml:space="preserve"> TS 138 340</w:t>
      </w:r>
      <w:r w:rsidRPr="007565DB">
        <w:rPr>
          <w:b w:val="0"/>
          <w:sz w:val="18"/>
          <w:szCs w:val="18"/>
          <w:lang w:val="en-US"/>
        </w:rPr>
        <w:tab/>
        <w:t>16.1.0</w:t>
      </w:r>
      <w:r w:rsidRPr="007565DB">
        <w:rPr>
          <w:b w:val="0"/>
          <w:sz w:val="18"/>
          <w:szCs w:val="18"/>
          <w:lang w:val="en-US"/>
        </w:rPr>
        <w:tab/>
      </w:r>
      <w:proofErr w:type="spellStart"/>
      <w:r w:rsidRPr="007565DB">
        <w:rPr>
          <w:b w:val="0"/>
          <w:sz w:val="18"/>
          <w:szCs w:val="18"/>
          <w:lang w:val="en-US"/>
        </w:rPr>
        <w:t>Издан</w:t>
      </w:r>
      <w:proofErr w:type="spellEnd"/>
      <w:r w:rsidRPr="007565DB">
        <w:rPr>
          <w:b w:val="0"/>
          <w:sz w:val="18"/>
          <w:szCs w:val="18"/>
          <w:lang w:val="en-US"/>
        </w:rPr>
        <w:tab/>
        <w:t>30.07.2020</w:t>
      </w:r>
      <w:r w:rsidRPr="007565DB">
        <w:rPr>
          <w:b w:val="0"/>
          <w:sz w:val="18"/>
          <w:szCs w:val="18"/>
          <w:lang w:val="en-US"/>
        </w:rPr>
        <w:tab/>
      </w:r>
      <w:r w:rsidR="007565DB">
        <w:rPr>
          <w:b w:val="0"/>
          <w:sz w:val="18"/>
          <w:szCs w:val="18"/>
          <w:lang w:val="en-US"/>
        </w:rPr>
        <w:tab/>
      </w:r>
      <w:hyperlink r:id="rId2403" w:history="1">
        <w:r w:rsidRPr="007565DB">
          <w:rPr>
            <w:b w:val="0"/>
            <w:color w:val="0563C1"/>
            <w:sz w:val="18"/>
            <w:szCs w:val="18"/>
            <w:u w:val="single"/>
            <w:lang w:val="en-US"/>
          </w:rPr>
          <w:t>http://www.etsi.org/deliver/etsi_ts/138300_138399/138340/16.01.00_60/ts_138340v160100p.pdf</w:t>
        </w:r>
      </w:hyperlink>
    </w:p>
    <w:p w14:paraId="624F3E00" w14:textId="77777777" w:rsidR="002D4450" w:rsidRPr="00A8556C" w:rsidRDefault="002D4450" w:rsidP="007565DB">
      <w:pPr>
        <w:pStyle w:val="Heading4"/>
        <w:rPr>
          <w:rFonts w:eastAsia="MS Mincho"/>
        </w:rPr>
      </w:pPr>
      <w:r w:rsidRPr="00A8556C">
        <w:t>4.2.1.4</w:t>
      </w:r>
      <w:r w:rsidRPr="00A8556C">
        <w:tab/>
        <w:t>Архитектура</w:t>
      </w:r>
    </w:p>
    <w:p w14:paraId="150A6DC7" w14:textId="77777777" w:rsidR="002D4450" w:rsidRPr="00A8556C" w:rsidRDefault="002D4450" w:rsidP="002D4450">
      <w:pPr>
        <w:pStyle w:val="Heading5"/>
        <w:rPr>
          <w:rFonts w:eastAsia="MS Mincho"/>
        </w:rPr>
      </w:pPr>
      <w:r w:rsidRPr="00A8556C">
        <w:t>4.2.1.4.1</w:t>
      </w:r>
      <w:r w:rsidRPr="00A8556C">
        <w:tab/>
        <w:t>TS 37.460</w:t>
      </w:r>
    </w:p>
    <w:p w14:paraId="4C2234B9" w14:textId="248A5FA8" w:rsidR="002D4450" w:rsidRPr="00A8556C" w:rsidRDefault="002D4450" w:rsidP="002D4450">
      <w:pPr>
        <w:pStyle w:val="Headingb"/>
        <w:rPr>
          <w:rFonts w:eastAsia="MS Mincho"/>
        </w:rPr>
      </w:pPr>
      <w:bookmarkStart w:id="676" w:name="_Toc94533251"/>
      <w:bookmarkStart w:id="677" w:name="_Toc94533721"/>
      <w:r w:rsidRPr="00A8556C">
        <w:t xml:space="preserve">Интерфейс </w:t>
      </w:r>
      <w:proofErr w:type="spellStart"/>
      <w:r w:rsidRPr="00A8556C">
        <w:t>Iuant</w:t>
      </w:r>
      <w:proofErr w:type="spellEnd"/>
      <w:r w:rsidR="00A40A43">
        <w:t>;</w:t>
      </w:r>
      <w:r w:rsidRPr="00A8556C">
        <w:t xml:space="preserve"> общие аспекты и принципы</w:t>
      </w:r>
      <w:bookmarkEnd w:id="676"/>
      <w:bookmarkEnd w:id="677"/>
    </w:p>
    <w:p w14:paraId="574D7758" w14:textId="204FDD55" w:rsidR="002D4450" w:rsidRPr="00A8556C" w:rsidRDefault="002D4450" w:rsidP="002D4450">
      <w:pPr>
        <w:rPr>
          <w:rFonts w:eastAsia="MS Mincho"/>
        </w:rPr>
      </w:pPr>
      <w:r w:rsidRPr="00A8556C">
        <w:t xml:space="preserve">Этот документ является введением к серии технических спецификаций 3GPP TS 37.46x, в которых определяется интерфейс </w:t>
      </w:r>
      <w:proofErr w:type="spellStart"/>
      <w:r w:rsidRPr="00A8556C">
        <w:t>Iuant</w:t>
      </w:r>
      <w:proofErr w:type="spellEnd"/>
      <w:r w:rsidRPr="00A8556C">
        <w:t xml:space="preserve">. Интерфейс </w:t>
      </w:r>
      <w:proofErr w:type="spellStart"/>
      <w:r w:rsidRPr="00A8556C">
        <w:t>Iuant</w:t>
      </w:r>
      <w:proofErr w:type="spellEnd"/>
      <w:r w:rsidRPr="00A8556C">
        <w:t xml:space="preserve"> применим к сетям UTRAN, E-UTRAN и NG-RAN. В этой спецификации сети UTRAN, E-UTRAN и NG-RAN обозначены как "RAN", а объекты соответствующих сетей </w:t>
      </w:r>
      <w:proofErr w:type="spellStart"/>
      <w:r w:rsidRPr="00A8556C">
        <w:t>Node</w:t>
      </w:r>
      <w:proofErr w:type="spellEnd"/>
      <w:r w:rsidRPr="00A8556C">
        <w:t xml:space="preserve"> B, </w:t>
      </w:r>
      <w:proofErr w:type="spellStart"/>
      <w:r w:rsidRPr="00A8556C">
        <w:t>eNB</w:t>
      </w:r>
      <w:proofErr w:type="spellEnd"/>
      <w:r w:rsidRPr="00A8556C">
        <w:t xml:space="preserve">, </w:t>
      </w:r>
      <w:proofErr w:type="spellStart"/>
      <w:r w:rsidRPr="00A8556C">
        <w:t>en-gNB</w:t>
      </w:r>
      <w:proofErr w:type="spellEnd"/>
      <w:r w:rsidRPr="00A8556C">
        <w:t xml:space="preserve"> и узел NG-RAN </w:t>
      </w:r>
      <w:r w:rsidR="002808CE">
        <w:t>–</w:t>
      </w:r>
      <w:r w:rsidRPr="00A8556C">
        <w:t xml:space="preserve"> как "узел RAN". Логический интерфейс </w:t>
      </w:r>
      <w:proofErr w:type="spellStart"/>
      <w:r w:rsidRPr="00A8556C">
        <w:t>Iuant</w:t>
      </w:r>
      <w:proofErr w:type="spellEnd"/>
      <w:r w:rsidRPr="00A8556C">
        <w:t> </w:t>
      </w:r>
      <w:r w:rsidR="002808CE">
        <w:t>–</w:t>
      </w:r>
      <w:r w:rsidRPr="00A8556C">
        <w:t xml:space="preserve">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51E85883" w14:textId="46F2AE18" w:rsidR="002D4450" w:rsidRPr="007565DB" w:rsidRDefault="002D4450" w:rsidP="007565DB">
      <w:pPr>
        <w:pStyle w:val="a"/>
        <w:tabs>
          <w:tab w:val="clear" w:pos="680"/>
          <w:tab w:val="left" w:pos="851"/>
        </w:tabs>
        <w:rPr>
          <w:sz w:val="18"/>
        </w:rPr>
      </w:pPr>
      <w:r w:rsidRPr="007565DB">
        <w:rPr>
          <w:sz w:val="18"/>
        </w:rPr>
        <w:t>ОРС</w:t>
      </w:r>
      <w:r w:rsidRPr="007565DB">
        <w:rPr>
          <w:sz w:val="18"/>
        </w:rPr>
        <w:tab/>
        <w:t>Номер документа</w:t>
      </w:r>
      <w:r w:rsidRPr="007565DB">
        <w:rPr>
          <w:sz w:val="18"/>
        </w:rPr>
        <w:tab/>
        <w:t>Версия</w:t>
      </w:r>
      <w:r w:rsidRPr="007565DB">
        <w:rPr>
          <w:sz w:val="18"/>
        </w:rPr>
        <w:tab/>
        <w:t>Статус</w:t>
      </w:r>
      <w:r w:rsidRPr="007565DB">
        <w:rPr>
          <w:sz w:val="18"/>
        </w:rPr>
        <w:tab/>
        <w:t>Дата издания</w:t>
      </w:r>
      <w:r w:rsidRPr="007565DB">
        <w:rPr>
          <w:sz w:val="18"/>
        </w:rPr>
        <w:tab/>
        <w:t>Местонахождение</w:t>
      </w:r>
    </w:p>
    <w:p w14:paraId="599888D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BC72FA5" w14:textId="50DF370E" w:rsidR="002D4450" w:rsidRPr="00F64B5C" w:rsidRDefault="002D4450" w:rsidP="00F64B5C">
      <w:pPr>
        <w:pStyle w:val="a"/>
        <w:keepNext w:val="0"/>
        <w:tabs>
          <w:tab w:val="clear" w:pos="680"/>
          <w:tab w:val="left" w:pos="851"/>
        </w:tabs>
        <w:spacing w:before="0"/>
        <w:rPr>
          <w:b w:val="0"/>
          <w:sz w:val="18"/>
          <w:szCs w:val="18"/>
          <w:lang w:val="en-US"/>
        </w:rPr>
      </w:pPr>
      <w:r w:rsidRPr="00F64B5C">
        <w:rPr>
          <w:b w:val="0"/>
          <w:sz w:val="18"/>
          <w:szCs w:val="18"/>
          <w:lang w:val="en-US"/>
        </w:rPr>
        <w:t>ETSI</w:t>
      </w:r>
      <w:r w:rsidRPr="00F64B5C">
        <w:rPr>
          <w:b w:val="0"/>
          <w:sz w:val="18"/>
          <w:szCs w:val="18"/>
          <w:lang w:val="en-US"/>
        </w:rPr>
        <w:tab/>
      </w:r>
      <w:proofErr w:type="spellStart"/>
      <w:r w:rsidRPr="00F64B5C">
        <w:rPr>
          <w:b w:val="0"/>
          <w:sz w:val="18"/>
          <w:szCs w:val="18"/>
          <w:lang w:val="en-US"/>
        </w:rPr>
        <w:t>ETSI</w:t>
      </w:r>
      <w:proofErr w:type="spellEnd"/>
      <w:r w:rsidRPr="00F64B5C">
        <w:rPr>
          <w:b w:val="0"/>
          <w:sz w:val="18"/>
          <w:szCs w:val="18"/>
          <w:lang w:val="en-US"/>
        </w:rPr>
        <w:t xml:space="preserve"> TS 137 460</w:t>
      </w:r>
      <w:r w:rsidRPr="00F64B5C">
        <w:rPr>
          <w:b w:val="0"/>
          <w:sz w:val="18"/>
          <w:szCs w:val="18"/>
          <w:lang w:val="en-US"/>
        </w:rPr>
        <w:tab/>
        <w:t>15.2.0</w:t>
      </w:r>
      <w:r w:rsidRPr="00F64B5C">
        <w:rPr>
          <w:b w:val="0"/>
          <w:sz w:val="18"/>
          <w:szCs w:val="18"/>
          <w:lang w:val="en-US"/>
        </w:rPr>
        <w:tab/>
      </w:r>
      <w:proofErr w:type="spellStart"/>
      <w:r w:rsidRPr="00F64B5C">
        <w:rPr>
          <w:b w:val="0"/>
          <w:sz w:val="18"/>
          <w:szCs w:val="18"/>
          <w:lang w:val="en-US"/>
        </w:rPr>
        <w:t>Издан</w:t>
      </w:r>
      <w:proofErr w:type="spellEnd"/>
      <w:r w:rsidRPr="00F64B5C">
        <w:rPr>
          <w:b w:val="0"/>
          <w:sz w:val="18"/>
          <w:szCs w:val="18"/>
          <w:lang w:val="en-US"/>
        </w:rPr>
        <w:tab/>
        <w:t>17.01.2020</w:t>
      </w:r>
      <w:r w:rsidRPr="00F64B5C">
        <w:rPr>
          <w:b w:val="0"/>
          <w:sz w:val="18"/>
          <w:szCs w:val="18"/>
          <w:lang w:val="en-US"/>
        </w:rPr>
        <w:tab/>
      </w:r>
      <w:r w:rsidR="00F64B5C">
        <w:rPr>
          <w:b w:val="0"/>
          <w:sz w:val="18"/>
          <w:szCs w:val="18"/>
          <w:lang w:val="en-US"/>
        </w:rPr>
        <w:tab/>
      </w:r>
      <w:hyperlink r:id="rId2404" w:history="1">
        <w:r w:rsidRPr="00F64B5C">
          <w:rPr>
            <w:b w:val="0"/>
            <w:color w:val="0563C1"/>
            <w:sz w:val="18"/>
            <w:szCs w:val="18"/>
            <w:u w:val="single"/>
            <w:lang w:val="en-US"/>
          </w:rPr>
          <w:t>http://www.etsi.org/deliver/etsi_ts/137400_137499/137460/15.02.00_60/ts_137460v150200p.pdf</w:t>
        </w:r>
      </w:hyperlink>
    </w:p>
    <w:p w14:paraId="337BB0F9"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B4106BE" w14:textId="67344372" w:rsidR="002D4450" w:rsidRPr="00F64B5C" w:rsidRDefault="002D4450" w:rsidP="00F64B5C">
      <w:pPr>
        <w:pStyle w:val="a"/>
        <w:keepNext w:val="0"/>
        <w:tabs>
          <w:tab w:val="clear" w:pos="680"/>
          <w:tab w:val="left" w:pos="851"/>
        </w:tabs>
        <w:spacing w:before="0"/>
        <w:rPr>
          <w:rFonts w:eastAsia="MS Mincho"/>
          <w:b w:val="0"/>
          <w:color w:val="0563C1"/>
          <w:sz w:val="23"/>
          <w:szCs w:val="23"/>
          <w:u w:val="single"/>
          <w:lang w:val="en-US"/>
        </w:rPr>
      </w:pPr>
      <w:r w:rsidRPr="00F64B5C">
        <w:rPr>
          <w:b w:val="0"/>
          <w:sz w:val="18"/>
          <w:lang w:val="en-US"/>
        </w:rPr>
        <w:t>ETSI</w:t>
      </w:r>
      <w:r w:rsidRPr="00F64B5C">
        <w:rPr>
          <w:rFonts w:ascii="Arial" w:hAnsi="Arial"/>
          <w:b w:val="0"/>
          <w:lang w:val="en-US"/>
        </w:rPr>
        <w:tab/>
      </w:r>
      <w:proofErr w:type="spellStart"/>
      <w:r w:rsidRPr="00F64B5C">
        <w:rPr>
          <w:b w:val="0"/>
          <w:sz w:val="18"/>
          <w:lang w:val="en-US"/>
        </w:rPr>
        <w:t>ETSI</w:t>
      </w:r>
      <w:proofErr w:type="spellEnd"/>
      <w:r w:rsidRPr="00F64B5C">
        <w:rPr>
          <w:b w:val="0"/>
          <w:sz w:val="18"/>
          <w:lang w:val="en-US"/>
        </w:rPr>
        <w:t xml:space="preserve"> TS </w:t>
      </w:r>
      <w:r w:rsidRPr="00F64B5C">
        <w:rPr>
          <w:b w:val="0"/>
          <w:sz w:val="18"/>
          <w:szCs w:val="18"/>
          <w:lang w:val="en-US"/>
        </w:rPr>
        <w:t>137</w:t>
      </w:r>
      <w:r w:rsidRPr="00F64B5C">
        <w:rPr>
          <w:b w:val="0"/>
          <w:sz w:val="18"/>
          <w:lang w:val="en-US"/>
        </w:rPr>
        <w:t xml:space="preserve"> 460</w:t>
      </w:r>
      <w:r w:rsidRPr="00F64B5C">
        <w:rPr>
          <w:rFonts w:ascii="Arial" w:hAnsi="Arial"/>
          <w:b w:val="0"/>
          <w:lang w:val="en-US"/>
        </w:rPr>
        <w:tab/>
      </w:r>
      <w:r w:rsidRPr="00F64B5C">
        <w:rPr>
          <w:b w:val="0"/>
          <w:sz w:val="18"/>
          <w:lang w:val="en-US"/>
        </w:rPr>
        <w:t>16.0.0</w:t>
      </w:r>
      <w:r w:rsidRPr="00F64B5C">
        <w:rPr>
          <w:rFonts w:ascii="Arial" w:hAnsi="Arial"/>
          <w:b w:val="0"/>
          <w:lang w:val="en-US"/>
        </w:rPr>
        <w:tab/>
      </w:r>
      <w:r w:rsidRPr="00F64B5C">
        <w:rPr>
          <w:b w:val="0"/>
          <w:sz w:val="18"/>
        </w:rPr>
        <w:t>Издан</w:t>
      </w:r>
      <w:r w:rsidRPr="00F64B5C">
        <w:rPr>
          <w:rFonts w:ascii="Arial" w:hAnsi="Arial"/>
          <w:b w:val="0"/>
          <w:lang w:val="en-US"/>
        </w:rPr>
        <w:tab/>
      </w:r>
      <w:r w:rsidRPr="00F64B5C">
        <w:rPr>
          <w:b w:val="0"/>
          <w:sz w:val="18"/>
          <w:lang w:val="en-US"/>
        </w:rPr>
        <w:t>15.09.2020</w:t>
      </w:r>
      <w:r w:rsidR="00F64B5C">
        <w:rPr>
          <w:b w:val="0"/>
          <w:sz w:val="18"/>
          <w:lang w:val="en-US"/>
        </w:rPr>
        <w:tab/>
      </w:r>
      <w:r w:rsidRPr="00F64B5C">
        <w:rPr>
          <w:rFonts w:ascii="Arial" w:hAnsi="Arial"/>
          <w:b w:val="0"/>
          <w:lang w:val="en-US"/>
        </w:rPr>
        <w:tab/>
      </w:r>
      <w:hyperlink r:id="rId2405" w:history="1">
        <w:r w:rsidRPr="00F64B5C">
          <w:rPr>
            <w:b w:val="0"/>
            <w:color w:val="0563C1"/>
            <w:sz w:val="18"/>
            <w:u w:val="single"/>
            <w:lang w:val="en-US"/>
          </w:rPr>
          <w:t>http://www.etsi.org/deliver/etsi_ts/137400_137499/137460/16.00.00_60/ts_137460v160000p.pdf</w:t>
        </w:r>
      </w:hyperlink>
    </w:p>
    <w:p w14:paraId="78AC6908" w14:textId="77777777" w:rsidR="002D4450" w:rsidRPr="00A8556C" w:rsidRDefault="002D4450" w:rsidP="002D4450">
      <w:pPr>
        <w:pStyle w:val="Heading5"/>
        <w:rPr>
          <w:rFonts w:eastAsia="MS Mincho"/>
          <w:b w:val="0"/>
        </w:rPr>
      </w:pPr>
      <w:r w:rsidRPr="00A8556C">
        <w:lastRenderedPageBreak/>
        <w:t>4.2.1.4.2</w:t>
      </w:r>
      <w:r w:rsidRPr="00A8556C">
        <w:tab/>
        <w:t>TS 37.461</w:t>
      </w:r>
    </w:p>
    <w:p w14:paraId="09465916" w14:textId="1455E537" w:rsidR="002D4450" w:rsidRPr="00A8556C" w:rsidRDefault="002D4450" w:rsidP="002D4450">
      <w:pPr>
        <w:pStyle w:val="Headingb"/>
        <w:rPr>
          <w:rFonts w:eastAsia="MS Mincho"/>
        </w:rPr>
      </w:pPr>
      <w:bookmarkStart w:id="678" w:name="_Toc94533252"/>
      <w:bookmarkStart w:id="679" w:name="_Toc94533722"/>
      <w:r w:rsidRPr="00A8556C">
        <w:t xml:space="preserve">Интерфейс </w:t>
      </w:r>
      <w:proofErr w:type="spellStart"/>
      <w:r w:rsidRPr="00A8556C">
        <w:t>Iuant</w:t>
      </w:r>
      <w:proofErr w:type="spellEnd"/>
      <w:r w:rsidR="00A40A43">
        <w:t>;</w:t>
      </w:r>
      <w:r w:rsidRPr="00A8556C">
        <w:t xml:space="preserve"> </w:t>
      </w:r>
      <w:r w:rsidR="00A40A43" w:rsidRPr="00A8556C">
        <w:t>уровень </w:t>
      </w:r>
      <w:r w:rsidRPr="00A8556C">
        <w:t>1</w:t>
      </w:r>
      <w:bookmarkEnd w:id="678"/>
      <w:bookmarkEnd w:id="679"/>
    </w:p>
    <w:p w14:paraId="6AD45A29" w14:textId="71E73E16" w:rsidR="002D4450" w:rsidRPr="00A8556C" w:rsidRDefault="002D4450" w:rsidP="002D4450">
      <w:pPr>
        <w:keepNext/>
        <w:keepLines/>
        <w:rPr>
          <w:rFonts w:eastAsia="MS Mincho"/>
        </w:rPr>
      </w:pPr>
      <w:r w:rsidRPr="00A8556C">
        <w:t xml:space="preserve">В этом документе определены стандарты, </w:t>
      </w:r>
      <w:r w:rsidR="00F64B5C">
        <w:t>позволяющие реализовать</w:t>
      </w:r>
      <w:r w:rsidRPr="00A8556C">
        <w:t xml:space="preserve"> уровень 1 на интерфейсе </w:t>
      </w:r>
      <w:proofErr w:type="spellStart"/>
      <w:r w:rsidRPr="00A8556C">
        <w:t>Iuant</w:t>
      </w:r>
      <w:proofErr w:type="spellEnd"/>
      <w:r w:rsidRPr="00A8556C">
        <w:t xml:space="preserve"> для сетей UTRA, E-UTRA и NR.</w:t>
      </w:r>
    </w:p>
    <w:p w14:paraId="6F93C76F" w14:textId="2A059716" w:rsidR="002D4450" w:rsidRPr="00A8556C" w:rsidRDefault="00AD7CBF" w:rsidP="002D4450">
      <w:pPr>
        <w:rPr>
          <w:rFonts w:eastAsia="MS Mincho"/>
        </w:rPr>
      </w:pPr>
      <w:r>
        <w:t>Спецификации требований</w:t>
      </w:r>
      <w:r w:rsidR="002D4450" w:rsidRPr="00A8556C">
        <w:t xml:space="preserve"> к задержке передачи</w:t>
      </w:r>
      <w:r>
        <w:t xml:space="preserve"> и требований </w:t>
      </w:r>
      <w:r w:rsidR="002D4450" w:rsidRPr="00A8556C">
        <w:t>к эксплуатации и техническому обслуживанию (O&amp;M) выходят за рамки этого документа.</w:t>
      </w:r>
    </w:p>
    <w:p w14:paraId="1356E6F0" w14:textId="24C0AA1A" w:rsidR="002D4450" w:rsidRPr="00AD7CBF" w:rsidRDefault="002D4450" w:rsidP="00AD7CBF">
      <w:pPr>
        <w:pStyle w:val="a"/>
        <w:tabs>
          <w:tab w:val="clear" w:pos="680"/>
          <w:tab w:val="left" w:pos="851"/>
        </w:tabs>
        <w:rPr>
          <w:sz w:val="18"/>
        </w:rPr>
      </w:pPr>
      <w:r w:rsidRPr="00AD7CBF">
        <w:rPr>
          <w:sz w:val="18"/>
        </w:rPr>
        <w:t>ОРС</w:t>
      </w:r>
      <w:r w:rsidRPr="00AD7CBF">
        <w:rPr>
          <w:sz w:val="18"/>
        </w:rPr>
        <w:tab/>
        <w:t>Номер документа</w:t>
      </w:r>
      <w:r w:rsidRPr="00AD7CBF">
        <w:rPr>
          <w:sz w:val="18"/>
        </w:rPr>
        <w:tab/>
        <w:t>Версия</w:t>
      </w:r>
      <w:r w:rsidRPr="00AD7CBF">
        <w:rPr>
          <w:sz w:val="18"/>
        </w:rPr>
        <w:tab/>
        <w:t>Статус</w:t>
      </w:r>
      <w:r w:rsidRPr="00AD7CBF">
        <w:rPr>
          <w:sz w:val="18"/>
        </w:rPr>
        <w:tab/>
        <w:t>Дата издания</w:t>
      </w:r>
      <w:r w:rsidRPr="00AD7CBF">
        <w:rPr>
          <w:sz w:val="18"/>
        </w:rPr>
        <w:tab/>
        <w:t>Местонахождение</w:t>
      </w:r>
    </w:p>
    <w:p w14:paraId="07E6312D"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24F9305D" w14:textId="5ACFB1E3" w:rsidR="002D4450" w:rsidRPr="00AD7CBF" w:rsidRDefault="002D4450" w:rsidP="00AD7CBF">
      <w:pPr>
        <w:pStyle w:val="a"/>
        <w:keepNext w:val="0"/>
        <w:tabs>
          <w:tab w:val="clear" w:pos="680"/>
          <w:tab w:val="left" w:pos="851"/>
        </w:tabs>
        <w:spacing w:before="0"/>
        <w:rPr>
          <w:rFonts w:eastAsia="MS Mincho"/>
          <w:b w:val="0"/>
          <w:color w:val="0563C1"/>
          <w:sz w:val="23"/>
          <w:szCs w:val="23"/>
          <w:u w:val="single"/>
          <w:lang w:val="en-US"/>
        </w:rPr>
      </w:pPr>
      <w:r w:rsidRPr="00AD7CBF">
        <w:rPr>
          <w:b w:val="0"/>
          <w:sz w:val="18"/>
          <w:lang w:val="en-US"/>
        </w:rPr>
        <w:t>ETSI</w:t>
      </w:r>
      <w:r w:rsidRPr="00AD7CBF">
        <w:rPr>
          <w:rFonts w:ascii="Arial" w:hAnsi="Arial"/>
          <w:b w:val="0"/>
          <w:lang w:val="en-US"/>
        </w:rPr>
        <w:tab/>
      </w:r>
      <w:proofErr w:type="spellStart"/>
      <w:r w:rsidRPr="00AD7CBF">
        <w:rPr>
          <w:b w:val="0"/>
          <w:sz w:val="18"/>
          <w:lang w:val="en-US"/>
        </w:rPr>
        <w:t>ETSI</w:t>
      </w:r>
      <w:proofErr w:type="spellEnd"/>
      <w:r w:rsidRPr="00AD7CBF">
        <w:rPr>
          <w:b w:val="0"/>
          <w:sz w:val="18"/>
          <w:lang w:val="en-US"/>
        </w:rPr>
        <w:t xml:space="preserve"> TS 137 461</w:t>
      </w:r>
      <w:r w:rsidRPr="00AD7CBF">
        <w:rPr>
          <w:rFonts w:ascii="Arial" w:hAnsi="Arial"/>
          <w:b w:val="0"/>
          <w:lang w:val="en-US"/>
        </w:rPr>
        <w:tab/>
      </w:r>
      <w:r w:rsidRPr="00AD7CBF">
        <w:rPr>
          <w:b w:val="0"/>
          <w:sz w:val="18"/>
          <w:lang w:val="en-US"/>
        </w:rPr>
        <w:t>15.4.0</w:t>
      </w:r>
      <w:r w:rsidRPr="00AD7CBF">
        <w:rPr>
          <w:rFonts w:ascii="Arial" w:hAnsi="Arial"/>
          <w:b w:val="0"/>
          <w:lang w:val="en-US"/>
        </w:rPr>
        <w:tab/>
      </w:r>
      <w:r w:rsidRPr="00AD7CBF">
        <w:rPr>
          <w:b w:val="0"/>
          <w:sz w:val="18"/>
        </w:rPr>
        <w:t>Издан</w:t>
      </w:r>
      <w:r w:rsidRPr="00AD7CBF">
        <w:rPr>
          <w:rFonts w:ascii="Arial" w:hAnsi="Arial"/>
          <w:b w:val="0"/>
          <w:lang w:val="en-US"/>
        </w:rPr>
        <w:tab/>
      </w:r>
      <w:r w:rsidRPr="00AD7CBF">
        <w:rPr>
          <w:b w:val="0"/>
          <w:sz w:val="18"/>
          <w:lang w:val="en-US"/>
        </w:rPr>
        <w:t>15.05.2019</w:t>
      </w:r>
      <w:r w:rsidRPr="00AD7CBF">
        <w:rPr>
          <w:rFonts w:ascii="Arial" w:hAnsi="Arial"/>
          <w:b w:val="0"/>
          <w:lang w:val="en-US"/>
        </w:rPr>
        <w:tab/>
      </w:r>
      <w:r w:rsidR="00AD7CBF">
        <w:rPr>
          <w:rFonts w:ascii="Arial" w:hAnsi="Arial"/>
          <w:b w:val="0"/>
          <w:lang w:val="en-US"/>
        </w:rPr>
        <w:tab/>
      </w:r>
      <w:hyperlink r:id="rId2406" w:history="1">
        <w:r w:rsidRPr="00AD7CBF">
          <w:rPr>
            <w:b w:val="0"/>
            <w:color w:val="0563C1"/>
            <w:sz w:val="18"/>
            <w:u w:val="single"/>
            <w:lang w:val="en-US"/>
          </w:rPr>
          <w:t>http://www.etsi.org/deliver/etsi_ts/137400_137499/137461/15.04.00_60/ts_137461v150400p.pdf</w:t>
        </w:r>
      </w:hyperlink>
    </w:p>
    <w:p w14:paraId="06C12F4A"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3C3FD2A5" w14:textId="75274A98" w:rsidR="002D4450" w:rsidRPr="00AD7CBF" w:rsidRDefault="002D4450" w:rsidP="00AD7CBF">
      <w:pPr>
        <w:pStyle w:val="a"/>
        <w:keepNext w:val="0"/>
        <w:tabs>
          <w:tab w:val="clear" w:pos="680"/>
          <w:tab w:val="left" w:pos="851"/>
        </w:tabs>
        <w:spacing w:before="0"/>
        <w:rPr>
          <w:rFonts w:eastAsia="MS Mincho"/>
          <w:b w:val="0"/>
          <w:color w:val="0563C1"/>
          <w:sz w:val="23"/>
          <w:szCs w:val="23"/>
          <w:u w:val="single"/>
          <w:lang w:val="en-US"/>
        </w:rPr>
      </w:pPr>
      <w:r w:rsidRPr="00AD7CBF">
        <w:rPr>
          <w:b w:val="0"/>
          <w:sz w:val="18"/>
          <w:lang w:val="en-US"/>
        </w:rPr>
        <w:t>ETSI</w:t>
      </w:r>
      <w:r w:rsidRPr="00AD7CBF">
        <w:rPr>
          <w:rFonts w:ascii="Arial" w:hAnsi="Arial"/>
          <w:b w:val="0"/>
          <w:lang w:val="en-US"/>
        </w:rPr>
        <w:tab/>
      </w:r>
      <w:proofErr w:type="spellStart"/>
      <w:r w:rsidRPr="00AD7CBF">
        <w:rPr>
          <w:b w:val="0"/>
          <w:sz w:val="18"/>
          <w:lang w:val="en-US"/>
        </w:rPr>
        <w:t>ETSI</w:t>
      </w:r>
      <w:proofErr w:type="spellEnd"/>
      <w:r w:rsidRPr="00AD7CBF">
        <w:rPr>
          <w:b w:val="0"/>
          <w:sz w:val="18"/>
          <w:lang w:val="en-US"/>
        </w:rPr>
        <w:t xml:space="preserve"> TS 137 461</w:t>
      </w:r>
      <w:r w:rsidRPr="00AD7CBF">
        <w:rPr>
          <w:rFonts w:ascii="Arial" w:hAnsi="Arial"/>
          <w:b w:val="0"/>
          <w:lang w:val="en-US"/>
        </w:rPr>
        <w:tab/>
      </w:r>
      <w:r w:rsidRPr="00AD7CBF">
        <w:rPr>
          <w:b w:val="0"/>
          <w:sz w:val="18"/>
          <w:lang w:val="en-US"/>
        </w:rPr>
        <w:t>16.0.0</w:t>
      </w:r>
      <w:r w:rsidRPr="00AD7CBF">
        <w:rPr>
          <w:rFonts w:ascii="Arial" w:hAnsi="Arial"/>
          <w:b w:val="0"/>
          <w:lang w:val="en-US"/>
        </w:rPr>
        <w:tab/>
      </w:r>
      <w:r w:rsidRPr="00AD7CBF">
        <w:rPr>
          <w:b w:val="0"/>
          <w:sz w:val="18"/>
        </w:rPr>
        <w:t>Издан</w:t>
      </w:r>
      <w:r w:rsidRPr="00AD7CBF">
        <w:rPr>
          <w:rFonts w:ascii="Arial" w:hAnsi="Arial"/>
          <w:b w:val="0"/>
          <w:lang w:val="en-US"/>
        </w:rPr>
        <w:tab/>
      </w:r>
      <w:r w:rsidRPr="00AD7CBF">
        <w:rPr>
          <w:b w:val="0"/>
          <w:sz w:val="18"/>
          <w:lang w:val="en-US"/>
        </w:rPr>
        <w:t>15.09.2020</w:t>
      </w:r>
      <w:r w:rsidR="00AD7CBF">
        <w:rPr>
          <w:b w:val="0"/>
          <w:sz w:val="18"/>
          <w:lang w:val="en-US"/>
        </w:rPr>
        <w:tab/>
      </w:r>
      <w:r w:rsidRPr="00AD7CBF">
        <w:rPr>
          <w:rFonts w:ascii="Arial" w:hAnsi="Arial"/>
          <w:b w:val="0"/>
          <w:lang w:val="en-US"/>
        </w:rPr>
        <w:tab/>
      </w:r>
      <w:hyperlink r:id="rId2407" w:history="1">
        <w:r w:rsidRPr="00AD7CBF">
          <w:rPr>
            <w:b w:val="0"/>
            <w:color w:val="0563C1"/>
            <w:sz w:val="18"/>
            <w:u w:val="single"/>
            <w:lang w:val="en-US"/>
          </w:rPr>
          <w:t>http://www.etsi.org/deliver/etsi_ts/137400_137499/137461/16.00.00_60/ts_137461v160000p.pdf</w:t>
        </w:r>
      </w:hyperlink>
    </w:p>
    <w:p w14:paraId="7780D696" w14:textId="77777777" w:rsidR="002D4450" w:rsidRPr="00A8556C" w:rsidRDefault="002D4450" w:rsidP="002D4450">
      <w:pPr>
        <w:pStyle w:val="Heading5"/>
        <w:rPr>
          <w:rFonts w:eastAsia="MS Mincho"/>
        </w:rPr>
      </w:pPr>
      <w:r w:rsidRPr="00A8556C">
        <w:t>4.2.1.4.3</w:t>
      </w:r>
      <w:r w:rsidRPr="00A8556C">
        <w:tab/>
        <w:t>TS 37.462</w:t>
      </w:r>
    </w:p>
    <w:p w14:paraId="24B51FBF" w14:textId="4D6B8CDC" w:rsidR="002D4450" w:rsidRPr="00A8556C" w:rsidRDefault="002D4450" w:rsidP="002D4450">
      <w:pPr>
        <w:pStyle w:val="Headingb"/>
        <w:rPr>
          <w:rFonts w:eastAsia="MS Mincho"/>
        </w:rPr>
      </w:pPr>
      <w:bookmarkStart w:id="680" w:name="_Toc94533253"/>
      <w:bookmarkStart w:id="681" w:name="_Toc94533723"/>
      <w:r w:rsidRPr="00A8556C">
        <w:t xml:space="preserve">Интерфейс </w:t>
      </w:r>
      <w:proofErr w:type="spellStart"/>
      <w:r w:rsidRPr="00A8556C">
        <w:t>Iuant</w:t>
      </w:r>
      <w:proofErr w:type="spellEnd"/>
      <w:r w:rsidR="00A40A43">
        <w:t>;</w:t>
      </w:r>
      <w:r w:rsidRPr="00A8556C">
        <w:t xml:space="preserve"> передача сигнальных сообщений</w:t>
      </w:r>
      <w:bookmarkEnd w:id="680"/>
      <w:bookmarkEnd w:id="681"/>
    </w:p>
    <w:p w14:paraId="538FA18D" w14:textId="457056DB" w:rsidR="002D4450" w:rsidRPr="00A8556C" w:rsidRDefault="002D4450" w:rsidP="002D4450">
      <w:pPr>
        <w:rPr>
          <w:rFonts w:eastAsia="MS Mincho"/>
        </w:rPr>
      </w:pPr>
      <w:r w:rsidRPr="00A8556C">
        <w:t xml:space="preserve">В этом документе определены стандарты передачи сигнальных сообщений, относящихся к протоколам RETAP и TMAAP, которые подлежат использованию при передаче через интерфейс </w:t>
      </w:r>
      <w:proofErr w:type="spellStart"/>
      <w:r w:rsidRPr="00A8556C">
        <w:t>Iuant</w:t>
      </w:r>
      <w:proofErr w:type="spellEnd"/>
      <w:r w:rsidRPr="00A8556C">
        <w:t xml:space="preserve"> в сетях UTRAN, E-UTRAN и NG-RAN. В этой спецификации сети UTRAN, E-UTRAN и NG-RAN обозначены как "RAN", а объекты соответствующих сетей </w:t>
      </w:r>
      <w:proofErr w:type="spellStart"/>
      <w:r w:rsidRPr="00A8556C">
        <w:t>Node</w:t>
      </w:r>
      <w:proofErr w:type="spellEnd"/>
      <w:r w:rsidRPr="00A8556C">
        <w:t xml:space="preserve"> B, </w:t>
      </w:r>
      <w:proofErr w:type="spellStart"/>
      <w:r w:rsidRPr="00A8556C">
        <w:t>eNB</w:t>
      </w:r>
      <w:proofErr w:type="spellEnd"/>
      <w:r w:rsidRPr="00A8556C">
        <w:t xml:space="preserve">, </w:t>
      </w:r>
      <w:proofErr w:type="spellStart"/>
      <w:r w:rsidRPr="00A8556C">
        <w:t>en-gNB</w:t>
      </w:r>
      <w:proofErr w:type="spellEnd"/>
      <w:r w:rsidRPr="00A8556C">
        <w:t xml:space="preserve"> и узел NG-RAN </w:t>
      </w:r>
      <w:r w:rsidR="002808CE">
        <w:t>–</w:t>
      </w:r>
      <w:r w:rsidRPr="00A8556C">
        <w:t xml:space="preserve"> как "узел RAN". Логический интерфейс </w:t>
      </w:r>
      <w:proofErr w:type="spellStart"/>
      <w:r w:rsidRPr="00A8556C">
        <w:t>Iuant</w:t>
      </w:r>
      <w:proofErr w:type="spellEnd"/>
      <w:r w:rsidRPr="00A8556C">
        <w:t> </w:t>
      </w:r>
      <w:r w:rsidR="002808CE">
        <w:t>–</w:t>
      </w:r>
      <w:r w:rsidRPr="00A8556C">
        <w:t xml:space="preserve"> это внутренний интерфейс узла RAN, определенный для размещения между зависящей от реализации функцией O&amp;M и антеннами RET, а также между зависящей от реализации функцией O&amp;M и функцией блока управления TMA.</w:t>
      </w:r>
    </w:p>
    <w:p w14:paraId="48357CC8" w14:textId="18BE09CA" w:rsidR="002D4450" w:rsidRPr="00AD7CBF" w:rsidRDefault="002D4450" w:rsidP="00AD7CBF">
      <w:pPr>
        <w:pStyle w:val="a"/>
        <w:tabs>
          <w:tab w:val="clear" w:pos="680"/>
          <w:tab w:val="left" w:pos="851"/>
        </w:tabs>
        <w:rPr>
          <w:sz w:val="18"/>
        </w:rPr>
      </w:pPr>
      <w:r w:rsidRPr="00AD7CBF">
        <w:rPr>
          <w:sz w:val="18"/>
        </w:rPr>
        <w:t>ОРС</w:t>
      </w:r>
      <w:r w:rsidRPr="00AD7CBF">
        <w:rPr>
          <w:sz w:val="18"/>
        </w:rPr>
        <w:tab/>
        <w:t>Номер документа</w:t>
      </w:r>
      <w:r w:rsidRPr="00AD7CBF">
        <w:rPr>
          <w:sz w:val="18"/>
        </w:rPr>
        <w:tab/>
        <w:t>Версия</w:t>
      </w:r>
      <w:r w:rsidRPr="00AD7CBF">
        <w:rPr>
          <w:sz w:val="18"/>
        </w:rPr>
        <w:tab/>
        <w:t>Статус</w:t>
      </w:r>
      <w:r w:rsidRPr="00AD7CBF">
        <w:rPr>
          <w:sz w:val="18"/>
        </w:rPr>
        <w:tab/>
        <w:t>Дата издания</w:t>
      </w:r>
      <w:r w:rsidRPr="00AD7CBF">
        <w:rPr>
          <w:sz w:val="18"/>
        </w:rPr>
        <w:tab/>
        <w:t>Местонахождение</w:t>
      </w:r>
    </w:p>
    <w:p w14:paraId="4700E756"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08B7B08D" w14:textId="16BB5E64" w:rsidR="002D4450" w:rsidRPr="008D0AD6" w:rsidRDefault="002D4450" w:rsidP="008D0AD6">
      <w:pPr>
        <w:pStyle w:val="a"/>
        <w:keepNext w:val="0"/>
        <w:tabs>
          <w:tab w:val="clear" w:pos="680"/>
          <w:tab w:val="left" w:pos="851"/>
        </w:tabs>
        <w:spacing w:before="0"/>
        <w:rPr>
          <w:rFonts w:eastAsia="MS Mincho"/>
          <w:b w:val="0"/>
          <w:color w:val="0563C1"/>
          <w:sz w:val="23"/>
          <w:szCs w:val="23"/>
          <w:u w:val="single"/>
          <w:lang w:val="en-US"/>
        </w:rPr>
      </w:pPr>
      <w:r w:rsidRPr="008D0AD6">
        <w:rPr>
          <w:b w:val="0"/>
          <w:sz w:val="18"/>
          <w:lang w:val="en-US"/>
        </w:rPr>
        <w:t>ETSI</w:t>
      </w:r>
      <w:r w:rsidRPr="008D0AD6">
        <w:rPr>
          <w:rFonts w:ascii="Arial" w:hAnsi="Arial"/>
          <w:b w:val="0"/>
          <w:lang w:val="en-US"/>
        </w:rPr>
        <w:tab/>
      </w:r>
      <w:proofErr w:type="spellStart"/>
      <w:r w:rsidRPr="008D0AD6">
        <w:rPr>
          <w:b w:val="0"/>
          <w:sz w:val="18"/>
          <w:lang w:val="en-US"/>
        </w:rPr>
        <w:t>ETSI</w:t>
      </w:r>
      <w:proofErr w:type="spellEnd"/>
      <w:r w:rsidRPr="008D0AD6">
        <w:rPr>
          <w:b w:val="0"/>
          <w:sz w:val="18"/>
          <w:lang w:val="en-US"/>
        </w:rPr>
        <w:t xml:space="preserve"> TS 137 462</w:t>
      </w:r>
      <w:r w:rsidRPr="008D0AD6">
        <w:rPr>
          <w:rFonts w:ascii="Arial" w:hAnsi="Arial"/>
          <w:b w:val="0"/>
          <w:lang w:val="en-US"/>
        </w:rPr>
        <w:tab/>
      </w:r>
      <w:r w:rsidRPr="008D0AD6">
        <w:rPr>
          <w:b w:val="0"/>
          <w:sz w:val="18"/>
          <w:lang w:val="en-US"/>
        </w:rPr>
        <w:t>15.2.0</w:t>
      </w:r>
      <w:r w:rsidRPr="008D0AD6">
        <w:rPr>
          <w:rFonts w:ascii="Arial" w:hAnsi="Arial"/>
          <w:b w:val="0"/>
          <w:lang w:val="en-US"/>
        </w:rPr>
        <w:tab/>
      </w:r>
      <w:r w:rsidRPr="008D0AD6">
        <w:rPr>
          <w:b w:val="0"/>
          <w:sz w:val="18"/>
        </w:rPr>
        <w:t>Издан</w:t>
      </w:r>
      <w:r w:rsidRPr="008D0AD6">
        <w:rPr>
          <w:rFonts w:ascii="Arial" w:hAnsi="Arial"/>
          <w:b w:val="0"/>
          <w:lang w:val="en-US"/>
        </w:rPr>
        <w:tab/>
      </w:r>
      <w:r w:rsidRPr="008D0AD6">
        <w:rPr>
          <w:b w:val="0"/>
          <w:sz w:val="18"/>
          <w:lang w:val="en-US"/>
        </w:rPr>
        <w:t>17.01.2020</w:t>
      </w:r>
      <w:r w:rsidR="008D0AD6">
        <w:rPr>
          <w:b w:val="0"/>
          <w:sz w:val="18"/>
          <w:lang w:val="en-US"/>
        </w:rPr>
        <w:tab/>
      </w:r>
      <w:r w:rsidRPr="008D0AD6">
        <w:rPr>
          <w:rFonts w:ascii="Arial" w:hAnsi="Arial"/>
          <w:b w:val="0"/>
          <w:lang w:val="en-US"/>
        </w:rPr>
        <w:tab/>
      </w:r>
      <w:hyperlink r:id="rId2408" w:history="1">
        <w:r w:rsidRPr="008D0AD6">
          <w:rPr>
            <w:b w:val="0"/>
            <w:color w:val="0563C1"/>
            <w:sz w:val="18"/>
            <w:u w:val="single"/>
            <w:lang w:val="en-US"/>
          </w:rPr>
          <w:t>http://www.etsi.org/deliver/etsi_ts/137400_137499/137462/15.02.00_60/ts_137462v150200p.pdf</w:t>
        </w:r>
      </w:hyperlink>
    </w:p>
    <w:p w14:paraId="09FCD0B1"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42DEC402" w14:textId="24194F7E" w:rsidR="002D4450" w:rsidRPr="008D0AD6" w:rsidRDefault="002D4450" w:rsidP="008D0AD6">
      <w:pPr>
        <w:pStyle w:val="a"/>
        <w:keepNext w:val="0"/>
        <w:tabs>
          <w:tab w:val="clear" w:pos="680"/>
          <w:tab w:val="left" w:pos="851"/>
        </w:tabs>
        <w:spacing w:before="0"/>
        <w:rPr>
          <w:rFonts w:eastAsia="MS Mincho"/>
          <w:b w:val="0"/>
          <w:color w:val="0563C1"/>
          <w:sz w:val="23"/>
          <w:szCs w:val="23"/>
          <w:u w:val="single"/>
          <w:lang w:val="en-US"/>
        </w:rPr>
      </w:pPr>
      <w:r w:rsidRPr="008D0AD6">
        <w:rPr>
          <w:b w:val="0"/>
          <w:sz w:val="18"/>
          <w:lang w:val="en-US"/>
        </w:rPr>
        <w:t>ETSI</w:t>
      </w:r>
      <w:r w:rsidRPr="008D0AD6">
        <w:rPr>
          <w:rFonts w:ascii="Arial" w:hAnsi="Arial"/>
          <w:b w:val="0"/>
          <w:lang w:val="en-US"/>
        </w:rPr>
        <w:tab/>
      </w:r>
      <w:proofErr w:type="spellStart"/>
      <w:r w:rsidRPr="008D0AD6">
        <w:rPr>
          <w:b w:val="0"/>
          <w:sz w:val="18"/>
          <w:lang w:val="en-US"/>
        </w:rPr>
        <w:t>ETSI</w:t>
      </w:r>
      <w:proofErr w:type="spellEnd"/>
      <w:r w:rsidRPr="008D0AD6">
        <w:rPr>
          <w:b w:val="0"/>
          <w:sz w:val="18"/>
          <w:lang w:val="en-US"/>
        </w:rPr>
        <w:t xml:space="preserve"> TS 137 462</w:t>
      </w:r>
      <w:r w:rsidRPr="008D0AD6">
        <w:rPr>
          <w:rFonts w:ascii="Arial" w:hAnsi="Arial"/>
          <w:b w:val="0"/>
          <w:lang w:val="en-US"/>
        </w:rPr>
        <w:tab/>
      </w:r>
      <w:r w:rsidRPr="008D0AD6">
        <w:rPr>
          <w:b w:val="0"/>
          <w:sz w:val="18"/>
          <w:lang w:val="en-US"/>
        </w:rPr>
        <w:t>16.0.0</w:t>
      </w:r>
      <w:r w:rsidRPr="008D0AD6">
        <w:rPr>
          <w:rFonts w:ascii="Arial" w:hAnsi="Arial"/>
          <w:b w:val="0"/>
          <w:lang w:val="en-US"/>
        </w:rPr>
        <w:tab/>
      </w:r>
      <w:r w:rsidRPr="008D0AD6">
        <w:rPr>
          <w:b w:val="0"/>
          <w:sz w:val="18"/>
        </w:rPr>
        <w:t>Издан</w:t>
      </w:r>
      <w:r w:rsidRPr="008D0AD6">
        <w:rPr>
          <w:rFonts w:ascii="Arial" w:hAnsi="Arial"/>
          <w:b w:val="0"/>
          <w:lang w:val="en-US"/>
        </w:rPr>
        <w:tab/>
      </w:r>
      <w:r w:rsidRPr="008D0AD6">
        <w:rPr>
          <w:b w:val="0"/>
          <w:sz w:val="18"/>
          <w:lang w:val="en-US"/>
        </w:rPr>
        <w:t>17.09.2020</w:t>
      </w:r>
      <w:r w:rsidR="008D0AD6">
        <w:rPr>
          <w:b w:val="0"/>
          <w:sz w:val="18"/>
          <w:lang w:val="en-US"/>
        </w:rPr>
        <w:tab/>
      </w:r>
      <w:r w:rsidRPr="008D0AD6">
        <w:rPr>
          <w:rFonts w:ascii="Arial" w:hAnsi="Arial"/>
          <w:b w:val="0"/>
          <w:lang w:val="en-US"/>
        </w:rPr>
        <w:tab/>
      </w:r>
      <w:hyperlink r:id="rId2409" w:history="1">
        <w:r w:rsidRPr="008D0AD6">
          <w:rPr>
            <w:b w:val="0"/>
            <w:color w:val="0563C1"/>
            <w:sz w:val="18"/>
            <w:u w:val="single"/>
            <w:lang w:val="en-US"/>
          </w:rPr>
          <w:t>https://www.etsi.org/deliver/etsi_ts/137400_137499/137462/16.00.00_60/ts_137462v160000p.pdf</w:t>
        </w:r>
      </w:hyperlink>
    </w:p>
    <w:p w14:paraId="771252EB" w14:textId="77777777" w:rsidR="002D4450" w:rsidRPr="00A8556C" w:rsidRDefault="002D4450" w:rsidP="002D4450">
      <w:pPr>
        <w:pStyle w:val="Heading5"/>
        <w:rPr>
          <w:rFonts w:eastAsia="MS Mincho"/>
        </w:rPr>
      </w:pPr>
      <w:r w:rsidRPr="00A8556C">
        <w:t>4.2.1.4.4</w:t>
      </w:r>
      <w:r w:rsidRPr="00A8556C">
        <w:tab/>
        <w:t>TS 37.466</w:t>
      </w:r>
    </w:p>
    <w:p w14:paraId="15040B8B" w14:textId="6D8A8D86" w:rsidR="002D4450" w:rsidRPr="00A8556C" w:rsidRDefault="002D4450" w:rsidP="002D4450">
      <w:pPr>
        <w:pStyle w:val="Headingb"/>
        <w:rPr>
          <w:rFonts w:eastAsia="MS Mincho"/>
        </w:rPr>
      </w:pPr>
      <w:bookmarkStart w:id="682" w:name="_Toc94533254"/>
      <w:bookmarkStart w:id="683" w:name="_Toc94533724"/>
      <w:r w:rsidRPr="00A8556C">
        <w:t xml:space="preserve">Интерфейс </w:t>
      </w:r>
      <w:proofErr w:type="spellStart"/>
      <w:r w:rsidRPr="00A8556C">
        <w:t>Iuant</w:t>
      </w:r>
      <w:proofErr w:type="spellEnd"/>
      <w:r w:rsidR="00A40A43">
        <w:t>;</w:t>
      </w:r>
      <w:r w:rsidRPr="00A8556C">
        <w:t xml:space="preserve"> протокол приложения</w:t>
      </w:r>
      <w:bookmarkEnd w:id="682"/>
      <w:bookmarkEnd w:id="683"/>
    </w:p>
    <w:p w14:paraId="573B84DF" w14:textId="01C95E85" w:rsidR="002D4450" w:rsidRPr="00A8556C" w:rsidRDefault="002D4450" w:rsidP="002D4450">
      <w:pPr>
        <w:rPr>
          <w:rFonts w:eastAsia="MS Mincho"/>
        </w:rPr>
      </w:pPr>
      <w:r w:rsidRPr="00A8556C">
        <w:t xml:space="preserve">Этот документ является введением к серии технических спецификаций 3GPP TS 37.46x, в которых определяется интерфейс </w:t>
      </w:r>
      <w:proofErr w:type="spellStart"/>
      <w:r w:rsidRPr="00A8556C">
        <w:t>Iuant</w:t>
      </w:r>
      <w:proofErr w:type="spellEnd"/>
      <w:r w:rsidRPr="00A8556C">
        <w:t xml:space="preserve">. Интерфейс </w:t>
      </w:r>
      <w:proofErr w:type="spellStart"/>
      <w:r w:rsidRPr="00A8556C">
        <w:t>Iuant</w:t>
      </w:r>
      <w:proofErr w:type="spellEnd"/>
      <w:r w:rsidRPr="00A8556C">
        <w:t xml:space="preserve"> применим к сетям UTRAN, E-UTRAN и NG-RAN. В этой спецификации сети UTRAN, E-UTRAN и NG-RAN обозначены как "RAN", а объекты соответствующих сетей </w:t>
      </w:r>
      <w:proofErr w:type="spellStart"/>
      <w:r w:rsidRPr="00A8556C">
        <w:t>Node</w:t>
      </w:r>
      <w:proofErr w:type="spellEnd"/>
      <w:r w:rsidRPr="00A8556C">
        <w:t xml:space="preserve"> B, </w:t>
      </w:r>
      <w:proofErr w:type="spellStart"/>
      <w:r w:rsidRPr="00A8556C">
        <w:t>eNB</w:t>
      </w:r>
      <w:proofErr w:type="spellEnd"/>
      <w:r w:rsidRPr="00A8556C">
        <w:t xml:space="preserve">, </w:t>
      </w:r>
      <w:proofErr w:type="spellStart"/>
      <w:r w:rsidRPr="00A8556C">
        <w:t>en-gNB</w:t>
      </w:r>
      <w:proofErr w:type="spellEnd"/>
      <w:r w:rsidRPr="00A8556C">
        <w:t xml:space="preserve"> и узел NG-RAN </w:t>
      </w:r>
      <w:r w:rsidR="002808CE">
        <w:t>–</w:t>
      </w:r>
      <w:r w:rsidRPr="00A8556C">
        <w:t xml:space="preserve"> как "узел RAN". Логический интерфейс </w:t>
      </w:r>
      <w:proofErr w:type="spellStart"/>
      <w:r w:rsidRPr="00A8556C">
        <w:t>Iuant</w:t>
      </w:r>
      <w:proofErr w:type="spellEnd"/>
      <w:r w:rsidRPr="00A8556C">
        <w:t> </w:t>
      </w:r>
      <w:r w:rsidR="002808CE">
        <w:t>–</w:t>
      </w:r>
      <w:r w:rsidRPr="00A8556C">
        <w:t xml:space="preserve"> это внутренний интерфейс узла RAN, определенный для размещения между зависящей от реализации функцией O&amp;M и антеннами RET вместе с функцией блока управления TMA узла RAN. </w:t>
      </w:r>
    </w:p>
    <w:p w14:paraId="216553C1" w14:textId="0304B60F" w:rsidR="002D4450" w:rsidRPr="00A8556C" w:rsidRDefault="002D4450" w:rsidP="002D4450">
      <w:pPr>
        <w:keepNext/>
        <w:keepLines/>
        <w:rPr>
          <w:rFonts w:eastAsia="MS Mincho"/>
        </w:rPr>
      </w:pPr>
      <w:r w:rsidRPr="00A8556C">
        <w:lastRenderedPageBreak/>
        <w:t xml:space="preserve">Этот документ применим к сетям UTRAN, E-UTRAN и NG-RAN и содержит определение </w:t>
      </w:r>
      <w:r w:rsidRPr="00A8556C">
        <w:rPr>
          <w:i/>
          <w:iCs/>
        </w:rPr>
        <w:t>протокола приложения дистанционной системы регулирования угла наклона</w:t>
      </w:r>
      <w:r w:rsidRPr="00A8556C">
        <w:t xml:space="preserve"> (RETAP) </w:t>
      </w:r>
      <w:r w:rsidRPr="00DD210F">
        <w:rPr>
          <w:iCs/>
        </w:rPr>
        <w:t xml:space="preserve">и </w:t>
      </w:r>
      <w:r w:rsidRPr="00A8556C">
        <w:rPr>
          <w:i/>
          <w:iCs/>
        </w:rPr>
        <w:t>протокола приложения для усилителя, монтируемого на антенной вышке</w:t>
      </w:r>
      <w:r w:rsidRPr="00A8556C">
        <w:t xml:space="preserve"> (TMAAP). В этой спецификации сети UTRAN, E-UTRAN и NG-RAN обозначены как "RAN", а объекты соответствующих сетей </w:t>
      </w:r>
      <w:proofErr w:type="spellStart"/>
      <w:r w:rsidRPr="00A8556C">
        <w:t>Node</w:t>
      </w:r>
      <w:proofErr w:type="spellEnd"/>
      <w:r w:rsidRPr="00A8556C">
        <w:t xml:space="preserve"> B, </w:t>
      </w:r>
      <w:proofErr w:type="spellStart"/>
      <w:r w:rsidRPr="00A8556C">
        <w:t>eNB</w:t>
      </w:r>
      <w:proofErr w:type="spellEnd"/>
      <w:r w:rsidRPr="00A8556C">
        <w:t xml:space="preserve">, </w:t>
      </w:r>
      <w:proofErr w:type="spellStart"/>
      <w:r w:rsidRPr="00A8556C">
        <w:t>en-gNB</w:t>
      </w:r>
      <w:proofErr w:type="spellEnd"/>
      <w:r w:rsidRPr="00A8556C">
        <w:t xml:space="preserve"> и узел NG-RAN </w:t>
      </w:r>
      <w:r w:rsidR="002808CE">
        <w:t>–</w:t>
      </w:r>
      <w:r w:rsidRPr="00A8556C">
        <w:t xml:space="preserve"> как "узел RAN". RETAP поддерживает функции интерфейса </w:t>
      </w:r>
      <w:proofErr w:type="spellStart"/>
      <w:r w:rsidRPr="00A8556C">
        <w:t>Iuant</w:t>
      </w:r>
      <w:proofErr w:type="spellEnd"/>
      <w:r w:rsidRPr="00A8556C">
        <w:t xml:space="preserve"> между зависящей от реализации транспортной функцией O&amp;M и функцией блока управления антенной RET; TMAAP поддерживает функции интерфейса </w:t>
      </w:r>
      <w:proofErr w:type="spellStart"/>
      <w:r w:rsidRPr="00A8556C">
        <w:t>Iuant</w:t>
      </w:r>
      <w:proofErr w:type="spellEnd"/>
      <w:r w:rsidRPr="00A8556C">
        <w:t xml:space="preserve"> между зависящей от реализации транспортной функцией O&amp;M и функцией управления TMA.</w:t>
      </w:r>
    </w:p>
    <w:p w14:paraId="474AC670" w14:textId="0B266A64" w:rsidR="002D4450" w:rsidRPr="00EF6D90" w:rsidRDefault="002D4450" w:rsidP="00EF6D90">
      <w:pPr>
        <w:pStyle w:val="a"/>
        <w:tabs>
          <w:tab w:val="clear" w:pos="680"/>
          <w:tab w:val="left" w:pos="851"/>
        </w:tabs>
        <w:rPr>
          <w:sz w:val="18"/>
        </w:rPr>
      </w:pPr>
      <w:r w:rsidRPr="00EF6D90">
        <w:rPr>
          <w:sz w:val="18"/>
        </w:rPr>
        <w:t>ОРС</w:t>
      </w:r>
      <w:r w:rsidRPr="00EF6D90">
        <w:rPr>
          <w:sz w:val="18"/>
        </w:rPr>
        <w:tab/>
        <w:t>Номер документа</w:t>
      </w:r>
      <w:r w:rsidRPr="00EF6D90">
        <w:rPr>
          <w:sz w:val="18"/>
        </w:rPr>
        <w:tab/>
        <w:t>Версия</w:t>
      </w:r>
      <w:r w:rsidRPr="00EF6D90">
        <w:rPr>
          <w:sz w:val="18"/>
        </w:rPr>
        <w:tab/>
        <w:t>Статус</w:t>
      </w:r>
      <w:r w:rsidRPr="00EF6D90">
        <w:rPr>
          <w:sz w:val="18"/>
        </w:rPr>
        <w:tab/>
        <w:t>Дата издания</w:t>
      </w:r>
      <w:r w:rsidRPr="00EF6D90">
        <w:rPr>
          <w:sz w:val="18"/>
        </w:rPr>
        <w:tab/>
        <w:t>Местонахождение</w:t>
      </w:r>
    </w:p>
    <w:p w14:paraId="1AABA0CA"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54420A7" w14:textId="38BB1F50" w:rsidR="002D4450" w:rsidRPr="00EF6D90" w:rsidRDefault="002D4450" w:rsidP="00EF6D90">
      <w:pPr>
        <w:pStyle w:val="a"/>
        <w:keepNext w:val="0"/>
        <w:tabs>
          <w:tab w:val="clear" w:pos="680"/>
          <w:tab w:val="left" w:pos="851"/>
        </w:tabs>
        <w:spacing w:before="0"/>
        <w:rPr>
          <w:rFonts w:eastAsia="MS Mincho"/>
          <w:b w:val="0"/>
          <w:color w:val="0563C1"/>
          <w:sz w:val="23"/>
          <w:szCs w:val="23"/>
          <w:u w:val="single"/>
          <w:lang w:val="en-US"/>
        </w:rPr>
      </w:pPr>
      <w:r w:rsidRPr="00EF6D90">
        <w:rPr>
          <w:b w:val="0"/>
          <w:sz w:val="18"/>
          <w:lang w:val="en-US"/>
        </w:rPr>
        <w:t>ETSI</w:t>
      </w:r>
      <w:r w:rsidRPr="00EF6D90">
        <w:rPr>
          <w:rFonts w:ascii="Arial" w:hAnsi="Arial"/>
          <w:b w:val="0"/>
          <w:lang w:val="en-US"/>
        </w:rPr>
        <w:tab/>
      </w:r>
      <w:proofErr w:type="spellStart"/>
      <w:r w:rsidRPr="00EF6D90">
        <w:rPr>
          <w:b w:val="0"/>
          <w:sz w:val="18"/>
          <w:lang w:val="en-US"/>
        </w:rPr>
        <w:t>ETSI</w:t>
      </w:r>
      <w:proofErr w:type="spellEnd"/>
      <w:r w:rsidRPr="00EF6D90">
        <w:rPr>
          <w:b w:val="0"/>
          <w:sz w:val="18"/>
          <w:lang w:val="en-US"/>
        </w:rPr>
        <w:t xml:space="preserve"> TS 137 466</w:t>
      </w:r>
      <w:r w:rsidRPr="00EF6D90">
        <w:rPr>
          <w:rFonts w:ascii="Arial" w:hAnsi="Arial"/>
          <w:b w:val="0"/>
          <w:lang w:val="en-US"/>
        </w:rPr>
        <w:tab/>
      </w:r>
      <w:r w:rsidRPr="00EF6D90">
        <w:rPr>
          <w:b w:val="0"/>
          <w:sz w:val="18"/>
          <w:lang w:val="en-US"/>
        </w:rPr>
        <w:t>15.5.0</w:t>
      </w:r>
      <w:r w:rsidRPr="00EF6D90">
        <w:rPr>
          <w:rFonts w:ascii="Arial" w:hAnsi="Arial"/>
          <w:b w:val="0"/>
          <w:lang w:val="en-US"/>
        </w:rPr>
        <w:tab/>
      </w:r>
      <w:r w:rsidRPr="00EF6D90">
        <w:rPr>
          <w:b w:val="0"/>
          <w:sz w:val="18"/>
        </w:rPr>
        <w:t>Издан</w:t>
      </w:r>
      <w:r w:rsidRPr="00EF6D90">
        <w:rPr>
          <w:rFonts w:ascii="Arial" w:hAnsi="Arial"/>
          <w:b w:val="0"/>
          <w:lang w:val="en-US"/>
        </w:rPr>
        <w:tab/>
      </w:r>
      <w:r w:rsidRPr="00EF6D90">
        <w:rPr>
          <w:b w:val="0"/>
          <w:sz w:val="18"/>
          <w:lang w:val="en-US"/>
        </w:rPr>
        <w:t>17.01.2020</w:t>
      </w:r>
      <w:r w:rsidR="00EF6D90">
        <w:rPr>
          <w:b w:val="0"/>
          <w:sz w:val="18"/>
          <w:lang w:val="en-US"/>
        </w:rPr>
        <w:tab/>
      </w:r>
      <w:r w:rsidRPr="00EF6D90">
        <w:rPr>
          <w:rFonts w:ascii="Arial" w:hAnsi="Arial"/>
          <w:b w:val="0"/>
          <w:lang w:val="en-US"/>
        </w:rPr>
        <w:tab/>
      </w:r>
      <w:hyperlink r:id="rId2410" w:history="1">
        <w:r w:rsidRPr="00EF6D90">
          <w:rPr>
            <w:b w:val="0"/>
            <w:color w:val="0563C1"/>
            <w:sz w:val="18"/>
            <w:u w:val="single"/>
            <w:lang w:val="en-US"/>
          </w:rPr>
          <w:t>http://www.etsi.org/deliver/etsi_ts/137400_137499/137466/15.05.00_60/ts_137466v150500p.pdf</w:t>
        </w:r>
      </w:hyperlink>
    </w:p>
    <w:p w14:paraId="61A57424"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365823D" w14:textId="277AA9B5" w:rsidR="002D4450" w:rsidRPr="00EF6D90" w:rsidRDefault="002D4450" w:rsidP="00EF6D90">
      <w:pPr>
        <w:pStyle w:val="a"/>
        <w:keepNext w:val="0"/>
        <w:tabs>
          <w:tab w:val="clear" w:pos="680"/>
          <w:tab w:val="left" w:pos="851"/>
        </w:tabs>
        <w:spacing w:before="0"/>
        <w:rPr>
          <w:rFonts w:eastAsia="MS Mincho"/>
          <w:b w:val="0"/>
          <w:color w:val="0563C1"/>
          <w:sz w:val="23"/>
          <w:szCs w:val="23"/>
          <w:u w:val="single"/>
          <w:lang w:val="en-US"/>
        </w:rPr>
      </w:pPr>
      <w:r w:rsidRPr="00EF6D90">
        <w:rPr>
          <w:b w:val="0"/>
          <w:sz w:val="18"/>
          <w:lang w:val="en-US"/>
        </w:rPr>
        <w:t>ETSI</w:t>
      </w:r>
      <w:r w:rsidRPr="00EF6D90">
        <w:rPr>
          <w:rFonts w:ascii="Arial" w:hAnsi="Arial"/>
          <w:b w:val="0"/>
          <w:lang w:val="en-US"/>
        </w:rPr>
        <w:tab/>
      </w:r>
      <w:proofErr w:type="spellStart"/>
      <w:r w:rsidRPr="00EF6D90">
        <w:rPr>
          <w:b w:val="0"/>
          <w:sz w:val="18"/>
          <w:lang w:val="en-US"/>
        </w:rPr>
        <w:t>ETSI</w:t>
      </w:r>
      <w:proofErr w:type="spellEnd"/>
      <w:r w:rsidRPr="00EF6D90">
        <w:rPr>
          <w:b w:val="0"/>
          <w:sz w:val="18"/>
          <w:lang w:val="en-US"/>
        </w:rPr>
        <w:t xml:space="preserve"> TS 137 466</w:t>
      </w:r>
      <w:r w:rsidRPr="00EF6D90">
        <w:rPr>
          <w:rFonts w:ascii="Arial" w:hAnsi="Arial"/>
          <w:b w:val="0"/>
          <w:lang w:val="en-US"/>
        </w:rPr>
        <w:tab/>
      </w:r>
      <w:r w:rsidRPr="00EF6D90">
        <w:rPr>
          <w:b w:val="0"/>
          <w:sz w:val="18"/>
          <w:lang w:val="en-US"/>
        </w:rPr>
        <w:t>16.0.0</w:t>
      </w:r>
      <w:r w:rsidRPr="00EF6D90">
        <w:rPr>
          <w:rFonts w:ascii="Arial" w:hAnsi="Arial"/>
          <w:b w:val="0"/>
          <w:lang w:val="en-US"/>
        </w:rPr>
        <w:tab/>
      </w:r>
      <w:r w:rsidRPr="00EF6D90">
        <w:rPr>
          <w:b w:val="0"/>
          <w:sz w:val="18"/>
        </w:rPr>
        <w:t>Издан</w:t>
      </w:r>
      <w:r w:rsidRPr="00EF6D90">
        <w:rPr>
          <w:rFonts w:ascii="Arial" w:hAnsi="Arial"/>
          <w:b w:val="0"/>
          <w:lang w:val="en-US"/>
        </w:rPr>
        <w:tab/>
      </w:r>
      <w:r w:rsidRPr="00EF6D90">
        <w:rPr>
          <w:b w:val="0"/>
          <w:sz w:val="18"/>
          <w:lang w:val="en-US"/>
        </w:rPr>
        <w:t>18.09.2020</w:t>
      </w:r>
      <w:r w:rsidR="00EF6D90">
        <w:rPr>
          <w:b w:val="0"/>
          <w:sz w:val="18"/>
          <w:lang w:val="en-US"/>
        </w:rPr>
        <w:tab/>
      </w:r>
      <w:r w:rsidRPr="00EF6D90">
        <w:rPr>
          <w:rFonts w:ascii="Arial" w:hAnsi="Arial"/>
          <w:b w:val="0"/>
          <w:lang w:val="en-US"/>
        </w:rPr>
        <w:tab/>
      </w:r>
      <w:hyperlink r:id="rId2411" w:history="1">
        <w:r w:rsidRPr="00EF6D90">
          <w:rPr>
            <w:b w:val="0"/>
            <w:color w:val="0563C1"/>
            <w:sz w:val="18"/>
            <w:u w:val="single"/>
            <w:lang w:val="en-US"/>
          </w:rPr>
          <w:t>http://www.etsi.org/deliver/etsi_ts/137400_137499/137466/16.00.00_60/ts_137466v160000p.pdf</w:t>
        </w:r>
      </w:hyperlink>
    </w:p>
    <w:p w14:paraId="08422CFD" w14:textId="77777777" w:rsidR="002D4450" w:rsidRPr="00A8556C" w:rsidRDefault="002D4450" w:rsidP="002D4450">
      <w:pPr>
        <w:pStyle w:val="Heading5"/>
        <w:rPr>
          <w:rFonts w:eastAsia="MS Mincho"/>
        </w:rPr>
      </w:pPr>
      <w:r w:rsidRPr="00A8556C">
        <w:t>4.2.1.4.5</w:t>
      </w:r>
      <w:r w:rsidRPr="00A8556C">
        <w:tab/>
        <w:t>TS 37.470</w:t>
      </w:r>
    </w:p>
    <w:p w14:paraId="6DC49CAE" w14:textId="77777777" w:rsidR="002D4450" w:rsidRPr="00A8556C" w:rsidRDefault="002D4450" w:rsidP="002D4450">
      <w:pPr>
        <w:pStyle w:val="Headingb"/>
        <w:rPr>
          <w:rFonts w:eastAsia="MS Mincho"/>
        </w:rPr>
      </w:pPr>
      <w:bookmarkStart w:id="684" w:name="_Toc94533255"/>
      <w:bookmarkStart w:id="685" w:name="_Toc94533725"/>
      <w:r w:rsidRPr="00A8556C">
        <w:t>Интерфейс W1; общие аспекты и принципы</w:t>
      </w:r>
      <w:bookmarkEnd w:id="684"/>
      <w:bookmarkEnd w:id="685"/>
    </w:p>
    <w:p w14:paraId="2ABBB6F3" w14:textId="11B3BFD5" w:rsidR="002D4450" w:rsidRPr="00A8556C" w:rsidRDefault="002D4450" w:rsidP="002D4450">
      <w:pPr>
        <w:rPr>
          <w:rFonts w:eastAsia="MS Mincho"/>
        </w:rPr>
      </w:pPr>
      <w:r w:rsidRPr="00A8556C">
        <w:t xml:space="preserve">Этот документ </w:t>
      </w:r>
      <w:r w:rsidR="00EF6D90">
        <w:t>является</w:t>
      </w:r>
      <w:r w:rsidRPr="00A8556C">
        <w:t xml:space="preserve"> введением к серии технических спецификаций 3GPP TS 37.4хx, в которых определяется интерфейс W1. Интерфейс W1 предоставляет средства для взаимного соединения </w:t>
      </w:r>
      <w:proofErr w:type="spellStart"/>
      <w:r w:rsidRPr="00A8556C">
        <w:t>ng</w:t>
      </w:r>
      <w:proofErr w:type="spellEnd"/>
      <w:r w:rsidRPr="00A8556C">
        <w:t>-</w:t>
      </w:r>
      <w:proofErr w:type="spellStart"/>
      <w:r w:rsidRPr="00A8556C">
        <w:t>eNB</w:t>
      </w:r>
      <w:proofErr w:type="spellEnd"/>
      <w:r w:rsidRPr="00A8556C">
        <w:t xml:space="preserve">-CU и </w:t>
      </w:r>
      <w:proofErr w:type="spellStart"/>
      <w:r w:rsidRPr="00A8556C">
        <w:t>ng</w:t>
      </w:r>
      <w:proofErr w:type="spellEnd"/>
      <w:r w:rsidRPr="00A8556C">
        <w:t>-</w:t>
      </w:r>
      <w:proofErr w:type="spellStart"/>
      <w:r w:rsidRPr="00A8556C">
        <w:t>eNB</w:t>
      </w:r>
      <w:proofErr w:type="spellEnd"/>
      <w:r w:rsidRPr="00A8556C">
        <w:t xml:space="preserve">-DU узла </w:t>
      </w:r>
      <w:proofErr w:type="spellStart"/>
      <w:r w:rsidRPr="00A8556C">
        <w:t>ng-eNB</w:t>
      </w:r>
      <w:proofErr w:type="spellEnd"/>
      <w:r w:rsidRPr="00A8556C">
        <w:t xml:space="preserve"> в сети NG-RAN.</w:t>
      </w:r>
    </w:p>
    <w:p w14:paraId="7E6645F1" w14:textId="4CD28FF5" w:rsidR="002D4450" w:rsidRPr="00EF6D90" w:rsidRDefault="002D4450" w:rsidP="00EF6D90">
      <w:pPr>
        <w:pStyle w:val="a"/>
        <w:tabs>
          <w:tab w:val="clear" w:pos="680"/>
          <w:tab w:val="left" w:pos="851"/>
        </w:tabs>
        <w:rPr>
          <w:rFonts w:eastAsia="MS Mincho"/>
          <w:bCs w:val="0"/>
          <w:sz w:val="23"/>
          <w:szCs w:val="23"/>
        </w:rPr>
      </w:pPr>
      <w:r w:rsidRPr="00EF6D90">
        <w:rPr>
          <w:sz w:val="18"/>
        </w:rPr>
        <w:t>ОРС</w:t>
      </w:r>
      <w:r w:rsidRPr="00EF6D90">
        <w:rPr>
          <w:rFonts w:ascii="Arial" w:hAnsi="Arial"/>
        </w:rPr>
        <w:tab/>
      </w:r>
      <w:r w:rsidRPr="00EF6D90">
        <w:rPr>
          <w:sz w:val="18"/>
        </w:rPr>
        <w:t>Номер документа</w:t>
      </w:r>
      <w:r w:rsidRPr="00EF6D90">
        <w:rPr>
          <w:rFonts w:ascii="Arial" w:hAnsi="Arial"/>
        </w:rPr>
        <w:tab/>
      </w:r>
      <w:r w:rsidRPr="00EF6D90">
        <w:rPr>
          <w:sz w:val="18"/>
        </w:rPr>
        <w:t>Версия</w:t>
      </w:r>
      <w:r w:rsidRPr="00EF6D90">
        <w:rPr>
          <w:rFonts w:ascii="Arial" w:hAnsi="Arial"/>
        </w:rPr>
        <w:tab/>
      </w:r>
      <w:r w:rsidRPr="00EF6D90">
        <w:rPr>
          <w:sz w:val="18"/>
        </w:rPr>
        <w:t>Статус</w:t>
      </w:r>
      <w:r w:rsidRPr="00EF6D90">
        <w:rPr>
          <w:rFonts w:ascii="Arial" w:hAnsi="Arial"/>
        </w:rPr>
        <w:tab/>
      </w:r>
      <w:r w:rsidRPr="00EF6D90">
        <w:rPr>
          <w:sz w:val="18"/>
        </w:rPr>
        <w:t>Дата издания</w:t>
      </w:r>
      <w:r w:rsidRPr="00EF6D90">
        <w:rPr>
          <w:rFonts w:ascii="Arial" w:hAnsi="Arial"/>
        </w:rPr>
        <w:tab/>
      </w:r>
      <w:r w:rsidRPr="00EF6D90">
        <w:rPr>
          <w:sz w:val="18"/>
        </w:rPr>
        <w:t>Местонахождение</w:t>
      </w:r>
    </w:p>
    <w:p w14:paraId="34961B33"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7D9E35B0" w14:textId="38BD015B" w:rsidR="002D4450" w:rsidRPr="00EF6D90" w:rsidRDefault="002D4450" w:rsidP="00EF6D90">
      <w:pPr>
        <w:pStyle w:val="a"/>
        <w:keepNext w:val="0"/>
        <w:tabs>
          <w:tab w:val="clear" w:pos="680"/>
          <w:tab w:val="left" w:pos="851"/>
        </w:tabs>
        <w:spacing w:before="0"/>
        <w:rPr>
          <w:rFonts w:eastAsia="MS Mincho"/>
          <w:b w:val="0"/>
          <w:color w:val="0563C1"/>
          <w:sz w:val="23"/>
          <w:szCs w:val="23"/>
          <w:u w:val="single"/>
          <w:lang w:val="en-US"/>
        </w:rPr>
      </w:pPr>
      <w:r w:rsidRPr="00EF6D90">
        <w:rPr>
          <w:b w:val="0"/>
          <w:sz w:val="18"/>
          <w:lang w:val="en-US"/>
        </w:rPr>
        <w:t>ETSI</w:t>
      </w:r>
      <w:r w:rsidRPr="00EF6D90">
        <w:rPr>
          <w:rFonts w:ascii="Arial" w:hAnsi="Arial"/>
          <w:b w:val="0"/>
          <w:lang w:val="en-US"/>
        </w:rPr>
        <w:tab/>
      </w:r>
      <w:proofErr w:type="spellStart"/>
      <w:r w:rsidRPr="00EF6D90">
        <w:rPr>
          <w:b w:val="0"/>
          <w:sz w:val="18"/>
          <w:lang w:val="en-US"/>
        </w:rPr>
        <w:t>ETSI</w:t>
      </w:r>
      <w:proofErr w:type="spellEnd"/>
      <w:r w:rsidRPr="00EF6D90">
        <w:rPr>
          <w:b w:val="0"/>
          <w:sz w:val="18"/>
          <w:lang w:val="en-US"/>
        </w:rPr>
        <w:t xml:space="preserve"> TS 137 470</w:t>
      </w:r>
      <w:r w:rsidRPr="00EF6D90">
        <w:rPr>
          <w:rFonts w:ascii="Arial" w:hAnsi="Arial"/>
          <w:b w:val="0"/>
          <w:lang w:val="en-US"/>
        </w:rPr>
        <w:tab/>
      </w:r>
      <w:r w:rsidRPr="00EF6D90">
        <w:rPr>
          <w:b w:val="0"/>
          <w:sz w:val="18"/>
          <w:lang w:val="en-US"/>
        </w:rPr>
        <w:t>16.2.0</w:t>
      </w:r>
      <w:r w:rsidRPr="00EF6D90">
        <w:rPr>
          <w:rFonts w:ascii="Arial" w:hAnsi="Arial"/>
          <w:b w:val="0"/>
          <w:lang w:val="en-US"/>
        </w:rPr>
        <w:tab/>
      </w:r>
      <w:r w:rsidRPr="00EF6D90">
        <w:rPr>
          <w:b w:val="0"/>
          <w:sz w:val="18"/>
        </w:rPr>
        <w:t>Издан</w:t>
      </w:r>
      <w:r w:rsidRPr="00EF6D90">
        <w:rPr>
          <w:rFonts w:ascii="Arial" w:hAnsi="Arial"/>
          <w:b w:val="0"/>
          <w:lang w:val="en-US"/>
        </w:rPr>
        <w:tab/>
      </w:r>
      <w:r w:rsidRPr="00EF6D90">
        <w:rPr>
          <w:b w:val="0"/>
          <w:sz w:val="18"/>
          <w:lang w:val="en-US"/>
        </w:rPr>
        <w:t>15.09.2020</w:t>
      </w:r>
      <w:r w:rsidRPr="00EF6D90">
        <w:rPr>
          <w:rFonts w:ascii="Arial" w:hAnsi="Arial"/>
          <w:b w:val="0"/>
          <w:lang w:val="en-US"/>
        </w:rPr>
        <w:tab/>
      </w:r>
      <w:r w:rsidR="00EF6D90">
        <w:rPr>
          <w:rFonts w:ascii="Arial" w:hAnsi="Arial"/>
          <w:b w:val="0"/>
          <w:lang w:val="en-US"/>
        </w:rPr>
        <w:tab/>
      </w:r>
      <w:hyperlink r:id="rId2412" w:history="1">
        <w:r w:rsidRPr="00EF6D90">
          <w:rPr>
            <w:b w:val="0"/>
            <w:color w:val="0563C1"/>
            <w:sz w:val="18"/>
            <w:u w:val="single"/>
            <w:lang w:val="en-US"/>
          </w:rPr>
          <w:t>http://www.etsi.org/deliver/etsi_ts/137400_137499/137470/16.02.00_60/ts_137470v160200p.pdf</w:t>
        </w:r>
      </w:hyperlink>
    </w:p>
    <w:p w14:paraId="397E89B0" w14:textId="77777777" w:rsidR="002D4450" w:rsidRPr="00A8556C" w:rsidRDefault="002D4450" w:rsidP="002D4450">
      <w:pPr>
        <w:pStyle w:val="Heading5"/>
        <w:rPr>
          <w:rFonts w:eastAsia="MS Mincho"/>
        </w:rPr>
      </w:pPr>
      <w:r w:rsidRPr="00A8556C">
        <w:t>4.2.1.4.6</w:t>
      </w:r>
      <w:r w:rsidRPr="00A8556C">
        <w:tab/>
        <w:t>TS 37.471</w:t>
      </w:r>
    </w:p>
    <w:p w14:paraId="4674FC61" w14:textId="77777777" w:rsidR="002D4450" w:rsidRPr="00A8556C" w:rsidRDefault="002D4450" w:rsidP="002D4450">
      <w:pPr>
        <w:pStyle w:val="Headingb"/>
        <w:rPr>
          <w:rFonts w:eastAsia="MS Mincho"/>
        </w:rPr>
      </w:pPr>
      <w:bookmarkStart w:id="686" w:name="_Toc94533256"/>
      <w:bookmarkStart w:id="687" w:name="_Toc94533726"/>
      <w:r w:rsidRPr="00A8556C">
        <w:t>Интерфейс W1; уровень 1</w:t>
      </w:r>
      <w:bookmarkEnd w:id="686"/>
      <w:bookmarkEnd w:id="687"/>
    </w:p>
    <w:p w14:paraId="1102EE1B" w14:textId="7C36814E" w:rsidR="002D4450" w:rsidRPr="00A8556C" w:rsidRDefault="002D4450" w:rsidP="002D4450">
      <w:pPr>
        <w:rPr>
          <w:rFonts w:eastAsia="MS Mincho"/>
        </w:rPr>
      </w:pPr>
      <w:r w:rsidRPr="00A8556C">
        <w:t xml:space="preserve">В этом документе определены стандарты, </w:t>
      </w:r>
      <w:r w:rsidR="00A14DBF">
        <w:t>позволяющие реализовать</w:t>
      </w:r>
      <w:r w:rsidRPr="00A8556C">
        <w:t xml:space="preserve"> уровень 1 на интерфейсе W1. Интерфейс W1 предоставляет средства для взаимного соединения </w:t>
      </w:r>
      <w:proofErr w:type="spellStart"/>
      <w:r w:rsidRPr="00A8556C">
        <w:t>ng</w:t>
      </w:r>
      <w:proofErr w:type="spellEnd"/>
      <w:r w:rsidRPr="00A8556C">
        <w:noBreakHyphen/>
      </w:r>
      <w:proofErr w:type="spellStart"/>
      <w:r w:rsidRPr="00A8556C">
        <w:t>eNB</w:t>
      </w:r>
      <w:proofErr w:type="spellEnd"/>
      <w:r w:rsidRPr="00A8556C">
        <w:t xml:space="preserve">-CU и </w:t>
      </w:r>
      <w:proofErr w:type="spellStart"/>
      <w:r w:rsidRPr="00A8556C">
        <w:t>ng</w:t>
      </w:r>
      <w:proofErr w:type="spellEnd"/>
      <w:r w:rsidRPr="00A8556C">
        <w:t>-</w:t>
      </w:r>
      <w:proofErr w:type="spellStart"/>
      <w:r w:rsidRPr="00A8556C">
        <w:t>eNB</w:t>
      </w:r>
      <w:proofErr w:type="spellEnd"/>
      <w:r w:rsidRPr="00A8556C">
        <w:t xml:space="preserve">-DU узла </w:t>
      </w:r>
      <w:proofErr w:type="spellStart"/>
      <w:r w:rsidRPr="00A8556C">
        <w:t>ng-eNB</w:t>
      </w:r>
      <w:proofErr w:type="spellEnd"/>
      <w:r w:rsidRPr="00A8556C">
        <w:t xml:space="preserve"> в сети NG-RAN.</w:t>
      </w:r>
    </w:p>
    <w:p w14:paraId="3875459F" w14:textId="67530AB8" w:rsidR="002D4450" w:rsidRPr="00A8556C" w:rsidRDefault="00A14DBF" w:rsidP="002D4450">
      <w:pPr>
        <w:rPr>
          <w:rFonts w:eastAsia="MS Mincho"/>
        </w:rPr>
      </w:pPr>
      <w:r>
        <w:t>Спецификации требований</w:t>
      </w:r>
      <w:r w:rsidR="002D4450" w:rsidRPr="00A8556C">
        <w:t xml:space="preserve"> к задержке передачи</w:t>
      </w:r>
      <w:r>
        <w:t xml:space="preserve"> и требований</w:t>
      </w:r>
      <w:r w:rsidR="002D4450" w:rsidRPr="00A8556C">
        <w:t xml:space="preserve"> к эксплуатации и техническому обслуживанию (O&amp;M) выходят за рамки этого документа.</w:t>
      </w:r>
    </w:p>
    <w:p w14:paraId="05FCA701" w14:textId="77777777" w:rsidR="002D4450" w:rsidRPr="00A8556C" w:rsidRDefault="002D4450" w:rsidP="002D4450">
      <w:pPr>
        <w:rPr>
          <w:rFonts w:eastAsia="MS Mincho"/>
        </w:rPr>
      </w:pPr>
      <w:r w:rsidRPr="00A8556C">
        <w:t>Далее предполагается, что "уровень 1" и "физический уровень" являются синонимами.</w:t>
      </w:r>
    </w:p>
    <w:p w14:paraId="489F745B" w14:textId="0B12DEEB" w:rsidR="002D4450" w:rsidRPr="00A14DBF" w:rsidRDefault="002D4450" w:rsidP="00A14DBF">
      <w:pPr>
        <w:pStyle w:val="a"/>
        <w:tabs>
          <w:tab w:val="clear" w:pos="680"/>
          <w:tab w:val="left" w:pos="851"/>
        </w:tabs>
        <w:rPr>
          <w:sz w:val="18"/>
          <w:szCs w:val="18"/>
        </w:rPr>
      </w:pPr>
      <w:r w:rsidRPr="00A14DBF">
        <w:rPr>
          <w:sz w:val="18"/>
          <w:szCs w:val="18"/>
        </w:rPr>
        <w:t>ОРС</w:t>
      </w:r>
      <w:r w:rsidRPr="00A14DBF">
        <w:rPr>
          <w:sz w:val="18"/>
          <w:szCs w:val="18"/>
        </w:rPr>
        <w:tab/>
        <w:t>Номер документа</w:t>
      </w:r>
      <w:r w:rsidRPr="00A14DBF">
        <w:rPr>
          <w:sz w:val="18"/>
          <w:szCs w:val="18"/>
        </w:rPr>
        <w:tab/>
        <w:t>Версия</w:t>
      </w:r>
      <w:r w:rsidRPr="00A14DBF">
        <w:rPr>
          <w:sz w:val="18"/>
          <w:szCs w:val="18"/>
        </w:rPr>
        <w:tab/>
        <w:t>Статус</w:t>
      </w:r>
      <w:r w:rsidRPr="00A14DBF">
        <w:rPr>
          <w:sz w:val="18"/>
          <w:szCs w:val="18"/>
        </w:rPr>
        <w:tab/>
        <w:t>Дата издания</w:t>
      </w:r>
      <w:r w:rsidRPr="00A14DBF">
        <w:rPr>
          <w:sz w:val="18"/>
          <w:szCs w:val="18"/>
        </w:rPr>
        <w:tab/>
        <w:t>Местонахождение</w:t>
      </w:r>
    </w:p>
    <w:p w14:paraId="283F9A3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B0C94BD" w14:textId="05AF8214" w:rsidR="002D4450" w:rsidRPr="00A14DBF" w:rsidRDefault="002D4450" w:rsidP="00A14DBF">
      <w:pPr>
        <w:pStyle w:val="a"/>
        <w:keepNext w:val="0"/>
        <w:tabs>
          <w:tab w:val="clear" w:pos="680"/>
          <w:tab w:val="left" w:pos="851"/>
        </w:tabs>
        <w:spacing w:before="0"/>
        <w:rPr>
          <w:rFonts w:eastAsia="MS Mincho"/>
          <w:b w:val="0"/>
          <w:color w:val="0563C1"/>
          <w:sz w:val="23"/>
          <w:szCs w:val="23"/>
          <w:u w:val="single"/>
          <w:lang w:val="en-US"/>
        </w:rPr>
      </w:pPr>
      <w:r w:rsidRPr="00A14DBF">
        <w:rPr>
          <w:b w:val="0"/>
          <w:sz w:val="18"/>
          <w:lang w:val="en-US"/>
        </w:rPr>
        <w:t>ETSI</w:t>
      </w:r>
      <w:r w:rsidRPr="00A14DBF">
        <w:rPr>
          <w:rFonts w:ascii="Arial" w:hAnsi="Arial"/>
          <w:b w:val="0"/>
          <w:lang w:val="en-US"/>
        </w:rPr>
        <w:tab/>
      </w:r>
      <w:proofErr w:type="spellStart"/>
      <w:r w:rsidRPr="00A14DBF">
        <w:rPr>
          <w:b w:val="0"/>
          <w:sz w:val="18"/>
          <w:lang w:val="en-US"/>
        </w:rPr>
        <w:t>ETSI</w:t>
      </w:r>
      <w:proofErr w:type="spellEnd"/>
      <w:r w:rsidRPr="00A14DBF">
        <w:rPr>
          <w:b w:val="0"/>
          <w:sz w:val="18"/>
          <w:lang w:val="en-US"/>
        </w:rPr>
        <w:t xml:space="preserve"> TS 137 471</w:t>
      </w:r>
      <w:r w:rsidRPr="00A14DBF">
        <w:rPr>
          <w:rFonts w:ascii="Arial" w:hAnsi="Arial"/>
          <w:b w:val="0"/>
          <w:lang w:val="en-US"/>
        </w:rPr>
        <w:tab/>
      </w:r>
      <w:r w:rsidRPr="00A14DBF">
        <w:rPr>
          <w:b w:val="0"/>
          <w:sz w:val="18"/>
          <w:lang w:val="en-US"/>
        </w:rPr>
        <w:t>16.1.0</w:t>
      </w:r>
      <w:r w:rsidRPr="00A14DBF">
        <w:rPr>
          <w:rFonts w:ascii="Arial" w:hAnsi="Arial"/>
          <w:b w:val="0"/>
          <w:lang w:val="en-US"/>
        </w:rPr>
        <w:tab/>
      </w:r>
      <w:r w:rsidRPr="00A14DBF">
        <w:rPr>
          <w:b w:val="0"/>
          <w:sz w:val="18"/>
        </w:rPr>
        <w:t>Издан</w:t>
      </w:r>
      <w:r w:rsidRPr="00A14DBF">
        <w:rPr>
          <w:rFonts w:ascii="Arial" w:hAnsi="Arial"/>
          <w:b w:val="0"/>
          <w:lang w:val="en-US"/>
        </w:rPr>
        <w:tab/>
      </w:r>
      <w:r w:rsidRPr="00A14DBF">
        <w:rPr>
          <w:b w:val="0"/>
          <w:sz w:val="18"/>
          <w:lang w:val="en-US"/>
        </w:rPr>
        <w:t>21.09.2020</w:t>
      </w:r>
      <w:r w:rsidR="00A14DBF">
        <w:rPr>
          <w:b w:val="0"/>
          <w:sz w:val="18"/>
          <w:lang w:val="en-US"/>
        </w:rPr>
        <w:tab/>
      </w:r>
      <w:r w:rsidRPr="00A14DBF">
        <w:rPr>
          <w:rFonts w:ascii="Arial" w:hAnsi="Arial"/>
          <w:b w:val="0"/>
          <w:lang w:val="en-US"/>
        </w:rPr>
        <w:tab/>
      </w:r>
      <w:hyperlink r:id="rId2413" w:history="1">
        <w:r w:rsidRPr="00A14DBF">
          <w:rPr>
            <w:b w:val="0"/>
            <w:color w:val="0563C1"/>
            <w:sz w:val="18"/>
            <w:u w:val="single"/>
            <w:lang w:val="en-US"/>
          </w:rPr>
          <w:t>http://www.etsi.org/deliver/etsi_ts/137400_137499/137471/16.01.00_60/ts_137471v160100p.pdf</w:t>
        </w:r>
      </w:hyperlink>
    </w:p>
    <w:p w14:paraId="1CB2DF31" w14:textId="77777777" w:rsidR="002D4450" w:rsidRPr="00A8556C" w:rsidRDefault="002D4450" w:rsidP="002D4450">
      <w:pPr>
        <w:pStyle w:val="Heading5"/>
        <w:rPr>
          <w:rFonts w:eastAsia="MS Mincho"/>
        </w:rPr>
      </w:pPr>
      <w:r w:rsidRPr="00A8556C">
        <w:lastRenderedPageBreak/>
        <w:t>4.2.1.4.7</w:t>
      </w:r>
      <w:r w:rsidRPr="00A8556C">
        <w:tab/>
        <w:t>TS 37.472</w:t>
      </w:r>
    </w:p>
    <w:p w14:paraId="15292E0D" w14:textId="77777777" w:rsidR="002D4450" w:rsidRPr="00A8556C" w:rsidRDefault="002D4450" w:rsidP="002D4450">
      <w:pPr>
        <w:pStyle w:val="Headingb"/>
        <w:rPr>
          <w:rFonts w:eastAsia="MS Mincho"/>
        </w:rPr>
      </w:pPr>
      <w:bookmarkStart w:id="688" w:name="_Toc94533257"/>
      <w:bookmarkStart w:id="689" w:name="_Toc94533727"/>
      <w:r w:rsidRPr="00A8556C">
        <w:t>Интерфейс W1; передача сигнальных сообщений</w:t>
      </w:r>
      <w:bookmarkEnd w:id="688"/>
      <w:bookmarkEnd w:id="689"/>
    </w:p>
    <w:p w14:paraId="67D854A1" w14:textId="77777777" w:rsidR="002D4450" w:rsidRPr="00A8556C" w:rsidRDefault="002D4450" w:rsidP="002D4450">
      <w:pPr>
        <w:rPr>
          <w:rFonts w:eastAsia="MS Mincho"/>
        </w:rPr>
      </w:pPr>
      <w:r w:rsidRPr="00A8556C">
        <w:t xml:space="preserve">В этом документе определены стандарты передачи сигнальных сообщений, используемые в интерфейсе W1. Интерфейс W1 предоставляет средства для взаимного соединения </w:t>
      </w:r>
      <w:proofErr w:type="spellStart"/>
      <w:r w:rsidRPr="00A8556C">
        <w:t>ng</w:t>
      </w:r>
      <w:proofErr w:type="spellEnd"/>
      <w:r w:rsidRPr="00A8556C">
        <w:t>-</w:t>
      </w:r>
      <w:proofErr w:type="spellStart"/>
      <w:r w:rsidRPr="00A8556C">
        <w:t>eNB</w:t>
      </w:r>
      <w:proofErr w:type="spellEnd"/>
      <w:r w:rsidRPr="00A8556C">
        <w:t xml:space="preserve">-CU и </w:t>
      </w:r>
      <w:proofErr w:type="spellStart"/>
      <w:r w:rsidRPr="00A8556C">
        <w:t>ng</w:t>
      </w:r>
      <w:proofErr w:type="spellEnd"/>
      <w:r w:rsidRPr="00A8556C">
        <w:t>-</w:t>
      </w:r>
      <w:proofErr w:type="spellStart"/>
      <w:r w:rsidRPr="00A8556C">
        <w:t>eNB</w:t>
      </w:r>
      <w:proofErr w:type="spellEnd"/>
      <w:r w:rsidRPr="00A8556C">
        <w:t xml:space="preserve">-DU узла </w:t>
      </w:r>
      <w:proofErr w:type="spellStart"/>
      <w:r w:rsidRPr="00A8556C">
        <w:t>ng-eNB</w:t>
      </w:r>
      <w:proofErr w:type="spellEnd"/>
      <w:r w:rsidRPr="00A8556C">
        <w:t xml:space="preserve"> в сети NG-RAN. В этом документе описан процесс передачи сигнальных сообщений W1AP по интерфейсу W1.</w:t>
      </w:r>
    </w:p>
    <w:p w14:paraId="71338F42" w14:textId="47A6C25F" w:rsidR="002D4450" w:rsidRPr="00A14DBF" w:rsidRDefault="002D4450" w:rsidP="00A14DBF">
      <w:pPr>
        <w:pStyle w:val="a"/>
        <w:tabs>
          <w:tab w:val="clear" w:pos="680"/>
          <w:tab w:val="left" w:pos="851"/>
        </w:tabs>
        <w:rPr>
          <w:sz w:val="18"/>
          <w:szCs w:val="18"/>
        </w:rPr>
      </w:pPr>
      <w:r w:rsidRPr="00A14DBF">
        <w:rPr>
          <w:sz w:val="18"/>
          <w:szCs w:val="18"/>
        </w:rPr>
        <w:t>ОРС</w:t>
      </w:r>
      <w:r w:rsidRPr="00A14DBF">
        <w:rPr>
          <w:sz w:val="18"/>
          <w:szCs w:val="18"/>
        </w:rPr>
        <w:tab/>
        <w:t>Номер документа</w:t>
      </w:r>
      <w:r w:rsidRPr="00A14DBF">
        <w:rPr>
          <w:sz w:val="18"/>
          <w:szCs w:val="18"/>
        </w:rPr>
        <w:tab/>
        <w:t>Версия</w:t>
      </w:r>
      <w:r w:rsidRPr="00A14DBF">
        <w:rPr>
          <w:sz w:val="18"/>
          <w:szCs w:val="18"/>
        </w:rPr>
        <w:tab/>
        <w:t>Статус</w:t>
      </w:r>
      <w:r w:rsidRPr="00A14DBF">
        <w:rPr>
          <w:sz w:val="18"/>
          <w:szCs w:val="18"/>
        </w:rPr>
        <w:tab/>
        <w:t>Дата издания</w:t>
      </w:r>
      <w:r w:rsidRPr="00A14DBF">
        <w:rPr>
          <w:sz w:val="18"/>
          <w:szCs w:val="18"/>
        </w:rPr>
        <w:tab/>
        <w:t>Местонахождение</w:t>
      </w:r>
    </w:p>
    <w:p w14:paraId="620BD0F5"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7A5C3C1D" w14:textId="53D733CD" w:rsidR="002D4450" w:rsidRPr="00A14DBF" w:rsidRDefault="002D4450" w:rsidP="00A14DBF">
      <w:pPr>
        <w:pStyle w:val="a"/>
        <w:keepNext w:val="0"/>
        <w:tabs>
          <w:tab w:val="clear" w:pos="680"/>
          <w:tab w:val="left" w:pos="851"/>
        </w:tabs>
        <w:spacing w:before="0"/>
        <w:rPr>
          <w:rFonts w:eastAsia="MS Mincho"/>
          <w:b w:val="0"/>
          <w:color w:val="0563C1"/>
          <w:sz w:val="23"/>
          <w:szCs w:val="23"/>
          <w:u w:val="single"/>
          <w:lang w:val="en-US"/>
        </w:rPr>
      </w:pPr>
      <w:r w:rsidRPr="00A14DBF">
        <w:rPr>
          <w:b w:val="0"/>
          <w:sz w:val="18"/>
          <w:lang w:val="en-US"/>
        </w:rPr>
        <w:t>ETSI</w:t>
      </w:r>
      <w:r w:rsidRPr="00A14DBF">
        <w:rPr>
          <w:rFonts w:ascii="Arial" w:hAnsi="Arial"/>
          <w:b w:val="0"/>
          <w:lang w:val="en-US"/>
        </w:rPr>
        <w:tab/>
      </w:r>
      <w:proofErr w:type="spellStart"/>
      <w:r w:rsidRPr="00A14DBF">
        <w:rPr>
          <w:b w:val="0"/>
          <w:sz w:val="18"/>
          <w:lang w:val="en-US"/>
        </w:rPr>
        <w:t>ETSI</w:t>
      </w:r>
      <w:proofErr w:type="spellEnd"/>
      <w:r w:rsidRPr="00A14DBF">
        <w:rPr>
          <w:b w:val="0"/>
          <w:sz w:val="18"/>
          <w:lang w:val="en-US"/>
        </w:rPr>
        <w:t xml:space="preserve"> TS 137 472</w:t>
      </w:r>
      <w:r w:rsidRPr="00A14DBF">
        <w:rPr>
          <w:rFonts w:ascii="Arial" w:hAnsi="Arial"/>
          <w:b w:val="0"/>
          <w:lang w:val="en-US"/>
        </w:rPr>
        <w:tab/>
      </w:r>
      <w:r w:rsidRPr="00A14DBF">
        <w:rPr>
          <w:b w:val="0"/>
          <w:sz w:val="18"/>
          <w:lang w:val="en-US"/>
        </w:rPr>
        <w:t>16.1.0</w:t>
      </w:r>
      <w:r w:rsidRPr="00A14DBF">
        <w:rPr>
          <w:rFonts w:ascii="Arial" w:hAnsi="Arial"/>
          <w:b w:val="0"/>
          <w:lang w:val="en-US"/>
        </w:rPr>
        <w:tab/>
      </w:r>
      <w:r w:rsidRPr="00A14DBF">
        <w:rPr>
          <w:b w:val="0"/>
          <w:sz w:val="18"/>
        </w:rPr>
        <w:t>Издан</w:t>
      </w:r>
      <w:r w:rsidRPr="00A14DBF">
        <w:rPr>
          <w:rFonts w:ascii="Arial" w:hAnsi="Arial"/>
          <w:b w:val="0"/>
          <w:lang w:val="en-US"/>
        </w:rPr>
        <w:tab/>
      </w:r>
      <w:r w:rsidRPr="00A14DBF">
        <w:rPr>
          <w:b w:val="0"/>
          <w:sz w:val="18"/>
          <w:lang w:val="en-US"/>
        </w:rPr>
        <w:t>15.09.2020</w:t>
      </w:r>
      <w:r w:rsidR="00A14DBF">
        <w:rPr>
          <w:b w:val="0"/>
          <w:sz w:val="18"/>
          <w:lang w:val="en-US"/>
        </w:rPr>
        <w:tab/>
      </w:r>
      <w:r w:rsidRPr="00A14DBF">
        <w:rPr>
          <w:rFonts w:ascii="Arial" w:hAnsi="Arial"/>
          <w:b w:val="0"/>
          <w:lang w:val="en-US"/>
        </w:rPr>
        <w:tab/>
      </w:r>
      <w:hyperlink r:id="rId2414" w:history="1">
        <w:r w:rsidRPr="00A14DBF">
          <w:rPr>
            <w:b w:val="0"/>
            <w:color w:val="0563C1"/>
            <w:sz w:val="18"/>
            <w:u w:val="single"/>
            <w:lang w:val="en-US"/>
          </w:rPr>
          <w:t>http://www.etsi.org/deliver/etsi_ts/137400_137499/137472/16.01.00_60/ts_137472v160100p.pdf</w:t>
        </w:r>
      </w:hyperlink>
    </w:p>
    <w:p w14:paraId="3F7B2111" w14:textId="77777777" w:rsidR="002D4450" w:rsidRPr="00A8556C" w:rsidRDefault="002D4450" w:rsidP="002D4450">
      <w:pPr>
        <w:pStyle w:val="Heading5"/>
        <w:rPr>
          <w:rFonts w:eastAsia="MS Mincho"/>
        </w:rPr>
      </w:pPr>
      <w:r w:rsidRPr="00A8556C">
        <w:t>4.2.1.4.8</w:t>
      </w:r>
      <w:r w:rsidRPr="00A8556C">
        <w:tab/>
        <w:t>TS 37.473</w:t>
      </w:r>
    </w:p>
    <w:p w14:paraId="71B05ED1" w14:textId="77777777" w:rsidR="002D4450" w:rsidRPr="00A8556C" w:rsidRDefault="002D4450" w:rsidP="002D4450">
      <w:pPr>
        <w:pStyle w:val="Headingb"/>
        <w:rPr>
          <w:rFonts w:eastAsia="MS Mincho"/>
        </w:rPr>
      </w:pPr>
      <w:bookmarkStart w:id="690" w:name="_Toc94533258"/>
      <w:bookmarkStart w:id="691" w:name="_Toc94533728"/>
      <w:r w:rsidRPr="00A8556C">
        <w:t>Интерфейс W1; протокол приложения (W1AP)</w:t>
      </w:r>
      <w:bookmarkEnd w:id="690"/>
      <w:bookmarkEnd w:id="691"/>
    </w:p>
    <w:p w14:paraId="1632695F" w14:textId="245A7EFA" w:rsidR="002D4450" w:rsidRPr="00A8556C" w:rsidRDefault="002D4450" w:rsidP="002D4450">
      <w:pPr>
        <w:rPr>
          <w:rFonts w:eastAsia="MS Mincho"/>
        </w:rPr>
      </w:pPr>
      <w:r w:rsidRPr="00A8556C">
        <w:t xml:space="preserve">В этом документе определен протокол сигнализации уровня радиосети 5G для интерфейса W1. Интерфейс W1 предоставляет средства для взаимного соединения </w:t>
      </w:r>
      <w:proofErr w:type="spellStart"/>
      <w:r w:rsidRPr="00A8556C">
        <w:t>ng</w:t>
      </w:r>
      <w:proofErr w:type="spellEnd"/>
      <w:r w:rsidRPr="00A8556C">
        <w:noBreakHyphen/>
      </w:r>
      <w:proofErr w:type="spellStart"/>
      <w:r w:rsidRPr="00A8556C">
        <w:t>eNB</w:t>
      </w:r>
      <w:proofErr w:type="spellEnd"/>
      <w:r w:rsidRPr="00A8556C">
        <w:t xml:space="preserve">-CU и </w:t>
      </w:r>
      <w:proofErr w:type="spellStart"/>
      <w:r w:rsidRPr="00A8556C">
        <w:t>ng</w:t>
      </w:r>
      <w:proofErr w:type="spellEnd"/>
      <w:r w:rsidRPr="00A8556C">
        <w:t>-</w:t>
      </w:r>
      <w:proofErr w:type="spellStart"/>
      <w:r w:rsidRPr="00A8556C">
        <w:t>eNB</w:t>
      </w:r>
      <w:proofErr w:type="spellEnd"/>
      <w:r w:rsidRPr="00A8556C">
        <w:t xml:space="preserve">-DU узла </w:t>
      </w:r>
      <w:proofErr w:type="spellStart"/>
      <w:r w:rsidRPr="00A8556C">
        <w:t>ng-eNB</w:t>
      </w:r>
      <w:proofErr w:type="spellEnd"/>
      <w:r w:rsidRPr="00A8556C">
        <w:t xml:space="preserve"> в сети NG-RAN. </w:t>
      </w:r>
      <w:r w:rsidR="00A14DBF">
        <w:t>Протокол приложения</w:t>
      </w:r>
      <w:r w:rsidRPr="00A8556C">
        <w:t xml:space="preserve"> W1 (W1AP) поддерживает функции интерфейса W1 посредством процедур сигнализации, определенных в этом документе. W1AP разработан в соответствии с общими принципами, изложенными в TS 38.401 и TS 37.470.</w:t>
      </w:r>
    </w:p>
    <w:p w14:paraId="2701154A" w14:textId="3690AABE" w:rsidR="002D4450" w:rsidRPr="007C5F6F" w:rsidRDefault="002D4450" w:rsidP="007C5F6F">
      <w:pPr>
        <w:pStyle w:val="a"/>
        <w:tabs>
          <w:tab w:val="clear" w:pos="680"/>
          <w:tab w:val="left" w:pos="851"/>
        </w:tabs>
        <w:rPr>
          <w:sz w:val="18"/>
          <w:szCs w:val="18"/>
        </w:rPr>
      </w:pPr>
      <w:r w:rsidRPr="007C5F6F">
        <w:rPr>
          <w:sz w:val="18"/>
          <w:szCs w:val="18"/>
        </w:rPr>
        <w:t>ОРС</w:t>
      </w:r>
      <w:r w:rsidRPr="007C5F6F">
        <w:rPr>
          <w:sz w:val="18"/>
          <w:szCs w:val="18"/>
        </w:rPr>
        <w:tab/>
        <w:t>Номер документа</w:t>
      </w:r>
      <w:r w:rsidRPr="007C5F6F">
        <w:rPr>
          <w:sz w:val="18"/>
          <w:szCs w:val="18"/>
        </w:rPr>
        <w:tab/>
        <w:t>Версия</w:t>
      </w:r>
      <w:r w:rsidRPr="007C5F6F">
        <w:rPr>
          <w:sz w:val="18"/>
          <w:szCs w:val="18"/>
        </w:rPr>
        <w:tab/>
        <w:t>Статус</w:t>
      </w:r>
      <w:r w:rsidRPr="007C5F6F">
        <w:rPr>
          <w:sz w:val="18"/>
          <w:szCs w:val="18"/>
        </w:rPr>
        <w:tab/>
        <w:t>Дата издания</w:t>
      </w:r>
      <w:r w:rsidRPr="007C5F6F">
        <w:rPr>
          <w:sz w:val="18"/>
          <w:szCs w:val="18"/>
        </w:rPr>
        <w:tab/>
        <w:t>Местонахождение</w:t>
      </w:r>
    </w:p>
    <w:p w14:paraId="6F9A7F10"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15097815" w14:textId="462DE3DC" w:rsidR="002D4450" w:rsidRPr="007C5F6F" w:rsidRDefault="002D4450" w:rsidP="007C5F6F">
      <w:pPr>
        <w:pStyle w:val="a"/>
        <w:keepNext w:val="0"/>
        <w:tabs>
          <w:tab w:val="clear" w:pos="680"/>
          <w:tab w:val="left" w:pos="851"/>
        </w:tabs>
        <w:spacing w:before="0"/>
        <w:rPr>
          <w:b w:val="0"/>
          <w:color w:val="0563C1"/>
          <w:sz w:val="18"/>
          <w:szCs w:val="18"/>
          <w:u w:val="single"/>
          <w:lang w:val="en-US"/>
        </w:rPr>
      </w:pPr>
      <w:r w:rsidRPr="007C5F6F">
        <w:rPr>
          <w:b w:val="0"/>
          <w:sz w:val="18"/>
          <w:szCs w:val="18"/>
          <w:lang w:val="en-US"/>
        </w:rPr>
        <w:t>ETSI</w:t>
      </w:r>
      <w:r w:rsidRPr="007C5F6F">
        <w:rPr>
          <w:b w:val="0"/>
          <w:sz w:val="18"/>
          <w:szCs w:val="18"/>
          <w:lang w:val="en-US"/>
        </w:rPr>
        <w:tab/>
      </w:r>
      <w:proofErr w:type="spellStart"/>
      <w:r w:rsidRPr="007C5F6F">
        <w:rPr>
          <w:b w:val="0"/>
          <w:sz w:val="18"/>
          <w:szCs w:val="18"/>
          <w:lang w:val="en-US"/>
        </w:rPr>
        <w:t>ETSI</w:t>
      </w:r>
      <w:proofErr w:type="spellEnd"/>
      <w:r w:rsidRPr="007C5F6F">
        <w:rPr>
          <w:b w:val="0"/>
          <w:sz w:val="18"/>
          <w:szCs w:val="18"/>
          <w:lang w:val="en-US"/>
        </w:rPr>
        <w:t xml:space="preserve"> TS 137 473</w:t>
      </w:r>
      <w:r w:rsidRPr="007C5F6F">
        <w:rPr>
          <w:b w:val="0"/>
          <w:sz w:val="18"/>
          <w:szCs w:val="18"/>
          <w:lang w:val="en-US"/>
        </w:rPr>
        <w:tab/>
        <w:t>16.2.0</w:t>
      </w:r>
      <w:r w:rsidRPr="007C5F6F">
        <w:rPr>
          <w:b w:val="0"/>
          <w:sz w:val="18"/>
          <w:szCs w:val="18"/>
          <w:lang w:val="en-US"/>
        </w:rPr>
        <w:tab/>
      </w:r>
      <w:proofErr w:type="spellStart"/>
      <w:r w:rsidRPr="007C5F6F">
        <w:rPr>
          <w:b w:val="0"/>
          <w:sz w:val="18"/>
          <w:szCs w:val="18"/>
          <w:lang w:val="en-US"/>
        </w:rPr>
        <w:t>Издан</w:t>
      </w:r>
      <w:proofErr w:type="spellEnd"/>
      <w:r w:rsidRPr="007C5F6F">
        <w:rPr>
          <w:b w:val="0"/>
          <w:sz w:val="18"/>
          <w:szCs w:val="18"/>
          <w:lang w:val="en-US"/>
        </w:rPr>
        <w:tab/>
        <w:t>15.09.2020</w:t>
      </w:r>
      <w:r w:rsidRPr="007C5F6F">
        <w:rPr>
          <w:b w:val="0"/>
          <w:sz w:val="18"/>
          <w:szCs w:val="18"/>
          <w:lang w:val="en-US"/>
        </w:rPr>
        <w:tab/>
      </w:r>
      <w:r w:rsidR="007C5F6F">
        <w:rPr>
          <w:b w:val="0"/>
          <w:sz w:val="18"/>
          <w:szCs w:val="18"/>
          <w:lang w:val="en-US"/>
        </w:rPr>
        <w:tab/>
      </w:r>
      <w:hyperlink r:id="rId2415" w:history="1">
        <w:r w:rsidRPr="007C5F6F">
          <w:rPr>
            <w:b w:val="0"/>
            <w:color w:val="0563C1"/>
            <w:sz w:val="18"/>
            <w:szCs w:val="18"/>
            <w:u w:val="single"/>
            <w:lang w:val="en-US"/>
          </w:rPr>
          <w:t>http://www.etsi.org/deliver/etsi_ts/137400_137499/137473/16.02.00_60/ts_137473v160200p.pdf</w:t>
        </w:r>
      </w:hyperlink>
    </w:p>
    <w:p w14:paraId="27508D6E" w14:textId="77777777" w:rsidR="002D4450" w:rsidRPr="00A8556C" w:rsidRDefault="002D4450" w:rsidP="002D4450">
      <w:pPr>
        <w:pStyle w:val="Heading5"/>
        <w:rPr>
          <w:rFonts w:eastAsia="MS Mincho"/>
        </w:rPr>
      </w:pPr>
      <w:r w:rsidRPr="00A8556C">
        <w:t>4.2.1.4.9</w:t>
      </w:r>
      <w:r w:rsidRPr="00A8556C">
        <w:tab/>
        <w:t>TS 38.401</w:t>
      </w:r>
    </w:p>
    <w:p w14:paraId="584E7998" w14:textId="77777777" w:rsidR="002D4450" w:rsidRPr="00A8556C" w:rsidRDefault="002D4450" w:rsidP="002D4450">
      <w:pPr>
        <w:pStyle w:val="Headingb"/>
        <w:rPr>
          <w:rFonts w:eastAsia="MS Mincho"/>
        </w:rPr>
      </w:pPr>
      <w:bookmarkStart w:id="692" w:name="_Toc94533259"/>
      <w:bookmarkStart w:id="693" w:name="_Toc94533729"/>
      <w:r w:rsidRPr="00A8556C">
        <w:t>NG-RAN; описание архитектуры</w:t>
      </w:r>
      <w:bookmarkEnd w:id="692"/>
      <w:bookmarkEnd w:id="693"/>
    </w:p>
    <w:p w14:paraId="559BA4BE" w14:textId="77777777" w:rsidR="002D4450" w:rsidRPr="00A8556C" w:rsidRDefault="002D4450" w:rsidP="002D4450">
      <w:pPr>
        <w:rPr>
          <w:rFonts w:eastAsia="MS Mincho"/>
        </w:rPr>
      </w:pPr>
      <w:r w:rsidRPr="00A8556C">
        <w:t xml:space="preserve">В этом документе описана общая архитектура NG-RAN, включая интерфейсы NG, </w:t>
      </w:r>
      <w:proofErr w:type="spellStart"/>
      <w:r w:rsidRPr="00A8556C">
        <w:t>Xn</w:t>
      </w:r>
      <w:proofErr w:type="spellEnd"/>
      <w:r w:rsidRPr="00A8556C">
        <w:t xml:space="preserve"> и F1, а также их взаимодействие с </w:t>
      </w:r>
      <w:proofErr w:type="spellStart"/>
      <w:r w:rsidRPr="00A8556C">
        <w:t>радиоинтерфейсом</w:t>
      </w:r>
      <w:proofErr w:type="spellEnd"/>
      <w:r w:rsidRPr="00A8556C">
        <w:t>.</w:t>
      </w:r>
    </w:p>
    <w:p w14:paraId="4F0BF5C6" w14:textId="35253C43" w:rsidR="002D4450" w:rsidRPr="007C5F6F" w:rsidRDefault="002D4450" w:rsidP="007C5F6F">
      <w:pPr>
        <w:pStyle w:val="a"/>
        <w:tabs>
          <w:tab w:val="clear" w:pos="680"/>
          <w:tab w:val="left" w:pos="851"/>
        </w:tabs>
        <w:rPr>
          <w:sz w:val="18"/>
          <w:szCs w:val="18"/>
        </w:rPr>
      </w:pPr>
      <w:r w:rsidRPr="007C5F6F">
        <w:rPr>
          <w:sz w:val="18"/>
          <w:szCs w:val="18"/>
        </w:rPr>
        <w:t>ОРС</w:t>
      </w:r>
      <w:r w:rsidRPr="007C5F6F">
        <w:rPr>
          <w:sz w:val="18"/>
          <w:szCs w:val="18"/>
        </w:rPr>
        <w:tab/>
        <w:t>Номер документа</w:t>
      </w:r>
      <w:r w:rsidRPr="007C5F6F">
        <w:rPr>
          <w:sz w:val="18"/>
          <w:szCs w:val="18"/>
        </w:rPr>
        <w:tab/>
        <w:t>Версия</w:t>
      </w:r>
      <w:r w:rsidRPr="007C5F6F">
        <w:rPr>
          <w:sz w:val="18"/>
          <w:szCs w:val="18"/>
        </w:rPr>
        <w:tab/>
        <w:t>Статус</w:t>
      </w:r>
      <w:r w:rsidRPr="007C5F6F">
        <w:rPr>
          <w:sz w:val="18"/>
          <w:szCs w:val="18"/>
        </w:rPr>
        <w:tab/>
        <w:t>Дата издания</w:t>
      </w:r>
      <w:r w:rsidRPr="007C5F6F">
        <w:rPr>
          <w:sz w:val="18"/>
          <w:szCs w:val="18"/>
        </w:rPr>
        <w:tab/>
        <w:t>Местонахождение</w:t>
      </w:r>
    </w:p>
    <w:p w14:paraId="18E08439"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783D49A2" w14:textId="584BAE6A" w:rsidR="002D4450" w:rsidRPr="007C5F6F" w:rsidRDefault="002D4450" w:rsidP="007C5F6F">
      <w:pPr>
        <w:pStyle w:val="a"/>
        <w:keepNext w:val="0"/>
        <w:tabs>
          <w:tab w:val="clear" w:pos="680"/>
          <w:tab w:val="left" w:pos="851"/>
        </w:tabs>
        <w:spacing w:before="0"/>
        <w:rPr>
          <w:rFonts w:eastAsia="MS Mincho"/>
          <w:b w:val="0"/>
          <w:color w:val="0563C1"/>
          <w:sz w:val="23"/>
          <w:szCs w:val="23"/>
          <w:u w:val="single"/>
          <w:lang w:val="en-US"/>
        </w:rPr>
      </w:pPr>
      <w:r w:rsidRPr="007C5F6F">
        <w:rPr>
          <w:b w:val="0"/>
          <w:sz w:val="18"/>
          <w:lang w:val="en-US"/>
        </w:rPr>
        <w:t>ETSI</w:t>
      </w:r>
      <w:r w:rsidRPr="007C5F6F">
        <w:rPr>
          <w:rFonts w:ascii="Arial" w:hAnsi="Arial"/>
          <w:b w:val="0"/>
          <w:lang w:val="en-US"/>
        </w:rPr>
        <w:tab/>
      </w:r>
      <w:proofErr w:type="spellStart"/>
      <w:r w:rsidRPr="007C5F6F">
        <w:rPr>
          <w:b w:val="0"/>
          <w:sz w:val="18"/>
          <w:lang w:val="en-US"/>
        </w:rPr>
        <w:t>ETSI</w:t>
      </w:r>
      <w:proofErr w:type="spellEnd"/>
      <w:r w:rsidRPr="007C5F6F">
        <w:rPr>
          <w:b w:val="0"/>
          <w:sz w:val="18"/>
          <w:lang w:val="en-US"/>
        </w:rPr>
        <w:t xml:space="preserve"> TS 138 401</w:t>
      </w:r>
      <w:r w:rsidRPr="007C5F6F">
        <w:rPr>
          <w:rFonts w:ascii="Arial" w:hAnsi="Arial"/>
          <w:b w:val="0"/>
          <w:lang w:val="en-US"/>
        </w:rPr>
        <w:tab/>
      </w:r>
      <w:r w:rsidRPr="007C5F6F">
        <w:rPr>
          <w:b w:val="0"/>
          <w:sz w:val="18"/>
          <w:lang w:val="en-US"/>
        </w:rPr>
        <w:t>15.8.0</w:t>
      </w:r>
      <w:r w:rsidRPr="007C5F6F">
        <w:rPr>
          <w:rFonts w:ascii="Arial" w:hAnsi="Arial"/>
          <w:b w:val="0"/>
          <w:lang w:val="en-US"/>
        </w:rPr>
        <w:tab/>
      </w:r>
      <w:r w:rsidRPr="007C5F6F">
        <w:rPr>
          <w:b w:val="0"/>
          <w:sz w:val="18"/>
        </w:rPr>
        <w:t>Издан</w:t>
      </w:r>
      <w:r w:rsidRPr="007C5F6F">
        <w:rPr>
          <w:rFonts w:ascii="Arial" w:hAnsi="Arial"/>
          <w:b w:val="0"/>
          <w:lang w:val="en-US"/>
        </w:rPr>
        <w:tab/>
      </w:r>
      <w:r w:rsidRPr="007C5F6F">
        <w:rPr>
          <w:b w:val="0"/>
          <w:sz w:val="18"/>
          <w:lang w:val="en-US"/>
        </w:rPr>
        <w:t>23.07.2020</w:t>
      </w:r>
      <w:r w:rsidRPr="007C5F6F">
        <w:rPr>
          <w:rFonts w:ascii="Arial" w:hAnsi="Arial"/>
          <w:b w:val="0"/>
          <w:lang w:val="en-US"/>
        </w:rPr>
        <w:tab/>
      </w:r>
      <w:r w:rsidR="007C5F6F">
        <w:rPr>
          <w:rFonts w:ascii="Arial" w:hAnsi="Arial"/>
          <w:b w:val="0"/>
          <w:lang w:val="en-US"/>
        </w:rPr>
        <w:tab/>
      </w:r>
      <w:hyperlink r:id="rId2416" w:history="1">
        <w:r w:rsidRPr="007C5F6F">
          <w:rPr>
            <w:b w:val="0"/>
            <w:color w:val="0563C1"/>
            <w:sz w:val="18"/>
            <w:u w:val="single"/>
            <w:lang w:val="en-US"/>
          </w:rPr>
          <w:t>http://www.etsi.org/deliver/etsi_ts/138400_138499/138401/15.08.00_60/ts_138401v150800p.pdf</w:t>
        </w:r>
      </w:hyperlink>
    </w:p>
    <w:p w14:paraId="623EBE44"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1C161EA2" w14:textId="04ABBB10" w:rsidR="002D4450" w:rsidRPr="007C5F6F" w:rsidRDefault="002D4450" w:rsidP="007C5F6F">
      <w:pPr>
        <w:pStyle w:val="a"/>
        <w:keepNext w:val="0"/>
        <w:tabs>
          <w:tab w:val="clear" w:pos="680"/>
          <w:tab w:val="left" w:pos="851"/>
        </w:tabs>
        <w:spacing w:before="0"/>
        <w:rPr>
          <w:rFonts w:eastAsia="MS Mincho"/>
          <w:b w:val="0"/>
          <w:color w:val="0563C1"/>
          <w:sz w:val="18"/>
          <w:szCs w:val="18"/>
          <w:u w:val="single"/>
          <w:lang w:val="en-US"/>
        </w:rPr>
      </w:pPr>
      <w:r w:rsidRPr="007C5F6F">
        <w:rPr>
          <w:b w:val="0"/>
          <w:sz w:val="18"/>
          <w:szCs w:val="18"/>
          <w:lang w:val="en-US"/>
        </w:rPr>
        <w:t>ETSI</w:t>
      </w:r>
      <w:r w:rsidRPr="007C5F6F">
        <w:rPr>
          <w:rFonts w:ascii="Arial" w:hAnsi="Arial"/>
          <w:b w:val="0"/>
          <w:sz w:val="18"/>
          <w:szCs w:val="18"/>
          <w:lang w:val="en-US"/>
        </w:rPr>
        <w:tab/>
      </w:r>
      <w:proofErr w:type="spellStart"/>
      <w:r w:rsidRPr="007C5F6F">
        <w:rPr>
          <w:b w:val="0"/>
          <w:sz w:val="18"/>
          <w:szCs w:val="18"/>
          <w:lang w:val="en-US"/>
        </w:rPr>
        <w:t>ETSI</w:t>
      </w:r>
      <w:proofErr w:type="spellEnd"/>
      <w:r w:rsidRPr="007C5F6F">
        <w:rPr>
          <w:b w:val="0"/>
          <w:sz w:val="18"/>
          <w:szCs w:val="18"/>
          <w:lang w:val="en-US"/>
        </w:rPr>
        <w:t xml:space="preserve"> TS 138 401</w:t>
      </w:r>
      <w:r w:rsidRPr="007C5F6F">
        <w:rPr>
          <w:rFonts w:ascii="Arial" w:hAnsi="Arial"/>
          <w:b w:val="0"/>
          <w:sz w:val="18"/>
          <w:szCs w:val="18"/>
          <w:lang w:val="en-US"/>
        </w:rPr>
        <w:tab/>
      </w:r>
      <w:r w:rsidRPr="007C5F6F">
        <w:rPr>
          <w:b w:val="0"/>
          <w:sz w:val="18"/>
          <w:szCs w:val="18"/>
          <w:lang w:val="en-US"/>
        </w:rPr>
        <w:t>16.2.0</w:t>
      </w:r>
      <w:r w:rsidRPr="007C5F6F">
        <w:rPr>
          <w:rFonts w:ascii="Arial" w:hAnsi="Arial"/>
          <w:b w:val="0"/>
          <w:sz w:val="18"/>
          <w:szCs w:val="18"/>
          <w:lang w:val="en-US"/>
        </w:rPr>
        <w:tab/>
      </w:r>
      <w:r w:rsidRPr="007C5F6F">
        <w:rPr>
          <w:b w:val="0"/>
          <w:sz w:val="18"/>
          <w:szCs w:val="18"/>
        </w:rPr>
        <w:t>Издан</w:t>
      </w:r>
      <w:r w:rsidRPr="007C5F6F">
        <w:rPr>
          <w:rFonts w:ascii="Arial" w:hAnsi="Arial"/>
          <w:b w:val="0"/>
          <w:sz w:val="18"/>
          <w:szCs w:val="18"/>
          <w:lang w:val="en-US"/>
        </w:rPr>
        <w:tab/>
      </w:r>
      <w:r w:rsidRPr="007C5F6F">
        <w:rPr>
          <w:b w:val="0"/>
          <w:sz w:val="18"/>
          <w:szCs w:val="18"/>
          <w:lang w:val="en-US"/>
        </w:rPr>
        <w:t>23.07.2020</w:t>
      </w:r>
      <w:r w:rsidR="007C5F6F">
        <w:rPr>
          <w:b w:val="0"/>
          <w:sz w:val="18"/>
          <w:szCs w:val="18"/>
          <w:lang w:val="en-US"/>
        </w:rPr>
        <w:tab/>
      </w:r>
      <w:r w:rsidRPr="007C5F6F">
        <w:rPr>
          <w:rFonts w:ascii="Arial" w:hAnsi="Arial"/>
          <w:b w:val="0"/>
          <w:sz w:val="18"/>
          <w:szCs w:val="18"/>
          <w:lang w:val="en-US"/>
        </w:rPr>
        <w:tab/>
      </w:r>
      <w:hyperlink r:id="rId2417" w:history="1">
        <w:r w:rsidRPr="007C5F6F">
          <w:rPr>
            <w:b w:val="0"/>
            <w:color w:val="0563C1"/>
            <w:sz w:val="18"/>
            <w:szCs w:val="18"/>
            <w:u w:val="single"/>
            <w:lang w:val="en-US"/>
          </w:rPr>
          <w:t>http://www.etsi.org/deliver/etsi_ts/138400_138499/138401/16.02.00_60/ts_138401v160200p.pdf</w:t>
        </w:r>
      </w:hyperlink>
    </w:p>
    <w:p w14:paraId="17A1DDDC" w14:textId="4B3412A1" w:rsidR="002D4450" w:rsidRPr="00A8556C" w:rsidRDefault="002D4450" w:rsidP="003154F5">
      <w:pPr>
        <w:pStyle w:val="Heading5"/>
        <w:rPr>
          <w:rFonts w:eastAsia="MS Mincho"/>
        </w:rPr>
      </w:pPr>
      <w:r w:rsidRPr="00A8556C">
        <w:lastRenderedPageBreak/>
        <w:t>4.2.1.4.10</w:t>
      </w:r>
      <w:r w:rsidRPr="00A8556C">
        <w:tab/>
        <w:t>TS 38.410</w:t>
      </w:r>
    </w:p>
    <w:p w14:paraId="37C8EC75" w14:textId="5EF8C5E3" w:rsidR="002D4450" w:rsidRPr="00A8556C" w:rsidRDefault="002D4450" w:rsidP="003154F5">
      <w:pPr>
        <w:pStyle w:val="Headingb"/>
        <w:rPr>
          <w:rFonts w:eastAsia="MS Mincho"/>
        </w:rPr>
      </w:pPr>
      <w:bookmarkStart w:id="694" w:name="_Toc94533260"/>
      <w:bookmarkStart w:id="695" w:name="_Toc94533730"/>
      <w:r w:rsidRPr="00A8556C">
        <w:t xml:space="preserve">NG-RAN; общие аспекты и принципы </w:t>
      </w:r>
      <w:r w:rsidR="007C5F6F">
        <w:t xml:space="preserve">интерфейса </w:t>
      </w:r>
      <w:r w:rsidRPr="00A8556C">
        <w:t>NG</w:t>
      </w:r>
      <w:bookmarkEnd w:id="694"/>
      <w:bookmarkEnd w:id="695"/>
    </w:p>
    <w:p w14:paraId="32240C70" w14:textId="77777777" w:rsidR="002D4450" w:rsidRPr="00A8556C" w:rsidRDefault="002D4450" w:rsidP="003154F5">
      <w:pPr>
        <w:keepNext/>
        <w:keepLines/>
        <w:rPr>
          <w:rFonts w:eastAsia="MS Mincho"/>
        </w:rPr>
      </w:pPr>
      <w:r w:rsidRPr="00A8556C">
        <w:t>Этот документ является введением к серии технических спецификаций 3GPP TS 38.41x, в которых определяется интерфейс NG для взаимного соединения узла NG-RAN с 5GC (базовой сетью 5G).</w:t>
      </w:r>
    </w:p>
    <w:p w14:paraId="2BFDE68D" w14:textId="6A458CC9" w:rsidR="002D4450" w:rsidRPr="007C5F6F" w:rsidRDefault="002D4450" w:rsidP="007C5F6F">
      <w:pPr>
        <w:pStyle w:val="a"/>
        <w:tabs>
          <w:tab w:val="clear" w:pos="680"/>
          <w:tab w:val="left" w:pos="851"/>
        </w:tabs>
        <w:rPr>
          <w:sz w:val="18"/>
          <w:szCs w:val="18"/>
        </w:rPr>
      </w:pPr>
      <w:r w:rsidRPr="007C5F6F">
        <w:rPr>
          <w:sz w:val="18"/>
          <w:szCs w:val="18"/>
        </w:rPr>
        <w:t>ОРС</w:t>
      </w:r>
      <w:r w:rsidRPr="007C5F6F">
        <w:rPr>
          <w:sz w:val="18"/>
          <w:szCs w:val="18"/>
        </w:rPr>
        <w:tab/>
        <w:t>Номер документа</w:t>
      </w:r>
      <w:r w:rsidRPr="007C5F6F">
        <w:rPr>
          <w:sz w:val="18"/>
          <w:szCs w:val="18"/>
        </w:rPr>
        <w:tab/>
        <w:t>Версия</w:t>
      </w:r>
      <w:r w:rsidRPr="007C5F6F">
        <w:rPr>
          <w:sz w:val="18"/>
          <w:szCs w:val="18"/>
        </w:rPr>
        <w:tab/>
        <w:t>Статус</w:t>
      </w:r>
      <w:r w:rsidRPr="007C5F6F">
        <w:rPr>
          <w:sz w:val="18"/>
          <w:szCs w:val="18"/>
        </w:rPr>
        <w:tab/>
        <w:t>Дата издания</w:t>
      </w:r>
      <w:r w:rsidRPr="007C5F6F">
        <w:rPr>
          <w:sz w:val="18"/>
          <w:szCs w:val="18"/>
        </w:rPr>
        <w:tab/>
        <w:t>Местонахождение</w:t>
      </w:r>
    </w:p>
    <w:p w14:paraId="46827C19" w14:textId="77777777" w:rsidR="002D4450" w:rsidRPr="002B0BEA"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rPr>
      </w:pPr>
      <w:r w:rsidRPr="00A8556C">
        <w:rPr>
          <w:b/>
          <w:color w:val="000000"/>
          <w:sz w:val="18"/>
        </w:rPr>
        <w:t>Версия</w:t>
      </w:r>
      <w:r w:rsidRPr="002B0BEA">
        <w:rPr>
          <w:b/>
          <w:color w:val="000000"/>
          <w:sz w:val="18"/>
        </w:rPr>
        <w:t xml:space="preserve"> 15</w:t>
      </w:r>
    </w:p>
    <w:p w14:paraId="16DFB2DC" w14:textId="2C9C8A6B" w:rsidR="002D4450" w:rsidRPr="007C5F6F" w:rsidRDefault="002D4450" w:rsidP="007C5F6F">
      <w:pPr>
        <w:pStyle w:val="a"/>
        <w:keepNext w:val="0"/>
        <w:tabs>
          <w:tab w:val="clear" w:pos="680"/>
          <w:tab w:val="left" w:pos="851"/>
        </w:tabs>
        <w:spacing w:before="0"/>
        <w:rPr>
          <w:b w:val="0"/>
          <w:sz w:val="18"/>
          <w:lang w:val="en-US"/>
        </w:rPr>
      </w:pPr>
      <w:r w:rsidRPr="007C5F6F">
        <w:rPr>
          <w:b w:val="0"/>
          <w:sz w:val="18"/>
          <w:lang w:val="en-US"/>
        </w:rPr>
        <w:t>ETSI</w:t>
      </w:r>
      <w:r w:rsidRPr="007C5F6F">
        <w:rPr>
          <w:b w:val="0"/>
          <w:sz w:val="18"/>
          <w:lang w:val="en-US"/>
        </w:rPr>
        <w:tab/>
      </w:r>
      <w:proofErr w:type="spellStart"/>
      <w:r w:rsidRPr="007C5F6F">
        <w:rPr>
          <w:b w:val="0"/>
          <w:sz w:val="18"/>
          <w:lang w:val="en-US"/>
        </w:rPr>
        <w:t>ETSI</w:t>
      </w:r>
      <w:proofErr w:type="spellEnd"/>
      <w:r w:rsidRPr="007C5F6F">
        <w:rPr>
          <w:b w:val="0"/>
          <w:sz w:val="18"/>
          <w:lang w:val="en-US"/>
        </w:rPr>
        <w:t xml:space="preserve"> TS 138 410</w:t>
      </w:r>
      <w:r w:rsidRPr="007C5F6F">
        <w:rPr>
          <w:b w:val="0"/>
          <w:sz w:val="18"/>
          <w:lang w:val="en-US"/>
        </w:rPr>
        <w:tab/>
        <w:t>15.2.0</w:t>
      </w:r>
      <w:r w:rsidRPr="007C5F6F">
        <w:rPr>
          <w:b w:val="0"/>
          <w:sz w:val="18"/>
          <w:lang w:val="en-US"/>
        </w:rPr>
        <w:tab/>
      </w:r>
      <w:proofErr w:type="spellStart"/>
      <w:r w:rsidRPr="007C5F6F">
        <w:rPr>
          <w:b w:val="0"/>
          <w:sz w:val="18"/>
          <w:lang w:val="en-US"/>
        </w:rPr>
        <w:t>Издан</w:t>
      </w:r>
      <w:proofErr w:type="spellEnd"/>
      <w:r w:rsidRPr="007C5F6F">
        <w:rPr>
          <w:b w:val="0"/>
          <w:sz w:val="18"/>
          <w:lang w:val="en-US"/>
        </w:rPr>
        <w:tab/>
        <w:t>24.04.2019</w:t>
      </w:r>
      <w:r w:rsidRPr="007C5F6F">
        <w:rPr>
          <w:b w:val="0"/>
          <w:sz w:val="18"/>
          <w:lang w:val="en-US"/>
        </w:rPr>
        <w:tab/>
      </w:r>
      <w:r w:rsidR="007C5F6F">
        <w:rPr>
          <w:b w:val="0"/>
          <w:sz w:val="18"/>
          <w:lang w:val="en-US"/>
        </w:rPr>
        <w:tab/>
      </w:r>
      <w:hyperlink r:id="rId2418" w:history="1">
        <w:r w:rsidRPr="007C5F6F">
          <w:rPr>
            <w:b w:val="0"/>
            <w:color w:val="0563C1"/>
            <w:sz w:val="18"/>
            <w:u w:val="single"/>
            <w:lang w:val="en-US"/>
          </w:rPr>
          <w:t>http://www.etsi.org/deliver/etsi_ts/138400_138499/138410/15.02.00_60/ts_138410v150200p.pdf</w:t>
        </w:r>
      </w:hyperlink>
    </w:p>
    <w:p w14:paraId="1EDD6B5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F6C35D6" w14:textId="35A05CB2" w:rsidR="002D4450" w:rsidRPr="007C5F6F" w:rsidRDefault="002D4450" w:rsidP="007C5F6F">
      <w:pPr>
        <w:pStyle w:val="a"/>
        <w:keepNext w:val="0"/>
        <w:tabs>
          <w:tab w:val="clear" w:pos="680"/>
          <w:tab w:val="left" w:pos="851"/>
        </w:tabs>
        <w:spacing w:before="0"/>
        <w:rPr>
          <w:rFonts w:eastAsia="MS Mincho"/>
          <w:b w:val="0"/>
          <w:color w:val="0563C1"/>
          <w:sz w:val="23"/>
          <w:szCs w:val="23"/>
          <w:u w:val="single"/>
          <w:lang w:val="en-US"/>
        </w:rPr>
      </w:pPr>
      <w:r w:rsidRPr="007C5F6F">
        <w:rPr>
          <w:b w:val="0"/>
          <w:sz w:val="18"/>
          <w:lang w:val="en-US"/>
        </w:rPr>
        <w:t>ETSI</w:t>
      </w:r>
      <w:r w:rsidRPr="007C5F6F">
        <w:rPr>
          <w:rFonts w:ascii="Arial" w:hAnsi="Arial"/>
          <w:b w:val="0"/>
          <w:lang w:val="en-US"/>
        </w:rPr>
        <w:tab/>
      </w:r>
      <w:proofErr w:type="spellStart"/>
      <w:r w:rsidRPr="007C5F6F">
        <w:rPr>
          <w:b w:val="0"/>
          <w:sz w:val="18"/>
          <w:lang w:val="en-US"/>
        </w:rPr>
        <w:t>ETSI</w:t>
      </w:r>
      <w:proofErr w:type="spellEnd"/>
      <w:r w:rsidRPr="007C5F6F">
        <w:rPr>
          <w:b w:val="0"/>
          <w:sz w:val="18"/>
          <w:lang w:val="en-US"/>
        </w:rPr>
        <w:t xml:space="preserve"> TS 138 410</w:t>
      </w:r>
      <w:r w:rsidRPr="007C5F6F">
        <w:rPr>
          <w:rFonts w:ascii="Arial" w:hAnsi="Arial"/>
          <w:b w:val="0"/>
          <w:lang w:val="en-US"/>
        </w:rPr>
        <w:tab/>
      </w:r>
      <w:r w:rsidRPr="007C5F6F">
        <w:rPr>
          <w:b w:val="0"/>
          <w:sz w:val="18"/>
          <w:lang w:val="en-US"/>
        </w:rPr>
        <w:t>16.2.0</w:t>
      </w:r>
      <w:r w:rsidRPr="007C5F6F">
        <w:rPr>
          <w:rFonts w:ascii="Arial" w:hAnsi="Arial"/>
          <w:b w:val="0"/>
          <w:lang w:val="en-US"/>
        </w:rPr>
        <w:tab/>
      </w:r>
      <w:r w:rsidRPr="007C5F6F">
        <w:rPr>
          <w:b w:val="0"/>
          <w:sz w:val="18"/>
        </w:rPr>
        <w:t>Издан</w:t>
      </w:r>
      <w:r w:rsidRPr="007C5F6F">
        <w:rPr>
          <w:rFonts w:ascii="Arial" w:hAnsi="Arial"/>
          <w:b w:val="0"/>
          <w:lang w:val="en-US"/>
        </w:rPr>
        <w:tab/>
      </w:r>
      <w:r w:rsidRPr="007C5F6F">
        <w:rPr>
          <w:b w:val="0"/>
          <w:sz w:val="18"/>
          <w:lang w:val="en-US"/>
        </w:rPr>
        <w:t>21.07.2020</w:t>
      </w:r>
      <w:r w:rsidR="007C5F6F">
        <w:rPr>
          <w:b w:val="0"/>
          <w:sz w:val="18"/>
          <w:lang w:val="en-US"/>
        </w:rPr>
        <w:tab/>
      </w:r>
      <w:r w:rsidRPr="007C5F6F">
        <w:rPr>
          <w:rFonts w:ascii="Arial" w:hAnsi="Arial"/>
          <w:b w:val="0"/>
          <w:lang w:val="en-US"/>
        </w:rPr>
        <w:tab/>
      </w:r>
      <w:hyperlink r:id="rId2419" w:history="1">
        <w:r w:rsidRPr="007C5F6F">
          <w:rPr>
            <w:b w:val="0"/>
            <w:color w:val="0563C1"/>
            <w:sz w:val="18"/>
            <w:u w:val="single"/>
            <w:lang w:val="en-US"/>
          </w:rPr>
          <w:t>http://www.etsi.org/deliver/etsi_ts/138400_138499/138410/16.02.00_60/ts_138410v160200p.pdf</w:t>
        </w:r>
      </w:hyperlink>
    </w:p>
    <w:p w14:paraId="655A19EC" w14:textId="77777777" w:rsidR="002D4450" w:rsidRPr="00A8556C" w:rsidRDefault="002D4450" w:rsidP="002D4450">
      <w:pPr>
        <w:pStyle w:val="Heading5"/>
        <w:rPr>
          <w:rFonts w:eastAsia="MS Mincho"/>
        </w:rPr>
      </w:pPr>
      <w:r w:rsidRPr="00A8556C">
        <w:t>4.2.1.4.11</w:t>
      </w:r>
      <w:r w:rsidRPr="00A8556C">
        <w:tab/>
        <w:t>TS 38.411</w:t>
      </w:r>
    </w:p>
    <w:p w14:paraId="4CA16201" w14:textId="77777777" w:rsidR="002D4450" w:rsidRPr="00A8556C" w:rsidRDefault="002D4450" w:rsidP="002D4450">
      <w:pPr>
        <w:pStyle w:val="Headingb"/>
        <w:rPr>
          <w:rFonts w:eastAsia="MS Mincho"/>
        </w:rPr>
      </w:pPr>
      <w:bookmarkStart w:id="696" w:name="_Toc94533261"/>
      <w:bookmarkStart w:id="697" w:name="_Toc94533731"/>
      <w:r w:rsidRPr="00A8556C">
        <w:t>NG-RAN; уровень 1 NG</w:t>
      </w:r>
      <w:bookmarkEnd w:id="696"/>
      <w:bookmarkEnd w:id="697"/>
    </w:p>
    <w:p w14:paraId="66399016" w14:textId="3690FBF0" w:rsidR="002D4450" w:rsidRPr="00A8556C" w:rsidRDefault="002D4450" w:rsidP="002D4450">
      <w:pPr>
        <w:rPr>
          <w:rFonts w:eastAsia="MS Mincho"/>
        </w:rPr>
      </w:pPr>
      <w:r w:rsidRPr="00A8556C">
        <w:t>В этом документе определены стандарты, с использованием которых допускается реализовывать уровень 1 на интерфейсе NG.</w:t>
      </w:r>
    </w:p>
    <w:p w14:paraId="49598005" w14:textId="77777777" w:rsidR="002D4450" w:rsidRPr="00A8556C" w:rsidRDefault="002D4450" w:rsidP="002D4450">
      <w:pPr>
        <w:rPr>
          <w:rFonts w:eastAsia="MS Mincho"/>
        </w:rPr>
      </w:pPr>
      <w:r w:rsidRPr="00A8556C">
        <w:t>Требования к задержке передачи, а также требования к эксплуатации и техническому обслуживанию (O&amp;M) выходят за рамки этого документа.</w:t>
      </w:r>
    </w:p>
    <w:p w14:paraId="09912C77" w14:textId="6DC1B0B9" w:rsidR="002D4450" w:rsidRPr="00D90B3B" w:rsidRDefault="002D4450" w:rsidP="00D90B3B">
      <w:pPr>
        <w:pStyle w:val="a"/>
        <w:tabs>
          <w:tab w:val="clear" w:pos="680"/>
          <w:tab w:val="left" w:pos="851"/>
        </w:tabs>
        <w:rPr>
          <w:sz w:val="18"/>
          <w:szCs w:val="18"/>
        </w:rPr>
      </w:pPr>
      <w:r w:rsidRPr="00D90B3B">
        <w:rPr>
          <w:sz w:val="18"/>
          <w:szCs w:val="18"/>
        </w:rPr>
        <w:t>ОРС</w:t>
      </w:r>
      <w:r w:rsidRPr="00D90B3B">
        <w:rPr>
          <w:sz w:val="18"/>
          <w:szCs w:val="18"/>
        </w:rPr>
        <w:tab/>
        <w:t>Номер документа</w:t>
      </w:r>
      <w:r w:rsidRPr="00D90B3B">
        <w:rPr>
          <w:sz w:val="18"/>
          <w:szCs w:val="18"/>
        </w:rPr>
        <w:tab/>
        <w:t>Версия</w:t>
      </w:r>
      <w:r w:rsidRPr="00D90B3B">
        <w:rPr>
          <w:sz w:val="18"/>
          <w:szCs w:val="18"/>
        </w:rPr>
        <w:tab/>
        <w:t>Статус</w:t>
      </w:r>
      <w:r w:rsidRPr="00D90B3B">
        <w:rPr>
          <w:sz w:val="18"/>
          <w:szCs w:val="18"/>
        </w:rPr>
        <w:tab/>
        <w:t>Дата издания</w:t>
      </w:r>
      <w:r w:rsidRPr="00D90B3B">
        <w:rPr>
          <w:sz w:val="18"/>
          <w:szCs w:val="18"/>
        </w:rPr>
        <w:tab/>
        <w:t>Местонахождение</w:t>
      </w:r>
    </w:p>
    <w:p w14:paraId="2163933F"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04148C57" w14:textId="3041A30A" w:rsidR="002D4450" w:rsidRPr="00D90B3B" w:rsidRDefault="002D4450" w:rsidP="00D90B3B">
      <w:pPr>
        <w:pStyle w:val="a"/>
        <w:keepNext w:val="0"/>
        <w:tabs>
          <w:tab w:val="clear" w:pos="680"/>
          <w:tab w:val="left" w:pos="851"/>
        </w:tabs>
        <w:spacing w:before="0"/>
        <w:rPr>
          <w:rFonts w:eastAsia="MS Mincho"/>
          <w:b w:val="0"/>
          <w:color w:val="0563C1"/>
          <w:sz w:val="23"/>
          <w:szCs w:val="23"/>
          <w:u w:val="single"/>
          <w:lang w:val="en-US"/>
        </w:rPr>
      </w:pPr>
      <w:r w:rsidRPr="00D90B3B">
        <w:rPr>
          <w:b w:val="0"/>
          <w:sz w:val="18"/>
          <w:lang w:val="en-US"/>
        </w:rPr>
        <w:t>ETSI</w:t>
      </w:r>
      <w:r w:rsidRPr="00D90B3B">
        <w:rPr>
          <w:rFonts w:ascii="Arial" w:hAnsi="Arial"/>
          <w:b w:val="0"/>
          <w:lang w:val="en-US"/>
        </w:rPr>
        <w:tab/>
      </w:r>
      <w:proofErr w:type="spellStart"/>
      <w:r w:rsidRPr="00D90B3B">
        <w:rPr>
          <w:b w:val="0"/>
          <w:sz w:val="18"/>
          <w:lang w:val="en-US"/>
        </w:rPr>
        <w:t>ETSI</w:t>
      </w:r>
      <w:proofErr w:type="spellEnd"/>
      <w:r w:rsidRPr="00D90B3B">
        <w:rPr>
          <w:b w:val="0"/>
          <w:sz w:val="18"/>
          <w:lang w:val="en-US"/>
        </w:rPr>
        <w:t xml:space="preserve"> TS 138 411</w:t>
      </w:r>
      <w:r w:rsidRPr="00D90B3B">
        <w:rPr>
          <w:rFonts w:ascii="Arial" w:hAnsi="Arial"/>
          <w:b w:val="0"/>
          <w:lang w:val="en-US"/>
        </w:rPr>
        <w:tab/>
      </w:r>
      <w:r w:rsidRPr="00D90B3B">
        <w:rPr>
          <w:b w:val="0"/>
          <w:sz w:val="18"/>
          <w:lang w:val="en-US"/>
        </w:rPr>
        <w:t>15.0.0</w:t>
      </w:r>
      <w:r w:rsidRPr="00D90B3B">
        <w:rPr>
          <w:rFonts w:ascii="Arial" w:hAnsi="Arial"/>
          <w:b w:val="0"/>
          <w:lang w:val="en-US"/>
        </w:rPr>
        <w:tab/>
      </w:r>
      <w:r w:rsidRPr="00D90B3B">
        <w:rPr>
          <w:b w:val="0"/>
          <w:sz w:val="18"/>
        </w:rPr>
        <w:t>Издан</w:t>
      </w:r>
      <w:r w:rsidRPr="00D90B3B">
        <w:rPr>
          <w:rFonts w:ascii="Arial" w:hAnsi="Arial"/>
          <w:b w:val="0"/>
          <w:lang w:val="en-US"/>
        </w:rPr>
        <w:tab/>
      </w:r>
      <w:r w:rsidRPr="00D90B3B">
        <w:rPr>
          <w:b w:val="0"/>
          <w:sz w:val="18"/>
          <w:lang w:val="en-US"/>
        </w:rPr>
        <w:t>04.07.2018</w:t>
      </w:r>
      <w:r w:rsidRPr="00D90B3B">
        <w:rPr>
          <w:rFonts w:ascii="Arial" w:hAnsi="Arial"/>
          <w:b w:val="0"/>
          <w:lang w:val="en-US"/>
        </w:rPr>
        <w:tab/>
      </w:r>
      <w:r w:rsidR="00D90B3B">
        <w:rPr>
          <w:rFonts w:ascii="Arial" w:hAnsi="Arial"/>
          <w:b w:val="0"/>
          <w:lang w:val="en-US"/>
        </w:rPr>
        <w:tab/>
      </w:r>
      <w:hyperlink r:id="rId2420" w:history="1">
        <w:r w:rsidRPr="00D90B3B">
          <w:rPr>
            <w:b w:val="0"/>
            <w:color w:val="0563C1"/>
            <w:sz w:val="18"/>
            <w:u w:val="single"/>
            <w:lang w:val="en-US"/>
          </w:rPr>
          <w:t>http://www.etsi.org/deliver/etsi_ts/138400_138499/138411/15.00.00_60/ts_138411v150000p.pdf</w:t>
        </w:r>
      </w:hyperlink>
    </w:p>
    <w:p w14:paraId="23589EC7"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19D0027A" w14:textId="6426558F" w:rsidR="002D4450" w:rsidRPr="00D90B3B" w:rsidRDefault="002D4450" w:rsidP="00D90B3B">
      <w:pPr>
        <w:pStyle w:val="a"/>
        <w:keepNext w:val="0"/>
        <w:tabs>
          <w:tab w:val="clear" w:pos="680"/>
          <w:tab w:val="left" w:pos="851"/>
        </w:tabs>
        <w:spacing w:before="0"/>
        <w:rPr>
          <w:rFonts w:eastAsia="MS Mincho"/>
          <w:b w:val="0"/>
          <w:color w:val="0563C1"/>
          <w:sz w:val="23"/>
          <w:szCs w:val="23"/>
          <w:u w:val="single"/>
          <w:lang w:val="en-US"/>
        </w:rPr>
      </w:pPr>
      <w:r w:rsidRPr="00D90B3B">
        <w:rPr>
          <w:b w:val="0"/>
          <w:sz w:val="18"/>
          <w:lang w:val="en-US"/>
        </w:rPr>
        <w:t>ETSI</w:t>
      </w:r>
      <w:r w:rsidRPr="00D90B3B">
        <w:rPr>
          <w:rFonts w:ascii="Arial" w:hAnsi="Arial"/>
          <w:b w:val="0"/>
          <w:lang w:val="en-US"/>
        </w:rPr>
        <w:tab/>
      </w:r>
      <w:proofErr w:type="spellStart"/>
      <w:r w:rsidRPr="00D90B3B">
        <w:rPr>
          <w:b w:val="0"/>
          <w:sz w:val="18"/>
          <w:lang w:val="en-US"/>
        </w:rPr>
        <w:t>ETSI</w:t>
      </w:r>
      <w:proofErr w:type="spellEnd"/>
      <w:r w:rsidRPr="00D90B3B">
        <w:rPr>
          <w:b w:val="0"/>
          <w:sz w:val="18"/>
          <w:lang w:val="en-US"/>
        </w:rPr>
        <w:t xml:space="preserve"> TS 138 411</w:t>
      </w:r>
      <w:r w:rsidRPr="00D90B3B">
        <w:rPr>
          <w:rFonts w:ascii="Arial" w:hAnsi="Arial"/>
          <w:b w:val="0"/>
          <w:lang w:val="en-US"/>
        </w:rPr>
        <w:tab/>
      </w:r>
      <w:r w:rsidRPr="00D90B3B">
        <w:rPr>
          <w:b w:val="0"/>
          <w:sz w:val="18"/>
          <w:lang w:val="en-US"/>
        </w:rPr>
        <w:t>16.0.0</w:t>
      </w:r>
      <w:r w:rsidRPr="00D90B3B">
        <w:rPr>
          <w:rFonts w:ascii="Arial" w:hAnsi="Arial"/>
          <w:b w:val="0"/>
          <w:lang w:val="en-US"/>
        </w:rPr>
        <w:tab/>
      </w:r>
      <w:r w:rsidRPr="00D90B3B">
        <w:rPr>
          <w:b w:val="0"/>
          <w:sz w:val="18"/>
        </w:rPr>
        <w:t>Издан</w:t>
      </w:r>
      <w:r w:rsidRPr="00D90B3B">
        <w:rPr>
          <w:rFonts w:ascii="Arial" w:hAnsi="Arial"/>
          <w:b w:val="0"/>
          <w:lang w:val="en-US"/>
        </w:rPr>
        <w:tab/>
      </w:r>
      <w:r w:rsidRPr="00D90B3B">
        <w:rPr>
          <w:b w:val="0"/>
          <w:sz w:val="18"/>
          <w:lang w:val="en-US"/>
        </w:rPr>
        <w:t>21.07.2020</w:t>
      </w:r>
      <w:r w:rsidRPr="00D90B3B">
        <w:rPr>
          <w:rFonts w:ascii="Arial" w:hAnsi="Arial"/>
          <w:b w:val="0"/>
          <w:lang w:val="en-US"/>
        </w:rPr>
        <w:tab/>
      </w:r>
      <w:r w:rsidR="00D90B3B">
        <w:rPr>
          <w:rFonts w:ascii="Arial" w:hAnsi="Arial"/>
          <w:b w:val="0"/>
          <w:lang w:val="en-US"/>
        </w:rPr>
        <w:tab/>
      </w:r>
      <w:hyperlink r:id="rId2421" w:history="1">
        <w:r w:rsidRPr="00D90B3B">
          <w:rPr>
            <w:b w:val="0"/>
            <w:color w:val="0563C1"/>
            <w:sz w:val="18"/>
            <w:u w:val="single"/>
            <w:lang w:val="en-US"/>
          </w:rPr>
          <w:t>http://www.etsi.org/deliver/etsi_ts/138400_138499/138411/16.00.00_60/ts_138411v160000p.pdf</w:t>
        </w:r>
      </w:hyperlink>
    </w:p>
    <w:p w14:paraId="5BFBAF0D" w14:textId="77777777" w:rsidR="002D4450" w:rsidRPr="00A8556C" w:rsidRDefault="002D4450" w:rsidP="002D4450">
      <w:pPr>
        <w:pStyle w:val="Heading5"/>
        <w:rPr>
          <w:rFonts w:eastAsia="MS Mincho"/>
        </w:rPr>
      </w:pPr>
      <w:r w:rsidRPr="00A8556C">
        <w:t>4.2.1.4.12</w:t>
      </w:r>
      <w:r w:rsidRPr="00A8556C">
        <w:tab/>
        <w:t>TS 38.412</w:t>
      </w:r>
    </w:p>
    <w:p w14:paraId="6177706B" w14:textId="77777777" w:rsidR="002D4450" w:rsidRPr="00A8556C" w:rsidRDefault="002D4450" w:rsidP="002D4450">
      <w:pPr>
        <w:pStyle w:val="Headingb"/>
        <w:rPr>
          <w:rFonts w:eastAsia="MS Mincho"/>
        </w:rPr>
      </w:pPr>
      <w:bookmarkStart w:id="698" w:name="_Toc94533262"/>
      <w:bookmarkStart w:id="699" w:name="_Toc94533732"/>
      <w:r w:rsidRPr="00A8556C">
        <w:t>NG-RAN; передача сигнальных сообщений NG</w:t>
      </w:r>
      <w:bookmarkEnd w:id="698"/>
      <w:bookmarkEnd w:id="699"/>
    </w:p>
    <w:p w14:paraId="3E20ABE3" w14:textId="1E6177FE" w:rsidR="002D4450" w:rsidRPr="00A8556C" w:rsidRDefault="002D4450" w:rsidP="002D4450">
      <w:pPr>
        <w:rPr>
          <w:rFonts w:eastAsia="MS Mincho"/>
        </w:rPr>
      </w:pPr>
      <w:r w:rsidRPr="00A8556C">
        <w:t>В этом документе определены стандарты передачи сигнальных сообщений, используемые в интерфейсе NG. NG </w:t>
      </w:r>
      <w:r w:rsidR="002808CE">
        <w:t>–</w:t>
      </w:r>
      <w:r w:rsidRPr="00A8556C">
        <w:t xml:space="preserve"> это логический интерфейс между NG</w:t>
      </w:r>
      <w:r w:rsidR="00D90B3B">
        <w:noBreakHyphen/>
      </w:r>
      <w:r w:rsidRPr="00A8556C">
        <w:t>RAN и 5GC. В документе описан процесс передачи сигнальных сообщений NGAP по интерфейсу NG.</w:t>
      </w:r>
    </w:p>
    <w:p w14:paraId="066EF657" w14:textId="52116225" w:rsidR="002D4450" w:rsidRPr="00D90B3B" w:rsidRDefault="002D4450" w:rsidP="00D90B3B">
      <w:pPr>
        <w:pStyle w:val="a"/>
        <w:tabs>
          <w:tab w:val="clear" w:pos="680"/>
          <w:tab w:val="left" w:pos="851"/>
        </w:tabs>
        <w:rPr>
          <w:sz w:val="18"/>
          <w:szCs w:val="18"/>
        </w:rPr>
      </w:pPr>
      <w:r w:rsidRPr="00D90B3B">
        <w:rPr>
          <w:sz w:val="18"/>
          <w:szCs w:val="18"/>
        </w:rPr>
        <w:t>ОРС</w:t>
      </w:r>
      <w:r w:rsidRPr="00D90B3B">
        <w:rPr>
          <w:sz w:val="18"/>
          <w:szCs w:val="18"/>
        </w:rPr>
        <w:tab/>
        <w:t>Номер документа</w:t>
      </w:r>
      <w:r w:rsidRPr="00D90B3B">
        <w:rPr>
          <w:sz w:val="18"/>
          <w:szCs w:val="18"/>
        </w:rPr>
        <w:tab/>
        <w:t>Версия</w:t>
      </w:r>
      <w:r w:rsidRPr="00D90B3B">
        <w:rPr>
          <w:sz w:val="18"/>
          <w:szCs w:val="18"/>
        </w:rPr>
        <w:tab/>
        <w:t>Статус</w:t>
      </w:r>
      <w:r w:rsidRPr="00D90B3B">
        <w:rPr>
          <w:sz w:val="18"/>
          <w:szCs w:val="18"/>
        </w:rPr>
        <w:tab/>
        <w:t>Дата издания</w:t>
      </w:r>
      <w:r w:rsidRPr="00D90B3B">
        <w:rPr>
          <w:sz w:val="18"/>
          <w:szCs w:val="18"/>
        </w:rPr>
        <w:tab/>
        <w:t>Местонахождение</w:t>
      </w:r>
    </w:p>
    <w:p w14:paraId="69ED1708"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7998D49" w14:textId="6E3F10AF" w:rsidR="002D4450" w:rsidRPr="00D90B3B" w:rsidRDefault="002D4450" w:rsidP="00D90B3B">
      <w:pPr>
        <w:pStyle w:val="a"/>
        <w:keepNext w:val="0"/>
        <w:tabs>
          <w:tab w:val="clear" w:pos="680"/>
          <w:tab w:val="left" w:pos="851"/>
        </w:tabs>
        <w:spacing w:before="0"/>
        <w:rPr>
          <w:rFonts w:eastAsia="MS Mincho"/>
          <w:b w:val="0"/>
          <w:color w:val="0563C1"/>
          <w:sz w:val="23"/>
          <w:szCs w:val="23"/>
          <w:u w:val="single"/>
          <w:lang w:val="en-US"/>
        </w:rPr>
      </w:pPr>
      <w:r w:rsidRPr="00D90B3B">
        <w:rPr>
          <w:b w:val="0"/>
          <w:sz w:val="18"/>
          <w:lang w:val="en-US"/>
        </w:rPr>
        <w:t>ETSI</w:t>
      </w:r>
      <w:r w:rsidRPr="00D90B3B">
        <w:rPr>
          <w:rFonts w:ascii="Arial" w:hAnsi="Arial"/>
          <w:b w:val="0"/>
          <w:lang w:val="en-US"/>
        </w:rPr>
        <w:tab/>
      </w:r>
      <w:proofErr w:type="spellStart"/>
      <w:r w:rsidRPr="00D90B3B">
        <w:rPr>
          <w:b w:val="0"/>
          <w:sz w:val="18"/>
          <w:lang w:val="en-US"/>
        </w:rPr>
        <w:t>ETSI</w:t>
      </w:r>
      <w:proofErr w:type="spellEnd"/>
      <w:r w:rsidRPr="00D90B3B">
        <w:rPr>
          <w:b w:val="0"/>
          <w:sz w:val="18"/>
          <w:lang w:val="en-US"/>
        </w:rPr>
        <w:t xml:space="preserve"> TS 138 412</w:t>
      </w:r>
      <w:r w:rsidRPr="00D90B3B">
        <w:rPr>
          <w:rFonts w:ascii="Arial" w:hAnsi="Arial"/>
          <w:b w:val="0"/>
          <w:lang w:val="en-US"/>
        </w:rPr>
        <w:tab/>
      </w:r>
      <w:r w:rsidRPr="00D90B3B">
        <w:rPr>
          <w:b w:val="0"/>
          <w:sz w:val="18"/>
          <w:lang w:val="en-US"/>
        </w:rPr>
        <w:t>15.4.0</w:t>
      </w:r>
      <w:r w:rsidRPr="00D90B3B">
        <w:rPr>
          <w:rFonts w:ascii="Arial" w:hAnsi="Arial"/>
          <w:b w:val="0"/>
          <w:lang w:val="en-US"/>
        </w:rPr>
        <w:tab/>
      </w:r>
      <w:r w:rsidRPr="00D90B3B">
        <w:rPr>
          <w:b w:val="0"/>
          <w:sz w:val="18"/>
        </w:rPr>
        <w:t>Издан</w:t>
      </w:r>
      <w:r w:rsidRPr="00D90B3B">
        <w:rPr>
          <w:rFonts w:ascii="Arial" w:hAnsi="Arial"/>
          <w:b w:val="0"/>
          <w:lang w:val="en-US"/>
        </w:rPr>
        <w:tab/>
      </w:r>
      <w:r w:rsidRPr="00D90B3B">
        <w:rPr>
          <w:b w:val="0"/>
          <w:sz w:val="18"/>
          <w:lang w:val="en-US"/>
        </w:rPr>
        <w:t>17.01.2020</w:t>
      </w:r>
      <w:r w:rsidRPr="00D90B3B">
        <w:rPr>
          <w:rFonts w:ascii="Arial" w:hAnsi="Arial"/>
          <w:b w:val="0"/>
          <w:lang w:val="en-US"/>
        </w:rPr>
        <w:tab/>
      </w:r>
      <w:r w:rsidR="00D90B3B">
        <w:rPr>
          <w:rFonts w:ascii="Arial" w:hAnsi="Arial"/>
          <w:b w:val="0"/>
          <w:lang w:val="en-US"/>
        </w:rPr>
        <w:tab/>
      </w:r>
      <w:hyperlink r:id="rId2422" w:history="1">
        <w:r w:rsidRPr="00D90B3B">
          <w:rPr>
            <w:b w:val="0"/>
            <w:color w:val="0563C1"/>
            <w:sz w:val="18"/>
            <w:u w:val="single"/>
            <w:lang w:val="en-US"/>
          </w:rPr>
          <w:t>http://www.etsi.org/deliver/etsi_ts/138400_138499/138412/15.04.00_60/ts_138412v150400p.pdf</w:t>
        </w:r>
      </w:hyperlink>
    </w:p>
    <w:p w14:paraId="68CDFB44"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412D4010" w14:textId="436AA651" w:rsidR="002D4450" w:rsidRPr="00D90B3B" w:rsidRDefault="002D4450" w:rsidP="00D90B3B">
      <w:pPr>
        <w:pStyle w:val="a"/>
        <w:keepNext w:val="0"/>
        <w:tabs>
          <w:tab w:val="clear" w:pos="680"/>
          <w:tab w:val="left" w:pos="851"/>
        </w:tabs>
        <w:spacing w:before="0"/>
        <w:rPr>
          <w:rFonts w:eastAsia="MS Mincho"/>
          <w:b w:val="0"/>
          <w:color w:val="0563C1"/>
          <w:sz w:val="23"/>
          <w:szCs w:val="23"/>
          <w:u w:val="single"/>
          <w:lang w:val="en-US"/>
        </w:rPr>
      </w:pPr>
      <w:r w:rsidRPr="00D90B3B">
        <w:rPr>
          <w:b w:val="0"/>
          <w:sz w:val="18"/>
          <w:lang w:val="en-US"/>
        </w:rPr>
        <w:t>ETSI</w:t>
      </w:r>
      <w:r w:rsidRPr="00D90B3B">
        <w:rPr>
          <w:rFonts w:ascii="Arial" w:hAnsi="Arial"/>
          <w:b w:val="0"/>
          <w:lang w:val="en-US"/>
        </w:rPr>
        <w:tab/>
      </w:r>
      <w:proofErr w:type="spellStart"/>
      <w:r w:rsidRPr="00D90B3B">
        <w:rPr>
          <w:b w:val="0"/>
          <w:sz w:val="18"/>
          <w:lang w:val="en-US"/>
        </w:rPr>
        <w:t>ETSI</w:t>
      </w:r>
      <w:proofErr w:type="spellEnd"/>
      <w:r w:rsidRPr="00D90B3B">
        <w:rPr>
          <w:b w:val="0"/>
          <w:sz w:val="18"/>
          <w:lang w:val="en-US"/>
        </w:rPr>
        <w:t xml:space="preserve"> TS 138 412</w:t>
      </w:r>
      <w:r w:rsidRPr="00D90B3B">
        <w:rPr>
          <w:rFonts w:ascii="Arial" w:hAnsi="Arial"/>
          <w:b w:val="0"/>
          <w:lang w:val="en-US"/>
        </w:rPr>
        <w:tab/>
      </w:r>
      <w:r w:rsidRPr="00D90B3B">
        <w:rPr>
          <w:b w:val="0"/>
          <w:sz w:val="18"/>
          <w:lang w:val="en-US"/>
        </w:rPr>
        <w:t>16.0.0</w:t>
      </w:r>
      <w:r w:rsidRPr="00D90B3B">
        <w:rPr>
          <w:rFonts w:ascii="Arial" w:hAnsi="Arial"/>
          <w:b w:val="0"/>
          <w:lang w:val="en-US"/>
        </w:rPr>
        <w:tab/>
      </w:r>
      <w:r w:rsidRPr="00D90B3B">
        <w:rPr>
          <w:b w:val="0"/>
          <w:sz w:val="18"/>
        </w:rPr>
        <w:t>Издан</w:t>
      </w:r>
      <w:r w:rsidRPr="00D90B3B">
        <w:rPr>
          <w:rFonts w:ascii="Arial" w:hAnsi="Arial"/>
          <w:b w:val="0"/>
          <w:lang w:val="en-US"/>
        </w:rPr>
        <w:tab/>
      </w:r>
      <w:r w:rsidRPr="00D90B3B">
        <w:rPr>
          <w:b w:val="0"/>
          <w:sz w:val="18"/>
          <w:lang w:val="en-US"/>
        </w:rPr>
        <w:t>21.09.2020</w:t>
      </w:r>
      <w:r w:rsidRPr="00D90B3B">
        <w:rPr>
          <w:rFonts w:ascii="Arial" w:hAnsi="Arial"/>
          <w:b w:val="0"/>
          <w:lang w:val="en-US"/>
        </w:rPr>
        <w:tab/>
      </w:r>
      <w:r w:rsidR="00515F10">
        <w:rPr>
          <w:rFonts w:ascii="Arial" w:hAnsi="Arial"/>
          <w:b w:val="0"/>
          <w:lang w:val="en-US"/>
        </w:rPr>
        <w:tab/>
      </w:r>
      <w:hyperlink r:id="rId2423" w:history="1">
        <w:r w:rsidRPr="00D90B3B">
          <w:rPr>
            <w:b w:val="0"/>
            <w:color w:val="0563C1"/>
            <w:sz w:val="18"/>
            <w:u w:val="single"/>
            <w:lang w:val="en-US"/>
          </w:rPr>
          <w:t>http://www.etsi.org/deliver/etsi_ts/138400_138499/138412/16.00.00_60/ts_138412v160000p.pdf</w:t>
        </w:r>
      </w:hyperlink>
    </w:p>
    <w:p w14:paraId="7FFF6FEA" w14:textId="77777777" w:rsidR="002D4450" w:rsidRPr="00A8556C" w:rsidRDefault="002D4450" w:rsidP="002D4450">
      <w:pPr>
        <w:pStyle w:val="Heading5"/>
        <w:rPr>
          <w:rFonts w:eastAsia="MS Mincho"/>
        </w:rPr>
      </w:pPr>
      <w:r w:rsidRPr="00A8556C">
        <w:lastRenderedPageBreak/>
        <w:t>4.2.1.4.13</w:t>
      </w:r>
      <w:r w:rsidRPr="00A8556C">
        <w:tab/>
        <w:t>TS 38.413</w:t>
      </w:r>
    </w:p>
    <w:p w14:paraId="05755681" w14:textId="77777777" w:rsidR="002D4450" w:rsidRPr="00A8556C" w:rsidRDefault="002D4450" w:rsidP="002D4450">
      <w:pPr>
        <w:pStyle w:val="Headingb"/>
        <w:rPr>
          <w:rFonts w:eastAsia="MS Mincho"/>
        </w:rPr>
      </w:pPr>
      <w:bookmarkStart w:id="700" w:name="_Toc94533263"/>
      <w:bookmarkStart w:id="701" w:name="_Toc94533733"/>
      <w:r w:rsidRPr="00A8556C">
        <w:t>NG-RAN; протокол приложения NG (NGAP)</w:t>
      </w:r>
      <w:bookmarkEnd w:id="700"/>
      <w:bookmarkEnd w:id="701"/>
    </w:p>
    <w:p w14:paraId="018434F6" w14:textId="2FBADA9E" w:rsidR="002D4450" w:rsidRPr="00A8556C" w:rsidRDefault="002D4450" w:rsidP="002D4450">
      <w:pPr>
        <w:rPr>
          <w:rFonts w:eastAsia="MS Mincho"/>
        </w:rPr>
      </w:pPr>
      <w:r w:rsidRPr="00A8556C">
        <w:t xml:space="preserve">В этом документе определен протокол сигнализации уровня радиосети для интерфейса NG. </w:t>
      </w:r>
      <w:r w:rsidR="00515F10">
        <w:t>Протокол приложения</w:t>
      </w:r>
      <w:r w:rsidRPr="00A8556C">
        <w:t xml:space="preserve"> NG (NGAP) поддерживает функции интерфейса NG посредством процедур сигнализации, определенных в этом документе. NGAP разработан в соответствии с общими принципами, изложенными в TS 38.401 и TS 3</w:t>
      </w:r>
      <w:r w:rsidR="00515F10">
        <w:t>8</w:t>
      </w:r>
      <w:r w:rsidRPr="00A8556C">
        <w:t>.410.</w:t>
      </w:r>
    </w:p>
    <w:p w14:paraId="47F06748" w14:textId="62C72E47" w:rsidR="002D4450" w:rsidRPr="0075027F" w:rsidRDefault="002D4450" w:rsidP="0075027F">
      <w:pPr>
        <w:pStyle w:val="a"/>
        <w:tabs>
          <w:tab w:val="clear" w:pos="680"/>
          <w:tab w:val="left" w:pos="851"/>
        </w:tabs>
        <w:rPr>
          <w:sz w:val="18"/>
          <w:szCs w:val="18"/>
        </w:rPr>
      </w:pPr>
      <w:r w:rsidRPr="0075027F">
        <w:rPr>
          <w:sz w:val="18"/>
          <w:szCs w:val="18"/>
        </w:rPr>
        <w:t>ОРС</w:t>
      </w:r>
      <w:r w:rsidRPr="0075027F">
        <w:rPr>
          <w:sz w:val="18"/>
          <w:szCs w:val="18"/>
        </w:rPr>
        <w:tab/>
        <w:t>Номер документа</w:t>
      </w:r>
      <w:r w:rsidRPr="0075027F">
        <w:rPr>
          <w:sz w:val="18"/>
          <w:szCs w:val="18"/>
        </w:rPr>
        <w:tab/>
        <w:t>Версия</w:t>
      </w:r>
      <w:r w:rsidRPr="0075027F">
        <w:rPr>
          <w:sz w:val="18"/>
          <w:szCs w:val="18"/>
        </w:rPr>
        <w:tab/>
        <w:t>Статус</w:t>
      </w:r>
      <w:r w:rsidRPr="0075027F">
        <w:rPr>
          <w:sz w:val="18"/>
          <w:szCs w:val="18"/>
        </w:rPr>
        <w:tab/>
        <w:t>Дата издания</w:t>
      </w:r>
      <w:r w:rsidRPr="0075027F">
        <w:rPr>
          <w:sz w:val="18"/>
          <w:szCs w:val="18"/>
        </w:rPr>
        <w:tab/>
        <w:t>Местонахождение</w:t>
      </w:r>
    </w:p>
    <w:p w14:paraId="6CB70B8C"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542EFB9" w14:textId="286BB91B" w:rsidR="002D4450" w:rsidRPr="0075027F" w:rsidRDefault="002D4450" w:rsidP="0075027F">
      <w:pPr>
        <w:pStyle w:val="a"/>
        <w:keepNext w:val="0"/>
        <w:tabs>
          <w:tab w:val="clear" w:pos="680"/>
          <w:tab w:val="left" w:pos="851"/>
        </w:tabs>
        <w:spacing w:before="0"/>
        <w:rPr>
          <w:rFonts w:eastAsia="MS Mincho"/>
          <w:b w:val="0"/>
          <w:color w:val="0563C1"/>
          <w:sz w:val="23"/>
          <w:szCs w:val="23"/>
          <w:u w:val="single"/>
          <w:lang w:val="en-US"/>
        </w:rPr>
      </w:pPr>
      <w:r w:rsidRPr="0075027F">
        <w:rPr>
          <w:b w:val="0"/>
          <w:sz w:val="18"/>
          <w:lang w:val="en-US"/>
        </w:rPr>
        <w:t>ETSI</w:t>
      </w:r>
      <w:r w:rsidRPr="0075027F">
        <w:rPr>
          <w:rFonts w:ascii="Arial" w:hAnsi="Arial"/>
          <w:b w:val="0"/>
          <w:lang w:val="en-US"/>
        </w:rPr>
        <w:tab/>
      </w:r>
      <w:proofErr w:type="spellStart"/>
      <w:r w:rsidRPr="0075027F">
        <w:rPr>
          <w:b w:val="0"/>
          <w:sz w:val="18"/>
          <w:lang w:val="en-US"/>
        </w:rPr>
        <w:t>ETSI</w:t>
      </w:r>
      <w:proofErr w:type="spellEnd"/>
      <w:r w:rsidRPr="0075027F">
        <w:rPr>
          <w:b w:val="0"/>
          <w:sz w:val="18"/>
          <w:lang w:val="en-US"/>
        </w:rPr>
        <w:t xml:space="preserve"> TS 138 413</w:t>
      </w:r>
      <w:r w:rsidRPr="0075027F">
        <w:rPr>
          <w:rFonts w:ascii="Arial" w:hAnsi="Arial"/>
          <w:b w:val="0"/>
          <w:lang w:val="en-US"/>
        </w:rPr>
        <w:tab/>
      </w:r>
      <w:r w:rsidRPr="0075027F">
        <w:rPr>
          <w:b w:val="0"/>
          <w:sz w:val="18"/>
          <w:lang w:val="en-US"/>
        </w:rPr>
        <w:t>15.8.0</w:t>
      </w:r>
      <w:r w:rsidRPr="0075027F">
        <w:rPr>
          <w:rFonts w:ascii="Arial" w:hAnsi="Arial"/>
          <w:b w:val="0"/>
          <w:lang w:val="en-US"/>
        </w:rPr>
        <w:tab/>
      </w:r>
      <w:r w:rsidRPr="0075027F">
        <w:rPr>
          <w:b w:val="0"/>
          <w:sz w:val="18"/>
        </w:rPr>
        <w:t>Издан</w:t>
      </w:r>
      <w:r w:rsidRPr="0075027F">
        <w:rPr>
          <w:rFonts w:ascii="Arial" w:hAnsi="Arial"/>
          <w:b w:val="0"/>
          <w:lang w:val="en-US"/>
        </w:rPr>
        <w:tab/>
      </w:r>
      <w:r w:rsidRPr="0075027F">
        <w:rPr>
          <w:b w:val="0"/>
          <w:sz w:val="18"/>
          <w:lang w:val="en-US"/>
        </w:rPr>
        <w:t>23.07.2020</w:t>
      </w:r>
      <w:r w:rsidRPr="0075027F">
        <w:rPr>
          <w:rFonts w:ascii="Arial" w:hAnsi="Arial"/>
          <w:b w:val="0"/>
          <w:lang w:val="en-US"/>
        </w:rPr>
        <w:tab/>
      </w:r>
      <w:r w:rsidR="0075027F">
        <w:rPr>
          <w:rFonts w:ascii="Arial" w:hAnsi="Arial"/>
          <w:b w:val="0"/>
          <w:lang w:val="en-US"/>
        </w:rPr>
        <w:tab/>
      </w:r>
      <w:hyperlink r:id="rId2424" w:history="1">
        <w:r w:rsidRPr="0075027F">
          <w:rPr>
            <w:b w:val="0"/>
            <w:color w:val="0563C1"/>
            <w:sz w:val="18"/>
            <w:u w:val="single"/>
            <w:lang w:val="en-US"/>
          </w:rPr>
          <w:t>http://www.etsi.org/deliver/etsi_ts/138400_138499/138413/15.08.00_60/ts_138413v150800p.pdf</w:t>
        </w:r>
      </w:hyperlink>
    </w:p>
    <w:p w14:paraId="33F35B68"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1A067E66" w14:textId="46281E10" w:rsidR="002D4450" w:rsidRPr="0075027F" w:rsidRDefault="002D4450" w:rsidP="0075027F">
      <w:pPr>
        <w:pStyle w:val="a"/>
        <w:keepNext w:val="0"/>
        <w:tabs>
          <w:tab w:val="clear" w:pos="680"/>
          <w:tab w:val="left" w:pos="851"/>
        </w:tabs>
        <w:spacing w:before="0"/>
        <w:rPr>
          <w:rFonts w:eastAsia="MS Mincho"/>
          <w:b w:val="0"/>
          <w:color w:val="0563C1"/>
          <w:sz w:val="18"/>
          <w:szCs w:val="18"/>
          <w:u w:val="single"/>
          <w:lang w:val="en-US"/>
        </w:rPr>
      </w:pPr>
      <w:r w:rsidRPr="0075027F">
        <w:rPr>
          <w:b w:val="0"/>
          <w:sz w:val="18"/>
          <w:szCs w:val="18"/>
          <w:lang w:val="en-US"/>
        </w:rPr>
        <w:t>ETSI</w:t>
      </w:r>
      <w:r w:rsidRPr="0075027F">
        <w:rPr>
          <w:rFonts w:ascii="Arial" w:hAnsi="Arial"/>
          <w:b w:val="0"/>
          <w:sz w:val="18"/>
          <w:szCs w:val="18"/>
          <w:lang w:val="en-US"/>
        </w:rPr>
        <w:tab/>
      </w:r>
      <w:proofErr w:type="spellStart"/>
      <w:r w:rsidRPr="0075027F">
        <w:rPr>
          <w:b w:val="0"/>
          <w:sz w:val="18"/>
          <w:szCs w:val="18"/>
          <w:lang w:val="en-US"/>
        </w:rPr>
        <w:t>ETSI</w:t>
      </w:r>
      <w:proofErr w:type="spellEnd"/>
      <w:r w:rsidRPr="0075027F">
        <w:rPr>
          <w:b w:val="0"/>
          <w:sz w:val="18"/>
          <w:szCs w:val="18"/>
          <w:lang w:val="en-US"/>
        </w:rPr>
        <w:t xml:space="preserve"> TS 138 413</w:t>
      </w:r>
      <w:r w:rsidRPr="0075027F">
        <w:rPr>
          <w:rFonts w:ascii="Arial" w:hAnsi="Arial"/>
          <w:b w:val="0"/>
          <w:sz w:val="18"/>
          <w:szCs w:val="18"/>
          <w:lang w:val="en-US"/>
        </w:rPr>
        <w:tab/>
      </w:r>
      <w:r w:rsidRPr="0075027F">
        <w:rPr>
          <w:b w:val="0"/>
          <w:sz w:val="18"/>
          <w:szCs w:val="18"/>
          <w:lang w:val="en-US"/>
        </w:rPr>
        <w:t>16.2.0</w:t>
      </w:r>
      <w:r w:rsidRPr="0075027F">
        <w:rPr>
          <w:rFonts w:ascii="Arial" w:hAnsi="Arial"/>
          <w:b w:val="0"/>
          <w:sz w:val="18"/>
          <w:szCs w:val="18"/>
          <w:lang w:val="en-US"/>
        </w:rPr>
        <w:tab/>
      </w:r>
      <w:r w:rsidRPr="0075027F">
        <w:rPr>
          <w:b w:val="0"/>
          <w:sz w:val="18"/>
          <w:szCs w:val="18"/>
        </w:rPr>
        <w:t>Издан</w:t>
      </w:r>
      <w:r w:rsidRPr="0075027F">
        <w:rPr>
          <w:rFonts w:ascii="Arial" w:hAnsi="Arial"/>
          <w:b w:val="0"/>
          <w:sz w:val="18"/>
          <w:szCs w:val="18"/>
          <w:lang w:val="en-US"/>
        </w:rPr>
        <w:tab/>
      </w:r>
      <w:r w:rsidRPr="0075027F">
        <w:rPr>
          <w:b w:val="0"/>
          <w:sz w:val="18"/>
          <w:szCs w:val="18"/>
          <w:lang w:val="en-US"/>
        </w:rPr>
        <w:t>23.07.2020</w:t>
      </w:r>
      <w:r w:rsidR="0075027F">
        <w:rPr>
          <w:b w:val="0"/>
          <w:sz w:val="18"/>
          <w:szCs w:val="18"/>
          <w:lang w:val="en-US"/>
        </w:rPr>
        <w:tab/>
      </w:r>
      <w:r w:rsidRPr="0075027F">
        <w:rPr>
          <w:rFonts w:ascii="Arial" w:hAnsi="Arial"/>
          <w:b w:val="0"/>
          <w:sz w:val="18"/>
          <w:szCs w:val="18"/>
          <w:lang w:val="en-US"/>
        </w:rPr>
        <w:tab/>
      </w:r>
      <w:hyperlink r:id="rId2425" w:history="1">
        <w:r w:rsidRPr="0075027F">
          <w:rPr>
            <w:b w:val="0"/>
            <w:color w:val="0563C1"/>
            <w:sz w:val="18"/>
            <w:szCs w:val="18"/>
            <w:u w:val="single"/>
            <w:lang w:val="en-US"/>
          </w:rPr>
          <w:t>http://www.etsi.org/deliver/etsi_ts/138400_138499/138413/16.02.00_60/ts_138413v160200p.pdf</w:t>
        </w:r>
      </w:hyperlink>
    </w:p>
    <w:p w14:paraId="062BCBD3" w14:textId="77777777" w:rsidR="002D4450" w:rsidRPr="00A8556C" w:rsidRDefault="002D4450" w:rsidP="002D4450">
      <w:pPr>
        <w:pStyle w:val="Heading5"/>
        <w:rPr>
          <w:rFonts w:eastAsia="MS Mincho"/>
        </w:rPr>
      </w:pPr>
      <w:r w:rsidRPr="00A8556C">
        <w:t>4.2.1.4.14</w:t>
      </w:r>
      <w:r w:rsidRPr="00A8556C">
        <w:tab/>
        <w:t>TS 38.414</w:t>
      </w:r>
    </w:p>
    <w:p w14:paraId="59371D0A" w14:textId="0C162967" w:rsidR="002D4450" w:rsidRPr="00A8556C" w:rsidRDefault="002D4450" w:rsidP="002D4450">
      <w:pPr>
        <w:pStyle w:val="Headingb"/>
        <w:rPr>
          <w:rFonts w:eastAsia="MS Mincho"/>
        </w:rPr>
      </w:pPr>
      <w:bookmarkStart w:id="702" w:name="_Toc94533264"/>
      <w:bookmarkStart w:id="703" w:name="_Toc94533734"/>
      <w:r w:rsidRPr="00A8556C">
        <w:t xml:space="preserve">NG-RAN; транспортирование данных </w:t>
      </w:r>
      <w:r w:rsidR="0075027F">
        <w:t xml:space="preserve">через интерфейс </w:t>
      </w:r>
      <w:r w:rsidRPr="00A8556C">
        <w:t>NG</w:t>
      </w:r>
      <w:bookmarkEnd w:id="702"/>
      <w:bookmarkEnd w:id="703"/>
    </w:p>
    <w:p w14:paraId="3261FC19" w14:textId="77777777" w:rsidR="002D4450" w:rsidRPr="00A8556C" w:rsidRDefault="002D4450" w:rsidP="002D4450">
      <w:pPr>
        <w:rPr>
          <w:rFonts w:eastAsia="MS Mincho"/>
        </w:rPr>
      </w:pPr>
      <w:r w:rsidRPr="00A8556C">
        <w:t>В этом документе определены стандарты протоколов передачи данных пользователя и связанных с ними протоколов сигнализации для установления транспортных каналов-носителей в плоскости пользователя через интерфейс NG.</w:t>
      </w:r>
    </w:p>
    <w:p w14:paraId="74112166" w14:textId="63594D7C" w:rsidR="002D4450" w:rsidRPr="0075027F" w:rsidRDefault="002D4450" w:rsidP="0075027F">
      <w:pPr>
        <w:pStyle w:val="a"/>
        <w:tabs>
          <w:tab w:val="clear" w:pos="680"/>
          <w:tab w:val="left" w:pos="851"/>
        </w:tabs>
        <w:rPr>
          <w:sz w:val="18"/>
          <w:szCs w:val="18"/>
        </w:rPr>
      </w:pPr>
      <w:r w:rsidRPr="0075027F">
        <w:rPr>
          <w:sz w:val="18"/>
          <w:szCs w:val="18"/>
        </w:rPr>
        <w:t>ОРС</w:t>
      </w:r>
      <w:r w:rsidRPr="0075027F">
        <w:rPr>
          <w:sz w:val="18"/>
          <w:szCs w:val="18"/>
        </w:rPr>
        <w:tab/>
        <w:t>Номер документа</w:t>
      </w:r>
      <w:r w:rsidRPr="0075027F">
        <w:rPr>
          <w:sz w:val="18"/>
          <w:szCs w:val="18"/>
        </w:rPr>
        <w:tab/>
        <w:t>Версия</w:t>
      </w:r>
      <w:r w:rsidRPr="0075027F">
        <w:rPr>
          <w:sz w:val="18"/>
          <w:szCs w:val="18"/>
        </w:rPr>
        <w:tab/>
        <w:t>Статус</w:t>
      </w:r>
      <w:r w:rsidRPr="0075027F">
        <w:rPr>
          <w:sz w:val="18"/>
          <w:szCs w:val="18"/>
        </w:rPr>
        <w:tab/>
        <w:t>Дата издания</w:t>
      </w:r>
      <w:r w:rsidRPr="0075027F">
        <w:rPr>
          <w:sz w:val="18"/>
          <w:szCs w:val="18"/>
        </w:rPr>
        <w:tab/>
        <w:t>Местонахождение</w:t>
      </w:r>
    </w:p>
    <w:p w14:paraId="503B297C"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08B35563" w14:textId="68EF9355" w:rsidR="002D4450" w:rsidRPr="0075027F" w:rsidRDefault="002D4450" w:rsidP="0075027F">
      <w:pPr>
        <w:pStyle w:val="a"/>
        <w:keepNext w:val="0"/>
        <w:tabs>
          <w:tab w:val="clear" w:pos="680"/>
          <w:tab w:val="left" w:pos="851"/>
        </w:tabs>
        <w:spacing w:before="0"/>
        <w:rPr>
          <w:rFonts w:eastAsia="MS Mincho"/>
          <w:b w:val="0"/>
          <w:color w:val="0563C1"/>
          <w:sz w:val="23"/>
          <w:szCs w:val="23"/>
          <w:u w:val="single"/>
          <w:lang w:val="en-US"/>
        </w:rPr>
      </w:pPr>
      <w:r w:rsidRPr="0075027F">
        <w:rPr>
          <w:b w:val="0"/>
          <w:sz w:val="18"/>
          <w:lang w:val="en-US"/>
        </w:rPr>
        <w:t>ETSI</w:t>
      </w:r>
      <w:r w:rsidRPr="0075027F">
        <w:rPr>
          <w:rFonts w:ascii="Arial" w:hAnsi="Arial"/>
          <w:b w:val="0"/>
          <w:lang w:val="en-US"/>
        </w:rPr>
        <w:tab/>
      </w:r>
      <w:proofErr w:type="spellStart"/>
      <w:r w:rsidRPr="0075027F">
        <w:rPr>
          <w:b w:val="0"/>
          <w:sz w:val="18"/>
          <w:lang w:val="en-US"/>
        </w:rPr>
        <w:t>ETSI</w:t>
      </w:r>
      <w:proofErr w:type="spellEnd"/>
      <w:r w:rsidRPr="0075027F">
        <w:rPr>
          <w:b w:val="0"/>
          <w:sz w:val="18"/>
          <w:lang w:val="en-US"/>
        </w:rPr>
        <w:t xml:space="preserve"> TS 138 414</w:t>
      </w:r>
      <w:r w:rsidRPr="0075027F">
        <w:rPr>
          <w:rFonts w:ascii="Arial" w:hAnsi="Arial"/>
          <w:b w:val="0"/>
          <w:lang w:val="en-US"/>
        </w:rPr>
        <w:tab/>
      </w:r>
      <w:r w:rsidRPr="0075027F">
        <w:rPr>
          <w:b w:val="0"/>
          <w:sz w:val="18"/>
          <w:lang w:val="en-US"/>
        </w:rPr>
        <w:t>15.3.0</w:t>
      </w:r>
      <w:r w:rsidRPr="0075027F">
        <w:rPr>
          <w:rFonts w:ascii="Arial" w:hAnsi="Arial"/>
          <w:b w:val="0"/>
          <w:lang w:val="en-US"/>
        </w:rPr>
        <w:tab/>
      </w:r>
      <w:r w:rsidRPr="0075027F">
        <w:rPr>
          <w:b w:val="0"/>
          <w:sz w:val="18"/>
        </w:rPr>
        <w:t>Издан</w:t>
      </w:r>
      <w:r w:rsidRPr="0075027F">
        <w:rPr>
          <w:rFonts w:ascii="Arial" w:hAnsi="Arial"/>
          <w:b w:val="0"/>
          <w:lang w:val="en-US"/>
        </w:rPr>
        <w:tab/>
      </w:r>
      <w:r w:rsidRPr="0075027F">
        <w:rPr>
          <w:b w:val="0"/>
          <w:sz w:val="18"/>
          <w:lang w:val="en-US"/>
        </w:rPr>
        <w:t>23.07.2020</w:t>
      </w:r>
      <w:r w:rsidRPr="0075027F">
        <w:rPr>
          <w:rFonts w:ascii="Arial" w:hAnsi="Arial"/>
          <w:b w:val="0"/>
          <w:lang w:val="en-US"/>
        </w:rPr>
        <w:tab/>
      </w:r>
      <w:r w:rsidR="0075027F">
        <w:rPr>
          <w:rFonts w:ascii="Arial" w:hAnsi="Arial"/>
          <w:b w:val="0"/>
          <w:lang w:val="en-US"/>
        </w:rPr>
        <w:tab/>
      </w:r>
      <w:hyperlink r:id="rId2426" w:history="1">
        <w:r w:rsidRPr="0075027F">
          <w:rPr>
            <w:b w:val="0"/>
            <w:color w:val="0563C1"/>
            <w:sz w:val="18"/>
            <w:u w:val="single"/>
            <w:lang w:val="en-US"/>
          </w:rPr>
          <w:t>http://www.etsi.org/deliver/etsi_ts/138400_138499/138414/15.03.00_60/ts_138414v150300p.pdf</w:t>
        </w:r>
      </w:hyperlink>
    </w:p>
    <w:p w14:paraId="62DF7A8C"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326D46EB" w14:textId="4B6E84CE" w:rsidR="002D4450" w:rsidRPr="0075027F" w:rsidRDefault="002D4450" w:rsidP="0075027F">
      <w:pPr>
        <w:pStyle w:val="a"/>
        <w:keepNext w:val="0"/>
        <w:tabs>
          <w:tab w:val="clear" w:pos="680"/>
          <w:tab w:val="left" w:pos="851"/>
        </w:tabs>
        <w:spacing w:before="0"/>
        <w:rPr>
          <w:rFonts w:eastAsia="MS Mincho"/>
          <w:b w:val="0"/>
          <w:color w:val="0563C1"/>
          <w:sz w:val="18"/>
          <w:szCs w:val="18"/>
          <w:u w:val="single"/>
          <w:lang w:val="en-US"/>
        </w:rPr>
      </w:pPr>
      <w:r w:rsidRPr="0075027F">
        <w:rPr>
          <w:b w:val="0"/>
          <w:sz w:val="18"/>
          <w:szCs w:val="18"/>
          <w:lang w:val="en-US"/>
        </w:rPr>
        <w:t>ETSI</w:t>
      </w:r>
      <w:r w:rsidRPr="0075027F">
        <w:rPr>
          <w:rFonts w:ascii="Arial" w:hAnsi="Arial"/>
          <w:b w:val="0"/>
          <w:sz w:val="18"/>
          <w:szCs w:val="18"/>
          <w:lang w:val="en-US"/>
        </w:rPr>
        <w:tab/>
      </w:r>
      <w:proofErr w:type="spellStart"/>
      <w:r w:rsidRPr="0075027F">
        <w:rPr>
          <w:b w:val="0"/>
          <w:sz w:val="18"/>
          <w:szCs w:val="18"/>
          <w:lang w:val="en-US"/>
        </w:rPr>
        <w:t>ETSI</w:t>
      </w:r>
      <w:proofErr w:type="spellEnd"/>
      <w:r w:rsidRPr="0075027F">
        <w:rPr>
          <w:b w:val="0"/>
          <w:sz w:val="18"/>
          <w:szCs w:val="18"/>
          <w:lang w:val="en-US"/>
        </w:rPr>
        <w:t xml:space="preserve"> TS 138 414</w:t>
      </w:r>
      <w:r w:rsidRPr="0075027F">
        <w:rPr>
          <w:rFonts w:ascii="Arial" w:hAnsi="Arial"/>
          <w:b w:val="0"/>
          <w:sz w:val="18"/>
          <w:szCs w:val="18"/>
          <w:lang w:val="en-US"/>
        </w:rPr>
        <w:tab/>
      </w:r>
      <w:r w:rsidRPr="0075027F">
        <w:rPr>
          <w:b w:val="0"/>
          <w:sz w:val="18"/>
          <w:szCs w:val="18"/>
          <w:lang w:val="en-US"/>
        </w:rPr>
        <w:t>16.0.0</w:t>
      </w:r>
      <w:r w:rsidRPr="0075027F">
        <w:rPr>
          <w:rFonts w:ascii="Arial" w:hAnsi="Arial"/>
          <w:b w:val="0"/>
          <w:sz w:val="18"/>
          <w:szCs w:val="18"/>
          <w:lang w:val="en-US"/>
        </w:rPr>
        <w:tab/>
      </w:r>
      <w:r w:rsidRPr="0075027F">
        <w:rPr>
          <w:b w:val="0"/>
          <w:sz w:val="18"/>
          <w:szCs w:val="18"/>
        </w:rPr>
        <w:t>Издан</w:t>
      </w:r>
      <w:r w:rsidRPr="0075027F">
        <w:rPr>
          <w:rFonts w:ascii="Arial" w:hAnsi="Arial"/>
          <w:b w:val="0"/>
          <w:sz w:val="18"/>
          <w:szCs w:val="18"/>
          <w:lang w:val="en-US"/>
        </w:rPr>
        <w:tab/>
      </w:r>
      <w:r w:rsidRPr="0075027F">
        <w:rPr>
          <w:b w:val="0"/>
          <w:sz w:val="18"/>
          <w:szCs w:val="18"/>
          <w:lang w:val="en-US"/>
        </w:rPr>
        <w:t>23.07.2020</w:t>
      </w:r>
      <w:r w:rsidR="0075027F">
        <w:rPr>
          <w:b w:val="0"/>
          <w:sz w:val="18"/>
          <w:szCs w:val="18"/>
          <w:lang w:val="en-US"/>
        </w:rPr>
        <w:tab/>
      </w:r>
      <w:r w:rsidRPr="0075027F">
        <w:rPr>
          <w:rFonts w:ascii="Arial" w:hAnsi="Arial"/>
          <w:b w:val="0"/>
          <w:sz w:val="18"/>
          <w:szCs w:val="18"/>
          <w:lang w:val="en-US"/>
        </w:rPr>
        <w:tab/>
      </w:r>
      <w:hyperlink r:id="rId2427" w:history="1">
        <w:r w:rsidRPr="0075027F">
          <w:rPr>
            <w:b w:val="0"/>
            <w:color w:val="0563C1"/>
            <w:sz w:val="18"/>
            <w:szCs w:val="18"/>
            <w:u w:val="single"/>
            <w:lang w:val="en-US"/>
          </w:rPr>
          <w:t>http://www.etsi.org/deliver/etsi_ts/138400_138499/138414/16.00.00_60/ts_138414v160000p.pdf</w:t>
        </w:r>
      </w:hyperlink>
    </w:p>
    <w:p w14:paraId="25467B17" w14:textId="77777777" w:rsidR="002D4450" w:rsidRPr="00A8556C" w:rsidRDefault="002D4450" w:rsidP="002D4450">
      <w:pPr>
        <w:pStyle w:val="Heading5"/>
        <w:rPr>
          <w:rFonts w:eastAsia="MS Mincho"/>
        </w:rPr>
      </w:pPr>
      <w:r w:rsidRPr="00A8556C">
        <w:t>4.2.1.4.15</w:t>
      </w:r>
      <w:r w:rsidRPr="00A8556C">
        <w:tab/>
        <w:t>TS 38.415</w:t>
      </w:r>
    </w:p>
    <w:p w14:paraId="1BECF368" w14:textId="77777777" w:rsidR="002D4450" w:rsidRPr="00A8556C" w:rsidRDefault="002D4450" w:rsidP="002D4450">
      <w:pPr>
        <w:pStyle w:val="Headingb"/>
        <w:rPr>
          <w:rFonts w:eastAsia="MS Mincho"/>
        </w:rPr>
      </w:pPr>
      <w:bookmarkStart w:id="704" w:name="_Toc94533265"/>
      <w:bookmarkStart w:id="705" w:name="_Toc94533735"/>
      <w:r w:rsidRPr="00A8556C">
        <w:t>NG-RAN; протокол плоскости пользователя сеанса PDU</w:t>
      </w:r>
      <w:bookmarkEnd w:id="704"/>
      <w:bookmarkEnd w:id="705"/>
    </w:p>
    <w:p w14:paraId="6C428C49" w14:textId="77777777" w:rsidR="002D4450" w:rsidRPr="00A8556C" w:rsidRDefault="002D4450" w:rsidP="002D4450">
      <w:pPr>
        <w:rPr>
          <w:rFonts w:eastAsia="MS Mincho"/>
        </w:rPr>
      </w:pPr>
      <w:r w:rsidRPr="00A8556C">
        <w:t xml:space="preserve">В этом документе определен протокол плоскости пользователя сеанса PDU, используемый в интерфейсах NG-U, </w:t>
      </w:r>
      <w:proofErr w:type="spellStart"/>
      <w:r w:rsidRPr="00A8556C">
        <w:t>Xn</w:t>
      </w:r>
      <w:proofErr w:type="spellEnd"/>
      <w:r w:rsidRPr="00A8556C">
        <w:t>-U и N9. Не исключается возможность применения к другим интерфейсам.</w:t>
      </w:r>
    </w:p>
    <w:p w14:paraId="500CAC81" w14:textId="4EC5C978" w:rsidR="002D4450" w:rsidRPr="0075027F" w:rsidRDefault="002D4450" w:rsidP="0075027F">
      <w:pPr>
        <w:pStyle w:val="a"/>
        <w:tabs>
          <w:tab w:val="clear" w:pos="680"/>
          <w:tab w:val="left" w:pos="851"/>
        </w:tabs>
        <w:rPr>
          <w:sz w:val="18"/>
          <w:szCs w:val="18"/>
        </w:rPr>
      </w:pPr>
      <w:r w:rsidRPr="0075027F">
        <w:rPr>
          <w:sz w:val="18"/>
          <w:szCs w:val="18"/>
        </w:rPr>
        <w:t>ОРС</w:t>
      </w:r>
      <w:r w:rsidRPr="0075027F">
        <w:rPr>
          <w:sz w:val="18"/>
          <w:szCs w:val="18"/>
        </w:rPr>
        <w:tab/>
        <w:t>Номер документа</w:t>
      </w:r>
      <w:r w:rsidRPr="0075027F">
        <w:rPr>
          <w:sz w:val="18"/>
          <w:szCs w:val="18"/>
        </w:rPr>
        <w:tab/>
        <w:t>Версия</w:t>
      </w:r>
      <w:r w:rsidRPr="0075027F">
        <w:rPr>
          <w:sz w:val="18"/>
          <w:szCs w:val="18"/>
        </w:rPr>
        <w:tab/>
        <w:t>Статус</w:t>
      </w:r>
      <w:r w:rsidRPr="0075027F">
        <w:rPr>
          <w:sz w:val="18"/>
          <w:szCs w:val="18"/>
        </w:rPr>
        <w:tab/>
        <w:t>Дата издания</w:t>
      </w:r>
      <w:r w:rsidRPr="0075027F">
        <w:rPr>
          <w:sz w:val="18"/>
          <w:szCs w:val="18"/>
        </w:rPr>
        <w:tab/>
        <w:t>Местонахождение</w:t>
      </w:r>
    </w:p>
    <w:p w14:paraId="11429E91"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3C9E203" w14:textId="79A471AC" w:rsidR="002D4450" w:rsidRPr="0075027F" w:rsidRDefault="002D4450" w:rsidP="0075027F">
      <w:pPr>
        <w:pStyle w:val="a"/>
        <w:keepNext w:val="0"/>
        <w:tabs>
          <w:tab w:val="clear" w:pos="680"/>
          <w:tab w:val="left" w:pos="851"/>
        </w:tabs>
        <w:spacing w:before="0"/>
        <w:rPr>
          <w:rFonts w:eastAsia="MS Mincho"/>
          <w:b w:val="0"/>
          <w:color w:val="0563C1"/>
          <w:sz w:val="18"/>
          <w:szCs w:val="18"/>
          <w:u w:val="single"/>
          <w:lang w:val="en-US"/>
        </w:rPr>
      </w:pPr>
      <w:r w:rsidRPr="0075027F">
        <w:rPr>
          <w:b w:val="0"/>
          <w:sz w:val="18"/>
          <w:szCs w:val="18"/>
          <w:lang w:val="en-US"/>
        </w:rPr>
        <w:t>ETSI</w:t>
      </w:r>
      <w:r w:rsidRPr="0075027F">
        <w:rPr>
          <w:rFonts w:ascii="Arial" w:hAnsi="Arial"/>
          <w:b w:val="0"/>
          <w:sz w:val="18"/>
          <w:szCs w:val="18"/>
          <w:lang w:val="en-US"/>
        </w:rPr>
        <w:tab/>
      </w:r>
      <w:proofErr w:type="spellStart"/>
      <w:r w:rsidRPr="0075027F">
        <w:rPr>
          <w:b w:val="0"/>
          <w:sz w:val="18"/>
          <w:szCs w:val="18"/>
          <w:lang w:val="en-US"/>
        </w:rPr>
        <w:t>ETSI</w:t>
      </w:r>
      <w:proofErr w:type="spellEnd"/>
      <w:r w:rsidRPr="0075027F">
        <w:rPr>
          <w:b w:val="0"/>
          <w:sz w:val="18"/>
          <w:szCs w:val="18"/>
          <w:lang w:val="en-US"/>
        </w:rPr>
        <w:t xml:space="preserve"> TS 138 415</w:t>
      </w:r>
      <w:r w:rsidRPr="0075027F">
        <w:rPr>
          <w:rFonts w:ascii="Arial" w:hAnsi="Arial"/>
          <w:b w:val="0"/>
          <w:sz w:val="18"/>
          <w:szCs w:val="18"/>
          <w:lang w:val="en-US"/>
        </w:rPr>
        <w:tab/>
      </w:r>
      <w:r w:rsidRPr="0075027F">
        <w:rPr>
          <w:b w:val="0"/>
          <w:sz w:val="18"/>
          <w:szCs w:val="18"/>
          <w:lang w:val="en-US"/>
        </w:rPr>
        <w:t>15.2.0</w:t>
      </w:r>
      <w:r w:rsidRPr="0075027F">
        <w:rPr>
          <w:rFonts w:ascii="Arial" w:hAnsi="Arial"/>
          <w:b w:val="0"/>
          <w:sz w:val="18"/>
          <w:szCs w:val="18"/>
          <w:lang w:val="en-US"/>
        </w:rPr>
        <w:tab/>
      </w:r>
      <w:r w:rsidRPr="0075027F">
        <w:rPr>
          <w:b w:val="0"/>
          <w:sz w:val="18"/>
          <w:szCs w:val="18"/>
        </w:rPr>
        <w:t>Издан</w:t>
      </w:r>
      <w:r w:rsidRPr="0075027F">
        <w:rPr>
          <w:rFonts w:ascii="Arial" w:hAnsi="Arial"/>
          <w:b w:val="0"/>
          <w:sz w:val="18"/>
          <w:szCs w:val="18"/>
          <w:lang w:val="en-US"/>
        </w:rPr>
        <w:tab/>
      </w:r>
      <w:r w:rsidRPr="0075027F">
        <w:rPr>
          <w:b w:val="0"/>
          <w:sz w:val="18"/>
          <w:szCs w:val="18"/>
          <w:lang w:val="en-US"/>
        </w:rPr>
        <w:t>24.04.2019</w:t>
      </w:r>
      <w:r w:rsidRPr="0075027F">
        <w:rPr>
          <w:rFonts w:ascii="Arial" w:hAnsi="Arial"/>
          <w:b w:val="0"/>
          <w:sz w:val="18"/>
          <w:szCs w:val="18"/>
          <w:lang w:val="en-US"/>
        </w:rPr>
        <w:tab/>
      </w:r>
      <w:r w:rsidR="0075027F">
        <w:rPr>
          <w:rFonts w:ascii="Arial" w:hAnsi="Arial"/>
          <w:b w:val="0"/>
          <w:sz w:val="18"/>
          <w:szCs w:val="18"/>
          <w:lang w:val="en-US"/>
        </w:rPr>
        <w:tab/>
      </w:r>
      <w:hyperlink r:id="rId2428" w:history="1">
        <w:r w:rsidRPr="0075027F">
          <w:rPr>
            <w:b w:val="0"/>
            <w:color w:val="0563C1"/>
            <w:sz w:val="18"/>
            <w:szCs w:val="18"/>
            <w:u w:val="single"/>
            <w:lang w:val="en-US"/>
          </w:rPr>
          <w:t>http://www.etsi.org/deliver/etsi_ts/138400_138499/138415/15.02.00_60/ts_138415v150200p.pdf</w:t>
        </w:r>
      </w:hyperlink>
    </w:p>
    <w:p w14:paraId="32F075EA"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4DE87044" w14:textId="1F22C8BC" w:rsidR="002D4450" w:rsidRPr="0075027F" w:rsidRDefault="002D4450" w:rsidP="0075027F">
      <w:pPr>
        <w:pStyle w:val="a"/>
        <w:keepNext w:val="0"/>
        <w:tabs>
          <w:tab w:val="clear" w:pos="680"/>
          <w:tab w:val="left" w:pos="851"/>
        </w:tabs>
        <w:spacing w:before="0"/>
        <w:rPr>
          <w:b w:val="0"/>
          <w:sz w:val="18"/>
          <w:szCs w:val="18"/>
          <w:lang w:val="en-US"/>
        </w:rPr>
      </w:pPr>
      <w:r w:rsidRPr="0075027F">
        <w:rPr>
          <w:b w:val="0"/>
          <w:sz w:val="18"/>
          <w:szCs w:val="18"/>
          <w:lang w:val="en-US"/>
        </w:rPr>
        <w:t>ETSI</w:t>
      </w:r>
      <w:r w:rsidRPr="0075027F">
        <w:rPr>
          <w:b w:val="0"/>
          <w:sz w:val="18"/>
          <w:szCs w:val="18"/>
          <w:lang w:val="en-US"/>
        </w:rPr>
        <w:tab/>
      </w:r>
      <w:proofErr w:type="spellStart"/>
      <w:r w:rsidRPr="0075027F">
        <w:rPr>
          <w:b w:val="0"/>
          <w:sz w:val="18"/>
          <w:szCs w:val="18"/>
          <w:lang w:val="en-US"/>
        </w:rPr>
        <w:t>ETSI</w:t>
      </w:r>
      <w:proofErr w:type="spellEnd"/>
      <w:r w:rsidRPr="0075027F">
        <w:rPr>
          <w:b w:val="0"/>
          <w:sz w:val="18"/>
          <w:szCs w:val="18"/>
          <w:lang w:val="en-US"/>
        </w:rPr>
        <w:t xml:space="preserve"> TS 138 415</w:t>
      </w:r>
      <w:r w:rsidRPr="0075027F">
        <w:rPr>
          <w:b w:val="0"/>
          <w:sz w:val="18"/>
          <w:szCs w:val="18"/>
          <w:lang w:val="en-US"/>
        </w:rPr>
        <w:tab/>
        <w:t>16.1.0</w:t>
      </w:r>
      <w:r w:rsidRPr="0075027F">
        <w:rPr>
          <w:b w:val="0"/>
          <w:sz w:val="18"/>
          <w:szCs w:val="18"/>
          <w:lang w:val="en-US"/>
        </w:rPr>
        <w:tab/>
      </w:r>
      <w:proofErr w:type="spellStart"/>
      <w:r w:rsidRPr="0075027F">
        <w:rPr>
          <w:b w:val="0"/>
          <w:sz w:val="18"/>
          <w:szCs w:val="18"/>
          <w:lang w:val="en-US"/>
        </w:rPr>
        <w:t>Издан</w:t>
      </w:r>
      <w:proofErr w:type="spellEnd"/>
      <w:r w:rsidRPr="0075027F">
        <w:rPr>
          <w:b w:val="0"/>
          <w:sz w:val="18"/>
          <w:szCs w:val="18"/>
          <w:lang w:val="en-US"/>
        </w:rPr>
        <w:tab/>
        <w:t>23.07.2020</w:t>
      </w:r>
      <w:r w:rsidRPr="0075027F">
        <w:rPr>
          <w:b w:val="0"/>
          <w:sz w:val="18"/>
          <w:szCs w:val="18"/>
          <w:lang w:val="en-US"/>
        </w:rPr>
        <w:tab/>
      </w:r>
      <w:r w:rsidR="0075027F">
        <w:rPr>
          <w:b w:val="0"/>
          <w:sz w:val="18"/>
          <w:szCs w:val="18"/>
          <w:lang w:val="en-US"/>
        </w:rPr>
        <w:tab/>
      </w:r>
      <w:hyperlink r:id="rId2429" w:history="1">
        <w:r w:rsidRPr="0075027F">
          <w:rPr>
            <w:b w:val="0"/>
            <w:color w:val="0563C1"/>
            <w:sz w:val="18"/>
            <w:szCs w:val="18"/>
            <w:u w:val="single"/>
            <w:lang w:val="en-US"/>
          </w:rPr>
          <w:t>http://www.etsi.org/deliver/etsi_ts/138400_138499/138415/16.01.00_60/ts_138415v160100p.pdf</w:t>
        </w:r>
      </w:hyperlink>
    </w:p>
    <w:p w14:paraId="6927CDDF" w14:textId="77777777" w:rsidR="002D4450" w:rsidRPr="00A8556C" w:rsidRDefault="002D4450" w:rsidP="002D4450">
      <w:pPr>
        <w:pStyle w:val="Heading5"/>
        <w:rPr>
          <w:rFonts w:eastAsia="MS Mincho"/>
        </w:rPr>
      </w:pPr>
      <w:r w:rsidRPr="00A8556C">
        <w:lastRenderedPageBreak/>
        <w:t>4.2.1.4.16</w:t>
      </w:r>
      <w:r w:rsidRPr="00A8556C">
        <w:tab/>
        <w:t>TS 38.420</w:t>
      </w:r>
    </w:p>
    <w:p w14:paraId="3711D6CD" w14:textId="1826BE98" w:rsidR="002D4450" w:rsidRPr="00A8556C" w:rsidRDefault="002D4450" w:rsidP="002D4450">
      <w:pPr>
        <w:pStyle w:val="Headingb"/>
        <w:rPr>
          <w:rFonts w:eastAsia="MS Mincho"/>
        </w:rPr>
      </w:pPr>
      <w:bookmarkStart w:id="706" w:name="_Toc94533266"/>
      <w:bookmarkStart w:id="707" w:name="_Toc94533736"/>
      <w:r w:rsidRPr="00A8556C">
        <w:t xml:space="preserve">NG-RAN; общие аспекты и принципы </w:t>
      </w:r>
      <w:r w:rsidR="004333CE">
        <w:t xml:space="preserve">интерфейса </w:t>
      </w:r>
      <w:proofErr w:type="spellStart"/>
      <w:r w:rsidRPr="00A8556C">
        <w:t>Xn</w:t>
      </w:r>
      <w:bookmarkEnd w:id="706"/>
      <w:bookmarkEnd w:id="707"/>
      <w:proofErr w:type="spellEnd"/>
    </w:p>
    <w:p w14:paraId="426A5ACD" w14:textId="210F8F19" w:rsidR="002D4450" w:rsidRPr="00A8556C" w:rsidRDefault="002D4450" w:rsidP="002D4450">
      <w:pPr>
        <w:rPr>
          <w:rFonts w:eastAsia="MS Mincho"/>
        </w:rPr>
      </w:pPr>
      <w:r w:rsidRPr="00A8556C">
        <w:t xml:space="preserve">Этот документ является введением к серии технических спецификаций TSG RAN TS 38.42x, в которых определяется интерфейс </w:t>
      </w:r>
      <w:proofErr w:type="spellStart"/>
      <w:r w:rsidRPr="00A8556C">
        <w:t>Xn</w:t>
      </w:r>
      <w:proofErr w:type="spellEnd"/>
      <w:r w:rsidRPr="00A8556C">
        <w:t xml:space="preserve">. </w:t>
      </w:r>
      <w:r w:rsidR="004333CE">
        <w:t>Этот интерфейс</w:t>
      </w:r>
      <w:r w:rsidRPr="00A8556C">
        <w:t xml:space="preserve"> служит для взаимного соединения двух узлов NG-RAN в архитектуре NG-RAN (TS 38.401).</w:t>
      </w:r>
    </w:p>
    <w:p w14:paraId="052A4CA2" w14:textId="496BB153" w:rsidR="002D4450" w:rsidRPr="00AA4FF3" w:rsidRDefault="002D4450" w:rsidP="00AA4FF3">
      <w:pPr>
        <w:pStyle w:val="a"/>
        <w:tabs>
          <w:tab w:val="clear" w:pos="680"/>
          <w:tab w:val="left" w:pos="851"/>
        </w:tabs>
        <w:rPr>
          <w:sz w:val="18"/>
          <w:szCs w:val="18"/>
        </w:rPr>
      </w:pPr>
      <w:r w:rsidRPr="00AA4FF3">
        <w:rPr>
          <w:sz w:val="18"/>
          <w:szCs w:val="18"/>
        </w:rPr>
        <w:t>ОРС</w:t>
      </w:r>
      <w:r w:rsidRPr="00AA4FF3">
        <w:rPr>
          <w:sz w:val="18"/>
          <w:szCs w:val="18"/>
        </w:rPr>
        <w:tab/>
        <w:t>Номер документа</w:t>
      </w:r>
      <w:r w:rsidRPr="00AA4FF3">
        <w:rPr>
          <w:sz w:val="18"/>
          <w:szCs w:val="18"/>
        </w:rPr>
        <w:tab/>
        <w:t>Версия</w:t>
      </w:r>
      <w:r w:rsidRPr="00AA4FF3">
        <w:rPr>
          <w:sz w:val="18"/>
          <w:szCs w:val="18"/>
        </w:rPr>
        <w:tab/>
        <w:t>Статус</w:t>
      </w:r>
      <w:r w:rsidRPr="00AA4FF3">
        <w:rPr>
          <w:sz w:val="18"/>
          <w:szCs w:val="18"/>
        </w:rPr>
        <w:tab/>
        <w:t>Дата издания</w:t>
      </w:r>
      <w:r w:rsidRPr="00AA4FF3">
        <w:rPr>
          <w:sz w:val="18"/>
          <w:szCs w:val="18"/>
        </w:rPr>
        <w:tab/>
        <w:t>Местонахождение</w:t>
      </w:r>
    </w:p>
    <w:p w14:paraId="42CA9461"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70AB298C" w14:textId="5D54D4A9" w:rsidR="002D4450" w:rsidRPr="00AA4FF3" w:rsidRDefault="002D4450" w:rsidP="00AA4FF3">
      <w:pPr>
        <w:pStyle w:val="a"/>
        <w:keepNext w:val="0"/>
        <w:tabs>
          <w:tab w:val="clear" w:pos="680"/>
          <w:tab w:val="left" w:pos="851"/>
        </w:tabs>
        <w:spacing w:before="0"/>
        <w:rPr>
          <w:b w:val="0"/>
          <w:sz w:val="18"/>
          <w:szCs w:val="18"/>
          <w:lang w:val="en-US"/>
        </w:rPr>
      </w:pPr>
      <w:r w:rsidRPr="00AA4FF3">
        <w:rPr>
          <w:b w:val="0"/>
          <w:sz w:val="18"/>
          <w:szCs w:val="18"/>
          <w:lang w:val="en-US"/>
        </w:rPr>
        <w:t>ETSI</w:t>
      </w:r>
      <w:r w:rsidRPr="00AA4FF3">
        <w:rPr>
          <w:b w:val="0"/>
          <w:sz w:val="18"/>
          <w:szCs w:val="18"/>
          <w:lang w:val="en-US"/>
        </w:rPr>
        <w:tab/>
      </w:r>
      <w:proofErr w:type="spellStart"/>
      <w:r w:rsidRPr="00AA4FF3">
        <w:rPr>
          <w:b w:val="0"/>
          <w:sz w:val="18"/>
          <w:szCs w:val="18"/>
          <w:lang w:val="en-US"/>
        </w:rPr>
        <w:t>ETSI</w:t>
      </w:r>
      <w:proofErr w:type="spellEnd"/>
      <w:r w:rsidRPr="00AA4FF3">
        <w:rPr>
          <w:b w:val="0"/>
          <w:sz w:val="18"/>
          <w:szCs w:val="18"/>
          <w:lang w:val="en-US"/>
        </w:rPr>
        <w:t xml:space="preserve"> TS 138 420</w:t>
      </w:r>
      <w:r w:rsidRPr="00AA4FF3">
        <w:rPr>
          <w:b w:val="0"/>
          <w:sz w:val="18"/>
          <w:szCs w:val="18"/>
          <w:lang w:val="en-US"/>
        </w:rPr>
        <w:tab/>
        <w:t>15.2.0</w:t>
      </w:r>
      <w:r w:rsidRPr="00AA4FF3">
        <w:rPr>
          <w:b w:val="0"/>
          <w:sz w:val="18"/>
          <w:szCs w:val="18"/>
          <w:lang w:val="en-US"/>
        </w:rPr>
        <w:tab/>
      </w:r>
      <w:proofErr w:type="spellStart"/>
      <w:r w:rsidRPr="00AA4FF3">
        <w:rPr>
          <w:b w:val="0"/>
          <w:sz w:val="18"/>
          <w:szCs w:val="18"/>
          <w:lang w:val="en-US"/>
        </w:rPr>
        <w:t>Издан</w:t>
      </w:r>
      <w:proofErr w:type="spellEnd"/>
      <w:r w:rsidRPr="00AA4FF3">
        <w:rPr>
          <w:b w:val="0"/>
          <w:sz w:val="18"/>
          <w:szCs w:val="18"/>
          <w:lang w:val="en-US"/>
        </w:rPr>
        <w:tab/>
        <w:t>24.04.2019</w:t>
      </w:r>
      <w:r w:rsidRPr="00AA4FF3">
        <w:rPr>
          <w:b w:val="0"/>
          <w:sz w:val="18"/>
          <w:szCs w:val="18"/>
          <w:lang w:val="en-US"/>
        </w:rPr>
        <w:tab/>
      </w:r>
      <w:r w:rsidR="00AA4FF3">
        <w:rPr>
          <w:b w:val="0"/>
          <w:sz w:val="18"/>
          <w:szCs w:val="18"/>
          <w:lang w:val="en-US"/>
        </w:rPr>
        <w:tab/>
      </w:r>
      <w:hyperlink r:id="rId2430" w:history="1">
        <w:r w:rsidRPr="00AA4FF3">
          <w:rPr>
            <w:b w:val="0"/>
            <w:color w:val="0563C1"/>
            <w:sz w:val="18"/>
            <w:szCs w:val="18"/>
            <w:u w:val="single"/>
            <w:lang w:val="en-US"/>
          </w:rPr>
          <w:t>http://www.etsi.org/deliver/etsi_ts/138400_138499/138420/15.02.00_60/ts_138420v150200p.pdf</w:t>
        </w:r>
      </w:hyperlink>
    </w:p>
    <w:p w14:paraId="7165D7A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6B0FA60B" w14:textId="2D1231C0" w:rsidR="002D4450" w:rsidRPr="00AA4FF3" w:rsidRDefault="002D4450" w:rsidP="00AA4FF3">
      <w:pPr>
        <w:pStyle w:val="a"/>
        <w:keepNext w:val="0"/>
        <w:tabs>
          <w:tab w:val="clear" w:pos="680"/>
          <w:tab w:val="left" w:pos="851"/>
        </w:tabs>
        <w:spacing w:before="0"/>
        <w:rPr>
          <w:rFonts w:eastAsia="MS Mincho"/>
          <w:b w:val="0"/>
          <w:color w:val="0563C1"/>
          <w:sz w:val="23"/>
          <w:szCs w:val="23"/>
          <w:u w:val="single"/>
          <w:lang w:val="en-US"/>
        </w:rPr>
      </w:pPr>
      <w:r w:rsidRPr="00AA4FF3">
        <w:rPr>
          <w:b w:val="0"/>
          <w:sz w:val="18"/>
          <w:lang w:val="en-US"/>
        </w:rPr>
        <w:t>ETSI</w:t>
      </w:r>
      <w:r w:rsidRPr="00AA4FF3">
        <w:rPr>
          <w:rFonts w:ascii="Arial" w:hAnsi="Arial"/>
          <w:b w:val="0"/>
          <w:lang w:val="en-US"/>
        </w:rPr>
        <w:tab/>
      </w:r>
      <w:proofErr w:type="spellStart"/>
      <w:r w:rsidRPr="00AA4FF3">
        <w:rPr>
          <w:b w:val="0"/>
          <w:sz w:val="18"/>
          <w:lang w:val="en-US"/>
        </w:rPr>
        <w:t>ETSI</w:t>
      </w:r>
      <w:proofErr w:type="spellEnd"/>
      <w:r w:rsidRPr="00AA4FF3">
        <w:rPr>
          <w:b w:val="0"/>
          <w:sz w:val="18"/>
          <w:lang w:val="en-US"/>
        </w:rPr>
        <w:t xml:space="preserve"> TS 138 420</w:t>
      </w:r>
      <w:r w:rsidRPr="00AA4FF3">
        <w:rPr>
          <w:rFonts w:ascii="Arial" w:hAnsi="Arial"/>
          <w:b w:val="0"/>
          <w:lang w:val="en-US"/>
        </w:rPr>
        <w:tab/>
      </w:r>
      <w:r w:rsidRPr="00AA4FF3">
        <w:rPr>
          <w:b w:val="0"/>
          <w:sz w:val="18"/>
          <w:lang w:val="en-US"/>
        </w:rPr>
        <w:t>16.0.0</w:t>
      </w:r>
      <w:r w:rsidRPr="00AA4FF3">
        <w:rPr>
          <w:rFonts w:ascii="Arial" w:hAnsi="Arial"/>
          <w:b w:val="0"/>
          <w:lang w:val="en-US"/>
        </w:rPr>
        <w:tab/>
      </w:r>
      <w:r w:rsidRPr="00AA4FF3">
        <w:rPr>
          <w:b w:val="0"/>
          <w:sz w:val="18"/>
        </w:rPr>
        <w:t>Издан</w:t>
      </w:r>
      <w:r w:rsidRPr="00AA4FF3">
        <w:rPr>
          <w:rFonts w:ascii="Arial" w:hAnsi="Arial"/>
          <w:b w:val="0"/>
          <w:lang w:val="en-US"/>
        </w:rPr>
        <w:tab/>
      </w:r>
      <w:r w:rsidRPr="00AA4FF3">
        <w:rPr>
          <w:b w:val="0"/>
          <w:sz w:val="18"/>
          <w:lang w:val="en-US"/>
        </w:rPr>
        <w:t>21.07.2020</w:t>
      </w:r>
      <w:r w:rsidRPr="00AA4FF3">
        <w:rPr>
          <w:rFonts w:ascii="Arial" w:hAnsi="Arial"/>
          <w:b w:val="0"/>
          <w:lang w:val="en-US"/>
        </w:rPr>
        <w:tab/>
      </w:r>
      <w:r w:rsidR="00AA4FF3">
        <w:rPr>
          <w:rFonts w:ascii="Arial" w:hAnsi="Arial"/>
          <w:b w:val="0"/>
          <w:lang w:val="en-US"/>
        </w:rPr>
        <w:tab/>
      </w:r>
      <w:hyperlink r:id="rId2431" w:history="1">
        <w:r w:rsidRPr="00AA4FF3">
          <w:rPr>
            <w:b w:val="0"/>
            <w:color w:val="0563C1"/>
            <w:sz w:val="18"/>
            <w:u w:val="single"/>
            <w:lang w:val="en-US"/>
          </w:rPr>
          <w:t>http://www.etsi.org/deliver/etsi_ts/138400_138499/138420/16.00.00_60/ts_138420v160000p.pdf</w:t>
        </w:r>
      </w:hyperlink>
    </w:p>
    <w:p w14:paraId="5261D5A0" w14:textId="77777777" w:rsidR="002D4450" w:rsidRPr="00A8556C" w:rsidRDefault="002D4450" w:rsidP="002D4450">
      <w:pPr>
        <w:pStyle w:val="Heading5"/>
        <w:rPr>
          <w:rFonts w:eastAsia="MS Mincho"/>
        </w:rPr>
      </w:pPr>
      <w:r w:rsidRPr="00A8556C">
        <w:t>4.2.1.4.17</w:t>
      </w:r>
      <w:r w:rsidRPr="00A8556C">
        <w:tab/>
        <w:t>TS 38.421</w:t>
      </w:r>
    </w:p>
    <w:p w14:paraId="0E4D4F0B" w14:textId="2E0B695E" w:rsidR="002D4450" w:rsidRPr="00A8556C" w:rsidRDefault="002D4450" w:rsidP="002D4450">
      <w:pPr>
        <w:pStyle w:val="Headingb"/>
        <w:rPr>
          <w:rFonts w:eastAsia="MS Mincho"/>
        </w:rPr>
      </w:pPr>
      <w:bookmarkStart w:id="708" w:name="_Toc94533267"/>
      <w:bookmarkStart w:id="709" w:name="_Toc94533737"/>
      <w:r w:rsidRPr="00A8556C">
        <w:t xml:space="preserve">NG-RAN; уровень 1 </w:t>
      </w:r>
      <w:r w:rsidR="00AA4FF3">
        <w:t xml:space="preserve">интерфейса </w:t>
      </w:r>
      <w:proofErr w:type="spellStart"/>
      <w:r w:rsidRPr="00A8556C">
        <w:t>Xn</w:t>
      </w:r>
      <w:bookmarkEnd w:id="708"/>
      <w:bookmarkEnd w:id="709"/>
      <w:proofErr w:type="spellEnd"/>
    </w:p>
    <w:p w14:paraId="46DE0C66" w14:textId="2FDFD9D5" w:rsidR="002D4450" w:rsidRPr="00A8556C" w:rsidRDefault="002D4450" w:rsidP="002D4450">
      <w:pPr>
        <w:rPr>
          <w:rFonts w:eastAsia="MS Mincho"/>
        </w:rPr>
      </w:pPr>
      <w:r w:rsidRPr="00A8556C">
        <w:t xml:space="preserve">В этом документе определены стандарты, </w:t>
      </w:r>
      <w:r w:rsidR="00AA4FF3">
        <w:t>позволяющие реализовать</w:t>
      </w:r>
      <w:r w:rsidRPr="00A8556C">
        <w:t xml:space="preserve"> уровень 1 на интерфейсе </w:t>
      </w:r>
      <w:proofErr w:type="spellStart"/>
      <w:r w:rsidRPr="00A8556C">
        <w:t>Xn</w:t>
      </w:r>
      <w:proofErr w:type="spellEnd"/>
      <w:r w:rsidRPr="00A8556C">
        <w:t>.</w:t>
      </w:r>
    </w:p>
    <w:p w14:paraId="4F8E6FC2" w14:textId="06679ECA" w:rsidR="002D4450" w:rsidRPr="00A8556C" w:rsidRDefault="00AA4FF3" w:rsidP="002D4450">
      <w:pPr>
        <w:rPr>
          <w:rFonts w:eastAsia="MS Mincho"/>
        </w:rPr>
      </w:pPr>
      <w:r>
        <w:t>Спецификации требований</w:t>
      </w:r>
      <w:r w:rsidR="002D4450" w:rsidRPr="00A8556C">
        <w:t xml:space="preserve"> к задержке передачи</w:t>
      </w:r>
      <w:r>
        <w:t xml:space="preserve"> и</w:t>
      </w:r>
      <w:r w:rsidR="002D4450" w:rsidRPr="00A8556C">
        <w:t xml:space="preserve"> требовани</w:t>
      </w:r>
      <w:r>
        <w:t>й</w:t>
      </w:r>
      <w:r w:rsidR="002D4450" w:rsidRPr="00A8556C">
        <w:t xml:space="preserve"> к эксплуатации и техническому обслуживанию (O&amp;M) </w:t>
      </w:r>
      <w:r>
        <w:t>не рассматриваются в этом документе</w:t>
      </w:r>
      <w:r w:rsidR="002D4450" w:rsidRPr="00A8556C">
        <w:t>.</w:t>
      </w:r>
    </w:p>
    <w:p w14:paraId="266242FD" w14:textId="43AB61A4" w:rsidR="002D4450" w:rsidRPr="00AA4FF3" w:rsidRDefault="002D4450" w:rsidP="00AA4FF3">
      <w:pPr>
        <w:pStyle w:val="a"/>
        <w:tabs>
          <w:tab w:val="clear" w:pos="680"/>
          <w:tab w:val="left" w:pos="851"/>
        </w:tabs>
        <w:rPr>
          <w:rFonts w:eastAsia="MS Mincho"/>
          <w:bCs w:val="0"/>
          <w:sz w:val="23"/>
          <w:szCs w:val="23"/>
        </w:rPr>
      </w:pPr>
      <w:r w:rsidRPr="00AA4FF3">
        <w:rPr>
          <w:sz w:val="18"/>
        </w:rPr>
        <w:t>ОРС</w:t>
      </w:r>
      <w:r w:rsidRPr="00AA4FF3">
        <w:rPr>
          <w:rFonts w:ascii="Arial" w:hAnsi="Arial"/>
        </w:rPr>
        <w:tab/>
      </w:r>
      <w:r w:rsidRPr="00AA4FF3">
        <w:rPr>
          <w:sz w:val="18"/>
        </w:rPr>
        <w:t xml:space="preserve">Номер </w:t>
      </w:r>
      <w:r w:rsidRPr="00AA4FF3">
        <w:rPr>
          <w:sz w:val="18"/>
          <w:szCs w:val="18"/>
        </w:rPr>
        <w:t>документа</w:t>
      </w:r>
      <w:r w:rsidRPr="00AA4FF3">
        <w:rPr>
          <w:rFonts w:ascii="Arial" w:hAnsi="Arial"/>
        </w:rPr>
        <w:tab/>
      </w:r>
      <w:r w:rsidRPr="00AA4FF3">
        <w:rPr>
          <w:sz w:val="18"/>
        </w:rPr>
        <w:t>Версия</w:t>
      </w:r>
      <w:r w:rsidRPr="00AA4FF3">
        <w:rPr>
          <w:rFonts w:ascii="Arial" w:hAnsi="Arial"/>
        </w:rPr>
        <w:tab/>
      </w:r>
      <w:r w:rsidRPr="00AA4FF3">
        <w:rPr>
          <w:sz w:val="18"/>
        </w:rPr>
        <w:t>Статус</w:t>
      </w:r>
      <w:r w:rsidRPr="00AA4FF3">
        <w:rPr>
          <w:rFonts w:ascii="Arial" w:hAnsi="Arial"/>
        </w:rPr>
        <w:tab/>
      </w:r>
      <w:r w:rsidRPr="00AA4FF3">
        <w:rPr>
          <w:sz w:val="18"/>
        </w:rPr>
        <w:t>Дата издания</w:t>
      </w:r>
      <w:r w:rsidRPr="00AA4FF3">
        <w:rPr>
          <w:rFonts w:ascii="Arial" w:hAnsi="Arial"/>
        </w:rPr>
        <w:tab/>
      </w:r>
      <w:r w:rsidRPr="00AA4FF3">
        <w:rPr>
          <w:sz w:val="18"/>
        </w:rPr>
        <w:t>Местонахождение</w:t>
      </w:r>
    </w:p>
    <w:p w14:paraId="22B0B1C3"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6FA0551D" w14:textId="3F12487D" w:rsidR="002D4450" w:rsidRPr="00AA4FF3" w:rsidRDefault="002D4450" w:rsidP="00AA4FF3">
      <w:pPr>
        <w:pStyle w:val="a"/>
        <w:keepNext w:val="0"/>
        <w:tabs>
          <w:tab w:val="clear" w:pos="680"/>
          <w:tab w:val="left" w:pos="851"/>
        </w:tabs>
        <w:spacing w:before="0"/>
        <w:rPr>
          <w:b w:val="0"/>
          <w:sz w:val="18"/>
          <w:lang w:val="en-US"/>
        </w:rPr>
      </w:pPr>
      <w:r w:rsidRPr="00AA4FF3">
        <w:rPr>
          <w:b w:val="0"/>
          <w:sz w:val="18"/>
          <w:lang w:val="en-US"/>
        </w:rPr>
        <w:t>ETSI</w:t>
      </w:r>
      <w:r w:rsidRPr="00AA4FF3">
        <w:rPr>
          <w:b w:val="0"/>
          <w:sz w:val="18"/>
          <w:lang w:val="en-US"/>
        </w:rPr>
        <w:tab/>
      </w:r>
      <w:proofErr w:type="spellStart"/>
      <w:r w:rsidRPr="00AA4FF3">
        <w:rPr>
          <w:b w:val="0"/>
          <w:sz w:val="18"/>
          <w:lang w:val="en-US"/>
        </w:rPr>
        <w:t>ETSI</w:t>
      </w:r>
      <w:proofErr w:type="spellEnd"/>
      <w:r w:rsidRPr="00AA4FF3">
        <w:rPr>
          <w:b w:val="0"/>
          <w:sz w:val="18"/>
          <w:lang w:val="en-US"/>
        </w:rPr>
        <w:t xml:space="preserve"> TS 138 421</w:t>
      </w:r>
      <w:r w:rsidRPr="00AA4FF3">
        <w:rPr>
          <w:b w:val="0"/>
          <w:sz w:val="18"/>
          <w:lang w:val="en-US"/>
        </w:rPr>
        <w:tab/>
        <w:t>15.1.0</w:t>
      </w:r>
      <w:r w:rsidRPr="00AA4FF3">
        <w:rPr>
          <w:b w:val="0"/>
          <w:sz w:val="18"/>
          <w:lang w:val="en-US"/>
        </w:rPr>
        <w:tab/>
      </w:r>
      <w:proofErr w:type="spellStart"/>
      <w:r w:rsidRPr="00AA4FF3">
        <w:rPr>
          <w:b w:val="0"/>
          <w:sz w:val="18"/>
          <w:lang w:val="en-US"/>
        </w:rPr>
        <w:t>Издан</w:t>
      </w:r>
      <w:proofErr w:type="spellEnd"/>
      <w:r w:rsidRPr="00AA4FF3">
        <w:rPr>
          <w:b w:val="0"/>
          <w:sz w:val="18"/>
          <w:lang w:val="en-US"/>
        </w:rPr>
        <w:tab/>
        <w:t>16.10.2019</w:t>
      </w:r>
      <w:r w:rsidRPr="00AA4FF3">
        <w:rPr>
          <w:b w:val="0"/>
          <w:sz w:val="18"/>
          <w:lang w:val="en-US"/>
        </w:rPr>
        <w:tab/>
      </w:r>
      <w:r w:rsidR="00AA4FF3">
        <w:rPr>
          <w:b w:val="0"/>
          <w:sz w:val="18"/>
          <w:lang w:val="en-US"/>
        </w:rPr>
        <w:tab/>
      </w:r>
      <w:hyperlink r:id="rId2432" w:history="1">
        <w:r w:rsidRPr="00AA4FF3">
          <w:rPr>
            <w:b w:val="0"/>
            <w:color w:val="0563C1"/>
            <w:sz w:val="18"/>
            <w:u w:val="single"/>
            <w:lang w:val="en-US"/>
          </w:rPr>
          <w:t>http://www.etsi.org/deliver/etsi_ts/138400_138499/138421/15.01.00_60/ts_138421v150100p.pdf</w:t>
        </w:r>
      </w:hyperlink>
    </w:p>
    <w:p w14:paraId="74EE1A1D"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6D6CCFFB" w14:textId="22C2801E" w:rsidR="002D4450" w:rsidRPr="00AA4FF3" w:rsidRDefault="002D4450" w:rsidP="00AA4FF3">
      <w:pPr>
        <w:pStyle w:val="a"/>
        <w:keepNext w:val="0"/>
        <w:tabs>
          <w:tab w:val="clear" w:pos="680"/>
          <w:tab w:val="left" w:pos="851"/>
        </w:tabs>
        <w:spacing w:before="0"/>
        <w:rPr>
          <w:rFonts w:eastAsia="MS Mincho"/>
          <w:b w:val="0"/>
          <w:color w:val="0563C1"/>
          <w:sz w:val="23"/>
          <w:szCs w:val="23"/>
          <w:u w:val="single"/>
          <w:lang w:val="en-US"/>
        </w:rPr>
      </w:pPr>
      <w:r w:rsidRPr="00AA4FF3">
        <w:rPr>
          <w:b w:val="0"/>
          <w:sz w:val="18"/>
          <w:lang w:val="en-US"/>
        </w:rPr>
        <w:t>ETSI</w:t>
      </w:r>
      <w:r w:rsidRPr="00AA4FF3">
        <w:rPr>
          <w:rFonts w:ascii="Arial" w:hAnsi="Arial"/>
          <w:b w:val="0"/>
          <w:lang w:val="en-US"/>
        </w:rPr>
        <w:tab/>
      </w:r>
      <w:proofErr w:type="spellStart"/>
      <w:r w:rsidRPr="00AA4FF3">
        <w:rPr>
          <w:b w:val="0"/>
          <w:sz w:val="18"/>
          <w:lang w:val="en-US"/>
        </w:rPr>
        <w:t>ETSI</w:t>
      </w:r>
      <w:proofErr w:type="spellEnd"/>
      <w:r w:rsidRPr="00AA4FF3">
        <w:rPr>
          <w:b w:val="0"/>
          <w:sz w:val="18"/>
          <w:lang w:val="en-US"/>
        </w:rPr>
        <w:t xml:space="preserve"> TS 138 421</w:t>
      </w:r>
      <w:r w:rsidRPr="00AA4FF3">
        <w:rPr>
          <w:rFonts w:ascii="Arial" w:hAnsi="Arial"/>
          <w:b w:val="0"/>
          <w:lang w:val="en-US"/>
        </w:rPr>
        <w:tab/>
      </w:r>
      <w:r w:rsidRPr="00AA4FF3">
        <w:rPr>
          <w:b w:val="0"/>
          <w:sz w:val="18"/>
          <w:lang w:val="en-US"/>
        </w:rPr>
        <w:t>16.0.0</w:t>
      </w:r>
      <w:r w:rsidRPr="00AA4FF3">
        <w:rPr>
          <w:rFonts w:ascii="Arial" w:hAnsi="Arial"/>
          <w:b w:val="0"/>
          <w:lang w:val="en-US"/>
        </w:rPr>
        <w:tab/>
      </w:r>
      <w:proofErr w:type="spellStart"/>
      <w:r w:rsidRPr="00AA4FF3">
        <w:rPr>
          <w:b w:val="0"/>
          <w:sz w:val="18"/>
          <w:lang w:val="en-US"/>
        </w:rPr>
        <w:t>Издан</w:t>
      </w:r>
      <w:proofErr w:type="spellEnd"/>
      <w:r w:rsidRPr="00AA4FF3">
        <w:rPr>
          <w:rFonts w:ascii="Arial" w:hAnsi="Arial"/>
          <w:b w:val="0"/>
          <w:lang w:val="en-US"/>
        </w:rPr>
        <w:tab/>
      </w:r>
      <w:r w:rsidRPr="00AA4FF3">
        <w:rPr>
          <w:b w:val="0"/>
          <w:sz w:val="18"/>
          <w:lang w:val="en-US"/>
        </w:rPr>
        <w:t>21.07.2020</w:t>
      </w:r>
      <w:r w:rsidRPr="00AA4FF3">
        <w:rPr>
          <w:rFonts w:ascii="Arial" w:hAnsi="Arial"/>
          <w:b w:val="0"/>
          <w:lang w:val="en-US"/>
        </w:rPr>
        <w:tab/>
      </w:r>
      <w:r w:rsidR="00AA4FF3">
        <w:rPr>
          <w:rFonts w:ascii="Arial" w:hAnsi="Arial"/>
          <w:b w:val="0"/>
          <w:lang w:val="en-US"/>
        </w:rPr>
        <w:tab/>
      </w:r>
      <w:hyperlink r:id="rId2433" w:history="1">
        <w:r w:rsidRPr="00AA4FF3">
          <w:rPr>
            <w:b w:val="0"/>
            <w:color w:val="0563C1"/>
            <w:sz w:val="18"/>
            <w:u w:val="single"/>
            <w:lang w:val="en-US"/>
          </w:rPr>
          <w:t>http://www.etsi.org/deliver/etsi_ts/138400_138499/138421/16.00.00_60/ts_138421v160000p.pdf</w:t>
        </w:r>
      </w:hyperlink>
    </w:p>
    <w:p w14:paraId="0273BD5C" w14:textId="2D146C00" w:rsidR="002D4450" w:rsidRPr="00A8556C" w:rsidRDefault="002D4450" w:rsidP="002D4450">
      <w:pPr>
        <w:pStyle w:val="Heading5"/>
        <w:rPr>
          <w:rFonts w:eastAsia="MS Mincho"/>
        </w:rPr>
      </w:pPr>
      <w:r w:rsidRPr="00A8556C">
        <w:t>4.2.1.4.18</w:t>
      </w:r>
      <w:r w:rsidRPr="00A8556C">
        <w:tab/>
        <w:t>TS 38.422</w:t>
      </w:r>
    </w:p>
    <w:p w14:paraId="2D341890" w14:textId="61126A76" w:rsidR="002D4450" w:rsidRPr="00A8556C" w:rsidRDefault="002D4450" w:rsidP="002D4450">
      <w:pPr>
        <w:pStyle w:val="Headingb"/>
        <w:rPr>
          <w:rFonts w:eastAsia="MS Mincho"/>
        </w:rPr>
      </w:pPr>
      <w:bookmarkStart w:id="710" w:name="_Toc94533268"/>
      <w:bookmarkStart w:id="711" w:name="_Toc94533738"/>
      <w:r w:rsidRPr="00A8556C">
        <w:t xml:space="preserve">NG-RAN; передача сигнальных сообщений </w:t>
      </w:r>
      <w:r w:rsidR="00A2591B">
        <w:t xml:space="preserve">через </w:t>
      </w:r>
      <w:proofErr w:type="spellStart"/>
      <w:r w:rsidR="00A2591B">
        <w:t>интерефейс</w:t>
      </w:r>
      <w:proofErr w:type="spellEnd"/>
      <w:r w:rsidR="00A2591B">
        <w:t xml:space="preserve"> </w:t>
      </w:r>
      <w:proofErr w:type="spellStart"/>
      <w:r w:rsidRPr="00A8556C">
        <w:t>Xn</w:t>
      </w:r>
      <w:bookmarkEnd w:id="710"/>
      <w:bookmarkEnd w:id="711"/>
      <w:proofErr w:type="spellEnd"/>
    </w:p>
    <w:p w14:paraId="429F1140" w14:textId="530F4662" w:rsidR="002D4450" w:rsidRPr="00A8556C" w:rsidRDefault="002D4450" w:rsidP="002D4450">
      <w:pPr>
        <w:rPr>
          <w:rFonts w:eastAsia="MS Mincho"/>
        </w:rPr>
      </w:pPr>
      <w:r w:rsidRPr="00A8556C">
        <w:t xml:space="preserve">В этом документе определены стандарты передачи сигнальных сообщений, используемые при передаче через интерфейс </w:t>
      </w:r>
      <w:proofErr w:type="spellStart"/>
      <w:r w:rsidRPr="00A8556C">
        <w:t>Xn</w:t>
      </w:r>
      <w:proofErr w:type="spellEnd"/>
      <w:r w:rsidRPr="00A8556C">
        <w:t xml:space="preserve">. Интерфейс </w:t>
      </w:r>
      <w:proofErr w:type="spellStart"/>
      <w:r w:rsidRPr="00A8556C">
        <w:t>Xn</w:t>
      </w:r>
      <w:proofErr w:type="spellEnd"/>
      <w:r w:rsidRPr="00A8556C">
        <w:t xml:space="preserve"> предоставляет средства для взаимного соединения двух узлов NG-RAN. </w:t>
      </w:r>
      <w:r w:rsidR="00A2591B">
        <w:t xml:space="preserve">Интерфейс </w:t>
      </w:r>
      <w:proofErr w:type="spellStart"/>
      <w:r w:rsidR="00A2591B">
        <w:rPr>
          <w:lang w:val="en-US"/>
        </w:rPr>
        <w:t>Xn</w:t>
      </w:r>
      <w:proofErr w:type="spellEnd"/>
      <w:r w:rsidR="00A2591B" w:rsidRPr="00A2591B">
        <w:t xml:space="preserve"> – </w:t>
      </w:r>
      <w:r w:rsidR="00A2591B">
        <w:t>э</w:t>
      </w:r>
      <w:r w:rsidRPr="00A8556C">
        <w:t xml:space="preserve">то логический интерфейс между двумя узлами NG-RAN. В документе описан процесс передачи сигнальных сообщений </w:t>
      </w:r>
      <w:proofErr w:type="spellStart"/>
      <w:r w:rsidRPr="00A8556C">
        <w:t>XnAP</w:t>
      </w:r>
      <w:proofErr w:type="spellEnd"/>
      <w:r w:rsidRPr="00A8556C">
        <w:t xml:space="preserve"> по интерфейсу </w:t>
      </w:r>
      <w:proofErr w:type="spellStart"/>
      <w:r w:rsidRPr="00A8556C">
        <w:t>Xn</w:t>
      </w:r>
      <w:proofErr w:type="spellEnd"/>
      <w:r w:rsidRPr="00A8556C">
        <w:t>.</w:t>
      </w:r>
    </w:p>
    <w:p w14:paraId="6B6592EC" w14:textId="4C17EAA6" w:rsidR="002D4450" w:rsidRPr="00A2591B" w:rsidRDefault="002D4450" w:rsidP="00A2591B">
      <w:pPr>
        <w:pStyle w:val="a"/>
        <w:tabs>
          <w:tab w:val="clear" w:pos="680"/>
          <w:tab w:val="left" w:pos="851"/>
        </w:tabs>
        <w:rPr>
          <w:sz w:val="18"/>
        </w:rPr>
      </w:pPr>
      <w:r w:rsidRPr="00A2591B">
        <w:rPr>
          <w:sz w:val="18"/>
        </w:rPr>
        <w:t>ОРС</w:t>
      </w:r>
      <w:r w:rsidRPr="00A2591B">
        <w:rPr>
          <w:sz w:val="18"/>
        </w:rPr>
        <w:tab/>
        <w:t>Номер документа</w:t>
      </w:r>
      <w:r w:rsidRPr="00A2591B">
        <w:rPr>
          <w:sz w:val="18"/>
        </w:rPr>
        <w:tab/>
        <w:t>Версия</w:t>
      </w:r>
      <w:r w:rsidRPr="00A2591B">
        <w:rPr>
          <w:sz w:val="18"/>
        </w:rPr>
        <w:tab/>
        <w:t>Статус</w:t>
      </w:r>
      <w:r w:rsidRPr="00A2591B">
        <w:rPr>
          <w:sz w:val="18"/>
        </w:rPr>
        <w:tab/>
        <w:t>Дата издания</w:t>
      </w:r>
      <w:r w:rsidRPr="00A2591B">
        <w:rPr>
          <w:sz w:val="18"/>
        </w:rPr>
        <w:tab/>
        <w:t>Местонахождение</w:t>
      </w:r>
    </w:p>
    <w:p w14:paraId="32C25D4C"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6582064C" w14:textId="3FEF52E8" w:rsidR="002D4450" w:rsidRPr="00A2591B" w:rsidRDefault="002D4450" w:rsidP="00A2591B">
      <w:pPr>
        <w:pStyle w:val="a"/>
        <w:keepNext w:val="0"/>
        <w:tabs>
          <w:tab w:val="clear" w:pos="680"/>
          <w:tab w:val="left" w:pos="851"/>
        </w:tabs>
        <w:spacing w:before="0"/>
        <w:rPr>
          <w:rFonts w:eastAsia="MS Mincho"/>
          <w:b w:val="0"/>
          <w:color w:val="0563C1"/>
          <w:sz w:val="18"/>
          <w:szCs w:val="18"/>
          <w:u w:val="single"/>
          <w:lang w:val="en-US"/>
        </w:rPr>
      </w:pPr>
      <w:r w:rsidRPr="00A2591B">
        <w:rPr>
          <w:b w:val="0"/>
          <w:sz w:val="18"/>
          <w:szCs w:val="18"/>
          <w:lang w:val="en-US"/>
        </w:rPr>
        <w:t>ETSI</w:t>
      </w:r>
      <w:r w:rsidRPr="00A2591B">
        <w:rPr>
          <w:rFonts w:ascii="Arial" w:hAnsi="Arial"/>
          <w:b w:val="0"/>
          <w:sz w:val="18"/>
          <w:szCs w:val="18"/>
          <w:lang w:val="en-US"/>
        </w:rPr>
        <w:tab/>
      </w:r>
      <w:proofErr w:type="spellStart"/>
      <w:r w:rsidRPr="00A2591B">
        <w:rPr>
          <w:b w:val="0"/>
          <w:sz w:val="18"/>
          <w:szCs w:val="18"/>
          <w:lang w:val="en-US"/>
        </w:rPr>
        <w:t>ETSI</w:t>
      </w:r>
      <w:proofErr w:type="spellEnd"/>
      <w:r w:rsidRPr="00A2591B">
        <w:rPr>
          <w:b w:val="0"/>
          <w:sz w:val="18"/>
          <w:szCs w:val="18"/>
          <w:lang w:val="en-US"/>
        </w:rPr>
        <w:t xml:space="preserve"> TS 138 422</w:t>
      </w:r>
      <w:r w:rsidRPr="00A2591B">
        <w:rPr>
          <w:rFonts w:ascii="Arial" w:hAnsi="Arial"/>
          <w:b w:val="0"/>
          <w:sz w:val="18"/>
          <w:szCs w:val="18"/>
          <w:lang w:val="en-US"/>
        </w:rPr>
        <w:tab/>
      </w:r>
      <w:r w:rsidRPr="00A2591B">
        <w:rPr>
          <w:b w:val="0"/>
          <w:sz w:val="18"/>
          <w:szCs w:val="18"/>
          <w:lang w:val="en-US"/>
        </w:rPr>
        <w:t>15.4.0</w:t>
      </w:r>
      <w:r w:rsidRPr="00A2591B">
        <w:rPr>
          <w:rFonts w:ascii="Arial" w:hAnsi="Arial"/>
          <w:b w:val="0"/>
          <w:sz w:val="18"/>
          <w:szCs w:val="18"/>
          <w:lang w:val="en-US"/>
        </w:rPr>
        <w:tab/>
      </w:r>
      <w:r w:rsidRPr="00A2591B">
        <w:rPr>
          <w:b w:val="0"/>
          <w:sz w:val="18"/>
          <w:szCs w:val="18"/>
        </w:rPr>
        <w:t>Издан</w:t>
      </w:r>
      <w:r w:rsidRPr="00A2591B">
        <w:rPr>
          <w:rFonts w:ascii="Arial" w:hAnsi="Arial"/>
          <w:b w:val="0"/>
          <w:sz w:val="18"/>
          <w:szCs w:val="18"/>
          <w:lang w:val="en-US"/>
        </w:rPr>
        <w:tab/>
      </w:r>
      <w:r w:rsidRPr="00A2591B">
        <w:rPr>
          <w:b w:val="0"/>
          <w:sz w:val="18"/>
          <w:szCs w:val="18"/>
          <w:lang w:val="en-US"/>
        </w:rPr>
        <w:t>17.01.2020</w:t>
      </w:r>
      <w:r w:rsidRPr="00A2591B">
        <w:rPr>
          <w:rFonts w:ascii="Arial" w:hAnsi="Arial"/>
          <w:b w:val="0"/>
          <w:sz w:val="18"/>
          <w:szCs w:val="18"/>
          <w:lang w:val="en-US"/>
        </w:rPr>
        <w:tab/>
      </w:r>
      <w:r w:rsidR="00A2591B">
        <w:rPr>
          <w:rFonts w:ascii="Arial" w:hAnsi="Arial"/>
          <w:b w:val="0"/>
          <w:sz w:val="18"/>
          <w:szCs w:val="18"/>
          <w:lang w:val="en-US"/>
        </w:rPr>
        <w:tab/>
      </w:r>
      <w:hyperlink r:id="rId2434" w:history="1">
        <w:r w:rsidRPr="00A2591B">
          <w:rPr>
            <w:b w:val="0"/>
            <w:color w:val="0563C1"/>
            <w:sz w:val="18"/>
            <w:szCs w:val="18"/>
            <w:u w:val="single"/>
            <w:lang w:val="en-US"/>
          </w:rPr>
          <w:t>http://www.etsi.org/deliver/etsi_ts/138400_138499/138422/15.04.00_60/ts_138422v150400p.pdf</w:t>
        </w:r>
      </w:hyperlink>
    </w:p>
    <w:p w14:paraId="48387BB5"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39EEB063" w14:textId="670C0C22" w:rsidR="002D4450" w:rsidRPr="00A2591B" w:rsidRDefault="002D4450" w:rsidP="00A2591B">
      <w:pPr>
        <w:pStyle w:val="a"/>
        <w:keepNext w:val="0"/>
        <w:tabs>
          <w:tab w:val="clear" w:pos="680"/>
          <w:tab w:val="left" w:pos="851"/>
        </w:tabs>
        <w:spacing w:before="0"/>
        <w:rPr>
          <w:rFonts w:eastAsia="MS Mincho"/>
          <w:b w:val="0"/>
          <w:color w:val="0563C1"/>
          <w:sz w:val="23"/>
          <w:szCs w:val="23"/>
          <w:u w:val="single"/>
          <w:lang w:val="en-US"/>
        </w:rPr>
      </w:pPr>
      <w:r w:rsidRPr="00A2591B">
        <w:rPr>
          <w:b w:val="0"/>
          <w:sz w:val="18"/>
          <w:lang w:val="en-US"/>
        </w:rPr>
        <w:t>ETSI</w:t>
      </w:r>
      <w:r w:rsidRPr="00A2591B">
        <w:rPr>
          <w:rFonts w:ascii="Arial" w:hAnsi="Arial"/>
          <w:b w:val="0"/>
          <w:lang w:val="en-US"/>
        </w:rPr>
        <w:tab/>
      </w:r>
      <w:proofErr w:type="spellStart"/>
      <w:r w:rsidRPr="00A2591B">
        <w:rPr>
          <w:b w:val="0"/>
          <w:sz w:val="18"/>
          <w:lang w:val="en-US"/>
        </w:rPr>
        <w:t>ETSI</w:t>
      </w:r>
      <w:proofErr w:type="spellEnd"/>
      <w:r w:rsidRPr="00A2591B">
        <w:rPr>
          <w:b w:val="0"/>
          <w:sz w:val="18"/>
          <w:lang w:val="en-US"/>
        </w:rPr>
        <w:t xml:space="preserve"> TS 138 422</w:t>
      </w:r>
      <w:r w:rsidRPr="00A2591B">
        <w:rPr>
          <w:rFonts w:ascii="Arial" w:hAnsi="Arial"/>
          <w:b w:val="0"/>
          <w:lang w:val="en-US"/>
        </w:rPr>
        <w:tab/>
      </w:r>
      <w:r w:rsidRPr="00A2591B">
        <w:rPr>
          <w:b w:val="0"/>
          <w:sz w:val="18"/>
          <w:lang w:val="en-US"/>
        </w:rPr>
        <w:t>16.0.0</w:t>
      </w:r>
      <w:r w:rsidRPr="00A2591B">
        <w:rPr>
          <w:rFonts w:ascii="Arial" w:hAnsi="Arial"/>
          <w:b w:val="0"/>
          <w:lang w:val="en-US"/>
        </w:rPr>
        <w:tab/>
      </w:r>
      <w:r w:rsidRPr="00A2591B">
        <w:rPr>
          <w:b w:val="0"/>
          <w:sz w:val="18"/>
        </w:rPr>
        <w:t>Издан</w:t>
      </w:r>
      <w:r w:rsidRPr="00A2591B">
        <w:rPr>
          <w:rFonts w:ascii="Arial" w:hAnsi="Arial"/>
          <w:b w:val="0"/>
          <w:lang w:val="en-US"/>
        </w:rPr>
        <w:tab/>
      </w:r>
      <w:r w:rsidRPr="00A2591B">
        <w:rPr>
          <w:b w:val="0"/>
          <w:sz w:val="18"/>
          <w:lang w:val="en-US"/>
        </w:rPr>
        <w:t>21.09.2020</w:t>
      </w:r>
      <w:r w:rsidR="00A2591B">
        <w:rPr>
          <w:b w:val="0"/>
          <w:sz w:val="18"/>
          <w:lang w:val="en-US"/>
        </w:rPr>
        <w:tab/>
      </w:r>
      <w:r w:rsidRPr="00A2591B">
        <w:rPr>
          <w:rFonts w:ascii="Arial" w:hAnsi="Arial"/>
          <w:b w:val="0"/>
          <w:lang w:val="en-US"/>
        </w:rPr>
        <w:tab/>
      </w:r>
      <w:hyperlink r:id="rId2435" w:history="1">
        <w:r w:rsidRPr="00A2591B">
          <w:rPr>
            <w:b w:val="0"/>
            <w:color w:val="0563C1"/>
            <w:sz w:val="18"/>
            <w:u w:val="single"/>
            <w:lang w:val="en-US"/>
          </w:rPr>
          <w:t>http://www.etsi.org/deliver/etsi_ts/138400_138499/138422/16.00.00_60/ts_138422v160000p.pdf</w:t>
        </w:r>
      </w:hyperlink>
    </w:p>
    <w:p w14:paraId="14F19372" w14:textId="77777777" w:rsidR="002D4450" w:rsidRPr="00A8556C" w:rsidRDefault="002D4450" w:rsidP="002D4450">
      <w:pPr>
        <w:pStyle w:val="Heading5"/>
        <w:rPr>
          <w:rFonts w:eastAsia="MS Mincho"/>
        </w:rPr>
      </w:pPr>
      <w:r w:rsidRPr="00A8556C">
        <w:lastRenderedPageBreak/>
        <w:t>4.2.1.4.19</w:t>
      </w:r>
      <w:r w:rsidRPr="00A8556C">
        <w:tab/>
        <w:t>TS 38.423</w:t>
      </w:r>
    </w:p>
    <w:p w14:paraId="12B228DA" w14:textId="77777777" w:rsidR="002D4450" w:rsidRPr="00A8556C" w:rsidRDefault="002D4450" w:rsidP="002D4450">
      <w:pPr>
        <w:pStyle w:val="Headingb"/>
        <w:rPr>
          <w:rFonts w:eastAsia="MS Mincho"/>
        </w:rPr>
      </w:pPr>
      <w:bookmarkStart w:id="712" w:name="_Toc94533269"/>
      <w:bookmarkStart w:id="713" w:name="_Toc94533739"/>
      <w:r w:rsidRPr="00A8556C">
        <w:t xml:space="preserve">NG-RAN; протокол приложения </w:t>
      </w:r>
      <w:proofErr w:type="spellStart"/>
      <w:r w:rsidRPr="00A8556C">
        <w:t>Xn</w:t>
      </w:r>
      <w:proofErr w:type="spellEnd"/>
      <w:r w:rsidRPr="00A8556C">
        <w:t xml:space="preserve"> (</w:t>
      </w:r>
      <w:proofErr w:type="spellStart"/>
      <w:r w:rsidRPr="00A8556C">
        <w:t>XnAP</w:t>
      </w:r>
      <w:proofErr w:type="spellEnd"/>
      <w:r w:rsidRPr="00A8556C">
        <w:t>)</w:t>
      </w:r>
      <w:bookmarkEnd w:id="712"/>
      <w:bookmarkEnd w:id="713"/>
    </w:p>
    <w:p w14:paraId="57D5DBA8" w14:textId="3E2F02BB" w:rsidR="002D4450" w:rsidRPr="00A8556C" w:rsidRDefault="002D4450" w:rsidP="002D4450">
      <w:pPr>
        <w:rPr>
          <w:rFonts w:eastAsia="MS Mincho"/>
        </w:rPr>
      </w:pPr>
      <w:r w:rsidRPr="00A8556C">
        <w:t xml:space="preserve">В этом документе определены процедуры сигнализации уровня радиосети плоскости управления между узлами NG-RAN в сети NG-RAN. </w:t>
      </w:r>
      <w:proofErr w:type="spellStart"/>
      <w:r w:rsidRPr="00A8556C">
        <w:t>XnAP</w:t>
      </w:r>
      <w:proofErr w:type="spellEnd"/>
      <w:r w:rsidRPr="00A8556C">
        <w:t xml:space="preserve"> поддерживает функции интерфейса </w:t>
      </w:r>
      <w:proofErr w:type="spellStart"/>
      <w:r w:rsidRPr="00A8556C">
        <w:t>Xn</w:t>
      </w:r>
      <w:proofErr w:type="spellEnd"/>
      <w:r w:rsidRPr="00A8556C">
        <w:t xml:space="preserve"> посредством процедур сигнализации, определенных в этом документе. </w:t>
      </w:r>
      <w:proofErr w:type="spellStart"/>
      <w:r w:rsidRPr="00A8556C">
        <w:t>Xn</w:t>
      </w:r>
      <w:r w:rsidR="00A2591B">
        <w:t>АР</w:t>
      </w:r>
      <w:proofErr w:type="spellEnd"/>
      <w:r w:rsidRPr="00A8556C">
        <w:t xml:space="preserve"> разработан в соответствии с общими принципами, изложенными в TS 38.401 и TS 38.420.</w:t>
      </w:r>
    </w:p>
    <w:p w14:paraId="4258992B" w14:textId="3E9321E3" w:rsidR="002D4450" w:rsidRPr="00A2591B" w:rsidRDefault="002D4450" w:rsidP="00A2591B">
      <w:pPr>
        <w:pStyle w:val="a"/>
        <w:tabs>
          <w:tab w:val="clear" w:pos="680"/>
          <w:tab w:val="left" w:pos="851"/>
        </w:tabs>
        <w:rPr>
          <w:sz w:val="18"/>
        </w:rPr>
      </w:pPr>
      <w:r w:rsidRPr="00A2591B">
        <w:rPr>
          <w:sz w:val="18"/>
        </w:rPr>
        <w:t>ОРС</w:t>
      </w:r>
      <w:r w:rsidRPr="00A2591B">
        <w:rPr>
          <w:sz w:val="18"/>
        </w:rPr>
        <w:tab/>
        <w:t>Номер документа</w:t>
      </w:r>
      <w:r w:rsidRPr="00A2591B">
        <w:rPr>
          <w:sz w:val="18"/>
        </w:rPr>
        <w:tab/>
        <w:t>Версия</w:t>
      </w:r>
      <w:r w:rsidRPr="00A2591B">
        <w:rPr>
          <w:sz w:val="18"/>
        </w:rPr>
        <w:tab/>
        <w:t>Статус</w:t>
      </w:r>
      <w:r w:rsidRPr="00A2591B">
        <w:rPr>
          <w:sz w:val="18"/>
        </w:rPr>
        <w:tab/>
        <w:t>Дата издания</w:t>
      </w:r>
      <w:r w:rsidRPr="00A2591B">
        <w:rPr>
          <w:sz w:val="18"/>
        </w:rPr>
        <w:tab/>
        <w:t>Местонахождение</w:t>
      </w:r>
    </w:p>
    <w:p w14:paraId="5BF8D7FE"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74830F26" w14:textId="36F34C25" w:rsidR="002D4450" w:rsidRPr="00A2591B" w:rsidRDefault="002D4450" w:rsidP="00A2591B">
      <w:pPr>
        <w:pStyle w:val="a"/>
        <w:keepNext w:val="0"/>
        <w:tabs>
          <w:tab w:val="clear" w:pos="680"/>
          <w:tab w:val="left" w:pos="851"/>
        </w:tabs>
        <w:spacing w:before="0"/>
        <w:rPr>
          <w:b w:val="0"/>
          <w:sz w:val="18"/>
          <w:lang w:val="en-US"/>
        </w:rPr>
      </w:pPr>
      <w:r w:rsidRPr="00A2591B">
        <w:rPr>
          <w:b w:val="0"/>
          <w:sz w:val="18"/>
          <w:lang w:val="en-US"/>
        </w:rPr>
        <w:t>ETSI</w:t>
      </w:r>
      <w:r w:rsidRPr="00A2591B">
        <w:rPr>
          <w:b w:val="0"/>
          <w:sz w:val="18"/>
          <w:lang w:val="en-US"/>
        </w:rPr>
        <w:tab/>
      </w:r>
      <w:proofErr w:type="spellStart"/>
      <w:r w:rsidRPr="00A2591B">
        <w:rPr>
          <w:b w:val="0"/>
          <w:sz w:val="18"/>
          <w:lang w:val="en-US"/>
        </w:rPr>
        <w:t>ETSI</w:t>
      </w:r>
      <w:proofErr w:type="spellEnd"/>
      <w:r w:rsidRPr="00A2591B">
        <w:rPr>
          <w:b w:val="0"/>
          <w:sz w:val="18"/>
          <w:lang w:val="en-US"/>
        </w:rPr>
        <w:t xml:space="preserve"> TS 138 423</w:t>
      </w:r>
      <w:r w:rsidRPr="00A2591B">
        <w:rPr>
          <w:b w:val="0"/>
          <w:sz w:val="18"/>
          <w:lang w:val="en-US"/>
        </w:rPr>
        <w:tab/>
        <w:t>15.8.0</w:t>
      </w:r>
      <w:r w:rsidRPr="00A2591B">
        <w:rPr>
          <w:b w:val="0"/>
          <w:sz w:val="18"/>
          <w:lang w:val="en-US"/>
        </w:rPr>
        <w:tab/>
      </w:r>
      <w:proofErr w:type="spellStart"/>
      <w:r w:rsidRPr="00A2591B">
        <w:rPr>
          <w:b w:val="0"/>
          <w:sz w:val="18"/>
          <w:lang w:val="en-US"/>
        </w:rPr>
        <w:t>Издан</w:t>
      </w:r>
      <w:proofErr w:type="spellEnd"/>
      <w:r w:rsidRPr="00A2591B">
        <w:rPr>
          <w:b w:val="0"/>
          <w:sz w:val="18"/>
          <w:lang w:val="en-US"/>
        </w:rPr>
        <w:tab/>
        <w:t>23.07.2020</w:t>
      </w:r>
      <w:r w:rsidRPr="00A2591B">
        <w:rPr>
          <w:b w:val="0"/>
          <w:sz w:val="18"/>
          <w:lang w:val="en-US"/>
        </w:rPr>
        <w:tab/>
      </w:r>
      <w:r w:rsidR="00A2591B">
        <w:rPr>
          <w:b w:val="0"/>
          <w:sz w:val="18"/>
          <w:lang w:val="en-US"/>
        </w:rPr>
        <w:tab/>
      </w:r>
      <w:hyperlink r:id="rId2436" w:history="1">
        <w:r w:rsidRPr="00A2591B">
          <w:rPr>
            <w:b w:val="0"/>
            <w:color w:val="0563C1"/>
            <w:sz w:val="18"/>
            <w:u w:val="single"/>
            <w:lang w:val="en-US"/>
          </w:rPr>
          <w:t>http://www.etsi.org/deliver/etsi_ts/138400_138499/138423/15.08.00_60/ts_138423v150800p.pdf</w:t>
        </w:r>
      </w:hyperlink>
    </w:p>
    <w:p w14:paraId="62E929E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5F866FE" w14:textId="23D33E85" w:rsidR="002D4450" w:rsidRPr="00A2591B" w:rsidRDefault="002D4450" w:rsidP="00A2591B">
      <w:pPr>
        <w:pStyle w:val="a"/>
        <w:keepNext w:val="0"/>
        <w:tabs>
          <w:tab w:val="clear" w:pos="680"/>
          <w:tab w:val="left" w:pos="851"/>
        </w:tabs>
        <w:spacing w:before="0"/>
        <w:rPr>
          <w:rFonts w:eastAsia="MS Mincho"/>
          <w:b w:val="0"/>
          <w:color w:val="0563C1"/>
          <w:sz w:val="23"/>
          <w:szCs w:val="23"/>
          <w:u w:val="single"/>
          <w:lang w:val="en-US"/>
        </w:rPr>
      </w:pPr>
      <w:r w:rsidRPr="00A2591B">
        <w:rPr>
          <w:b w:val="0"/>
          <w:sz w:val="18"/>
          <w:lang w:val="en-US"/>
        </w:rPr>
        <w:t>ETSI</w:t>
      </w:r>
      <w:r w:rsidRPr="00A2591B">
        <w:rPr>
          <w:rFonts w:ascii="Arial" w:hAnsi="Arial"/>
          <w:b w:val="0"/>
          <w:lang w:val="en-US"/>
        </w:rPr>
        <w:tab/>
      </w:r>
      <w:proofErr w:type="spellStart"/>
      <w:r w:rsidRPr="00A2591B">
        <w:rPr>
          <w:b w:val="0"/>
          <w:sz w:val="18"/>
          <w:lang w:val="en-US"/>
        </w:rPr>
        <w:t>ETSI</w:t>
      </w:r>
      <w:proofErr w:type="spellEnd"/>
      <w:r w:rsidRPr="00A2591B">
        <w:rPr>
          <w:b w:val="0"/>
          <w:sz w:val="18"/>
          <w:lang w:val="en-US"/>
        </w:rPr>
        <w:t xml:space="preserve"> TS 138 423</w:t>
      </w:r>
      <w:r w:rsidRPr="00A2591B">
        <w:rPr>
          <w:rFonts w:ascii="Arial" w:hAnsi="Arial"/>
          <w:b w:val="0"/>
          <w:lang w:val="en-US"/>
        </w:rPr>
        <w:tab/>
      </w:r>
      <w:r w:rsidRPr="00A2591B">
        <w:rPr>
          <w:b w:val="0"/>
          <w:sz w:val="18"/>
          <w:lang w:val="en-US"/>
        </w:rPr>
        <w:t>16.2.0</w:t>
      </w:r>
      <w:r w:rsidRPr="00A2591B">
        <w:rPr>
          <w:rFonts w:ascii="Arial" w:hAnsi="Arial"/>
          <w:b w:val="0"/>
          <w:lang w:val="en-US"/>
        </w:rPr>
        <w:tab/>
      </w:r>
      <w:r w:rsidRPr="00A2591B">
        <w:rPr>
          <w:b w:val="0"/>
          <w:sz w:val="18"/>
        </w:rPr>
        <w:t>Издан</w:t>
      </w:r>
      <w:r w:rsidRPr="00A2591B">
        <w:rPr>
          <w:rFonts w:ascii="Arial" w:hAnsi="Arial"/>
          <w:b w:val="0"/>
          <w:lang w:val="en-US"/>
        </w:rPr>
        <w:tab/>
      </w:r>
      <w:r w:rsidRPr="00A2591B">
        <w:rPr>
          <w:b w:val="0"/>
          <w:sz w:val="18"/>
          <w:lang w:val="en-US"/>
        </w:rPr>
        <w:t>23.07.2020</w:t>
      </w:r>
      <w:r w:rsidRPr="00A2591B">
        <w:rPr>
          <w:rFonts w:ascii="Arial" w:hAnsi="Arial"/>
          <w:b w:val="0"/>
          <w:lang w:val="en-US"/>
        </w:rPr>
        <w:tab/>
      </w:r>
      <w:r w:rsidR="00A2591B">
        <w:rPr>
          <w:rFonts w:ascii="Arial" w:hAnsi="Arial"/>
          <w:b w:val="0"/>
          <w:lang w:val="en-US"/>
        </w:rPr>
        <w:tab/>
      </w:r>
      <w:hyperlink r:id="rId2437" w:history="1">
        <w:r w:rsidRPr="00A2591B">
          <w:rPr>
            <w:b w:val="0"/>
            <w:color w:val="0563C1"/>
            <w:sz w:val="18"/>
            <w:u w:val="single"/>
            <w:lang w:val="en-US"/>
          </w:rPr>
          <w:t>http://www.etsi.org/deliver/etsi_ts/138400_138499/138423/16.02.00_60/ts_138423v160200p.pdf</w:t>
        </w:r>
      </w:hyperlink>
    </w:p>
    <w:p w14:paraId="4593F856" w14:textId="77777777" w:rsidR="002D4450" w:rsidRPr="00A8556C" w:rsidRDefault="002D4450" w:rsidP="002D4450">
      <w:pPr>
        <w:pStyle w:val="Heading5"/>
        <w:rPr>
          <w:rFonts w:eastAsia="MS Mincho"/>
        </w:rPr>
      </w:pPr>
      <w:r w:rsidRPr="00A8556C">
        <w:t>4.2.1.4.20</w:t>
      </w:r>
      <w:r w:rsidRPr="00A8556C">
        <w:tab/>
        <w:t>TS 38.424</w:t>
      </w:r>
    </w:p>
    <w:p w14:paraId="58AAE1D1" w14:textId="660B6FAE" w:rsidR="002D4450" w:rsidRPr="00A8556C" w:rsidRDefault="002D4450" w:rsidP="002D4450">
      <w:pPr>
        <w:pStyle w:val="Headingb"/>
        <w:rPr>
          <w:rFonts w:eastAsia="MS Mincho"/>
        </w:rPr>
      </w:pPr>
      <w:bookmarkStart w:id="714" w:name="_Toc94533270"/>
      <w:bookmarkStart w:id="715" w:name="_Toc94533740"/>
      <w:r w:rsidRPr="00A8556C">
        <w:t xml:space="preserve">NG-RAN; транспортирование данных </w:t>
      </w:r>
      <w:r w:rsidR="00F238A9">
        <w:t xml:space="preserve">через интерфейс </w:t>
      </w:r>
      <w:proofErr w:type="spellStart"/>
      <w:r w:rsidRPr="00A8556C">
        <w:t>Xn</w:t>
      </w:r>
      <w:bookmarkEnd w:id="714"/>
      <w:bookmarkEnd w:id="715"/>
      <w:proofErr w:type="spellEnd"/>
    </w:p>
    <w:p w14:paraId="2EA60251" w14:textId="77777777" w:rsidR="002D4450" w:rsidRPr="00A8556C" w:rsidRDefault="002D4450" w:rsidP="002D4450">
      <w:pPr>
        <w:rPr>
          <w:rFonts w:eastAsia="MS Mincho"/>
        </w:rPr>
      </w:pPr>
      <w:r w:rsidRPr="00A8556C">
        <w:t xml:space="preserve">В этом документе определены стандарты протоколов передачи данных пользователя и связанных с ними протоколов сигнализации для установления транспортных каналов-носителей в плоскости пользователя через интерфейс </w:t>
      </w:r>
      <w:proofErr w:type="spellStart"/>
      <w:r w:rsidRPr="00A8556C">
        <w:t>Xn</w:t>
      </w:r>
      <w:proofErr w:type="spellEnd"/>
      <w:r w:rsidRPr="00A8556C">
        <w:t>.</w:t>
      </w:r>
    </w:p>
    <w:p w14:paraId="31B3ACC7" w14:textId="091FAB2D" w:rsidR="002D4450" w:rsidRPr="00F238A9" w:rsidRDefault="002D4450" w:rsidP="00F238A9">
      <w:pPr>
        <w:pStyle w:val="a"/>
        <w:tabs>
          <w:tab w:val="clear" w:pos="680"/>
          <w:tab w:val="left" w:pos="851"/>
        </w:tabs>
        <w:rPr>
          <w:sz w:val="18"/>
        </w:rPr>
      </w:pPr>
      <w:r w:rsidRPr="00F238A9">
        <w:rPr>
          <w:sz w:val="18"/>
        </w:rPr>
        <w:t>ОРС</w:t>
      </w:r>
      <w:r w:rsidRPr="00F238A9">
        <w:rPr>
          <w:sz w:val="18"/>
        </w:rPr>
        <w:tab/>
        <w:t>Номер документа</w:t>
      </w:r>
      <w:r w:rsidRPr="00F238A9">
        <w:rPr>
          <w:sz w:val="18"/>
        </w:rPr>
        <w:tab/>
        <w:t>Версия</w:t>
      </w:r>
      <w:r w:rsidRPr="00F238A9">
        <w:rPr>
          <w:sz w:val="18"/>
        </w:rPr>
        <w:tab/>
        <w:t>Статус</w:t>
      </w:r>
      <w:r w:rsidRPr="00F238A9">
        <w:rPr>
          <w:sz w:val="18"/>
        </w:rPr>
        <w:tab/>
        <w:t>Дата издания</w:t>
      </w:r>
      <w:r w:rsidRPr="00F238A9">
        <w:rPr>
          <w:sz w:val="18"/>
        </w:rPr>
        <w:tab/>
        <w:t>Местонахождение</w:t>
      </w:r>
    </w:p>
    <w:p w14:paraId="54F80F7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B76BC92" w14:textId="15C5952C" w:rsidR="002D4450" w:rsidRPr="00F238A9" w:rsidRDefault="002D4450" w:rsidP="00F238A9">
      <w:pPr>
        <w:pStyle w:val="a"/>
        <w:keepNext w:val="0"/>
        <w:tabs>
          <w:tab w:val="clear" w:pos="680"/>
          <w:tab w:val="left" w:pos="851"/>
        </w:tabs>
        <w:spacing w:before="0"/>
        <w:rPr>
          <w:rFonts w:eastAsia="MS Mincho"/>
          <w:b w:val="0"/>
          <w:color w:val="0563C1"/>
          <w:sz w:val="23"/>
          <w:szCs w:val="23"/>
          <w:u w:val="single"/>
          <w:lang w:val="en-US"/>
        </w:rPr>
      </w:pPr>
      <w:r w:rsidRPr="00F238A9">
        <w:rPr>
          <w:b w:val="0"/>
          <w:sz w:val="18"/>
          <w:lang w:val="en-US"/>
        </w:rPr>
        <w:t>ETSI</w:t>
      </w:r>
      <w:r w:rsidRPr="00F238A9">
        <w:rPr>
          <w:rFonts w:ascii="Arial" w:hAnsi="Arial"/>
          <w:b w:val="0"/>
          <w:lang w:val="en-US"/>
        </w:rPr>
        <w:tab/>
      </w:r>
      <w:proofErr w:type="spellStart"/>
      <w:r w:rsidRPr="00F238A9">
        <w:rPr>
          <w:b w:val="0"/>
          <w:sz w:val="18"/>
          <w:lang w:val="en-US"/>
        </w:rPr>
        <w:t>ETSI</w:t>
      </w:r>
      <w:proofErr w:type="spellEnd"/>
      <w:r w:rsidRPr="00F238A9">
        <w:rPr>
          <w:b w:val="0"/>
          <w:sz w:val="18"/>
          <w:lang w:val="en-US"/>
        </w:rPr>
        <w:t xml:space="preserve"> TS 138 424</w:t>
      </w:r>
      <w:r w:rsidRPr="00F238A9">
        <w:rPr>
          <w:rFonts w:ascii="Arial" w:hAnsi="Arial"/>
          <w:b w:val="0"/>
          <w:lang w:val="en-US"/>
        </w:rPr>
        <w:tab/>
      </w:r>
      <w:r w:rsidRPr="00F238A9">
        <w:rPr>
          <w:b w:val="0"/>
          <w:sz w:val="18"/>
          <w:lang w:val="en-US"/>
        </w:rPr>
        <w:t>15.2.0</w:t>
      </w:r>
      <w:r w:rsidRPr="00F238A9">
        <w:rPr>
          <w:rFonts w:ascii="Arial" w:hAnsi="Arial"/>
          <w:b w:val="0"/>
          <w:lang w:val="en-US"/>
        </w:rPr>
        <w:tab/>
      </w:r>
      <w:r w:rsidRPr="00F238A9">
        <w:rPr>
          <w:b w:val="0"/>
          <w:sz w:val="18"/>
        </w:rPr>
        <w:t>Издан</w:t>
      </w:r>
      <w:r w:rsidRPr="00F238A9">
        <w:rPr>
          <w:rFonts w:ascii="Arial" w:hAnsi="Arial"/>
          <w:b w:val="0"/>
          <w:lang w:val="en-US"/>
        </w:rPr>
        <w:tab/>
      </w:r>
      <w:r w:rsidRPr="00F238A9">
        <w:rPr>
          <w:b w:val="0"/>
          <w:sz w:val="18"/>
          <w:lang w:val="en-US"/>
        </w:rPr>
        <w:t>23.07.2019</w:t>
      </w:r>
      <w:r w:rsidRPr="00F238A9">
        <w:rPr>
          <w:rFonts w:ascii="Arial" w:hAnsi="Arial"/>
          <w:b w:val="0"/>
          <w:lang w:val="en-US"/>
        </w:rPr>
        <w:tab/>
      </w:r>
      <w:r w:rsidR="00F238A9">
        <w:rPr>
          <w:rFonts w:ascii="Arial" w:hAnsi="Arial"/>
          <w:b w:val="0"/>
          <w:lang w:val="en-US"/>
        </w:rPr>
        <w:tab/>
      </w:r>
      <w:hyperlink r:id="rId2438" w:history="1">
        <w:r w:rsidRPr="00F238A9">
          <w:rPr>
            <w:b w:val="0"/>
            <w:color w:val="0563C1"/>
            <w:sz w:val="18"/>
            <w:u w:val="single"/>
            <w:lang w:val="en-US"/>
          </w:rPr>
          <w:t>http://www.etsi.org/deliver/etsi_ts/138400_138499/138424/15.02.00_60/ts_138424v150200p.pdf</w:t>
        </w:r>
      </w:hyperlink>
    </w:p>
    <w:p w14:paraId="252D138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4D53818E" w14:textId="5AA5DA7E" w:rsidR="002D4450" w:rsidRPr="00F238A9" w:rsidRDefault="002D4450" w:rsidP="00F238A9">
      <w:pPr>
        <w:pStyle w:val="a"/>
        <w:keepNext w:val="0"/>
        <w:tabs>
          <w:tab w:val="clear" w:pos="680"/>
          <w:tab w:val="left" w:pos="851"/>
        </w:tabs>
        <w:spacing w:before="0"/>
        <w:rPr>
          <w:rFonts w:eastAsia="MS Mincho"/>
          <w:b w:val="0"/>
          <w:color w:val="0563C1"/>
          <w:sz w:val="23"/>
          <w:szCs w:val="23"/>
          <w:u w:val="single"/>
          <w:lang w:val="en-US"/>
        </w:rPr>
      </w:pPr>
      <w:r w:rsidRPr="00F238A9">
        <w:rPr>
          <w:b w:val="0"/>
          <w:sz w:val="18"/>
          <w:lang w:val="en-US"/>
        </w:rPr>
        <w:t>ETSI</w:t>
      </w:r>
      <w:r w:rsidRPr="00F238A9">
        <w:rPr>
          <w:rFonts w:ascii="Arial" w:hAnsi="Arial"/>
          <w:b w:val="0"/>
          <w:lang w:val="en-US"/>
        </w:rPr>
        <w:tab/>
      </w:r>
      <w:proofErr w:type="spellStart"/>
      <w:r w:rsidRPr="00F238A9">
        <w:rPr>
          <w:b w:val="0"/>
          <w:sz w:val="18"/>
          <w:lang w:val="en-US"/>
        </w:rPr>
        <w:t>ETSI</w:t>
      </w:r>
      <w:proofErr w:type="spellEnd"/>
      <w:r w:rsidRPr="00F238A9">
        <w:rPr>
          <w:b w:val="0"/>
          <w:sz w:val="18"/>
          <w:lang w:val="en-US"/>
        </w:rPr>
        <w:t xml:space="preserve"> TS 138 424</w:t>
      </w:r>
      <w:r w:rsidRPr="00F238A9">
        <w:rPr>
          <w:rFonts w:ascii="Arial" w:hAnsi="Arial"/>
          <w:b w:val="0"/>
          <w:lang w:val="en-US"/>
        </w:rPr>
        <w:tab/>
      </w:r>
      <w:r w:rsidRPr="00F238A9">
        <w:rPr>
          <w:b w:val="0"/>
          <w:sz w:val="18"/>
          <w:lang w:val="en-US"/>
        </w:rPr>
        <w:t>16.0.0</w:t>
      </w:r>
      <w:r w:rsidRPr="00F238A9">
        <w:rPr>
          <w:rFonts w:ascii="Arial" w:hAnsi="Arial"/>
          <w:b w:val="0"/>
          <w:lang w:val="en-US"/>
        </w:rPr>
        <w:tab/>
      </w:r>
      <w:r w:rsidRPr="00F238A9">
        <w:rPr>
          <w:b w:val="0"/>
          <w:sz w:val="18"/>
        </w:rPr>
        <w:t>Издан</w:t>
      </w:r>
      <w:r w:rsidRPr="00F238A9">
        <w:rPr>
          <w:rFonts w:ascii="Arial" w:hAnsi="Arial"/>
          <w:b w:val="0"/>
          <w:lang w:val="en-US"/>
        </w:rPr>
        <w:tab/>
      </w:r>
      <w:r w:rsidRPr="00F238A9">
        <w:rPr>
          <w:b w:val="0"/>
          <w:sz w:val="18"/>
          <w:lang w:val="en-US"/>
        </w:rPr>
        <w:t>21.07.2020</w:t>
      </w:r>
      <w:r w:rsidRPr="00F238A9">
        <w:rPr>
          <w:rFonts w:ascii="Arial" w:hAnsi="Arial"/>
          <w:b w:val="0"/>
          <w:lang w:val="en-US"/>
        </w:rPr>
        <w:tab/>
      </w:r>
      <w:r w:rsidR="00F238A9">
        <w:rPr>
          <w:rFonts w:ascii="Arial" w:hAnsi="Arial"/>
          <w:b w:val="0"/>
          <w:lang w:val="en-US"/>
        </w:rPr>
        <w:tab/>
      </w:r>
      <w:hyperlink r:id="rId2439" w:history="1">
        <w:r w:rsidRPr="00F238A9">
          <w:rPr>
            <w:b w:val="0"/>
            <w:color w:val="0563C1"/>
            <w:sz w:val="18"/>
            <w:u w:val="single"/>
            <w:lang w:val="en-US"/>
          </w:rPr>
          <w:t>http://www.etsi.org/deliver/etsi_ts/138400_138499/138424/16.00.00_60/ts_138424v160000p.pdf</w:t>
        </w:r>
      </w:hyperlink>
    </w:p>
    <w:p w14:paraId="179DF80F" w14:textId="77777777" w:rsidR="002D4450" w:rsidRPr="00A8556C" w:rsidRDefault="002D4450" w:rsidP="002D4450">
      <w:pPr>
        <w:pStyle w:val="Heading5"/>
        <w:rPr>
          <w:rFonts w:eastAsia="MS Mincho"/>
        </w:rPr>
      </w:pPr>
      <w:r w:rsidRPr="00A8556C">
        <w:t>4.2.1.4.21</w:t>
      </w:r>
      <w:r w:rsidRPr="00A8556C">
        <w:tab/>
        <w:t>TS 38.425</w:t>
      </w:r>
    </w:p>
    <w:p w14:paraId="22421844" w14:textId="77777777" w:rsidR="002D4450" w:rsidRPr="00A8556C" w:rsidRDefault="002D4450" w:rsidP="002D4450">
      <w:pPr>
        <w:pStyle w:val="Headingb"/>
        <w:rPr>
          <w:rFonts w:eastAsia="MS Mincho"/>
        </w:rPr>
      </w:pPr>
      <w:bookmarkStart w:id="716" w:name="_Toc94533271"/>
      <w:bookmarkStart w:id="717" w:name="_Toc94533741"/>
      <w:r w:rsidRPr="00A8556C">
        <w:t>NG-RAN; протокол плоскости пользователя NR</w:t>
      </w:r>
      <w:bookmarkEnd w:id="716"/>
      <w:bookmarkEnd w:id="717"/>
    </w:p>
    <w:p w14:paraId="5CA9A0C0" w14:textId="77777777" w:rsidR="002D4450" w:rsidRPr="00A8556C" w:rsidRDefault="002D4450" w:rsidP="002D4450">
      <w:pPr>
        <w:rPr>
          <w:rFonts w:eastAsia="MS Mincho"/>
        </w:rPr>
      </w:pPr>
      <w:r w:rsidRPr="00A8556C">
        <w:t xml:space="preserve">В этом документе определены функции протокола плоскости пользователя NR, применяемые в сети NG-RAN, а также в сети E-UTRAN для EN-DC. Функции протокола плоскости пользователя NR могут находиться в узлах, служащих окончаниями интерфейсов X2-U (для EN-DC), </w:t>
      </w:r>
      <w:proofErr w:type="spellStart"/>
      <w:r w:rsidRPr="00A8556C">
        <w:t>Xn</w:t>
      </w:r>
      <w:proofErr w:type="spellEnd"/>
      <w:r w:rsidRPr="00A8556C">
        <w:t>-U или F1-U.</w:t>
      </w:r>
    </w:p>
    <w:p w14:paraId="7288BA7E" w14:textId="1D8A5727" w:rsidR="002D4450" w:rsidRPr="00F238A9" w:rsidRDefault="002D4450" w:rsidP="00F238A9">
      <w:pPr>
        <w:pStyle w:val="a"/>
        <w:tabs>
          <w:tab w:val="clear" w:pos="680"/>
          <w:tab w:val="left" w:pos="851"/>
        </w:tabs>
        <w:rPr>
          <w:rFonts w:eastAsia="MS Mincho"/>
          <w:bCs w:val="0"/>
          <w:sz w:val="23"/>
          <w:szCs w:val="23"/>
        </w:rPr>
      </w:pPr>
      <w:r w:rsidRPr="00F238A9">
        <w:rPr>
          <w:sz w:val="18"/>
        </w:rPr>
        <w:t>ОРС</w:t>
      </w:r>
      <w:r w:rsidRPr="00F238A9">
        <w:rPr>
          <w:rFonts w:ascii="Arial" w:hAnsi="Arial"/>
        </w:rPr>
        <w:tab/>
      </w:r>
      <w:r w:rsidRPr="00F238A9">
        <w:rPr>
          <w:sz w:val="18"/>
        </w:rPr>
        <w:t>Номер документа</w:t>
      </w:r>
      <w:r w:rsidRPr="00F238A9">
        <w:rPr>
          <w:rFonts w:ascii="Arial" w:hAnsi="Arial"/>
        </w:rPr>
        <w:tab/>
      </w:r>
      <w:r w:rsidRPr="00F238A9">
        <w:rPr>
          <w:sz w:val="18"/>
        </w:rPr>
        <w:t>Версия</w:t>
      </w:r>
      <w:r w:rsidRPr="00F238A9">
        <w:rPr>
          <w:rFonts w:ascii="Arial" w:hAnsi="Arial"/>
        </w:rPr>
        <w:tab/>
      </w:r>
      <w:r w:rsidRPr="00F238A9">
        <w:rPr>
          <w:sz w:val="18"/>
        </w:rPr>
        <w:t>Статус</w:t>
      </w:r>
      <w:r w:rsidRPr="00F238A9">
        <w:rPr>
          <w:rFonts w:ascii="Arial" w:hAnsi="Arial"/>
        </w:rPr>
        <w:tab/>
      </w:r>
      <w:r w:rsidRPr="00F238A9">
        <w:rPr>
          <w:sz w:val="18"/>
        </w:rPr>
        <w:t>Дата издания</w:t>
      </w:r>
      <w:r w:rsidRPr="00F238A9">
        <w:rPr>
          <w:rFonts w:ascii="Arial" w:hAnsi="Arial"/>
        </w:rPr>
        <w:tab/>
      </w:r>
      <w:r w:rsidRPr="00F238A9">
        <w:rPr>
          <w:sz w:val="18"/>
        </w:rPr>
        <w:t>Местонахождение</w:t>
      </w:r>
    </w:p>
    <w:p w14:paraId="02675E53"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529A5504" w14:textId="5A432885" w:rsidR="002D4450" w:rsidRPr="00F238A9" w:rsidRDefault="002D4450" w:rsidP="00F238A9">
      <w:pPr>
        <w:pStyle w:val="a"/>
        <w:keepNext w:val="0"/>
        <w:tabs>
          <w:tab w:val="clear" w:pos="680"/>
          <w:tab w:val="left" w:pos="851"/>
        </w:tabs>
        <w:spacing w:before="0"/>
        <w:rPr>
          <w:rFonts w:eastAsia="MS Mincho"/>
          <w:b w:val="0"/>
          <w:color w:val="0563C1"/>
          <w:sz w:val="23"/>
          <w:szCs w:val="23"/>
          <w:u w:val="single"/>
          <w:lang w:val="en-US"/>
        </w:rPr>
      </w:pPr>
      <w:r w:rsidRPr="00F238A9">
        <w:rPr>
          <w:b w:val="0"/>
          <w:sz w:val="18"/>
          <w:lang w:val="en-US"/>
        </w:rPr>
        <w:t>ETSI</w:t>
      </w:r>
      <w:r w:rsidRPr="00F238A9">
        <w:rPr>
          <w:rFonts w:ascii="Arial" w:hAnsi="Arial"/>
          <w:b w:val="0"/>
          <w:lang w:val="en-US"/>
        </w:rPr>
        <w:tab/>
      </w:r>
      <w:proofErr w:type="spellStart"/>
      <w:r w:rsidRPr="00F238A9">
        <w:rPr>
          <w:b w:val="0"/>
          <w:sz w:val="18"/>
          <w:lang w:val="en-US"/>
        </w:rPr>
        <w:t>ETSI</w:t>
      </w:r>
      <w:proofErr w:type="spellEnd"/>
      <w:r w:rsidRPr="00F238A9">
        <w:rPr>
          <w:b w:val="0"/>
          <w:sz w:val="18"/>
          <w:lang w:val="en-US"/>
        </w:rPr>
        <w:t xml:space="preserve"> TS 138 425</w:t>
      </w:r>
      <w:r w:rsidRPr="00F238A9">
        <w:rPr>
          <w:rFonts w:ascii="Arial" w:hAnsi="Arial"/>
          <w:b w:val="0"/>
          <w:lang w:val="en-US"/>
        </w:rPr>
        <w:tab/>
      </w:r>
      <w:r w:rsidRPr="00F238A9">
        <w:rPr>
          <w:b w:val="0"/>
          <w:sz w:val="18"/>
          <w:lang w:val="en-US"/>
        </w:rPr>
        <w:t>15.6.0</w:t>
      </w:r>
      <w:r w:rsidRPr="00F238A9">
        <w:rPr>
          <w:rFonts w:ascii="Arial" w:hAnsi="Arial"/>
          <w:b w:val="0"/>
          <w:lang w:val="en-US"/>
        </w:rPr>
        <w:tab/>
      </w:r>
      <w:r w:rsidRPr="00F238A9">
        <w:rPr>
          <w:b w:val="0"/>
          <w:sz w:val="18"/>
        </w:rPr>
        <w:t>Издан</w:t>
      </w:r>
      <w:r w:rsidRPr="00F238A9">
        <w:rPr>
          <w:rFonts w:ascii="Arial" w:hAnsi="Arial"/>
          <w:b w:val="0"/>
          <w:lang w:val="en-US"/>
        </w:rPr>
        <w:tab/>
      </w:r>
      <w:r w:rsidRPr="00F238A9">
        <w:rPr>
          <w:b w:val="0"/>
          <w:sz w:val="18"/>
          <w:lang w:val="en-US"/>
        </w:rPr>
        <w:t>23.07.2019</w:t>
      </w:r>
      <w:r w:rsidRPr="00F238A9">
        <w:rPr>
          <w:rFonts w:ascii="Arial" w:hAnsi="Arial"/>
          <w:b w:val="0"/>
          <w:lang w:val="en-US"/>
        </w:rPr>
        <w:tab/>
      </w:r>
      <w:r w:rsidR="00F238A9">
        <w:rPr>
          <w:rFonts w:ascii="Arial" w:hAnsi="Arial"/>
          <w:b w:val="0"/>
          <w:lang w:val="en-US"/>
        </w:rPr>
        <w:tab/>
      </w:r>
      <w:hyperlink r:id="rId2440" w:history="1">
        <w:r w:rsidRPr="00F238A9">
          <w:rPr>
            <w:b w:val="0"/>
            <w:color w:val="0563C1"/>
            <w:sz w:val="18"/>
            <w:u w:val="single"/>
            <w:lang w:val="en-US"/>
          </w:rPr>
          <w:t>http://www.etsi.org/deliver/etsi_ts/138400_138499/138425/15.06.00_60/ts_138425v150600p.pdf</w:t>
        </w:r>
      </w:hyperlink>
    </w:p>
    <w:p w14:paraId="05BC6382"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7422FAB" w14:textId="0757DA68" w:rsidR="002D4450" w:rsidRPr="00F238A9" w:rsidRDefault="002D4450" w:rsidP="00F238A9">
      <w:pPr>
        <w:pStyle w:val="a"/>
        <w:keepNext w:val="0"/>
        <w:tabs>
          <w:tab w:val="clear" w:pos="680"/>
          <w:tab w:val="left" w:pos="851"/>
        </w:tabs>
        <w:spacing w:before="0"/>
        <w:rPr>
          <w:rFonts w:eastAsia="MS Mincho"/>
          <w:b w:val="0"/>
          <w:color w:val="0563C1"/>
          <w:sz w:val="23"/>
          <w:szCs w:val="23"/>
          <w:u w:val="single"/>
          <w:lang w:val="en-US"/>
        </w:rPr>
      </w:pPr>
      <w:r w:rsidRPr="00F238A9">
        <w:rPr>
          <w:b w:val="0"/>
          <w:sz w:val="18"/>
          <w:lang w:val="en-US"/>
        </w:rPr>
        <w:t>ETSI</w:t>
      </w:r>
      <w:r w:rsidRPr="00F238A9">
        <w:rPr>
          <w:rFonts w:ascii="Arial" w:hAnsi="Arial"/>
          <w:b w:val="0"/>
          <w:lang w:val="en-US"/>
        </w:rPr>
        <w:tab/>
      </w:r>
      <w:proofErr w:type="spellStart"/>
      <w:r w:rsidRPr="00F238A9">
        <w:rPr>
          <w:b w:val="0"/>
          <w:sz w:val="18"/>
          <w:lang w:val="en-US"/>
        </w:rPr>
        <w:t>ETSI</w:t>
      </w:r>
      <w:proofErr w:type="spellEnd"/>
      <w:r w:rsidRPr="00F238A9">
        <w:rPr>
          <w:b w:val="0"/>
          <w:sz w:val="18"/>
          <w:lang w:val="en-US"/>
        </w:rPr>
        <w:t xml:space="preserve"> TS 138 425</w:t>
      </w:r>
      <w:r w:rsidRPr="00F238A9">
        <w:rPr>
          <w:rFonts w:ascii="Arial" w:hAnsi="Arial"/>
          <w:b w:val="0"/>
          <w:lang w:val="en-US"/>
        </w:rPr>
        <w:tab/>
      </w:r>
      <w:r w:rsidRPr="00F238A9">
        <w:rPr>
          <w:b w:val="0"/>
          <w:sz w:val="18"/>
          <w:lang w:val="en-US"/>
        </w:rPr>
        <w:t>16.1.0</w:t>
      </w:r>
      <w:r w:rsidRPr="00F238A9">
        <w:rPr>
          <w:rFonts w:ascii="Arial" w:hAnsi="Arial"/>
          <w:b w:val="0"/>
          <w:lang w:val="en-US"/>
        </w:rPr>
        <w:tab/>
      </w:r>
      <w:r w:rsidRPr="00F238A9">
        <w:rPr>
          <w:b w:val="0"/>
          <w:sz w:val="18"/>
        </w:rPr>
        <w:t>Издан</w:t>
      </w:r>
      <w:r w:rsidRPr="00F238A9">
        <w:rPr>
          <w:rFonts w:ascii="Arial" w:hAnsi="Arial"/>
          <w:b w:val="0"/>
          <w:lang w:val="en-US"/>
        </w:rPr>
        <w:tab/>
      </w:r>
      <w:r w:rsidRPr="00F238A9">
        <w:rPr>
          <w:b w:val="0"/>
          <w:sz w:val="18"/>
          <w:lang w:val="en-US"/>
        </w:rPr>
        <w:t>21.07.2020</w:t>
      </w:r>
      <w:r w:rsidRPr="00F238A9">
        <w:rPr>
          <w:rFonts w:ascii="Arial" w:hAnsi="Arial"/>
          <w:b w:val="0"/>
          <w:lang w:val="en-US"/>
        </w:rPr>
        <w:tab/>
      </w:r>
      <w:r w:rsidR="00F238A9">
        <w:rPr>
          <w:rFonts w:ascii="Arial" w:hAnsi="Arial"/>
          <w:b w:val="0"/>
          <w:lang w:val="en-US"/>
        </w:rPr>
        <w:tab/>
      </w:r>
      <w:hyperlink r:id="rId2441" w:history="1">
        <w:r w:rsidRPr="00F238A9">
          <w:rPr>
            <w:b w:val="0"/>
            <w:color w:val="0563C1"/>
            <w:sz w:val="18"/>
            <w:u w:val="single"/>
            <w:lang w:val="en-US"/>
          </w:rPr>
          <w:t>http://www.etsi.org/deliver/etsi_ts/138400_138499/138425/16.01.00_60/ts_138425v160100p.pdf</w:t>
        </w:r>
      </w:hyperlink>
    </w:p>
    <w:p w14:paraId="312B8ADD" w14:textId="77777777" w:rsidR="002D4450" w:rsidRPr="00A8556C" w:rsidRDefault="002D4450" w:rsidP="002D4450">
      <w:pPr>
        <w:pStyle w:val="Heading5"/>
        <w:rPr>
          <w:rFonts w:eastAsia="MS Mincho"/>
        </w:rPr>
      </w:pPr>
      <w:r w:rsidRPr="00A8556C">
        <w:lastRenderedPageBreak/>
        <w:t>4.2.1.4.22</w:t>
      </w:r>
      <w:r w:rsidRPr="00A8556C">
        <w:tab/>
        <w:t>TS 38.455</w:t>
      </w:r>
    </w:p>
    <w:p w14:paraId="6E7B0EA8" w14:textId="77777777" w:rsidR="002D4450" w:rsidRPr="00A8556C" w:rsidRDefault="002D4450" w:rsidP="002D4450">
      <w:pPr>
        <w:pStyle w:val="Headingb"/>
        <w:rPr>
          <w:rFonts w:eastAsia="MS Mincho"/>
        </w:rPr>
      </w:pPr>
      <w:bookmarkStart w:id="718" w:name="_Toc94533272"/>
      <w:bookmarkStart w:id="719" w:name="_Toc94533742"/>
      <w:r w:rsidRPr="00A8556C">
        <w:t>NG-RAN; протокол позиционирования NR A (</w:t>
      </w:r>
      <w:proofErr w:type="spellStart"/>
      <w:r w:rsidRPr="00A8556C">
        <w:t>NRPPa</w:t>
      </w:r>
      <w:proofErr w:type="spellEnd"/>
      <w:r w:rsidRPr="00A8556C">
        <w:t>)</w:t>
      </w:r>
      <w:bookmarkEnd w:id="718"/>
      <w:bookmarkEnd w:id="719"/>
    </w:p>
    <w:p w14:paraId="01EE4316" w14:textId="3D8B38AD" w:rsidR="002D4450" w:rsidRPr="00A8556C" w:rsidRDefault="002D4450" w:rsidP="002D4450">
      <w:pPr>
        <w:rPr>
          <w:rFonts w:eastAsia="MS Mincho"/>
        </w:rPr>
      </w:pPr>
      <w:r w:rsidRPr="00A8556C">
        <w:t xml:space="preserve">В этом документе определены процедуры сигнализации уровня радиосети плоскости управления между узлом NG-RAN и LMF. </w:t>
      </w:r>
      <w:proofErr w:type="spellStart"/>
      <w:r w:rsidRPr="00A8556C">
        <w:t>NRPPa</w:t>
      </w:r>
      <w:proofErr w:type="spellEnd"/>
      <w:r w:rsidRPr="00A8556C">
        <w:t xml:space="preserve"> поддерживает соответствующие функции посредством процедур сигнализации, определенных в этом документе.</w:t>
      </w:r>
    </w:p>
    <w:p w14:paraId="2C9066CE" w14:textId="683CD320" w:rsidR="002D4450" w:rsidRPr="00257194" w:rsidRDefault="002D4450" w:rsidP="00257194">
      <w:pPr>
        <w:pStyle w:val="a"/>
        <w:tabs>
          <w:tab w:val="clear" w:pos="680"/>
          <w:tab w:val="left" w:pos="851"/>
        </w:tabs>
        <w:rPr>
          <w:sz w:val="18"/>
        </w:rPr>
      </w:pPr>
      <w:r w:rsidRPr="00257194">
        <w:rPr>
          <w:sz w:val="18"/>
        </w:rPr>
        <w:t>ОРС</w:t>
      </w:r>
      <w:r w:rsidRPr="00257194">
        <w:rPr>
          <w:sz w:val="18"/>
        </w:rPr>
        <w:tab/>
        <w:t>Номер документа</w:t>
      </w:r>
      <w:r w:rsidRPr="00257194">
        <w:rPr>
          <w:sz w:val="18"/>
        </w:rPr>
        <w:tab/>
        <w:t>Версия</w:t>
      </w:r>
      <w:r w:rsidRPr="00257194">
        <w:rPr>
          <w:sz w:val="18"/>
        </w:rPr>
        <w:tab/>
        <w:t>Статус</w:t>
      </w:r>
      <w:r w:rsidRPr="00257194">
        <w:rPr>
          <w:sz w:val="18"/>
        </w:rPr>
        <w:tab/>
        <w:t>Дата издания</w:t>
      </w:r>
      <w:r w:rsidRPr="00257194">
        <w:rPr>
          <w:sz w:val="18"/>
        </w:rPr>
        <w:tab/>
        <w:t>Местонахождение</w:t>
      </w:r>
    </w:p>
    <w:p w14:paraId="3AC4AF13"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267D4C43" w14:textId="5D13E0F2" w:rsidR="002D4450" w:rsidRPr="00257194" w:rsidRDefault="002D4450" w:rsidP="00257194">
      <w:pPr>
        <w:pStyle w:val="a"/>
        <w:keepNext w:val="0"/>
        <w:tabs>
          <w:tab w:val="clear" w:pos="680"/>
          <w:tab w:val="left" w:pos="851"/>
        </w:tabs>
        <w:spacing w:before="0"/>
        <w:rPr>
          <w:rFonts w:eastAsia="MS Mincho"/>
          <w:b w:val="0"/>
          <w:color w:val="0563C1"/>
          <w:sz w:val="23"/>
          <w:szCs w:val="23"/>
          <w:u w:val="single"/>
          <w:lang w:val="en-US"/>
        </w:rPr>
      </w:pPr>
      <w:r w:rsidRPr="00257194">
        <w:rPr>
          <w:b w:val="0"/>
          <w:sz w:val="18"/>
          <w:lang w:val="en-US"/>
        </w:rPr>
        <w:t>ETSI</w:t>
      </w:r>
      <w:r w:rsidRPr="00257194">
        <w:rPr>
          <w:rFonts w:ascii="Arial" w:hAnsi="Arial"/>
          <w:b w:val="0"/>
          <w:lang w:val="en-US"/>
        </w:rPr>
        <w:tab/>
      </w:r>
      <w:proofErr w:type="spellStart"/>
      <w:r w:rsidRPr="00257194">
        <w:rPr>
          <w:b w:val="0"/>
          <w:sz w:val="18"/>
          <w:lang w:val="en-US"/>
        </w:rPr>
        <w:t>ETSI</w:t>
      </w:r>
      <w:proofErr w:type="spellEnd"/>
      <w:r w:rsidRPr="00257194">
        <w:rPr>
          <w:b w:val="0"/>
          <w:sz w:val="18"/>
          <w:lang w:val="en-US"/>
        </w:rPr>
        <w:t xml:space="preserve"> TS 138 455</w:t>
      </w:r>
      <w:r w:rsidRPr="00257194">
        <w:rPr>
          <w:rFonts w:ascii="Arial" w:hAnsi="Arial"/>
          <w:b w:val="0"/>
          <w:lang w:val="en-US"/>
        </w:rPr>
        <w:tab/>
      </w:r>
      <w:r w:rsidRPr="00257194">
        <w:rPr>
          <w:b w:val="0"/>
          <w:sz w:val="18"/>
          <w:lang w:val="en-US"/>
        </w:rPr>
        <w:t>15.2.1</w:t>
      </w:r>
      <w:r w:rsidRPr="00257194">
        <w:rPr>
          <w:rFonts w:ascii="Arial" w:hAnsi="Arial"/>
          <w:b w:val="0"/>
          <w:lang w:val="en-US"/>
        </w:rPr>
        <w:tab/>
      </w:r>
      <w:r w:rsidRPr="00257194">
        <w:rPr>
          <w:b w:val="0"/>
          <w:sz w:val="18"/>
        </w:rPr>
        <w:t>Издан</w:t>
      </w:r>
      <w:r w:rsidRPr="00257194">
        <w:rPr>
          <w:rFonts w:ascii="Arial" w:hAnsi="Arial"/>
          <w:b w:val="0"/>
          <w:lang w:val="en-US"/>
        </w:rPr>
        <w:tab/>
      </w:r>
      <w:r w:rsidRPr="00257194">
        <w:rPr>
          <w:b w:val="0"/>
          <w:sz w:val="18"/>
          <w:lang w:val="en-US"/>
        </w:rPr>
        <w:t>24.04.2019</w:t>
      </w:r>
      <w:r w:rsidR="00257194">
        <w:rPr>
          <w:b w:val="0"/>
          <w:sz w:val="18"/>
          <w:lang w:val="en-US"/>
        </w:rPr>
        <w:tab/>
      </w:r>
      <w:r w:rsidRPr="00257194">
        <w:rPr>
          <w:rFonts w:ascii="Arial" w:hAnsi="Arial"/>
          <w:b w:val="0"/>
          <w:lang w:val="en-US"/>
        </w:rPr>
        <w:tab/>
      </w:r>
      <w:hyperlink r:id="rId2442" w:history="1">
        <w:r w:rsidRPr="00257194">
          <w:rPr>
            <w:b w:val="0"/>
            <w:color w:val="0563C1"/>
            <w:sz w:val="18"/>
            <w:u w:val="single"/>
            <w:lang w:val="en-US"/>
          </w:rPr>
          <w:t>http://www.etsi.org/deliver/etsi_ts/138400_138499/138455/15.02.01_60/ts_138455v150201p.pdf</w:t>
        </w:r>
      </w:hyperlink>
    </w:p>
    <w:p w14:paraId="2FE37072"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435D918B" w14:textId="4A7BD4DD" w:rsidR="002D4450" w:rsidRPr="00257194" w:rsidRDefault="002D4450" w:rsidP="00257194">
      <w:pPr>
        <w:pStyle w:val="a"/>
        <w:keepNext w:val="0"/>
        <w:tabs>
          <w:tab w:val="clear" w:pos="680"/>
          <w:tab w:val="left" w:pos="851"/>
        </w:tabs>
        <w:spacing w:before="0"/>
        <w:rPr>
          <w:rFonts w:eastAsia="MS Mincho"/>
          <w:b w:val="0"/>
          <w:color w:val="0563C1"/>
          <w:sz w:val="23"/>
          <w:szCs w:val="23"/>
          <w:u w:val="single"/>
          <w:lang w:val="en-US"/>
        </w:rPr>
      </w:pPr>
      <w:r w:rsidRPr="00257194">
        <w:rPr>
          <w:b w:val="0"/>
          <w:bCs w:val="0"/>
          <w:sz w:val="18"/>
          <w:lang w:val="en-US"/>
        </w:rPr>
        <w:t>ETSI</w:t>
      </w:r>
      <w:r w:rsidRPr="00257194">
        <w:rPr>
          <w:b w:val="0"/>
          <w:bCs w:val="0"/>
          <w:sz w:val="18"/>
          <w:lang w:val="en-US"/>
        </w:rPr>
        <w:tab/>
      </w:r>
      <w:proofErr w:type="spellStart"/>
      <w:r w:rsidRPr="00257194">
        <w:rPr>
          <w:b w:val="0"/>
          <w:bCs w:val="0"/>
          <w:sz w:val="18"/>
          <w:lang w:val="en-US"/>
        </w:rPr>
        <w:t>ETSI</w:t>
      </w:r>
      <w:proofErr w:type="spellEnd"/>
      <w:r w:rsidRPr="00257194">
        <w:rPr>
          <w:b w:val="0"/>
          <w:bCs w:val="0"/>
          <w:sz w:val="18"/>
          <w:lang w:val="en-US"/>
        </w:rPr>
        <w:t xml:space="preserve"> TS 138</w:t>
      </w:r>
      <w:r w:rsidRPr="00257194">
        <w:rPr>
          <w:b w:val="0"/>
          <w:sz w:val="18"/>
          <w:lang w:val="en-US"/>
        </w:rPr>
        <w:t xml:space="preserve"> 455</w:t>
      </w:r>
      <w:r w:rsidRPr="00257194">
        <w:rPr>
          <w:rFonts w:ascii="Arial" w:hAnsi="Arial"/>
          <w:b w:val="0"/>
          <w:lang w:val="en-US"/>
        </w:rPr>
        <w:tab/>
      </w:r>
      <w:r w:rsidRPr="00257194">
        <w:rPr>
          <w:b w:val="0"/>
          <w:sz w:val="18"/>
          <w:lang w:val="en-US"/>
        </w:rPr>
        <w:t>16.0.0</w:t>
      </w:r>
      <w:r w:rsidRPr="00257194">
        <w:rPr>
          <w:rFonts w:ascii="Arial" w:hAnsi="Arial"/>
          <w:b w:val="0"/>
          <w:lang w:val="en-US"/>
        </w:rPr>
        <w:tab/>
      </w:r>
      <w:r w:rsidRPr="00257194">
        <w:rPr>
          <w:b w:val="0"/>
          <w:sz w:val="18"/>
        </w:rPr>
        <w:t>Издан</w:t>
      </w:r>
      <w:r w:rsidRPr="00257194">
        <w:rPr>
          <w:rFonts w:ascii="Arial" w:hAnsi="Arial"/>
          <w:b w:val="0"/>
          <w:lang w:val="en-US"/>
        </w:rPr>
        <w:tab/>
      </w:r>
      <w:r w:rsidRPr="00257194">
        <w:rPr>
          <w:b w:val="0"/>
          <w:sz w:val="18"/>
          <w:lang w:val="en-US"/>
        </w:rPr>
        <w:t>18.09.2020</w:t>
      </w:r>
      <w:r w:rsidRPr="00257194">
        <w:rPr>
          <w:rFonts w:ascii="Arial" w:hAnsi="Arial"/>
          <w:b w:val="0"/>
          <w:lang w:val="en-US"/>
        </w:rPr>
        <w:tab/>
      </w:r>
      <w:r w:rsidR="00257194">
        <w:rPr>
          <w:rFonts w:ascii="Arial" w:hAnsi="Arial"/>
          <w:b w:val="0"/>
          <w:lang w:val="en-US"/>
        </w:rPr>
        <w:tab/>
      </w:r>
      <w:hyperlink r:id="rId2443" w:history="1">
        <w:r w:rsidRPr="00257194">
          <w:rPr>
            <w:b w:val="0"/>
            <w:color w:val="0563C1"/>
            <w:sz w:val="18"/>
            <w:u w:val="single"/>
            <w:lang w:val="en-US"/>
          </w:rPr>
          <w:t>http://www.etsi.org/deliver/etsi_ts/138400_138499/138455/16.00.00_60/ts_138455v160000p.pdf</w:t>
        </w:r>
      </w:hyperlink>
    </w:p>
    <w:p w14:paraId="77A549F3" w14:textId="0E54647D" w:rsidR="002D4450" w:rsidRPr="00A8556C" w:rsidRDefault="002D4450" w:rsidP="002D4450">
      <w:pPr>
        <w:pStyle w:val="Heading5"/>
        <w:rPr>
          <w:rFonts w:eastAsia="MS Mincho"/>
        </w:rPr>
      </w:pPr>
      <w:r w:rsidRPr="00A8556C">
        <w:t>4.2.1.4.23</w:t>
      </w:r>
      <w:r w:rsidRPr="00A8556C">
        <w:tab/>
        <w:t>TS 38.460</w:t>
      </w:r>
    </w:p>
    <w:p w14:paraId="1B12E1EC" w14:textId="5B1159CB" w:rsidR="002D4450" w:rsidRPr="00A8556C" w:rsidRDefault="002D4450" w:rsidP="002D4450">
      <w:pPr>
        <w:pStyle w:val="Headingb"/>
        <w:rPr>
          <w:rFonts w:eastAsia="MS Mincho"/>
        </w:rPr>
      </w:pPr>
      <w:bookmarkStart w:id="720" w:name="_Toc94533273"/>
      <w:bookmarkStart w:id="721" w:name="_Toc94533743"/>
      <w:r w:rsidRPr="00A8556C">
        <w:t xml:space="preserve">NG-RAN; общие аспекты и принципы </w:t>
      </w:r>
      <w:r w:rsidR="003262DD">
        <w:t xml:space="preserve">интерфейса </w:t>
      </w:r>
      <w:r w:rsidRPr="00A8556C">
        <w:t>E1</w:t>
      </w:r>
      <w:bookmarkEnd w:id="720"/>
      <w:bookmarkEnd w:id="721"/>
    </w:p>
    <w:p w14:paraId="3E71CAEA" w14:textId="77777777" w:rsidR="002D4450" w:rsidRPr="00A8556C" w:rsidRDefault="002D4450" w:rsidP="002D4450">
      <w:pPr>
        <w:rPr>
          <w:rFonts w:eastAsia="MS Mincho"/>
        </w:rPr>
      </w:pPr>
      <w:r w:rsidRPr="00A8556C">
        <w:t xml:space="preserve">Этот документ является введением к серии технических спецификаций 3GPP TS 38.46x, в которых определяется интерфейс E1. Интерфейс E1 предоставляет средства для взаимного соединения </w:t>
      </w:r>
      <w:proofErr w:type="spellStart"/>
      <w:r w:rsidRPr="00A8556C">
        <w:t>gNB</w:t>
      </w:r>
      <w:proofErr w:type="spellEnd"/>
      <w:r w:rsidRPr="00A8556C">
        <w:t xml:space="preserve">-CU-CP и </w:t>
      </w:r>
      <w:proofErr w:type="spellStart"/>
      <w:r w:rsidRPr="00A8556C">
        <w:t>gNB</w:t>
      </w:r>
      <w:proofErr w:type="spellEnd"/>
      <w:r w:rsidRPr="00A8556C">
        <w:t xml:space="preserve">-CU-UP узла </w:t>
      </w:r>
      <w:proofErr w:type="spellStart"/>
      <w:r w:rsidRPr="00A8556C">
        <w:t>gNB</w:t>
      </w:r>
      <w:proofErr w:type="spellEnd"/>
      <w:r w:rsidRPr="00A8556C">
        <w:t xml:space="preserve">-CU в сети NG-RAN или взаимного соединения </w:t>
      </w:r>
      <w:proofErr w:type="spellStart"/>
      <w:r w:rsidRPr="00A8556C">
        <w:t>gNB</w:t>
      </w:r>
      <w:proofErr w:type="spellEnd"/>
      <w:r w:rsidRPr="00A8556C">
        <w:t xml:space="preserve">-CU-CP и </w:t>
      </w:r>
      <w:proofErr w:type="spellStart"/>
      <w:r w:rsidRPr="00A8556C">
        <w:t>gNB</w:t>
      </w:r>
      <w:proofErr w:type="spellEnd"/>
      <w:r w:rsidRPr="00A8556C">
        <w:t xml:space="preserve">-CU-UP узла </w:t>
      </w:r>
      <w:proofErr w:type="spellStart"/>
      <w:r w:rsidRPr="00A8556C">
        <w:t>en-gNB</w:t>
      </w:r>
      <w:proofErr w:type="spellEnd"/>
      <w:r w:rsidRPr="00A8556C">
        <w:t xml:space="preserve"> в сети E-UTRAN.</w:t>
      </w:r>
    </w:p>
    <w:p w14:paraId="2E8244FB" w14:textId="134FC8E2" w:rsidR="002D4450" w:rsidRPr="00A8556C" w:rsidRDefault="002D4450" w:rsidP="003262DD">
      <w:pPr>
        <w:pStyle w:val="a"/>
        <w:tabs>
          <w:tab w:val="clear" w:pos="680"/>
          <w:tab w:val="left" w:pos="851"/>
        </w:tabs>
        <w:rPr>
          <w:rFonts w:eastAsia="MS Mincho"/>
          <w:b w:val="0"/>
          <w:bCs w:val="0"/>
          <w:sz w:val="23"/>
          <w:szCs w:val="23"/>
        </w:rPr>
      </w:pPr>
      <w:r w:rsidRPr="00A8556C">
        <w:rPr>
          <w:sz w:val="18"/>
        </w:rPr>
        <w:t>ОРС</w:t>
      </w:r>
      <w:r w:rsidRPr="00A8556C">
        <w:rPr>
          <w:rFonts w:ascii="Arial" w:hAnsi="Arial"/>
        </w:rPr>
        <w:tab/>
      </w:r>
      <w:r w:rsidRPr="00A8556C">
        <w:rPr>
          <w:sz w:val="18"/>
        </w:rPr>
        <w:t>Номер документа</w:t>
      </w:r>
      <w:r w:rsidRPr="00A8556C">
        <w:rPr>
          <w:rFonts w:ascii="Arial" w:hAnsi="Arial"/>
        </w:rPr>
        <w:tab/>
      </w:r>
      <w:r w:rsidRPr="00A8556C">
        <w:rPr>
          <w:sz w:val="18"/>
        </w:rPr>
        <w:t>Версия</w:t>
      </w:r>
      <w:r w:rsidRPr="00A8556C">
        <w:rPr>
          <w:rFonts w:ascii="Arial" w:hAnsi="Arial"/>
        </w:rPr>
        <w:tab/>
      </w:r>
      <w:r w:rsidRPr="00A8556C">
        <w:rPr>
          <w:sz w:val="18"/>
        </w:rPr>
        <w:t>Статус</w:t>
      </w:r>
      <w:r w:rsidRPr="00A8556C">
        <w:rPr>
          <w:rFonts w:ascii="Arial" w:hAnsi="Arial"/>
        </w:rPr>
        <w:tab/>
      </w:r>
      <w:r w:rsidRPr="00A8556C">
        <w:rPr>
          <w:sz w:val="18"/>
        </w:rPr>
        <w:t>Дата издания</w:t>
      </w:r>
      <w:r w:rsidRPr="00A8556C">
        <w:rPr>
          <w:rFonts w:ascii="Arial" w:hAnsi="Arial"/>
        </w:rPr>
        <w:tab/>
      </w:r>
      <w:r w:rsidRPr="00A8556C">
        <w:rPr>
          <w:sz w:val="18"/>
        </w:rPr>
        <w:t>Местонахождение</w:t>
      </w:r>
    </w:p>
    <w:p w14:paraId="569D2015"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64E4A9BB" w14:textId="17EB986C" w:rsidR="002D4450" w:rsidRPr="003262DD" w:rsidRDefault="002D4450" w:rsidP="003262DD">
      <w:pPr>
        <w:pStyle w:val="a"/>
        <w:keepNext w:val="0"/>
        <w:tabs>
          <w:tab w:val="clear" w:pos="680"/>
          <w:tab w:val="left" w:pos="851"/>
        </w:tabs>
        <w:spacing w:before="0"/>
        <w:rPr>
          <w:rFonts w:eastAsia="MS Mincho"/>
          <w:b w:val="0"/>
          <w:color w:val="0563C1"/>
          <w:sz w:val="23"/>
          <w:szCs w:val="23"/>
          <w:u w:val="single"/>
          <w:lang w:val="en-US"/>
        </w:rPr>
      </w:pPr>
      <w:r w:rsidRPr="003262DD">
        <w:rPr>
          <w:b w:val="0"/>
          <w:sz w:val="18"/>
          <w:lang w:val="en-US"/>
        </w:rPr>
        <w:t>ETSI</w:t>
      </w:r>
      <w:r w:rsidRPr="003262DD">
        <w:rPr>
          <w:rFonts w:ascii="Arial" w:hAnsi="Arial"/>
          <w:b w:val="0"/>
          <w:lang w:val="en-US"/>
        </w:rPr>
        <w:tab/>
      </w:r>
      <w:proofErr w:type="spellStart"/>
      <w:r w:rsidRPr="003262DD">
        <w:rPr>
          <w:b w:val="0"/>
          <w:sz w:val="18"/>
          <w:lang w:val="en-US"/>
        </w:rPr>
        <w:t>ETSI</w:t>
      </w:r>
      <w:proofErr w:type="spellEnd"/>
      <w:r w:rsidRPr="003262DD">
        <w:rPr>
          <w:b w:val="0"/>
          <w:sz w:val="18"/>
          <w:lang w:val="en-US"/>
        </w:rPr>
        <w:t xml:space="preserve"> TS 138 460</w:t>
      </w:r>
      <w:r w:rsidRPr="003262DD">
        <w:rPr>
          <w:rFonts w:ascii="Arial" w:hAnsi="Arial"/>
          <w:b w:val="0"/>
          <w:lang w:val="en-US"/>
        </w:rPr>
        <w:tab/>
      </w:r>
      <w:r w:rsidRPr="003262DD">
        <w:rPr>
          <w:b w:val="0"/>
          <w:sz w:val="18"/>
          <w:lang w:val="en-US"/>
        </w:rPr>
        <w:t>15.4.0</w:t>
      </w:r>
      <w:r w:rsidRPr="003262DD">
        <w:rPr>
          <w:rFonts w:ascii="Arial" w:hAnsi="Arial"/>
          <w:b w:val="0"/>
          <w:lang w:val="en-US"/>
        </w:rPr>
        <w:tab/>
      </w:r>
      <w:r w:rsidRPr="003262DD">
        <w:rPr>
          <w:b w:val="0"/>
          <w:sz w:val="18"/>
        </w:rPr>
        <w:t>Издан</w:t>
      </w:r>
      <w:r w:rsidRPr="003262DD">
        <w:rPr>
          <w:rFonts w:ascii="Arial" w:hAnsi="Arial"/>
          <w:b w:val="0"/>
          <w:lang w:val="en-US"/>
        </w:rPr>
        <w:tab/>
      </w:r>
      <w:r w:rsidRPr="003262DD">
        <w:rPr>
          <w:b w:val="0"/>
          <w:sz w:val="18"/>
          <w:lang w:val="en-US"/>
        </w:rPr>
        <w:t>23.07.2019</w:t>
      </w:r>
      <w:r w:rsidRPr="003262DD">
        <w:rPr>
          <w:rFonts w:ascii="Arial" w:hAnsi="Arial"/>
          <w:b w:val="0"/>
          <w:lang w:val="en-US"/>
        </w:rPr>
        <w:tab/>
      </w:r>
      <w:r w:rsidR="003262DD">
        <w:rPr>
          <w:rFonts w:ascii="Arial" w:hAnsi="Arial"/>
          <w:b w:val="0"/>
          <w:lang w:val="en-US"/>
        </w:rPr>
        <w:tab/>
      </w:r>
      <w:hyperlink r:id="rId2444" w:history="1">
        <w:r w:rsidRPr="003262DD">
          <w:rPr>
            <w:b w:val="0"/>
            <w:color w:val="0563C1"/>
            <w:sz w:val="18"/>
            <w:u w:val="single"/>
            <w:lang w:val="en-US"/>
          </w:rPr>
          <w:t>http://www.etsi.org/deliver/etsi_ts/138400_138499/138460/15.04.00_60/ts_138460v150400p.pdf</w:t>
        </w:r>
      </w:hyperlink>
    </w:p>
    <w:p w14:paraId="33505E8D"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D48051D" w14:textId="7ABB8FF6" w:rsidR="002D4450" w:rsidRPr="003262DD" w:rsidRDefault="002D4450" w:rsidP="003262DD">
      <w:pPr>
        <w:pStyle w:val="a"/>
        <w:keepNext w:val="0"/>
        <w:tabs>
          <w:tab w:val="clear" w:pos="680"/>
          <w:tab w:val="left" w:pos="851"/>
        </w:tabs>
        <w:spacing w:before="0"/>
        <w:rPr>
          <w:rFonts w:eastAsia="MS Mincho"/>
          <w:b w:val="0"/>
          <w:color w:val="0563C1"/>
          <w:sz w:val="23"/>
          <w:szCs w:val="23"/>
          <w:u w:val="single"/>
          <w:lang w:val="en-US"/>
        </w:rPr>
      </w:pPr>
      <w:r w:rsidRPr="003262DD">
        <w:rPr>
          <w:b w:val="0"/>
          <w:sz w:val="18"/>
          <w:lang w:val="en-US"/>
        </w:rPr>
        <w:t>ETSI</w:t>
      </w:r>
      <w:r w:rsidRPr="003262DD">
        <w:rPr>
          <w:rFonts w:ascii="Arial" w:hAnsi="Arial"/>
          <w:b w:val="0"/>
          <w:lang w:val="en-US"/>
        </w:rPr>
        <w:tab/>
      </w:r>
      <w:proofErr w:type="spellStart"/>
      <w:r w:rsidRPr="003262DD">
        <w:rPr>
          <w:b w:val="0"/>
          <w:sz w:val="18"/>
          <w:lang w:val="en-US"/>
        </w:rPr>
        <w:t>ETSI</w:t>
      </w:r>
      <w:proofErr w:type="spellEnd"/>
      <w:r w:rsidRPr="003262DD">
        <w:rPr>
          <w:b w:val="0"/>
          <w:sz w:val="18"/>
          <w:lang w:val="en-US"/>
        </w:rPr>
        <w:t xml:space="preserve"> TS 138 460</w:t>
      </w:r>
      <w:r w:rsidRPr="003262DD">
        <w:rPr>
          <w:rFonts w:ascii="Arial" w:hAnsi="Arial"/>
          <w:b w:val="0"/>
          <w:lang w:val="en-US"/>
        </w:rPr>
        <w:tab/>
      </w:r>
      <w:r w:rsidRPr="003262DD">
        <w:rPr>
          <w:b w:val="0"/>
          <w:sz w:val="18"/>
          <w:lang w:val="en-US"/>
        </w:rPr>
        <w:t>16.1.0</w:t>
      </w:r>
      <w:r w:rsidRPr="003262DD">
        <w:rPr>
          <w:rFonts w:ascii="Arial" w:hAnsi="Arial"/>
          <w:b w:val="0"/>
          <w:lang w:val="en-US"/>
        </w:rPr>
        <w:tab/>
      </w:r>
      <w:r w:rsidRPr="003262DD">
        <w:rPr>
          <w:b w:val="0"/>
          <w:sz w:val="18"/>
        </w:rPr>
        <w:t>Издан</w:t>
      </w:r>
      <w:r w:rsidRPr="003262DD">
        <w:rPr>
          <w:rFonts w:ascii="Arial" w:hAnsi="Arial"/>
          <w:b w:val="0"/>
          <w:lang w:val="en-US"/>
        </w:rPr>
        <w:tab/>
      </w:r>
      <w:r w:rsidRPr="003262DD">
        <w:rPr>
          <w:b w:val="0"/>
          <w:sz w:val="18"/>
          <w:lang w:val="en-US"/>
        </w:rPr>
        <w:t>21.07.2020</w:t>
      </w:r>
      <w:r w:rsidRPr="003262DD">
        <w:rPr>
          <w:rFonts w:ascii="Arial" w:hAnsi="Arial"/>
          <w:b w:val="0"/>
          <w:lang w:val="en-US"/>
        </w:rPr>
        <w:tab/>
      </w:r>
      <w:r w:rsidR="003262DD">
        <w:rPr>
          <w:rFonts w:ascii="Arial" w:hAnsi="Arial"/>
          <w:b w:val="0"/>
          <w:lang w:val="en-US"/>
        </w:rPr>
        <w:tab/>
      </w:r>
      <w:hyperlink r:id="rId2445" w:history="1">
        <w:r w:rsidRPr="003262DD">
          <w:rPr>
            <w:b w:val="0"/>
            <w:color w:val="0563C1"/>
            <w:sz w:val="18"/>
            <w:u w:val="single"/>
            <w:lang w:val="en-US"/>
          </w:rPr>
          <w:t>http://www.etsi.org/deliver/etsi_ts/138400_138499/138460/16.01.00_60/ts_138460v160100p.pdf</w:t>
        </w:r>
      </w:hyperlink>
    </w:p>
    <w:p w14:paraId="3EF904B9" w14:textId="77777777" w:rsidR="002D4450" w:rsidRPr="00A8556C" w:rsidRDefault="002D4450" w:rsidP="002D4450">
      <w:pPr>
        <w:pStyle w:val="Heading5"/>
        <w:rPr>
          <w:rFonts w:eastAsia="MS Mincho"/>
        </w:rPr>
      </w:pPr>
      <w:r w:rsidRPr="00A8556C">
        <w:t>4.2.1.4.24</w:t>
      </w:r>
      <w:r w:rsidRPr="00A8556C">
        <w:tab/>
        <w:t>TS 38.461</w:t>
      </w:r>
    </w:p>
    <w:p w14:paraId="72370937" w14:textId="67FB6829" w:rsidR="002D4450" w:rsidRPr="00A8556C" w:rsidRDefault="002D4450" w:rsidP="002D4450">
      <w:pPr>
        <w:pStyle w:val="Headingb"/>
        <w:rPr>
          <w:rFonts w:eastAsia="MS Mincho"/>
        </w:rPr>
      </w:pPr>
      <w:bookmarkStart w:id="722" w:name="_Toc94533274"/>
      <w:bookmarkStart w:id="723" w:name="_Toc94533744"/>
      <w:r w:rsidRPr="00A8556C">
        <w:t xml:space="preserve">NG-RAN; уровень 1 </w:t>
      </w:r>
      <w:r w:rsidR="002B0BEA">
        <w:t xml:space="preserve">интерфейса </w:t>
      </w:r>
      <w:r w:rsidRPr="00A8556C">
        <w:t>E1</w:t>
      </w:r>
      <w:bookmarkEnd w:id="722"/>
      <w:bookmarkEnd w:id="723"/>
    </w:p>
    <w:p w14:paraId="44698548" w14:textId="31543CDE" w:rsidR="002D4450" w:rsidRPr="00A8556C" w:rsidRDefault="002D4450" w:rsidP="002D4450">
      <w:pPr>
        <w:tabs>
          <w:tab w:val="clear" w:pos="794"/>
          <w:tab w:val="clear" w:pos="1191"/>
          <w:tab w:val="clear" w:pos="1588"/>
          <w:tab w:val="clear" w:pos="1985"/>
          <w:tab w:val="left" w:pos="1134"/>
          <w:tab w:val="left" w:pos="1871"/>
          <w:tab w:val="left" w:pos="2268"/>
        </w:tabs>
        <w:jc w:val="left"/>
        <w:rPr>
          <w:rFonts w:eastAsia="MS Mincho"/>
        </w:rPr>
      </w:pPr>
      <w:r w:rsidRPr="00A8556C">
        <w:t xml:space="preserve">В этом документе определены стандарты, </w:t>
      </w:r>
      <w:r w:rsidR="002B0BEA">
        <w:t>позволяющие реализовать</w:t>
      </w:r>
      <w:r w:rsidRPr="00A8556C">
        <w:t xml:space="preserve"> уровень 1 на интерфейсе E1.</w:t>
      </w:r>
    </w:p>
    <w:p w14:paraId="1F2AF034" w14:textId="6B90C1E5" w:rsidR="002D4450" w:rsidRPr="00A8556C" w:rsidRDefault="002B0BEA" w:rsidP="003C4211">
      <w:pPr>
        <w:tabs>
          <w:tab w:val="clear" w:pos="794"/>
          <w:tab w:val="clear" w:pos="1191"/>
          <w:tab w:val="clear" w:pos="1588"/>
          <w:tab w:val="clear" w:pos="1985"/>
          <w:tab w:val="left" w:pos="1134"/>
          <w:tab w:val="left" w:pos="1871"/>
          <w:tab w:val="left" w:pos="2268"/>
        </w:tabs>
        <w:rPr>
          <w:rFonts w:eastAsia="MS Mincho"/>
        </w:rPr>
      </w:pPr>
      <w:r>
        <w:t>Спецификации требований</w:t>
      </w:r>
      <w:r w:rsidR="002D4450" w:rsidRPr="00A8556C">
        <w:t xml:space="preserve"> к задержке передачи</w:t>
      </w:r>
      <w:r>
        <w:t xml:space="preserve"> и требований</w:t>
      </w:r>
      <w:r w:rsidR="002D4450" w:rsidRPr="00A8556C">
        <w:t xml:space="preserve"> к эксплуатации и техническому обслуживанию (O&amp;M) </w:t>
      </w:r>
      <w:r>
        <w:t>не рассматриваются в этом документе</w:t>
      </w:r>
      <w:r w:rsidR="002D4450" w:rsidRPr="00A8556C">
        <w:t>.</w:t>
      </w:r>
    </w:p>
    <w:p w14:paraId="4D4DB496" w14:textId="4663A509" w:rsidR="002D4450" w:rsidRPr="005A4D5E" w:rsidRDefault="002D4450" w:rsidP="003C4211">
      <w:pPr>
        <w:pStyle w:val="a"/>
        <w:tabs>
          <w:tab w:val="clear" w:pos="680"/>
          <w:tab w:val="left" w:pos="851"/>
        </w:tabs>
        <w:rPr>
          <w:rFonts w:eastAsia="MS Mincho"/>
          <w:b w:val="0"/>
          <w:bCs w:val="0"/>
          <w:sz w:val="18"/>
          <w:szCs w:val="18"/>
        </w:rPr>
      </w:pPr>
      <w:r w:rsidRPr="005A4D5E">
        <w:rPr>
          <w:sz w:val="18"/>
          <w:szCs w:val="18"/>
        </w:rPr>
        <w:t>ОРС</w:t>
      </w:r>
      <w:r w:rsidRPr="005A4D5E">
        <w:rPr>
          <w:sz w:val="18"/>
          <w:szCs w:val="18"/>
        </w:rPr>
        <w:tab/>
        <w:t>Номер документа</w:t>
      </w:r>
      <w:r w:rsidRPr="005A4D5E">
        <w:rPr>
          <w:rFonts w:ascii="Arial" w:hAnsi="Arial"/>
          <w:sz w:val="18"/>
          <w:szCs w:val="18"/>
        </w:rPr>
        <w:tab/>
      </w:r>
      <w:r w:rsidRPr="005A4D5E">
        <w:rPr>
          <w:sz w:val="18"/>
          <w:szCs w:val="18"/>
        </w:rPr>
        <w:t>Версия</w:t>
      </w:r>
      <w:r w:rsidRPr="005A4D5E">
        <w:rPr>
          <w:rFonts w:ascii="Arial" w:hAnsi="Arial"/>
          <w:sz w:val="18"/>
          <w:szCs w:val="18"/>
        </w:rPr>
        <w:tab/>
      </w:r>
      <w:r w:rsidRPr="005A4D5E">
        <w:rPr>
          <w:sz w:val="18"/>
          <w:szCs w:val="18"/>
        </w:rPr>
        <w:t>Статус</w:t>
      </w:r>
      <w:r w:rsidRPr="005A4D5E">
        <w:rPr>
          <w:rFonts w:ascii="Arial" w:hAnsi="Arial"/>
          <w:sz w:val="18"/>
          <w:szCs w:val="18"/>
        </w:rPr>
        <w:tab/>
      </w:r>
      <w:r w:rsidRPr="005A4D5E">
        <w:rPr>
          <w:sz w:val="18"/>
          <w:szCs w:val="18"/>
        </w:rPr>
        <w:t>Дата издания</w:t>
      </w:r>
      <w:r w:rsidRPr="005A4D5E">
        <w:rPr>
          <w:rFonts w:ascii="Arial" w:hAnsi="Arial"/>
          <w:sz w:val="18"/>
          <w:szCs w:val="18"/>
        </w:rPr>
        <w:tab/>
      </w:r>
      <w:r w:rsidRPr="005A4D5E">
        <w:rPr>
          <w:sz w:val="18"/>
          <w:szCs w:val="18"/>
        </w:rPr>
        <w:t>Местонахождение</w:t>
      </w:r>
    </w:p>
    <w:p w14:paraId="3915B316" w14:textId="77777777" w:rsidR="002D4450" w:rsidRPr="005A4D5E"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18"/>
          <w:szCs w:val="18"/>
          <w:lang w:val="en-US"/>
        </w:rPr>
      </w:pPr>
      <w:r w:rsidRPr="005A4D5E">
        <w:rPr>
          <w:b/>
          <w:color w:val="000000"/>
          <w:sz w:val="18"/>
          <w:szCs w:val="18"/>
        </w:rPr>
        <w:t>Версия</w:t>
      </w:r>
      <w:r w:rsidRPr="005A4D5E">
        <w:rPr>
          <w:b/>
          <w:color w:val="000000"/>
          <w:sz w:val="18"/>
          <w:szCs w:val="18"/>
          <w:lang w:val="en-US"/>
        </w:rPr>
        <w:t xml:space="preserve"> 15</w:t>
      </w:r>
    </w:p>
    <w:p w14:paraId="10842F9B" w14:textId="6157A455" w:rsidR="002D4450" w:rsidRPr="005A4D5E" w:rsidRDefault="002D4450" w:rsidP="003C4211">
      <w:pPr>
        <w:pStyle w:val="a"/>
        <w:keepNext w:val="0"/>
        <w:tabs>
          <w:tab w:val="clear" w:pos="680"/>
          <w:tab w:val="left" w:pos="851"/>
        </w:tabs>
        <w:spacing w:before="0"/>
        <w:rPr>
          <w:rFonts w:eastAsia="MS Mincho"/>
          <w:b w:val="0"/>
          <w:color w:val="0563C1"/>
          <w:sz w:val="18"/>
          <w:szCs w:val="18"/>
          <w:u w:val="single"/>
          <w:lang w:val="en-US"/>
        </w:rPr>
      </w:pPr>
      <w:r w:rsidRPr="005A4D5E">
        <w:rPr>
          <w:b w:val="0"/>
          <w:sz w:val="18"/>
          <w:szCs w:val="18"/>
          <w:lang w:val="en-US"/>
        </w:rPr>
        <w:t>ETSI</w:t>
      </w:r>
      <w:r w:rsidRPr="005A4D5E">
        <w:rPr>
          <w:rFonts w:ascii="Arial" w:hAnsi="Arial"/>
          <w:b w:val="0"/>
          <w:sz w:val="18"/>
          <w:szCs w:val="18"/>
          <w:lang w:val="en-US"/>
        </w:rPr>
        <w:tab/>
      </w:r>
      <w:proofErr w:type="spellStart"/>
      <w:r w:rsidRPr="005A4D5E">
        <w:rPr>
          <w:b w:val="0"/>
          <w:sz w:val="18"/>
          <w:szCs w:val="18"/>
          <w:lang w:val="en-US"/>
        </w:rPr>
        <w:t>ETSI</w:t>
      </w:r>
      <w:proofErr w:type="spellEnd"/>
      <w:r w:rsidRPr="005A4D5E">
        <w:rPr>
          <w:b w:val="0"/>
          <w:sz w:val="18"/>
          <w:szCs w:val="18"/>
          <w:lang w:val="en-US"/>
        </w:rPr>
        <w:t xml:space="preserve"> TS 138 461</w:t>
      </w:r>
      <w:r w:rsidRPr="005A4D5E">
        <w:rPr>
          <w:rFonts w:ascii="Arial" w:hAnsi="Arial"/>
          <w:b w:val="0"/>
          <w:sz w:val="18"/>
          <w:szCs w:val="18"/>
          <w:lang w:val="en-US"/>
        </w:rPr>
        <w:tab/>
      </w:r>
      <w:r w:rsidRPr="005A4D5E">
        <w:rPr>
          <w:b w:val="0"/>
          <w:sz w:val="18"/>
          <w:szCs w:val="18"/>
          <w:lang w:val="en-US"/>
        </w:rPr>
        <w:t>15.1.0</w:t>
      </w:r>
      <w:r w:rsidRPr="005A4D5E">
        <w:rPr>
          <w:rFonts w:ascii="Arial" w:hAnsi="Arial"/>
          <w:b w:val="0"/>
          <w:sz w:val="18"/>
          <w:szCs w:val="18"/>
          <w:lang w:val="en-US"/>
        </w:rPr>
        <w:tab/>
      </w:r>
      <w:r w:rsidRPr="005A4D5E">
        <w:rPr>
          <w:b w:val="0"/>
          <w:sz w:val="18"/>
          <w:szCs w:val="18"/>
        </w:rPr>
        <w:t>Издан</w:t>
      </w:r>
      <w:r w:rsidRPr="005A4D5E">
        <w:rPr>
          <w:rFonts w:ascii="Arial" w:hAnsi="Arial"/>
          <w:b w:val="0"/>
          <w:sz w:val="18"/>
          <w:szCs w:val="18"/>
          <w:lang w:val="en-US"/>
        </w:rPr>
        <w:tab/>
      </w:r>
      <w:r w:rsidRPr="005A4D5E">
        <w:rPr>
          <w:b w:val="0"/>
          <w:sz w:val="18"/>
          <w:szCs w:val="18"/>
          <w:lang w:val="en-US"/>
        </w:rPr>
        <w:t>16.10.2019</w:t>
      </w:r>
      <w:r w:rsidRPr="005A4D5E">
        <w:rPr>
          <w:rFonts w:ascii="Arial" w:hAnsi="Arial"/>
          <w:b w:val="0"/>
          <w:sz w:val="18"/>
          <w:szCs w:val="18"/>
          <w:lang w:val="en-US"/>
        </w:rPr>
        <w:tab/>
      </w:r>
      <w:r w:rsidR="003C4211" w:rsidRPr="005A4D5E">
        <w:rPr>
          <w:rFonts w:ascii="Arial" w:hAnsi="Arial"/>
          <w:b w:val="0"/>
          <w:sz w:val="18"/>
          <w:szCs w:val="18"/>
          <w:lang w:val="en-US"/>
        </w:rPr>
        <w:tab/>
      </w:r>
      <w:hyperlink r:id="rId2446" w:history="1">
        <w:r w:rsidRPr="005A4D5E">
          <w:rPr>
            <w:b w:val="0"/>
            <w:color w:val="0563C1"/>
            <w:sz w:val="18"/>
            <w:szCs w:val="18"/>
            <w:u w:val="single"/>
            <w:lang w:val="en-US"/>
          </w:rPr>
          <w:t>http://www.etsi.org/deliver/etsi_ts/138400_138499/138461/15.01.00_60/ts_138461v150100p.pdf</w:t>
        </w:r>
      </w:hyperlink>
    </w:p>
    <w:p w14:paraId="3A231444" w14:textId="77777777" w:rsidR="002D4450" w:rsidRPr="005A4D5E"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18"/>
          <w:szCs w:val="18"/>
          <w:lang w:val="en-US"/>
        </w:rPr>
      </w:pPr>
      <w:r w:rsidRPr="005A4D5E">
        <w:rPr>
          <w:b/>
          <w:color w:val="000000"/>
          <w:sz w:val="18"/>
          <w:szCs w:val="18"/>
        </w:rPr>
        <w:t>Версия</w:t>
      </w:r>
      <w:r w:rsidRPr="005A4D5E">
        <w:rPr>
          <w:b/>
          <w:color w:val="000000"/>
          <w:sz w:val="18"/>
          <w:szCs w:val="18"/>
          <w:lang w:val="en-US"/>
        </w:rPr>
        <w:t xml:space="preserve"> 16</w:t>
      </w:r>
    </w:p>
    <w:p w14:paraId="6ECD4F10" w14:textId="52507B1E" w:rsidR="002D4450" w:rsidRPr="005A4D5E" w:rsidRDefault="002D4450" w:rsidP="003C4211">
      <w:pPr>
        <w:pStyle w:val="a"/>
        <w:keepNext w:val="0"/>
        <w:tabs>
          <w:tab w:val="clear" w:pos="680"/>
          <w:tab w:val="left" w:pos="851"/>
        </w:tabs>
        <w:spacing w:before="0"/>
        <w:rPr>
          <w:rFonts w:eastAsia="MS Mincho"/>
          <w:b w:val="0"/>
          <w:color w:val="0563C1"/>
          <w:sz w:val="18"/>
          <w:szCs w:val="18"/>
          <w:u w:val="single"/>
          <w:lang w:val="en-US"/>
        </w:rPr>
      </w:pPr>
      <w:r w:rsidRPr="005A4D5E">
        <w:rPr>
          <w:b w:val="0"/>
          <w:sz w:val="18"/>
          <w:szCs w:val="18"/>
          <w:lang w:val="en-US"/>
        </w:rPr>
        <w:t>ETSI</w:t>
      </w:r>
      <w:r w:rsidRPr="005A4D5E">
        <w:rPr>
          <w:rFonts w:ascii="Arial" w:hAnsi="Arial"/>
          <w:b w:val="0"/>
          <w:sz w:val="18"/>
          <w:szCs w:val="18"/>
          <w:lang w:val="en-US"/>
        </w:rPr>
        <w:tab/>
      </w:r>
      <w:proofErr w:type="spellStart"/>
      <w:r w:rsidRPr="005A4D5E">
        <w:rPr>
          <w:b w:val="0"/>
          <w:sz w:val="18"/>
          <w:szCs w:val="18"/>
          <w:lang w:val="en-US"/>
        </w:rPr>
        <w:t>ETSI</w:t>
      </w:r>
      <w:proofErr w:type="spellEnd"/>
      <w:r w:rsidRPr="005A4D5E">
        <w:rPr>
          <w:b w:val="0"/>
          <w:sz w:val="18"/>
          <w:szCs w:val="18"/>
          <w:lang w:val="en-US"/>
        </w:rPr>
        <w:t xml:space="preserve"> TS 138 461</w:t>
      </w:r>
      <w:r w:rsidRPr="005A4D5E">
        <w:rPr>
          <w:rFonts w:ascii="Arial" w:hAnsi="Arial"/>
          <w:b w:val="0"/>
          <w:sz w:val="18"/>
          <w:szCs w:val="18"/>
          <w:lang w:val="en-US"/>
        </w:rPr>
        <w:tab/>
      </w:r>
      <w:r w:rsidRPr="005A4D5E">
        <w:rPr>
          <w:b w:val="0"/>
          <w:sz w:val="18"/>
          <w:szCs w:val="18"/>
          <w:lang w:val="en-US"/>
        </w:rPr>
        <w:t>16.0.0</w:t>
      </w:r>
      <w:r w:rsidRPr="005A4D5E">
        <w:rPr>
          <w:rFonts w:ascii="Arial" w:hAnsi="Arial"/>
          <w:b w:val="0"/>
          <w:sz w:val="18"/>
          <w:szCs w:val="18"/>
          <w:lang w:val="en-US"/>
        </w:rPr>
        <w:tab/>
      </w:r>
      <w:r w:rsidRPr="005A4D5E">
        <w:rPr>
          <w:b w:val="0"/>
          <w:sz w:val="18"/>
          <w:szCs w:val="18"/>
        </w:rPr>
        <w:t>Издан</w:t>
      </w:r>
      <w:r w:rsidRPr="005A4D5E">
        <w:rPr>
          <w:rFonts w:ascii="Arial" w:hAnsi="Arial"/>
          <w:b w:val="0"/>
          <w:sz w:val="18"/>
          <w:szCs w:val="18"/>
          <w:lang w:val="en-US"/>
        </w:rPr>
        <w:tab/>
      </w:r>
      <w:r w:rsidRPr="005A4D5E">
        <w:rPr>
          <w:b w:val="0"/>
          <w:sz w:val="18"/>
          <w:szCs w:val="18"/>
          <w:lang w:val="en-US"/>
        </w:rPr>
        <w:t>21.07.2020</w:t>
      </w:r>
      <w:r w:rsidRPr="005A4D5E">
        <w:rPr>
          <w:rFonts w:ascii="Arial" w:hAnsi="Arial"/>
          <w:b w:val="0"/>
          <w:sz w:val="18"/>
          <w:szCs w:val="18"/>
          <w:lang w:val="en-US"/>
        </w:rPr>
        <w:tab/>
      </w:r>
      <w:r w:rsidR="003C4211" w:rsidRPr="005A4D5E">
        <w:rPr>
          <w:rFonts w:ascii="Arial" w:hAnsi="Arial"/>
          <w:b w:val="0"/>
          <w:sz w:val="18"/>
          <w:szCs w:val="18"/>
          <w:lang w:val="en-US"/>
        </w:rPr>
        <w:tab/>
      </w:r>
      <w:hyperlink r:id="rId2447" w:history="1">
        <w:r w:rsidRPr="005A4D5E">
          <w:rPr>
            <w:b w:val="0"/>
            <w:color w:val="0563C1"/>
            <w:sz w:val="18"/>
            <w:szCs w:val="18"/>
            <w:u w:val="single"/>
            <w:lang w:val="en-US"/>
          </w:rPr>
          <w:t>http://www.etsi.org/deliver/etsi_ts/138400_138499/138461/16.00.00_60/ts_138461v160000p.pdf</w:t>
        </w:r>
      </w:hyperlink>
    </w:p>
    <w:p w14:paraId="555F1B43" w14:textId="77777777" w:rsidR="002D4450" w:rsidRPr="00A8556C" w:rsidRDefault="002D4450" w:rsidP="002D4450">
      <w:pPr>
        <w:pStyle w:val="Heading5"/>
        <w:rPr>
          <w:rFonts w:eastAsia="MS Mincho"/>
        </w:rPr>
      </w:pPr>
      <w:r w:rsidRPr="00A8556C">
        <w:lastRenderedPageBreak/>
        <w:t>4.2.1.4.25</w:t>
      </w:r>
      <w:r w:rsidRPr="00A8556C">
        <w:tab/>
        <w:t>TS 38.462</w:t>
      </w:r>
    </w:p>
    <w:p w14:paraId="3CA5BC52" w14:textId="2AC00A1B" w:rsidR="002D4450" w:rsidRPr="00A8556C" w:rsidRDefault="002D4450" w:rsidP="002D4450">
      <w:pPr>
        <w:pStyle w:val="Headingb"/>
        <w:rPr>
          <w:rFonts w:eastAsia="MS Mincho"/>
        </w:rPr>
      </w:pPr>
      <w:bookmarkStart w:id="724" w:name="_Toc94533275"/>
      <w:bookmarkStart w:id="725" w:name="_Toc94533745"/>
      <w:r w:rsidRPr="00A8556C">
        <w:t xml:space="preserve">NG-RAN; передача сигнальных сообщений </w:t>
      </w:r>
      <w:r w:rsidR="00857F5F">
        <w:t xml:space="preserve">через интерфейс </w:t>
      </w:r>
      <w:r w:rsidRPr="00A8556C">
        <w:t>E1</w:t>
      </w:r>
      <w:bookmarkEnd w:id="724"/>
      <w:bookmarkEnd w:id="725"/>
    </w:p>
    <w:p w14:paraId="3D366D9B" w14:textId="127AA394" w:rsidR="002D4450" w:rsidRPr="00A8556C" w:rsidRDefault="002D4450" w:rsidP="002D4450">
      <w:pPr>
        <w:rPr>
          <w:rFonts w:eastAsia="MS Mincho"/>
        </w:rPr>
      </w:pPr>
      <w:r w:rsidRPr="00A8556C">
        <w:t xml:space="preserve">В этом документе определены стандарты передачи сигнальных сообщений, используемые </w:t>
      </w:r>
      <w:r w:rsidR="00857F5F">
        <w:t>при передаче через</w:t>
      </w:r>
      <w:r w:rsidRPr="00A8556C">
        <w:t xml:space="preserve"> интерфейс E1. Интерфейс E1 предоставляет средства для взаимного соединения </w:t>
      </w:r>
      <w:proofErr w:type="spellStart"/>
      <w:r w:rsidRPr="00A8556C">
        <w:t>gNB</w:t>
      </w:r>
      <w:proofErr w:type="spellEnd"/>
      <w:r w:rsidRPr="00A8556C">
        <w:t xml:space="preserve">-CU-CP и </w:t>
      </w:r>
      <w:proofErr w:type="spellStart"/>
      <w:r w:rsidRPr="00A8556C">
        <w:t>gNB</w:t>
      </w:r>
      <w:proofErr w:type="spellEnd"/>
      <w:r w:rsidRPr="00A8556C">
        <w:t>-CU-UP в архитектуре NG-RAN (TS 38.401).</w:t>
      </w:r>
    </w:p>
    <w:p w14:paraId="6C17A8A6" w14:textId="55E697DA" w:rsidR="002D4450" w:rsidRPr="00A8556C" w:rsidRDefault="002D4450" w:rsidP="005A4D5E">
      <w:pPr>
        <w:pStyle w:val="a"/>
        <w:tabs>
          <w:tab w:val="clear" w:pos="680"/>
          <w:tab w:val="left" w:pos="851"/>
        </w:tabs>
        <w:rPr>
          <w:rFonts w:eastAsia="MS Mincho"/>
          <w:b w:val="0"/>
          <w:bCs w:val="0"/>
          <w:sz w:val="23"/>
          <w:szCs w:val="23"/>
        </w:rPr>
      </w:pPr>
      <w:r w:rsidRPr="00A8556C">
        <w:rPr>
          <w:sz w:val="18"/>
        </w:rPr>
        <w:t>ОРС</w:t>
      </w:r>
      <w:r w:rsidRPr="00A8556C">
        <w:rPr>
          <w:rFonts w:ascii="Arial" w:hAnsi="Arial"/>
        </w:rPr>
        <w:tab/>
      </w:r>
      <w:r w:rsidRPr="00A8556C">
        <w:rPr>
          <w:sz w:val="18"/>
        </w:rPr>
        <w:t>Номер документа</w:t>
      </w:r>
      <w:r w:rsidRPr="00A8556C">
        <w:rPr>
          <w:rFonts w:ascii="Arial" w:hAnsi="Arial"/>
        </w:rPr>
        <w:tab/>
      </w:r>
      <w:r w:rsidRPr="00A8556C">
        <w:rPr>
          <w:sz w:val="18"/>
        </w:rPr>
        <w:t>Версия</w:t>
      </w:r>
      <w:r w:rsidRPr="00A8556C">
        <w:rPr>
          <w:rFonts w:ascii="Arial" w:hAnsi="Arial"/>
        </w:rPr>
        <w:tab/>
      </w:r>
      <w:r w:rsidRPr="00A8556C">
        <w:rPr>
          <w:sz w:val="18"/>
        </w:rPr>
        <w:t>Статус</w:t>
      </w:r>
      <w:r w:rsidRPr="00A8556C">
        <w:rPr>
          <w:rFonts w:ascii="Arial" w:hAnsi="Arial"/>
        </w:rPr>
        <w:tab/>
      </w:r>
      <w:r w:rsidRPr="00A8556C">
        <w:rPr>
          <w:sz w:val="18"/>
        </w:rPr>
        <w:t>Дата издания</w:t>
      </w:r>
      <w:r w:rsidRPr="00A8556C">
        <w:rPr>
          <w:rFonts w:ascii="Arial" w:hAnsi="Arial"/>
        </w:rPr>
        <w:tab/>
      </w:r>
      <w:r w:rsidRPr="00A8556C">
        <w:rPr>
          <w:sz w:val="18"/>
        </w:rPr>
        <w:t>Местонахождение</w:t>
      </w:r>
    </w:p>
    <w:p w14:paraId="62ADE43C"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419BC6B" w14:textId="0ECC4AFD" w:rsidR="002D4450" w:rsidRPr="005A4D5E" w:rsidRDefault="002D4450" w:rsidP="005A4D5E">
      <w:pPr>
        <w:pStyle w:val="a"/>
        <w:keepNext w:val="0"/>
        <w:tabs>
          <w:tab w:val="clear" w:pos="680"/>
          <w:tab w:val="left" w:pos="851"/>
        </w:tabs>
        <w:spacing w:before="0"/>
        <w:rPr>
          <w:rFonts w:eastAsia="MS Mincho"/>
          <w:b w:val="0"/>
          <w:color w:val="0563C1"/>
          <w:sz w:val="23"/>
          <w:szCs w:val="23"/>
          <w:u w:val="single"/>
          <w:lang w:val="en-US"/>
        </w:rPr>
      </w:pPr>
      <w:r w:rsidRPr="005A4D5E">
        <w:rPr>
          <w:b w:val="0"/>
          <w:sz w:val="18"/>
          <w:lang w:val="en-US"/>
        </w:rPr>
        <w:t>ETSI</w:t>
      </w:r>
      <w:r w:rsidRPr="005A4D5E">
        <w:rPr>
          <w:rFonts w:ascii="Arial" w:hAnsi="Arial"/>
          <w:b w:val="0"/>
          <w:lang w:val="en-US"/>
        </w:rPr>
        <w:tab/>
      </w:r>
      <w:proofErr w:type="spellStart"/>
      <w:r w:rsidRPr="005A4D5E">
        <w:rPr>
          <w:b w:val="0"/>
          <w:sz w:val="18"/>
          <w:lang w:val="en-US"/>
        </w:rPr>
        <w:t>ETSI</w:t>
      </w:r>
      <w:proofErr w:type="spellEnd"/>
      <w:r w:rsidRPr="005A4D5E">
        <w:rPr>
          <w:b w:val="0"/>
          <w:sz w:val="18"/>
          <w:lang w:val="en-US"/>
        </w:rPr>
        <w:t xml:space="preserve"> TS 138 462</w:t>
      </w:r>
      <w:r w:rsidRPr="005A4D5E">
        <w:rPr>
          <w:rFonts w:ascii="Arial" w:hAnsi="Arial"/>
          <w:b w:val="0"/>
          <w:lang w:val="en-US"/>
        </w:rPr>
        <w:tab/>
      </w:r>
      <w:r w:rsidRPr="005A4D5E">
        <w:rPr>
          <w:b w:val="0"/>
          <w:sz w:val="18"/>
          <w:lang w:val="en-US"/>
        </w:rPr>
        <w:t>15.6.1</w:t>
      </w:r>
      <w:r w:rsidRPr="005A4D5E">
        <w:rPr>
          <w:rFonts w:ascii="Arial" w:hAnsi="Arial"/>
          <w:b w:val="0"/>
          <w:lang w:val="en-US"/>
        </w:rPr>
        <w:tab/>
      </w:r>
      <w:r w:rsidRPr="005A4D5E">
        <w:rPr>
          <w:b w:val="0"/>
          <w:sz w:val="18"/>
        </w:rPr>
        <w:t>Издан</w:t>
      </w:r>
      <w:r w:rsidRPr="005A4D5E">
        <w:rPr>
          <w:rFonts w:ascii="Arial" w:hAnsi="Arial"/>
          <w:b w:val="0"/>
          <w:lang w:val="en-US"/>
        </w:rPr>
        <w:tab/>
      </w:r>
      <w:r w:rsidRPr="005A4D5E">
        <w:rPr>
          <w:b w:val="0"/>
          <w:sz w:val="18"/>
          <w:lang w:val="en-US"/>
        </w:rPr>
        <w:t>15.04.2020</w:t>
      </w:r>
      <w:r w:rsidRPr="005A4D5E">
        <w:rPr>
          <w:rFonts w:ascii="Arial" w:hAnsi="Arial"/>
          <w:b w:val="0"/>
          <w:lang w:val="en-US"/>
        </w:rPr>
        <w:tab/>
      </w:r>
      <w:r w:rsidR="005A4D5E" w:rsidRPr="00B478E2">
        <w:rPr>
          <w:b w:val="0"/>
          <w:lang w:val="en-US"/>
        </w:rPr>
        <w:tab/>
      </w:r>
      <w:hyperlink r:id="rId2448" w:history="1">
        <w:r w:rsidRPr="005A4D5E">
          <w:rPr>
            <w:b w:val="0"/>
            <w:color w:val="0563C1"/>
            <w:sz w:val="18"/>
            <w:u w:val="single"/>
            <w:lang w:val="en-US"/>
          </w:rPr>
          <w:t>http://www.etsi.org/deliver/etsi_ts/138400_138499/138462/15.06.01_60/ts_138462v150601p.pdf</w:t>
        </w:r>
      </w:hyperlink>
    </w:p>
    <w:p w14:paraId="2A5E40E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7CED4E5C" w14:textId="0E5680DE" w:rsidR="002D4450" w:rsidRPr="005A4D5E" w:rsidRDefault="002D4450" w:rsidP="005A4D5E">
      <w:pPr>
        <w:pStyle w:val="a"/>
        <w:keepNext w:val="0"/>
        <w:tabs>
          <w:tab w:val="clear" w:pos="680"/>
          <w:tab w:val="left" w:pos="851"/>
        </w:tabs>
        <w:spacing w:before="0"/>
        <w:rPr>
          <w:rFonts w:eastAsia="MS Mincho"/>
          <w:b w:val="0"/>
          <w:color w:val="0563C1"/>
          <w:sz w:val="18"/>
          <w:szCs w:val="18"/>
          <w:u w:val="single"/>
          <w:lang w:val="en-US"/>
        </w:rPr>
      </w:pPr>
      <w:r w:rsidRPr="005A4D5E">
        <w:rPr>
          <w:b w:val="0"/>
          <w:sz w:val="18"/>
          <w:szCs w:val="18"/>
          <w:lang w:val="en-US"/>
        </w:rPr>
        <w:t>ETSI</w:t>
      </w:r>
      <w:r w:rsidRPr="005A4D5E">
        <w:rPr>
          <w:rFonts w:ascii="Arial" w:hAnsi="Arial"/>
          <w:b w:val="0"/>
          <w:sz w:val="18"/>
          <w:szCs w:val="18"/>
          <w:lang w:val="en-US"/>
        </w:rPr>
        <w:tab/>
      </w:r>
      <w:proofErr w:type="spellStart"/>
      <w:r w:rsidRPr="005A4D5E">
        <w:rPr>
          <w:b w:val="0"/>
          <w:sz w:val="18"/>
          <w:szCs w:val="18"/>
          <w:lang w:val="en-US"/>
        </w:rPr>
        <w:t>ETSI</w:t>
      </w:r>
      <w:proofErr w:type="spellEnd"/>
      <w:r w:rsidRPr="005A4D5E">
        <w:rPr>
          <w:b w:val="0"/>
          <w:sz w:val="18"/>
          <w:szCs w:val="18"/>
          <w:lang w:val="en-US"/>
        </w:rPr>
        <w:t xml:space="preserve"> TS 138 462</w:t>
      </w:r>
      <w:r w:rsidRPr="005A4D5E">
        <w:rPr>
          <w:rFonts w:ascii="Arial" w:hAnsi="Arial"/>
          <w:b w:val="0"/>
          <w:sz w:val="18"/>
          <w:szCs w:val="18"/>
          <w:lang w:val="en-US"/>
        </w:rPr>
        <w:tab/>
      </w:r>
      <w:r w:rsidRPr="005A4D5E">
        <w:rPr>
          <w:b w:val="0"/>
          <w:sz w:val="18"/>
          <w:szCs w:val="18"/>
          <w:lang w:val="en-US"/>
        </w:rPr>
        <w:t>16.0.0</w:t>
      </w:r>
      <w:r w:rsidRPr="005A4D5E">
        <w:rPr>
          <w:rFonts w:ascii="Arial" w:hAnsi="Arial"/>
          <w:b w:val="0"/>
          <w:sz w:val="18"/>
          <w:szCs w:val="18"/>
          <w:lang w:val="en-US"/>
        </w:rPr>
        <w:tab/>
      </w:r>
      <w:r w:rsidRPr="005A4D5E">
        <w:rPr>
          <w:b w:val="0"/>
          <w:sz w:val="18"/>
          <w:szCs w:val="18"/>
        </w:rPr>
        <w:t>Издан</w:t>
      </w:r>
      <w:r w:rsidRPr="005A4D5E">
        <w:rPr>
          <w:rFonts w:ascii="Arial" w:hAnsi="Arial"/>
          <w:b w:val="0"/>
          <w:sz w:val="18"/>
          <w:szCs w:val="18"/>
          <w:lang w:val="en-US"/>
        </w:rPr>
        <w:tab/>
      </w:r>
      <w:r w:rsidRPr="005A4D5E">
        <w:rPr>
          <w:b w:val="0"/>
          <w:sz w:val="18"/>
          <w:szCs w:val="18"/>
          <w:lang w:val="en-US"/>
        </w:rPr>
        <w:t>21.07.2020</w:t>
      </w:r>
      <w:r w:rsidRPr="005A4D5E">
        <w:rPr>
          <w:rFonts w:ascii="Arial" w:hAnsi="Arial"/>
          <w:b w:val="0"/>
          <w:sz w:val="18"/>
          <w:szCs w:val="18"/>
          <w:lang w:val="en-US"/>
        </w:rPr>
        <w:tab/>
      </w:r>
      <w:r w:rsidR="005A4D5E">
        <w:rPr>
          <w:rFonts w:ascii="Arial" w:hAnsi="Arial"/>
          <w:b w:val="0"/>
          <w:sz w:val="18"/>
          <w:szCs w:val="18"/>
          <w:lang w:val="en-US"/>
        </w:rPr>
        <w:tab/>
      </w:r>
      <w:hyperlink r:id="rId2449" w:history="1">
        <w:r w:rsidRPr="005A4D5E">
          <w:rPr>
            <w:b w:val="0"/>
            <w:color w:val="0563C1"/>
            <w:sz w:val="18"/>
            <w:szCs w:val="18"/>
            <w:u w:val="single"/>
            <w:lang w:val="en-US"/>
          </w:rPr>
          <w:t>http://www.etsi.org/deliver/etsi_ts/138400_138499/138462/16.00.00_60/ts_138462v160000p.pdf</w:t>
        </w:r>
      </w:hyperlink>
    </w:p>
    <w:p w14:paraId="36E41B34" w14:textId="77777777" w:rsidR="002D4450" w:rsidRPr="00A8556C" w:rsidRDefault="002D4450" w:rsidP="002D4450">
      <w:pPr>
        <w:pStyle w:val="Heading5"/>
        <w:rPr>
          <w:rFonts w:eastAsia="MS Mincho"/>
        </w:rPr>
      </w:pPr>
      <w:r w:rsidRPr="00A8556C">
        <w:t>4.2.1.4.26</w:t>
      </w:r>
      <w:r w:rsidRPr="00A8556C">
        <w:tab/>
        <w:t>TS 38.463</w:t>
      </w:r>
    </w:p>
    <w:p w14:paraId="67F4766D" w14:textId="77777777" w:rsidR="002D4450" w:rsidRPr="00A8556C" w:rsidRDefault="002D4450" w:rsidP="002D4450">
      <w:pPr>
        <w:pStyle w:val="Headingb"/>
        <w:rPr>
          <w:rFonts w:eastAsia="MS Mincho"/>
        </w:rPr>
      </w:pPr>
      <w:bookmarkStart w:id="726" w:name="_Toc94533276"/>
      <w:bookmarkStart w:id="727" w:name="_Toc94533746"/>
      <w:r w:rsidRPr="00A8556C">
        <w:t>NG-RAN; протокол приложения E1 (E1AP)</w:t>
      </w:r>
      <w:bookmarkEnd w:id="726"/>
      <w:bookmarkEnd w:id="727"/>
    </w:p>
    <w:p w14:paraId="287019F4" w14:textId="77644364" w:rsidR="002D4450" w:rsidRPr="00A8556C" w:rsidRDefault="002D4450" w:rsidP="002D4450">
      <w:pPr>
        <w:rPr>
          <w:rFonts w:eastAsia="MS Mincho"/>
        </w:rPr>
      </w:pPr>
      <w:r w:rsidRPr="00A8556C">
        <w:t xml:space="preserve">В этом документе определен протокол сигнализации уровня радиосети 5G для интерфейса E1. Интерфейс E1 предоставляет средства для взаимного соединения </w:t>
      </w:r>
      <w:proofErr w:type="spellStart"/>
      <w:r w:rsidRPr="00A8556C">
        <w:t>gNB</w:t>
      </w:r>
      <w:proofErr w:type="spellEnd"/>
      <w:r w:rsidRPr="00A8556C">
        <w:noBreakHyphen/>
        <w:t xml:space="preserve">CU-CP и </w:t>
      </w:r>
      <w:proofErr w:type="spellStart"/>
      <w:r w:rsidRPr="00A8556C">
        <w:t>gNB</w:t>
      </w:r>
      <w:proofErr w:type="spellEnd"/>
      <w:r w:rsidRPr="00A8556C">
        <w:t xml:space="preserve">-CU-UP узла </w:t>
      </w:r>
      <w:proofErr w:type="spellStart"/>
      <w:r w:rsidRPr="00A8556C">
        <w:t>gNB</w:t>
      </w:r>
      <w:proofErr w:type="spellEnd"/>
      <w:r w:rsidRPr="00A8556C">
        <w:t xml:space="preserve"> в сети NG-RAN или взаимного соединения </w:t>
      </w:r>
      <w:proofErr w:type="spellStart"/>
      <w:r w:rsidRPr="00A8556C">
        <w:t>gNB</w:t>
      </w:r>
      <w:proofErr w:type="spellEnd"/>
      <w:r w:rsidRPr="00A8556C">
        <w:t xml:space="preserve">-CU-CP и </w:t>
      </w:r>
      <w:proofErr w:type="spellStart"/>
      <w:r w:rsidRPr="00A8556C">
        <w:t>gNB</w:t>
      </w:r>
      <w:proofErr w:type="spellEnd"/>
      <w:r w:rsidRPr="00A8556C">
        <w:t xml:space="preserve">-CU-UP узла </w:t>
      </w:r>
      <w:proofErr w:type="spellStart"/>
      <w:r w:rsidRPr="00A8556C">
        <w:t>en-gNB</w:t>
      </w:r>
      <w:proofErr w:type="spellEnd"/>
      <w:r w:rsidRPr="00A8556C">
        <w:t xml:space="preserve"> в сети E</w:t>
      </w:r>
      <w:r w:rsidRPr="00A8556C">
        <w:noBreakHyphen/>
        <w:t xml:space="preserve">UTRAN. </w:t>
      </w:r>
      <w:r w:rsidR="00E91773">
        <w:t>Протокол приложения</w:t>
      </w:r>
      <w:r w:rsidRPr="00A8556C">
        <w:t xml:space="preserve"> E1 (E1AP) поддерживает функции интерфейса E1 посредством процедур сигнализации, определенных в этом документе. E1AP разработан в соответствии с общими принципами, изложенными в TS 38.401 и TS 38.460.</w:t>
      </w:r>
    </w:p>
    <w:p w14:paraId="6FA05DC2" w14:textId="5BF99E00" w:rsidR="002D4450" w:rsidRPr="005E0323" w:rsidRDefault="002D4450" w:rsidP="005E0323">
      <w:pPr>
        <w:pStyle w:val="a"/>
        <w:tabs>
          <w:tab w:val="clear" w:pos="680"/>
          <w:tab w:val="left" w:pos="851"/>
        </w:tabs>
        <w:rPr>
          <w:sz w:val="18"/>
        </w:rPr>
      </w:pPr>
      <w:r w:rsidRPr="00A8556C">
        <w:rPr>
          <w:sz w:val="18"/>
        </w:rPr>
        <w:t>ОРС</w:t>
      </w:r>
      <w:r w:rsidRPr="005E0323">
        <w:rPr>
          <w:sz w:val="18"/>
        </w:rPr>
        <w:tab/>
      </w:r>
      <w:r w:rsidRPr="00A8556C">
        <w:rPr>
          <w:sz w:val="18"/>
        </w:rPr>
        <w:t>Номер документа</w:t>
      </w:r>
      <w:r w:rsidRPr="005E0323">
        <w:rPr>
          <w:sz w:val="18"/>
        </w:rPr>
        <w:tab/>
      </w:r>
      <w:r w:rsidRPr="00A8556C">
        <w:rPr>
          <w:sz w:val="18"/>
        </w:rPr>
        <w:t>Версия</w:t>
      </w:r>
      <w:r w:rsidRPr="005E0323">
        <w:rPr>
          <w:sz w:val="18"/>
        </w:rPr>
        <w:tab/>
      </w:r>
      <w:r w:rsidRPr="00A8556C">
        <w:rPr>
          <w:sz w:val="18"/>
        </w:rPr>
        <w:t>Статус</w:t>
      </w:r>
      <w:r w:rsidRPr="005E0323">
        <w:rPr>
          <w:sz w:val="18"/>
        </w:rPr>
        <w:tab/>
      </w:r>
      <w:r w:rsidRPr="00A8556C">
        <w:rPr>
          <w:sz w:val="18"/>
        </w:rPr>
        <w:t>Дата издания</w:t>
      </w:r>
      <w:r w:rsidRPr="005E0323">
        <w:rPr>
          <w:sz w:val="18"/>
        </w:rPr>
        <w:tab/>
      </w:r>
      <w:r w:rsidRPr="00A8556C">
        <w:rPr>
          <w:sz w:val="18"/>
        </w:rPr>
        <w:t>Местонахождение</w:t>
      </w:r>
    </w:p>
    <w:p w14:paraId="7639DD8D"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24F550A7" w14:textId="64530799" w:rsidR="002D4450" w:rsidRPr="005E0323" w:rsidRDefault="002D4450" w:rsidP="005E0323">
      <w:pPr>
        <w:pStyle w:val="a"/>
        <w:keepNext w:val="0"/>
        <w:tabs>
          <w:tab w:val="clear" w:pos="680"/>
          <w:tab w:val="left" w:pos="851"/>
        </w:tabs>
        <w:spacing w:before="0"/>
        <w:rPr>
          <w:rFonts w:eastAsia="MS Mincho"/>
          <w:b w:val="0"/>
          <w:color w:val="0563C1"/>
          <w:sz w:val="18"/>
          <w:szCs w:val="18"/>
          <w:u w:val="single"/>
          <w:lang w:val="en-US"/>
        </w:rPr>
      </w:pPr>
      <w:r w:rsidRPr="005E0323">
        <w:rPr>
          <w:b w:val="0"/>
          <w:sz w:val="18"/>
          <w:szCs w:val="18"/>
          <w:lang w:val="en-US"/>
        </w:rPr>
        <w:t>ETSI</w:t>
      </w:r>
      <w:r w:rsidRPr="005E0323">
        <w:rPr>
          <w:rFonts w:ascii="Arial" w:hAnsi="Arial"/>
          <w:b w:val="0"/>
          <w:sz w:val="18"/>
          <w:szCs w:val="18"/>
          <w:lang w:val="en-US"/>
        </w:rPr>
        <w:tab/>
      </w:r>
      <w:proofErr w:type="spellStart"/>
      <w:r w:rsidRPr="005E0323">
        <w:rPr>
          <w:b w:val="0"/>
          <w:sz w:val="18"/>
          <w:szCs w:val="18"/>
          <w:lang w:val="en-US"/>
        </w:rPr>
        <w:t>ETSI</w:t>
      </w:r>
      <w:proofErr w:type="spellEnd"/>
      <w:r w:rsidRPr="005E0323">
        <w:rPr>
          <w:b w:val="0"/>
          <w:sz w:val="18"/>
          <w:szCs w:val="18"/>
          <w:lang w:val="en-US"/>
        </w:rPr>
        <w:t xml:space="preserve"> TS 138 463</w:t>
      </w:r>
      <w:r w:rsidRPr="005E0323">
        <w:rPr>
          <w:rFonts w:ascii="Arial" w:hAnsi="Arial"/>
          <w:b w:val="0"/>
          <w:sz w:val="18"/>
          <w:szCs w:val="18"/>
          <w:lang w:val="en-US"/>
        </w:rPr>
        <w:tab/>
      </w:r>
      <w:r w:rsidRPr="005E0323">
        <w:rPr>
          <w:b w:val="0"/>
          <w:sz w:val="18"/>
          <w:szCs w:val="18"/>
          <w:lang w:val="en-US"/>
        </w:rPr>
        <w:t>15.7.0</w:t>
      </w:r>
      <w:r w:rsidRPr="005E0323">
        <w:rPr>
          <w:rFonts w:ascii="Arial" w:hAnsi="Arial"/>
          <w:b w:val="0"/>
          <w:sz w:val="18"/>
          <w:szCs w:val="18"/>
          <w:lang w:val="en-US"/>
        </w:rPr>
        <w:tab/>
      </w:r>
      <w:r w:rsidRPr="005E0323">
        <w:rPr>
          <w:b w:val="0"/>
          <w:sz w:val="18"/>
          <w:szCs w:val="18"/>
        </w:rPr>
        <w:t>Издан</w:t>
      </w:r>
      <w:r w:rsidRPr="005E0323">
        <w:rPr>
          <w:rFonts w:ascii="Arial" w:hAnsi="Arial"/>
          <w:b w:val="0"/>
          <w:sz w:val="18"/>
          <w:szCs w:val="18"/>
          <w:lang w:val="en-US"/>
        </w:rPr>
        <w:tab/>
      </w:r>
      <w:r w:rsidRPr="005E0323">
        <w:rPr>
          <w:b w:val="0"/>
          <w:sz w:val="18"/>
          <w:szCs w:val="18"/>
          <w:lang w:val="en-US"/>
        </w:rPr>
        <w:t>23.07.2020</w:t>
      </w:r>
      <w:r w:rsidRPr="005E0323">
        <w:rPr>
          <w:rFonts w:ascii="Arial" w:hAnsi="Arial"/>
          <w:b w:val="0"/>
          <w:sz w:val="18"/>
          <w:szCs w:val="18"/>
          <w:lang w:val="en-US"/>
        </w:rPr>
        <w:tab/>
      </w:r>
      <w:r w:rsidR="005E0323">
        <w:rPr>
          <w:rFonts w:ascii="Arial" w:hAnsi="Arial"/>
          <w:b w:val="0"/>
          <w:sz w:val="18"/>
          <w:szCs w:val="18"/>
          <w:lang w:val="en-US"/>
        </w:rPr>
        <w:tab/>
      </w:r>
      <w:hyperlink r:id="rId2450" w:history="1">
        <w:r w:rsidRPr="005E0323">
          <w:rPr>
            <w:b w:val="0"/>
            <w:color w:val="0563C1"/>
            <w:sz w:val="18"/>
            <w:szCs w:val="18"/>
            <w:u w:val="single"/>
            <w:lang w:val="en-US"/>
          </w:rPr>
          <w:t>http://www.etsi.org/deliver/etsi_ts/138400_138499/138463/15.07.00_60/ts_138463v150700p.pdf</w:t>
        </w:r>
      </w:hyperlink>
    </w:p>
    <w:p w14:paraId="7223D5D4"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63CF2AF0" w14:textId="46BB44AF" w:rsidR="002D4450" w:rsidRPr="005E0323" w:rsidRDefault="002D4450" w:rsidP="005E0323">
      <w:pPr>
        <w:pStyle w:val="a"/>
        <w:keepNext w:val="0"/>
        <w:tabs>
          <w:tab w:val="clear" w:pos="680"/>
          <w:tab w:val="left" w:pos="851"/>
        </w:tabs>
        <w:spacing w:before="0"/>
        <w:rPr>
          <w:rFonts w:eastAsia="MS Mincho"/>
          <w:b w:val="0"/>
          <w:color w:val="0563C1"/>
          <w:sz w:val="18"/>
          <w:szCs w:val="18"/>
          <w:u w:val="single"/>
          <w:lang w:val="en-US"/>
        </w:rPr>
      </w:pPr>
      <w:r w:rsidRPr="005E0323">
        <w:rPr>
          <w:b w:val="0"/>
          <w:sz w:val="18"/>
          <w:szCs w:val="18"/>
          <w:lang w:val="en-US"/>
        </w:rPr>
        <w:t>ETSI</w:t>
      </w:r>
      <w:r w:rsidRPr="005E0323">
        <w:rPr>
          <w:rFonts w:ascii="Arial" w:hAnsi="Arial"/>
          <w:b w:val="0"/>
          <w:sz w:val="18"/>
          <w:szCs w:val="18"/>
          <w:lang w:val="en-US"/>
        </w:rPr>
        <w:tab/>
      </w:r>
      <w:proofErr w:type="spellStart"/>
      <w:r w:rsidRPr="005E0323">
        <w:rPr>
          <w:b w:val="0"/>
          <w:sz w:val="18"/>
          <w:szCs w:val="18"/>
          <w:lang w:val="en-US"/>
        </w:rPr>
        <w:t>ETSI</w:t>
      </w:r>
      <w:proofErr w:type="spellEnd"/>
      <w:r w:rsidRPr="005E0323">
        <w:rPr>
          <w:b w:val="0"/>
          <w:sz w:val="18"/>
          <w:szCs w:val="18"/>
          <w:lang w:val="en-US"/>
        </w:rPr>
        <w:t xml:space="preserve"> TS 138 463</w:t>
      </w:r>
      <w:r w:rsidRPr="005E0323">
        <w:rPr>
          <w:rFonts w:ascii="Arial" w:hAnsi="Arial"/>
          <w:b w:val="0"/>
          <w:sz w:val="18"/>
          <w:szCs w:val="18"/>
          <w:lang w:val="en-US"/>
        </w:rPr>
        <w:tab/>
      </w:r>
      <w:r w:rsidRPr="005E0323">
        <w:rPr>
          <w:b w:val="0"/>
          <w:sz w:val="18"/>
          <w:szCs w:val="18"/>
          <w:lang w:val="en-US"/>
        </w:rPr>
        <w:t>16.2.0</w:t>
      </w:r>
      <w:r w:rsidRPr="005E0323">
        <w:rPr>
          <w:rFonts w:ascii="Arial" w:hAnsi="Arial"/>
          <w:b w:val="0"/>
          <w:sz w:val="18"/>
          <w:szCs w:val="18"/>
          <w:lang w:val="en-US"/>
        </w:rPr>
        <w:tab/>
      </w:r>
      <w:r w:rsidRPr="005E0323">
        <w:rPr>
          <w:b w:val="0"/>
          <w:sz w:val="18"/>
          <w:szCs w:val="18"/>
        </w:rPr>
        <w:t>Издан</w:t>
      </w:r>
      <w:r w:rsidRPr="005E0323">
        <w:rPr>
          <w:rFonts w:ascii="Arial" w:hAnsi="Arial"/>
          <w:b w:val="0"/>
          <w:sz w:val="18"/>
          <w:szCs w:val="18"/>
          <w:lang w:val="en-US"/>
        </w:rPr>
        <w:tab/>
      </w:r>
      <w:r w:rsidRPr="005E0323">
        <w:rPr>
          <w:b w:val="0"/>
          <w:sz w:val="18"/>
          <w:szCs w:val="18"/>
          <w:lang w:val="en-US"/>
        </w:rPr>
        <w:t>23.07.2020</w:t>
      </w:r>
      <w:r w:rsidRPr="005E0323">
        <w:rPr>
          <w:b w:val="0"/>
          <w:sz w:val="18"/>
          <w:szCs w:val="18"/>
          <w:lang w:val="en-US"/>
        </w:rPr>
        <w:tab/>
      </w:r>
      <w:r w:rsidR="005E0323" w:rsidRPr="005E0323">
        <w:rPr>
          <w:b w:val="0"/>
          <w:sz w:val="18"/>
          <w:szCs w:val="18"/>
          <w:lang w:val="en-US"/>
        </w:rPr>
        <w:tab/>
      </w:r>
      <w:hyperlink r:id="rId2451" w:history="1">
        <w:r w:rsidRPr="005E0323">
          <w:rPr>
            <w:b w:val="0"/>
            <w:color w:val="0563C1"/>
            <w:sz w:val="18"/>
            <w:szCs w:val="18"/>
            <w:u w:val="single"/>
            <w:lang w:val="en-US"/>
          </w:rPr>
          <w:t>http://www.etsi.org/deliver/etsi_ts/138400_138499/138463/16.02.00_60/ts_138463v160200p.pdf</w:t>
        </w:r>
      </w:hyperlink>
    </w:p>
    <w:p w14:paraId="1DAF1C05" w14:textId="77777777" w:rsidR="002D4450" w:rsidRPr="00A8556C" w:rsidRDefault="002D4450" w:rsidP="002D4450">
      <w:pPr>
        <w:pStyle w:val="Heading5"/>
        <w:rPr>
          <w:rFonts w:eastAsia="MS Mincho"/>
        </w:rPr>
      </w:pPr>
      <w:r w:rsidRPr="00A8556C">
        <w:t>4.2.1.4.27</w:t>
      </w:r>
      <w:r w:rsidRPr="00A8556C">
        <w:tab/>
        <w:t>TS 38.470</w:t>
      </w:r>
    </w:p>
    <w:p w14:paraId="61D2B5B2" w14:textId="3C58A10F" w:rsidR="002D4450" w:rsidRPr="00A8556C" w:rsidRDefault="002D4450" w:rsidP="002D4450">
      <w:pPr>
        <w:pStyle w:val="Headingb"/>
        <w:rPr>
          <w:rFonts w:eastAsia="MS Mincho"/>
        </w:rPr>
      </w:pPr>
      <w:bookmarkStart w:id="728" w:name="_Toc94533277"/>
      <w:bookmarkStart w:id="729" w:name="_Toc94533747"/>
      <w:r w:rsidRPr="00A8556C">
        <w:t xml:space="preserve">NG-RAN; общие аспекты и принципы </w:t>
      </w:r>
      <w:r w:rsidR="00C00A42">
        <w:t xml:space="preserve">интерфейса </w:t>
      </w:r>
      <w:r w:rsidRPr="00A8556C">
        <w:t>F1</w:t>
      </w:r>
      <w:bookmarkEnd w:id="728"/>
      <w:bookmarkEnd w:id="729"/>
    </w:p>
    <w:p w14:paraId="6B914B3F" w14:textId="1A0B8598" w:rsidR="002D4450" w:rsidRPr="00A8556C" w:rsidRDefault="002D4450" w:rsidP="002D4450">
      <w:pPr>
        <w:rPr>
          <w:rFonts w:eastAsia="MS Mincho"/>
        </w:rPr>
      </w:pPr>
      <w:r w:rsidRPr="00A8556C">
        <w:t xml:space="preserve">Этот документ является введением к серии технических спецификаций 3GPP TS 38.47x, в которых определяется интерфейс F1. Интерфейс F1 предоставляет средства для взаимного соединения </w:t>
      </w:r>
      <w:proofErr w:type="spellStart"/>
      <w:r w:rsidRPr="00A8556C">
        <w:t>gNB</w:t>
      </w:r>
      <w:proofErr w:type="spellEnd"/>
      <w:r w:rsidRPr="00A8556C">
        <w:t xml:space="preserve">-CU и </w:t>
      </w:r>
      <w:proofErr w:type="spellStart"/>
      <w:r w:rsidRPr="00A8556C">
        <w:t>gNB</w:t>
      </w:r>
      <w:proofErr w:type="spellEnd"/>
      <w:r w:rsidRPr="00A8556C">
        <w:t xml:space="preserve">-DU узла </w:t>
      </w:r>
      <w:proofErr w:type="spellStart"/>
      <w:r w:rsidRPr="00A8556C">
        <w:t>gNB</w:t>
      </w:r>
      <w:proofErr w:type="spellEnd"/>
      <w:r w:rsidRPr="00A8556C">
        <w:t xml:space="preserve"> в сети NG-RAN или взаимного соединения </w:t>
      </w:r>
      <w:proofErr w:type="spellStart"/>
      <w:r w:rsidRPr="00A8556C">
        <w:t>gNB</w:t>
      </w:r>
      <w:proofErr w:type="spellEnd"/>
      <w:r w:rsidRPr="00A8556C">
        <w:t xml:space="preserve">-CU и </w:t>
      </w:r>
      <w:proofErr w:type="spellStart"/>
      <w:r w:rsidRPr="00A8556C">
        <w:t>gNB</w:t>
      </w:r>
      <w:proofErr w:type="spellEnd"/>
      <w:r w:rsidRPr="00A8556C">
        <w:t xml:space="preserve">-DU узла </w:t>
      </w:r>
      <w:proofErr w:type="spellStart"/>
      <w:r w:rsidRPr="00A8556C">
        <w:t>en-gNB</w:t>
      </w:r>
      <w:proofErr w:type="spellEnd"/>
      <w:r w:rsidRPr="00A8556C">
        <w:t xml:space="preserve"> в сети E</w:t>
      </w:r>
      <w:r w:rsidR="00C00A42">
        <w:noBreakHyphen/>
      </w:r>
      <w:r w:rsidRPr="00A8556C">
        <w:t>UTRAN.</w:t>
      </w:r>
    </w:p>
    <w:p w14:paraId="4000AB12" w14:textId="27CDB60B" w:rsidR="002D4450" w:rsidRPr="00C00A42" w:rsidRDefault="002D4450" w:rsidP="00C00A42">
      <w:pPr>
        <w:pStyle w:val="a"/>
        <w:tabs>
          <w:tab w:val="clear" w:pos="680"/>
          <w:tab w:val="left" w:pos="851"/>
        </w:tabs>
        <w:rPr>
          <w:sz w:val="18"/>
        </w:rPr>
      </w:pPr>
      <w:r w:rsidRPr="00A8556C">
        <w:rPr>
          <w:sz w:val="18"/>
        </w:rPr>
        <w:t>ОРС</w:t>
      </w:r>
      <w:r w:rsidRPr="00C00A42">
        <w:rPr>
          <w:sz w:val="18"/>
        </w:rPr>
        <w:tab/>
      </w:r>
      <w:r w:rsidRPr="00A8556C">
        <w:rPr>
          <w:sz w:val="18"/>
        </w:rPr>
        <w:t>Номер документа</w:t>
      </w:r>
      <w:r w:rsidRPr="00C00A42">
        <w:rPr>
          <w:sz w:val="18"/>
        </w:rPr>
        <w:tab/>
      </w:r>
      <w:r w:rsidRPr="00A8556C">
        <w:rPr>
          <w:sz w:val="18"/>
        </w:rPr>
        <w:t>Версия</w:t>
      </w:r>
      <w:r w:rsidRPr="00C00A42">
        <w:rPr>
          <w:sz w:val="18"/>
        </w:rPr>
        <w:tab/>
      </w:r>
      <w:r w:rsidRPr="00A8556C">
        <w:rPr>
          <w:sz w:val="18"/>
        </w:rPr>
        <w:t>Статус</w:t>
      </w:r>
      <w:r w:rsidRPr="00C00A42">
        <w:rPr>
          <w:sz w:val="18"/>
        </w:rPr>
        <w:tab/>
      </w:r>
      <w:r w:rsidRPr="00A8556C">
        <w:rPr>
          <w:sz w:val="18"/>
        </w:rPr>
        <w:t>Дата издания</w:t>
      </w:r>
      <w:r w:rsidRPr="00C00A42">
        <w:rPr>
          <w:sz w:val="18"/>
        </w:rPr>
        <w:tab/>
      </w:r>
      <w:r w:rsidRPr="00A8556C">
        <w:rPr>
          <w:sz w:val="18"/>
        </w:rPr>
        <w:t>Местонахождение</w:t>
      </w:r>
    </w:p>
    <w:p w14:paraId="74AF9CB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101B1343" w14:textId="16E567ED" w:rsidR="002D4450" w:rsidRPr="00EC7E51" w:rsidRDefault="002D4450" w:rsidP="00EC7E51">
      <w:pPr>
        <w:pStyle w:val="a"/>
        <w:keepNext w:val="0"/>
        <w:tabs>
          <w:tab w:val="clear" w:pos="680"/>
          <w:tab w:val="left" w:pos="851"/>
        </w:tabs>
        <w:spacing w:before="0"/>
        <w:rPr>
          <w:rFonts w:eastAsia="MS Mincho"/>
          <w:b w:val="0"/>
          <w:color w:val="0563C1"/>
          <w:sz w:val="18"/>
          <w:szCs w:val="18"/>
          <w:u w:val="single"/>
          <w:lang w:val="en-US"/>
        </w:rPr>
      </w:pPr>
      <w:r w:rsidRPr="00EC7E51">
        <w:rPr>
          <w:b w:val="0"/>
          <w:sz w:val="18"/>
          <w:szCs w:val="18"/>
          <w:lang w:val="en-US"/>
        </w:rPr>
        <w:t>ETSI</w:t>
      </w:r>
      <w:r w:rsidRPr="00EC7E51">
        <w:rPr>
          <w:rFonts w:ascii="Arial" w:hAnsi="Arial"/>
          <w:b w:val="0"/>
          <w:sz w:val="18"/>
          <w:szCs w:val="18"/>
          <w:lang w:val="en-US"/>
        </w:rPr>
        <w:tab/>
      </w:r>
      <w:proofErr w:type="spellStart"/>
      <w:r w:rsidRPr="00EC7E51">
        <w:rPr>
          <w:b w:val="0"/>
          <w:sz w:val="18"/>
          <w:szCs w:val="18"/>
          <w:lang w:val="en-US"/>
        </w:rPr>
        <w:t>ETSI</w:t>
      </w:r>
      <w:proofErr w:type="spellEnd"/>
      <w:r w:rsidRPr="00EC7E51">
        <w:rPr>
          <w:b w:val="0"/>
          <w:sz w:val="18"/>
          <w:szCs w:val="18"/>
          <w:lang w:val="en-US"/>
        </w:rPr>
        <w:t xml:space="preserve"> TS 138 470</w:t>
      </w:r>
      <w:r w:rsidRPr="00EC7E51">
        <w:rPr>
          <w:rFonts w:ascii="Arial" w:hAnsi="Arial"/>
          <w:b w:val="0"/>
          <w:sz w:val="18"/>
          <w:szCs w:val="18"/>
          <w:lang w:val="en-US"/>
        </w:rPr>
        <w:tab/>
      </w:r>
      <w:r w:rsidRPr="00EC7E51">
        <w:rPr>
          <w:b w:val="0"/>
          <w:sz w:val="18"/>
          <w:szCs w:val="18"/>
          <w:lang w:val="en-US"/>
        </w:rPr>
        <w:t>15.7.0</w:t>
      </w:r>
      <w:r w:rsidRPr="00EC7E51">
        <w:rPr>
          <w:rFonts w:ascii="Arial" w:hAnsi="Arial"/>
          <w:b w:val="0"/>
          <w:sz w:val="18"/>
          <w:szCs w:val="18"/>
          <w:lang w:val="en-US"/>
        </w:rPr>
        <w:tab/>
      </w:r>
      <w:r w:rsidRPr="00EC7E51">
        <w:rPr>
          <w:b w:val="0"/>
          <w:sz w:val="18"/>
          <w:szCs w:val="18"/>
        </w:rPr>
        <w:t>Издан</w:t>
      </w:r>
      <w:r w:rsidRPr="00EC7E51">
        <w:rPr>
          <w:rFonts w:ascii="Arial" w:hAnsi="Arial"/>
          <w:b w:val="0"/>
          <w:sz w:val="18"/>
          <w:szCs w:val="18"/>
          <w:lang w:val="en-US"/>
        </w:rPr>
        <w:tab/>
      </w:r>
      <w:r w:rsidRPr="00EC7E51">
        <w:rPr>
          <w:b w:val="0"/>
          <w:sz w:val="18"/>
          <w:szCs w:val="18"/>
          <w:lang w:val="en-US"/>
        </w:rPr>
        <w:t>17.01.2020</w:t>
      </w:r>
      <w:r w:rsidRPr="00EC7E51">
        <w:rPr>
          <w:b w:val="0"/>
          <w:sz w:val="18"/>
          <w:szCs w:val="18"/>
          <w:lang w:val="en-US"/>
        </w:rPr>
        <w:tab/>
      </w:r>
      <w:r w:rsidR="00EC7E51" w:rsidRPr="00EC7E51">
        <w:rPr>
          <w:b w:val="0"/>
          <w:sz w:val="18"/>
          <w:szCs w:val="18"/>
          <w:lang w:val="en-US"/>
        </w:rPr>
        <w:tab/>
      </w:r>
      <w:hyperlink r:id="rId2452" w:history="1">
        <w:r w:rsidRPr="00EC7E51">
          <w:rPr>
            <w:b w:val="0"/>
            <w:color w:val="0563C1"/>
            <w:sz w:val="18"/>
            <w:szCs w:val="18"/>
            <w:u w:val="single"/>
            <w:lang w:val="en-US"/>
          </w:rPr>
          <w:t>http://www.etsi.org/deliver/etsi_ts/138400_138499/138470/15.07.00_60/ts_138470v150700p.pdf</w:t>
        </w:r>
      </w:hyperlink>
    </w:p>
    <w:p w14:paraId="79BEA69C"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20AB47F" w14:textId="24185C48" w:rsidR="002D4450" w:rsidRPr="00EC7E51" w:rsidRDefault="002D4450" w:rsidP="00EC7E51">
      <w:pPr>
        <w:pStyle w:val="a"/>
        <w:keepNext w:val="0"/>
        <w:tabs>
          <w:tab w:val="clear" w:pos="680"/>
          <w:tab w:val="left" w:pos="851"/>
        </w:tabs>
        <w:spacing w:before="0"/>
        <w:rPr>
          <w:rFonts w:eastAsia="MS Mincho"/>
          <w:b w:val="0"/>
          <w:color w:val="0563C1"/>
          <w:sz w:val="18"/>
          <w:szCs w:val="18"/>
          <w:u w:val="single"/>
          <w:lang w:val="en-US"/>
        </w:rPr>
      </w:pPr>
      <w:r w:rsidRPr="00EC7E51">
        <w:rPr>
          <w:b w:val="0"/>
          <w:sz w:val="18"/>
          <w:szCs w:val="18"/>
          <w:lang w:val="en-US"/>
        </w:rPr>
        <w:t>ETSI</w:t>
      </w:r>
      <w:r w:rsidRPr="00EC7E51">
        <w:rPr>
          <w:rFonts w:ascii="Arial" w:hAnsi="Arial"/>
          <w:b w:val="0"/>
          <w:sz w:val="18"/>
          <w:szCs w:val="18"/>
          <w:lang w:val="en-US"/>
        </w:rPr>
        <w:tab/>
      </w:r>
      <w:proofErr w:type="spellStart"/>
      <w:r w:rsidRPr="00EC7E51">
        <w:rPr>
          <w:b w:val="0"/>
          <w:sz w:val="18"/>
          <w:szCs w:val="18"/>
          <w:lang w:val="en-US"/>
        </w:rPr>
        <w:t>ETSI</w:t>
      </w:r>
      <w:proofErr w:type="spellEnd"/>
      <w:r w:rsidRPr="00EC7E51">
        <w:rPr>
          <w:b w:val="0"/>
          <w:sz w:val="18"/>
          <w:szCs w:val="18"/>
          <w:lang w:val="en-US"/>
        </w:rPr>
        <w:t xml:space="preserve"> TS 138 470</w:t>
      </w:r>
      <w:r w:rsidRPr="00EC7E51">
        <w:rPr>
          <w:rFonts w:ascii="Arial" w:hAnsi="Arial"/>
          <w:b w:val="0"/>
          <w:sz w:val="18"/>
          <w:szCs w:val="18"/>
          <w:lang w:val="en-US"/>
        </w:rPr>
        <w:tab/>
      </w:r>
      <w:r w:rsidRPr="00EC7E51">
        <w:rPr>
          <w:b w:val="0"/>
          <w:sz w:val="18"/>
          <w:szCs w:val="18"/>
          <w:lang w:val="en-US"/>
        </w:rPr>
        <w:t>16.2.0</w:t>
      </w:r>
      <w:r w:rsidRPr="00EC7E51">
        <w:rPr>
          <w:rFonts w:ascii="Arial" w:hAnsi="Arial"/>
          <w:b w:val="0"/>
          <w:sz w:val="18"/>
          <w:szCs w:val="18"/>
          <w:lang w:val="en-US"/>
        </w:rPr>
        <w:tab/>
      </w:r>
      <w:r w:rsidRPr="00EC7E51">
        <w:rPr>
          <w:b w:val="0"/>
          <w:sz w:val="18"/>
          <w:szCs w:val="18"/>
        </w:rPr>
        <w:t>Издан</w:t>
      </w:r>
      <w:r w:rsidRPr="00EC7E51">
        <w:rPr>
          <w:rFonts w:ascii="Arial" w:hAnsi="Arial"/>
          <w:b w:val="0"/>
          <w:sz w:val="18"/>
          <w:szCs w:val="18"/>
          <w:lang w:val="en-US"/>
        </w:rPr>
        <w:tab/>
      </w:r>
      <w:r w:rsidRPr="00EC7E51">
        <w:rPr>
          <w:b w:val="0"/>
          <w:sz w:val="18"/>
          <w:szCs w:val="18"/>
          <w:lang w:val="en-US"/>
        </w:rPr>
        <w:t>21.07.2020</w:t>
      </w:r>
      <w:r w:rsidRPr="00EC7E51">
        <w:rPr>
          <w:rFonts w:ascii="Arial" w:hAnsi="Arial"/>
          <w:b w:val="0"/>
          <w:sz w:val="18"/>
          <w:szCs w:val="18"/>
          <w:lang w:val="en-US"/>
        </w:rPr>
        <w:tab/>
      </w:r>
      <w:r w:rsidR="00EC7E51">
        <w:rPr>
          <w:rFonts w:ascii="Arial" w:hAnsi="Arial"/>
          <w:b w:val="0"/>
          <w:sz w:val="18"/>
          <w:szCs w:val="18"/>
          <w:lang w:val="en-US"/>
        </w:rPr>
        <w:tab/>
      </w:r>
      <w:hyperlink r:id="rId2453" w:history="1">
        <w:r w:rsidRPr="00EC7E51">
          <w:rPr>
            <w:b w:val="0"/>
            <w:color w:val="0563C1"/>
            <w:sz w:val="18"/>
            <w:szCs w:val="18"/>
            <w:u w:val="single"/>
            <w:lang w:val="en-US"/>
          </w:rPr>
          <w:t>http://www.etsi.org/deliver/etsi_ts/138400_138499/138470/16.02.00_60/ts_138470v160200p.pdf</w:t>
        </w:r>
      </w:hyperlink>
    </w:p>
    <w:p w14:paraId="0FBB2F80" w14:textId="77777777" w:rsidR="002D4450" w:rsidRPr="00A8556C" w:rsidRDefault="002D4450" w:rsidP="002D4450">
      <w:pPr>
        <w:pStyle w:val="Heading5"/>
        <w:rPr>
          <w:rFonts w:eastAsia="MS Mincho"/>
        </w:rPr>
      </w:pPr>
      <w:r w:rsidRPr="00A8556C">
        <w:lastRenderedPageBreak/>
        <w:t>4.2.1.4.28</w:t>
      </w:r>
      <w:r w:rsidRPr="00A8556C">
        <w:tab/>
        <w:t>TS 38.471</w:t>
      </w:r>
    </w:p>
    <w:p w14:paraId="1B1A004B" w14:textId="40FE9CF1" w:rsidR="002D4450" w:rsidRPr="00A8556C" w:rsidRDefault="002D4450" w:rsidP="002D4450">
      <w:pPr>
        <w:pStyle w:val="Headingb"/>
        <w:rPr>
          <w:rFonts w:eastAsia="MS Mincho"/>
        </w:rPr>
      </w:pPr>
      <w:bookmarkStart w:id="730" w:name="_Toc94533278"/>
      <w:bookmarkStart w:id="731" w:name="_Toc94533748"/>
      <w:r w:rsidRPr="00A8556C">
        <w:t xml:space="preserve">NG-RAN; уровень 1 </w:t>
      </w:r>
      <w:r w:rsidR="003201A4">
        <w:t xml:space="preserve">интерфейса </w:t>
      </w:r>
      <w:r w:rsidRPr="00A8556C">
        <w:t>F1</w:t>
      </w:r>
      <w:bookmarkEnd w:id="730"/>
      <w:bookmarkEnd w:id="731"/>
    </w:p>
    <w:p w14:paraId="4F89F8F7" w14:textId="12FF6F75" w:rsidR="002D4450" w:rsidRPr="00A8556C" w:rsidRDefault="002D4450" w:rsidP="002D4450">
      <w:pPr>
        <w:rPr>
          <w:rFonts w:eastAsia="MS Mincho"/>
        </w:rPr>
      </w:pPr>
      <w:r w:rsidRPr="00A8556C">
        <w:t xml:space="preserve">В этом документе определены стандарты, </w:t>
      </w:r>
      <w:r w:rsidR="003201A4">
        <w:t>позволяющие реализовать</w:t>
      </w:r>
      <w:r w:rsidRPr="00A8556C">
        <w:t xml:space="preserve"> уровень 1 на интерфейсе F1. Интерфейс F1 предоставляет средства для взаимного соединения </w:t>
      </w:r>
      <w:proofErr w:type="spellStart"/>
      <w:r w:rsidRPr="00A8556C">
        <w:t>gNB</w:t>
      </w:r>
      <w:proofErr w:type="spellEnd"/>
      <w:r w:rsidRPr="00A8556C">
        <w:noBreakHyphen/>
        <w:t xml:space="preserve">CU и </w:t>
      </w:r>
      <w:proofErr w:type="spellStart"/>
      <w:r w:rsidRPr="00A8556C">
        <w:t>gNB</w:t>
      </w:r>
      <w:proofErr w:type="spellEnd"/>
      <w:r w:rsidRPr="00A8556C">
        <w:t xml:space="preserve">-DU узла </w:t>
      </w:r>
      <w:proofErr w:type="spellStart"/>
      <w:r w:rsidRPr="00A8556C">
        <w:t>gNB</w:t>
      </w:r>
      <w:proofErr w:type="spellEnd"/>
      <w:r w:rsidRPr="00A8556C">
        <w:t xml:space="preserve"> в сети NG-RAN или взаимного соединения </w:t>
      </w:r>
      <w:proofErr w:type="spellStart"/>
      <w:r w:rsidRPr="00A8556C">
        <w:t>gNB</w:t>
      </w:r>
      <w:proofErr w:type="spellEnd"/>
      <w:r w:rsidRPr="00A8556C">
        <w:t xml:space="preserve">-CU и </w:t>
      </w:r>
      <w:proofErr w:type="spellStart"/>
      <w:r w:rsidRPr="00A8556C">
        <w:t>gNB</w:t>
      </w:r>
      <w:proofErr w:type="spellEnd"/>
      <w:r w:rsidRPr="00A8556C">
        <w:t xml:space="preserve">-DU узла </w:t>
      </w:r>
      <w:proofErr w:type="spellStart"/>
      <w:r w:rsidRPr="00A8556C">
        <w:t>en-gNB</w:t>
      </w:r>
      <w:proofErr w:type="spellEnd"/>
      <w:r w:rsidRPr="00A8556C">
        <w:t xml:space="preserve"> в сети E-UTRAN.</w:t>
      </w:r>
    </w:p>
    <w:p w14:paraId="7B20ECA6" w14:textId="69B337BF" w:rsidR="002D4450" w:rsidRPr="00A8556C" w:rsidRDefault="00840EFF" w:rsidP="00840EFF">
      <w:pPr>
        <w:tabs>
          <w:tab w:val="clear" w:pos="794"/>
          <w:tab w:val="clear" w:pos="1191"/>
          <w:tab w:val="clear" w:pos="1588"/>
          <w:tab w:val="clear" w:pos="1985"/>
          <w:tab w:val="left" w:pos="1134"/>
          <w:tab w:val="left" w:pos="1871"/>
          <w:tab w:val="left" w:pos="2268"/>
        </w:tabs>
        <w:rPr>
          <w:rFonts w:eastAsia="MS Mincho"/>
        </w:rPr>
      </w:pPr>
      <w:r>
        <w:t>Спецификации требований</w:t>
      </w:r>
      <w:r w:rsidR="002D4450" w:rsidRPr="00A8556C">
        <w:t xml:space="preserve"> к задержке передачи</w:t>
      </w:r>
      <w:r>
        <w:t xml:space="preserve"> и</w:t>
      </w:r>
      <w:r w:rsidR="002D4450" w:rsidRPr="00A8556C">
        <w:t xml:space="preserve"> требовани</w:t>
      </w:r>
      <w:r>
        <w:t>й</w:t>
      </w:r>
      <w:r w:rsidR="002D4450" w:rsidRPr="00A8556C">
        <w:t xml:space="preserve"> к эксплуатации и техническому обслуживанию (O&amp;M) </w:t>
      </w:r>
      <w:r>
        <w:t>не рассматриваются в этом документе.</w:t>
      </w:r>
    </w:p>
    <w:p w14:paraId="3923A31A" w14:textId="359EA85E" w:rsidR="002D4450" w:rsidRPr="00840EFF" w:rsidRDefault="002D4450" w:rsidP="00840EFF">
      <w:pPr>
        <w:pStyle w:val="a"/>
        <w:tabs>
          <w:tab w:val="clear" w:pos="680"/>
          <w:tab w:val="left" w:pos="851"/>
        </w:tabs>
        <w:rPr>
          <w:sz w:val="18"/>
        </w:rPr>
      </w:pPr>
      <w:r w:rsidRPr="00A8556C">
        <w:rPr>
          <w:sz w:val="18"/>
        </w:rPr>
        <w:t>ОРС</w:t>
      </w:r>
      <w:r w:rsidRPr="00840EFF">
        <w:rPr>
          <w:sz w:val="18"/>
        </w:rPr>
        <w:tab/>
      </w:r>
      <w:r w:rsidRPr="00A8556C">
        <w:rPr>
          <w:sz w:val="18"/>
        </w:rPr>
        <w:t>Номер документа</w:t>
      </w:r>
      <w:r w:rsidRPr="00840EFF">
        <w:rPr>
          <w:sz w:val="18"/>
        </w:rPr>
        <w:tab/>
      </w:r>
      <w:r w:rsidRPr="00A8556C">
        <w:rPr>
          <w:sz w:val="18"/>
        </w:rPr>
        <w:t>Версия</w:t>
      </w:r>
      <w:r w:rsidRPr="00840EFF">
        <w:rPr>
          <w:sz w:val="18"/>
        </w:rPr>
        <w:tab/>
      </w:r>
      <w:r w:rsidRPr="00A8556C">
        <w:rPr>
          <w:sz w:val="18"/>
        </w:rPr>
        <w:t>Статус</w:t>
      </w:r>
      <w:r w:rsidRPr="00840EFF">
        <w:rPr>
          <w:sz w:val="18"/>
        </w:rPr>
        <w:tab/>
      </w:r>
      <w:r w:rsidRPr="00A8556C">
        <w:rPr>
          <w:sz w:val="18"/>
        </w:rPr>
        <w:t>Дата издания</w:t>
      </w:r>
      <w:r w:rsidRPr="00840EFF">
        <w:rPr>
          <w:sz w:val="18"/>
        </w:rPr>
        <w:tab/>
      </w:r>
      <w:r w:rsidRPr="00A8556C">
        <w:rPr>
          <w:sz w:val="18"/>
        </w:rPr>
        <w:t>Местонахождение</w:t>
      </w:r>
    </w:p>
    <w:p w14:paraId="2734ED98"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348BAF32" w14:textId="1C023EFF" w:rsidR="002D4450" w:rsidRPr="00840EFF" w:rsidRDefault="002D4450" w:rsidP="00840EFF">
      <w:pPr>
        <w:pStyle w:val="a"/>
        <w:keepNext w:val="0"/>
        <w:tabs>
          <w:tab w:val="clear" w:pos="680"/>
          <w:tab w:val="left" w:pos="851"/>
        </w:tabs>
        <w:spacing w:before="0"/>
        <w:rPr>
          <w:rFonts w:eastAsia="MS Mincho"/>
          <w:b w:val="0"/>
          <w:color w:val="0563C1"/>
          <w:sz w:val="18"/>
          <w:szCs w:val="18"/>
          <w:u w:val="single"/>
          <w:lang w:val="en-US"/>
        </w:rPr>
      </w:pPr>
      <w:r w:rsidRPr="00840EFF">
        <w:rPr>
          <w:b w:val="0"/>
          <w:sz w:val="18"/>
          <w:szCs w:val="18"/>
          <w:lang w:val="en-US"/>
        </w:rPr>
        <w:t>ETSI</w:t>
      </w:r>
      <w:r w:rsidRPr="00840EFF">
        <w:rPr>
          <w:rFonts w:ascii="Arial" w:hAnsi="Arial"/>
          <w:b w:val="0"/>
          <w:sz w:val="18"/>
          <w:szCs w:val="18"/>
          <w:lang w:val="en-US"/>
        </w:rPr>
        <w:tab/>
      </w:r>
      <w:proofErr w:type="spellStart"/>
      <w:r w:rsidRPr="00840EFF">
        <w:rPr>
          <w:b w:val="0"/>
          <w:sz w:val="18"/>
          <w:szCs w:val="18"/>
          <w:lang w:val="en-US"/>
        </w:rPr>
        <w:t>ETSI</w:t>
      </w:r>
      <w:proofErr w:type="spellEnd"/>
      <w:r w:rsidRPr="00840EFF">
        <w:rPr>
          <w:b w:val="0"/>
          <w:sz w:val="18"/>
          <w:szCs w:val="18"/>
          <w:lang w:val="en-US"/>
        </w:rPr>
        <w:t xml:space="preserve"> TS 138 471</w:t>
      </w:r>
      <w:r w:rsidRPr="00840EFF">
        <w:rPr>
          <w:rFonts w:ascii="Arial" w:hAnsi="Arial"/>
          <w:b w:val="0"/>
          <w:sz w:val="18"/>
          <w:szCs w:val="18"/>
          <w:lang w:val="en-US"/>
        </w:rPr>
        <w:tab/>
      </w:r>
      <w:r w:rsidRPr="00840EFF">
        <w:rPr>
          <w:b w:val="0"/>
          <w:sz w:val="18"/>
          <w:szCs w:val="18"/>
          <w:lang w:val="en-US"/>
        </w:rPr>
        <w:t>15.0.0</w:t>
      </w:r>
      <w:r w:rsidRPr="00840EFF">
        <w:rPr>
          <w:rFonts w:ascii="Arial" w:hAnsi="Arial"/>
          <w:b w:val="0"/>
          <w:sz w:val="18"/>
          <w:szCs w:val="18"/>
          <w:lang w:val="en-US"/>
        </w:rPr>
        <w:tab/>
      </w:r>
      <w:r w:rsidRPr="00840EFF">
        <w:rPr>
          <w:b w:val="0"/>
          <w:sz w:val="18"/>
          <w:szCs w:val="18"/>
        </w:rPr>
        <w:t>Издан</w:t>
      </w:r>
      <w:r w:rsidRPr="00840EFF">
        <w:rPr>
          <w:rFonts w:ascii="Arial" w:hAnsi="Arial"/>
          <w:b w:val="0"/>
          <w:sz w:val="18"/>
          <w:szCs w:val="18"/>
          <w:lang w:val="en-US"/>
        </w:rPr>
        <w:tab/>
      </w:r>
      <w:r w:rsidRPr="00840EFF">
        <w:rPr>
          <w:b w:val="0"/>
          <w:sz w:val="18"/>
          <w:szCs w:val="18"/>
          <w:lang w:val="en-US"/>
        </w:rPr>
        <w:t>18.09.2018</w:t>
      </w:r>
      <w:r w:rsidR="00840EFF">
        <w:rPr>
          <w:b w:val="0"/>
          <w:sz w:val="18"/>
          <w:szCs w:val="18"/>
          <w:lang w:val="en-US"/>
        </w:rPr>
        <w:tab/>
      </w:r>
      <w:r w:rsidRPr="00840EFF">
        <w:rPr>
          <w:rFonts w:ascii="Arial" w:hAnsi="Arial"/>
          <w:b w:val="0"/>
          <w:sz w:val="18"/>
          <w:szCs w:val="18"/>
          <w:lang w:val="en-US"/>
        </w:rPr>
        <w:tab/>
      </w:r>
      <w:hyperlink r:id="rId2454" w:history="1">
        <w:r w:rsidRPr="00840EFF">
          <w:rPr>
            <w:b w:val="0"/>
            <w:color w:val="0563C1"/>
            <w:sz w:val="18"/>
            <w:szCs w:val="18"/>
            <w:u w:val="single"/>
            <w:lang w:val="en-US"/>
          </w:rPr>
          <w:t>http://www.etsi.org/deliver/etsi_ts/138400_138499/138471/15.00.00_60/ts_138471v150000p.pdf</w:t>
        </w:r>
      </w:hyperlink>
    </w:p>
    <w:p w14:paraId="6DCCD5DF"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6635BB81" w14:textId="36F0D275" w:rsidR="002D4450" w:rsidRPr="00840EFF" w:rsidRDefault="002D4450" w:rsidP="00840EFF">
      <w:pPr>
        <w:pStyle w:val="a"/>
        <w:keepNext w:val="0"/>
        <w:tabs>
          <w:tab w:val="clear" w:pos="680"/>
          <w:tab w:val="left" w:pos="851"/>
        </w:tabs>
        <w:spacing w:before="0"/>
        <w:rPr>
          <w:rFonts w:eastAsia="MS Mincho"/>
          <w:b w:val="0"/>
          <w:color w:val="0563C1"/>
          <w:sz w:val="18"/>
          <w:szCs w:val="18"/>
          <w:u w:val="single"/>
          <w:lang w:val="en-US"/>
        </w:rPr>
      </w:pPr>
      <w:r w:rsidRPr="00840EFF">
        <w:rPr>
          <w:b w:val="0"/>
          <w:sz w:val="18"/>
          <w:szCs w:val="18"/>
          <w:lang w:val="en-US"/>
        </w:rPr>
        <w:t>ETSI</w:t>
      </w:r>
      <w:r w:rsidRPr="00840EFF">
        <w:rPr>
          <w:rFonts w:ascii="Arial" w:hAnsi="Arial"/>
          <w:b w:val="0"/>
          <w:sz w:val="18"/>
          <w:szCs w:val="18"/>
          <w:lang w:val="en-US"/>
        </w:rPr>
        <w:tab/>
      </w:r>
      <w:proofErr w:type="spellStart"/>
      <w:r w:rsidRPr="00840EFF">
        <w:rPr>
          <w:b w:val="0"/>
          <w:sz w:val="18"/>
          <w:szCs w:val="18"/>
          <w:lang w:val="en-US"/>
        </w:rPr>
        <w:t>ETSI</w:t>
      </w:r>
      <w:proofErr w:type="spellEnd"/>
      <w:r w:rsidRPr="00840EFF">
        <w:rPr>
          <w:b w:val="0"/>
          <w:sz w:val="18"/>
          <w:szCs w:val="18"/>
          <w:lang w:val="en-US"/>
        </w:rPr>
        <w:t xml:space="preserve"> TS 138 471</w:t>
      </w:r>
      <w:r w:rsidRPr="00840EFF">
        <w:rPr>
          <w:rFonts w:ascii="Arial" w:hAnsi="Arial"/>
          <w:b w:val="0"/>
          <w:sz w:val="18"/>
          <w:szCs w:val="18"/>
          <w:lang w:val="en-US"/>
        </w:rPr>
        <w:tab/>
      </w:r>
      <w:r w:rsidRPr="00840EFF">
        <w:rPr>
          <w:b w:val="0"/>
          <w:sz w:val="18"/>
          <w:szCs w:val="18"/>
          <w:lang w:val="en-US"/>
        </w:rPr>
        <w:t>16.0.0</w:t>
      </w:r>
      <w:r w:rsidRPr="00840EFF">
        <w:rPr>
          <w:rFonts w:ascii="Arial" w:hAnsi="Arial"/>
          <w:b w:val="0"/>
          <w:sz w:val="18"/>
          <w:szCs w:val="18"/>
          <w:lang w:val="en-US"/>
        </w:rPr>
        <w:tab/>
      </w:r>
      <w:r w:rsidRPr="00840EFF">
        <w:rPr>
          <w:b w:val="0"/>
          <w:sz w:val="18"/>
          <w:szCs w:val="18"/>
        </w:rPr>
        <w:t>Издан</w:t>
      </w:r>
      <w:r w:rsidRPr="00840EFF">
        <w:rPr>
          <w:rFonts w:ascii="Arial" w:hAnsi="Arial"/>
          <w:b w:val="0"/>
          <w:sz w:val="18"/>
          <w:szCs w:val="18"/>
          <w:lang w:val="en-US"/>
        </w:rPr>
        <w:tab/>
      </w:r>
      <w:r w:rsidRPr="00840EFF">
        <w:rPr>
          <w:b w:val="0"/>
          <w:sz w:val="18"/>
          <w:szCs w:val="18"/>
          <w:lang w:val="en-US"/>
        </w:rPr>
        <w:t>21.07.2020</w:t>
      </w:r>
      <w:r w:rsidR="00840EFF">
        <w:rPr>
          <w:b w:val="0"/>
          <w:sz w:val="18"/>
          <w:szCs w:val="18"/>
          <w:lang w:val="en-US"/>
        </w:rPr>
        <w:tab/>
      </w:r>
      <w:r w:rsidRPr="00840EFF">
        <w:rPr>
          <w:rFonts w:ascii="Arial" w:hAnsi="Arial"/>
          <w:b w:val="0"/>
          <w:sz w:val="18"/>
          <w:szCs w:val="18"/>
          <w:lang w:val="en-US"/>
        </w:rPr>
        <w:tab/>
      </w:r>
      <w:hyperlink r:id="rId2455" w:history="1">
        <w:r w:rsidRPr="00840EFF">
          <w:rPr>
            <w:b w:val="0"/>
            <w:color w:val="0563C1"/>
            <w:sz w:val="18"/>
            <w:szCs w:val="18"/>
            <w:u w:val="single"/>
            <w:lang w:val="en-US"/>
          </w:rPr>
          <w:t>http://www.etsi.org/deliver/etsi_ts/138400_138499/138471/16.00.00_60/ts_138471v160000p.pdf</w:t>
        </w:r>
      </w:hyperlink>
    </w:p>
    <w:p w14:paraId="3667287E" w14:textId="77777777" w:rsidR="002D4450" w:rsidRPr="00A8556C" w:rsidRDefault="002D4450" w:rsidP="002D4450">
      <w:pPr>
        <w:pStyle w:val="Heading5"/>
        <w:rPr>
          <w:rFonts w:eastAsia="MS Mincho"/>
        </w:rPr>
      </w:pPr>
      <w:r w:rsidRPr="00A8556C">
        <w:t>4.2.1.4.29</w:t>
      </w:r>
      <w:r w:rsidRPr="00A8556C">
        <w:tab/>
        <w:t>TS 38.472</w:t>
      </w:r>
    </w:p>
    <w:p w14:paraId="2E894171" w14:textId="0DB678F0" w:rsidR="002D4450" w:rsidRPr="00A8556C" w:rsidRDefault="002D4450" w:rsidP="002D4450">
      <w:pPr>
        <w:pStyle w:val="Headingb"/>
        <w:rPr>
          <w:rFonts w:eastAsia="MS Mincho"/>
        </w:rPr>
      </w:pPr>
      <w:bookmarkStart w:id="732" w:name="_Toc94533279"/>
      <w:bookmarkStart w:id="733" w:name="_Toc94533749"/>
      <w:r w:rsidRPr="00A8556C">
        <w:t xml:space="preserve">NG-RAN; передача сигнальных сообщений </w:t>
      </w:r>
      <w:r w:rsidR="00236F4F">
        <w:t xml:space="preserve">через интерфейс </w:t>
      </w:r>
      <w:r w:rsidRPr="00A8556C">
        <w:t>F1</w:t>
      </w:r>
      <w:bookmarkEnd w:id="732"/>
      <w:bookmarkEnd w:id="733"/>
    </w:p>
    <w:p w14:paraId="62A05375" w14:textId="07A83230" w:rsidR="002D4450" w:rsidRPr="00A8556C" w:rsidRDefault="002D4450" w:rsidP="002D4450">
      <w:pPr>
        <w:rPr>
          <w:rFonts w:eastAsia="MS Mincho"/>
        </w:rPr>
      </w:pPr>
      <w:r w:rsidRPr="00A8556C">
        <w:t xml:space="preserve">В этом документе определены стандарты передачи сигнальных сообщений, используемые </w:t>
      </w:r>
      <w:r w:rsidR="00236F4F">
        <w:t>при передаче через</w:t>
      </w:r>
      <w:r w:rsidRPr="00A8556C">
        <w:t xml:space="preserve"> интерфейс F1. Интерфейс F1 предоставляет средства для взаимного соединения </w:t>
      </w:r>
      <w:proofErr w:type="spellStart"/>
      <w:r w:rsidRPr="00A8556C">
        <w:t>gNB</w:t>
      </w:r>
      <w:proofErr w:type="spellEnd"/>
      <w:r w:rsidRPr="00A8556C">
        <w:t xml:space="preserve">-CU и </w:t>
      </w:r>
      <w:proofErr w:type="spellStart"/>
      <w:r w:rsidRPr="00A8556C">
        <w:t>gNB</w:t>
      </w:r>
      <w:proofErr w:type="spellEnd"/>
      <w:r w:rsidRPr="00A8556C">
        <w:t xml:space="preserve">-DU узла </w:t>
      </w:r>
      <w:proofErr w:type="spellStart"/>
      <w:r w:rsidRPr="00A8556C">
        <w:t>gNB</w:t>
      </w:r>
      <w:proofErr w:type="spellEnd"/>
      <w:r w:rsidRPr="00A8556C">
        <w:t xml:space="preserve"> в сети NG-RAN или взаимного соединения </w:t>
      </w:r>
      <w:proofErr w:type="spellStart"/>
      <w:r w:rsidRPr="00A8556C">
        <w:t>gNB</w:t>
      </w:r>
      <w:proofErr w:type="spellEnd"/>
      <w:r w:rsidRPr="00A8556C">
        <w:t xml:space="preserve">-CU и </w:t>
      </w:r>
      <w:proofErr w:type="spellStart"/>
      <w:r w:rsidRPr="00A8556C">
        <w:t>gNB</w:t>
      </w:r>
      <w:proofErr w:type="spellEnd"/>
      <w:r w:rsidRPr="00A8556C">
        <w:t xml:space="preserve">-DU узла </w:t>
      </w:r>
      <w:proofErr w:type="spellStart"/>
      <w:r w:rsidRPr="00A8556C">
        <w:t>en-gNB</w:t>
      </w:r>
      <w:proofErr w:type="spellEnd"/>
      <w:r w:rsidRPr="00A8556C">
        <w:t xml:space="preserve"> в сети E</w:t>
      </w:r>
      <w:r w:rsidR="00236F4F">
        <w:noBreakHyphen/>
      </w:r>
      <w:r w:rsidRPr="00A8556C">
        <w:t>UTRAN. В этом документе описан процесс передачи сигнальных сообщений F1AP по интерфейсу F1.</w:t>
      </w:r>
    </w:p>
    <w:p w14:paraId="3BAE8D51" w14:textId="3539FDA6" w:rsidR="002D4450" w:rsidRPr="00A8556C" w:rsidRDefault="002D4450" w:rsidP="007C3FDC">
      <w:pPr>
        <w:pStyle w:val="a"/>
        <w:tabs>
          <w:tab w:val="clear" w:pos="680"/>
          <w:tab w:val="left" w:pos="851"/>
        </w:tabs>
        <w:rPr>
          <w:rFonts w:eastAsia="MS Mincho"/>
          <w:b w:val="0"/>
          <w:bCs w:val="0"/>
          <w:sz w:val="23"/>
          <w:szCs w:val="23"/>
        </w:rPr>
      </w:pPr>
      <w:r w:rsidRPr="00A8556C">
        <w:rPr>
          <w:sz w:val="18"/>
        </w:rPr>
        <w:t>ОРС</w:t>
      </w:r>
      <w:r w:rsidRPr="00A8556C">
        <w:rPr>
          <w:rFonts w:ascii="Arial" w:hAnsi="Arial"/>
        </w:rPr>
        <w:tab/>
      </w:r>
      <w:r w:rsidRPr="00A8556C">
        <w:rPr>
          <w:sz w:val="18"/>
        </w:rPr>
        <w:t>Номер документа</w:t>
      </w:r>
      <w:r w:rsidRPr="00A8556C">
        <w:rPr>
          <w:rFonts w:ascii="Arial" w:hAnsi="Arial"/>
        </w:rPr>
        <w:tab/>
      </w:r>
      <w:r w:rsidRPr="00A8556C">
        <w:rPr>
          <w:sz w:val="18"/>
        </w:rPr>
        <w:t>Версия</w:t>
      </w:r>
      <w:r w:rsidRPr="00A8556C">
        <w:rPr>
          <w:rFonts w:ascii="Arial" w:hAnsi="Arial"/>
        </w:rPr>
        <w:tab/>
      </w:r>
      <w:r w:rsidRPr="00A8556C">
        <w:rPr>
          <w:sz w:val="18"/>
        </w:rPr>
        <w:t>Статус</w:t>
      </w:r>
      <w:r w:rsidRPr="00A8556C">
        <w:rPr>
          <w:rFonts w:ascii="Arial" w:hAnsi="Arial"/>
        </w:rPr>
        <w:tab/>
      </w:r>
      <w:r w:rsidRPr="00A8556C">
        <w:rPr>
          <w:sz w:val="18"/>
        </w:rPr>
        <w:t>Дата издания</w:t>
      </w:r>
      <w:r w:rsidRPr="00A8556C">
        <w:rPr>
          <w:rFonts w:ascii="Arial" w:hAnsi="Arial"/>
        </w:rPr>
        <w:tab/>
      </w:r>
      <w:r w:rsidRPr="00A8556C">
        <w:rPr>
          <w:sz w:val="18"/>
        </w:rPr>
        <w:t>Местонахождение</w:t>
      </w:r>
    </w:p>
    <w:p w14:paraId="32701FCA"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1280472D" w14:textId="677D12CE" w:rsidR="002D4450" w:rsidRPr="007C3FDC" w:rsidRDefault="002D4450" w:rsidP="007C3FDC">
      <w:pPr>
        <w:pStyle w:val="a"/>
        <w:keepNext w:val="0"/>
        <w:tabs>
          <w:tab w:val="clear" w:pos="680"/>
          <w:tab w:val="left" w:pos="851"/>
        </w:tabs>
        <w:spacing w:before="0"/>
        <w:rPr>
          <w:rFonts w:eastAsia="MS Mincho"/>
          <w:b w:val="0"/>
          <w:color w:val="0563C1"/>
          <w:sz w:val="18"/>
          <w:szCs w:val="18"/>
          <w:u w:val="single"/>
          <w:lang w:val="en-US"/>
        </w:rPr>
      </w:pPr>
      <w:r w:rsidRPr="007C3FDC">
        <w:rPr>
          <w:b w:val="0"/>
          <w:sz w:val="18"/>
          <w:szCs w:val="18"/>
          <w:lang w:val="en-US"/>
        </w:rPr>
        <w:t>ETSI</w:t>
      </w:r>
      <w:r w:rsidRPr="007C3FDC">
        <w:rPr>
          <w:rFonts w:ascii="Arial" w:hAnsi="Arial"/>
          <w:b w:val="0"/>
          <w:sz w:val="18"/>
          <w:szCs w:val="18"/>
          <w:lang w:val="en-US"/>
        </w:rPr>
        <w:tab/>
      </w:r>
      <w:proofErr w:type="spellStart"/>
      <w:r w:rsidRPr="007C3FDC">
        <w:rPr>
          <w:b w:val="0"/>
          <w:sz w:val="18"/>
          <w:szCs w:val="18"/>
          <w:lang w:val="en-US"/>
        </w:rPr>
        <w:t>ETSI</w:t>
      </w:r>
      <w:proofErr w:type="spellEnd"/>
      <w:r w:rsidRPr="007C3FDC">
        <w:rPr>
          <w:b w:val="0"/>
          <w:sz w:val="18"/>
          <w:szCs w:val="18"/>
          <w:lang w:val="en-US"/>
        </w:rPr>
        <w:t xml:space="preserve"> TS 138 472</w:t>
      </w:r>
      <w:r w:rsidRPr="007C3FDC">
        <w:rPr>
          <w:rFonts w:ascii="Arial" w:hAnsi="Arial"/>
          <w:b w:val="0"/>
          <w:sz w:val="18"/>
          <w:szCs w:val="18"/>
          <w:lang w:val="en-US"/>
        </w:rPr>
        <w:tab/>
      </w:r>
      <w:r w:rsidRPr="007C3FDC">
        <w:rPr>
          <w:b w:val="0"/>
          <w:sz w:val="18"/>
          <w:szCs w:val="18"/>
          <w:lang w:val="en-US"/>
        </w:rPr>
        <w:t>15.6.0</w:t>
      </w:r>
      <w:r w:rsidRPr="007C3FDC">
        <w:rPr>
          <w:rFonts w:ascii="Arial" w:hAnsi="Arial"/>
          <w:b w:val="0"/>
          <w:sz w:val="18"/>
          <w:szCs w:val="18"/>
          <w:lang w:val="en-US"/>
        </w:rPr>
        <w:tab/>
      </w:r>
      <w:r w:rsidRPr="007C3FDC">
        <w:rPr>
          <w:b w:val="0"/>
          <w:sz w:val="18"/>
          <w:szCs w:val="18"/>
        </w:rPr>
        <w:t>Издан</w:t>
      </w:r>
      <w:r w:rsidRPr="007C3FDC">
        <w:rPr>
          <w:rFonts w:ascii="Arial" w:hAnsi="Arial"/>
          <w:b w:val="0"/>
          <w:sz w:val="18"/>
          <w:szCs w:val="18"/>
          <w:lang w:val="en-US"/>
        </w:rPr>
        <w:tab/>
      </w:r>
      <w:r w:rsidRPr="007C3FDC">
        <w:rPr>
          <w:b w:val="0"/>
          <w:sz w:val="18"/>
          <w:szCs w:val="18"/>
          <w:lang w:val="en-US"/>
        </w:rPr>
        <w:t>17.01.2020</w:t>
      </w:r>
      <w:r w:rsidR="007C3FDC">
        <w:rPr>
          <w:b w:val="0"/>
          <w:sz w:val="18"/>
          <w:szCs w:val="18"/>
          <w:lang w:val="en-US"/>
        </w:rPr>
        <w:tab/>
      </w:r>
      <w:r w:rsidRPr="007C3FDC">
        <w:rPr>
          <w:rFonts w:ascii="Arial" w:hAnsi="Arial"/>
          <w:b w:val="0"/>
          <w:sz w:val="18"/>
          <w:szCs w:val="18"/>
          <w:lang w:val="en-US"/>
        </w:rPr>
        <w:tab/>
      </w:r>
      <w:hyperlink r:id="rId2456" w:history="1">
        <w:r w:rsidRPr="007C3FDC">
          <w:rPr>
            <w:b w:val="0"/>
            <w:color w:val="0563C1"/>
            <w:sz w:val="18"/>
            <w:szCs w:val="18"/>
            <w:u w:val="single"/>
            <w:lang w:val="en-US"/>
          </w:rPr>
          <w:t>http://www.etsi.org/deliver/etsi_ts/138400_138499/138472/15.06.00_60/ts_138472v150600p.pdf</w:t>
        </w:r>
      </w:hyperlink>
    </w:p>
    <w:p w14:paraId="5E37451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09616E1A" w14:textId="728195F8" w:rsidR="002D4450" w:rsidRPr="007C3FDC" w:rsidRDefault="002D4450" w:rsidP="007C3FDC">
      <w:pPr>
        <w:pStyle w:val="a"/>
        <w:keepNext w:val="0"/>
        <w:tabs>
          <w:tab w:val="clear" w:pos="680"/>
          <w:tab w:val="left" w:pos="851"/>
        </w:tabs>
        <w:spacing w:before="0"/>
        <w:rPr>
          <w:rFonts w:eastAsia="MS Mincho"/>
          <w:b w:val="0"/>
          <w:color w:val="0563C1"/>
          <w:sz w:val="18"/>
          <w:szCs w:val="18"/>
          <w:u w:val="single"/>
          <w:lang w:val="en-US"/>
        </w:rPr>
      </w:pPr>
      <w:r w:rsidRPr="007C3FDC">
        <w:rPr>
          <w:b w:val="0"/>
          <w:sz w:val="18"/>
          <w:szCs w:val="18"/>
          <w:lang w:val="en-US"/>
        </w:rPr>
        <w:t>ETSI</w:t>
      </w:r>
      <w:r w:rsidRPr="007C3FDC">
        <w:rPr>
          <w:rFonts w:ascii="Arial" w:hAnsi="Arial"/>
          <w:b w:val="0"/>
          <w:sz w:val="18"/>
          <w:szCs w:val="18"/>
          <w:lang w:val="en-US"/>
        </w:rPr>
        <w:tab/>
      </w:r>
      <w:proofErr w:type="spellStart"/>
      <w:r w:rsidRPr="007C3FDC">
        <w:rPr>
          <w:b w:val="0"/>
          <w:sz w:val="18"/>
          <w:szCs w:val="18"/>
          <w:lang w:val="en-US"/>
        </w:rPr>
        <w:t>ETSI</w:t>
      </w:r>
      <w:proofErr w:type="spellEnd"/>
      <w:r w:rsidRPr="007C3FDC">
        <w:rPr>
          <w:b w:val="0"/>
          <w:sz w:val="18"/>
          <w:szCs w:val="18"/>
          <w:lang w:val="en-US"/>
        </w:rPr>
        <w:t xml:space="preserve"> TS 138 472</w:t>
      </w:r>
      <w:r w:rsidRPr="007C3FDC">
        <w:rPr>
          <w:rFonts w:ascii="Arial" w:hAnsi="Arial"/>
          <w:b w:val="0"/>
          <w:sz w:val="18"/>
          <w:szCs w:val="18"/>
          <w:lang w:val="en-US"/>
        </w:rPr>
        <w:tab/>
      </w:r>
      <w:r w:rsidRPr="007C3FDC">
        <w:rPr>
          <w:b w:val="0"/>
          <w:sz w:val="18"/>
          <w:szCs w:val="18"/>
          <w:lang w:val="en-US"/>
        </w:rPr>
        <w:t>16.0.0</w:t>
      </w:r>
      <w:r w:rsidRPr="007C3FDC">
        <w:rPr>
          <w:rFonts w:ascii="Arial" w:hAnsi="Arial"/>
          <w:b w:val="0"/>
          <w:sz w:val="18"/>
          <w:szCs w:val="18"/>
          <w:lang w:val="en-US"/>
        </w:rPr>
        <w:tab/>
      </w:r>
      <w:r w:rsidRPr="007C3FDC">
        <w:rPr>
          <w:b w:val="0"/>
          <w:sz w:val="18"/>
          <w:szCs w:val="18"/>
        </w:rPr>
        <w:t>Издан</w:t>
      </w:r>
      <w:r w:rsidRPr="007C3FDC">
        <w:rPr>
          <w:rFonts w:ascii="Arial" w:hAnsi="Arial"/>
          <w:b w:val="0"/>
          <w:sz w:val="18"/>
          <w:szCs w:val="18"/>
          <w:lang w:val="en-US"/>
        </w:rPr>
        <w:tab/>
      </w:r>
      <w:r w:rsidRPr="007C3FDC">
        <w:rPr>
          <w:b w:val="0"/>
          <w:sz w:val="18"/>
          <w:szCs w:val="18"/>
          <w:lang w:val="en-US"/>
        </w:rPr>
        <w:t>21.09.2020</w:t>
      </w:r>
      <w:r w:rsidR="007C3FDC">
        <w:rPr>
          <w:b w:val="0"/>
          <w:sz w:val="18"/>
          <w:szCs w:val="18"/>
          <w:lang w:val="en-US"/>
        </w:rPr>
        <w:tab/>
      </w:r>
      <w:r w:rsidRPr="007C3FDC">
        <w:rPr>
          <w:rFonts w:ascii="Arial" w:hAnsi="Arial"/>
          <w:b w:val="0"/>
          <w:sz w:val="18"/>
          <w:szCs w:val="18"/>
          <w:lang w:val="en-US"/>
        </w:rPr>
        <w:tab/>
      </w:r>
      <w:hyperlink r:id="rId2457" w:history="1">
        <w:r w:rsidRPr="007C3FDC">
          <w:rPr>
            <w:b w:val="0"/>
            <w:color w:val="0563C1"/>
            <w:sz w:val="18"/>
            <w:szCs w:val="18"/>
            <w:u w:val="single"/>
            <w:lang w:val="en-US"/>
          </w:rPr>
          <w:t>http://www.etsi.org/deliver/etsi_ts/138400_138499/138472/16.00.00_60/ts_138472v160000p.pdf</w:t>
        </w:r>
      </w:hyperlink>
    </w:p>
    <w:p w14:paraId="79C99583" w14:textId="77777777" w:rsidR="002D4450" w:rsidRPr="00A8556C" w:rsidRDefault="002D4450" w:rsidP="002D4450">
      <w:pPr>
        <w:pStyle w:val="Heading5"/>
        <w:rPr>
          <w:rFonts w:eastAsia="MS Mincho"/>
        </w:rPr>
      </w:pPr>
      <w:r w:rsidRPr="00A8556C">
        <w:t>4.2.1.4.30</w:t>
      </w:r>
      <w:r w:rsidRPr="00A8556C">
        <w:tab/>
        <w:t>TS 38.473</w:t>
      </w:r>
    </w:p>
    <w:p w14:paraId="4579BA07" w14:textId="77777777" w:rsidR="002D4450" w:rsidRPr="00A8556C" w:rsidRDefault="002D4450" w:rsidP="002D4450">
      <w:pPr>
        <w:pStyle w:val="Headingb"/>
        <w:rPr>
          <w:rFonts w:eastAsia="MS Mincho"/>
        </w:rPr>
      </w:pPr>
      <w:bookmarkStart w:id="734" w:name="_Toc94533280"/>
      <w:bookmarkStart w:id="735" w:name="_Toc94533750"/>
      <w:r w:rsidRPr="00A8556C">
        <w:t>NG-RAN; протокол приложения F1 (F1AP)</w:t>
      </w:r>
      <w:bookmarkEnd w:id="734"/>
      <w:bookmarkEnd w:id="735"/>
    </w:p>
    <w:p w14:paraId="69E266B2" w14:textId="26A9C8D0" w:rsidR="002D4450" w:rsidRPr="00A8556C" w:rsidRDefault="002D4450" w:rsidP="002D4450">
      <w:pPr>
        <w:rPr>
          <w:rFonts w:eastAsia="MS Mincho"/>
        </w:rPr>
      </w:pPr>
      <w:r w:rsidRPr="00A8556C">
        <w:t xml:space="preserve">В этом документе определен протокол сигнализации уровня радиосети 5G для интерфейса F1. Интерфейс F1 предоставляет средства для взаимного соединения </w:t>
      </w:r>
      <w:proofErr w:type="spellStart"/>
      <w:r w:rsidRPr="00A8556C">
        <w:t>gNB</w:t>
      </w:r>
      <w:proofErr w:type="spellEnd"/>
      <w:r w:rsidRPr="00A8556C">
        <w:noBreakHyphen/>
        <w:t xml:space="preserve">CU и </w:t>
      </w:r>
      <w:proofErr w:type="spellStart"/>
      <w:r w:rsidRPr="00A8556C">
        <w:t>gNB</w:t>
      </w:r>
      <w:proofErr w:type="spellEnd"/>
      <w:r w:rsidRPr="00A8556C">
        <w:t xml:space="preserve">-DU узла </w:t>
      </w:r>
      <w:proofErr w:type="spellStart"/>
      <w:r w:rsidRPr="00A8556C">
        <w:t>gNB</w:t>
      </w:r>
      <w:proofErr w:type="spellEnd"/>
      <w:r w:rsidRPr="00A8556C">
        <w:t xml:space="preserve"> в сети NG-RAN или взаимного соединения </w:t>
      </w:r>
      <w:proofErr w:type="spellStart"/>
      <w:r w:rsidRPr="00A8556C">
        <w:t>gNB</w:t>
      </w:r>
      <w:proofErr w:type="spellEnd"/>
      <w:r w:rsidRPr="00A8556C">
        <w:t xml:space="preserve">-CU и </w:t>
      </w:r>
      <w:proofErr w:type="spellStart"/>
      <w:r w:rsidRPr="00A8556C">
        <w:t>gNB</w:t>
      </w:r>
      <w:proofErr w:type="spellEnd"/>
      <w:r w:rsidRPr="00A8556C">
        <w:t xml:space="preserve">-DU узла </w:t>
      </w:r>
      <w:proofErr w:type="spellStart"/>
      <w:r w:rsidRPr="00A8556C">
        <w:t>en-gNB</w:t>
      </w:r>
      <w:proofErr w:type="spellEnd"/>
      <w:r w:rsidRPr="00A8556C">
        <w:t xml:space="preserve"> в сети E-UTRAN. </w:t>
      </w:r>
      <w:r w:rsidR="007C3FDC">
        <w:t>Протокол приложения</w:t>
      </w:r>
      <w:r w:rsidRPr="00A8556C">
        <w:t xml:space="preserve"> F1 (F1AP) поддерживает функции интерфейса F1 посредством процедур сигнализации, определенных в этом документе. F1AP разработан в</w:t>
      </w:r>
      <w:r w:rsidR="007C3FDC">
        <w:t> </w:t>
      </w:r>
      <w:r w:rsidRPr="00A8556C">
        <w:t>соответствии с общими принципами, изложенными в TS 38.401 и TS 38.470.</w:t>
      </w:r>
    </w:p>
    <w:p w14:paraId="2D8AB7CC" w14:textId="0F8D02DF" w:rsidR="002D4450" w:rsidRPr="00A8556C" w:rsidRDefault="002D4450" w:rsidP="00D96A1D">
      <w:pPr>
        <w:pStyle w:val="a"/>
        <w:tabs>
          <w:tab w:val="clear" w:pos="680"/>
          <w:tab w:val="left" w:pos="851"/>
        </w:tabs>
        <w:rPr>
          <w:rFonts w:eastAsia="MS Mincho"/>
          <w:b w:val="0"/>
          <w:bCs w:val="0"/>
          <w:sz w:val="23"/>
          <w:szCs w:val="23"/>
        </w:rPr>
      </w:pPr>
      <w:r w:rsidRPr="00A8556C">
        <w:rPr>
          <w:sz w:val="18"/>
        </w:rPr>
        <w:t>ОРС</w:t>
      </w:r>
      <w:r w:rsidRPr="00A8556C">
        <w:rPr>
          <w:rFonts w:ascii="Arial" w:hAnsi="Arial"/>
        </w:rPr>
        <w:tab/>
      </w:r>
      <w:r w:rsidRPr="00A8556C">
        <w:rPr>
          <w:sz w:val="18"/>
        </w:rPr>
        <w:t>Номер документа</w:t>
      </w:r>
      <w:r w:rsidRPr="00A8556C">
        <w:rPr>
          <w:rFonts w:ascii="Arial" w:hAnsi="Arial"/>
        </w:rPr>
        <w:tab/>
      </w:r>
      <w:r w:rsidRPr="00A8556C">
        <w:rPr>
          <w:sz w:val="18"/>
        </w:rPr>
        <w:t>Версия</w:t>
      </w:r>
      <w:r w:rsidRPr="00A8556C">
        <w:rPr>
          <w:rFonts w:ascii="Arial" w:hAnsi="Arial"/>
        </w:rPr>
        <w:tab/>
      </w:r>
      <w:r w:rsidRPr="00A8556C">
        <w:rPr>
          <w:sz w:val="18"/>
        </w:rPr>
        <w:t>Статус</w:t>
      </w:r>
      <w:r w:rsidRPr="00A8556C">
        <w:rPr>
          <w:sz w:val="18"/>
        </w:rPr>
        <w:tab/>
        <w:t>Дата издания</w:t>
      </w:r>
      <w:r w:rsidRPr="00A8556C">
        <w:rPr>
          <w:rFonts w:ascii="Arial" w:hAnsi="Arial"/>
        </w:rPr>
        <w:tab/>
      </w:r>
      <w:r w:rsidRPr="00A8556C">
        <w:rPr>
          <w:sz w:val="18"/>
        </w:rPr>
        <w:t>Местонахождение</w:t>
      </w:r>
    </w:p>
    <w:p w14:paraId="3DB9CDA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1C1235AA" w14:textId="3B465B09" w:rsidR="002D4450" w:rsidRPr="00D96A1D" w:rsidRDefault="002D4450" w:rsidP="00D96A1D">
      <w:pPr>
        <w:pStyle w:val="a"/>
        <w:keepNext w:val="0"/>
        <w:tabs>
          <w:tab w:val="clear" w:pos="680"/>
          <w:tab w:val="left" w:pos="851"/>
        </w:tabs>
        <w:spacing w:before="0"/>
        <w:rPr>
          <w:rFonts w:eastAsia="MS Mincho"/>
          <w:b w:val="0"/>
          <w:color w:val="0563C1"/>
          <w:sz w:val="18"/>
          <w:szCs w:val="18"/>
          <w:u w:val="single"/>
          <w:lang w:val="en-US"/>
        </w:rPr>
      </w:pPr>
      <w:r w:rsidRPr="00D96A1D">
        <w:rPr>
          <w:b w:val="0"/>
          <w:sz w:val="18"/>
          <w:szCs w:val="18"/>
          <w:lang w:val="en-US"/>
        </w:rPr>
        <w:t>ETSI</w:t>
      </w:r>
      <w:r w:rsidRPr="00D96A1D">
        <w:rPr>
          <w:rFonts w:ascii="Arial" w:hAnsi="Arial"/>
          <w:b w:val="0"/>
          <w:sz w:val="18"/>
          <w:szCs w:val="18"/>
          <w:lang w:val="en-US"/>
        </w:rPr>
        <w:tab/>
      </w:r>
      <w:proofErr w:type="spellStart"/>
      <w:r w:rsidRPr="00D96A1D">
        <w:rPr>
          <w:b w:val="0"/>
          <w:sz w:val="18"/>
          <w:szCs w:val="18"/>
          <w:lang w:val="en-US"/>
        </w:rPr>
        <w:t>ETSI</w:t>
      </w:r>
      <w:proofErr w:type="spellEnd"/>
      <w:r w:rsidRPr="00D96A1D">
        <w:rPr>
          <w:b w:val="0"/>
          <w:sz w:val="18"/>
          <w:szCs w:val="18"/>
          <w:lang w:val="en-US"/>
        </w:rPr>
        <w:t xml:space="preserve"> TS 138 473</w:t>
      </w:r>
      <w:r w:rsidRPr="00D96A1D">
        <w:rPr>
          <w:rFonts w:ascii="Arial" w:hAnsi="Arial"/>
          <w:b w:val="0"/>
          <w:sz w:val="18"/>
          <w:szCs w:val="18"/>
          <w:lang w:val="en-US"/>
        </w:rPr>
        <w:tab/>
      </w:r>
      <w:r w:rsidRPr="00D96A1D">
        <w:rPr>
          <w:b w:val="0"/>
          <w:sz w:val="18"/>
          <w:szCs w:val="18"/>
          <w:lang w:val="en-US"/>
        </w:rPr>
        <w:t>15.10.0</w:t>
      </w:r>
      <w:r w:rsidRPr="00D96A1D">
        <w:rPr>
          <w:rFonts w:ascii="Arial" w:hAnsi="Arial"/>
          <w:b w:val="0"/>
          <w:sz w:val="18"/>
          <w:szCs w:val="18"/>
          <w:lang w:val="en-US"/>
        </w:rPr>
        <w:tab/>
      </w:r>
      <w:r w:rsidRPr="00D96A1D">
        <w:rPr>
          <w:b w:val="0"/>
          <w:sz w:val="18"/>
          <w:szCs w:val="18"/>
        </w:rPr>
        <w:t>Издан</w:t>
      </w:r>
      <w:r w:rsidRPr="00D96A1D">
        <w:rPr>
          <w:rFonts w:ascii="Arial" w:hAnsi="Arial"/>
          <w:b w:val="0"/>
          <w:sz w:val="18"/>
          <w:szCs w:val="18"/>
          <w:lang w:val="en-US"/>
        </w:rPr>
        <w:tab/>
      </w:r>
      <w:r w:rsidRPr="00D96A1D">
        <w:rPr>
          <w:b w:val="0"/>
          <w:sz w:val="18"/>
          <w:szCs w:val="18"/>
          <w:lang w:val="en-US"/>
        </w:rPr>
        <w:t>21.07.2020</w:t>
      </w:r>
      <w:r w:rsidR="00D96A1D">
        <w:rPr>
          <w:b w:val="0"/>
          <w:sz w:val="18"/>
          <w:szCs w:val="18"/>
          <w:lang w:val="en-US"/>
        </w:rPr>
        <w:tab/>
      </w:r>
      <w:r w:rsidRPr="00D96A1D">
        <w:rPr>
          <w:rFonts w:ascii="Arial" w:hAnsi="Arial"/>
          <w:b w:val="0"/>
          <w:sz w:val="18"/>
          <w:szCs w:val="18"/>
          <w:lang w:val="en-US"/>
        </w:rPr>
        <w:tab/>
      </w:r>
      <w:hyperlink r:id="rId2458" w:history="1">
        <w:r w:rsidRPr="00D96A1D">
          <w:rPr>
            <w:b w:val="0"/>
            <w:color w:val="0563C1"/>
            <w:sz w:val="18"/>
            <w:szCs w:val="18"/>
            <w:u w:val="single"/>
            <w:lang w:val="en-US"/>
          </w:rPr>
          <w:t>http://www.etsi.org/deliver/etsi_ts/138400_138499/138473/15.10.00_60/ts_138473v151000p.pdf</w:t>
        </w:r>
      </w:hyperlink>
    </w:p>
    <w:p w14:paraId="01A179A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AC3B1D0" w14:textId="630FF5D6" w:rsidR="002D4450" w:rsidRPr="00D96A1D" w:rsidRDefault="002D4450" w:rsidP="00D96A1D">
      <w:pPr>
        <w:pStyle w:val="a"/>
        <w:keepNext w:val="0"/>
        <w:tabs>
          <w:tab w:val="clear" w:pos="680"/>
          <w:tab w:val="left" w:pos="851"/>
        </w:tabs>
        <w:spacing w:before="0"/>
        <w:rPr>
          <w:rFonts w:eastAsia="MS Mincho"/>
          <w:b w:val="0"/>
          <w:color w:val="0563C1"/>
          <w:sz w:val="18"/>
          <w:szCs w:val="18"/>
          <w:u w:val="single"/>
          <w:lang w:val="en-US"/>
        </w:rPr>
      </w:pPr>
      <w:r w:rsidRPr="00D96A1D">
        <w:rPr>
          <w:b w:val="0"/>
          <w:sz w:val="18"/>
          <w:szCs w:val="18"/>
          <w:lang w:val="en-US"/>
        </w:rPr>
        <w:t>ETSI</w:t>
      </w:r>
      <w:r w:rsidRPr="00D96A1D">
        <w:rPr>
          <w:rFonts w:ascii="Arial" w:hAnsi="Arial"/>
          <w:b w:val="0"/>
          <w:sz w:val="18"/>
          <w:szCs w:val="18"/>
          <w:lang w:val="en-US"/>
        </w:rPr>
        <w:tab/>
      </w:r>
      <w:proofErr w:type="spellStart"/>
      <w:r w:rsidRPr="00D96A1D">
        <w:rPr>
          <w:b w:val="0"/>
          <w:sz w:val="18"/>
          <w:szCs w:val="18"/>
          <w:lang w:val="en-US"/>
        </w:rPr>
        <w:t>ETSI</w:t>
      </w:r>
      <w:proofErr w:type="spellEnd"/>
      <w:r w:rsidRPr="00D96A1D">
        <w:rPr>
          <w:b w:val="0"/>
          <w:sz w:val="18"/>
          <w:szCs w:val="18"/>
          <w:lang w:val="en-US"/>
        </w:rPr>
        <w:t xml:space="preserve"> TS 138 473</w:t>
      </w:r>
      <w:r w:rsidRPr="00D96A1D">
        <w:rPr>
          <w:rFonts w:ascii="Arial" w:hAnsi="Arial"/>
          <w:b w:val="0"/>
          <w:sz w:val="18"/>
          <w:szCs w:val="18"/>
          <w:lang w:val="en-US"/>
        </w:rPr>
        <w:tab/>
      </w:r>
      <w:r w:rsidRPr="00D96A1D">
        <w:rPr>
          <w:b w:val="0"/>
          <w:sz w:val="18"/>
          <w:szCs w:val="18"/>
          <w:lang w:val="en-US"/>
        </w:rPr>
        <w:t>16.2.0</w:t>
      </w:r>
      <w:r w:rsidRPr="00D96A1D">
        <w:rPr>
          <w:rFonts w:ascii="Arial" w:hAnsi="Arial"/>
          <w:b w:val="0"/>
          <w:sz w:val="18"/>
          <w:szCs w:val="18"/>
          <w:lang w:val="en-US"/>
        </w:rPr>
        <w:tab/>
      </w:r>
      <w:r w:rsidRPr="00D96A1D">
        <w:rPr>
          <w:b w:val="0"/>
          <w:sz w:val="18"/>
          <w:szCs w:val="18"/>
        </w:rPr>
        <w:t>Издан</w:t>
      </w:r>
      <w:r w:rsidRPr="00D96A1D">
        <w:rPr>
          <w:rFonts w:ascii="Arial" w:hAnsi="Arial"/>
          <w:b w:val="0"/>
          <w:sz w:val="18"/>
          <w:szCs w:val="18"/>
          <w:lang w:val="en-US"/>
        </w:rPr>
        <w:tab/>
      </w:r>
      <w:r w:rsidRPr="00D96A1D">
        <w:rPr>
          <w:b w:val="0"/>
          <w:sz w:val="18"/>
          <w:szCs w:val="18"/>
          <w:lang w:val="en-US"/>
        </w:rPr>
        <w:t>21.07.2020</w:t>
      </w:r>
      <w:r w:rsidR="00D96A1D">
        <w:rPr>
          <w:b w:val="0"/>
          <w:sz w:val="18"/>
          <w:szCs w:val="18"/>
          <w:lang w:val="en-US"/>
        </w:rPr>
        <w:tab/>
      </w:r>
      <w:r w:rsidRPr="00D96A1D">
        <w:rPr>
          <w:rFonts w:ascii="Arial" w:hAnsi="Arial"/>
          <w:b w:val="0"/>
          <w:sz w:val="18"/>
          <w:szCs w:val="18"/>
          <w:lang w:val="en-US"/>
        </w:rPr>
        <w:tab/>
      </w:r>
      <w:hyperlink r:id="rId2459" w:history="1">
        <w:r w:rsidRPr="00D96A1D">
          <w:rPr>
            <w:b w:val="0"/>
            <w:color w:val="0563C1"/>
            <w:sz w:val="18"/>
            <w:szCs w:val="18"/>
            <w:u w:val="single"/>
            <w:lang w:val="en-US"/>
          </w:rPr>
          <w:t>http://www.etsi.org/deliver/etsi_ts/138400_138499/138473/16.02.00_60/ts_138473v160200p.pdf</w:t>
        </w:r>
      </w:hyperlink>
    </w:p>
    <w:p w14:paraId="3089455E" w14:textId="77777777" w:rsidR="002D4450" w:rsidRPr="00A8556C" w:rsidRDefault="002D4450" w:rsidP="002D4450">
      <w:pPr>
        <w:pStyle w:val="Heading5"/>
        <w:rPr>
          <w:rFonts w:eastAsia="MS Mincho"/>
        </w:rPr>
      </w:pPr>
      <w:r w:rsidRPr="00A8556C">
        <w:lastRenderedPageBreak/>
        <w:t>4.2.1.4.31</w:t>
      </w:r>
      <w:r w:rsidRPr="00A8556C">
        <w:tab/>
        <w:t>TS 38.474</w:t>
      </w:r>
    </w:p>
    <w:p w14:paraId="1D36ED19" w14:textId="1F73F0AD" w:rsidR="002D4450" w:rsidRPr="00A8556C" w:rsidRDefault="002D4450" w:rsidP="002D4450">
      <w:pPr>
        <w:pStyle w:val="Headingb"/>
        <w:rPr>
          <w:rFonts w:eastAsia="MS Mincho"/>
        </w:rPr>
      </w:pPr>
      <w:bookmarkStart w:id="736" w:name="_Toc94533281"/>
      <w:bookmarkStart w:id="737" w:name="_Toc94533751"/>
      <w:r w:rsidRPr="00A8556C">
        <w:t xml:space="preserve">NG-RAN; транспортирование данных </w:t>
      </w:r>
      <w:r w:rsidR="00FE11AF">
        <w:t xml:space="preserve">через интерфейс </w:t>
      </w:r>
      <w:r w:rsidRPr="00A8556C">
        <w:t>F1</w:t>
      </w:r>
      <w:bookmarkEnd w:id="736"/>
      <w:bookmarkEnd w:id="737"/>
    </w:p>
    <w:p w14:paraId="5F328DEB" w14:textId="77777777" w:rsidR="002D4450" w:rsidRPr="00A8556C" w:rsidRDefault="002D4450" w:rsidP="002D4450">
      <w:pPr>
        <w:rPr>
          <w:rFonts w:eastAsia="MS Mincho"/>
        </w:rPr>
      </w:pPr>
      <w:r w:rsidRPr="00A8556C">
        <w:t xml:space="preserve">В этом документе определены стандарты протоколов передачи данных пользователя и связанных с ними протоколов сигнализации для установления транспортных каналов-носителей в плоскости пользователя через интерфейс F1. Интерфейс F1 предоставляет средства для взаимного соединения </w:t>
      </w:r>
      <w:proofErr w:type="spellStart"/>
      <w:r w:rsidRPr="00A8556C">
        <w:t>gNB</w:t>
      </w:r>
      <w:proofErr w:type="spellEnd"/>
      <w:r w:rsidRPr="00A8556C">
        <w:t xml:space="preserve">-CU и </w:t>
      </w:r>
      <w:proofErr w:type="spellStart"/>
      <w:r w:rsidRPr="00A8556C">
        <w:t>gNB</w:t>
      </w:r>
      <w:proofErr w:type="spellEnd"/>
      <w:r w:rsidRPr="00A8556C">
        <w:t xml:space="preserve">-DU узла </w:t>
      </w:r>
      <w:proofErr w:type="spellStart"/>
      <w:r w:rsidRPr="00A8556C">
        <w:t>gNB</w:t>
      </w:r>
      <w:proofErr w:type="spellEnd"/>
      <w:r w:rsidRPr="00A8556C">
        <w:t xml:space="preserve"> в сети NG-RAN или взаимного соединения </w:t>
      </w:r>
      <w:proofErr w:type="spellStart"/>
      <w:r w:rsidRPr="00A8556C">
        <w:t>gNB</w:t>
      </w:r>
      <w:proofErr w:type="spellEnd"/>
      <w:r w:rsidRPr="00A8556C">
        <w:t xml:space="preserve">-CU и </w:t>
      </w:r>
      <w:proofErr w:type="spellStart"/>
      <w:r w:rsidRPr="00A8556C">
        <w:t>gNB</w:t>
      </w:r>
      <w:proofErr w:type="spellEnd"/>
      <w:r w:rsidRPr="00A8556C">
        <w:t xml:space="preserve">-DU узла </w:t>
      </w:r>
      <w:proofErr w:type="spellStart"/>
      <w:r w:rsidRPr="00A8556C">
        <w:t>en-gNB</w:t>
      </w:r>
      <w:proofErr w:type="spellEnd"/>
      <w:r w:rsidRPr="00A8556C">
        <w:t xml:space="preserve"> в сети E-UTRAN.</w:t>
      </w:r>
    </w:p>
    <w:p w14:paraId="317B4A8C" w14:textId="63474463" w:rsidR="002D4450" w:rsidRPr="00FE11AF" w:rsidRDefault="002D4450" w:rsidP="00FE11AF">
      <w:pPr>
        <w:pStyle w:val="a"/>
        <w:tabs>
          <w:tab w:val="clear" w:pos="680"/>
          <w:tab w:val="left" w:pos="851"/>
        </w:tabs>
        <w:rPr>
          <w:sz w:val="18"/>
          <w:szCs w:val="18"/>
        </w:rPr>
      </w:pPr>
      <w:r w:rsidRPr="00FE11AF">
        <w:rPr>
          <w:sz w:val="18"/>
          <w:szCs w:val="18"/>
        </w:rPr>
        <w:t>ОРС</w:t>
      </w:r>
      <w:r w:rsidRPr="00FE11AF">
        <w:rPr>
          <w:sz w:val="18"/>
          <w:szCs w:val="18"/>
        </w:rPr>
        <w:tab/>
        <w:t>Номер документа</w:t>
      </w:r>
      <w:r w:rsidRPr="00FE11AF">
        <w:rPr>
          <w:sz w:val="18"/>
          <w:szCs w:val="18"/>
        </w:rPr>
        <w:tab/>
        <w:t>Версия</w:t>
      </w:r>
      <w:r w:rsidRPr="00FE11AF">
        <w:rPr>
          <w:sz w:val="18"/>
          <w:szCs w:val="18"/>
        </w:rPr>
        <w:tab/>
        <w:t>Статус</w:t>
      </w:r>
      <w:r w:rsidRPr="00FE11AF">
        <w:rPr>
          <w:sz w:val="18"/>
          <w:szCs w:val="18"/>
        </w:rPr>
        <w:tab/>
        <w:t>Дата издания</w:t>
      </w:r>
      <w:r w:rsidRPr="00FE11AF">
        <w:rPr>
          <w:sz w:val="18"/>
          <w:szCs w:val="18"/>
        </w:rPr>
        <w:tab/>
        <w:t>Местонахождение</w:t>
      </w:r>
    </w:p>
    <w:p w14:paraId="61E7BAA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11F11BD9" w14:textId="4BE012FB" w:rsidR="002D4450" w:rsidRPr="00CF38B0" w:rsidRDefault="002D4450" w:rsidP="00CF38B0">
      <w:pPr>
        <w:pStyle w:val="a"/>
        <w:keepNext w:val="0"/>
        <w:tabs>
          <w:tab w:val="clear" w:pos="680"/>
          <w:tab w:val="left" w:pos="851"/>
        </w:tabs>
        <w:spacing w:before="0"/>
        <w:rPr>
          <w:rFonts w:eastAsia="MS Mincho"/>
          <w:b w:val="0"/>
          <w:color w:val="0563C1"/>
          <w:sz w:val="18"/>
          <w:szCs w:val="18"/>
          <w:u w:val="single"/>
          <w:lang w:val="en-US"/>
        </w:rPr>
      </w:pPr>
      <w:r w:rsidRPr="00CF38B0">
        <w:rPr>
          <w:b w:val="0"/>
          <w:sz w:val="18"/>
          <w:szCs w:val="18"/>
          <w:lang w:val="en-US"/>
        </w:rPr>
        <w:t>ETSI</w:t>
      </w:r>
      <w:r w:rsidRPr="00CF38B0">
        <w:rPr>
          <w:rFonts w:ascii="Arial" w:hAnsi="Arial"/>
          <w:b w:val="0"/>
          <w:sz w:val="18"/>
          <w:szCs w:val="18"/>
          <w:lang w:val="en-US"/>
        </w:rPr>
        <w:tab/>
      </w:r>
      <w:proofErr w:type="spellStart"/>
      <w:r w:rsidRPr="00CF38B0">
        <w:rPr>
          <w:b w:val="0"/>
          <w:sz w:val="18"/>
          <w:szCs w:val="18"/>
          <w:lang w:val="en-US"/>
        </w:rPr>
        <w:t>ETSI</w:t>
      </w:r>
      <w:proofErr w:type="spellEnd"/>
      <w:r w:rsidRPr="00CF38B0">
        <w:rPr>
          <w:b w:val="0"/>
          <w:sz w:val="18"/>
          <w:szCs w:val="18"/>
          <w:lang w:val="en-US"/>
        </w:rPr>
        <w:t xml:space="preserve"> TS 138 474</w:t>
      </w:r>
      <w:r w:rsidRPr="00CF38B0">
        <w:rPr>
          <w:rFonts w:ascii="Arial" w:hAnsi="Arial"/>
          <w:b w:val="0"/>
          <w:sz w:val="18"/>
          <w:szCs w:val="18"/>
          <w:lang w:val="en-US"/>
        </w:rPr>
        <w:tab/>
      </w:r>
      <w:r w:rsidRPr="00CF38B0">
        <w:rPr>
          <w:b w:val="0"/>
          <w:sz w:val="18"/>
          <w:szCs w:val="18"/>
          <w:lang w:val="en-US"/>
        </w:rPr>
        <w:t>15.3.0</w:t>
      </w:r>
      <w:r w:rsidRPr="00CF38B0">
        <w:rPr>
          <w:rFonts w:ascii="Arial" w:hAnsi="Arial"/>
          <w:b w:val="0"/>
          <w:sz w:val="18"/>
          <w:szCs w:val="18"/>
          <w:lang w:val="en-US"/>
        </w:rPr>
        <w:tab/>
      </w:r>
      <w:r w:rsidRPr="00CF38B0">
        <w:rPr>
          <w:b w:val="0"/>
          <w:sz w:val="18"/>
          <w:szCs w:val="18"/>
        </w:rPr>
        <w:t>Издан</w:t>
      </w:r>
      <w:r w:rsidRPr="00CF38B0">
        <w:rPr>
          <w:rFonts w:ascii="Arial" w:hAnsi="Arial"/>
          <w:b w:val="0"/>
          <w:sz w:val="18"/>
          <w:szCs w:val="18"/>
          <w:lang w:val="en-US"/>
        </w:rPr>
        <w:tab/>
      </w:r>
      <w:r w:rsidRPr="00CF38B0">
        <w:rPr>
          <w:b w:val="0"/>
          <w:sz w:val="18"/>
          <w:szCs w:val="18"/>
          <w:lang w:val="en-US"/>
        </w:rPr>
        <w:t>16.10.2019</w:t>
      </w:r>
      <w:r w:rsidR="00CF38B0">
        <w:rPr>
          <w:b w:val="0"/>
          <w:sz w:val="18"/>
          <w:szCs w:val="18"/>
          <w:lang w:val="en-US"/>
        </w:rPr>
        <w:tab/>
      </w:r>
      <w:r w:rsidRPr="00CF38B0">
        <w:rPr>
          <w:rFonts w:ascii="Arial" w:hAnsi="Arial"/>
          <w:b w:val="0"/>
          <w:sz w:val="18"/>
          <w:szCs w:val="18"/>
          <w:lang w:val="en-US"/>
        </w:rPr>
        <w:tab/>
      </w:r>
      <w:hyperlink r:id="rId2460" w:history="1">
        <w:r w:rsidRPr="00CF38B0">
          <w:rPr>
            <w:b w:val="0"/>
            <w:color w:val="0563C1"/>
            <w:sz w:val="18"/>
            <w:szCs w:val="18"/>
            <w:u w:val="single"/>
            <w:lang w:val="en-US"/>
          </w:rPr>
          <w:t>http://www.etsi.org/deliver/etsi_ts/138400_138499/138474/15.03.00_60/ts_138474v150300p.pdf</w:t>
        </w:r>
      </w:hyperlink>
    </w:p>
    <w:p w14:paraId="69C6129F"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6EC53FD7" w14:textId="7AE07E5A" w:rsidR="002D4450" w:rsidRPr="00CF38B0" w:rsidRDefault="002D4450" w:rsidP="00CF38B0">
      <w:pPr>
        <w:pStyle w:val="a"/>
        <w:keepNext w:val="0"/>
        <w:tabs>
          <w:tab w:val="clear" w:pos="680"/>
          <w:tab w:val="left" w:pos="851"/>
        </w:tabs>
        <w:spacing w:before="0"/>
        <w:rPr>
          <w:rFonts w:eastAsia="MS Mincho"/>
          <w:b w:val="0"/>
          <w:color w:val="0563C1"/>
          <w:sz w:val="18"/>
          <w:szCs w:val="18"/>
          <w:u w:val="single"/>
          <w:lang w:val="en-US"/>
        </w:rPr>
      </w:pPr>
      <w:r w:rsidRPr="00CF38B0">
        <w:rPr>
          <w:b w:val="0"/>
          <w:sz w:val="18"/>
          <w:szCs w:val="18"/>
          <w:lang w:val="en-US"/>
        </w:rPr>
        <w:t>ETSI</w:t>
      </w:r>
      <w:r w:rsidRPr="00CF38B0">
        <w:rPr>
          <w:rFonts w:ascii="Arial" w:hAnsi="Arial"/>
          <w:b w:val="0"/>
          <w:sz w:val="18"/>
          <w:szCs w:val="18"/>
          <w:lang w:val="en-US"/>
        </w:rPr>
        <w:tab/>
      </w:r>
      <w:proofErr w:type="spellStart"/>
      <w:r w:rsidRPr="00CF38B0">
        <w:rPr>
          <w:b w:val="0"/>
          <w:sz w:val="18"/>
          <w:szCs w:val="18"/>
          <w:lang w:val="en-US"/>
        </w:rPr>
        <w:t>ETSI</w:t>
      </w:r>
      <w:proofErr w:type="spellEnd"/>
      <w:r w:rsidRPr="00CF38B0">
        <w:rPr>
          <w:b w:val="0"/>
          <w:sz w:val="18"/>
          <w:szCs w:val="18"/>
          <w:lang w:val="en-US"/>
        </w:rPr>
        <w:t xml:space="preserve"> TS 138 474</w:t>
      </w:r>
      <w:r w:rsidRPr="00CF38B0">
        <w:rPr>
          <w:rFonts w:ascii="Arial" w:hAnsi="Arial"/>
          <w:b w:val="0"/>
          <w:sz w:val="18"/>
          <w:szCs w:val="18"/>
          <w:lang w:val="en-US"/>
        </w:rPr>
        <w:tab/>
      </w:r>
      <w:r w:rsidRPr="00CF38B0">
        <w:rPr>
          <w:b w:val="0"/>
          <w:sz w:val="18"/>
          <w:szCs w:val="18"/>
          <w:lang w:val="en-US"/>
        </w:rPr>
        <w:t>16.0.0</w:t>
      </w:r>
      <w:r w:rsidRPr="00CF38B0">
        <w:rPr>
          <w:rFonts w:ascii="Arial" w:hAnsi="Arial"/>
          <w:b w:val="0"/>
          <w:sz w:val="18"/>
          <w:szCs w:val="18"/>
          <w:lang w:val="en-US"/>
        </w:rPr>
        <w:tab/>
      </w:r>
      <w:r w:rsidRPr="00CF38B0">
        <w:rPr>
          <w:b w:val="0"/>
          <w:sz w:val="18"/>
          <w:szCs w:val="18"/>
        </w:rPr>
        <w:t>Издан</w:t>
      </w:r>
      <w:r w:rsidRPr="00CF38B0">
        <w:rPr>
          <w:rFonts w:ascii="Arial" w:hAnsi="Arial"/>
          <w:b w:val="0"/>
          <w:sz w:val="18"/>
          <w:szCs w:val="18"/>
          <w:lang w:val="en-US"/>
        </w:rPr>
        <w:tab/>
      </w:r>
      <w:r w:rsidRPr="00CF38B0">
        <w:rPr>
          <w:b w:val="0"/>
          <w:sz w:val="18"/>
          <w:szCs w:val="18"/>
          <w:lang w:val="en-US"/>
        </w:rPr>
        <w:t>23.07.2020</w:t>
      </w:r>
      <w:r w:rsidR="00CF38B0">
        <w:rPr>
          <w:b w:val="0"/>
          <w:sz w:val="18"/>
          <w:szCs w:val="18"/>
          <w:lang w:val="en-US"/>
        </w:rPr>
        <w:tab/>
      </w:r>
      <w:r w:rsidRPr="00CF38B0">
        <w:rPr>
          <w:rFonts w:ascii="Arial" w:hAnsi="Arial"/>
          <w:b w:val="0"/>
          <w:sz w:val="18"/>
          <w:szCs w:val="18"/>
          <w:lang w:val="en-US"/>
        </w:rPr>
        <w:tab/>
      </w:r>
      <w:hyperlink r:id="rId2461" w:history="1">
        <w:r w:rsidRPr="00CF38B0">
          <w:rPr>
            <w:b w:val="0"/>
            <w:color w:val="0563C1"/>
            <w:sz w:val="18"/>
            <w:szCs w:val="18"/>
            <w:u w:val="single"/>
            <w:lang w:val="en-US"/>
          </w:rPr>
          <w:t>http://www.etsi.org/deliver/etsi_ts/138400_138499/138474/16.00.00_60/ts_138474v160000p.pdf</w:t>
        </w:r>
      </w:hyperlink>
    </w:p>
    <w:p w14:paraId="202F1265" w14:textId="77777777" w:rsidR="002D4450" w:rsidRPr="00A8556C" w:rsidRDefault="002D4450" w:rsidP="00D31C4B">
      <w:pPr>
        <w:pStyle w:val="Heading4"/>
        <w:rPr>
          <w:rFonts w:eastAsia="MS Mincho"/>
        </w:rPr>
      </w:pPr>
      <w:r w:rsidRPr="00D31C4B">
        <w:t>4.2.1.5</w:t>
      </w:r>
      <w:r w:rsidRPr="00A8556C">
        <w:tab/>
        <w:t>Радиочастотные аспекты</w:t>
      </w:r>
    </w:p>
    <w:p w14:paraId="48E166C3" w14:textId="77777777" w:rsidR="002D4450" w:rsidRPr="00A8556C" w:rsidRDefault="002D4450" w:rsidP="002D4450">
      <w:pPr>
        <w:pStyle w:val="Heading5"/>
        <w:rPr>
          <w:rFonts w:eastAsia="MS Mincho"/>
        </w:rPr>
      </w:pPr>
      <w:r w:rsidRPr="00A8556C">
        <w:t>4.2.1.5.1</w:t>
      </w:r>
      <w:r w:rsidRPr="00A8556C">
        <w:tab/>
        <w:t>TS 37.104</w:t>
      </w:r>
    </w:p>
    <w:p w14:paraId="0A3017EA" w14:textId="77777777" w:rsidR="002D4450" w:rsidRPr="00A8556C" w:rsidRDefault="002D4450" w:rsidP="002D4450">
      <w:pPr>
        <w:pStyle w:val="Headingb"/>
        <w:rPr>
          <w:rFonts w:eastAsia="MS Mincho"/>
        </w:rPr>
      </w:pPr>
      <w:bookmarkStart w:id="738" w:name="_Toc94533282"/>
      <w:bookmarkStart w:id="739" w:name="_Toc94533752"/>
      <w:r w:rsidRPr="00A8556C">
        <w:t>NR, E-UTRA, UTRA и GSM/EDGE; радиопередача и прием базовой станцией (БС), поддерживающей технологию Multi-Standard Radio (MSR)</w:t>
      </w:r>
      <w:bookmarkEnd w:id="738"/>
      <w:bookmarkEnd w:id="739"/>
    </w:p>
    <w:p w14:paraId="72123403" w14:textId="597B9E55" w:rsidR="002D4450" w:rsidRPr="00A8556C" w:rsidRDefault="002D4450" w:rsidP="002D4450">
      <w:pPr>
        <w:rPr>
          <w:rFonts w:eastAsia="MS Mincho"/>
        </w:rPr>
      </w:pPr>
      <w:r w:rsidRPr="00A8556C">
        <w:t>В этом документе определены минимальные РЧ-характеристики базовой станции (</w:t>
      </w:r>
      <w:r w:rsidR="00D31C4B">
        <w:t>БС</w:t>
      </w:r>
      <w:r w:rsidRPr="00A8556C">
        <w:t xml:space="preserve">) MSR, поддерживающей радиодоступ E-UTRA, UTRA и GSM/EDGE. В этом документе рассматриваются требования к работе </w:t>
      </w:r>
      <w:r w:rsidR="00D31C4B">
        <w:t>БС</w:t>
      </w:r>
      <w:r w:rsidRPr="00A8556C">
        <w:t xml:space="preserve"> MSR в режимах </w:t>
      </w:r>
      <w:proofErr w:type="spellStart"/>
      <w:r w:rsidRPr="00A8556C">
        <w:t>multi</w:t>
      </w:r>
      <w:proofErr w:type="spellEnd"/>
      <w:r w:rsidRPr="00A8556C">
        <w:t xml:space="preserve">-RAT (технология множественного радиодоступа) и </w:t>
      </w:r>
      <w:proofErr w:type="spellStart"/>
      <w:r w:rsidRPr="00A8556C">
        <w:t>single</w:t>
      </w:r>
      <w:proofErr w:type="spellEnd"/>
      <w:r w:rsidR="00D31C4B">
        <w:noBreakHyphen/>
      </w:r>
      <w:r w:rsidRPr="00A8556C">
        <w:t xml:space="preserve">RAT (технология индивидуального радиодоступа). Изложенные в этом документе требования к работе </w:t>
      </w:r>
      <w:r w:rsidR="00D31C4B">
        <w:t>БС</w:t>
      </w:r>
      <w:r w:rsidRPr="00A8556C">
        <w:t xml:space="preserve"> MSR, поддерживающей радиодоступ E-UTRA и UTRA, в режиме </w:t>
      </w:r>
      <w:proofErr w:type="spellStart"/>
      <w:r w:rsidRPr="00A8556C">
        <w:t>single</w:t>
      </w:r>
      <w:proofErr w:type="spellEnd"/>
      <w:r w:rsidRPr="00A8556C">
        <w:t xml:space="preserve">-RAT применимы также к работе </w:t>
      </w:r>
      <w:r w:rsidR="00D31C4B">
        <w:t>БС</w:t>
      </w:r>
      <w:r w:rsidRPr="00A8556C">
        <w:t xml:space="preserve">, поддерживающей радиодоступ E-UTRA и UTRA, в режиме </w:t>
      </w:r>
      <w:proofErr w:type="spellStart"/>
      <w:r w:rsidRPr="00A8556C">
        <w:t>single</w:t>
      </w:r>
      <w:proofErr w:type="spellEnd"/>
      <w:r w:rsidRPr="00A8556C">
        <w:t>-RAT с передачей сигнала на</w:t>
      </w:r>
      <w:r w:rsidR="00D31C4B">
        <w:t> </w:t>
      </w:r>
      <w:r w:rsidRPr="00A8556C">
        <w:t xml:space="preserve">нескольких несущих. Требования к базовой станции GSM, работающей только в режиме </w:t>
      </w:r>
      <w:proofErr w:type="spellStart"/>
      <w:r w:rsidRPr="00A8556C">
        <w:t>single</w:t>
      </w:r>
      <w:proofErr w:type="spellEnd"/>
      <w:r w:rsidRPr="00A8556C">
        <w:t>-RAT, не рассматриваются.</w:t>
      </w:r>
    </w:p>
    <w:p w14:paraId="3F624649" w14:textId="7D01C49C" w:rsidR="002D4450" w:rsidRPr="00A8556C" w:rsidRDefault="002D4450" w:rsidP="00797A99">
      <w:pPr>
        <w:pStyle w:val="a"/>
        <w:tabs>
          <w:tab w:val="clear" w:pos="680"/>
          <w:tab w:val="left" w:pos="851"/>
        </w:tabs>
        <w:rPr>
          <w:rFonts w:eastAsia="MS Mincho"/>
          <w:b w:val="0"/>
          <w:bCs w:val="0"/>
          <w:sz w:val="23"/>
          <w:szCs w:val="23"/>
        </w:rPr>
      </w:pPr>
      <w:r w:rsidRPr="00A8556C">
        <w:rPr>
          <w:sz w:val="18"/>
        </w:rPr>
        <w:t>ОРС</w:t>
      </w:r>
      <w:r w:rsidRPr="00A8556C">
        <w:rPr>
          <w:rFonts w:ascii="Arial" w:hAnsi="Arial"/>
        </w:rPr>
        <w:tab/>
      </w:r>
      <w:r w:rsidRPr="00A8556C">
        <w:rPr>
          <w:sz w:val="18"/>
        </w:rPr>
        <w:t>Номер документа</w:t>
      </w:r>
      <w:r w:rsidRPr="00A8556C">
        <w:rPr>
          <w:rFonts w:ascii="Arial" w:hAnsi="Arial"/>
        </w:rPr>
        <w:tab/>
      </w:r>
      <w:r w:rsidRPr="00A8556C">
        <w:rPr>
          <w:sz w:val="18"/>
        </w:rPr>
        <w:t>Версия</w:t>
      </w:r>
      <w:r w:rsidRPr="00A8556C">
        <w:rPr>
          <w:rFonts w:ascii="Arial" w:hAnsi="Arial"/>
        </w:rPr>
        <w:tab/>
      </w:r>
      <w:r w:rsidRPr="00A8556C">
        <w:rPr>
          <w:sz w:val="18"/>
        </w:rPr>
        <w:t>Статус</w:t>
      </w:r>
      <w:r w:rsidRPr="00A8556C">
        <w:rPr>
          <w:rFonts w:ascii="Arial" w:hAnsi="Arial"/>
        </w:rPr>
        <w:tab/>
      </w:r>
      <w:r w:rsidRPr="00A8556C">
        <w:rPr>
          <w:sz w:val="18"/>
        </w:rPr>
        <w:t>Дата издания</w:t>
      </w:r>
      <w:r w:rsidRPr="00A8556C">
        <w:rPr>
          <w:rFonts w:ascii="Arial" w:hAnsi="Arial"/>
        </w:rPr>
        <w:tab/>
      </w:r>
      <w:r w:rsidRPr="00A8556C">
        <w:rPr>
          <w:sz w:val="18"/>
        </w:rPr>
        <w:t>Местонахождение</w:t>
      </w:r>
    </w:p>
    <w:p w14:paraId="382F2747"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04029096" w14:textId="2A384E28" w:rsidR="002D4450" w:rsidRPr="00D50F22" w:rsidRDefault="002D4450" w:rsidP="00D50F22">
      <w:pPr>
        <w:pStyle w:val="a"/>
        <w:keepNext w:val="0"/>
        <w:tabs>
          <w:tab w:val="clear" w:pos="680"/>
          <w:tab w:val="left" w:pos="851"/>
        </w:tabs>
        <w:spacing w:before="0"/>
        <w:rPr>
          <w:rFonts w:eastAsia="MS Mincho"/>
          <w:b w:val="0"/>
          <w:color w:val="0563C1"/>
          <w:sz w:val="18"/>
          <w:szCs w:val="18"/>
          <w:u w:val="single"/>
          <w:lang w:val="en-US"/>
        </w:rPr>
      </w:pPr>
      <w:r w:rsidRPr="00D50F22">
        <w:rPr>
          <w:b w:val="0"/>
          <w:sz w:val="18"/>
          <w:szCs w:val="18"/>
          <w:lang w:val="en-US"/>
        </w:rPr>
        <w:t>ETSI</w:t>
      </w:r>
      <w:r w:rsidRPr="00D50F22">
        <w:rPr>
          <w:rFonts w:ascii="Arial" w:hAnsi="Arial"/>
          <w:b w:val="0"/>
          <w:sz w:val="18"/>
          <w:szCs w:val="18"/>
          <w:lang w:val="en-US"/>
        </w:rPr>
        <w:tab/>
      </w:r>
      <w:proofErr w:type="spellStart"/>
      <w:r w:rsidRPr="00D50F22">
        <w:rPr>
          <w:b w:val="0"/>
          <w:sz w:val="18"/>
          <w:szCs w:val="18"/>
          <w:lang w:val="en-US"/>
        </w:rPr>
        <w:t>ETSI</w:t>
      </w:r>
      <w:proofErr w:type="spellEnd"/>
      <w:r w:rsidRPr="00D50F22">
        <w:rPr>
          <w:b w:val="0"/>
          <w:sz w:val="18"/>
          <w:szCs w:val="18"/>
          <w:lang w:val="en-US"/>
        </w:rPr>
        <w:t xml:space="preserve"> TS 137 104</w:t>
      </w:r>
      <w:r w:rsidRPr="00D50F22">
        <w:rPr>
          <w:rFonts w:ascii="Arial" w:hAnsi="Arial"/>
          <w:b w:val="0"/>
          <w:sz w:val="18"/>
          <w:szCs w:val="18"/>
          <w:lang w:val="en-US"/>
        </w:rPr>
        <w:tab/>
      </w:r>
      <w:r w:rsidRPr="00D50F22">
        <w:rPr>
          <w:b w:val="0"/>
          <w:sz w:val="18"/>
          <w:szCs w:val="18"/>
          <w:lang w:val="en-US"/>
        </w:rPr>
        <w:t>15.11.0</w:t>
      </w:r>
      <w:r w:rsidRPr="00D50F22">
        <w:rPr>
          <w:rFonts w:ascii="Arial" w:hAnsi="Arial"/>
          <w:b w:val="0"/>
          <w:sz w:val="18"/>
          <w:szCs w:val="18"/>
          <w:lang w:val="en-US"/>
        </w:rPr>
        <w:tab/>
      </w:r>
      <w:r w:rsidRPr="00D50F22">
        <w:rPr>
          <w:b w:val="0"/>
          <w:sz w:val="18"/>
          <w:szCs w:val="18"/>
        </w:rPr>
        <w:t>Издан</w:t>
      </w:r>
      <w:r w:rsidRPr="00D50F22">
        <w:rPr>
          <w:rFonts w:ascii="Arial" w:hAnsi="Arial"/>
          <w:b w:val="0"/>
          <w:sz w:val="18"/>
          <w:szCs w:val="18"/>
          <w:lang w:val="en-US"/>
        </w:rPr>
        <w:tab/>
      </w:r>
      <w:r w:rsidRPr="00D50F22">
        <w:rPr>
          <w:b w:val="0"/>
          <w:sz w:val="18"/>
          <w:szCs w:val="18"/>
          <w:lang w:val="en-US"/>
        </w:rPr>
        <w:t>17.09.2020</w:t>
      </w:r>
      <w:r w:rsidR="00D50F22">
        <w:rPr>
          <w:b w:val="0"/>
          <w:sz w:val="18"/>
          <w:szCs w:val="18"/>
          <w:lang w:val="en-US"/>
        </w:rPr>
        <w:tab/>
      </w:r>
      <w:r w:rsidRPr="00D50F22">
        <w:rPr>
          <w:rFonts w:ascii="Arial" w:hAnsi="Arial"/>
          <w:b w:val="0"/>
          <w:sz w:val="18"/>
          <w:szCs w:val="18"/>
          <w:lang w:val="en-US"/>
        </w:rPr>
        <w:tab/>
      </w:r>
      <w:hyperlink r:id="rId2462" w:history="1">
        <w:r w:rsidRPr="00D50F22">
          <w:rPr>
            <w:b w:val="0"/>
            <w:color w:val="0563C1"/>
            <w:sz w:val="18"/>
            <w:szCs w:val="18"/>
            <w:u w:val="single"/>
            <w:lang w:val="en-US"/>
          </w:rPr>
          <w:t>http://www.etsi.org/deliver/etsi_ts/137100_137199/137104/15.11.00_60/ts_137104v151100p.pdf</w:t>
        </w:r>
      </w:hyperlink>
    </w:p>
    <w:p w14:paraId="71716A09"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26FDC72B" w14:textId="0A939BB1" w:rsidR="002D4450" w:rsidRPr="00D50F22" w:rsidRDefault="002D4450" w:rsidP="00D50F22">
      <w:pPr>
        <w:pStyle w:val="a"/>
        <w:keepNext w:val="0"/>
        <w:tabs>
          <w:tab w:val="clear" w:pos="680"/>
          <w:tab w:val="left" w:pos="851"/>
        </w:tabs>
        <w:spacing w:before="0"/>
        <w:rPr>
          <w:rFonts w:eastAsia="MS Mincho"/>
          <w:b w:val="0"/>
          <w:color w:val="0563C1"/>
          <w:sz w:val="18"/>
          <w:szCs w:val="18"/>
          <w:u w:val="single"/>
          <w:lang w:val="en-US"/>
        </w:rPr>
      </w:pPr>
      <w:r w:rsidRPr="00D50F22">
        <w:rPr>
          <w:b w:val="0"/>
          <w:sz w:val="18"/>
          <w:szCs w:val="18"/>
          <w:lang w:val="en-US"/>
        </w:rPr>
        <w:t>ETSI</w:t>
      </w:r>
      <w:r w:rsidRPr="00D50F22">
        <w:rPr>
          <w:rFonts w:ascii="Arial" w:hAnsi="Arial"/>
          <w:b w:val="0"/>
          <w:sz w:val="18"/>
          <w:szCs w:val="18"/>
          <w:lang w:val="en-US"/>
        </w:rPr>
        <w:tab/>
      </w:r>
      <w:proofErr w:type="spellStart"/>
      <w:r w:rsidRPr="00D50F22">
        <w:rPr>
          <w:b w:val="0"/>
          <w:sz w:val="18"/>
          <w:szCs w:val="18"/>
          <w:lang w:val="en-US"/>
        </w:rPr>
        <w:t>ETSI</w:t>
      </w:r>
      <w:proofErr w:type="spellEnd"/>
      <w:r w:rsidRPr="00D50F22">
        <w:rPr>
          <w:b w:val="0"/>
          <w:sz w:val="18"/>
          <w:szCs w:val="18"/>
          <w:lang w:val="en-US"/>
        </w:rPr>
        <w:t xml:space="preserve"> TS 137 104</w:t>
      </w:r>
      <w:r w:rsidRPr="00D50F22">
        <w:rPr>
          <w:rFonts w:ascii="Arial" w:hAnsi="Arial"/>
          <w:b w:val="0"/>
          <w:sz w:val="18"/>
          <w:szCs w:val="18"/>
          <w:lang w:val="en-US"/>
        </w:rPr>
        <w:tab/>
      </w:r>
      <w:r w:rsidRPr="00D50F22">
        <w:rPr>
          <w:b w:val="0"/>
          <w:sz w:val="18"/>
          <w:szCs w:val="18"/>
          <w:lang w:val="en-US"/>
        </w:rPr>
        <w:t>16.6.0</w:t>
      </w:r>
      <w:r w:rsidRPr="00D50F22">
        <w:rPr>
          <w:rFonts w:ascii="Arial" w:hAnsi="Arial"/>
          <w:b w:val="0"/>
          <w:sz w:val="18"/>
          <w:szCs w:val="18"/>
          <w:lang w:val="en-US"/>
        </w:rPr>
        <w:tab/>
      </w:r>
      <w:r w:rsidRPr="00D50F22">
        <w:rPr>
          <w:b w:val="0"/>
          <w:sz w:val="18"/>
          <w:szCs w:val="18"/>
        </w:rPr>
        <w:t>Издан</w:t>
      </w:r>
      <w:r w:rsidRPr="00D50F22">
        <w:rPr>
          <w:rFonts w:ascii="Arial" w:hAnsi="Arial"/>
          <w:b w:val="0"/>
          <w:sz w:val="18"/>
          <w:szCs w:val="18"/>
          <w:lang w:val="en-US"/>
        </w:rPr>
        <w:tab/>
      </w:r>
      <w:r w:rsidRPr="00D50F22">
        <w:rPr>
          <w:b w:val="0"/>
          <w:sz w:val="18"/>
          <w:szCs w:val="18"/>
          <w:lang w:val="en-US"/>
        </w:rPr>
        <w:t>15.09.2020</w:t>
      </w:r>
      <w:r w:rsidR="00D50F22">
        <w:rPr>
          <w:b w:val="0"/>
          <w:sz w:val="18"/>
          <w:szCs w:val="18"/>
          <w:lang w:val="en-US"/>
        </w:rPr>
        <w:tab/>
      </w:r>
      <w:r w:rsidRPr="00D50F22">
        <w:rPr>
          <w:rFonts w:ascii="Arial" w:hAnsi="Arial"/>
          <w:b w:val="0"/>
          <w:sz w:val="18"/>
          <w:szCs w:val="18"/>
          <w:lang w:val="en-US"/>
        </w:rPr>
        <w:tab/>
      </w:r>
      <w:hyperlink r:id="rId2463" w:history="1">
        <w:r w:rsidRPr="00D50F22">
          <w:rPr>
            <w:b w:val="0"/>
            <w:color w:val="0563C1"/>
            <w:sz w:val="18"/>
            <w:szCs w:val="18"/>
            <w:u w:val="single"/>
            <w:lang w:val="en-US"/>
          </w:rPr>
          <w:t>http://www.etsi.org/deliver/etsi_ts/137100_137199/137104/16.06.00_60/ts_137104v160600p.pdf</w:t>
        </w:r>
      </w:hyperlink>
    </w:p>
    <w:p w14:paraId="70CE85AC" w14:textId="77777777" w:rsidR="002D4450" w:rsidRPr="00A8556C" w:rsidRDefault="002D4450" w:rsidP="002D4450">
      <w:pPr>
        <w:pStyle w:val="Heading5"/>
        <w:rPr>
          <w:rFonts w:eastAsia="MS Mincho"/>
        </w:rPr>
      </w:pPr>
      <w:r w:rsidRPr="00A8556C">
        <w:t>4.2.1.5.2</w:t>
      </w:r>
      <w:r w:rsidRPr="00A8556C">
        <w:tab/>
        <w:t>TS 37.105</w:t>
      </w:r>
    </w:p>
    <w:p w14:paraId="3DEB1B82" w14:textId="77777777" w:rsidR="002D4450" w:rsidRPr="00A8556C" w:rsidRDefault="002D4450" w:rsidP="002D4450">
      <w:pPr>
        <w:pStyle w:val="Headingb"/>
        <w:rPr>
          <w:rFonts w:eastAsia="MS Mincho"/>
        </w:rPr>
      </w:pPr>
      <w:bookmarkStart w:id="740" w:name="_Toc94533283"/>
      <w:bookmarkStart w:id="741" w:name="_Toc94533753"/>
      <w:r w:rsidRPr="00A8556C">
        <w:t>Передача и прием базовой станцией (БС) с активной антенной системой (AAS)</w:t>
      </w:r>
      <w:bookmarkEnd w:id="740"/>
      <w:bookmarkEnd w:id="741"/>
    </w:p>
    <w:p w14:paraId="7F8B2629" w14:textId="35E0DB3A" w:rsidR="002D4450" w:rsidRPr="00A8556C" w:rsidRDefault="002D4450" w:rsidP="002D4450">
      <w:pPr>
        <w:rPr>
          <w:rFonts w:eastAsia="MS Mincho"/>
        </w:rPr>
      </w:pPr>
      <w:r w:rsidRPr="00A8556C">
        <w:t>Этот документ устанавливает радиочастотные характеристики, минимальные требования к радиочастотным параметрам и минимальные требования к качеству работы базовой станции (БС) E-UTRA с AAS, базовой станции (БС) UTRA с AAS, работающей в режиме FDD, базовой станции (БС) UTRA с AAS, работающей по технологии индивидуального радиодоступа в режиме TDD 1,28 </w:t>
      </w:r>
      <w:proofErr w:type="spellStart"/>
      <w:r w:rsidRPr="00A8556C">
        <w:t>Мчип</w:t>
      </w:r>
      <w:proofErr w:type="spellEnd"/>
      <w:r w:rsidRPr="00A8556C">
        <w:t>/с, а также любой реализации этих технологий радиодоступа в</w:t>
      </w:r>
      <w:r w:rsidR="00D50F22">
        <w:t> </w:t>
      </w:r>
      <w:r w:rsidRPr="00A8556C">
        <w:t>базовой станции (БС) MSR с AAS.</w:t>
      </w:r>
    </w:p>
    <w:p w14:paraId="1843EE3B" w14:textId="683A4AA0" w:rsidR="002D4450" w:rsidRPr="00D50F22" w:rsidRDefault="002D4450" w:rsidP="00D50F22">
      <w:pPr>
        <w:pStyle w:val="a"/>
        <w:tabs>
          <w:tab w:val="clear" w:pos="680"/>
          <w:tab w:val="left" w:pos="851"/>
        </w:tabs>
        <w:rPr>
          <w:sz w:val="18"/>
          <w:szCs w:val="18"/>
        </w:rPr>
      </w:pPr>
      <w:r w:rsidRPr="00D50F22">
        <w:rPr>
          <w:sz w:val="18"/>
          <w:szCs w:val="18"/>
        </w:rPr>
        <w:lastRenderedPageBreak/>
        <w:t>ОРС</w:t>
      </w:r>
      <w:r w:rsidRPr="00D50F22">
        <w:rPr>
          <w:sz w:val="18"/>
          <w:szCs w:val="18"/>
        </w:rPr>
        <w:tab/>
        <w:t>Номер документа</w:t>
      </w:r>
      <w:r w:rsidRPr="00D50F22">
        <w:rPr>
          <w:sz w:val="18"/>
          <w:szCs w:val="18"/>
        </w:rPr>
        <w:tab/>
        <w:t>Версия</w:t>
      </w:r>
      <w:r w:rsidRPr="00D50F22">
        <w:rPr>
          <w:sz w:val="18"/>
          <w:szCs w:val="18"/>
        </w:rPr>
        <w:tab/>
        <w:t>Статус</w:t>
      </w:r>
      <w:r w:rsidRPr="00D50F22">
        <w:rPr>
          <w:sz w:val="18"/>
          <w:szCs w:val="18"/>
        </w:rPr>
        <w:tab/>
        <w:t>Дата издания</w:t>
      </w:r>
      <w:r w:rsidRPr="00D50F22">
        <w:rPr>
          <w:sz w:val="18"/>
          <w:szCs w:val="18"/>
        </w:rPr>
        <w:tab/>
        <w:t>Местонахождение</w:t>
      </w:r>
    </w:p>
    <w:p w14:paraId="01170050" w14:textId="77777777" w:rsidR="002D4450" w:rsidRPr="00A8556C" w:rsidRDefault="002D4450" w:rsidP="00D50F22">
      <w:pPr>
        <w:pStyle w:val="a"/>
        <w:tabs>
          <w:tab w:val="clear" w:pos="680"/>
          <w:tab w:val="left" w:pos="851"/>
        </w:tabs>
        <w:spacing w:before="0"/>
        <w:rPr>
          <w:rFonts w:eastAsia="MS Mincho"/>
          <w:b w:val="0"/>
          <w:bCs w:val="0"/>
          <w:sz w:val="23"/>
          <w:szCs w:val="23"/>
          <w:lang w:val="en-US"/>
        </w:rPr>
      </w:pPr>
      <w:r w:rsidRPr="00A8556C">
        <w:rPr>
          <w:sz w:val="18"/>
        </w:rPr>
        <w:t>Версия</w:t>
      </w:r>
      <w:r w:rsidRPr="00A8556C">
        <w:rPr>
          <w:sz w:val="18"/>
          <w:lang w:val="en-US"/>
        </w:rPr>
        <w:t xml:space="preserve"> 15</w:t>
      </w:r>
    </w:p>
    <w:p w14:paraId="6A73BD59" w14:textId="54E23C35" w:rsidR="002D4450" w:rsidRPr="00D50F22" w:rsidRDefault="002D4450" w:rsidP="00D50F22">
      <w:pPr>
        <w:pStyle w:val="a"/>
        <w:keepNext w:val="0"/>
        <w:tabs>
          <w:tab w:val="clear" w:pos="680"/>
          <w:tab w:val="left" w:pos="851"/>
        </w:tabs>
        <w:spacing w:before="0"/>
        <w:rPr>
          <w:rFonts w:eastAsia="MS Mincho"/>
          <w:b w:val="0"/>
          <w:color w:val="0563C1"/>
          <w:sz w:val="18"/>
          <w:szCs w:val="18"/>
          <w:u w:val="single"/>
          <w:lang w:val="en-US"/>
        </w:rPr>
      </w:pPr>
      <w:r w:rsidRPr="00D50F22">
        <w:rPr>
          <w:b w:val="0"/>
          <w:sz w:val="18"/>
          <w:szCs w:val="18"/>
          <w:lang w:val="en-US"/>
        </w:rPr>
        <w:t>ETSI</w:t>
      </w:r>
      <w:r w:rsidRPr="00D50F22">
        <w:rPr>
          <w:rFonts w:ascii="Arial" w:hAnsi="Arial"/>
          <w:b w:val="0"/>
          <w:sz w:val="18"/>
          <w:szCs w:val="18"/>
          <w:lang w:val="en-US"/>
        </w:rPr>
        <w:tab/>
      </w:r>
      <w:proofErr w:type="spellStart"/>
      <w:r w:rsidRPr="00D50F22">
        <w:rPr>
          <w:b w:val="0"/>
          <w:sz w:val="18"/>
          <w:szCs w:val="18"/>
          <w:lang w:val="en-US"/>
        </w:rPr>
        <w:t>ETSI</w:t>
      </w:r>
      <w:proofErr w:type="spellEnd"/>
      <w:r w:rsidRPr="00D50F22">
        <w:rPr>
          <w:b w:val="0"/>
          <w:sz w:val="18"/>
          <w:szCs w:val="18"/>
          <w:lang w:val="en-US"/>
        </w:rPr>
        <w:t xml:space="preserve"> TS 137 105</w:t>
      </w:r>
      <w:r w:rsidRPr="00D50F22">
        <w:rPr>
          <w:rFonts w:ascii="Arial" w:hAnsi="Arial"/>
          <w:b w:val="0"/>
          <w:sz w:val="18"/>
          <w:szCs w:val="18"/>
          <w:lang w:val="en-US"/>
        </w:rPr>
        <w:tab/>
      </w:r>
      <w:r w:rsidRPr="00D50F22">
        <w:rPr>
          <w:b w:val="0"/>
          <w:sz w:val="18"/>
          <w:szCs w:val="18"/>
          <w:lang w:val="en-US"/>
        </w:rPr>
        <w:t>15.9.0</w:t>
      </w:r>
      <w:r w:rsidRPr="00D50F22">
        <w:rPr>
          <w:rFonts w:ascii="Arial" w:hAnsi="Arial"/>
          <w:b w:val="0"/>
          <w:sz w:val="18"/>
          <w:szCs w:val="18"/>
          <w:lang w:val="en-US"/>
        </w:rPr>
        <w:tab/>
      </w:r>
      <w:r w:rsidRPr="00D50F22">
        <w:rPr>
          <w:b w:val="0"/>
          <w:sz w:val="18"/>
          <w:szCs w:val="18"/>
        </w:rPr>
        <w:t>Издан</w:t>
      </w:r>
      <w:r w:rsidRPr="00D50F22">
        <w:rPr>
          <w:rFonts w:ascii="Arial" w:hAnsi="Arial"/>
          <w:b w:val="0"/>
          <w:sz w:val="18"/>
          <w:szCs w:val="18"/>
          <w:lang w:val="en-US"/>
        </w:rPr>
        <w:tab/>
      </w:r>
      <w:r w:rsidRPr="00D50F22">
        <w:rPr>
          <w:b w:val="0"/>
          <w:sz w:val="18"/>
          <w:szCs w:val="18"/>
          <w:lang w:val="en-US"/>
        </w:rPr>
        <w:t>15.09.2020</w:t>
      </w:r>
      <w:r w:rsidR="00D50F22">
        <w:rPr>
          <w:b w:val="0"/>
          <w:sz w:val="18"/>
          <w:szCs w:val="18"/>
          <w:lang w:val="en-US"/>
        </w:rPr>
        <w:tab/>
      </w:r>
      <w:r w:rsidRPr="00D50F22">
        <w:rPr>
          <w:rFonts w:ascii="Arial" w:hAnsi="Arial"/>
          <w:b w:val="0"/>
          <w:sz w:val="18"/>
          <w:szCs w:val="18"/>
          <w:lang w:val="en-US"/>
        </w:rPr>
        <w:tab/>
      </w:r>
      <w:hyperlink r:id="rId2464" w:history="1">
        <w:r w:rsidRPr="00D50F22">
          <w:rPr>
            <w:b w:val="0"/>
            <w:color w:val="0563C1"/>
            <w:sz w:val="18"/>
            <w:szCs w:val="18"/>
            <w:u w:val="single"/>
            <w:lang w:val="en-US"/>
          </w:rPr>
          <w:t>http://www.etsi.org/deliver/etsi_ts/137100_137199/137105/15.09.00_60/ts_137105v150900p.pdf</w:t>
        </w:r>
      </w:hyperlink>
    </w:p>
    <w:p w14:paraId="7533F9B0"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65FED1FE" w14:textId="160F42E0" w:rsidR="002D4450" w:rsidRPr="00D50F22" w:rsidRDefault="002D4450" w:rsidP="00D50F22">
      <w:pPr>
        <w:pStyle w:val="a"/>
        <w:keepNext w:val="0"/>
        <w:tabs>
          <w:tab w:val="clear" w:pos="680"/>
          <w:tab w:val="left" w:pos="851"/>
        </w:tabs>
        <w:spacing w:before="0"/>
        <w:rPr>
          <w:rFonts w:eastAsia="MS Mincho"/>
          <w:b w:val="0"/>
          <w:color w:val="0563C1"/>
          <w:sz w:val="18"/>
          <w:szCs w:val="18"/>
          <w:u w:val="single"/>
          <w:lang w:val="en-US"/>
        </w:rPr>
      </w:pPr>
      <w:r w:rsidRPr="00D50F22">
        <w:rPr>
          <w:b w:val="0"/>
          <w:sz w:val="18"/>
          <w:szCs w:val="18"/>
          <w:lang w:val="en-US"/>
        </w:rPr>
        <w:t>ETSI</w:t>
      </w:r>
      <w:r w:rsidRPr="00D50F22">
        <w:rPr>
          <w:rFonts w:ascii="Arial" w:hAnsi="Arial"/>
          <w:b w:val="0"/>
          <w:sz w:val="18"/>
          <w:szCs w:val="18"/>
          <w:lang w:val="en-US"/>
        </w:rPr>
        <w:tab/>
      </w:r>
      <w:proofErr w:type="spellStart"/>
      <w:r w:rsidRPr="00D50F22">
        <w:rPr>
          <w:b w:val="0"/>
          <w:sz w:val="18"/>
          <w:szCs w:val="18"/>
          <w:lang w:val="en-US"/>
        </w:rPr>
        <w:t>ETSI</w:t>
      </w:r>
      <w:proofErr w:type="spellEnd"/>
      <w:r w:rsidRPr="00D50F22">
        <w:rPr>
          <w:b w:val="0"/>
          <w:sz w:val="18"/>
          <w:szCs w:val="18"/>
          <w:lang w:val="en-US"/>
        </w:rPr>
        <w:t xml:space="preserve"> TS 137 105</w:t>
      </w:r>
      <w:r w:rsidRPr="00D50F22">
        <w:rPr>
          <w:rFonts w:ascii="Arial" w:hAnsi="Arial"/>
          <w:b w:val="0"/>
          <w:sz w:val="18"/>
          <w:szCs w:val="18"/>
          <w:lang w:val="en-US"/>
        </w:rPr>
        <w:tab/>
      </w:r>
      <w:r w:rsidRPr="00D50F22">
        <w:rPr>
          <w:b w:val="0"/>
          <w:sz w:val="18"/>
          <w:szCs w:val="18"/>
          <w:lang w:val="en-US"/>
        </w:rPr>
        <w:t>16.4.0</w:t>
      </w:r>
      <w:r w:rsidRPr="00D50F22">
        <w:rPr>
          <w:rFonts w:ascii="Arial" w:hAnsi="Arial"/>
          <w:b w:val="0"/>
          <w:sz w:val="18"/>
          <w:szCs w:val="18"/>
          <w:lang w:val="en-US"/>
        </w:rPr>
        <w:tab/>
      </w:r>
      <w:r w:rsidRPr="00D50F22">
        <w:rPr>
          <w:b w:val="0"/>
          <w:sz w:val="18"/>
          <w:szCs w:val="18"/>
        </w:rPr>
        <w:t>Издан</w:t>
      </w:r>
      <w:r w:rsidRPr="00D50F22">
        <w:rPr>
          <w:rFonts w:ascii="Arial" w:hAnsi="Arial"/>
          <w:b w:val="0"/>
          <w:sz w:val="18"/>
          <w:szCs w:val="18"/>
          <w:lang w:val="en-US"/>
        </w:rPr>
        <w:tab/>
      </w:r>
      <w:r w:rsidRPr="00D50F22">
        <w:rPr>
          <w:b w:val="0"/>
          <w:sz w:val="18"/>
          <w:szCs w:val="18"/>
          <w:lang w:val="en-US"/>
        </w:rPr>
        <w:t>15.09.2020</w:t>
      </w:r>
      <w:r w:rsidR="00D50F22">
        <w:rPr>
          <w:b w:val="0"/>
          <w:sz w:val="18"/>
          <w:szCs w:val="18"/>
          <w:lang w:val="en-US"/>
        </w:rPr>
        <w:tab/>
      </w:r>
      <w:r w:rsidRPr="00D50F22">
        <w:rPr>
          <w:rFonts w:ascii="Arial" w:hAnsi="Arial"/>
          <w:b w:val="0"/>
          <w:sz w:val="18"/>
          <w:szCs w:val="18"/>
          <w:lang w:val="en-US"/>
        </w:rPr>
        <w:tab/>
      </w:r>
      <w:hyperlink r:id="rId2465" w:history="1">
        <w:r w:rsidRPr="00D50F22">
          <w:rPr>
            <w:b w:val="0"/>
            <w:color w:val="0563C1"/>
            <w:sz w:val="18"/>
            <w:szCs w:val="18"/>
            <w:u w:val="single"/>
            <w:lang w:val="en-US"/>
          </w:rPr>
          <w:t>http://www.etsi.org/deliver/etsi_ts/137100_137199/137105/16.04.00_60/ts_137105v160400p.pdf</w:t>
        </w:r>
      </w:hyperlink>
    </w:p>
    <w:p w14:paraId="7BCADD41" w14:textId="77777777" w:rsidR="002D4450" w:rsidRPr="00A8556C" w:rsidRDefault="002D4450" w:rsidP="002D4450">
      <w:pPr>
        <w:pStyle w:val="Heading5"/>
        <w:rPr>
          <w:rFonts w:eastAsia="MS Mincho"/>
        </w:rPr>
      </w:pPr>
      <w:r w:rsidRPr="00A8556C">
        <w:t>4.2.1.5.3</w:t>
      </w:r>
      <w:r w:rsidRPr="00A8556C">
        <w:tab/>
        <w:t>TS 37.113</w:t>
      </w:r>
    </w:p>
    <w:p w14:paraId="3096FA9B" w14:textId="77777777" w:rsidR="002D4450" w:rsidRPr="00A8556C" w:rsidRDefault="002D4450" w:rsidP="002D4450">
      <w:pPr>
        <w:pStyle w:val="Headingb"/>
        <w:rPr>
          <w:rFonts w:eastAsia="MS Mincho"/>
        </w:rPr>
      </w:pPr>
      <w:bookmarkStart w:id="742" w:name="_Toc94533284"/>
      <w:bookmarkStart w:id="743" w:name="_Toc94533754"/>
      <w:r w:rsidRPr="00A8556C">
        <w:t>NR, E-UTRA, UTRA и GSM/EDGE; электромагнитная совместимость (ЭМС) базовой станции (БС), поддерживающей технологию Multi-Standard Radio (MSR)</w:t>
      </w:r>
      <w:bookmarkEnd w:id="742"/>
      <w:bookmarkEnd w:id="743"/>
    </w:p>
    <w:p w14:paraId="2B18C6AE" w14:textId="63B972FD" w:rsidR="002D4450" w:rsidRPr="00A8556C" w:rsidRDefault="002D4450" w:rsidP="002D4450">
      <w:pPr>
        <w:rPr>
          <w:rFonts w:eastAsia="MS Mincho"/>
        </w:rPr>
      </w:pPr>
      <w:r w:rsidRPr="00A8556C">
        <w:t xml:space="preserve">В этом документе оценивается ЭМС базовых станций MSR, поддерживающих радиодоступ E-UTRA, UTRA и GSM/EDGE, и соответствующего вспомогательного оборудования. </w:t>
      </w:r>
      <w:r w:rsidR="00D50F22">
        <w:t xml:space="preserve">В нем </w:t>
      </w:r>
      <w:r w:rsidR="00D50F22" w:rsidRPr="00A8556C">
        <w:t xml:space="preserve">описываются </w:t>
      </w:r>
      <w:r w:rsidRPr="00A8556C">
        <w:t xml:space="preserve">условия испытаний, методы оценки эксплуатационных показателей и критерии качества функционирования, применяемые для станций БС, поддерживающих радиодоступ E-UTRA, UTRA и GSM/EDGE, и соответствующего вспомогательного оборудования в одной из следующих категорий: i) базовые станции MSR с поддержкой радиодоступа E-UTRA, UTRA и GSM/EDGE, отвечающие требованиям стандарта TS 37.104, что подтверждается соблюдением стандарта TS 37.141; </w:t>
      </w:r>
      <w:proofErr w:type="spellStart"/>
      <w:r w:rsidRPr="00A8556C">
        <w:t>ii</w:t>
      </w:r>
      <w:proofErr w:type="spellEnd"/>
      <w:r w:rsidRPr="00A8556C">
        <w:t>)</w:t>
      </w:r>
      <w:r w:rsidR="00D50F22">
        <w:t> </w:t>
      </w:r>
      <w:r w:rsidRPr="00A8556C">
        <w:t xml:space="preserve">базовые станции с поддержкой радиодоступа E-UTRA, отвечающие требованиям стандарта TS 36.104, что подтверждается соблюдением стандарта TS 36.141; </w:t>
      </w:r>
      <w:proofErr w:type="spellStart"/>
      <w:r w:rsidRPr="00A8556C">
        <w:t>iii</w:t>
      </w:r>
      <w:proofErr w:type="spellEnd"/>
      <w:r w:rsidRPr="00A8556C">
        <w:t>)</w:t>
      </w:r>
      <w:r w:rsidR="00D50F22">
        <w:t> </w:t>
      </w:r>
      <w:r w:rsidRPr="00A8556C">
        <w:t>базовые станции с поддержкой радиодоступа E</w:t>
      </w:r>
      <w:r w:rsidR="00DD210F">
        <w:noBreakHyphen/>
      </w:r>
      <w:r w:rsidRPr="00A8556C">
        <w:t xml:space="preserve">UTRA FDD, отвечающие требованиям стандарта TS 25.104, что подтверждается соблюдением стандарта TS 25.141; </w:t>
      </w:r>
      <w:proofErr w:type="spellStart"/>
      <w:r w:rsidRPr="00A8556C">
        <w:t>iv</w:t>
      </w:r>
      <w:proofErr w:type="spellEnd"/>
      <w:r w:rsidRPr="00A8556C">
        <w:t>) базовые станции с поддержкой радиодоступа E-UTRA TDD, отвечающие требованиям стандарта TS 25.105, что подтверждается соблюдением стандарта TS 25.142; v) базовые станции с поддержкой радиодоступа GSM/EDGE, отвечающие требованиям стандарта TS 45.005, что подтверждается соблюдением стандарта TS 51.021. Классификация среды, используемая в этом документе, соответствует классификации среды, используемой в стандартах IEC 61000-6-1 и IEC 61000-6-3.</w:t>
      </w:r>
    </w:p>
    <w:p w14:paraId="708AC7CA" w14:textId="79FFA5F8" w:rsidR="002D4450" w:rsidRPr="00A8556C" w:rsidRDefault="002D4450" w:rsidP="002D4450">
      <w:pPr>
        <w:rPr>
          <w:rFonts w:eastAsia="MS Mincho"/>
        </w:rPr>
      </w:pPr>
      <w:r w:rsidRPr="00A8556C">
        <w:t>Требования к ЭМС были выбраны таким образом, чтобы обеспечить достаточный уровень совместимости для оборудования, работающего в жилых зонах, коммерческих</w:t>
      </w:r>
      <w:r w:rsidR="00DD210F">
        <w:t xml:space="preserve"> зонах</w:t>
      </w:r>
      <w:r w:rsidRPr="00A8556C">
        <w:t xml:space="preserve"> и производственных зонах с малым энергопотреблением</w:t>
      </w:r>
      <w:r w:rsidR="00D50F22">
        <w:t xml:space="preserve">. </w:t>
      </w:r>
      <w:r w:rsidRPr="00A8556C">
        <w:t>Вместе с тем установленные уровни не учитывают экстремальные случаи, которые маловероятны, но могут произойти в любом месте нахождения оборудования.</w:t>
      </w:r>
    </w:p>
    <w:p w14:paraId="171F94A2" w14:textId="012A861E" w:rsidR="002D4450" w:rsidRPr="00A8556C" w:rsidRDefault="002D4450" w:rsidP="00C35B97">
      <w:pPr>
        <w:pStyle w:val="a"/>
        <w:tabs>
          <w:tab w:val="clear" w:pos="680"/>
          <w:tab w:val="left" w:pos="851"/>
        </w:tabs>
        <w:rPr>
          <w:rFonts w:eastAsia="MS Mincho"/>
          <w:b w:val="0"/>
          <w:bCs w:val="0"/>
          <w:sz w:val="23"/>
          <w:szCs w:val="23"/>
        </w:rPr>
      </w:pPr>
      <w:r w:rsidRPr="00C35B97">
        <w:rPr>
          <w:bCs w:val="0"/>
          <w:sz w:val="18"/>
        </w:rPr>
        <w:t>О</w:t>
      </w:r>
      <w:r w:rsidRPr="00A8556C">
        <w:rPr>
          <w:sz w:val="18"/>
        </w:rPr>
        <w:t>РС</w:t>
      </w:r>
      <w:r w:rsidRPr="00A8556C">
        <w:rPr>
          <w:rFonts w:ascii="Arial" w:hAnsi="Arial"/>
        </w:rPr>
        <w:tab/>
      </w:r>
      <w:r w:rsidRPr="00A8556C">
        <w:rPr>
          <w:sz w:val="18"/>
        </w:rPr>
        <w:t>Номер документа</w:t>
      </w:r>
      <w:r w:rsidRPr="00A8556C">
        <w:rPr>
          <w:rFonts w:ascii="Arial" w:hAnsi="Arial"/>
        </w:rPr>
        <w:tab/>
      </w:r>
      <w:r w:rsidRPr="00A8556C">
        <w:rPr>
          <w:sz w:val="18"/>
        </w:rPr>
        <w:t>Версия</w:t>
      </w:r>
      <w:r w:rsidRPr="00A8556C">
        <w:rPr>
          <w:rFonts w:ascii="Arial" w:hAnsi="Arial"/>
        </w:rPr>
        <w:tab/>
      </w:r>
      <w:r w:rsidRPr="00A8556C">
        <w:rPr>
          <w:sz w:val="18"/>
        </w:rPr>
        <w:t>Статус</w:t>
      </w:r>
      <w:r w:rsidRPr="00A8556C">
        <w:rPr>
          <w:rFonts w:ascii="Arial" w:hAnsi="Arial"/>
        </w:rPr>
        <w:tab/>
      </w:r>
      <w:r w:rsidRPr="00A8556C">
        <w:rPr>
          <w:sz w:val="18"/>
        </w:rPr>
        <w:t>Дата издания</w:t>
      </w:r>
      <w:r w:rsidRPr="00A8556C">
        <w:rPr>
          <w:rFonts w:ascii="Arial" w:hAnsi="Arial"/>
        </w:rPr>
        <w:tab/>
      </w:r>
      <w:r w:rsidRPr="00A8556C">
        <w:rPr>
          <w:sz w:val="18"/>
        </w:rPr>
        <w:t>Местонахождение</w:t>
      </w:r>
    </w:p>
    <w:p w14:paraId="3195D542"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5C23069D" w14:textId="2DF948E6" w:rsidR="002D4450" w:rsidRPr="00C35B97" w:rsidRDefault="002D4450" w:rsidP="00C35B97">
      <w:pPr>
        <w:pStyle w:val="a"/>
        <w:keepNext w:val="0"/>
        <w:tabs>
          <w:tab w:val="clear" w:pos="680"/>
          <w:tab w:val="left" w:pos="851"/>
        </w:tabs>
        <w:spacing w:before="0"/>
        <w:rPr>
          <w:rFonts w:eastAsia="MS Mincho"/>
          <w:b w:val="0"/>
          <w:color w:val="0563C1"/>
          <w:sz w:val="18"/>
          <w:szCs w:val="18"/>
          <w:u w:val="single"/>
          <w:lang w:val="en-US"/>
        </w:rPr>
      </w:pPr>
      <w:r w:rsidRPr="00C35B97">
        <w:rPr>
          <w:b w:val="0"/>
          <w:sz w:val="18"/>
          <w:szCs w:val="18"/>
          <w:lang w:val="en-US"/>
        </w:rPr>
        <w:t>ETSI</w:t>
      </w:r>
      <w:r w:rsidRPr="00C35B97">
        <w:rPr>
          <w:rFonts w:ascii="Arial" w:hAnsi="Arial"/>
          <w:b w:val="0"/>
          <w:sz w:val="18"/>
          <w:szCs w:val="18"/>
          <w:lang w:val="en-US"/>
        </w:rPr>
        <w:tab/>
      </w:r>
      <w:proofErr w:type="spellStart"/>
      <w:r w:rsidRPr="00C35B97">
        <w:rPr>
          <w:b w:val="0"/>
          <w:sz w:val="18"/>
          <w:szCs w:val="18"/>
          <w:lang w:val="en-US"/>
        </w:rPr>
        <w:t>ETSI</w:t>
      </w:r>
      <w:proofErr w:type="spellEnd"/>
      <w:r w:rsidRPr="00C35B97">
        <w:rPr>
          <w:b w:val="0"/>
          <w:sz w:val="18"/>
          <w:szCs w:val="18"/>
          <w:lang w:val="en-US"/>
        </w:rPr>
        <w:t xml:space="preserve"> TS 137 113</w:t>
      </w:r>
      <w:r w:rsidRPr="00C35B97">
        <w:rPr>
          <w:rFonts w:ascii="Arial" w:hAnsi="Arial"/>
          <w:b w:val="0"/>
          <w:sz w:val="18"/>
          <w:szCs w:val="18"/>
          <w:lang w:val="en-US"/>
        </w:rPr>
        <w:tab/>
      </w:r>
      <w:r w:rsidRPr="00C35B97">
        <w:rPr>
          <w:b w:val="0"/>
          <w:sz w:val="18"/>
          <w:szCs w:val="18"/>
          <w:lang w:val="en-US"/>
        </w:rPr>
        <w:t>15.9.0</w:t>
      </w:r>
      <w:r w:rsidRPr="00C35B97">
        <w:rPr>
          <w:rFonts w:ascii="Arial" w:hAnsi="Arial"/>
          <w:b w:val="0"/>
          <w:sz w:val="18"/>
          <w:szCs w:val="18"/>
          <w:lang w:val="en-US"/>
        </w:rPr>
        <w:tab/>
      </w:r>
      <w:r w:rsidRPr="00C35B97">
        <w:rPr>
          <w:b w:val="0"/>
          <w:sz w:val="18"/>
          <w:szCs w:val="18"/>
        </w:rPr>
        <w:t>Издан</w:t>
      </w:r>
      <w:r w:rsidRPr="00C35B97">
        <w:rPr>
          <w:rFonts w:ascii="Arial" w:hAnsi="Arial"/>
          <w:b w:val="0"/>
          <w:sz w:val="18"/>
          <w:szCs w:val="18"/>
          <w:lang w:val="en-US"/>
        </w:rPr>
        <w:tab/>
      </w:r>
      <w:r w:rsidRPr="00C35B97">
        <w:rPr>
          <w:b w:val="0"/>
          <w:sz w:val="18"/>
          <w:szCs w:val="18"/>
          <w:lang w:val="en-US"/>
        </w:rPr>
        <w:t>15.09.2020</w:t>
      </w:r>
      <w:r w:rsidR="00C35B97">
        <w:rPr>
          <w:b w:val="0"/>
          <w:sz w:val="18"/>
          <w:szCs w:val="18"/>
          <w:lang w:val="en-US"/>
        </w:rPr>
        <w:tab/>
      </w:r>
      <w:r w:rsidRPr="00C35B97">
        <w:rPr>
          <w:rFonts w:ascii="Arial" w:hAnsi="Arial"/>
          <w:b w:val="0"/>
          <w:sz w:val="18"/>
          <w:szCs w:val="18"/>
          <w:lang w:val="en-US"/>
        </w:rPr>
        <w:tab/>
      </w:r>
      <w:hyperlink r:id="rId2466" w:history="1">
        <w:r w:rsidRPr="00C35B97">
          <w:rPr>
            <w:b w:val="0"/>
            <w:color w:val="0563C1"/>
            <w:sz w:val="18"/>
            <w:szCs w:val="18"/>
            <w:u w:val="single"/>
            <w:lang w:val="en-US"/>
          </w:rPr>
          <w:t>http://www.etsi.org/deliver/etsi_ts/137100_137199/137113/15.09.00_60/ts_137113v150900p.pdf</w:t>
        </w:r>
      </w:hyperlink>
    </w:p>
    <w:p w14:paraId="46C1935F"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0B3F714A" w14:textId="45BAAE88" w:rsidR="002D4450" w:rsidRPr="00C35B97" w:rsidRDefault="002D4450" w:rsidP="00C35B97">
      <w:pPr>
        <w:pStyle w:val="a"/>
        <w:keepNext w:val="0"/>
        <w:tabs>
          <w:tab w:val="clear" w:pos="680"/>
          <w:tab w:val="left" w:pos="851"/>
        </w:tabs>
        <w:spacing w:before="0"/>
        <w:rPr>
          <w:rFonts w:eastAsia="MS Mincho"/>
          <w:b w:val="0"/>
          <w:color w:val="0563C1"/>
          <w:sz w:val="18"/>
          <w:szCs w:val="18"/>
          <w:u w:val="single"/>
          <w:lang w:val="en-US"/>
        </w:rPr>
      </w:pPr>
      <w:r w:rsidRPr="00C35B97">
        <w:rPr>
          <w:b w:val="0"/>
          <w:sz w:val="18"/>
          <w:szCs w:val="18"/>
          <w:lang w:val="en-US"/>
        </w:rPr>
        <w:t>ETSI</w:t>
      </w:r>
      <w:r w:rsidRPr="00C35B97">
        <w:rPr>
          <w:rFonts w:ascii="Arial" w:hAnsi="Arial"/>
          <w:b w:val="0"/>
          <w:sz w:val="18"/>
          <w:szCs w:val="18"/>
          <w:lang w:val="en-US"/>
        </w:rPr>
        <w:tab/>
      </w:r>
      <w:proofErr w:type="spellStart"/>
      <w:r w:rsidRPr="00C35B97">
        <w:rPr>
          <w:b w:val="0"/>
          <w:sz w:val="18"/>
          <w:szCs w:val="18"/>
          <w:lang w:val="en-US"/>
        </w:rPr>
        <w:t>ETSI</w:t>
      </w:r>
      <w:proofErr w:type="spellEnd"/>
      <w:r w:rsidRPr="00C35B97">
        <w:rPr>
          <w:b w:val="0"/>
          <w:sz w:val="18"/>
          <w:szCs w:val="18"/>
          <w:lang w:val="en-US"/>
        </w:rPr>
        <w:t xml:space="preserve"> TS 137 113</w:t>
      </w:r>
      <w:r w:rsidRPr="00C35B97">
        <w:rPr>
          <w:rFonts w:ascii="Arial" w:hAnsi="Arial"/>
          <w:b w:val="0"/>
          <w:sz w:val="18"/>
          <w:szCs w:val="18"/>
          <w:lang w:val="en-US"/>
        </w:rPr>
        <w:tab/>
      </w:r>
      <w:r w:rsidRPr="00C35B97">
        <w:rPr>
          <w:b w:val="0"/>
          <w:sz w:val="18"/>
          <w:szCs w:val="18"/>
          <w:lang w:val="en-US"/>
        </w:rPr>
        <w:t>16.0.0</w:t>
      </w:r>
      <w:r w:rsidRPr="00C35B97">
        <w:rPr>
          <w:rFonts w:ascii="Arial" w:hAnsi="Arial"/>
          <w:b w:val="0"/>
          <w:sz w:val="18"/>
          <w:szCs w:val="18"/>
          <w:lang w:val="en-US"/>
        </w:rPr>
        <w:tab/>
      </w:r>
      <w:r w:rsidRPr="00C35B97">
        <w:rPr>
          <w:b w:val="0"/>
          <w:sz w:val="18"/>
          <w:szCs w:val="18"/>
        </w:rPr>
        <w:t>Издан</w:t>
      </w:r>
      <w:r w:rsidRPr="00C35B97">
        <w:rPr>
          <w:rFonts w:ascii="Arial" w:hAnsi="Arial"/>
          <w:b w:val="0"/>
          <w:sz w:val="18"/>
          <w:szCs w:val="18"/>
          <w:lang w:val="en-US"/>
        </w:rPr>
        <w:tab/>
      </w:r>
      <w:r w:rsidRPr="00C35B97">
        <w:rPr>
          <w:b w:val="0"/>
          <w:sz w:val="18"/>
          <w:szCs w:val="18"/>
          <w:lang w:val="en-US"/>
        </w:rPr>
        <w:t>15.09.2020</w:t>
      </w:r>
      <w:r w:rsidR="00C35B97">
        <w:rPr>
          <w:b w:val="0"/>
          <w:sz w:val="18"/>
          <w:szCs w:val="18"/>
          <w:lang w:val="en-US"/>
        </w:rPr>
        <w:tab/>
      </w:r>
      <w:r w:rsidRPr="00C35B97">
        <w:rPr>
          <w:rFonts w:ascii="Arial" w:hAnsi="Arial"/>
          <w:b w:val="0"/>
          <w:sz w:val="18"/>
          <w:szCs w:val="18"/>
          <w:lang w:val="en-US"/>
        </w:rPr>
        <w:tab/>
      </w:r>
      <w:hyperlink r:id="rId2467" w:history="1">
        <w:r w:rsidRPr="00C35B97">
          <w:rPr>
            <w:b w:val="0"/>
            <w:color w:val="0563C1"/>
            <w:sz w:val="18"/>
            <w:szCs w:val="18"/>
            <w:u w:val="single"/>
            <w:lang w:val="en-US"/>
          </w:rPr>
          <w:t>http://www.etsi.org/deliver/etsi_ts/137100_137199/137113/16.00.00_60/ts_137113v160000p.pdf</w:t>
        </w:r>
      </w:hyperlink>
    </w:p>
    <w:p w14:paraId="1BE9EC31" w14:textId="77777777" w:rsidR="002D4450" w:rsidRPr="00A8556C" w:rsidRDefault="002D4450" w:rsidP="002D4450">
      <w:pPr>
        <w:pStyle w:val="Heading5"/>
        <w:rPr>
          <w:rFonts w:eastAsia="MS Mincho"/>
        </w:rPr>
      </w:pPr>
      <w:r w:rsidRPr="00A8556C">
        <w:t>4.2.1.5.4</w:t>
      </w:r>
      <w:r w:rsidRPr="00A8556C">
        <w:tab/>
        <w:t>TS 37.114</w:t>
      </w:r>
    </w:p>
    <w:p w14:paraId="7816D223" w14:textId="77777777" w:rsidR="002D4450" w:rsidRPr="00A8556C" w:rsidRDefault="002D4450" w:rsidP="002D4450">
      <w:pPr>
        <w:pStyle w:val="Headingb"/>
        <w:rPr>
          <w:rFonts w:eastAsia="MS Mincho"/>
        </w:rPr>
      </w:pPr>
      <w:bookmarkStart w:id="744" w:name="_Toc94533285"/>
      <w:bookmarkStart w:id="745" w:name="_Toc94533755"/>
      <w:r w:rsidRPr="00A8556C">
        <w:t>Электромагнитная совместимость (ЭМС) базовой станции (БС) с активной антенной системой (AAS)</w:t>
      </w:r>
      <w:bookmarkEnd w:id="744"/>
      <w:bookmarkEnd w:id="745"/>
    </w:p>
    <w:p w14:paraId="1E888DB7" w14:textId="1E03EFEA" w:rsidR="002D4450" w:rsidRPr="00A8556C" w:rsidRDefault="002D4450" w:rsidP="002D4450">
      <w:pPr>
        <w:rPr>
          <w:rFonts w:eastAsia="MS Mincho"/>
        </w:rPr>
      </w:pPr>
      <w:r w:rsidRPr="00A8556C">
        <w:t xml:space="preserve">В этом документе оценивается </w:t>
      </w:r>
      <w:r w:rsidR="00C35B97">
        <w:t>электромагнитная совместимость (</w:t>
      </w:r>
      <w:r w:rsidRPr="00A8556C">
        <w:t>ЭМС</w:t>
      </w:r>
      <w:r w:rsidR="00C35B97">
        <w:t>)</w:t>
      </w:r>
      <w:r w:rsidRPr="00A8556C">
        <w:t xml:space="preserve"> базовых станций E-UTRA, UTRA и Multi-Standard Radio (MSR) с активной антенной системой.</w:t>
      </w:r>
    </w:p>
    <w:p w14:paraId="77B168D7" w14:textId="126FEBC1" w:rsidR="002D4450" w:rsidRPr="00A8556C" w:rsidRDefault="00C35B97" w:rsidP="002D4450">
      <w:pPr>
        <w:rPr>
          <w:rFonts w:eastAsia="MS Mincho"/>
        </w:rPr>
      </w:pPr>
      <w:r>
        <w:t xml:space="preserve">В этом документе </w:t>
      </w:r>
      <w:r w:rsidRPr="00A8556C">
        <w:t xml:space="preserve">описываются </w:t>
      </w:r>
      <w:r w:rsidR="002D4450" w:rsidRPr="00A8556C">
        <w:t>условия испытаний, методы оценки эксплуатационных показателей и критерии качества функционирования, применяемые для базовых станций с поддержкой радиодоступа E</w:t>
      </w:r>
      <w:r w:rsidR="002D4450" w:rsidRPr="00A8556C">
        <w:noBreakHyphen/>
        <w:t>UTRA и UTRA и соответствующего вспомогательного оборудования в одной из следующих категорий:</w:t>
      </w:r>
    </w:p>
    <w:p w14:paraId="6C0FE542" w14:textId="101FA40C" w:rsidR="002D4450" w:rsidRPr="00A8556C" w:rsidRDefault="002D4450" w:rsidP="002D4450">
      <w:pPr>
        <w:pStyle w:val="enumlev1"/>
        <w:rPr>
          <w:rFonts w:eastAsia="MS Mincho"/>
        </w:rPr>
      </w:pPr>
      <w:r w:rsidRPr="00A8556C">
        <w:lastRenderedPageBreak/>
        <w:t>–</w:t>
      </w:r>
      <w:r w:rsidRPr="00A8556C">
        <w:tab/>
      </w:r>
      <w:r w:rsidR="00DD210F" w:rsidRPr="00A8556C">
        <w:t xml:space="preserve">базовая </w:t>
      </w:r>
      <w:r w:rsidRPr="00A8556C">
        <w:t>станция с активной антенной системой E-UTRA, UTRA и MSR, соответствующая требованиям 3GPP TS 37.105, что подтверждено соблюдением требований 3GPP TS 37.145.</w:t>
      </w:r>
    </w:p>
    <w:p w14:paraId="38DAF735" w14:textId="77777777" w:rsidR="002D4450" w:rsidRPr="00A8556C" w:rsidRDefault="002D4450" w:rsidP="002D4450">
      <w:pPr>
        <w:rPr>
          <w:rFonts w:eastAsia="MS Mincho"/>
        </w:rPr>
      </w:pPr>
      <w:r w:rsidRPr="00A8556C">
        <w:t>Этот документ охватывает БС с AAS, имеющие соединители TAB для каждого приемопередающего устройства на границе антенной решетки приемопередатчика (TAB). Требования, процедуры и значения для базовой станции с AAS без соединителей TAB не включены в этот документ и являются предметом дальнейшего исследования.</w:t>
      </w:r>
    </w:p>
    <w:p w14:paraId="434A8B30" w14:textId="2963DA74" w:rsidR="002D4450" w:rsidRPr="008A54CC" w:rsidRDefault="002D4450" w:rsidP="002D4450">
      <w:pPr>
        <w:rPr>
          <w:rFonts w:eastAsia="MS Mincho"/>
        </w:rPr>
      </w:pPr>
      <w:r w:rsidRPr="00A8556C">
        <w:t xml:space="preserve">Классификация среды, используемая в этом документе, соответствует </w:t>
      </w:r>
      <w:r w:rsidR="00C35B97">
        <w:t>классификации среды (жилые зоны</w:t>
      </w:r>
      <w:r w:rsidR="008A54CC">
        <w:t xml:space="preserve">, коммерческие зоны и производственные зоны с малым энергопотреблением), которая используется в стандартах </w:t>
      </w:r>
      <w:r w:rsidR="008A54CC">
        <w:rPr>
          <w:lang w:val="en-US"/>
        </w:rPr>
        <w:t>IEC</w:t>
      </w:r>
      <w:r w:rsidR="008A54CC" w:rsidRPr="008A54CC">
        <w:t xml:space="preserve"> 61000-6-1 </w:t>
      </w:r>
      <w:r w:rsidR="008A54CC">
        <w:t xml:space="preserve">и </w:t>
      </w:r>
      <w:r w:rsidR="008A54CC">
        <w:rPr>
          <w:lang w:val="en-US"/>
        </w:rPr>
        <w:t>IEC</w:t>
      </w:r>
      <w:r w:rsidR="008A54CC" w:rsidRPr="008A54CC">
        <w:t xml:space="preserve"> 61000-6-</w:t>
      </w:r>
      <w:r w:rsidR="008A54CC">
        <w:t>3.</w:t>
      </w:r>
    </w:p>
    <w:p w14:paraId="1DCA8F99" w14:textId="7423BD99" w:rsidR="002D4450" w:rsidRPr="00A8556C" w:rsidRDefault="002D4450" w:rsidP="002D4450">
      <w:pPr>
        <w:rPr>
          <w:rFonts w:eastAsia="MS Mincho"/>
        </w:rPr>
      </w:pPr>
      <w:r w:rsidRPr="00A8556C">
        <w:t xml:space="preserve">Требования к ЭМС были выбраны таким образом, чтобы обеспечить достаточный уровень совместимости для оборудования, работающего в жилых зонах, коммерческих </w:t>
      </w:r>
      <w:r w:rsidR="0016643C">
        <w:t xml:space="preserve">зонах </w:t>
      </w:r>
      <w:r w:rsidRPr="00A8556C">
        <w:t>и производственных зонах с малым энергопотреблением. Вместе с тем установленные уровни не учитывают экстремальные случаи, которые маловероятны, но могут произойти в любом месте нахождения оборудования.</w:t>
      </w:r>
    </w:p>
    <w:p w14:paraId="7EF3AE47" w14:textId="681460AE" w:rsidR="002D4450" w:rsidRPr="00A8556C" w:rsidRDefault="002D4450" w:rsidP="0060673F">
      <w:pPr>
        <w:pStyle w:val="a"/>
        <w:tabs>
          <w:tab w:val="clear" w:pos="680"/>
          <w:tab w:val="left" w:pos="851"/>
        </w:tabs>
        <w:rPr>
          <w:rFonts w:eastAsia="MS Mincho"/>
          <w:b w:val="0"/>
          <w:bCs w:val="0"/>
          <w:sz w:val="23"/>
          <w:szCs w:val="23"/>
        </w:rPr>
      </w:pPr>
      <w:r w:rsidRPr="00A8556C">
        <w:rPr>
          <w:sz w:val="18"/>
        </w:rPr>
        <w:t>ОРС</w:t>
      </w:r>
      <w:r w:rsidRPr="00A8556C">
        <w:rPr>
          <w:rFonts w:ascii="Arial" w:hAnsi="Arial"/>
        </w:rPr>
        <w:tab/>
      </w:r>
      <w:r w:rsidRPr="00A8556C">
        <w:rPr>
          <w:sz w:val="18"/>
        </w:rPr>
        <w:t>Номер документа</w:t>
      </w:r>
      <w:r w:rsidRPr="00A8556C">
        <w:rPr>
          <w:rFonts w:ascii="Arial" w:hAnsi="Arial"/>
        </w:rPr>
        <w:tab/>
      </w:r>
      <w:r w:rsidRPr="00A8556C">
        <w:rPr>
          <w:sz w:val="18"/>
        </w:rPr>
        <w:t>Версия</w:t>
      </w:r>
      <w:r w:rsidRPr="00A8556C">
        <w:rPr>
          <w:rFonts w:ascii="Arial" w:hAnsi="Arial"/>
        </w:rPr>
        <w:tab/>
      </w:r>
      <w:r w:rsidRPr="00A8556C">
        <w:rPr>
          <w:sz w:val="18"/>
        </w:rPr>
        <w:t>Статус</w:t>
      </w:r>
      <w:r w:rsidRPr="00A8556C">
        <w:rPr>
          <w:rFonts w:ascii="Arial" w:hAnsi="Arial"/>
        </w:rPr>
        <w:tab/>
      </w:r>
      <w:r w:rsidRPr="00A8556C">
        <w:rPr>
          <w:sz w:val="18"/>
        </w:rPr>
        <w:t>Дата издания</w:t>
      </w:r>
      <w:r w:rsidRPr="00A8556C">
        <w:rPr>
          <w:rFonts w:ascii="Arial" w:hAnsi="Arial"/>
        </w:rPr>
        <w:tab/>
      </w:r>
      <w:r w:rsidRPr="00A8556C">
        <w:rPr>
          <w:sz w:val="18"/>
        </w:rPr>
        <w:t>Местонахождение</w:t>
      </w:r>
    </w:p>
    <w:p w14:paraId="6571E7D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5DD8A562" w14:textId="37F22822" w:rsidR="002D4450" w:rsidRPr="0060673F" w:rsidRDefault="002D4450" w:rsidP="0060673F">
      <w:pPr>
        <w:pStyle w:val="a"/>
        <w:keepNext w:val="0"/>
        <w:tabs>
          <w:tab w:val="clear" w:pos="680"/>
          <w:tab w:val="left" w:pos="851"/>
        </w:tabs>
        <w:spacing w:before="0"/>
        <w:rPr>
          <w:rFonts w:eastAsia="MS Mincho"/>
          <w:b w:val="0"/>
          <w:color w:val="0563C1"/>
          <w:sz w:val="18"/>
          <w:szCs w:val="18"/>
          <w:u w:val="single"/>
          <w:lang w:val="en-US"/>
        </w:rPr>
      </w:pPr>
      <w:r w:rsidRPr="0060673F">
        <w:rPr>
          <w:b w:val="0"/>
          <w:sz w:val="18"/>
          <w:szCs w:val="18"/>
          <w:lang w:val="en-US"/>
        </w:rPr>
        <w:t>ETSI</w:t>
      </w:r>
      <w:r w:rsidRPr="0060673F">
        <w:rPr>
          <w:rFonts w:ascii="Arial" w:hAnsi="Arial"/>
          <w:b w:val="0"/>
          <w:sz w:val="18"/>
          <w:szCs w:val="18"/>
          <w:lang w:val="en-US"/>
        </w:rPr>
        <w:tab/>
      </w:r>
      <w:proofErr w:type="spellStart"/>
      <w:r w:rsidRPr="0060673F">
        <w:rPr>
          <w:b w:val="0"/>
          <w:sz w:val="18"/>
          <w:szCs w:val="18"/>
          <w:lang w:val="en-US"/>
        </w:rPr>
        <w:t>ETSI</w:t>
      </w:r>
      <w:proofErr w:type="spellEnd"/>
      <w:r w:rsidRPr="0060673F">
        <w:rPr>
          <w:b w:val="0"/>
          <w:sz w:val="18"/>
          <w:szCs w:val="18"/>
          <w:lang w:val="en-US"/>
        </w:rPr>
        <w:t xml:space="preserve"> TS 137 114</w:t>
      </w:r>
      <w:r w:rsidR="001B4CF4" w:rsidRPr="0060673F">
        <w:rPr>
          <w:rFonts w:ascii="Arial" w:hAnsi="Arial"/>
          <w:b w:val="0"/>
          <w:sz w:val="18"/>
          <w:szCs w:val="18"/>
          <w:lang w:val="en-US"/>
        </w:rPr>
        <w:tab/>
      </w:r>
      <w:r w:rsidRPr="0060673F">
        <w:rPr>
          <w:b w:val="0"/>
          <w:sz w:val="18"/>
          <w:szCs w:val="18"/>
          <w:lang w:val="en-US"/>
        </w:rPr>
        <w:t>15.9.0</w:t>
      </w:r>
      <w:r w:rsidRPr="0060673F">
        <w:rPr>
          <w:rFonts w:ascii="Arial" w:hAnsi="Arial"/>
          <w:b w:val="0"/>
          <w:sz w:val="18"/>
          <w:szCs w:val="18"/>
          <w:lang w:val="en-US"/>
        </w:rPr>
        <w:tab/>
      </w:r>
      <w:r w:rsidRPr="0060673F">
        <w:rPr>
          <w:b w:val="0"/>
          <w:sz w:val="18"/>
          <w:szCs w:val="18"/>
        </w:rPr>
        <w:t>Издан</w:t>
      </w:r>
      <w:r w:rsidRPr="0060673F">
        <w:rPr>
          <w:rFonts w:ascii="Arial" w:hAnsi="Arial"/>
          <w:b w:val="0"/>
          <w:sz w:val="18"/>
          <w:szCs w:val="18"/>
          <w:lang w:val="en-US"/>
        </w:rPr>
        <w:tab/>
      </w:r>
      <w:r w:rsidRPr="0060673F">
        <w:rPr>
          <w:b w:val="0"/>
          <w:sz w:val="18"/>
          <w:szCs w:val="18"/>
          <w:lang w:val="en-US"/>
        </w:rPr>
        <w:t>15.09.2020</w:t>
      </w:r>
      <w:r w:rsidRPr="0060673F">
        <w:rPr>
          <w:rFonts w:ascii="Arial" w:hAnsi="Arial"/>
          <w:b w:val="0"/>
          <w:sz w:val="18"/>
          <w:szCs w:val="18"/>
          <w:lang w:val="en-US"/>
        </w:rPr>
        <w:tab/>
      </w:r>
      <w:r w:rsidR="0060673F">
        <w:rPr>
          <w:rFonts w:ascii="Arial" w:hAnsi="Arial"/>
          <w:b w:val="0"/>
          <w:sz w:val="18"/>
          <w:szCs w:val="18"/>
          <w:lang w:val="en-US"/>
        </w:rPr>
        <w:tab/>
      </w:r>
      <w:hyperlink r:id="rId2468" w:history="1">
        <w:r w:rsidRPr="0060673F">
          <w:rPr>
            <w:b w:val="0"/>
            <w:color w:val="0563C1"/>
            <w:sz w:val="18"/>
            <w:szCs w:val="18"/>
            <w:u w:val="single"/>
            <w:lang w:val="en-US"/>
          </w:rPr>
          <w:t>http://www.etsi.org/deliver/etsi_ts/137100_137199/137114/15.09.00_60/ts_137114v150900p.pdf</w:t>
        </w:r>
      </w:hyperlink>
    </w:p>
    <w:p w14:paraId="5B4D7EDC"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4708AB18" w14:textId="68DDDFBA" w:rsidR="002D4450" w:rsidRPr="00DB2B4C" w:rsidRDefault="002D4450" w:rsidP="0060673F">
      <w:pPr>
        <w:pStyle w:val="a"/>
        <w:keepNext w:val="0"/>
        <w:tabs>
          <w:tab w:val="clear" w:pos="680"/>
          <w:tab w:val="left" w:pos="851"/>
        </w:tabs>
        <w:spacing w:before="0"/>
        <w:rPr>
          <w:rFonts w:eastAsia="MS Mincho"/>
          <w:b w:val="0"/>
          <w:color w:val="0563C1"/>
          <w:sz w:val="18"/>
          <w:szCs w:val="18"/>
          <w:u w:val="single"/>
          <w:lang w:val="en-US"/>
        </w:rPr>
      </w:pPr>
      <w:r w:rsidRPr="00DB2B4C">
        <w:rPr>
          <w:b w:val="0"/>
          <w:sz w:val="18"/>
          <w:szCs w:val="18"/>
          <w:lang w:val="en-US"/>
        </w:rPr>
        <w:t>ETSI</w:t>
      </w:r>
      <w:r w:rsidRPr="00DB2B4C">
        <w:rPr>
          <w:rFonts w:ascii="Arial" w:hAnsi="Arial"/>
          <w:b w:val="0"/>
          <w:sz w:val="18"/>
          <w:szCs w:val="18"/>
          <w:lang w:val="en-US"/>
        </w:rPr>
        <w:tab/>
      </w:r>
      <w:proofErr w:type="spellStart"/>
      <w:r w:rsidRPr="00DB2B4C">
        <w:rPr>
          <w:b w:val="0"/>
          <w:sz w:val="18"/>
          <w:szCs w:val="18"/>
          <w:lang w:val="en-US"/>
        </w:rPr>
        <w:t>ETSI</w:t>
      </w:r>
      <w:proofErr w:type="spellEnd"/>
      <w:r w:rsidRPr="00DB2B4C">
        <w:rPr>
          <w:b w:val="0"/>
          <w:sz w:val="18"/>
          <w:szCs w:val="18"/>
          <w:lang w:val="en-US"/>
        </w:rPr>
        <w:t xml:space="preserve"> TS 137 114</w:t>
      </w:r>
      <w:r w:rsidRPr="00DB2B4C">
        <w:rPr>
          <w:rFonts w:ascii="Arial" w:hAnsi="Arial"/>
          <w:b w:val="0"/>
          <w:sz w:val="18"/>
          <w:szCs w:val="18"/>
          <w:lang w:val="en-US"/>
        </w:rPr>
        <w:tab/>
      </w:r>
      <w:r w:rsidRPr="00DB2B4C">
        <w:rPr>
          <w:b w:val="0"/>
          <w:sz w:val="18"/>
          <w:szCs w:val="18"/>
          <w:lang w:val="en-US"/>
        </w:rPr>
        <w:t>16.0.0</w:t>
      </w:r>
      <w:r w:rsidRPr="00DB2B4C">
        <w:rPr>
          <w:rFonts w:ascii="Arial" w:hAnsi="Arial"/>
          <w:b w:val="0"/>
          <w:sz w:val="18"/>
          <w:szCs w:val="18"/>
          <w:lang w:val="en-US"/>
        </w:rPr>
        <w:tab/>
      </w:r>
      <w:r w:rsidRPr="00DB2B4C">
        <w:rPr>
          <w:b w:val="0"/>
          <w:sz w:val="18"/>
          <w:szCs w:val="18"/>
        </w:rPr>
        <w:t>Издан</w:t>
      </w:r>
      <w:r w:rsidRPr="00DB2B4C">
        <w:rPr>
          <w:rFonts w:ascii="Arial" w:hAnsi="Arial"/>
          <w:b w:val="0"/>
          <w:sz w:val="18"/>
          <w:szCs w:val="18"/>
          <w:lang w:val="en-US"/>
        </w:rPr>
        <w:tab/>
      </w:r>
      <w:r w:rsidRPr="00DB2B4C">
        <w:rPr>
          <w:b w:val="0"/>
          <w:sz w:val="18"/>
          <w:szCs w:val="18"/>
          <w:lang w:val="en-US"/>
        </w:rPr>
        <w:t>15.09.2020</w:t>
      </w:r>
      <w:r w:rsidR="00DB2B4C">
        <w:rPr>
          <w:b w:val="0"/>
          <w:sz w:val="18"/>
          <w:szCs w:val="18"/>
          <w:lang w:val="en-US"/>
        </w:rPr>
        <w:tab/>
      </w:r>
      <w:r w:rsidRPr="00DB2B4C">
        <w:rPr>
          <w:rFonts w:ascii="Arial" w:hAnsi="Arial"/>
          <w:b w:val="0"/>
          <w:sz w:val="18"/>
          <w:szCs w:val="18"/>
          <w:lang w:val="en-US"/>
        </w:rPr>
        <w:tab/>
      </w:r>
      <w:hyperlink r:id="rId2469" w:history="1">
        <w:r w:rsidRPr="00DB2B4C">
          <w:rPr>
            <w:b w:val="0"/>
            <w:color w:val="0563C1"/>
            <w:sz w:val="18"/>
            <w:szCs w:val="18"/>
            <w:u w:val="single"/>
            <w:lang w:val="en-US"/>
          </w:rPr>
          <w:t>http://www.etsi.org/deliver/etsi_ts/137100_137199/137114/16.00.00_60/ts_137114v160000p.pdf</w:t>
        </w:r>
      </w:hyperlink>
    </w:p>
    <w:p w14:paraId="32988426" w14:textId="77777777" w:rsidR="002D4450" w:rsidRPr="00A8556C" w:rsidRDefault="002D4450" w:rsidP="002D4450">
      <w:pPr>
        <w:pStyle w:val="Heading5"/>
        <w:rPr>
          <w:rFonts w:eastAsia="MS Mincho"/>
        </w:rPr>
      </w:pPr>
      <w:r w:rsidRPr="00A8556C">
        <w:t>4.2.1.5.5</w:t>
      </w:r>
      <w:r w:rsidRPr="00A8556C">
        <w:tab/>
        <w:t>TS 38.101-1</w:t>
      </w:r>
    </w:p>
    <w:p w14:paraId="201263C6" w14:textId="02205243" w:rsidR="002D4450" w:rsidRPr="00A8556C" w:rsidRDefault="002D4450" w:rsidP="002D4450">
      <w:pPr>
        <w:pStyle w:val="Headingb"/>
        <w:rPr>
          <w:rFonts w:eastAsia="MS Mincho"/>
        </w:rPr>
      </w:pPr>
      <w:bookmarkStart w:id="746" w:name="_Toc94533286"/>
      <w:bookmarkStart w:id="747" w:name="_Toc94533756"/>
      <w:r w:rsidRPr="00A8556C">
        <w:t>NR; прием и передача радиосигнала оборудованием пользователя (UE); часть 1</w:t>
      </w:r>
      <w:r w:rsidR="00DD210F">
        <w:t xml:space="preserve"> –</w:t>
      </w:r>
      <w:r w:rsidRPr="00A8556C">
        <w:t xml:space="preserve"> работа в диапазоне 1 в автономном режиме</w:t>
      </w:r>
      <w:bookmarkEnd w:id="746"/>
      <w:bookmarkEnd w:id="747"/>
    </w:p>
    <w:p w14:paraId="7C8A5EB8" w14:textId="77777777" w:rsidR="002D4450" w:rsidRPr="00A8556C" w:rsidRDefault="002D4450" w:rsidP="002D4450">
      <w:pPr>
        <w:rPr>
          <w:rFonts w:eastAsia="MS Mincho"/>
        </w:rPr>
      </w:pPr>
      <w:r w:rsidRPr="00A8556C">
        <w:t>Этот документ устанавливает минимальные требования к радиочастотным параметрам оборудования пользователя (UE) NR, работающего в диапазоне частот 1.</w:t>
      </w:r>
    </w:p>
    <w:p w14:paraId="6360B719" w14:textId="7E01AE6C" w:rsidR="002D4450" w:rsidRPr="00DB2B4C" w:rsidRDefault="002D4450" w:rsidP="00DB2B4C">
      <w:pPr>
        <w:pStyle w:val="a"/>
        <w:tabs>
          <w:tab w:val="clear" w:pos="680"/>
          <w:tab w:val="left" w:pos="851"/>
        </w:tabs>
        <w:rPr>
          <w:rFonts w:eastAsia="MS Mincho"/>
          <w:bCs w:val="0"/>
          <w:sz w:val="23"/>
          <w:szCs w:val="23"/>
        </w:rPr>
      </w:pPr>
      <w:r w:rsidRPr="00DB2B4C">
        <w:rPr>
          <w:sz w:val="18"/>
        </w:rPr>
        <w:t>ОРС</w:t>
      </w:r>
      <w:r w:rsidRPr="00DB2B4C">
        <w:rPr>
          <w:rFonts w:ascii="Arial" w:hAnsi="Arial"/>
        </w:rPr>
        <w:tab/>
      </w:r>
      <w:r w:rsidRPr="00DB2B4C">
        <w:rPr>
          <w:sz w:val="18"/>
        </w:rPr>
        <w:t>Номер документа</w:t>
      </w:r>
      <w:r w:rsidRPr="00DB2B4C">
        <w:rPr>
          <w:rFonts w:ascii="Arial" w:hAnsi="Arial"/>
        </w:rPr>
        <w:tab/>
      </w:r>
      <w:r w:rsidRPr="00DB2B4C">
        <w:rPr>
          <w:sz w:val="18"/>
        </w:rPr>
        <w:t>Версия</w:t>
      </w:r>
      <w:r w:rsidRPr="00DB2B4C">
        <w:rPr>
          <w:rFonts w:ascii="Arial" w:hAnsi="Arial"/>
        </w:rPr>
        <w:tab/>
      </w:r>
      <w:r w:rsidRPr="00DB2B4C">
        <w:rPr>
          <w:sz w:val="18"/>
        </w:rPr>
        <w:t>Статус</w:t>
      </w:r>
      <w:r w:rsidRPr="00DB2B4C">
        <w:rPr>
          <w:rFonts w:ascii="Arial" w:hAnsi="Arial"/>
        </w:rPr>
        <w:tab/>
      </w:r>
      <w:r w:rsidRPr="00DB2B4C">
        <w:rPr>
          <w:sz w:val="18"/>
        </w:rPr>
        <w:t>Дата издания</w:t>
      </w:r>
      <w:r w:rsidRPr="00DB2B4C">
        <w:rPr>
          <w:rFonts w:ascii="Arial" w:hAnsi="Arial"/>
        </w:rPr>
        <w:tab/>
      </w:r>
      <w:r w:rsidRPr="00DB2B4C">
        <w:rPr>
          <w:sz w:val="18"/>
        </w:rPr>
        <w:t>Местонахождение</w:t>
      </w:r>
    </w:p>
    <w:p w14:paraId="105D1679"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5E33D202" w14:textId="3EF463F1" w:rsidR="002D4450" w:rsidRPr="0094171B" w:rsidRDefault="002D4450" w:rsidP="0094171B">
      <w:pPr>
        <w:pStyle w:val="a"/>
        <w:keepNext w:val="0"/>
        <w:tabs>
          <w:tab w:val="clear" w:pos="680"/>
          <w:tab w:val="left" w:pos="851"/>
        </w:tabs>
        <w:spacing w:before="0"/>
        <w:rPr>
          <w:rFonts w:eastAsia="MS Mincho"/>
          <w:b w:val="0"/>
          <w:color w:val="0563C1"/>
          <w:sz w:val="18"/>
          <w:szCs w:val="18"/>
          <w:u w:val="single"/>
          <w:lang w:val="en-US"/>
        </w:rPr>
      </w:pPr>
      <w:r w:rsidRPr="0094171B">
        <w:rPr>
          <w:b w:val="0"/>
          <w:sz w:val="18"/>
          <w:szCs w:val="18"/>
          <w:lang w:val="en-US"/>
        </w:rPr>
        <w:t>ETSI</w:t>
      </w:r>
      <w:r w:rsidRPr="0094171B">
        <w:rPr>
          <w:rFonts w:ascii="Arial" w:hAnsi="Arial"/>
          <w:b w:val="0"/>
          <w:sz w:val="18"/>
          <w:szCs w:val="18"/>
          <w:lang w:val="en-US"/>
        </w:rPr>
        <w:tab/>
      </w:r>
      <w:proofErr w:type="spellStart"/>
      <w:r w:rsidRPr="0094171B">
        <w:rPr>
          <w:b w:val="0"/>
          <w:sz w:val="18"/>
          <w:szCs w:val="18"/>
          <w:lang w:val="en-US"/>
        </w:rPr>
        <w:t>ETSI</w:t>
      </w:r>
      <w:proofErr w:type="spellEnd"/>
      <w:r w:rsidRPr="0094171B">
        <w:rPr>
          <w:b w:val="0"/>
          <w:sz w:val="18"/>
          <w:szCs w:val="18"/>
          <w:lang w:val="en-US"/>
        </w:rPr>
        <w:t xml:space="preserve"> TS 138 101-1</w:t>
      </w:r>
      <w:r w:rsidRPr="0094171B">
        <w:rPr>
          <w:rFonts w:ascii="Arial" w:hAnsi="Arial"/>
          <w:b w:val="0"/>
          <w:sz w:val="18"/>
          <w:szCs w:val="18"/>
          <w:lang w:val="en-US"/>
        </w:rPr>
        <w:tab/>
      </w:r>
      <w:r w:rsidRPr="0094171B">
        <w:rPr>
          <w:b w:val="0"/>
          <w:sz w:val="18"/>
          <w:szCs w:val="18"/>
          <w:lang w:val="en-US"/>
        </w:rPr>
        <w:t>15.10.0</w:t>
      </w:r>
      <w:r w:rsidRPr="0094171B">
        <w:rPr>
          <w:rFonts w:ascii="Arial" w:hAnsi="Arial"/>
          <w:b w:val="0"/>
          <w:sz w:val="18"/>
          <w:szCs w:val="18"/>
          <w:lang w:val="en-US"/>
        </w:rPr>
        <w:tab/>
      </w:r>
      <w:r w:rsidRPr="0094171B">
        <w:rPr>
          <w:b w:val="0"/>
          <w:sz w:val="18"/>
          <w:szCs w:val="18"/>
        </w:rPr>
        <w:t>Издан</w:t>
      </w:r>
      <w:r w:rsidRPr="0094171B">
        <w:rPr>
          <w:rFonts w:ascii="Arial" w:hAnsi="Arial"/>
          <w:b w:val="0"/>
          <w:sz w:val="18"/>
          <w:szCs w:val="18"/>
          <w:lang w:val="en-US"/>
        </w:rPr>
        <w:tab/>
      </w:r>
      <w:r w:rsidRPr="0094171B">
        <w:rPr>
          <w:b w:val="0"/>
          <w:sz w:val="18"/>
          <w:szCs w:val="18"/>
          <w:lang w:val="en-US"/>
        </w:rPr>
        <w:t>23.07.2020</w:t>
      </w:r>
      <w:r w:rsidRPr="0094171B">
        <w:rPr>
          <w:rFonts w:ascii="Arial" w:hAnsi="Arial"/>
          <w:b w:val="0"/>
          <w:sz w:val="18"/>
          <w:szCs w:val="18"/>
          <w:lang w:val="en-US"/>
        </w:rPr>
        <w:tab/>
      </w:r>
      <w:r w:rsidR="0094171B">
        <w:rPr>
          <w:rFonts w:ascii="Arial" w:hAnsi="Arial"/>
          <w:b w:val="0"/>
          <w:sz w:val="18"/>
          <w:szCs w:val="18"/>
          <w:lang w:val="en-US"/>
        </w:rPr>
        <w:tab/>
      </w:r>
      <w:hyperlink r:id="rId2470" w:history="1">
        <w:r w:rsidRPr="0094171B">
          <w:rPr>
            <w:b w:val="0"/>
            <w:color w:val="0563C1"/>
            <w:sz w:val="18"/>
            <w:szCs w:val="18"/>
            <w:u w:val="single"/>
            <w:lang w:val="en-US"/>
          </w:rPr>
          <w:t>http://www.etsi.org/deliver/etsi_ts/138100_138199/13810101/15.10.00_60/ts_13810101v151000p.pdf</w:t>
        </w:r>
      </w:hyperlink>
    </w:p>
    <w:p w14:paraId="050C7D75"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4B35A61A" w14:textId="21FF7741" w:rsidR="002D4450" w:rsidRPr="0094171B" w:rsidRDefault="002D4450" w:rsidP="0094171B">
      <w:pPr>
        <w:pStyle w:val="a"/>
        <w:keepNext w:val="0"/>
        <w:tabs>
          <w:tab w:val="clear" w:pos="680"/>
          <w:tab w:val="left" w:pos="851"/>
        </w:tabs>
        <w:spacing w:before="0"/>
        <w:rPr>
          <w:rFonts w:eastAsia="MS Mincho"/>
          <w:b w:val="0"/>
          <w:color w:val="0563C1"/>
          <w:sz w:val="18"/>
          <w:szCs w:val="18"/>
          <w:u w:val="single"/>
          <w:lang w:val="en-US"/>
        </w:rPr>
      </w:pPr>
      <w:r w:rsidRPr="0094171B">
        <w:rPr>
          <w:b w:val="0"/>
          <w:sz w:val="18"/>
          <w:szCs w:val="18"/>
          <w:lang w:val="en-US"/>
        </w:rPr>
        <w:t>ETSI</w:t>
      </w:r>
      <w:r w:rsidRPr="0094171B">
        <w:rPr>
          <w:rFonts w:ascii="Arial" w:hAnsi="Arial"/>
          <w:b w:val="0"/>
          <w:sz w:val="18"/>
          <w:szCs w:val="18"/>
          <w:lang w:val="en-US"/>
        </w:rPr>
        <w:tab/>
      </w:r>
      <w:proofErr w:type="spellStart"/>
      <w:r w:rsidRPr="0094171B">
        <w:rPr>
          <w:b w:val="0"/>
          <w:sz w:val="18"/>
          <w:szCs w:val="18"/>
          <w:lang w:val="en-US"/>
        </w:rPr>
        <w:t>ETSI</w:t>
      </w:r>
      <w:proofErr w:type="spellEnd"/>
      <w:r w:rsidRPr="0094171B">
        <w:rPr>
          <w:b w:val="0"/>
          <w:sz w:val="18"/>
          <w:szCs w:val="18"/>
          <w:lang w:val="en-US"/>
        </w:rPr>
        <w:t xml:space="preserve"> TS 138 101-1</w:t>
      </w:r>
      <w:r w:rsidRPr="0094171B">
        <w:rPr>
          <w:rFonts w:ascii="Arial" w:hAnsi="Arial"/>
          <w:b w:val="0"/>
          <w:sz w:val="18"/>
          <w:szCs w:val="18"/>
          <w:lang w:val="en-US"/>
        </w:rPr>
        <w:tab/>
      </w:r>
      <w:r w:rsidRPr="0094171B">
        <w:rPr>
          <w:b w:val="0"/>
          <w:sz w:val="18"/>
          <w:szCs w:val="18"/>
          <w:lang w:val="en-US"/>
        </w:rPr>
        <w:t>16.4.0</w:t>
      </w:r>
      <w:r w:rsidRPr="0094171B">
        <w:rPr>
          <w:rFonts w:ascii="Arial" w:hAnsi="Arial"/>
          <w:b w:val="0"/>
          <w:sz w:val="18"/>
          <w:szCs w:val="18"/>
          <w:lang w:val="en-US"/>
        </w:rPr>
        <w:tab/>
      </w:r>
      <w:r w:rsidRPr="0094171B">
        <w:rPr>
          <w:b w:val="0"/>
          <w:sz w:val="18"/>
          <w:szCs w:val="18"/>
        </w:rPr>
        <w:t>Издан</w:t>
      </w:r>
      <w:r w:rsidRPr="0094171B">
        <w:rPr>
          <w:rFonts w:ascii="Arial" w:hAnsi="Arial"/>
          <w:b w:val="0"/>
          <w:sz w:val="18"/>
          <w:szCs w:val="18"/>
          <w:lang w:val="en-US"/>
        </w:rPr>
        <w:tab/>
      </w:r>
      <w:r w:rsidRPr="0094171B">
        <w:rPr>
          <w:b w:val="0"/>
          <w:sz w:val="18"/>
          <w:szCs w:val="18"/>
          <w:lang w:val="en-US"/>
        </w:rPr>
        <w:t>23.07.2020</w:t>
      </w:r>
      <w:r w:rsidRPr="0094171B">
        <w:rPr>
          <w:rFonts w:ascii="Arial" w:hAnsi="Arial"/>
          <w:b w:val="0"/>
          <w:sz w:val="18"/>
          <w:szCs w:val="18"/>
          <w:lang w:val="en-US"/>
        </w:rPr>
        <w:tab/>
      </w:r>
      <w:r w:rsidR="0094171B">
        <w:rPr>
          <w:rFonts w:ascii="Arial" w:hAnsi="Arial"/>
          <w:b w:val="0"/>
          <w:sz w:val="18"/>
          <w:szCs w:val="18"/>
          <w:lang w:val="en-US"/>
        </w:rPr>
        <w:tab/>
      </w:r>
      <w:hyperlink r:id="rId2471" w:history="1">
        <w:r w:rsidRPr="0094171B">
          <w:rPr>
            <w:b w:val="0"/>
            <w:color w:val="0563C1"/>
            <w:sz w:val="18"/>
            <w:szCs w:val="18"/>
            <w:u w:val="single"/>
            <w:lang w:val="en-US"/>
          </w:rPr>
          <w:t>http://www.etsi.org/deliver/etsi_ts/138100_138199/13810101/16.04.00_60/ts_13810101v160400p.pdf</w:t>
        </w:r>
      </w:hyperlink>
    </w:p>
    <w:p w14:paraId="643220EA" w14:textId="77777777" w:rsidR="002D4450" w:rsidRPr="00A8556C" w:rsidRDefault="002D4450" w:rsidP="002D4450">
      <w:pPr>
        <w:pStyle w:val="Heading5"/>
        <w:rPr>
          <w:rFonts w:eastAsia="MS Mincho"/>
        </w:rPr>
      </w:pPr>
      <w:r w:rsidRPr="00A8556C">
        <w:t>4.2.1.5.6</w:t>
      </w:r>
      <w:r w:rsidRPr="00A8556C">
        <w:tab/>
        <w:t>TS 38.101-2</w:t>
      </w:r>
    </w:p>
    <w:p w14:paraId="7225994E" w14:textId="03727CBA" w:rsidR="002D4450" w:rsidRPr="00A8556C" w:rsidRDefault="002D4450" w:rsidP="002D4450">
      <w:pPr>
        <w:pStyle w:val="Headingb"/>
        <w:rPr>
          <w:rFonts w:eastAsia="MS Mincho"/>
        </w:rPr>
      </w:pPr>
      <w:bookmarkStart w:id="748" w:name="_Toc94533287"/>
      <w:bookmarkStart w:id="749" w:name="_Toc94533757"/>
      <w:r w:rsidRPr="00A8556C">
        <w:t>NR; прием и передача радиосигнала оборудованием пользователя (UE); часть 2</w:t>
      </w:r>
      <w:r w:rsidR="00DD210F">
        <w:t xml:space="preserve"> –</w:t>
      </w:r>
      <w:r w:rsidRPr="00A8556C">
        <w:t xml:space="preserve"> работа в диапазоне 2 в автономном режиме</w:t>
      </w:r>
      <w:bookmarkEnd w:id="748"/>
      <w:bookmarkEnd w:id="749"/>
    </w:p>
    <w:p w14:paraId="27773F8C" w14:textId="77777777" w:rsidR="002D4450" w:rsidRPr="00A8556C" w:rsidRDefault="002D4450" w:rsidP="002D4450">
      <w:pPr>
        <w:tabs>
          <w:tab w:val="clear" w:pos="794"/>
          <w:tab w:val="clear" w:pos="1191"/>
          <w:tab w:val="clear" w:pos="1588"/>
          <w:tab w:val="clear" w:pos="1985"/>
          <w:tab w:val="left" w:pos="1134"/>
          <w:tab w:val="left" w:pos="1871"/>
          <w:tab w:val="left" w:pos="2268"/>
        </w:tabs>
        <w:jc w:val="left"/>
        <w:rPr>
          <w:rFonts w:eastAsia="MS Mincho"/>
        </w:rPr>
      </w:pPr>
      <w:r w:rsidRPr="00A8556C">
        <w:t>Этот документ устанавливает минимальные требования к радиочастотным параметрам оборудования пользователя (UE) NR, работающего в диапазоне частот 2.</w:t>
      </w:r>
    </w:p>
    <w:p w14:paraId="24CD9B3A" w14:textId="719796B7" w:rsidR="002D4450" w:rsidRPr="0094171B" w:rsidRDefault="002D4450" w:rsidP="0094171B">
      <w:pPr>
        <w:pStyle w:val="a"/>
        <w:tabs>
          <w:tab w:val="clear" w:pos="680"/>
          <w:tab w:val="left" w:pos="851"/>
        </w:tabs>
        <w:rPr>
          <w:rFonts w:eastAsia="MS Mincho"/>
          <w:bCs w:val="0"/>
          <w:sz w:val="23"/>
          <w:szCs w:val="23"/>
        </w:rPr>
      </w:pPr>
      <w:r w:rsidRPr="0094171B">
        <w:rPr>
          <w:sz w:val="18"/>
        </w:rPr>
        <w:t>ОРС</w:t>
      </w:r>
      <w:r w:rsidRPr="0094171B">
        <w:rPr>
          <w:rFonts w:ascii="Arial" w:hAnsi="Arial"/>
        </w:rPr>
        <w:tab/>
      </w:r>
      <w:r w:rsidRPr="0094171B">
        <w:rPr>
          <w:sz w:val="18"/>
        </w:rPr>
        <w:t>Номер документа</w:t>
      </w:r>
      <w:r w:rsidRPr="0094171B">
        <w:rPr>
          <w:rFonts w:ascii="Arial" w:hAnsi="Arial"/>
        </w:rPr>
        <w:tab/>
      </w:r>
      <w:r w:rsidRPr="0094171B">
        <w:rPr>
          <w:sz w:val="18"/>
        </w:rPr>
        <w:t>Версия</w:t>
      </w:r>
      <w:r w:rsidRPr="0094171B">
        <w:rPr>
          <w:rFonts w:ascii="Arial" w:hAnsi="Arial"/>
        </w:rPr>
        <w:tab/>
      </w:r>
      <w:r w:rsidRPr="0094171B">
        <w:rPr>
          <w:sz w:val="18"/>
        </w:rPr>
        <w:t>Статус</w:t>
      </w:r>
      <w:r w:rsidRPr="0094171B">
        <w:rPr>
          <w:rFonts w:ascii="Arial" w:hAnsi="Arial"/>
        </w:rPr>
        <w:tab/>
      </w:r>
      <w:r w:rsidRPr="0094171B">
        <w:rPr>
          <w:sz w:val="18"/>
        </w:rPr>
        <w:t>Дата издания</w:t>
      </w:r>
      <w:r w:rsidRPr="0094171B">
        <w:rPr>
          <w:rFonts w:ascii="Arial" w:hAnsi="Arial"/>
        </w:rPr>
        <w:tab/>
      </w:r>
      <w:r w:rsidRPr="0094171B">
        <w:rPr>
          <w:sz w:val="18"/>
        </w:rPr>
        <w:t>Местонахождение</w:t>
      </w:r>
    </w:p>
    <w:p w14:paraId="7EC8D0D7"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7900C0F6" w14:textId="43B29DC3" w:rsidR="002D4450" w:rsidRPr="0094171B" w:rsidRDefault="002D4450" w:rsidP="0094171B">
      <w:pPr>
        <w:pStyle w:val="a"/>
        <w:keepNext w:val="0"/>
        <w:tabs>
          <w:tab w:val="clear" w:pos="680"/>
          <w:tab w:val="left" w:pos="851"/>
        </w:tabs>
        <w:spacing w:before="0"/>
        <w:rPr>
          <w:rFonts w:eastAsia="MS Mincho"/>
          <w:b w:val="0"/>
          <w:color w:val="0563C1"/>
          <w:sz w:val="18"/>
          <w:szCs w:val="18"/>
          <w:u w:val="single"/>
          <w:lang w:val="en-US"/>
        </w:rPr>
      </w:pPr>
      <w:r w:rsidRPr="0094171B">
        <w:rPr>
          <w:b w:val="0"/>
          <w:sz w:val="18"/>
          <w:szCs w:val="18"/>
          <w:lang w:val="en-US"/>
        </w:rPr>
        <w:t>ETSI</w:t>
      </w:r>
      <w:r w:rsidRPr="0094171B">
        <w:rPr>
          <w:rFonts w:ascii="Arial" w:hAnsi="Arial"/>
          <w:b w:val="0"/>
          <w:sz w:val="18"/>
          <w:szCs w:val="18"/>
          <w:lang w:val="en-US"/>
        </w:rPr>
        <w:tab/>
      </w:r>
      <w:proofErr w:type="spellStart"/>
      <w:r w:rsidRPr="0094171B">
        <w:rPr>
          <w:b w:val="0"/>
          <w:sz w:val="18"/>
          <w:szCs w:val="18"/>
          <w:lang w:val="en-US"/>
        </w:rPr>
        <w:t>ETSI</w:t>
      </w:r>
      <w:proofErr w:type="spellEnd"/>
      <w:r w:rsidRPr="0094171B">
        <w:rPr>
          <w:b w:val="0"/>
          <w:sz w:val="18"/>
          <w:szCs w:val="18"/>
          <w:lang w:val="en-US"/>
        </w:rPr>
        <w:t xml:space="preserve"> TS 138 101-2</w:t>
      </w:r>
      <w:r w:rsidRPr="0094171B">
        <w:rPr>
          <w:rFonts w:ascii="Arial" w:hAnsi="Arial"/>
          <w:b w:val="0"/>
          <w:sz w:val="18"/>
          <w:szCs w:val="18"/>
          <w:lang w:val="en-US"/>
        </w:rPr>
        <w:tab/>
      </w:r>
      <w:r w:rsidRPr="0094171B">
        <w:rPr>
          <w:b w:val="0"/>
          <w:sz w:val="18"/>
          <w:szCs w:val="18"/>
          <w:lang w:val="en-US"/>
        </w:rPr>
        <w:t>15.10.0</w:t>
      </w:r>
      <w:r w:rsidRPr="0094171B">
        <w:rPr>
          <w:rFonts w:ascii="Arial" w:hAnsi="Arial"/>
          <w:b w:val="0"/>
          <w:sz w:val="18"/>
          <w:szCs w:val="18"/>
          <w:lang w:val="en-US"/>
        </w:rPr>
        <w:tab/>
      </w:r>
      <w:r w:rsidRPr="0094171B">
        <w:rPr>
          <w:b w:val="0"/>
          <w:sz w:val="18"/>
          <w:szCs w:val="18"/>
        </w:rPr>
        <w:t>Издан</w:t>
      </w:r>
      <w:r w:rsidRPr="0094171B">
        <w:rPr>
          <w:rFonts w:ascii="Arial" w:hAnsi="Arial"/>
          <w:b w:val="0"/>
          <w:sz w:val="18"/>
          <w:szCs w:val="18"/>
          <w:lang w:val="en-US"/>
        </w:rPr>
        <w:tab/>
      </w:r>
      <w:r w:rsidRPr="0094171B">
        <w:rPr>
          <w:b w:val="0"/>
          <w:sz w:val="18"/>
          <w:szCs w:val="18"/>
          <w:lang w:val="en-US"/>
        </w:rPr>
        <w:t>23.07.2020</w:t>
      </w:r>
      <w:r w:rsidR="0094171B">
        <w:rPr>
          <w:b w:val="0"/>
          <w:sz w:val="18"/>
          <w:szCs w:val="18"/>
          <w:lang w:val="en-US"/>
        </w:rPr>
        <w:tab/>
      </w:r>
      <w:r w:rsidRPr="0094171B">
        <w:rPr>
          <w:rFonts w:ascii="Arial" w:hAnsi="Arial"/>
          <w:b w:val="0"/>
          <w:sz w:val="18"/>
          <w:szCs w:val="18"/>
          <w:lang w:val="en-US"/>
        </w:rPr>
        <w:tab/>
      </w:r>
      <w:hyperlink r:id="rId2472" w:history="1">
        <w:r w:rsidRPr="0094171B">
          <w:rPr>
            <w:b w:val="0"/>
            <w:color w:val="0563C1"/>
            <w:sz w:val="18"/>
            <w:szCs w:val="18"/>
            <w:u w:val="single"/>
            <w:lang w:val="en-US"/>
          </w:rPr>
          <w:t>http://www.etsi.org/deliver/etsi_ts/138100_138199/13810102/15.10.00_60/ts_13810102v151000p.pdf</w:t>
        </w:r>
      </w:hyperlink>
    </w:p>
    <w:p w14:paraId="2CF79D1F" w14:textId="77777777" w:rsidR="002D4450" w:rsidRPr="00A8556C" w:rsidRDefault="002D4450" w:rsidP="0094171B">
      <w:pPr>
        <w:keepNext/>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lastRenderedPageBreak/>
        <w:t>Версия</w:t>
      </w:r>
      <w:r w:rsidRPr="00A8556C">
        <w:rPr>
          <w:b/>
          <w:color w:val="000000"/>
          <w:sz w:val="18"/>
          <w:lang w:val="en-US"/>
        </w:rPr>
        <w:t xml:space="preserve"> 16</w:t>
      </w:r>
    </w:p>
    <w:p w14:paraId="32537C90" w14:textId="374F6AE9" w:rsidR="002D4450" w:rsidRPr="0094171B" w:rsidRDefault="002D4450" w:rsidP="0094171B">
      <w:pPr>
        <w:pStyle w:val="a"/>
        <w:keepNext w:val="0"/>
        <w:tabs>
          <w:tab w:val="clear" w:pos="680"/>
          <w:tab w:val="left" w:pos="851"/>
        </w:tabs>
        <w:spacing w:before="0"/>
        <w:rPr>
          <w:rFonts w:eastAsia="MS Mincho"/>
          <w:b w:val="0"/>
          <w:color w:val="0563C1"/>
          <w:sz w:val="18"/>
          <w:szCs w:val="18"/>
          <w:u w:val="single"/>
          <w:lang w:val="en-US"/>
        </w:rPr>
      </w:pPr>
      <w:r w:rsidRPr="0094171B">
        <w:rPr>
          <w:b w:val="0"/>
          <w:sz w:val="18"/>
          <w:szCs w:val="18"/>
          <w:lang w:val="en-US"/>
        </w:rPr>
        <w:t>ETSI</w:t>
      </w:r>
      <w:r w:rsidRPr="0094171B">
        <w:rPr>
          <w:rFonts w:ascii="Arial" w:hAnsi="Arial"/>
          <w:b w:val="0"/>
          <w:sz w:val="18"/>
          <w:szCs w:val="18"/>
          <w:lang w:val="en-US"/>
        </w:rPr>
        <w:tab/>
      </w:r>
      <w:proofErr w:type="spellStart"/>
      <w:r w:rsidRPr="0094171B">
        <w:rPr>
          <w:b w:val="0"/>
          <w:sz w:val="18"/>
          <w:szCs w:val="18"/>
          <w:lang w:val="en-US"/>
        </w:rPr>
        <w:t>ETSI</w:t>
      </w:r>
      <w:proofErr w:type="spellEnd"/>
      <w:r w:rsidRPr="0094171B">
        <w:rPr>
          <w:b w:val="0"/>
          <w:sz w:val="18"/>
          <w:szCs w:val="18"/>
          <w:lang w:val="en-US"/>
        </w:rPr>
        <w:t xml:space="preserve"> TS 138 101-2</w:t>
      </w:r>
      <w:r w:rsidRPr="0094171B">
        <w:rPr>
          <w:rFonts w:ascii="Arial" w:hAnsi="Arial"/>
          <w:b w:val="0"/>
          <w:sz w:val="18"/>
          <w:szCs w:val="18"/>
          <w:lang w:val="en-US"/>
        </w:rPr>
        <w:tab/>
      </w:r>
      <w:r w:rsidRPr="0094171B">
        <w:rPr>
          <w:b w:val="0"/>
          <w:sz w:val="18"/>
          <w:szCs w:val="18"/>
          <w:lang w:val="en-US"/>
        </w:rPr>
        <w:t>16.4.0</w:t>
      </w:r>
      <w:r w:rsidRPr="0094171B">
        <w:rPr>
          <w:rFonts w:ascii="Arial" w:hAnsi="Arial"/>
          <w:b w:val="0"/>
          <w:sz w:val="18"/>
          <w:szCs w:val="18"/>
          <w:lang w:val="en-US"/>
        </w:rPr>
        <w:tab/>
      </w:r>
      <w:r w:rsidRPr="0094171B">
        <w:rPr>
          <w:b w:val="0"/>
          <w:sz w:val="18"/>
          <w:szCs w:val="18"/>
        </w:rPr>
        <w:t>Издан</w:t>
      </w:r>
      <w:r w:rsidRPr="0094171B">
        <w:rPr>
          <w:rFonts w:ascii="Arial" w:hAnsi="Arial"/>
          <w:b w:val="0"/>
          <w:sz w:val="18"/>
          <w:szCs w:val="18"/>
          <w:lang w:val="en-US"/>
        </w:rPr>
        <w:tab/>
      </w:r>
      <w:r w:rsidRPr="0094171B">
        <w:rPr>
          <w:b w:val="0"/>
          <w:sz w:val="18"/>
          <w:szCs w:val="18"/>
          <w:lang w:val="en-US"/>
        </w:rPr>
        <w:t>23.07.2020</w:t>
      </w:r>
      <w:r w:rsidR="0094171B">
        <w:rPr>
          <w:b w:val="0"/>
          <w:sz w:val="18"/>
          <w:szCs w:val="18"/>
          <w:lang w:val="en-US"/>
        </w:rPr>
        <w:tab/>
      </w:r>
      <w:r w:rsidRPr="0094171B">
        <w:rPr>
          <w:rFonts w:ascii="Arial" w:hAnsi="Arial"/>
          <w:b w:val="0"/>
          <w:sz w:val="18"/>
          <w:szCs w:val="18"/>
          <w:lang w:val="en-US"/>
        </w:rPr>
        <w:tab/>
      </w:r>
      <w:hyperlink r:id="rId2473" w:history="1">
        <w:r w:rsidRPr="0094171B">
          <w:rPr>
            <w:b w:val="0"/>
            <w:color w:val="0563C1"/>
            <w:sz w:val="18"/>
            <w:szCs w:val="18"/>
            <w:u w:val="single"/>
            <w:lang w:val="en-US"/>
          </w:rPr>
          <w:t>http://www.etsi.org/deliver/etsi_ts/138100_138199/13810102/16.04.00_60/ts_13810102v160400p.pdf</w:t>
        </w:r>
      </w:hyperlink>
    </w:p>
    <w:p w14:paraId="47DE7308" w14:textId="77777777" w:rsidR="002D4450" w:rsidRPr="00A8556C" w:rsidRDefault="002D4450" w:rsidP="002D4450">
      <w:pPr>
        <w:pStyle w:val="Heading5"/>
        <w:rPr>
          <w:rFonts w:eastAsia="MS Mincho"/>
        </w:rPr>
      </w:pPr>
      <w:r w:rsidRPr="00A8556C">
        <w:t>4.2.1.5.7</w:t>
      </w:r>
      <w:r w:rsidRPr="00A8556C">
        <w:tab/>
        <w:t>TS 38.101-3</w:t>
      </w:r>
    </w:p>
    <w:p w14:paraId="3BEFE820" w14:textId="2034733B" w:rsidR="002D4450" w:rsidRPr="00A8556C" w:rsidRDefault="002D4450" w:rsidP="002D4450">
      <w:pPr>
        <w:pStyle w:val="Headingb"/>
        <w:rPr>
          <w:rFonts w:eastAsia="MS Mincho"/>
        </w:rPr>
      </w:pPr>
      <w:bookmarkStart w:id="750" w:name="_Toc94533288"/>
      <w:bookmarkStart w:id="751" w:name="_Toc94533758"/>
      <w:r w:rsidRPr="00A8556C">
        <w:t>NR; прием и передача радиосигнала оборудованием пользователя (UE); часть 3</w:t>
      </w:r>
      <w:r w:rsidR="00DD210F">
        <w:t xml:space="preserve"> –</w:t>
      </w:r>
      <w:r w:rsidRPr="00A8556C">
        <w:t xml:space="preserve"> взаимодействие с другим радиооборудованием в диапазонах частот 1 и 2</w:t>
      </w:r>
      <w:bookmarkEnd w:id="750"/>
      <w:bookmarkEnd w:id="751"/>
    </w:p>
    <w:p w14:paraId="7DA8F4E1" w14:textId="77777777" w:rsidR="002D4450" w:rsidRPr="00A8556C" w:rsidRDefault="002D4450" w:rsidP="002D4450">
      <w:pPr>
        <w:rPr>
          <w:rFonts w:eastAsia="MS Mincho"/>
        </w:rPr>
      </w:pPr>
      <w:r w:rsidRPr="00A8556C">
        <w:t>Этот документ устанавливает минимальные требования к радиочастотным параметрам оборудования пользователя (UE) NR, взаимодействующего с другим радиооборудованием. К ним, в частности, относятся дополнительные требования по объединению несущих или двойному подключению NR между диапазонами 1 и 2, а также дополнительные требования, связанные с работой NR в неавтономном режиме (NSA) с E-UTRA.</w:t>
      </w:r>
    </w:p>
    <w:p w14:paraId="55C75319" w14:textId="00AB9688" w:rsidR="002D4450" w:rsidRPr="0094171B" w:rsidRDefault="002D4450" w:rsidP="0094171B">
      <w:pPr>
        <w:pStyle w:val="a"/>
        <w:tabs>
          <w:tab w:val="clear" w:pos="680"/>
          <w:tab w:val="left" w:pos="851"/>
        </w:tabs>
        <w:rPr>
          <w:sz w:val="18"/>
        </w:rPr>
      </w:pPr>
      <w:r w:rsidRPr="0094171B">
        <w:rPr>
          <w:sz w:val="18"/>
        </w:rPr>
        <w:t>ОРС</w:t>
      </w:r>
      <w:r w:rsidRPr="0094171B">
        <w:rPr>
          <w:sz w:val="18"/>
        </w:rPr>
        <w:tab/>
        <w:t>Номер документа</w:t>
      </w:r>
      <w:r w:rsidRPr="0094171B">
        <w:rPr>
          <w:sz w:val="18"/>
        </w:rPr>
        <w:tab/>
        <w:t>Версия</w:t>
      </w:r>
      <w:r w:rsidRPr="0094171B">
        <w:rPr>
          <w:sz w:val="18"/>
        </w:rPr>
        <w:tab/>
        <w:t>Статус</w:t>
      </w:r>
      <w:r w:rsidRPr="0094171B">
        <w:rPr>
          <w:sz w:val="18"/>
        </w:rPr>
        <w:tab/>
        <w:t>Дата издания</w:t>
      </w:r>
      <w:r w:rsidRPr="0094171B">
        <w:rPr>
          <w:sz w:val="18"/>
        </w:rPr>
        <w:tab/>
        <w:t>Местонахождение</w:t>
      </w:r>
    </w:p>
    <w:p w14:paraId="5ACBCD8F"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5799BADE" w14:textId="4B0F1435" w:rsidR="002D4450" w:rsidRPr="006F522D" w:rsidRDefault="002D4450" w:rsidP="006F522D">
      <w:pPr>
        <w:pStyle w:val="a"/>
        <w:keepNext w:val="0"/>
        <w:tabs>
          <w:tab w:val="clear" w:pos="680"/>
          <w:tab w:val="left" w:pos="851"/>
        </w:tabs>
        <w:spacing w:before="0"/>
        <w:rPr>
          <w:rFonts w:eastAsia="MS Mincho"/>
          <w:b w:val="0"/>
          <w:color w:val="0563C1"/>
          <w:sz w:val="18"/>
          <w:szCs w:val="18"/>
          <w:u w:val="single"/>
          <w:lang w:val="en-US"/>
        </w:rPr>
      </w:pPr>
      <w:r w:rsidRPr="006F522D">
        <w:rPr>
          <w:b w:val="0"/>
          <w:sz w:val="18"/>
          <w:szCs w:val="18"/>
          <w:lang w:val="en-US"/>
        </w:rPr>
        <w:t>ETSI</w:t>
      </w:r>
      <w:r w:rsidRPr="006F522D">
        <w:rPr>
          <w:rFonts w:ascii="Arial" w:hAnsi="Arial"/>
          <w:b w:val="0"/>
          <w:sz w:val="18"/>
          <w:szCs w:val="18"/>
          <w:lang w:val="en-US"/>
        </w:rPr>
        <w:tab/>
      </w:r>
      <w:proofErr w:type="spellStart"/>
      <w:r w:rsidRPr="006F522D">
        <w:rPr>
          <w:b w:val="0"/>
          <w:sz w:val="18"/>
          <w:szCs w:val="18"/>
          <w:lang w:val="en-US"/>
        </w:rPr>
        <w:t>ETSI</w:t>
      </w:r>
      <w:proofErr w:type="spellEnd"/>
      <w:r w:rsidRPr="006F522D">
        <w:rPr>
          <w:b w:val="0"/>
          <w:sz w:val="18"/>
          <w:szCs w:val="18"/>
          <w:lang w:val="en-US"/>
        </w:rPr>
        <w:t xml:space="preserve"> TS 138 101-3</w:t>
      </w:r>
      <w:r w:rsidRPr="006F522D">
        <w:rPr>
          <w:rFonts w:ascii="Arial" w:hAnsi="Arial"/>
          <w:b w:val="0"/>
          <w:sz w:val="18"/>
          <w:szCs w:val="18"/>
          <w:lang w:val="en-US"/>
        </w:rPr>
        <w:tab/>
      </w:r>
      <w:r w:rsidRPr="006F522D">
        <w:rPr>
          <w:b w:val="0"/>
          <w:sz w:val="18"/>
          <w:szCs w:val="18"/>
          <w:lang w:val="en-US"/>
        </w:rPr>
        <w:t>15.10.0</w:t>
      </w:r>
      <w:r w:rsidRPr="006F522D">
        <w:rPr>
          <w:rFonts w:ascii="Arial" w:hAnsi="Arial"/>
          <w:b w:val="0"/>
          <w:sz w:val="18"/>
          <w:szCs w:val="18"/>
          <w:lang w:val="en-US"/>
        </w:rPr>
        <w:tab/>
      </w:r>
      <w:r w:rsidRPr="006F522D">
        <w:rPr>
          <w:b w:val="0"/>
          <w:sz w:val="18"/>
          <w:szCs w:val="18"/>
        </w:rPr>
        <w:t>Издан</w:t>
      </w:r>
      <w:r w:rsidRPr="006F522D">
        <w:rPr>
          <w:rFonts w:ascii="Arial" w:hAnsi="Arial"/>
          <w:b w:val="0"/>
          <w:sz w:val="18"/>
          <w:szCs w:val="18"/>
          <w:lang w:val="en-US"/>
        </w:rPr>
        <w:tab/>
      </w:r>
      <w:r w:rsidRPr="006F522D">
        <w:rPr>
          <w:b w:val="0"/>
          <w:sz w:val="18"/>
          <w:szCs w:val="18"/>
          <w:lang w:val="en-US"/>
        </w:rPr>
        <w:t>23.07.2020</w:t>
      </w:r>
      <w:r w:rsidRPr="006F522D">
        <w:rPr>
          <w:rFonts w:ascii="Arial" w:hAnsi="Arial"/>
          <w:b w:val="0"/>
          <w:sz w:val="18"/>
          <w:szCs w:val="18"/>
          <w:lang w:val="en-US"/>
        </w:rPr>
        <w:tab/>
      </w:r>
      <w:r w:rsidR="006F522D">
        <w:rPr>
          <w:rFonts w:ascii="Arial" w:hAnsi="Arial"/>
          <w:b w:val="0"/>
          <w:sz w:val="18"/>
          <w:szCs w:val="18"/>
          <w:lang w:val="en-US"/>
        </w:rPr>
        <w:tab/>
      </w:r>
      <w:hyperlink r:id="rId2474" w:history="1">
        <w:r w:rsidRPr="006F522D">
          <w:rPr>
            <w:b w:val="0"/>
            <w:color w:val="0563C1"/>
            <w:sz w:val="18"/>
            <w:szCs w:val="18"/>
            <w:u w:val="single"/>
            <w:lang w:val="en-US"/>
          </w:rPr>
          <w:t>http://www.etsi.org/deliver/etsi_ts/138100_138199/13810103/15.10.00_60/ts_13810103v151000p.pdf</w:t>
        </w:r>
      </w:hyperlink>
    </w:p>
    <w:p w14:paraId="3FA2C146"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61DD601C" w14:textId="0B1FFEA7" w:rsidR="002D4450" w:rsidRPr="00A8556C" w:rsidRDefault="002D4450" w:rsidP="006F522D">
      <w:pPr>
        <w:pStyle w:val="a"/>
        <w:keepNext w:val="0"/>
        <w:tabs>
          <w:tab w:val="clear" w:pos="680"/>
          <w:tab w:val="left" w:pos="851"/>
        </w:tabs>
        <w:spacing w:before="0"/>
        <w:rPr>
          <w:rFonts w:eastAsia="MS Mincho"/>
          <w:color w:val="0563C1"/>
          <w:sz w:val="23"/>
          <w:szCs w:val="23"/>
          <w:u w:val="single"/>
          <w:lang w:val="en-US"/>
        </w:rPr>
      </w:pPr>
      <w:r w:rsidRPr="00A8556C">
        <w:rPr>
          <w:sz w:val="18"/>
          <w:lang w:val="en-US"/>
        </w:rPr>
        <w:t>E</w:t>
      </w:r>
      <w:r w:rsidRPr="006F522D">
        <w:rPr>
          <w:b w:val="0"/>
          <w:sz w:val="18"/>
          <w:szCs w:val="18"/>
          <w:lang w:val="en-US"/>
        </w:rPr>
        <w:t>TSI</w:t>
      </w:r>
      <w:r w:rsidRPr="006F522D">
        <w:rPr>
          <w:rFonts w:ascii="Arial" w:hAnsi="Arial"/>
          <w:b w:val="0"/>
          <w:sz w:val="18"/>
          <w:szCs w:val="18"/>
          <w:lang w:val="en-US"/>
        </w:rPr>
        <w:tab/>
      </w:r>
      <w:proofErr w:type="spellStart"/>
      <w:r w:rsidRPr="006F522D">
        <w:rPr>
          <w:b w:val="0"/>
          <w:sz w:val="18"/>
          <w:szCs w:val="18"/>
          <w:lang w:val="en-US"/>
        </w:rPr>
        <w:t>ETSI</w:t>
      </w:r>
      <w:proofErr w:type="spellEnd"/>
      <w:r w:rsidRPr="006F522D">
        <w:rPr>
          <w:b w:val="0"/>
          <w:sz w:val="18"/>
          <w:szCs w:val="18"/>
          <w:lang w:val="en-US"/>
        </w:rPr>
        <w:t xml:space="preserve"> TS 138 101-3</w:t>
      </w:r>
      <w:r w:rsidRPr="006F522D">
        <w:rPr>
          <w:rFonts w:ascii="Arial" w:hAnsi="Arial"/>
          <w:b w:val="0"/>
          <w:sz w:val="18"/>
          <w:szCs w:val="18"/>
          <w:lang w:val="en-US"/>
        </w:rPr>
        <w:tab/>
      </w:r>
      <w:r w:rsidRPr="006F522D">
        <w:rPr>
          <w:b w:val="0"/>
          <w:sz w:val="18"/>
          <w:szCs w:val="18"/>
          <w:lang w:val="en-US"/>
        </w:rPr>
        <w:t>16.4.0</w:t>
      </w:r>
      <w:r w:rsidRPr="006F522D">
        <w:rPr>
          <w:rFonts w:ascii="Arial" w:hAnsi="Arial"/>
          <w:b w:val="0"/>
          <w:sz w:val="18"/>
          <w:szCs w:val="18"/>
          <w:lang w:val="en-US"/>
        </w:rPr>
        <w:tab/>
      </w:r>
      <w:r w:rsidRPr="006F522D">
        <w:rPr>
          <w:b w:val="0"/>
          <w:sz w:val="18"/>
          <w:szCs w:val="18"/>
        </w:rPr>
        <w:t>Издан</w:t>
      </w:r>
      <w:r w:rsidRPr="006F522D">
        <w:rPr>
          <w:rFonts w:ascii="Arial" w:hAnsi="Arial"/>
          <w:b w:val="0"/>
          <w:sz w:val="18"/>
          <w:szCs w:val="18"/>
          <w:lang w:val="en-US"/>
        </w:rPr>
        <w:tab/>
      </w:r>
      <w:r w:rsidRPr="006F522D">
        <w:rPr>
          <w:b w:val="0"/>
          <w:sz w:val="18"/>
          <w:szCs w:val="18"/>
          <w:lang w:val="en-US"/>
        </w:rPr>
        <w:t>23.07.2020</w:t>
      </w:r>
      <w:r w:rsidR="006F522D">
        <w:rPr>
          <w:b w:val="0"/>
          <w:sz w:val="18"/>
          <w:szCs w:val="18"/>
          <w:lang w:val="en-US"/>
        </w:rPr>
        <w:tab/>
      </w:r>
      <w:r w:rsidRPr="006F522D">
        <w:rPr>
          <w:rFonts w:ascii="Arial" w:hAnsi="Arial"/>
          <w:b w:val="0"/>
          <w:sz w:val="18"/>
          <w:szCs w:val="18"/>
          <w:lang w:val="en-US"/>
        </w:rPr>
        <w:tab/>
      </w:r>
      <w:hyperlink r:id="rId2475" w:history="1">
        <w:r w:rsidRPr="006F522D">
          <w:rPr>
            <w:b w:val="0"/>
            <w:color w:val="0563C1"/>
            <w:sz w:val="18"/>
            <w:szCs w:val="18"/>
            <w:u w:val="single"/>
            <w:lang w:val="en-US"/>
          </w:rPr>
          <w:t>http://www.etsi.org/deliver/etsi_ts/138100_138199/13810103/16.04.00_60/ts_13810103v160400p.pdf</w:t>
        </w:r>
      </w:hyperlink>
    </w:p>
    <w:p w14:paraId="04BD0F88" w14:textId="77777777" w:rsidR="002D4450" w:rsidRPr="00A8556C" w:rsidRDefault="002D4450" w:rsidP="002D4450">
      <w:pPr>
        <w:pStyle w:val="Heading5"/>
        <w:rPr>
          <w:rFonts w:eastAsia="MS Mincho"/>
        </w:rPr>
      </w:pPr>
      <w:r w:rsidRPr="00A8556C">
        <w:t>4.2.1.5.8</w:t>
      </w:r>
      <w:r w:rsidRPr="00A8556C">
        <w:tab/>
        <w:t>TS 38.104</w:t>
      </w:r>
    </w:p>
    <w:p w14:paraId="64098376" w14:textId="77777777" w:rsidR="002D4450" w:rsidRPr="00A8556C" w:rsidRDefault="002D4450" w:rsidP="002D4450">
      <w:pPr>
        <w:pStyle w:val="Headingb"/>
        <w:rPr>
          <w:rFonts w:eastAsia="MS Mincho"/>
        </w:rPr>
      </w:pPr>
      <w:bookmarkStart w:id="752" w:name="_Toc94533289"/>
      <w:bookmarkStart w:id="753" w:name="_Toc94533759"/>
      <w:r w:rsidRPr="00A8556C">
        <w:t>NR; прием и передача радиосигнала базовой станцией (БС)</w:t>
      </w:r>
      <w:bookmarkEnd w:id="752"/>
      <w:bookmarkEnd w:id="753"/>
    </w:p>
    <w:p w14:paraId="5C052267" w14:textId="53F04735" w:rsidR="002D4450" w:rsidRPr="00A8556C" w:rsidRDefault="002D4450" w:rsidP="002D4450">
      <w:pPr>
        <w:rPr>
          <w:rFonts w:eastAsia="MS Mincho"/>
        </w:rPr>
      </w:pPr>
      <w:r w:rsidRPr="00A8556C">
        <w:t>Этот документ устанавливает минимальные радиочастотные характеристики и минимальные требования к качеству работы NR и NB-</w:t>
      </w:r>
      <w:proofErr w:type="spellStart"/>
      <w:r w:rsidRPr="00A8556C">
        <w:t>IoT</w:t>
      </w:r>
      <w:proofErr w:type="spellEnd"/>
      <w:r w:rsidRPr="00A8556C">
        <w:t xml:space="preserve"> во</w:t>
      </w:r>
      <w:r w:rsidR="00325EC8">
        <w:t> </w:t>
      </w:r>
      <w:proofErr w:type="spellStart"/>
      <w:r w:rsidRPr="00A8556C">
        <w:t>внутриполосной</w:t>
      </w:r>
      <w:proofErr w:type="spellEnd"/>
      <w:r w:rsidRPr="00A8556C">
        <w:t xml:space="preserve"> базовой станции (БС) NR.</w:t>
      </w:r>
    </w:p>
    <w:p w14:paraId="4C05AFC5" w14:textId="57B46687" w:rsidR="002D4450" w:rsidRPr="00606A9C" w:rsidRDefault="002D4450" w:rsidP="00606A9C">
      <w:pPr>
        <w:pStyle w:val="a"/>
        <w:tabs>
          <w:tab w:val="clear" w:pos="680"/>
          <w:tab w:val="left" w:pos="851"/>
        </w:tabs>
        <w:rPr>
          <w:rFonts w:eastAsia="MS Mincho"/>
          <w:bCs w:val="0"/>
          <w:sz w:val="23"/>
          <w:szCs w:val="23"/>
        </w:rPr>
      </w:pPr>
      <w:r w:rsidRPr="00606A9C">
        <w:rPr>
          <w:sz w:val="18"/>
        </w:rPr>
        <w:t>ОРС</w:t>
      </w:r>
      <w:r w:rsidRPr="00606A9C">
        <w:rPr>
          <w:rFonts w:ascii="Arial" w:hAnsi="Arial"/>
        </w:rPr>
        <w:tab/>
      </w:r>
      <w:r w:rsidRPr="00606A9C">
        <w:rPr>
          <w:sz w:val="18"/>
        </w:rPr>
        <w:t>Номер документа</w:t>
      </w:r>
      <w:r w:rsidRPr="00606A9C">
        <w:rPr>
          <w:rFonts w:ascii="Arial" w:hAnsi="Arial"/>
        </w:rPr>
        <w:tab/>
      </w:r>
      <w:r w:rsidRPr="00606A9C">
        <w:rPr>
          <w:sz w:val="18"/>
        </w:rPr>
        <w:t>Версия</w:t>
      </w:r>
      <w:r w:rsidRPr="00606A9C">
        <w:rPr>
          <w:rFonts w:ascii="Arial" w:hAnsi="Arial"/>
        </w:rPr>
        <w:tab/>
      </w:r>
      <w:r w:rsidRPr="00606A9C">
        <w:rPr>
          <w:sz w:val="18"/>
        </w:rPr>
        <w:t>Статус</w:t>
      </w:r>
      <w:r w:rsidRPr="00606A9C">
        <w:rPr>
          <w:rFonts w:ascii="Arial" w:hAnsi="Arial"/>
        </w:rPr>
        <w:tab/>
      </w:r>
      <w:r w:rsidRPr="00606A9C">
        <w:rPr>
          <w:sz w:val="18"/>
        </w:rPr>
        <w:t>Дата издания</w:t>
      </w:r>
      <w:r w:rsidRPr="00606A9C">
        <w:rPr>
          <w:rFonts w:ascii="Arial" w:hAnsi="Arial"/>
        </w:rPr>
        <w:tab/>
      </w:r>
      <w:r w:rsidRPr="00606A9C">
        <w:rPr>
          <w:sz w:val="18"/>
        </w:rPr>
        <w:t>Местонахождение</w:t>
      </w:r>
    </w:p>
    <w:p w14:paraId="1134F70E"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37F68970" w14:textId="60CFEF4B" w:rsidR="002D4450" w:rsidRPr="00606A9C" w:rsidRDefault="002D4450" w:rsidP="00325EC8">
      <w:pPr>
        <w:pStyle w:val="a"/>
        <w:keepNext w:val="0"/>
        <w:tabs>
          <w:tab w:val="clear" w:pos="680"/>
          <w:tab w:val="left" w:pos="851"/>
        </w:tabs>
        <w:spacing w:before="0"/>
        <w:rPr>
          <w:rFonts w:eastAsia="MS Mincho"/>
          <w:b w:val="0"/>
          <w:color w:val="0563C1"/>
          <w:sz w:val="18"/>
          <w:szCs w:val="18"/>
          <w:u w:val="single"/>
          <w:lang w:val="en-US"/>
        </w:rPr>
      </w:pPr>
      <w:r w:rsidRPr="00606A9C">
        <w:rPr>
          <w:b w:val="0"/>
          <w:sz w:val="18"/>
          <w:szCs w:val="18"/>
          <w:lang w:val="en-US"/>
        </w:rPr>
        <w:t>ETSI</w:t>
      </w:r>
      <w:r w:rsidRPr="00606A9C">
        <w:rPr>
          <w:rFonts w:ascii="Arial" w:hAnsi="Arial"/>
          <w:b w:val="0"/>
          <w:sz w:val="18"/>
          <w:szCs w:val="18"/>
          <w:lang w:val="en-US"/>
        </w:rPr>
        <w:tab/>
      </w:r>
      <w:proofErr w:type="spellStart"/>
      <w:r w:rsidRPr="00606A9C">
        <w:rPr>
          <w:b w:val="0"/>
          <w:sz w:val="18"/>
          <w:szCs w:val="18"/>
          <w:lang w:val="en-US"/>
        </w:rPr>
        <w:t>ETSI</w:t>
      </w:r>
      <w:proofErr w:type="spellEnd"/>
      <w:r w:rsidRPr="00606A9C">
        <w:rPr>
          <w:b w:val="0"/>
          <w:sz w:val="18"/>
          <w:szCs w:val="18"/>
          <w:lang w:val="en-US"/>
        </w:rPr>
        <w:t xml:space="preserve"> TS 138 104</w:t>
      </w:r>
      <w:r w:rsidRPr="00606A9C">
        <w:rPr>
          <w:rFonts w:ascii="Arial" w:hAnsi="Arial"/>
          <w:b w:val="0"/>
          <w:sz w:val="18"/>
          <w:szCs w:val="18"/>
          <w:lang w:val="en-US"/>
        </w:rPr>
        <w:tab/>
      </w:r>
      <w:r w:rsidRPr="00606A9C">
        <w:rPr>
          <w:b w:val="0"/>
          <w:sz w:val="18"/>
          <w:szCs w:val="18"/>
          <w:lang w:val="en-US"/>
        </w:rPr>
        <w:t>15.10.0</w:t>
      </w:r>
      <w:r w:rsidRPr="00606A9C">
        <w:rPr>
          <w:rFonts w:ascii="Arial" w:hAnsi="Arial"/>
          <w:b w:val="0"/>
          <w:sz w:val="18"/>
          <w:szCs w:val="18"/>
          <w:lang w:val="en-US"/>
        </w:rPr>
        <w:tab/>
      </w:r>
      <w:r w:rsidRPr="00606A9C">
        <w:rPr>
          <w:b w:val="0"/>
          <w:sz w:val="18"/>
          <w:szCs w:val="18"/>
        </w:rPr>
        <w:t>Издан</w:t>
      </w:r>
      <w:r w:rsidRPr="00606A9C">
        <w:rPr>
          <w:rFonts w:ascii="Arial" w:hAnsi="Arial"/>
          <w:b w:val="0"/>
          <w:sz w:val="18"/>
          <w:szCs w:val="18"/>
          <w:lang w:val="en-US"/>
        </w:rPr>
        <w:tab/>
      </w:r>
      <w:r w:rsidRPr="00606A9C">
        <w:rPr>
          <w:b w:val="0"/>
          <w:sz w:val="18"/>
          <w:szCs w:val="18"/>
          <w:lang w:val="en-US"/>
        </w:rPr>
        <w:t>23.07.2020</w:t>
      </w:r>
      <w:r w:rsidRPr="00606A9C">
        <w:rPr>
          <w:rFonts w:ascii="Arial" w:hAnsi="Arial"/>
          <w:b w:val="0"/>
          <w:sz w:val="18"/>
          <w:szCs w:val="18"/>
          <w:lang w:val="en-US"/>
        </w:rPr>
        <w:tab/>
      </w:r>
      <w:r w:rsidR="00606A9C">
        <w:rPr>
          <w:rFonts w:ascii="Arial" w:hAnsi="Arial"/>
          <w:b w:val="0"/>
          <w:sz w:val="18"/>
          <w:szCs w:val="18"/>
          <w:lang w:val="en-US"/>
        </w:rPr>
        <w:tab/>
      </w:r>
      <w:hyperlink r:id="rId2476" w:history="1">
        <w:r w:rsidRPr="00606A9C">
          <w:rPr>
            <w:b w:val="0"/>
            <w:color w:val="0563C1"/>
            <w:sz w:val="18"/>
            <w:szCs w:val="18"/>
            <w:u w:val="single"/>
            <w:lang w:val="en-US"/>
          </w:rPr>
          <w:t>http://www.etsi.org/deliver/etsi_ts/138100_138199/138104/15.10.00_60/ts_138104v151000p.pdf</w:t>
        </w:r>
      </w:hyperlink>
    </w:p>
    <w:p w14:paraId="08034DC1"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01CAA435" w14:textId="330212CA" w:rsidR="002D4450" w:rsidRPr="00606A9C" w:rsidRDefault="002D4450" w:rsidP="00606A9C">
      <w:pPr>
        <w:pStyle w:val="a"/>
        <w:keepNext w:val="0"/>
        <w:tabs>
          <w:tab w:val="clear" w:pos="680"/>
          <w:tab w:val="left" w:pos="851"/>
        </w:tabs>
        <w:spacing w:before="0"/>
        <w:rPr>
          <w:rFonts w:eastAsia="MS Mincho"/>
          <w:b w:val="0"/>
          <w:color w:val="0563C1"/>
          <w:sz w:val="18"/>
          <w:szCs w:val="18"/>
          <w:u w:val="single"/>
          <w:lang w:val="en-US"/>
        </w:rPr>
      </w:pPr>
      <w:r w:rsidRPr="00606A9C">
        <w:rPr>
          <w:b w:val="0"/>
          <w:sz w:val="18"/>
          <w:szCs w:val="18"/>
          <w:lang w:val="en-US"/>
        </w:rPr>
        <w:t>ETSI</w:t>
      </w:r>
      <w:r w:rsidRPr="00606A9C">
        <w:rPr>
          <w:rFonts w:ascii="Arial" w:hAnsi="Arial"/>
          <w:b w:val="0"/>
          <w:sz w:val="18"/>
          <w:szCs w:val="18"/>
          <w:lang w:val="en-US"/>
        </w:rPr>
        <w:tab/>
      </w:r>
      <w:proofErr w:type="spellStart"/>
      <w:r w:rsidRPr="00606A9C">
        <w:rPr>
          <w:b w:val="0"/>
          <w:sz w:val="18"/>
          <w:szCs w:val="18"/>
          <w:lang w:val="en-US"/>
        </w:rPr>
        <w:t>ETSI</w:t>
      </w:r>
      <w:proofErr w:type="spellEnd"/>
      <w:r w:rsidRPr="00606A9C">
        <w:rPr>
          <w:b w:val="0"/>
          <w:sz w:val="18"/>
          <w:szCs w:val="18"/>
          <w:lang w:val="en-US"/>
        </w:rPr>
        <w:t xml:space="preserve"> TS 138 104</w:t>
      </w:r>
      <w:r w:rsidRPr="00606A9C">
        <w:rPr>
          <w:rFonts w:ascii="Arial" w:hAnsi="Arial"/>
          <w:b w:val="0"/>
          <w:sz w:val="18"/>
          <w:szCs w:val="18"/>
          <w:lang w:val="en-US"/>
        </w:rPr>
        <w:tab/>
      </w:r>
      <w:r w:rsidRPr="00606A9C">
        <w:rPr>
          <w:b w:val="0"/>
          <w:sz w:val="18"/>
          <w:szCs w:val="18"/>
          <w:lang w:val="en-US"/>
        </w:rPr>
        <w:t>16.4.0</w:t>
      </w:r>
      <w:r w:rsidRPr="00606A9C">
        <w:rPr>
          <w:rFonts w:ascii="Arial" w:hAnsi="Arial"/>
          <w:b w:val="0"/>
          <w:sz w:val="18"/>
          <w:szCs w:val="18"/>
          <w:lang w:val="en-US"/>
        </w:rPr>
        <w:tab/>
      </w:r>
      <w:r w:rsidRPr="00606A9C">
        <w:rPr>
          <w:b w:val="0"/>
          <w:sz w:val="18"/>
          <w:szCs w:val="18"/>
        </w:rPr>
        <w:t>Издан</w:t>
      </w:r>
      <w:r w:rsidRPr="00606A9C">
        <w:rPr>
          <w:rFonts w:ascii="Arial" w:hAnsi="Arial"/>
          <w:b w:val="0"/>
          <w:sz w:val="18"/>
          <w:szCs w:val="18"/>
          <w:lang w:val="en-US"/>
        </w:rPr>
        <w:tab/>
      </w:r>
      <w:r w:rsidRPr="00606A9C">
        <w:rPr>
          <w:b w:val="0"/>
          <w:sz w:val="18"/>
          <w:szCs w:val="18"/>
          <w:lang w:val="en-US"/>
        </w:rPr>
        <w:t>23.07.2020</w:t>
      </w:r>
      <w:r w:rsidRPr="00606A9C">
        <w:rPr>
          <w:rFonts w:ascii="Arial" w:hAnsi="Arial"/>
          <w:b w:val="0"/>
          <w:sz w:val="18"/>
          <w:szCs w:val="18"/>
          <w:lang w:val="en-US"/>
        </w:rPr>
        <w:tab/>
      </w:r>
      <w:r w:rsidR="00606A9C">
        <w:rPr>
          <w:rFonts w:ascii="Arial" w:hAnsi="Arial"/>
          <w:b w:val="0"/>
          <w:sz w:val="18"/>
          <w:szCs w:val="18"/>
          <w:lang w:val="en-US"/>
        </w:rPr>
        <w:tab/>
      </w:r>
      <w:hyperlink r:id="rId2477" w:history="1">
        <w:r w:rsidRPr="00606A9C">
          <w:rPr>
            <w:b w:val="0"/>
            <w:color w:val="0563C1"/>
            <w:sz w:val="18"/>
            <w:szCs w:val="18"/>
            <w:u w:val="single"/>
            <w:lang w:val="en-US"/>
          </w:rPr>
          <w:t>http://www.etsi.org/deliver/etsi_ts/138100_138199/138104/16.04.00_60/ts_138104v160400p.pdf</w:t>
        </w:r>
      </w:hyperlink>
    </w:p>
    <w:p w14:paraId="560A367B" w14:textId="77777777" w:rsidR="002D4450" w:rsidRPr="00A8556C" w:rsidRDefault="002D4450" w:rsidP="002D4450">
      <w:pPr>
        <w:pStyle w:val="Heading5"/>
        <w:rPr>
          <w:rFonts w:eastAsia="MS Mincho"/>
        </w:rPr>
      </w:pPr>
      <w:r w:rsidRPr="00A8556C">
        <w:t>4.2.1.5.9</w:t>
      </w:r>
      <w:r w:rsidRPr="00A8556C">
        <w:tab/>
        <w:t>TS 38.113</w:t>
      </w:r>
    </w:p>
    <w:p w14:paraId="60D8F37C" w14:textId="77777777" w:rsidR="002D4450" w:rsidRPr="00A8556C" w:rsidRDefault="002D4450" w:rsidP="002D4450">
      <w:pPr>
        <w:pStyle w:val="Headingb"/>
        <w:rPr>
          <w:rFonts w:eastAsia="MS Mincho"/>
        </w:rPr>
      </w:pPr>
      <w:bookmarkStart w:id="754" w:name="_Toc94533290"/>
      <w:bookmarkStart w:id="755" w:name="_Toc94533760"/>
      <w:r w:rsidRPr="00A8556C">
        <w:t>NR; электромагнитная совместимость (ЭМС) базовой станции (БС)</w:t>
      </w:r>
      <w:bookmarkEnd w:id="754"/>
      <w:bookmarkEnd w:id="755"/>
    </w:p>
    <w:p w14:paraId="7E01D4FA" w14:textId="77777777" w:rsidR="002D4450" w:rsidRPr="00A8556C" w:rsidRDefault="002D4450" w:rsidP="002D4450">
      <w:pPr>
        <w:rPr>
          <w:rFonts w:eastAsia="MS Mincho"/>
        </w:rPr>
      </w:pPr>
      <w:r w:rsidRPr="00A8556C">
        <w:t>В этом документе оценивается электромагнитная совместимость (ЭМС) базовой станции (БС) NR и вспомогательного оборудования.</w:t>
      </w:r>
    </w:p>
    <w:p w14:paraId="27548178" w14:textId="7B4163B5" w:rsidR="002D4450" w:rsidRPr="00A8556C" w:rsidRDefault="00606A9C" w:rsidP="002D4450">
      <w:pPr>
        <w:rPr>
          <w:rFonts w:eastAsia="MS Mincho"/>
          <w:szCs w:val="24"/>
        </w:rPr>
      </w:pPr>
      <w:r>
        <w:t>В этом документе о</w:t>
      </w:r>
      <w:r w:rsidR="002D4450" w:rsidRPr="00A8556C">
        <w:t xml:space="preserve">писываются условия испытаний, методы оценки эксплуатационных показателей и критерии качества функционирования, применяемые для базовых станций и соответствующего вспомогательного оборудования в </w:t>
      </w:r>
      <w:r>
        <w:t>следующих категориях</w:t>
      </w:r>
      <w:r w:rsidR="002D4450" w:rsidRPr="00A8556C">
        <w:t>:</w:t>
      </w:r>
    </w:p>
    <w:p w14:paraId="6FF79BCD" w14:textId="77777777" w:rsidR="002D4450" w:rsidRPr="00A8556C" w:rsidRDefault="002D4450" w:rsidP="002D4450">
      <w:pPr>
        <w:pStyle w:val="enumlev1"/>
        <w:rPr>
          <w:rFonts w:eastAsia="MS Mincho"/>
        </w:rPr>
      </w:pPr>
      <w:r w:rsidRPr="00A8556C">
        <w:t>−</w:t>
      </w:r>
      <w:r w:rsidRPr="00A8556C">
        <w:tab/>
        <w:t>БС, оборудованные антенными разъемами или разъемами TAB, которые могут подключаться во время испытаний на ЭМС, удовлетворяющие требованиям к радиочастотным параметрам стандарта TS 38.104 для БС типа 1-C и БС типа 1-H, что подтверждается соблюдением стандарта TS 38.141-1;</w:t>
      </w:r>
    </w:p>
    <w:p w14:paraId="0921050E" w14:textId="77777777" w:rsidR="002D4450" w:rsidRPr="00A8556C" w:rsidRDefault="002D4450" w:rsidP="002D4450">
      <w:pPr>
        <w:pStyle w:val="enumlev1"/>
        <w:rPr>
          <w:rFonts w:eastAsia="MS Mincho"/>
        </w:rPr>
      </w:pPr>
      <w:r w:rsidRPr="00A8556C">
        <w:lastRenderedPageBreak/>
        <w:t>−</w:t>
      </w:r>
      <w:r w:rsidRPr="00A8556C">
        <w:tab/>
        <w:t>БС, не оборудованные антенными разъемами или разъемами TAB, то есть с антенными элементами, излучающими во время испытаний на ЭМС, удовлетворяющие требованиям к радиочастотным параметрам стандарта TS 38.104 для БС типа 1-O и БС типа 2-O, что подтверждается соблюдением стандарта TS 38.141-2.</w:t>
      </w:r>
    </w:p>
    <w:p w14:paraId="52CBAE0C" w14:textId="77777777" w:rsidR="002D4450" w:rsidRPr="00A8556C" w:rsidRDefault="002D4450" w:rsidP="002D4450">
      <w:pPr>
        <w:tabs>
          <w:tab w:val="clear" w:pos="794"/>
          <w:tab w:val="clear" w:pos="1191"/>
          <w:tab w:val="clear" w:pos="1588"/>
          <w:tab w:val="clear" w:pos="1985"/>
          <w:tab w:val="left" w:pos="1134"/>
          <w:tab w:val="left" w:pos="1871"/>
          <w:tab w:val="left" w:pos="2268"/>
        </w:tabs>
        <w:jc w:val="left"/>
        <w:rPr>
          <w:rFonts w:eastAsia="MS Mincho"/>
        </w:rPr>
      </w:pPr>
      <w:r w:rsidRPr="00A8556C">
        <w:t>Этот документ содержит два вида норм:</w:t>
      </w:r>
    </w:p>
    <w:p w14:paraId="6AE0D288" w14:textId="77777777" w:rsidR="002D4450" w:rsidRPr="00A8556C" w:rsidRDefault="002D4450" w:rsidP="002D4450">
      <w:pPr>
        <w:pStyle w:val="enumlev1"/>
        <w:rPr>
          <w:rFonts w:eastAsia="MS Mincho"/>
        </w:rPr>
      </w:pPr>
      <w:r w:rsidRPr="00A8556C">
        <w:t>−</w:t>
      </w:r>
      <w:r w:rsidRPr="00A8556C">
        <w:tab/>
        <w:t>требования, процедуры и значения параметров БС с антенными разъемами или разъемами TAB;</w:t>
      </w:r>
    </w:p>
    <w:p w14:paraId="4DF992E2" w14:textId="77777777" w:rsidR="002D4450" w:rsidRPr="00A8556C" w:rsidRDefault="002D4450" w:rsidP="002D4450">
      <w:pPr>
        <w:pStyle w:val="enumlev1"/>
        <w:rPr>
          <w:rFonts w:eastAsia="MS Mincho"/>
        </w:rPr>
      </w:pPr>
      <w:r w:rsidRPr="00A8556C">
        <w:t>−</w:t>
      </w:r>
      <w:r w:rsidRPr="00A8556C">
        <w:tab/>
        <w:t>требования, процедуры и значения параметров БС без антенных разъемов или разъемов TAB.</w:t>
      </w:r>
    </w:p>
    <w:p w14:paraId="7A84BC18" w14:textId="69CB0CC9" w:rsidR="002D4450" w:rsidRPr="00A8556C" w:rsidRDefault="002D4450" w:rsidP="002D4450">
      <w:pPr>
        <w:rPr>
          <w:rFonts w:eastAsia="MS Mincho"/>
          <w:szCs w:val="22"/>
        </w:rPr>
      </w:pPr>
      <w:r w:rsidRPr="00A8556C">
        <w:t xml:space="preserve">Классификация среды, используемая в этом документе, соответствует </w:t>
      </w:r>
      <w:r w:rsidR="00606A9C">
        <w:t>классификации среды</w:t>
      </w:r>
      <w:r w:rsidR="00DD210F">
        <w:t xml:space="preserve"> </w:t>
      </w:r>
      <w:r w:rsidR="00DD210F" w:rsidRPr="00A8556C">
        <w:t>(жилые зоны, коммерческие зоны и производственные зоны с</w:t>
      </w:r>
      <w:r w:rsidR="00DD210F">
        <w:t> </w:t>
      </w:r>
      <w:r w:rsidR="00DD210F" w:rsidRPr="00A8556C">
        <w:t>малым энергопотреблением)</w:t>
      </w:r>
      <w:r w:rsidRPr="00A8556C">
        <w:t>, которая используется в стандартах IEC 61000</w:t>
      </w:r>
      <w:r w:rsidRPr="00A8556C">
        <w:noBreakHyphen/>
        <w:t>6-1 и</w:t>
      </w:r>
      <w:r w:rsidR="00606A9C">
        <w:t> </w:t>
      </w:r>
      <w:r w:rsidRPr="00A8556C">
        <w:t>IEC 61000</w:t>
      </w:r>
      <w:r w:rsidR="00606A9C">
        <w:noBreakHyphen/>
      </w:r>
      <w:r w:rsidRPr="00A8556C">
        <w:t>6-3.</w:t>
      </w:r>
    </w:p>
    <w:p w14:paraId="5130D64F" w14:textId="2F1CD228" w:rsidR="002D4450" w:rsidRPr="00A8556C" w:rsidRDefault="002D4450" w:rsidP="002D4450">
      <w:pPr>
        <w:rPr>
          <w:rFonts w:eastAsia="MS Mincho"/>
        </w:rPr>
      </w:pPr>
      <w:r w:rsidRPr="00A8556C">
        <w:t xml:space="preserve">Требования к ЭМС были выбраны таким образом, чтобы обеспечить достаточный уровень совместимости для оборудования, работающего в жилых зонах, коммерческих </w:t>
      </w:r>
      <w:r w:rsidR="00606A9C">
        <w:t xml:space="preserve">зонах </w:t>
      </w:r>
      <w:r w:rsidRPr="00A8556C">
        <w:t>и производственных зонах с малым энергопотреблением. Вместе с тем установленные уровни не учитывают экстремальные случаи, которые маловероятны, но могут произойти в любом месте нахождения оборудования.</w:t>
      </w:r>
    </w:p>
    <w:p w14:paraId="599A7CA0" w14:textId="5804B249" w:rsidR="002D4450" w:rsidRPr="00422403" w:rsidRDefault="002D4450" w:rsidP="00422403">
      <w:pPr>
        <w:pStyle w:val="a"/>
        <w:tabs>
          <w:tab w:val="clear" w:pos="680"/>
          <w:tab w:val="left" w:pos="851"/>
        </w:tabs>
        <w:rPr>
          <w:rFonts w:eastAsia="MS Mincho"/>
          <w:bCs w:val="0"/>
          <w:sz w:val="23"/>
          <w:szCs w:val="23"/>
        </w:rPr>
      </w:pPr>
      <w:r w:rsidRPr="00422403">
        <w:rPr>
          <w:sz w:val="18"/>
        </w:rPr>
        <w:t>ОРС</w:t>
      </w:r>
      <w:r w:rsidRPr="00422403">
        <w:rPr>
          <w:rFonts w:ascii="Arial" w:hAnsi="Arial"/>
        </w:rPr>
        <w:tab/>
      </w:r>
      <w:r w:rsidRPr="00422403">
        <w:rPr>
          <w:sz w:val="18"/>
        </w:rPr>
        <w:t>Номер документа</w:t>
      </w:r>
      <w:r w:rsidRPr="00422403">
        <w:rPr>
          <w:rFonts w:ascii="Arial" w:hAnsi="Arial"/>
        </w:rPr>
        <w:tab/>
      </w:r>
      <w:r w:rsidRPr="00422403">
        <w:rPr>
          <w:sz w:val="18"/>
        </w:rPr>
        <w:t>Версия</w:t>
      </w:r>
      <w:r w:rsidRPr="00422403">
        <w:rPr>
          <w:rFonts w:ascii="Arial" w:hAnsi="Arial"/>
        </w:rPr>
        <w:tab/>
      </w:r>
      <w:r w:rsidRPr="00422403">
        <w:rPr>
          <w:sz w:val="18"/>
        </w:rPr>
        <w:t>Статус</w:t>
      </w:r>
      <w:r w:rsidRPr="00422403">
        <w:rPr>
          <w:rFonts w:ascii="Arial" w:hAnsi="Arial"/>
        </w:rPr>
        <w:tab/>
      </w:r>
      <w:r w:rsidRPr="00422403">
        <w:rPr>
          <w:sz w:val="18"/>
        </w:rPr>
        <w:t>Дата издания</w:t>
      </w:r>
      <w:r w:rsidRPr="00422403">
        <w:rPr>
          <w:rFonts w:ascii="Arial" w:hAnsi="Arial"/>
        </w:rPr>
        <w:tab/>
      </w:r>
      <w:r w:rsidRPr="00422403">
        <w:rPr>
          <w:sz w:val="18"/>
        </w:rPr>
        <w:t>Местонахождение</w:t>
      </w:r>
    </w:p>
    <w:p w14:paraId="16ABDD7F"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5A5CFCAB" w14:textId="175F8AC4" w:rsidR="002D4450" w:rsidRPr="00422403" w:rsidRDefault="002D4450" w:rsidP="00422403">
      <w:pPr>
        <w:pStyle w:val="a"/>
        <w:keepNext w:val="0"/>
        <w:tabs>
          <w:tab w:val="clear" w:pos="680"/>
          <w:tab w:val="left" w:pos="851"/>
        </w:tabs>
        <w:spacing w:before="0"/>
        <w:rPr>
          <w:rFonts w:eastAsia="MS Mincho"/>
          <w:b w:val="0"/>
          <w:color w:val="0563C1"/>
          <w:sz w:val="18"/>
          <w:szCs w:val="18"/>
          <w:u w:val="single"/>
          <w:lang w:val="en-US"/>
        </w:rPr>
      </w:pPr>
      <w:r w:rsidRPr="00422403">
        <w:rPr>
          <w:b w:val="0"/>
          <w:sz w:val="18"/>
          <w:szCs w:val="18"/>
          <w:lang w:val="en-US"/>
        </w:rPr>
        <w:t>ETSI</w:t>
      </w:r>
      <w:r w:rsidRPr="00422403">
        <w:rPr>
          <w:rFonts w:ascii="Arial" w:hAnsi="Arial"/>
          <w:b w:val="0"/>
          <w:sz w:val="18"/>
          <w:szCs w:val="18"/>
          <w:lang w:val="en-US"/>
        </w:rPr>
        <w:tab/>
      </w:r>
      <w:proofErr w:type="spellStart"/>
      <w:r w:rsidRPr="00422403">
        <w:rPr>
          <w:b w:val="0"/>
          <w:sz w:val="18"/>
          <w:szCs w:val="18"/>
          <w:lang w:val="en-US"/>
        </w:rPr>
        <w:t>ETSI</w:t>
      </w:r>
      <w:proofErr w:type="spellEnd"/>
      <w:r w:rsidRPr="00422403">
        <w:rPr>
          <w:b w:val="0"/>
          <w:sz w:val="18"/>
          <w:szCs w:val="18"/>
          <w:lang w:val="en-US"/>
        </w:rPr>
        <w:t xml:space="preserve"> TS 138 113</w:t>
      </w:r>
      <w:r w:rsidRPr="00422403">
        <w:rPr>
          <w:rFonts w:ascii="Arial" w:hAnsi="Arial"/>
          <w:b w:val="0"/>
          <w:sz w:val="18"/>
          <w:szCs w:val="18"/>
          <w:lang w:val="en-US"/>
        </w:rPr>
        <w:tab/>
      </w:r>
      <w:r w:rsidRPr="00422403">
        <w:rPr>
          <w:b w:val="0"/>
          <w:sz w:val="18"/>
          <w:szCs w:val="18"/>
          <w:lang w:val="en-US"/>
        </w:rPr>
        <w:t>15.10.0</w:t>
      </w:r>
      <w:r w:rsidRPr="00422403">
        <w:rPr>
          <w:rFonts w:ascii="Arial" w:hAnsi="Arial"/>
          <w:b w:val="0"/>
          <w:sz w:val="18"/>
          <w:szCs w:val="18"/>
          <w:lang w:val="en-US"/>
        </w:rPr>
        <w:tab/>
      </w:r>
      <w:r w:rsidRPr="00422403">
        <w:rPr>
          <w:b w:val="0"/>
          <w:sz w:val="18"/>
          <w:szCs w:val="18"/>
        </w:rPr>
        <w:t>Издан</w:t>
      </w:r>
      <w:r w:rsidRPr="00422403">
        <w:rPr>
          <w:rFonts w:ascii="Arial" w:hAnsi="Arial"/>
          <w:b w:val="0"/>
          <w:sz w:val="18"/>
          <w:szCs w:val="18"/>
          <w:lang w:val="en-US"/>
        </w:rPr>
        <w:tab/>
      </w:r>
      <w:r w:rsidRPr="00422403">
        <w:rPr>
          <w:b w:val="0"/>
          <w:sz w:val="18"/>
          <w:szCs w:val="18"/>
          <w:lang w:val="en-US"/>
        </w:rPr>
        <w:t>23.07.2020</w:t>
      </w:r>
      <w:r w:rsidR="00422403">
        <w:rPr>
          <w:b w:val="0"/>
          <w:sz w:val="18"/>
          <w:szCs w:val="18"/>
          <w:lang w:val="en-US"/>
        </w:rPr>
        <w:tab/>
      </w:r>
      <w:r w:rsidRPr="00422403">
        <w:rPr>
          <w:rFonts w:ascii="Arial" w:hAnsi="Arial"/>
          <w:b w:val="0"/>
          <w:sz w:val="18"/>
          <w:szCs w:val="18"/>
          <w:lang w:val="en-US"/>
        </w:rPr>
        <w:tab/>
      </w:r>
      <w:hyperlink r:id="rId2478" w:history="1">
        <w:r w:rsidRPr="00422403">
          <w:rPr>
            <w:b w:val="0"/>
            <w:color w:val="0563C1"/>
            <w:sz w:val="18"/>
            <w:szCs w:val="18"/>
            <w:u w:val="single"/>
            <w:lang w:val="en-US"/>
          </w:rPr>
          <w:t>http://www.etsi.org/deliver/etsi_ts/138100_138199/138113/15.10.00_60/ts_138113v151000p.pdf</w:t>
        </w:r>
      </w:hyperlink>
    </w:p>
    <w:p w14:paraId="3C561A6B"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4E403CBC" w14:textId="445CDD1F" w:rsidR="002D4450" w:rsidRPr="00422403" w:rsidRDefault="002D4450" w:rsidP="00422403">
      <w:pPr>
        <w:pStyle w:val="a"/>
        <w:keepNext w:val="0"/>
        <w:tabs>
          <w:tab w:val="clear" w:pos="680"/>
          <w:tab w:val="left" w:pos="851"/>
        </w:tabs>
        <w:spacing w:before="0"/>
        <w:rPr>
          <w:rFonts w:eastAsia="MS Mincho"/>
          <w:b w:val="0"/>
          <w:color w:val="0563C1"/>
          <w:sz w:val="23"/>
          <w:szCs w:val="23"/>
          <w:u w:val="single"/>
          <w:lang w:val="en-US"/>
        </w:rPr>
      </w:pPr>
      <w:r w:rsidRPr="00422403">
        <w:rPr>
          <w:b w:val="0"/>
          <w:sz w:val="18"/>
          <w:lang w:val="en-US"/>
        </w:rPr>
        <w:t>ETSI</w:t>
      </w:r>
      <w:r w:rsidRPr="00422403">
        <w:rPr>
          <w:rFonts w:ascii="Arial" w:hAnsi="Arial"/>
          <w:b w:val="0"/>
          <w:lang w:val="en-US"/>
        </w:rPr>
        <w:tab/>
      </w:r>
      <w:proofErr w:type="spellStart"/>
      <w:r w:rsidRPr="00422403">
        <w:rPr>
          <w:b w:val="0"/>
          <w:sz w:val="18"/>
          <w:lang w:val="en-US"/>
        </w:rPr>
        <w:t>ETSI</w:t>
      </w:r>
      <w:proofErr w:type="spellEnd"/>
      <w:r w:rsidRPr="00422403">
        <w:rPr>
          <w:b w:val="0"/>
          <w:sz w:val="18"/>
          <w:lang w:val="en-US"/>
        </w:rPr>
        <w:t xml:space="preserve"> TS 138 113</w:t>
      </w:r>
      <w:r w:rsidRPr="00422403">
        <w:rPr>
          <w:rFonts w:ascii="Arial" w:hAnsi="Arial"/>
          <w:b w:val="0"/>
          <w:lang w:val="en-US"/>
        </w:rPr>
        <w:tab/>
      </w:r>
      <w:r w:rsidRPr="00422403">
        <w:rPr>
          <w:b w:val="0"/>
          <w:sz w:val="18"/>
          <w:lang w:val="en-US"/>
        </w:rPr>
        <w:t>16.0.0</w:t>
      </w:r>
      <w:r w:rsidRPr="00422403">
        <w:rPr>
          <w:rFonts w:ascii="Arial" w:hAnsi="Arial"/>
          <w:b w:val="0"/>
          <w:lang w:val="en-US"/>
        </w:rPr>
        <w:tab/>
      </w:r>
      <w:r w:rsidRPr="00422403">
        <w:rPr>
          <w:b w:val="0"/>
          <w:sz w:val="18"/>
        </w:rPr>
        <w:t>Издан</w:t>
      </w:r>
      <w:r w:rsidRPr="00422403">
        <w:rPr>
          <w:rFonts w:ascii="Arial" w:hAnsi="Arial"/>
          <w:b w:val="0"/>
          <w:lang w:val="en-US"/>
        </w:rPr>
        <w:tab/>
      </w:r>
      <w:r w:rsidRPr="00422403">
        <w:rPr>
          <w:b w:val="0"/>
          <w:sz w:val="18"/>
          <w:lang w:val="en-US"/>
        </w:rPr>
        <w:t>24.09.2020</w:t>
      </w:r>
      <w:r w:rsidR="00422403">
        <w:rPr>
          <w:b w:val="0"/>
          <w:sz w:val="18"/>
          <w:lang w:val="en-US"/>
        </w:rPr>
        <w:tab/>
      </w:r>
      <w:r w:rsidRPr="00422403">
        <w:rPr>
          <w:rFonts w:ascii="Arial" w:hAnsi="Arial"/>
          <w:b w:val="0"/>
          <w:lang w:val="en-US"/>
        </w:rPr>
        <w:tab/>
      </w:r>
      <w:hyperlink r:id="rId2479" w:history="1">
        <w:r w:rsidRPr="00422403">
          <w:rPr>
            <w:b w:val="0"/>
            <w:color w:val="0563C1"/>
            <w:sz w:val="18"/>
            <w:u w:val="single"/>
            <w:lang w:val="en-US"/>
          </w:rPr>
          <w:t>http://www.etsi.org/deliver/etsi_ts/138100_138199/138113/16.00.00_60/ts_138113v160000p.pdf</w:t>
        </w:r>
      </w:hyperlink>
    </w:p>
    <w:p w14:paraId="1166C52D" w14:textId="77777777" w:rsidR="002D4450" w:rsidRPr="00A8556C" w:rsidRDefault="002D4450" w:rsidP="002D4450">
      <w:pPr>
        <w:pStyle w:val="Heading5"/>
        <w:rPr>
          <w:rFonts w:eastAsia="MS Mincho"/>
        </w:rPr>
      </w:pPr>
      <w:r w:rsidRPr="00A8556C">
        <w:t>4.2.1.5.10</w:t>
      </w:r>
      <w:r w:rsidRPr="00A8556C">
        <w:tab/>
        <w:t>TS 38.124</w:t>
      </w:r>
    </w:p>
    <w:p w14:paraId="2EA710C3" w14:textId="77777777" w:rsidR="002D4450" w:rsidRPr="00A8556C" w:rsidRDefault="002D4450" w:rsidP="002D4450">
      <w:pPr>
        <w:pStyle w:val="Headingb"/>
        <w:rPr>
          <w:rFonts w:eastAsia="MS Mincho"/>
        </w:rPr>
      </w:pPr>
      <w:bookmarkStart w:id="756" w:name="_Toc94533291"/>
      <w:bookmarkStart w:id="757" w:name="_Toc94533761"/>
      <w:r w:rsidRPr="00A8556C">
        <w:t>NR; требования к электромагнитной совместимости (ЭMC) для подвижных терминалов и вспомогательного оборудования</w:t>
      </w:r>
      <w:bookmarkEnd w:id="756"/>
      <w:bookmarkEnd w:id="757"/>
    </w:p>
    <w:p w14:paraId="5A3AD245" w14:textId="66DB6A5F" w:rsidR="002D4450" w:rsidRPr="00A8556C" w:rsidRDefault="002D4450" w:rsidP="002D4450">
      <w:pPr>
        <w:rPr>
          <w:rFonts w:eastAsia="MS Mincho"/>
        </w:rPr>
      </w:pPr>
      <w:r w:rsidRPr="00A8556C">
        <w:t xml:space="preserve">В этом документе </w:t>
      </w:r>
      <w:r w:rsidR="00422403">
        <w:t>определены</w:t>
      </w:r>
      <w:r w:rsidRPr="00A8556C">
        <w:t xml:space="preserve"> основополагающие требования к ЭМС для цифрового терминального оборудования 3-го поколения систем сотовой подвижной связи и вспомогательного оборудования, работающего совместно с оборудованием пользователя (UE), поддерживающим 3GPP NR.</w:t>
      </w:r>
    </w:p>
    <w:p w14:paraId="1DA17B35" w14:textId="2DB65E4D" w:rsidR="002D4450" w:rsidRPr="00A8556C" w:rsidRDefault="002D4450" w:rsidP="002D4450">
      <w:pPr>
        <w:rPr>
          <w:rFonts w:eastAsia="MS Mincho"/>
        </w:rPr>
      </w:pPr>
      <w:r w:rsidRPr="00A8556C">
        <w:t xml:space="preserve">Оборудование, </w:t>
      </w:r>
      <w:r w:rsidR="00422403">
        <w:t>соответствующее</w:t>
      </w:r>
      <w:r w:rsidRPr="00A8556C">
        <w:t xml:space="preserve"> требованиям, изложенным в этом документе, и </w:t>
      </w:r>
      <w:r w:rsidR="00422403">
        <w:t>используемое</w:t>
      </w:r>
      <w:r w:rsidRPr="00A8556C">
        <w:t xml:space="preserve"> в предполагаемой электромагнитной обстановке в</w:t>
      </w:r>
      <w:r w:rsidR="00422403">
        <w:t> </w:t>
      </w:r>
      <w:r w:rsidRPr="00A8556C">
        <w:t>соответствии с инструкциями производителя:</w:t>
      </w:r>
    </w:p>
    <w:p w14:paraId="5700676F" w14:textId="76714827" w:rsidR="002D4450" w:rsidRPr="00A8556C" w:rsidRDefault="002D4450" w:rsidP="002D4450">
      <w:pPr>
        <w:pStyle w:val="enumlev1"/>
        <w:rPr>
          <w:rFonts w:eastAsia="MS Mincho"/>
        </w:rPr>
      </w:pPr>
      <w:r w:rsidRPr="00A8556C">
        <w:t>−</w:t>
      </w:r>
      <w:r w:rsidRPr="00A8556C">
        <w:tab/>
        <w:t xml:space="preserve">не должно создавать электромагнитные помехи такого уровня, который </w:t>
      </w:r>
      <w:r w:rsidR="00422403">
        <w:t>может помешать</w:t>
      </w:r>
      <w:r w:rsidRPr="00A8556C">
        <w:t xml:space="preserve"> штатн</w:t>
      </w:r>
      <w:r w:rsidR="00422403">
        <w:t>ой</w:t>
      </w:r>
      <w:r w:rsidRPr="00A8556C">
        <w:t xml:space="preserve"> работ</w:t>
      </w:r>
      <w:r w:rsidR="00422403">
        <w:t>е</w:t>
      </w:r>
      <w:r w:rsidRPr="00A8556C">
        <w:t xml:space="preserve"> другого оборудования;</w:t>
      </w:r>
    </w:p>
    <w:p w14:paraId="458CFC98" w14:textId="77777777" w:rsidR="002D4450" w:rsidRPr="00A8556C" w:rsidRDefault="002D4450" w:rsidP="002D4450">
      <w:pPr>
        <w:pStyle w:val="enumlev1"/>
        <w:rPr>
          <w:rFonts w:eastAsia="MS Mincho"/>
        </w:rPr>
      </w:pPr>
      <w:r w:rsidRPr="00A8556C">
        <w:t>−</w:t>
      </w:r>
      <w:r w:rsidRPr="00A8556C">
        <w:tab/>
        <w:t>должно обладать достаточным уровнем внутренней устойчивости к электромагнитным помехам, чтобы работать в соответствии со своим назначением.</w:t>
      </w:r>
    </w:p>
    <w:p w14:paraId="4CC322F1" w14:textId="4BE8D241" w:rsidR="002D4450" w:rsidRPr="00A8556C" w:rsidRDefault="002D4450" w:rsidP="002D4450">
      <w:pPr>
        <w:rPr>
          <w:rFonts w:eastAsia="MS Mincho"/>
        </w:rPr>
      </w:pPr>
      <w:r w:rsidRPr="00A8556C">
        <w:t>В этом документе указываются применяемые тесты на ЭМС, методы измерения, диапазон частот, пределы и минимальные критерии качества функционирования для всех типов оборудования UE, поддерживающего NR, и вспомогательного оборудования. Оборудование базовой станции NR, работающее в сетевой инфраструктур</w:t>
      </w:r>
      <w:r w:rsidR="007958A4">
        <w:t>е</w:t>
      </w:r>
      <w:r w:rsidRPr="00A8556C">
        <w:t xml:space="preserve">, выходит за рамки сферы применения этого документа. </w:t>
      </w:r>
      <w:r w:rsidR="007958A4">
        <w:t>Однако этот</w:t>
      </w:r>
      <w:r w:rsidRPr="00A8556C">
        <w:t xml:space="preserve"> документ </w:t>
      </w:r>
      <w:r w:rsidR="007958A4">
        <w:t>охватывает</w:t>
      </w:r>
      <w:r w:rsidRPr="00A8556C">
        <w:t xml:space="preserve"> мобильные и переносные устройства, предназначенные для работы в фиксированном местоположении и подключенные к сети переменного тока. На оборудование базовой станции NR, работающее в сетевой инфраструктур</w:t>
      </w:r>
      <w:r w:rsidR="00D67318">
        <w:t>е</w:t>
      </w:r>
      <w:r w:rsidRPr="00A8556C">
        <w:t>, распространяется техническая спецификация TS 38.113.</w:t>
      </w:r>
    </w:p>
    <w:p w14:paraId="75205B94" w14:textId="1CDD016C" w:rsidR="002D4450" w:rsidRPr="00741E7D" w:rsidRDefault="002D4450" w:rsidP="002D4450">
      <w:pPr>
        <w:rPr>
          <w:rFonts w:eastAsia="MS Mincho"/>
          <w:szCs w:val="24"/>
        </w:rPr>
      </w:pPr>
      <w:r w:rsidRPr="00A8556C">
        <w:lastRenderedPageBreak/>
        <w:t>В документ включены требования к излучению от порта корпуса вст</w:t>
      </w:r>
      <w:r w:rsidR="00D67318">
        <w:t xml:space="preserve">роенного антенного оборудования. Технические требования, касающиеся </w:t>
      </w:r>
      <w:proofErr w:type="spellStart"/>
      <w:r w:rsidR="00D67318">
        <w:t>кондуктивных</w:t>
      </w:r>
      <w:proofErr w:type="spellEnd"/>
      <w:r w:rsidR="00D67318">
        <w:t xml:space="preserve"> помех от </w:t>
      </w:r>
      <w:r w:rsidR="00CD053F">
        <w:t xml:space="preserve">антенного разъема, приведены в спецификациях интерфейса </w:t>
      </w:r>
      <w:r w:rsidR="00741E7D" w:rsidRPr="00741E7D">
        <w:t>3</w:t>
      </w:r>
      <w:r w:rsidR="00741E7D">
        <w:rPr>
          <w:lang w:val="en-US"/>
        </w:rPr>
        <w:t>GPP</w:t>
      </w:r>
      <w:r w:rsidR="00741E7D">
        <w:t xml:space="preserve">, например </w:t>
      </w:r>
      <w:r w:rsidR="00741E7D">
        <w:rPr>
          <w:lang w:val="en-US"/>
        </w:rPr>
        <w:t>TS </w:t>
      </w:r>
      <w:r w:rsidR="00741E7D" w:rsidRPr="00741E7D">
        <w:t>38.</w:t>
      </w:r>
      <w:proofErr w:type="spellStart"/>
      <w:r w:rsidR="00741E7D">
        <w:rPr>
          <w:lang w:val="en-US"/>
        </w:rPr>
        <w:t>xyz</w:t>
      </w:r>
      <w:proofErr w:type="spellEnd"/>
      <w:r w:rsidR="004D26ED">
        <w:t>, в целях э</w:t>
      </w:r>
      <w:r w:rsidR="002A0543">
        <w:t>ффективного использования радиочастотного спектра.</w:t>
      </w:r>
    </w:p>
    <w:p w14:paraId="75662969" w14:textId="77777777" w:rsidR="002D4450" w:rsidRPr="00A8556C" w:rsidRDefault="002D4450" w:rsidP="002D4450">
      <w:pPr>
        <w:rPr>
          <w:rFonts w:eastAsia="MS Mincho"/>
          <w:szCs w:val="24"/>
        </w:rPr>
      </w:pPr>
      <w:r w:rsidRPr="00A8556C">
        <w:t>Требования к излучению от порта и вспомогательного оборудования охватывают два случая:</w:t>
      </w:r>
    </w:p>
    <w:p w14:paraId="6B4F89AB" w14:textId="5CD81623" w:rsidR="002D4450" w:rsidRPr="00A8556C" w:rsidRDefault="002D4450" w:rsidP="002D4450">
      <w:pPr>
        <w:pStyle w:val="enumlev1"/>
        <w:rPr>
          <w:rFonts w:eastAsia="MS Mincho"/>
        </w:rPr>
      </w:pPr>
      <w:r w:rsidRPr="00A8556C">
        <w:t>−</w:t>
      </w:r>
      <w:r w:rsidRPr="00A8556C">
        <w:tab/>
      </w:r>
      <w:r w:rsidR="00AD62DC">
        <w:t xml:space="preserve">оборудование </w:t>
      </w:r>
      <w:r w:rsidRPr="00A8556C">
        <w:t xml:space="preserve">UE, поддерживающее работу в диапазоне частот, для которого имеются антенные разъемы (то есть в диапазоне частот 1, определенном, например, в TS 38.101-1 для </w:t>
      </w:r>
      <w:proofErr w:type="spellStart"/>
      <w:r w:rsidRPr="00A8556C">
        <w:t>радиоинтерфейса</w:t>
      </w:r>
      <w:proofErr w:type="spellEnd"/>
      <w:r w:rsidRPr="00A8556C">
        <w:t>);</w:t>
      </w:r>
    </w:p>
    <w:p w14:paraId="65614DF2" w14:textId="41D62CD7" w:rsidR="002D4450" w:rsidRPr="00A8556C" w:rsidRDefault="002D4450" w:rsidP="002D4450">
      <w:pPr>
        <w:pStyle w:val="enumlev1"/>
        <w:rPr>
          <w:rFonts w:eastAsia="MS Mincho"/>
        </w:rPr>
      </w:pPr>
      <w:r w:rsidRPr="00A8556C">
        <w:t>−</w:t>
      </w:r>
      <w:r w:rsidRPr="00A8556C">
        <w:tab/>
      </w:r>
      <w:r w:rsidR="00AD62DC">
        <w:t xml:space="preserve">оборудование </w:t>
      </w:r>
      <w:r w:rsidRPr="00A8556C">
        <w:t>UE, поддерживающее работу в диапазоне частот, для которого могут использоваться только встроенные антенны (то</w:t>
      </w:r>
      <w:r w:rsidR="00AD62DC">
        <w:t> </w:t>
      </w:r>
      <w:r w:rsidRPr="00A8556C">
        <w:t>есть</w:t>
      </w:r>
      <w:r w:rsidR="00AD62DC">
        <w:t> </w:t>
      </w:r>
      <w:r w:rsidRPr="00A8556C">
        <w:t>в</w:t>
      </w:r>
      <w:r w:rsidR="00AD62DC">
        <w:t> </w:t>
      </w:r>
      <w:r w:rsidRPr="00A8556C">
        <w:t xml:space="preserve">диапазоне частот 2, определенном, например, в TS 38.101-2 для </w:t>
      </w:r>
      <w:proofErr w:type="spellStart"/>
      <w:r w:rsidRPr="00A8556C">
        <w:t>радиоинтерфейса</w:t>
      </w:r>
      <w:proofErr w:type="spellEnd"/>
      <w:r w:rsidRPr="00A8556C">
        <w:t>).</w:t>
      </w:r>
    </w:p>
    <w:p w14:paraId="60F81B3F" w14:textId="464DF693" w:rsidR="002D4450" w:rsidRPr="00A8556C" w:rsidRDefault="002D4450" w:rsidP="002D4450">
      <w:pPr>
        <w:rPr>
          <w:rFonts w:eastAsia="MS Mincho"/>
        </w:rPr>
      </w:pPr>
      <w:r w:rsidRPr="00A8556C">
        <w:t xml:space="preserve">Требования к помехоустойчивости были выбраны таким образом, чтобы обеспечить достаточный уровень совместимости для оборудования, работающего в жилых зонах, коммерческих </w:t>
      </w:r>
      <w:r w:rsidR="00AD62DC">
        <w:t xml:space="preserve">зонах </w:t>
      </w:r>
      <w:r w:rsidRPr="00A8556C">
        <w:t>и производственных зонах с малым энергопотреблением, а также на транспорте. Вместе с тем установленные уровни не учитывают экстремальные случаи, которые маловероятны, но могут произойти в любом месте нахождения оборудования.</w:t>
      </w:r>
    </w:p>
    <w:p w14:paraId="293A3407" w14:textId="77777777" w:rsidR="002D4450" w:rsidRPr="00A8556C" w:rsidRDefault="002D4450" w:rsidP="002D4450">
      <w:pPr>
        <w:rPr>
          <w:rFonts w:eastAsia="MS Mincho"/>
        </w:rPr>
      </w:pPr>
      <w:r w:rsidRPr="00A8556C">
        <w:t>Соответствие радиооборудования требованиям этого документа не означает соответствие какому-либо требованию, относящемуся к использованию оборудования (например, лицензионным требованиям).</w:t>
      </w:r>
    </w:p>
    <w:p w14:paraId="38EAB8D9" w14:textId="0D338CCE" w:rsidR="002D4450" w:rsidRPr="00A8556C" w:rsidRDefault="002D4450" w:rsidP="002D4450">
      <w:pPr>
        <w:rPr>
          <w:rFonts w:eastAsia="MS Mincho"/>
        </w:rPr>
      </w:pPr>
      <w:r w:rsidRPr="00A8556C">
        <w:t xml:space="preserve">Соответствие требованиям этого документа не означает соответствие какому-либо требованию техники безопасности. </w:t>
      </w:r>
      <w:r w:rsidR="00AD62DC">
        <w:t>Однако</w:t>
      </w:r>
      <w:r w:rsidRPr="00A8556C">
        <w:t xml:space="preserve"> любое временное или постоянное небезопасное состояние, связанное с ЭМС, считается несоблюдением требований этого документа.</w:t>
      </w:r>
    </w:p>
    <w:p w14:paraId="1FC2418A" w14:textId="78083DED" w:rsidR="002D4450" w:rsidRPr="00AD62DC" w:rsidRDefault="002D4450" w:rsidP="00AD62DC">
      <w:pPr>
        <w:pStyle w:val="a"/>
        <w:tabs>
          <w:tab w:val="clear" w:pos="680"/>
          <w:tab w:val="left" w:pos="851"/>
        </w:tabs>
        <w:rPr>
          <w:rFonts w:eastAsia="MS Mincho"/>
          <w:bCs w:val="0"/>
          <w:sz w:val="23"/>
          <w:szCs w:val="23"/>
        </w:rPr>
      </w:pPr>
      <w:r w:rsidRPr="00AD62DC">
        <w:rPr>
          <w:sz w:val="18"/>
        </w:rPr>
        <w:t>ОРС</w:t>
      </w:r>
      <w:r w:rsidRPr="00AD62DC">
        <w:rPr>
          <w:rFonts w:ascii="Arial" w:hAnsi="Arial"/>
        </w:rPr>
        <w:tab/>
      </w:r>
      <w:r w:rsidRPr="00AD62DC">
        <w:rPr>
          <w:sz w:val="18"/>
        </w:rPr>
        <w:t>Номер документа</w:t>
      </w:r>
      <w:r w:rsidRPr="00AD62DC">
        <w:rPr>
          <w:rFonts w:ascii="Arial" w:hAnsi="Arial"/>
        </w:rPr>
        <w:tab/>
      </w:r>
      <w:r w:rsidRPr="00AD62DC">
        <w:rPr>
          <w:sz w:val="18"/>
        </w:rPr>
        <w:t>Версия</w:t>
      </w:r>
      <w:r w:rsidRPr="00AD62DC">
        <w:rPr>
          <w:rFonts w:ascii="Arial" w:hAnsi="Arial"/>
        </w:rPr>
        <w:tab/>
      </w:r>
      <w:r w:rsidRPr="00AD62DC">
        <w:rPr>
          <w:sz w:val="18"/>
        </w:rPr>
        <w:t>Статус</w:t>
      </w:r>
      <w:r w:rsidRPr="00AD62DC">
        <w:rPr>
          <w:sz w:val="18"/>
        </w:rPr>
        <w:tab/>
        <w:t>Дата издания</w:t>
      </w:r>
      <w:r w:rsidRPr="00AD62DC">
        <w:rPr>
          <w:rFonts w:ascii="Arial" w:hAnsi="Arial"/>
        </w:rPr>
        <w:tab/>
      </w:r>
      <w:r w:rsidRPr="00AD62DC">
        <w:rPr>
          <w:sz w:val="18"/>
        </w:rPr>
        <w:t>Местонахождение</w:t>
      </w:r>
    </w:p>
    <w:p w14:paraId="7A590367"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43E47011" w14:textId="4DDAA6DE" w:rsidR="002D4450" w:rsidRPr="00AD62DC" w:rsidRDefault="002D4450" w:rsidP="00AD62DC">
      <w:pPr>
        <w:pStyle w:val="a"/>
        <w:keepNext w:val="0"/>
        <w:tabs>
          <w:tab w:val="clear" w:pos="680"/>
          <w:tab w:val="left" w:pos="851"/>
        </w:tabs>
        <w:spacing w:before="0"/>
        <w:rPr>
          <w:rFonts w:eastAsia="MS Mincho"/>
          <w:b w:val="0"/>
          <w:color w:val="0563C1"/>
          <w:sz w:val="18"/>
          <w:szCs w:val="18"/>
          <w:u w:val="single"/>
          <w:lang w:val="en-US"/>
        </w:rPr>
      </w:pPr>
      <w:r w:rsidRPr="00AD62DC">
        <w:rPr>
          <w:b w:val="0"/>
          <w:sz w:val="18"/>
          <w:szCs w:val="18"/>
          <w:lang w:val="en-US"/>
        </w:rPr>
        <w:t>ETSI</w:t>
      </w:r>
      <w:r w:rsidRPr="00AD62DC">
        <w:rPr>
          <w:rFonts w:ascii="Arial" w:hAnsi="Arial"/>
          <w:b w:val="0"/>
          <w:sz w:val="18"/>
          <w:szCs w:val="18"/>
          <w:lang w:val="en-US"/>
        </w:rPr>
        <w:tab/>
      </w:r>
      <w:proofErr w:type="spellStart"/>
      <w:r w:rsidRPr="00AD62DC">
        <w:rPr>
          <w:b w:val="0"/>
          <w:sz w:val="18"/>
          <w:szCs w:val="18"/>
          <w:lang w:val="en-US"/>
        </w:rPr>
        <w:t>ETSI</w:t>
      </w:r>
      <w:proofErr w:type="spellEnd"/>
      <w:r w:rsidRPr="00AD62DC">
        <w:rPr>
          <w:b w:val="0"/>
          <w:sz w:val="18"/>
          <w:szCs w:val="18"/>
          <w:lang w:val="en-US"/>
        </w:rPr>
        <w:t xml:space="preserve"> TS 138 124</w:t>
      </w:r>
      <w:r w:rsidRPr="00AD62DC">
        <w:rPr>
          <w:rFonts w:ascii="Arial" w:hAnsi="Arial"/>
          <w:b w:val="0"/>
          <w:sz w:val="18"/>
          <w:szCs w:val="18"/>
          <w:lang w:val="en-US"/>
        </w:rPr>
        <w:tab/>
      </w:r>
      <w:r w:rsidRPr="00AD62DC">
        <w:rPr>
          <w:b w:val="0"/>
          <w:sz w:val="18"/>
          <w:szCs w:val="18"/>
          <w:lang w:val="en-US"/>
        </w:rPr>
        <w:t>15.3.0</w:t>
      </w:r>
      <w:r w:rsidRPr="00AD62DC">
        <w:rPr>
          <w:rFonts w:ascii="Arial" w:hAnsi="Arial"/>
          <w:b w:val="0"/>
          <w:sz w:val="18"/>
          <w:szCs w:val="18"/>
          <w:lang w:val="en-US"/>
        </w:rPr>
        <w:tab/>
      </w:r>
      <w:r w:rsidRPr="00AD62DC">
        <w:rPr>
          <w:b w:val="0"/>
          <w:sz w:val="18"/>
          <w:szCs w:val="18"/>
        </w:rPr>
        <w:t>Издан</w:t>
      </w:r>
      <w:r w:rsidRPr="00AD62DC">
        <w:rPr>
          <w:rFonts w:ascii="Arial" w:hAnsi="Arial"/>
          <w:b w:val="0"/>
          <w:sz w:val="18"/>
          <w:szCs w:val="18"/>
          <w:lang w:val="en-US"/>
        </w:rPr>
        <w:tab/>
      </w:r>
      <w:r w:rsidRPr="00AD62DC">
        <w:rPr>
          <w:b w:val="0"/>
          <w:sz w:val="18"/>
          <w:szCs w:val="18"/>
          <w:lang w:val="en-US"/>
        </w:rPr>
        <w:t>14.09.2020</w:t>
      </w:r>
      <w:r w:rsidR="00AD62DC">
        <w:rPr>
          <w:b w:val="0"/>
          <w:sz w:val="18"/>
          <w:szCs w:val="18"/>
          <w:lang w:val="en-US"/>
        </w:rPr>
        <w:tab/>
      </w:r>
      <w:r w:rsidRPr="00AD62DC">
        <w:rPr>
          <w:rFonts w:ascii="Arial" w:hAnsi="Arial"/>
          <w:b w:val="0"/>
          <w:sz w:val="18"/>
          <w:szCs w:val="18"/>
          <w:lang w:val="en-US"/>
        </w:rPr>
        <w:tab/>
      </w:r>
      <w:hyperlink r:id="rId2480" w:history="1">
        <w:r w:rsidRPr="00AD62DC">
          <w:rPr>
            <w:b w:val="0"/>
            <w:color w:val="0563C1"/>
            <w:sz w:val="18"/>
            <w:szCs w:val="18"/>
            <w:u w:val="single"/>
            <w:lang w:val="en-US"/>
          </w:rPr>
          <w:t>http://www.etsi.org/deliver/etsi_ts/138100_138199/138124/15.03.00_60/ts_138124v150300p.pdf</w:t>
        </w:r>
      </w:hyperlink>
    </w:p>
    <w:p w14:paraId="2DAC1A83" w14:textId="77777777" w:rsidR="002D4450" w:rsidRPr="00A8556C" w:rsidRDefault="002D4450" w:rsidP="002D4450">
      <w:pPr>
        <w:keepNext/>
        <w:keepLines/>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3E81E15E" w14:textId="0249652E" w:rsidR="002D4450" w:rsidRPr="00AD62DC" w:rsidRDefault="002D4450" w:rsidP="00AD62DC">
      <w:pPr>
        <w:pStyle w:val="a"/>
        <w:keepNext w:val="0"/>
        <w:tabs>
          <w:tab w:val="clear" w:pos="680"/>
          <w:tab w:val="left" w:pos="851"/>
        </w:tabs>
        <w:spacing w:before="0"/>
        <w:rPr>
          <w:rFonts w:eastAsia="MS Mincho"/>
          <w:b w:val="0"/>
          <w:color w:val="0563C1"/>
          <w:sz w:val="18"/>
          <w:szCs w:val="18"/>
          <w:u w:val="single"/>
          <w:lang w:val="en-US"/>
        </w:rPr>
      </w:pPr>
      <w:r w:rsidRPr="00AD62DC">
        <w:rPr>
          <w:b w:val="0"/>
          <w:sz w:val="18"/>
          <w:szCs w:val="18"/>
          <w:lang w:val="en-US"/>
        </w:rPr>
        <w:t>ETSI</w:t>
      </w:r>
      <w:r w:rsidRPr="00AD62DC">
        <w:rPr>
          <w:rFonts w:ascii="Arial" w:hAnsi="Arial"/>
          <w:b w:val="0"/>
          <w:sz w:val="18"/>
          <w:szCs w:val="18"/>
          <w:lang w:val="en-US"/>
        </w:rPr>
        <w:tab/>
      </w:r>
      <w:proofErr w:type="spellStart"/>
      <w:r w:rsidRPr="00AD62DC">
        <w:rPr>
          <w:b w:val="0"/>
          <w:sz w:val="18"/>
          <w:szCs w:val="18"/>
          <w:lang w:val="en-US"/>
        </w:rPr>
        <w:t>ETSI</w:t>
      </w:r>
      <w:proofErr w:type="spellEnd"/>
      <w:r w:rsidRPr="00AD62DC">
        <w:rPr>
          <w:b w:val="0"/>
          <w:sz w:val="18"/>
          <w:szCs w:val="18"/>
          <w:lang w:val="en-US"/>
        </w:rPr>
        <w:t xml:space="preserve"> TS 138 124</w:t>
      </w:r>
      <w:r w:rsidRPr="00AD62DC">
        <w:rPr>
          <w:rFonts w:ascii="Arial" w:hAnsi="Arial"/>
          <w:b w:val="0"/>
          <w:sz w:val="18"/>
          <w:szCs w:val="18"/>
          <w:lang w:val="en-US"/>
        </w:rPr>
        <w:tab/>
      </w:r>
      <w:r w:rsidRPr="00AD62DC">
        <w:rPr>
          <w:b w:val="0"/>
          <w:sz w:val="18"/>
          <w:szCs w:val="18"/>
          <w:lang w:val="en-US"/>
        </w:rPr>
        <w:t>16.0.0</w:t>
      </w:r>
      <w:r w:rsidRPr="00AD62DC">
        <w:rPr>
          <w:rFonts w:ascii="Arial" w:hAnsi="Arial"/>
          <w:b w:val="0"/>
          <w:sz w:val="18"/>
          <w:szCs w:val="18"/>
          <w:lang w:val="en-US"/>
        </w:rPr>
        <w:tab/>
      </w:r>
      <w:r w:rsidRPr="00AD62DC">
        <w:rPr>
          <w:b w:val="0"/>
          <w:sz w:val="18"/>
          <w:szCs w:val="18"/>
        </w:rPr>
        <w:t>Издан</w:t>
      </w:r>
      <w:r w:rsidRPr="00AD62DC">
        <w:rPr>
          <w:rFonts w:ascii="Arial" w:hAnsi="Arial"/>
          <w:b w:val="0"/>
          <w:sz w:val="18"/>
          <w:szCs w:val="18"/>
          <w:lang w:val="en-US"/>
        </w:rPr>
        <w:tab/>
      </w:r>
      <w:r w:rsidRPr="00AD62DC">
        <w:rPr>
          <w:b w:val="0"/>
          <w:sz w:val="18"/>
          <w:szCs w:val="18"/>
          <w:lang w:val="en-US"/>
        </w:rPr>
        <w:t>30.07.2020</w:t>
      </w:r>
      <w:r w:rsidR="00AD62DC">
        <w:rPr>
          <w:b w:val="0"/>
          <w:sz w:val="18"/>
          <w:szCs w:val="18"/>
          <w:lang w:val="en-US"/>
        </w:rPr>
        <w:tab/>
      </w:r>
      <w:r w:rsidRPr="00AD62DC">
        <w:rPr>
          <w:rFonts w:ascii="Arial" w:hAnsi="Arial"/>
          <w:b w:val="0"/>
          <w:sz w:val="18"/>
          <w:szCs w:val="18"/>
          <w:lang w:val="en-US"/>
        </w:rPr>
        <w:tab/>
      </w:r>
      <w:hyperlink r:id="rId2481" w:history="1">
        <w:r w:rsidRPr="00AD62DC">
          <w:rPr>
            <w:b w:val="0"/>
            <w:color w:val="0563C1"/>
            <w:sz w:val="18"/>
            <w:szCs w:val="18"/>
            <w:u w:val="single"/>
            <w:lang w:val="en-US"/>
          </w:rPr>
          <w:t>http://www.etsi.org/deliver/etsi_ts/138100_138199/138124/16.00.00_60/ts_138124v160000p.pdf</w:t>
        </w:r>
      </w:hyperlink>
    </w:p>
    <w:p w14:paraId="17AF9B75" w14:textId="77777777" w:rsidR="002D4450" w:rsidRPr="00A8556C" w:rsidRDefault="002D4450" w:rsidP="002D4450">
      <w:pPr>
        <w:pStyle w:val="Heading5"/>
        <w:rPr>
          <w:rFonts w:eastAsia="MS Mincho"/>
        </w:rPr>
      </w:pPr>
      <w:r w:rsidRPr="00A8556C">
        <w:t>4.2.1.5.11</w:t>
      </w:r>
      <w:r w:rsidRPr="00A8556C">
        <w:tab/>
        <w:t>TS 38.133</w:t>
      </w:r>
    </w:p>
    <w:p w14:paraId="46EB95D8" w14:textId="77777777" w:rsidR="002D4450" w:rsidRPr="00A8556C" w:rsidRDefault="002D4450" w:rsidP="002D4450">
      <w:pPr>
        <w:pStyle w:val="Headingb"/>
        <w:rPr>
          <w:rFonts w:eastAsia="MS Mincho"/>
        </w:rPr>
      </w:pPr>
      <w:bookmarkStart w:id="758" w:name="_Toc94533292"/>
      <w:bookmarkStart w:id="759" w:name="_Toc94533762"/>
      <w:r w:rsidRPr="00A8556C">
        <w:t xml:space="preserve">NR; требования к поддержке управления </w:t>
      </w:r>
      <w:proofErr w:type="spellStart"/>
      <w:r w:rsidRPr="00A8556C">
        <w:t>радиоресурсами</w:t>
      </w:r>
      <w:bookmarkEnd w:id="758"/>
      <w:bookmarkEnd w:id="759"/>
      <w:proofErr w:type="spellEnd"/>
    </w:p>
    <w:p w14:paraId="56E05E1A" w14:textId="7BA79E19" w:rsidR="002D4450" w:rsidRPr="00A8556C" w:rsidRDefault="002D4450" w:rsidP="002D4450">
      <w:pPr>
        <w:rPr>
          <w:rFonts w:eastAsia="MS Mincho"/>
        </w:rPr>
      </w:pPr>
      <w:r w:rsidRPr="00A8556C">
        <w:t xml:space="preserve">В этом документе определены требования к поддержке управления </w:t>
      </w:r>
      <w:proofErr w:type="spellStart"/>
      <w:r w:rsidRPr="00A8556C">
        <w:t>радиоресурсами</w:t>
      </w:r>
      <w:proofErr w:type="spellEnd"/>
      <w:r w:rsidRPr="00A8556C">
        <w:t xml:space="preserve"> в режимах FDD и TDD </w:t>
      </w:r>
      <w:r w:rsidR="00A777BC" w:rsidRPr="00A8556C">
        <w:t xml:space="preserve">нового </w:t>
      </w:r>
      <w:r w:rsidRPr="00A8556C">
        <w:t>радио (NR)</w:t>
      </w:r>
      <w:r w:rsidR="00A777BC">
        <w:t>.</w:t>
      </w:r>
      <w:r w:rsidRPr="00A8556C">
        <w:t xml:space="preserve"> </w:t>
      </w:r>
      <w:r w:rsidR="00A777BC">
        <w:t>Эти</w:t>
      </w:r>
      <w:r w:rsidRPr="00A8556C">
        <w:t xml:space="preserve"> требования </w:t>
      </w:r>
      <w:r w:rsidR="00A777BC">
        <w:t xml:space="preserve">включают в себя требования </w:t>
      </w:r>
      <w:r w:rsidRPr="00A8556C">
        <w:t>к измерениям в NR и UE, а также к динамическому поведению и взаимодействию узлов в отношении характеристик задержки и времени отклика.</w:t>
      </w:r>
    </w:p>
    <w:p w14:paraId="7886F517" w14:textId="6B96D308" w:rsidR="002D4450" w:rsidRPr="00A777BC" w:rsidRDefault="002D4450" w:rsidP="00A777BC">
      <w:pPr>
        <w:pStyle w:val="a"/>
        <w:tabs>
          <w:tab w:val="clear" w:pos="680"/>
          <w:tab w:val="left" w:pos="851"/>
        </w:tabs>
        <w:rPr>
          <w:rFonts w:eastAsia="MS Mincho"/>
          <w:bCs w:val="0"/>
          <w:sz w:val="23"/>
          <w:szCs w:val="23"/>
        </w:rPr>
      </w:pPr>
      <w:r w:rsidRPr="00A777BC">
        <w:rPr>
          <w:sz w:val="18"/>
        </w:rPr>
        <w:t>ОРС</w:t>
      </w:r>
      <w:r w:rsidRPr="00A777BC">
        <w:rPr>
          <w:rFonts w:ascii="Arial" w:hAnsi="Arial"/>
        </w:rPr>
        <w:tab/>
      </w:r>
      <w:r w:rsidRPr="00A777BC">
        <w:rPr>
          <w:sz w:val="18"/>
        </w:rPr>
        <w:t>Номер документа</w:t>
      </w:r>
      <w:r w:rsidRPr="00A777BC">
        <w:rPr>
          <w:rFonts w:ascii="Arial" w:hAnsi="Arial"/>
        </w:rPr>
        <w:tab/>
      </w:r>
      <w:r w:rsidRPr="00A777BC">
        <w:rPr>
          <w:sz w:val="18"/>
        </w:rPr>
        <w:t>Версия</w:t>
      </w:r>
      <w:r w:rsidRPr="00A777BC">
        <w:rPr>
          <w:rFonts w:ascii="Arial" w:hAnsi="Arial"/>
        </w:rPr>
        <w:tab/>
      </w:r>
      <w:r w:rsidRPr="00A777BC">
        <w:rPr>
          <w:sz w:val="18"/>
        </w:rPr>
        <w:t>Статус</w:t>
      </w:r>
      <w:r w:rsidRPr="00A777BC">
        <w:rPr>
          <w:rFonts w:ascii="Arial" w:hAnsi="Arial"/>
        </w:rPr>
        <w:tab/>
      </w:r>
      <w:r w:rsidRPr="00A777BC">
        <w:rPr>
          <w:sz w:val="18"/>
        </w:rPr>
        <w:t>Дата издания</w:t>
      </w:r>
      <w:r w:rsidRPr="00A777BC">
        <w:rPr>
          <w:rFonts w:ascii="Arial" w:hAnsi="Arial"/>
        </w:rPr>
        <w:tab/>
      </w:r>
      <w:r w:rsidRPr="00A777BC">
        <w:rPr>
          <w:sz w:val="18"/>
        </w:rPr>
        <w:t>Местонахождение</w:t>
      </w:r>
    </w:p>
    <w:p w14:paraId="6C7577E7"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15</w:t>
      </w:r>
    </w:p>
    <w:p w14:paraId="7185BF31" w14:textId="337F960F" w:rsidR="002D4450" w:rsidRPr="002A45FE" w:rsidRDefault="002D4450" w:rsidP="00A777BC">
      <w:pPr>
        <w:pStyle w:val="a"/>
        <w:keepNext w:val="0"/>
        <w:tabs>
          <w:tab w:val="clear" w:pos="680"/>
          <w:tab w:val="left" w:pos="851"/>
        </w:tabs>
        <w:spacing w:before="0"/>
        <w:rPr>
          <w:rFonts w:eastAsia="MS Mincho"/>
          <w:b w:val="0"/>
          <w:color w:val="0563C1"/>
          <w:sz w:val="18"/>
          <w:szCs w:val="18"/>
          <w:u w:val="single"/>
          <w:lang w:val="en-US"/>
        </w:rPr>
      </w:pPr>
      <w:r w:rsidRPr="002A45FE">
        <w:rPr>
          <w:b w:val="0"/>
          <w:sz w:val="18"/>
          <w:szCs w:val="18"/>
          <w:lang w:val="en-US"/>
        </w:rPr>
        <w:t>ETSI</w:t>
      </w:r>
      <w:r w:rsidRPr="002A45FE">
        <w:rPr>
          <w:rFonts w:ascii="Arial" w:hAnsi="Arial"/>
          <w:b w:val="0"/>
          <w:sz w:val="18"/>
          <w:szCs w:val="18"/>
          <w:lang w:val="en-US"/>
        </w:rPr>
        <w:tab/>
      </w:r>
      <w:proofErr w:type="spellStart"/>
      <w:r w:rsidRPr="002A45FE">
        <w:rPr>
          <w:b w:val="0"/>
          <w:sz w:val="18"/>
          <w:szCs w:val="18"/>
          <w:lang w:val="en-US"/>
        </w:rPr>
        <w:t>ETSI</w:t>
      </w:r>
      <w:proofErr w:type="spellEnd"/>
      <w:r w:rsidRPr="002A45FE">
        <w:rPr>
          <w:b w:val="0"/>
          <w:sz w:val="18"/>
          <w:szCs w:val="18"/>
          <w:lang w:val="en-US"/>
        </w:rPr>
        <w:t xml:space="preserve"> TS 138 133</w:t>
      </w:r>
      <w:r w:rsidRPr="002A45FE">
        <w:rPr>
          <w:rFonts w:ascii="Arial" w:hAnsi="Arial"/>
          <w:b w:val="0"/>
          <w:sz w:val="18"/>
          <w:szCs w:val="18"/>
          <w:lang w:val="en-US"/>
        </w:rPr>
        <w:tab/>
      </w:r>
      <w:r w:rsidRPr="002A45FE">
        <w:rPr>
          <w:b w:val="0"/>
          <w:sz w:val="18"/>
          <w:szCs w:val="18"/>
          <w:lang w:val="en-US"/>
        </w:rPr>
        <w:t>15.10.0</w:t>
      </w:r>
      <w:r w:rsidRPr="002A45FE">
        <w:rPr>
          <w:rFonts w:ascii="Arial" w:hAnsi="Arial"/>
          <w:b w:val="0"/>
          <w:sz w:val="18"/>
          <w:szCs w:val="18"/>
          <w:lang w:val="en-US"/>
        </w:rPr>
        <w:tab/>
      </w:r>
      <w:r w:rsidRPr="002A45FE">
        <w:rPr>
          <w:b w:val="0"/>
          <w:sz w:val="18"/>
          <w:szCs w:val="18"/>
        </w:rPr>
        <w:t>Издан</w:t>
      </w:r>
      <w:r w:rsidRPr="002A45FE">
        <w:rPr>
          <w:rFonts w:ascii="Arial" w:hAnsi="Arial"/>
          <w:b w:val="0"/>
          <w:sz w:val="18"/>
          <w:szCs w:val="18"/>
          <w:lang w:val="en-US"/>
        </w:rPr>
        <w:tab/>
      </w:r>
      <w:r w:rsidRPr="002A45FE">
        <w:rPr>
          <w:b w:val="0"/>
          <w:sz w:val="18"/>
          <w:szCs w:val="18"/>
          <w:lang w:val="en-US"/>
        </w:rPr>
        <w:t>25.09.2020</w:t>
      </w:r>
      <w:r w:rsidRPr="002A45FE">
        <w:rPr>
          <w:rFonts w:ascii="Arial" w:hAnsi="Arial"/>
          <w:b w:val="0"/>
          <w:sz w:val="18"/>
          <w:szCs w:val="18"/>
          <w:lang w:val="en-US"/>
        </w:rPr>
        <w:tab/>
      </w:r>
      <w:r w:rsidR="002A45FE">
        <w:rPr>
          <w:rFonts w:ascii="Arial" w:hAnsi="Arial"/>
          <w:b w:val="0"/>
          <w:sz w:val="18"/>
          <w:szCs w:val="18"/>
          <w:lang w:val="en-US"/>
        </w:rPr>
        <w:tab/>
      </w:r>
      <w:hyperlink r:id="rId2482" w:history="1">
        <w:r w:rsidRPr="002A45FE">
          <w:rPr>
            <w:b w:val="0"/>
            <w:color w:val="0563C1"/>
            <w:sz w:val="18"/>
            <w:szCs w:val="18"/>
            <w:u w:val="single"/>
            <w:lang w:val="en-US"/>
          </w:rPr>
          <w:t>http://www.etsi.org/deliver/etsi_ts/138100_138199/138133/15.10.00_60/ts_138133v151000p.pdf</w:t>
        </w:r>
      </w:hyperlink>
    </w:p>
    <w:p w14:paraId="3304B8C2"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0"/>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16</w:t>
      </w:r>
    </w:p>
    <w:p w14:paraId="5730AAFD" w14:textId="0466D064" w:rsidR="002D4450" w:rsidRPr="002A45FE" w:rsidRDefault="002D4450" w:rsidP="002A45FE">
      <w:pPr>
        <w:pStyle w:val="a"/>
        <w:keepNext w:val="0"/>
        <w:tabs>
          <w:tab w:val="clear" w:pos="680"/>
          <w:tab w:val="left" w:pos="851"/>
        </w:tabs>
        <w:spacing w:before="0"/>
        <w:rPr>
          <w:rFonts w:eastAsia="MS Mincho"/>
          <w:b w:val="0"/>
          <w:color w:val="0563C1"/>
          <w:sz w:val="23"/>
          <w:szCs w:val="23"/>
          <w:u w:val="single"/>
          <w:lang w:val="en-US"/>
        </w:rPr>
      </w:pPr>
      <w:r w:rsidRPr="002A45FE">
        <w:rPr>
          <w:b w:val="0"/>
          <w:sz w:val="18"/>
          <w:lang w:val="en-US"/>
        </w:rPr>
        <w:t>ETSI</w:t>
      </w:r>
      <w:r w:rsidRPr="002A45FE">
        <w:rPr>
          <w:rFonts w:ascii="Arial" w:hAnsi="Arial"/>
          <w:b w:val="0"/>
          <w:lang w:val="en-US"/>
        </w:rPr>
        <w:tab/>
      </w:r>
      <w:proofErr w:type="spellStart"/>
      <w:r w:rsidRPr="002A45FE">
        <w:rPr>
          <w:b w:val="0"/>
          <w:sz w:val="18"/>
          <w:lang w:val="en-US"/>
        </w:rPr>
        <w:t>ETSI</w:t>
      </w:r>
      <w:proofErr w:type="spellEnd"/>
      <w:r w:rsidRPr="002A45FE">
        <w:rPr>
          <w:b w:val="0"/>
          <w:sz w:val="18"/>
          <w:lang w:val="en-US"/>
        </w:rPr>
        <w:t xml:space="preserve"> TS 138 133</w:t>
      </w:r>
      <w:r w:rsidRPr="002A45FE">
        <w:rPr>
          <w:rFonts w:ascii="Arial" w:hAnsi="Arial"/>
          <w:b w:val="0"/>
          <w:lang w:val="en-US"/>
        </w:rPr>
        <w:tab/>
      </w:r>
      <w:r w:rsidRPr="002A45FE">
        <w:rPr>
          <w:b w:val="0"/>
          <w:sz w:val="18"/>
          <w:lang w:val="en-US"/>
        </w:rPr>
        <w:t>16.4.0</w:t>
      </w:r>
      <w:r w:rsidRPr="002A45FE">
        <w:rPr>
          <w:rFonts w:ascii="Arial" w:hAnsi="Arial"/>
          <w:b w:val="0"/>
          <w:lang w:val="en-US"/>
        </w:rPr>
        <w:tab/>
      </w:r>
      <w:r w:rsidRPr="002A45FE">
        <w:rPr>
          <w:b w:val="0"/>
          <w:sz w:val="18"/>
        </w:rPr>
        <w:t>Издан</w:t>
      </w:r>
      <w:r w:rsidRPr="002A45FE">
        <w:rPr>
          <w:rFonts w:ascii="Arial" w:hAnsi="Arial"/>
          <w:b w:val="0"/>
          <w:lang w:val="en-US"/>
        </w:rPr>
        <w:tab/>
      </w:r>
      <w:r w:rsidRPr="002A45FE">
        <w:rPr>
          <w:b w:val="0"/>
          <w:sz w:val="18"/>
          <w:lang w:val="en-US"/>
        </w:rPr>
        <w:t>14.08.2020</w:t>
      </w:r>
      <w:r w:rsidR="002A45FE">
        <w:rPr>
          <w:b w:val="0"/>
          <w:sz w:val="18"/>
          <w:lang w:val="en-US"/>
        </w:rPr>
        <w:tab/>
      </w:r>
      <w:r w:rsidRPr="002A45FE">
        <w:rPr>
          <w:rFonts w:ascii="Arial" w:hAnsi="Arial"/>
          <w:b w:val="0"/>
          <w:lang w:val="en-US"/>
        </w:rPr>
        <w:tab/>
      </w:r>
      <w:hyperlink r:id="rId2483" w:history="1">
        <w:r w:rsidRPr="002A45FE">
          <w:rPr>
            <w:b w:val="0"/>
            <w:color w:val="0563C1"/>
            <w:sz w:val="18"/>
            <w:u w:val="single"/>
            <w:lang w:val="en-US"/>
          </w:rPr>
          <w:t>http://www.etsi.org/deliver/etsi_ts/138100_138199/138133/16.04.00_60/ts_138133v160400p.pdf</w:t>
        </w:r>
      </w:hyperlink>
    </w:p>
    <w:p w14:paraId="011C94D0" w14:textId="77777777" w:rsidR="002D4450" w:rsidRPr="00A8556C" w:rsidRDefault="002D4450" w:rsidP="002D4450">
      <w:pPr>
        <w:pStyle w:val="Heading5"/>
        <w:rPr>
          <w:rFonts w:eastAsia="MS Mincho"/>
        </w:rPr>
      </w:pPr>
      <w:r w:rsidRPr="00A8556C">
        <w:lastRenderedPageBreak/>
        <w:t>4.2.1.5.12</w:t>
      </w:r>
      <w:r w:rsidRPr="00A8556C">
        <w:tab/>
        <w:t>TS 38.174</w:t>
      </w:r>
    </w:p>
    <w:p w14:paraId="4085AE6D" w14:textId="77777777" w:rsidR="002D4450" w:rsidRPr="00A8556C" w:rsidRDefault="002D4450" w:rsidP="002D4450">
      <w:pPr>
        <w:pStyle w:val="Headingb"/>
        <w:rPr>
          <w:rFonts w:eastAsia="MS Mincho"/>
        </w:rPr>
      </w:pPr>
      <w:bookmarkStart w:id="760" w:name="_Toc94533293"/>
      <w:bookmarkStart w:id="761" w:name="_Toc94533763"/>
      <w:r w:rsidRPr="00A8556C">
        <w:t>NR; прием и передача радиосигнала в сетях с интегрированным доступом и транзитным соединением (IAB)</w:t>
      </w:r>
      <w:bookmarkEnd w:id="760"/>
      <w:bookmarkEnd w:id="761"/>
    </w:p>
    <w:p w14:paraId="638174A5" w14:textId="77777777" w:rsidR="002D4450" w:rsidRPr="00A8556C" w:rsidRDefault="002D4450" w:rsidP="002D4450">
      <w:pPr>
        <w:rPr>
          <w:rFonts w:eastAsia="MS Mincho"/>
        </w:rPr>
      </w:pPr>
      <w:r w:rsidRPr="00A8556C">
        <w:t xml:space="preserve">Этот документ устанавливает минимальные радиочастотные характеристики и минимальные требования к качеству работы сетей </w:t>
      </w:r>
      <w:r w:rsidRPr="00A8556C">
        <w:rPr>
          <w:shd w:val="clear" w:color="auto" w:fill="FFFFFF" w:themeFill="background1"/>
        </w:rPr>
        <w:t>NR</w:t>
      </w:r>
      <w:r w:rsidRPr="00A8556C">
        <w:t xml:space="preserve"> с интегрированным доступом и транзитным соединением (IAB).</w:t>
      </w:r>
    </w:p>
    <w:p w14:paraId="7864DC91" w14:textId="77777777" w:rsidR="002D4450" w:rsidRPr="00A8556C" w:rsidRDefault="002D4450" w:rsidP="002D4450">
      <w:pPr>
        <w:pStyle w:val="Heading3"/>
        <w:rPr>
          <w:rFonts w:eastAsia="MS Mincho"/>
        </w:rPr>
      </w:pPr>
      <w:r w:rsidRPr="00A8556C">
        <w:t>4.2.2</w:t>
      </w:r>
      <w:r w:rsidRPr="00A8556C">
        <w:tab/>
        <w:t>Разделы и краткие обзоры Глобальной основной спецификации и транспонируемых стандартов для компонента RIT DECT-2020 NR</w:t>
      </w:r>
    </w:p>
    <w:p w14:paraId="506EA5D4" w14:textId="77777777" w:rsidR="002D4450" w:rsidRPr="00A8556C" w:rsidRDefault="002D4450" w:rsidP="002D4450">
      <w:pPr>
        <w:pStyle w:val="Heading4"/>
        <w:rPr>
          <w:rFonts w:eastAsia="MS Mincho"/>
        </w:rPr>
      </w:pPr>
      <w:r w:rsidRPr="00A8556C">
        <w:t>4.2.2.1</w:t>
      </w:r>
      <w:r w:rsidRPr="00A8556C">
        <w:tab/>
        <w:t>Введение</w:t>
      </w:r>
    </w:p>
    <w:p w14:paraId="3FDC994C" w14:textId="0D89A5B9" w:rsidR="002D4450" w:rsidRPr="00A8556C" w:rsidRDefault="002D4450" w:rsidP="002D4450">
      <w:pPr>
        <w:rPr>
          <w:rFonts w:eastAsia="MS Mincho"/>
        </w:rPr>
      </w:pPr>
      <w:r w:rsidRPr="00A8556C">
        <w:t xml:space="preserve">Указанные ниже документы по стандартам в той форме, в которой они были транспонированы из соответствующих спецификаций ETSI, представлены ETSI в качестве транспонированных наборов стандартов </w:t>
      </w:r>
      <w:r w:rsidR="002A45FE">
        <w:t>для</w:t>
      </w:r>
      <w:r w:rsidRPr="00A8556C">
        <w:t xml:space="preserve"> наземн</w:t>
      </w:r>
      <w:r w:rsidR="002A45FE">
        <w:t>ого</w:t>
      </w:r>
      <w:r w:rsidRPr="00A8556C">
        <w:t xml:space="preserve"> </w:t>
      </w:r>
      <w:proofErr w:type="spellStart"/>
      <w:r w:rsidRPr="00A8556C">
        <w:t>радиоинтерфейс</w:t>
      </w:r>
      <w:r w:rsidR="002A45FE">
        <w:t>а</w:t>
      </w:r>
      <w:proofErr w:type="spellEnd"/>
      <w:r w:rsidRPr="00A8556C">
        <w:t xml:space="preserve"> систем IMT-2020, определенных как DECT-2020.</w:t>
      </w:r>
    </w:p>
    <w:p w14:paraId="0CF1C5F0" w14:textId="77777777" w:rsidR="002D4450" w:rsidRPr="00A8556C" w:rsidRDefault="002D4450" w:rsidP="002D4450">
      <w:pPr>
        <w:pStyle w:val="Heading4"/>
        <w:rPr>
          <w:rFonts w:eastAsia="MS Mincho"/>
        </w:rPr>
      </w:pPr>
      <w:r w:rsidRPr="00A8556C">
        <w:t>4.2.2.2</w:t>
      </w:r>
      <w:r w:rsidRPr="00A8556C">
        <w:tab/>
        <w:t>ETSI TS 103 636-1</w:t>
      </w:r>
    </w:p>
    <w:p w14:paraId="32434D0C" w14:textId="4F7060BE" w:rsidR="002D4450" w:rsidRPr="00A8556C" w:rsidRDefault="002D4450" w:rsidP="002D4450">
      <w:pPr>
        <w:pStyle w:val="Headingb"/>
        <w:rPr>
          <w:rFonts w:eastAsia="MS Mincho"/>
        </w:rPr>
      </w:pPr>
      <w:bookmarkStart w:id="762" w:name="_Toc94533294"/>
      <w:bookmarkStart w:id="763" w:name="_Toc94533764"/>
      <w:r w:rsidRPr="00A8556C">
        <w:t xml:space="preserve">DECT-2020 </w:t>
      </w:r>
      <w:r w:rsidR="002A45FE" w:rsidRPr="00A8556C">
        <w:t xml:space="preserve">NR </w:t>
      </w:r>
      <w:r w:rsidR="002A45FE">
        <w:t>(</w:t>
      </w:r>
      <w:r w:rsidR="002A0543" w:rsidRPr="00A8556C">
        <w:t xml:space="preserve">новое </w:t>
      </w:r>
      <w:r w:rsidRPr="00A8556C">
        <w:t>радио</w:t>
      </w:r>
      <w:r w:rsidR="002A45FE">
        <w:t>)</w:t>
      </w:r>
      <w:r w:rsidRPr="00A8556C">
        <w:t>; часть 1</w:t>
      </w:r>
      <w:r w:rsidR="002A0543">
        <w:t xml:space="preserve"> –</w:t>
      </w:r>
      <w:r w:rsidRPr="00A8556C">
        <w:t xml:space="preserve"> обзор</w:t>
      </w:r>
      <w:bookmarkEnd w:id="762"/>
      <w:bookmarkEnd w:id="763"/>
    </w:p>
    <w:p w14:paraId="5AEF9C6D" w14:textId="52251664" w:rsidR="002D4450" w:rsidRPr="00A8556C" w:rsidRDefault="002D4450" w:rsidP="002D4450">
      <w:pPr>
        <w:rPr>
          <w:rFonts w:eastAsia="MS Mincho"/>
        </w:rPr>
      </w:pPr>
      <w:r w:rsidRPr="00A8556C">
        <w:t>В этом документе дается обзор DECT-2020 NR, в том числе уровней и архитектур</w:t>
      </w:r>
      <w:r w:rsidR="002A45FE">
        <w:t>ы</w:t>
      </w:r>
      <w:r w:rsidRPr="00A8556C">
        <w:t xml:space="preserve"> систем и сетей, предусмотренных в данной версии. Кроме того, дается обзор других технических частей TS 103 636 и их взаимосвязи.</w:t>
      </w:r>
    </w:p>
    <w:p w14:paraId="3550DDFC" w14:textId="2EF1EC17" w:rsidR="002D4450" w:rsidRPr="002A45FE" w:rsidRDefault="002D4450" w:rsidP="002A45FE">
      <w:pPr>
        <w:pStyle w:val="a"/>
        <w:tabs>
          <w:tab w:val="clear" w:pos="680"/>
          <w:tab w:val="left" w:pos="851"/>
        </w:tabs>
        <w:rPr>
          <w:rFonts w:eastAsia="MS Mincho"/>
          <w:bCs w:val="0"/>
          <w:sz w:val="23"/>
          <w:szCs w:val="23"/>
        </w:rPr>
      </w:pPr>
      <w:r w:rsidRPr="002A45FE">
        <w:rPr>
          <w:sz w:val="18"/>
        </w:rPr>
        <w:t>ОРС</w:t>
      </w:r>
      <w:r w:rsidRPr="002A45FE">
        <w:rPr>
          <w:rFonts w:ascii="Arial" w:hAnsi="Arial"/>
        </w:rPr>
        <w:tab/>
      </w:r>
      <w:r w:rsidRPr="002A45FE">
        <w:rPr>
          <w:sz w:val="18"/>
        </w:rPr>
        <w:t>Номер документа</w:t>
      </w:r>
      <w:r w:rsidRPr="002A45FE">
        <w:rPr>
          <w:rFonts w:ascii="Arial" w:hAnsi="Arial"/>
        </w:rPr>
        <w:tab/>
      </w:r>
      <w:r w:rsidRPr="002A45FE">
        <w:rPr>
          <w:sz w:val="18"/>
        </w:rPr>
        <w:t>Версия</w:t>
      </w:r>
      <w:r w:rsidRPr="002A45FE">
        <w:rPr>
          <w:rFonts w:ascii="Arial" w:hAnsi="Arial"/>
        </w:rPr>
        <w:tab/>
      </w:r>
      <w:r w:rsidRPr="002A45FE">
        <w:rPr>
          <w:sz w:val="18"/>
        </w:rPr>
        <w:t>Статус</w:t>
      </w:r>
      <w:r w:rsidRPr="002A45FE">
        <w:rPr>
          <w:rFonts w:ascii="Arial" w:hAnsi="Arial"/>
        </w:rPr>
        <w:tab/>
      </w:r>
      <w:r w:rsidRPr="002A45FE">
        <w:rPr>
          <w:sz w:val="18"/>
        </w:rPr>
        <w:t>Дата издания</w:t>
      </w:r>
      <w:r w:rsidRPr="002A45FE">
        <w:rPr>
          <w:rFonts w:ascii="Arial" w:hAnsi="Arial"/>
        </w:rPr>
        <w:tab/>
      </w:r>
      <w:r w:rsidRPr="002A45FE">
        <w:rPr>
          <w:sz w:val="18"/>
        </w:rPr>
        <w:t>Местонахождение</w:t>
      </w:r>
    </w:p>
    <w:p w14:paraId="7A60E4F6"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w:t>
      </w:r>
    </w:p>
    <w:p w14:paraId="723C9817" w14:textId="076EC806" w:rsidR="002D4450" w:rsidRPr="002A45FE" w:rsidRDefault="002D4450" w:rsidP="002A45FE">
      <w:pPr>
        <w:pStyle w:val="a"/>
        <w:keepNext w:val="0"/>
        <w:tabs>
          <w:tab w:val="clear" w:pos="680"/>
          <w:tab w:val="left" w:pos="851"/>
        </w:tabs>
        <w:spacing w:before="0"/>
        <w:rPr>
          <w:rFonts w:eastAsia="MS Mincho"/>
          <w:b w:val="0"/>
          <w:color w:val="0563C1"/>
          <w:sz w:val="18"/>
          <w:szCs w:val="18"/>
          <w:u w:val="single"/>
          <w:lang w:val="en-US"/>
        </w:rPr>
      </w:pPr>
      <w:r w:rsidRPr="002A45FE">
        <w:rPr>
          <w:b w:val="0"/>
          <w:sz w:val="18"/>
          <w:szCs w:val="18"/>
          <w:lang w:val="en-US"/>
        </w:rPr>
        <w:t>ETSI</w:t>
      </w:r>
      <w:r w:rsidRPr="002A45FE">
        <w:rPr>
          <w:rFonts w:ascii="Arial" w:hAnsi="Arial"/>
          <w:b w:val="0"/>
          <w:sz w:val="18"/>
          <w:szCs w:val="18"/>
          <w:lang w:val="en-US"/>
        </w:rPr>
        <w:tab/>
      </w:r>
      <w:proofErr w:type="spellStart"/>
      <w:r w:rsidRPr="002A45FE">
        <w:rPr>
          <w:b w:val="0"/>
          <w:sz w:val="18"/>
          <w:szCs w:val="18"/>
          <w:lang w:val="en-US"/>
        </w:rPr>
        <w:t>ETSI</w:t>
      </w:r>
      <w:proofErr w:type="spellEnd"/>
      <w:r w:rsidRPr="002A45FE">
        <w:rPr>
          <w:b w:val="0"/>
          <w:sz w:val="18"/>
          <w:szCs w:val="18"/>
          <w:lang w:val="en-US"/>
        </w:rPr>
        <w:t xml:space="preserve"> TS 103 636-1</w:t>
      </w:r>
      <w:r w:rsidRPr="002A45FE">
        <w:rPr>
          <w:rFonts w:ascii="Arial" w:hAnsi="Arial"/>
          <w:b w:val="0"/>
          <w:sz w:val="18"/>
          <w:szCs w:val="18"/>
          <w:lang w:val="en-US"/>
        </w:rPr>
        <w:tab/>
      </w:r>
      <w:r w:rsidRPr="002A45FE">
        <w:rPr>
          <w:b w:val="0"/>
          <w:sz w:val="18"/>
          <w:szCs w:val="18"/>
          <w:lang w:val="en-US"/>
        </w:rPr>
        <w:t>1.1.1</w:t>
      </w:r>
      <w:r w:rsidRPr="002A45FE">
        <w:rPr>
          <w:rFonts w:ascii="Arial" w:hAnsi="Arial"/>
          <w:b w:val="0"/>
          <w:sz w:val="18"/>
          <w:szCs w:val="18"/>
          <w:lang w:val="en-US"/>
        </w:rPr>
        <w:tab/>
      </w:r>
      <w:r w:rsidRPr="002A45FE">
        <w:rPr>
          <w:b w:val="0"/>
          <w:sz w:val="18"/>
          <w:szCs w:val="18"/>
        </w:rPr>
        <w:t>Издан</w:t>
      </w:r>
      <w:r w:rsidRPr="002A45FE">
        <w:rPr>
          <w:rFonts w:ascii="Arial" w:hAnsi="Arial"/>
          <w:b w:val="0"/>
          <w:sz w:val="18"/>
          <w:szCs w:val="18"/>
          <w:lang w:val="en-US"/>
        </w:rPr>
        <w:tab/>
      </w:r>
      <w:r w:rsidRPr="002A45FE">
        <w:rPr>
          <w:b w:val="0"/>
          <w:sz w:val="18"/>
          <w:szCs w:val="18"/>
          <w:lang w:val="en-US"/>
        </w:rPr>
        <w:t>10.07.2020</w:t>
      </w:r>
      <w:r w:rsidR="002A45FE">
        <w:rPr>
          <w:b w:val="0"/>
          <w:sz w:val="18"/>
          <w:szCs w:val="18"/>
          <w:lang w:val="en-US"/>
        </w:rPr>
        <w:tab/>
      </w:r>
      <w:r w:rsidRPr="002A45FE">
        <w:rPr>
          <w:rFonts w:ascii="Arial" w:hAnsi="Arial"/>
          <w:b w:val="0"/>
          <w:sz w:val="18"/>
          <w:szCs w:val="18"/>
          <w:lang w:val="en-US"/>
        </w:rPr>
        <w:tab/>
      </w:r>
      <w:hyperlink r:id="rId2484" w:history="1">
        <w:r w:rsidRPr="002A45FE">
          <w:rPr>
            <w:b w:val="0"/>
            <w:color w:val="0563C1"/>
            <w:sz w:val="18"/>
            <w:szCs w:val="18"/>
            <w:u w:val="single"/>
            <w:lang w:val="en-US"/>
          </w:rPr>
          <w:t>https://www.etsi.org/deliver/etsi_ts/103600_103699/10363601/01.01.01_60/ts_10363601v010101p.pdf</w:t>
        </w:r>
      </w:hyperlink>
    </w:p>
    <w:p w14:paraId="19A3ABC2" w14:textId="77777777" w:rsidR="002D4450" w:rsidRPr="00A8556C" w:rsidRDefault="002D4450" w:rsidP="002D4450">
      <w:pPr>
        <w:pStyle w:val="Heading4"/>
        <w:rPr>
          <w:rFonts w:eastAsia="MS Mincho"/>
        </w:rPr>
      </w:pPr>
      <w:r w:rsidRPr="00A8556C">
        <w:t>4.2.2.3</w:t>
      </w:r>
      <w:r w:rsidRPr="00A8556C">
        <w:tab/>
        <w:t>ETSI TS 103 636-2</w:t>
      </w:r>
    </w:p>
    <w:p w14:paraId="3700FFA1" w14:textId="4DE1A376" w:rsidR="002D4450" w:rsidRPr="00A8556C" w:rsidRDefault="002A45FE" w:rsidP="002D4450">
      <w:pPr>
        <w:pStyle w:val="Headingb"/>
        <w:rPr>
          <w:rFonts w:eastAsia="MS Mincho"/>
        </w:rPr>
      </w:pPr>
      <w:bookmarkStart w:id="764" w:name="_Toc94533295"/>
      <w:bookmarkStart w:id="765" w:name="_Toc94533765"/>
      <w:r w:rsidRPr="00A8556C">
        <w:t xml:space="preserve">DECT-2020 NR </w:t>
      </w:r>
      <w:r>
        <w:t>(</w:t>
      </w:r>
      <w:r w:rsidR="002A0543" w:rsidRPr="00A8556C">
        <w:t xml:space="preserve">новое </w:t>
      </w:r>
      <w:r w:rsidRPr="00A8556C">
        <w:t>радио</w:t>
      </w:r>
      <w:r>
        <w:t>)</w:t>
      </w:r>
      <w:r w:rsidR="002D4450" w:rsidRPr="00A8556C">
        <w:t>; часть 2</w:t>
      </w:r>
      <w:r w:rsidR="002A0543">
        <w:t xml:space="preserve"> –</w:t>
      </w:r>
      <w:r w:rsidR="002D4450" w:rsidRPr="00A8556C">
        <w:t xml:space="preserve"> требования к приему и передаче радиосигнала</w:t>
      </w:r>
      <w:bookmarkEnd w:id="764"/>
      <w:bookmarkEnd w:id="765"/>
    </w:p>
    <w:p w14:paraId="3C5B8846" w14:textId="77777777" w:rsidR="002D4450" w:rsidRPr="00A8556C" w:rsidRDefault="002D4450" w:rsidP="002D4450">
      <w:pPr>
        <w:rPr>
          <w:rFonts w:eastAsia="MS Mincho"/>
        </w:rPr>
      </w:pPr>
      <w:r w:rsidRPr="00A8556C">
        <w:t>Этот документ устанавливает минимальные требования к радиочастотным параметрам радиоустройств (RD) DECT-2020 NR. Для ясности приведены требования как к фиксированной оконечной точке (FT), так и к портативной оконечной точке (PT).</w:t>
      </w:r>
    </w:p>
    <w:p w14:paraId="1E87B588" w14:textId="4B13A16C" w:rsidR="002D4450" w:rsidRPr="002A45FE" w:rsidRDefault="002D4450" w:rsidP="002A45FE">
      <w:pPr>
        <w:pStyle w:val="a"/>
        <w:tabs>
          <w:tab w:val="clear" w:pos="680"/>
          <w:tab w:val="left" w:pos="851"/>
        </w:tabs>
        <w:rPr>
          <w:rFonts w:eastAsia="MS Mincho"/>
          <w:bCs w:val="0"/>
          <w:sz w:val="23"/>
          <w:szCs w:val="23"/>
        </w:rPr>
      </w:pPr>
      <w:r w:rsidRPr="002A45FE">
        <w:rPr>
          <w:sz w:val="18"/>
        </w:rPr>
        <w:t>ОРС</w:t>
      </w:r>
      <w:r w:rsidRPr="002A45FE">
        <w:rPr>
          <w:rFonts w:ascii="Arial" w:hAnsi="Arial"/>
        </w:rPr>
        <w:tab/>
      </w:r>
      <w:r w:rsidRPr="002A45FE">
        <w:rPr>
          <w:sz w:val="18"/>
        </w:rPr>
        <w:t>Номер документа</w:t>
      </w:r>
      <w:r w:rsidRPr="002A45FE">
        <w:rPr>
          <w:rFonts w:ascii="Arial" w:hAnsi="Arial"/>
        </w:rPr>
        <w:tab/>
      </w:r>
      <w:r w:rsidRPr="002A45FE">
        <w:rPr>
          <w:sz w:val="18"/>
        </w:rPr>
        <w:t>Версия</w:t>
      </w:r>
      <w:r w:rsidRPr="002A45FE">
        <w:rPr>
          <w:rFonts w:ascii="Arial" w:hAnsi="Arial"/>
        </w:rPr>
        <w:tab/>
      </w:r>
      <w:r w:rsidRPr="002A45FE">
        <w:rPr>
          <w:sz w:val="18"/>
        </w:rPr>
        <w:t>Статус</w:t>
      </w:r>
      <w:r w:rsidRPr="002A45FE">
        <w:rPr>
          <w:rFonts w:ascii="Arial" w:hAnsi="Arial"/>
        </w:rPr>
        <w:tab/>
      </w:r>
      <w:r w:rsidRPr="002A45FE">
        <w:rPr>
          <w:sz w:val="18"/>
        </w:rPr>
        <w:t>Дата издания</w:t>
      </w:r>
      <w:r w:rsidRPr="002A45FE">
        <w:rPr>
          <w:rFonts w:ascii="Arial" w:hAnsi="Arial"/>
        </w:rPr>
        <w:tab/>
      </w:r>
      <w:r w:rsidRPr="002A45FE">
        <w:rPr>
          <w:sz w:val="18"/>
        </w:rPr>
        <w:t>Местонахождение</w:t>
      </w:r>
    </w:p>
    <w:p w14:paraId="574BDC8D"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w:t>
      </w:r>
    </w:p>
    <w:p w14:paraId="1458E544" w14:textId="66C7D47A" w:rsidR="002D4450" w:rsidRPr="002A45FE" w:rsidRDefault="002D4450" w:rsidP="002A45FE">
      <w:pPr>
        <w:pStyle w:val="a"/>
        <w:keepNext w:val="0"/>
        <w:tabs>
          <w:tab w:val="clear" w:pos="680"/>
          <w:tab w:val="left" w:pos="851"/>
        </w:tabs>
        <w:spacing w:before="0"/>
        <w:rPr>
          <w:rFonts w:eastAsia="MS Mincho"/>
          <w:b w:val="0"/>
          <w:color w:val="0563C1"/>
          <w:sz w:val="18"/>
          <w:szCs w:val="18"/>
          <w:u w:val="single"/>
          <w:lang w:val="en-US"/>
        </w:rPr>
      </w:pPr>
      <w:r w:rsidRPr="002A45FE">
        <w:rPr>
          <w:b w:val="0"/>
          <w:sz w:val="18"/>
          <w:szCs w:val="18"/>
          <w:lang w:val="en-US"/>
        </w:rPr>
        <w:t>ETSI</w:t>
      </w:r>
      <w:r w:rsidRPr="002A45FE">
        <w:rPr>
          <w:rFonts w:ascii="Arial" w:hAnsi="Arial"/>
          <w:b w:val="0"/>
          <w:sz w:val="18"/>
          <w:szCs w:val="18"/>
          <w:lang w:val="en-US"/>
        </w:rPr>
        <w:tab/>
      </w:r>
      <w:proofErr w:type="spellStart"/>
      <w:r w:rsidRPr="002A45FE">
        <w:rPr>
          <w:b w:val="0"/>
          <w:sz w:val="18"/>
          <w:szCs w:val="18"/>
          <w:lang w:val="en-US"/>
        </w:rPr>
        <w:t>ETSI</w:t>
      </w:r>
      <w:proofErr w:type="spellEnd"/>
      <w:r w:rsidRPr="002A45FE">
        <w:rPr>
          <w:b w:val="0"/>
          <w:sz w:val="18"/>
          <w:szCs w:val="18"/>
          <w:lang w:val="en-US"/>
        </w:rPr>
        <w:t xml:space="preserve"> TS 103 636-2</w:t>
      </w:r>
      <w:r w:rsidRPr="002A45FE">
        <w:rPr>
          <w:rFonts w:ascii="Arial" w:hAnsi="Arial"/>
          <w:b w:val="0"/>
          <w:sz w:val="18"/>
          <w:szCs w:val="18"/>
          <w:lang w:val="en-US"/>
        </w:rPr>
        <w:tab/>
      </w:r>
      <w:r w:rsidRPr="002A45FE">
        <w:rPr>
          <w:b w:val="0"/>
          <w:sz w:val="18"/>
          <w:szCs w:val="18"/>
          <w:lang w:val="en-US"/>
        </w:rPr>
        <w:t>1.1.1</w:t>
      </w:r>
      <w:r w:rsidRPr="002A45FE">
        <w:rPr>
          <w:rFonts w:ascii="Arial" w:hAnsi="Arial"/>
          <w:b w:val="0"/>
          <w:sz w:val="18"/>
          <w:szCs w:val="18"/>
          <w:lang w:val="en-US"/>
        </w:rPr>
        <w:tab/>
      </w:r>
      <w:r w:rsidRPr="002A45FE">
        <w:rPr>
          <w:b w:val="0"/>
          <w:sz w:val="18"/>
          <w:szCs w:val="18"/>
        </w:rPr>
        <w:t>Издан</w:t>
      </w:r>
      <w:r w:rsidRPr="002A45FE">
        <w:rPr>
          <w:rFonts w:ascii="Arial" w:hAnsi="Arial"/>
          <w:b w:val="0"/>
          <w:sz w:val="18"/>
          <w:szCs w:val="18"/>
          <w:lang w:val="en-US"/>
        </w:rPr>
        <w:tab/>
      </w:r>
      <w:r w:rsidRPr="002A45FE">
        <w:rPr>
          <w:b w:val="0"/>
          <w:sz w:val="18"/>
          <w:szCs w:val="18"/>
          <w:lang w:val="en-US"/>
        </w:rPr>
        <w:t>10.07.2020</w:t>
      </w:r>
      <w:r w:rsidRPr="002A45FE">
        <w:rPr>
          <w:rFonts w:ascii="Arial" w:hAnsi="Arial"/>
          <w:b w:val="0"/>
          <w:sz w:val="18"/>
          <w:szCs w:val="18"/>
          <w:lang w:val="en-US"/>
        </w:rPr>
        <w:tab/>
      </w:r>
      <w:r w:rsidR="002A45FE">
        <w:rPr>
          <w:rFonts w:ascii="Arial" w:hAnsi="Arial"/>
          <w:b w:val="0"/>
          <w:sz w:val="18"/>
          <w:szCs w:val="18"/>
          <w:lang w:val="en-US"/>
        </w:rPr>
        <w:tab/>
      </w:r>
      <w:hyperlink r:id="rId2485" w:history="1">
        <w:r w:rsidRPr="002A45FE">
          <w:rPr>
            <w:b w:val="0"/>
            <w:color w:val="0563C1"/>
            <w:sz w:val="18"/>
            <w:szCs w:val="18"/>
            <w:u w:val="single"/>
            <w:lang w:val="en-US"/>
          </w:rPr>
          <w:t>https://www.etsi.org/deliver/etsi_ts/103600_103699/10363602/01.01.01_60/ts_10363602v010101p.pdf</w:t>
        </w:r>
      </w:hyperlink>
    </w:p>
    <w:p w14:paraId="31602597" w14:textId="7D9302A5" w:rsidR="002D4450" w:rsidRPr="00A8556C" w:rsidRDefault="002D4450" w:rsidP="005253B3">
      <w:pPr>
        <w:pStyle w:val="Heading4"/>
        <w:rPr>
          <w:rFonts w:eastAsia="MS Mincho"/>
        </w:rPr>
      </w:pPr>
      <w:r w:rsidRPr="00A8556C">
        <w:lastRenderedPageBreak/>
        <w:t>4.2.2.4</w:t>
      </w:r>
      <w:r w:rsidRPr="00A8556C">
        <w:tab/>
        <w:t>ETSI TS 103 636-3</w:t>
      </w:r>
    </w:p>
    <w:p w14:paraId="508EDB0F" w14:textId="4D27FE84" w:rsidR="002D4450" w:rsidRPr="00A8556C" w:rsidRDefault="002A45FE" w:rsidP="005253B3">
      <w:pPr>
        <w:pStyle w:val="Headingb"/>
        <w:rPr>
          <w:rFonts w:eastAsia="MS Mincho"/>
        </w:rPr>
      </w:pPr>
      <w:bookmarkStart w:id="766" w:name="_Toc94533296"/>
      <w:bookmarkStart w:id="767" w:name="_Toc94533766"/>
      <w:r w:rsidRPr="00A8556C">
        <w:t xml:space="preserve">DECT-2020 NR </w:t>
      </w:r>
      <w:r>
        <w:t>(</w:t>
      </w:r>
      <w:r w:rsidR="00303700" w:rsidRPr="00A8556C">
        <w:t xml:space="preserve">новое </w:t>
      </w:r>
      <w:r w:rsidRPr="00A8556C">
        <w:t>радио</w:t>
      </w:r>
      <w:r>
        <w:t>)</w:t>
      </w:r>
      <w:r w:rsidR="002D4450" w:rsidRPr="00A8556C">
        <w:t>; часть 3</w:t>
      </w:r>
      <w:r w:rsidR="00303700">
        <w:t xml:space="preserve"> –</w:t>
      </w:r>
      <w:r w:rsidR="002D4450" w:rsidRPr="00A8556C">
        <w:t xml:space="preserve"> физический уровень</w:t>
      </w:r>
      <w:bookmarkEnd w:id="766"/>
      <w:bookmarkEnd w:id="767"/>
    </w:p>
    <w:p w14:paraId="1376BA0D" w14:textId="77777777" w:rsidR="002D4450" w:rsidRPr="00A8556C" w:rsidRDefault="002D4450" w:rsidP="005253B3">
      <w:pPr>
        <w:keepNext/>
        <w:keepLines/>
        <w:tabs>
          <w:tab w:val="clear" w:pos="794"/>
          <w:tab w:val="clear" w:pos="1191"/>
          <w:tab w:val="clear" w:pos="1588"/>
          <w:tab w:val="clear" w:pos="1985"/>
          <w:tab w:val="left" w:pos="1134"/>
          <w:tab w:val="left" w:pos="1871"/>
          <w:tab w:val="left" w:pos="2268"/>
        </w:tabs>
        <w:jc w:val="left"/>
        <w:rPr>
          <w:rFonts w:eastAsia="MS Mincho"/>
        </w:rPr>
      </w:pPr>
      <w:r w:rsidRPr="00A8556C">
        <w:t>В этом документе определен физический уровень (PHY), а также взаимодействие между уровнями PHY и MAC.</w:t>
      </w:r>
    </w:p>
    <w:p w14:paraId="4CCC31E7" w14:textId="53E1AD59" w:rsidR="002D4450" w:rsidRPr="002A45FE" w:rsidRDefault="002D4450" w:rsidP="005253B3">
      <w:pPr>
        <w:pStyle w:val="a"/>
        <w:keepLines/>
        <w:widowControl/>
        <w:tabs>
          <w:tab w:val="clear" w:pos="680"/>
          <w:tab w:val="left" w:pos="851"/>
        </w:tabs>
        <w:rPr>
          <w:rFonts w:eastAsia="MS Mincho"/>
          <w:bCs w:val="0"/>
          <w:sz w:val="23"/>
          <w:szCs w:val="23"/>
        </w:rPr>
      </w:pPr>
      <w:r w:rsidRPr="002A45FE">
        <w:rPr>
          <w:sz w:val="18"/>
        </w:rPr>
        <w:t>ОРС</w:t>
      </w:r>
      <w:r w:rsidRPr="002A45FE">
        <w:rPr>
          <w:rFonts w:ascii="Arial" w:hAnsi="Arial"/>
        </w:rPr>
        <w:tab/>
      </w:r>
      <w:r w:rsidRPr="002A45FE">
        <w:rPr>
          <w:sz w:val="18"/>
        </w:rPr>
        <w:t>Номер документа</w:t>
      </w:r>
      <w:r w:rsidRPr="002A45FE">
        <w:rPr>
          <w:rFonts w:ascii="Arial" w:hAnsi="Arial"/>
        </w:rPr>
        <w:tab/>
      </w:r>
      <w:r w:rsidRPr="002A45FE">
        <w:rPr>
          <w:sz w:val="18"/>
        </w:rPr>
        <w:t>Версия</w:t>
      </w:r>
      <w:r w:rsidRPr="002A45FE">
        <w:rPr>
          <w:rFonts w:ascii="Arial" w:hAnsi="Arial"/>
        </w:rPr>
        <w:tab/>
      </w:r>
      <w:r w:rsidRPr="002A45FE">
        <w:rPr>
          <w:sz w:val="18"/>
        </w:rPr>
        <w:t>Статус</w:t>
      </w:r>
      <w:r w:rsidRPr="002A45FE">
        <w:rPr>
          <w:rFonts w:ascii="Arial" w:hAnsi="Arial"/>
        </w:rPr>
        <w:tab/>
      </w:r>
      <w:r w:rsidRPr="002A45FE">
        <w:rPr>
          <w:sz w:val="18"/>
        </w:rPr>
        <w:t>Дата издания</w:t>
      </w:r>
      <w:r w:rsidRPr="002A45FE">
        <w:rPr>
          <w:rFonts w:ascii="Arial" w:hAnsi="Arial"/>
        </w:rPr>
        <w:tab/>
      </w:r>
      <w:r w:rsidRPr="002A45FE">
        <w:rPr>
          <w:sz w:val="18"/>
        </w:rPr>
        <w:t>Местонахождение</w:t>
      </w:r>
    </w:p>
    <w:p w14:paraId="50A35910" w14:textId="77777777" w:rsidR="002D4450" w:rsidRPr="00A8556C" w:rsidRDefault="002D4450" w:rsidP="005253B3">
      <w:pPr>
        <w:keepNext/>
        <w:keepLines/>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w:t>
      </w:r>
    </w:p>
    <w:p w14:paraId="259C951A" w14:textId="6693B003" w:rsidR="002D4450" w:rsidRPr="002A45FE" w:rsidRDefault="002D4450" w:rsidP="002A45FE">
      <w:pPr>
        <w:pStyle w:val="a"/>
        <w:keepNext w:val="0"/>
        <w:tabs>
          <w:tab w:val="clear" w:pos="680"/>
          <w:tab w:val="left" w:pos="851"/>
        </w:tabs>
        <w:spacing w:before="0"/>
        <w:rPr>
          <w:rFonts w:eastAsia="MS Mincho"/>
          <w:b w:val="0"/>
          <w:color w:val="0563C1"/>
          <w:sz w:val="18"/>
          <w:szCs w:val="18"/>
          <w:u w:val="single"/>
          <w:lang w:val="en-US"/>
        </w:rPr>
      </w:pPr>
      <w:r w:rsidRPr="002A45FE">
        <w:rPr>
          <w:b w:val="0"/>
          <w:sz w:val="18"/>
          <w:szCs w:val="18"/>
          <w:lang w:val="en-US"/>
        </w:rPr>
        <w:t>ETSI</w:t>
      </w:r>
      <w:r w:rsidRPr="002A45FE">
        <w:rPr>
          <w:rFonts w:ascii="Arial" w:hAnsi="Arial"/>
          <w:b w:val="0"/>
          <w:sz w:val="18"/>
          <w:szCs w:val="18"/>
          <w:lang w:val="en-US"/>
        </w:rPr>
        <w:tab/>
      </w:r>
      <w:proofErr w:type="spellStart"/>
      <w:r w:rsidRPr="002A45FE">
        <w:rPr>
          <w:b w:val="0"/>
          <w:sz w:val="18"/>
          <w:szCs w:val="18"/>
          <w:lang w:val="en-US"/>
        </w:rPr>
        <w:t>ETSI</w:t>
      </w:r>
      <w:proofErr w:type="spellEnd"/>
      <w:r w:rsidRPr="002A45FE">
        <w:rPr>
          <w:b w:val="0"/>
          <w:sz w:val="18"/>
          <w:szCs w:val="18"/>
          <w:lang w:val="en-US"/>
        </w:rPr>
        <w:t xml:space="preserve"> TS 103 636-3</w:t>
      </w:r>
      <w:r w:rsidRPr="002A45FE">
        <w:rPr>
          <w:rFonts w:ascii="Arial" w:hAnsi="Arial"/>
          <w:b w:val="0"/>
          <w:sz w:val="18"/>
          <w:szCs w:val="18"/>
          <w:lang w:val="en-US"/>
        </w:rPr>
        <w:tab/>
      </w:r>
      <w:r w:rsidRPr="002A45FE">
        <w:rPr>
          <w:b w:val="0"/>
          <w:sz w:val="18"/>
          <w:szCs w:val="18"/>
          <w:lang w:val="en-US"/>
        </w:rPr>
        <w:t>1.1.1</w:t>
      </w:r>
      <w:r w:rsidRPr="002A45FE">
        <w:rPr>
          <w:rFonts w:ascii="Arial" w:hAnsi="Arial"/>
          <w:b w:val="0"/>
          <w:sz w:val="18"/>
          <w:szCs w:val="18"/>
          <w:lang w:val="en-US"/>
        </w:rPr>
        <w:tab/>
      </w:r>
      <w:r w:rsidRPr="002A45FE">
        <w:rPr>
          <w:b w:val="0"/>
          <w:sz w:val="18"/>
          <w:szCs w:val="18"/>
        </w:rPr>
        <w:t>Издан</w:t>
      </w:r>
      <w:r w:rsidRPr="002A45FE">
        <w:rPr>
          <w:rFonts w:ascii="Arial" w:hAnsi="Arial"/>
          <w:b w:val="0"/>
          <w:sz w:val="18"/>
          <w:szCs w:val="18"/>
          <w:lang w:val="en-US"/>
        </w:rPr>
        <w:tab/>
      </w:r>
      <w:r w:rsidRPr="002A45FE">
        <w:rPr>
          <w:b w:val="0"/>
          <w:sz w:val="18"/>
          <w:szCs w:val="18"/>
          <w:lang w:val="en-US"/>
        </w:rPr>
        <w:t>10.07.2020</w:t>
      </w:r>
      <w:r w:rsidRPr="002A45FE">
        <w:rPr>
          <w:rFonts w:ascii="Arial" w:hAnsi="Arial"/>
          <w:b w:val="0"/>
          <w:sz w:val="18"/>
          <w:szCs w:val="18"/>
          <w:lang w:val="en-US"/>
        </w:rPr>
        <w:tab/>
      </w:r>
      <w:r w:rsidR="002A45FE">
        <w:rPr>
          <w:rFonts w:ascii="Arial" w:hAnsi="Arial"/>
          <w:b w:val="0"/>
          <w:sz w:val="18"/>
          <w:szCs w:val="18"/>
          <w:lang w:val="en-US"/>
        </w:rPr>
        <w:tab/>
      </w:r>
      <w:hyperlink r:id="rId2486" w:history="1">
        <w:r w:rsidRPr="002A45FE">
          <w:rPr>
            <w:b w:val="0"/>
            <w:color w:val="0563C1"/>
            <w:sz w:val="18"/>
            <w:szCs w:val="18"/>
            <w:u w:val="single"/>
            <w:lang w:val="en-US"/>
          </w:rPr>
          <w:t>https://www.etsi.org/deliver/etsi_ts/103600_103699/10363603/01.01.01_60/ts_10363603v010101p.pdf</w:t>
        </w:r>
      </w:hyperlink>
    </w:p>
    <w:p w14:paraId="0310DB91" w14:textId="77777777" w:rsidR="002D4450" w:rsidRPr="00A8556C" w:rsidRDefault="002D4450" w:rsidP="002D4450">
      <w:pPr>
        <w:pStyle w:val="Heading4"/>
        <w:rPr>
          <w:rFonts w:eastAsia="MS Mincho"/>
        </w:rPr>
      </w:pPr>
      <w:r w:rsidRPr="00A8556C">
        <w:t>4.2.2.5</w:t>
      </w:r>
      <w:r w:rsidRPr="00A8556C">
        <w:tab/>
        <w:t>ETSI TS 103 636-4</w:t>
      </w:r>
    </w:p>
    <w:p w14:paraId="38C40A57" w14:textId="604F7E3F" w:rsidR="002D4450" w:rsidRPr="00A8556C" w:rsidRDefault="002A45FE" w:rsidP="002D4450">
      <w:pPr>
        <w:pStyle w:val="Headingb"/>
        <w:rPr>
          <w:rFonts w:eastAsia="MS Mincho"/>
        </w:rPr>
      </w:pPr>
      <w:bookmarkStart w:id="768" w:name="_Toc94533297"/>
      <w:bookmarkStart w:id="769" w:name="_Toc94533767"/>
      <w:r w:rsidRPr="00A8556C">
        <w:t xml:space="preserve">DECT-2020 NR </w:t>
      </w:r>
      <w:r>
        <w:t>(</w:t>
      </w:r>
      <w:r w:rsidR="00303700" w:rsidRPr="00A8556C">
        <w:t xml:space="preserve">новое </w:t>
      </w:r>
      <w:r w:rsidRPr="00A8556C">
        <w:t>радио</w:t>
      </w:r>
      <w:r>
        <w:t>)</w:t>
      </w:r>
      <w:r w:rsidR="002D4450" w:rsidRPr="00A8556C">
        <w:t>; часть 4</w:t>
      </w:r>
      <w:r w:rsidR="00303700">
        <w:t xml:space="preserve"> –</w:t>
      </w:r>
      <w:r w:rsidR="002D4450" w:rsidRPr="00A8556C">
        <w:t xml:space="preserve"> уровень MAC</w:t>
      </w:r>
      <w:bookmarkEnd w:id="768"/>
      <w:bookmarkEnd w:id="769"/>
    </w:p>
    <w:p w14:paraId="53CD7C14" w14:textId="292E0EDF" w:rsidR="002D4450" w:rsidRPr="00A8556C" w:rsidRDefault="002D4450" w:rsidP="002A45FE">
      <w:pPr>
        <w:keepNext/>
        <w:keepLines/>
        <w:tabs>
          <w:tab w:val="clear" w:pos="794"/>
          <w:tab w:val="clear" w:pos="1191"/>
          <w:tab w:val="clear" w:pos="1588"/>
          <w:tab w:val="clear" w:pos="1985"/>
          <w:tab w:val="left" w:pos="1134"/>
          <w:tab w:val="left" w:pos="1871"/>
          <w:tab w:val="left" w:pos="2268"/>
        </w:tabs>
        <w:rPr>
          <w:rFonts w:eastAsia="MS Mincho"/>
        </w:rPr>
      </w:pPr>
      <w:r w:rsidRPr="00A8556C">
        <w:t>В этом документе определен уровень доступа к среде передачи (MAC), а также взаимодействие между уровнем MAC, физическим уровнем и более высокими уровнями.</w:t>
      </w:r>
    </w:p>
    <w:p w14:paraId="0D1DFF42" w14:textId="4A36678C" w:rsidR="002D4450" w:rsidRPr="002A45FE" w:rsidRDefault="002D4450" w:rsidP="002A45FE">
      <w:pPr>
        <w:pStyle w:val="a"/>
        <w:tabs>
          <w:tab w:val="clear" w:pos="680"/>
          <w:tab w:val="left" w:pos="851"/>
        </w:tabs>
        <w:rPr>
          <w:sz w:val="18"/>
        </w:rPr>
      </w:pPr>
      <w:r w:rsidRPr="002A45FE">
        <w:rPr>
          <w:sz w:val="18"/>
        </w:rPr>
        <w:t>ОРС</w:t>
      </w:r>
      <w:r w:rsidRPr="002A45FE">
        <w:rPr>
          <w:sz w:val="18"/>
        </w:rPr>
        <w:tab/>
        <w:t>Номер документа</w:t>
      </w:r>
      <w:r w:rsidRPr="002A45FE">
        <w:rPr>
          <w:sz w:val="18"/>
        </w:rPr>
        <w:tab/>
        <w:t>Версия</w:t>
      </w:r>
      <w:r w:rsidRPr="002A45FE">
        <w:rPr>
          <w:sz w:val="18"/>
        </w:rPr>
        <w:tab/>
        <w:t>Статус</w:t>
      </w:r>
      <w:r w:rsidRPr="002A45FE">
        <w:rPr>
          <w:sz w:val="18"/>
        </w:rPr>
        <w:tab/>
        <w:t>Дата издания</w:t>
      </w:r>
      <w:r w:rsidRPr="002A45FE">
        <w:rPr>
          <w:sz w:val="18"/>
        </w:rPr>
        <w:tab/>
        <w:t>Местонахождение</w:t>
      </w:r>
    </w:p>
    <w:p w14:paraId="52D64158" w14:textId="77777777" w:rsidR="002D4450" w:rsidRPr="00A8556C" w:rsidRDefault="002D4450" w:rsidP="002D4450">
      <w:pPr>
        <w:keepNext/>
        <w:keepLines/>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w:t>
      </w:r>
    </w:p>
    <w:p w14:paraId="0095B9EB" w14:textId="49D5C687" w:rsidR="002D4450" w:rsidRPr="002A45FE" w:rsidRDefault="002D4450" w:rsidP="002A45FE">
      <w:pPr>
        <w:pStyle w:val="a"/>
        <w:keepNext w:val="0"/>
        <w:tabs>
          <w:tab w:val="clear" w:pos="680"/>
          <w:tab w:val="left" w:pos="851"/>
        </w:tabs>
        <w:spacing w:before="0"/>
        <w:rPr>
          <w:rFonts w:eastAsia="MS Mincho"/>
          <w:b w:val="0"/>
          <w:color w:val="0563C1"/>
          <w:sz w:val="23"/>
          <w:szCs w:val="23"/>
          <w:u w:val="single"/>
          <w:lang w:val="en-US"/>
        </w:rPr>
      </w:pPr>
      <w:r w:rsidRPr="002A45FE">
        <w:rPr>
          <w:b w:val="0"/>
          <w:sz w:val="18"/>
          <w:lang w:val="en-US"/>
        </w:rPr>
        <w:t>ETSI</w:t>
      </w:r>
      <w:r w:rsidRPr="002A45FE">
        <w:rPr>
          <w:rFonts w:ascii="Arial" w:hAnsi="Arial"/>
          <w:b w:val="0"/>
          <w:lang w:val="en-US"/>
        </w:rPr>
        <w:tab/>
      </w:r>
      <w:proofErr w:type="spellStart"/>
      <w:r w:rsidRPr="002A45FE">
        <w:rPr>
          <w:b w:val="0"/>
          <w:sz w:val="18"/>
          <w:lang w:val="en-US"/>
        </w:rPr>
        <w:t>ETSI</w:t>
      </w:r>
      <w:proofErr w:type="spellEnd"/>
      <w:r w:rsidRPr="002A45FE">
        <w:rPr>
          <w:b w:val="0"/>
          <w:sz w:val="18"/>
          <w:lang w:val="en-US"/>
        </w:rPr>
        <w:t xml:space="preserve"> TS 103 636-4</w:t>
      </w:r>
      <w:r w:rsidRPr="002A45FE">
        <w:rPr>
          <w:rFonts w:ascii="Arial" w:hAnsi="Arial"/>
          <w:b w:val="0"/>
          <w:lang w:val="en-US"/>
        </w:rPr>
        <w:tab/>
      </w:r>
      <w:r w:rsidRPr="002A45FE">
        <w:rPr>
          <w:b w:val="0"/>
          <w:sz w:val="18"/>
          <w:lang w:val="en-US"/>
        </w:rPr>
        <w:t>1.1.1</w:t>
      </w:r>
      <w:r w:rsidRPr="002A45FE">
        <w:rPr>
          <w:rFonts w:ascii="Arial" w:hAnsi="Arial"/>
          <w:b w:val="0"/>
          <w:lang w:val="en-US"/>
        </w:rPr>
        <w:tab/>
      </w:r>
      <w:r w:rsidRPr="002A45FE">
        <w:rPr>
          <w:b w:val="0"/>
          <w:sz w:val="18"/>
        </w:rPr>
        <w:t>Издан</w:t>
      </w:r>
      <w:r w:rsidRPr="002A45FE">
        <w:rPr>
          <w:rFonts w:ascii="Arial" w:hAnsi="Arial"/>
          <w:b w:val="0"/>
          <w:lang w:val="en-US"/>
        </w:rPr>
        <w:tab/>
      </w:r>
      <w:r w:rsidRPr="002A45FE">
        <w:rPr>
          <w:b w:val="0"/>
          <w:sz w:val="18"/>
          <w:lang w:val="en-US"/>
        </w:rPr>
        <w:t>10.07.2020</w:t>
      </w:r>
      <w:r w:rsidRPr="002A45FE">
        <w:rPr>
          <w:rFonts w:ascii="Arial" w:hAnsi="Arial"/>
          <w:b w:val="0"/>
          <w:lang w:val="en-US"/>
        </w:rPr>
        <w:tab/>
      </w:r>
      <w:r w:rsidR="002A45FE">
        <w:rPr>
          <w:rFonts w:ascii="Arial" w:hAnsi="Arial"/>
          <w:b w:val="0"/>
          <w:lang w:val="en-US"/>
        </w:rPr>
        <w:tab/>
      </w:r>
      <w:hyperlink r:id="rId2487" w:history="1">
        <w:r w:rsidRPr="002A45FE">
          <w:rPr>
            <w:b w:val="0"/>
            <w:color w:val="0563C1"/>
            <w:sz w:val="18"/>
            <w:u w:val="single"/>
            <w:lang w:val="en-US"/>
          </w:rPr>
          <w:t>https://www.etsi.org/deliver/etsi_ts/103600_103699/10363604/01.01.01_60/ts_10363604v010101p.pdf</w:t>
        </w:r>
      </w:hyperlink>
    </w:p>
    <w:p w14:paraId="0B0A23E6" w14:textId="77777777" w:rsidR="002D4450" w:rsidRPr="00A8556C" w:rsidRDefault="002D4450" w:rsidP="002D4450">
      <w:pPr>
        <w:pStyle w:val="Heading4"/>
        <w:rPr>
          <w:rFonts w:eastAsia="MS Mincho"/>
        </w:rPr>
      </w:pPr>
      <w:r w:rsidRPr="00A8556C">
        <w:t>4.2.2.6</w:t>
      </w:r>
      <w:r w:rsidRPr="00A8556C">
        <w:tab/>
        <w:t>ETSI TS 103 634</w:t>
      </w:r>
    </w:p>
    <w:p w14:paraId="1F0FD286" w14:textId="1E4BFA76" w:rsidR="002D4450" w:rsidRPr="00A8556C" w:rsidRDefault="002A45FE" w:rsidP="002D4450">
      <w:pPr>
        <w:pStyle w:val="Headingb"/>
        <w:rPr>
          <w:rFonts w:eastAsia="MS Mincho"/>
        </w:rPr>
      </w:pPr>
      <w:bookmarkStart w:id="770" w:name="_Toc94533298"/>
      <w:bookmarkStart w:id="771" w:name="_Toc94533768"/>
      <w:r>
        <w:t>Улучшенная цифровая</w:t>
      </w:r>
      <w:r w:rsidR="002D4450" w:rsidRPr="00A8556C">
        <w:t xml:space="preserve"> беспроводная электросвязь (DECT); коммуникационный кодек низкого уровня сложности плюс (LC3plus)</w:t>
      </w:r>
      <w:bookmarkEnd w:id="770"/>
      <w:bookmarkEnd w:id="771"/>
    </w:p>
    <w:p w14:paraId="3D0C24DA" w14:textId="77777777" w:rsidR="002D4450" w:rsidRPr="00A8556C" w:rsidRDefault="002D4450" w:rsidP="002D4450">
      <w:pPr>
        <w:rPr>
          <w:rFonts w:eastAsia="MS Mincho"/>
        </w:rPr>
      </w:pPr>
      <w:r w:rsidRPr="00A8556C">
        <w:t>Этот документ содержит спецификацию коммуникационного кодека низкого уровня сложности плюс (LC3plus). Спецификация включает в себя полное алгоритмическое описание кодера и декодера, в том числе эталонный исходный код на языке ANSI C с фиксированной и плавающей точкой и процедуры тестирования на соответствие.</w:t>
      </w:r>
    </w:p>
    <w:p w14:paraId="15EE89F0" w14:textId="2D61570F" w:rsidR="002D4450" w:rsidRPr="00DF45B7" w:rsidRDefault="002D4450" w:rsidP="00DF45B7">
      <w:pPr>
        <w:pStyle w:val="a"/>
        <w:tabs>
          <w:tab w:val="clear" w:pos="680"/>
          <w:tab w:val="left" w:pos="851"/>
        </w:tabs>
        <w:rPr>
          <w:rFonts w:eastAsia="MS Mincho"/>
          <w:bCs w:val="0"/>
          <w:sz w:val="23"/>
          <w:szCs w:val="23"/>
        </w:rPr>
      </w:pPr>
      <w:r w:rsidRPr="00DF45B7">
        <w:rPr>
          <w:sz w:val="18"/>
        </w:rPr>
        <w:t>ОРС</w:t>
      </w:r>
      <w:r w:rsidRPr="00DF45B7">
        <w:rPr>
          <w:rFonts w:ascii="Arial" w:hAnsi="Arial"/>
        </w:rPr>
        <w:tab/>
      </w:r>
      <w:r w:rsidRPr="00DF45B7">
        <w:rPr>
          <w:sz w:val="18"/>
        </w:rPr>
        <w:t>Номер документа</w:t>
      </w:r>
      <w:r w:rsidRPr="00DF45B7">
        <w:rPr>
          <w:rFonts w:ascii="Arial" w:hAnsi="Arial"/>
        </w:rPr>
        <w:tab/>
      </w:r>
      <w:r w:rsidRPr="00DF45B7">
        <w:rPr>
          <w:sz w:val="18"/>
        </w:rPr>
        <w:t>Версия</w:t>
      </w:r>
      <w:r w:rsidRPr="00DF45B7">
        <w:rPr>
          <w:rFonts w:ascii="Arial" w:hAnsi="Arial"/>
        </w:rPr>
        <w:tab/>
      </w:r>
      <w:r w:rsidRPr="00DF45B7">
        <w:rPr>
          <w:sz w:val="18"/>
        </w:rPr>
        <w:t>Статус</w:t>
      </w:r>
      <w:r w:rsidRPr="00DF45B7">
        <w:rPr>
          <w:rFonts w:ascii="Arial" w:hAnsi="Arial"/>
        </w:rPr>
        <w:tab/>
      </w:r>
      <w:r w:rsidRPr="00DF45B7">
        <w:rPr>
          <w:sz w:val="18"/>
        </w:rPr>
        <w:t>Дата издания</w:t>
      </w:r>
      <w:r w:rsidRPr="00DF45B7">
        <w:rPr>
          <w:rFonts w:ascii="Arial" w:hAnsi="Arial"/>
        </w:rPr>
        <w:tab/>
      </w:r>
      <w:r w:rsidRPr="00DF45B7">
        <w:rPr>
          <w:sz w:val="18"/>
        </w:rPr>
        <w:t>Местонахождение</w:t>
      </w:r>
    </w:p>
    <w:p w14:paraId="7B2E89F6" w14:textId="77777777" w:rsidR="002D4450" w:rsidRPr="00A8556C" w:rsidRDefault="002D4450" w:rsidP="002D4450">
      <w:pPr>
        <w:widowControl w:val="0"/>
        <w:tabs>
          <w:tab w:val="clear" w:pos="794"/>
          <w:tab w:val="clear" w:pos="1191"/>
          <w:tab w:val="clear" w:pos="1588"/>
          <w:tab w:val="clear" w:pos="1985"/>
          <w:tab w:val="left" w:pos="90"/>
          <w:tab w:val="left" w:pos="1134"/>
          <w:tab w:val="left" w:pos="1871"/>
          <w:tab w:val="left" w:pos="2268"/>
        </w:tabs>
        <w:overflowPunct/>
        <w:spacing w:before="69"/>
        <w:jc w:val="left"/>
        <w:textAlignment w:val="auto"/>
        <w:rPr>
          <w:rFonts w:eastAsia="MS Mincho"/>
          <w:b/>
          <w:bCs/>
          <w:color w:val="000000"/>
          <w:sz w:val="23"/>
          <w:szCs w:val="23"/>
          <w:lang w:val="en-US"/>
        </w:rPr>
      </w:pPr>
      <w:r w:rsidRPr="00A8556C">
        <w:rPr>
          <w:b/>
          <w:color w:val="000000"/>
          <w:sz w:val="18"/>
        </w:rPr>
        <w:t>Версия</w:t>
      </w:r>
      <w:r w:rsidRPr="00A8556C">
        <w:rPr>
          <w:b/>
          <w:color w:val="000000"/>
          <w:sz w:val="18"/>
          <w:lang w:val="en-US"/>
        </w:rPr>
        <w:t xml:space="preserve"> 1</w:t>
      </w:r>
    </w:p>
    <w:p w14:paraId="436F9109" w14:textId="46FD09BC" w:rsidR="002D4450" w:rsidRPr="0055100A" w:rsidRDefault="002D4450" w:rsidP="002D4450">
      <w:pPr>
        <w:tabs>
          <w:tab w:val="clear" w:pos="1985"/>
          <w:tab w:val="left" w:pos="2268"/>
          <w:tab w:val="left" w:pos="4111"/>
          <w:tab w:val="left" w:pos="5529"/>
          <w:tab w:val="left" w:pos="6521"/>
        </w:tabs>
        <w:rPr>
          <w:rFonts w:eastAsia="MS Mincho"/>
          <w:color w:val="0563C1"/>
          <w:sz w:val="18"/>
          <w:szCs w:val="18"/>
          <w:u w:val="single"/>
          <w:lang w:val="en-US"/>
        </w:rPr>
      </w:pPr>
      <w:r w:rsidRPr="0055100A">
        <w:rPr>
          <w:color w:val="000000"/>
          <w:sz w:val="18"/>
          <w:szCs w:val="18"/>
          <w:lang w:val="en-US"/>
        </w:rPr>
        <w:t>ETSI</w:t>
      </w:r>
      <w:r w:rsidRPr="0055100A">
        <w:rPr>
          <w:rFonts w:ascii="Arial" w:hAnsi="Arial"/>
          <w:sz w:val="18"/>
          <w:szCs w:val="18"/>
          <w:lang w:val="en-US"/>
        </w:rPr>
        <w:tab/>
      </w:r>
      <w:proofErr w:type="spellStart"/>
      <w:r w:rsidRPr="0055100A">
        <w:rPr>
          <w:color w:val="000000"/>
          <w:sz w:val="18"/>
          <w:szCs w:val="18"/>
          <w:lang w:val="en-US"/>
        </w:rPr>
        <w:t>ETSI</w:t>
      </w:r>
      <w:proofErr w:type="spellEnd"/>
      <w:r w:rsidRPr="0055100A">
        <w:rPr>
          <w:color w:val="000000"/>
          <w:sz w:val="18"/>
          <w:szCs w:val="18"/>
          <w:lang w:val="en-US"/>
        </w:rPr>
        <w:t xml:space="preserve"> TS 103 634</w:t>
      </w:r>
      <w:r w:rsidRPr="0055100A">
        <w:rPr>
          <w:rFonts w:ascii="Arial" w:hAnsi="Arial"/>
          <w:sz w:val="18"/>
          <w:szCs w:val="18"/>
          <w:lang w:val="en-US"/>
        </w:rPr>
        <w:tab/>
      </w:r>
      <w:r w:rsidRPr="0055100A">
        <w:rPr>
          <w:color w:val="000000"/>
          <w:sz w:val="18"/>
          <w:szCs w:val="18"/>
          <w:lang w:val="en-US"/>
        </w:rPr>
        <w:t>1.1.1</w:t>
      </w:r>
      <w:r w:rsidRPr="0055100A">
        <w:rPr>
          <w:rFonts w:ascii="Arial" w:hAnsi="Arial"/>
          <w:sz w:val="18"/>
          <w:szCs w:val="18"/>
          <w:lang w:val="en-US"/>
        </w:rPr>
        <w:tab/>
      </w:r>
      <w:r w:rsidRPr="0055100A">
        <w:rPr>
          <w:color w:val="000000"/>
          <w:sz w:val="18"/>
          <w:szCs w:val="18"/>
        </w:rPr>
        <w:t>Издан</w:t>
      </w:r>
      <w:r w:rsidRPr="0055100A">
        <w:rPr>
          <w:rFonts w:ascii="Arial" w:hAnsi="Arial"/>
          <w:sz w:val="18"/>
          <w:szCs w:val="18"/>
          <w:lang w:val="en-US"/>
        </w:rPr>
        <w:tab/>
      </w:r>
      <w:r w:rsidRPr="0055100A">
        <w:rPr>
          <w:color w:val="000000"/>
          <w:sz w:val="18"/>
          <w:szCs w:val="18"/>
          <w:lang w:val="en-US"/>
        </w:rPr>
        <w:t>29.08.2019</w:t>
      </w:r>
      <w:r w:rsidRPr="0055100A">
        <w:rPr>
          <w:rFonts w:ascii="Arial" w:hAnsi="Arial"/>
          <w:sz w:val="18"/>
          <w:szCs w:val="18"/>
          <w:lang w:val="en-US"/>
        </w:rPr>
        <w:tab/>
      </w:r>
      <w:r w:rsidR="0055100A">
        <w:rPr>
          <w:rFonts w:ascii="Arial" w:hAnsi="Arial"/>
          <w:sz w:val="18"/>
          <w:szCs w:val="18"/>
          <w:lang w:val="en-US"/>
        </w:rPr>
        <w:tab/>
      </w:r>
      <w:hyperlink r:id="rId2488" w:history="1">
        <w:r w:rsidRPr="0055100A">
          <w:rPr>
            <w:color w:val="0563C1"/>
            <w:sz w:val="18"/>
            <w:szCs w:val="18"/>
            <w:u w:val="single"/>
            <w:lang w:val="en-US"/>
          </w:rPr>
          <w:t>https://www.etsi.org/deliver/etsi_ts/103600_103699/103634/01.01.01_60/ts_103634v010101p.pdf</w:t>
        </w:r>
      </w:hyperlink>
    </w:p>
    <w:p w14:paraId="2A1BEB0D" w14:textId="77777777" w:rsidR="002D4450" w:rsidRPr="00A8556C" w:rsidRDefault="002D4450" w:rsidP="005253B3">
      <w:pPr>
        <w:spacing w:before="720"/>
        <w:jc w:val="center"/>
      </w:pPr>
      <w:r w:rsidRPr="00A8556C">
        <w:t>______________</w:t>
      </w:r>
    </w:p>
    <w:sectPr w:rsidR="002D4450" w:rsidRPr="00A8556C" w:rsidSect="00F34D63">
      <w:headerReference w:type="even" r:id="rId2489"/>
      <w:headerReference w:type="default" r:id="rId2490"/>
      <w:footnotePr>
        <w:numRestart w:val="eachSect"/>
      </w:footnotePr>
      <w:pgSz w:w="16834" w:h="11907" w:orient="landscape"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F9B05" w14:textId="77777777" w:rsidR="00564216" w:rsidRDefault="00564216">
      <w:r>
        <w:separator/>
      </w:r>
    </w:p>
  </w:endnote>
  <w:endnote w:type="continuationSeparator" w:id="0">
    <w:p w14:paraId="58F3C3F2" w14:textId="77777777" w:rsidR="00564216" w:rsidRDefault="00564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LMMNHP+BookmanOldStyle">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ngLiU_HKSCS">
    <w:altName w:val="Arial Unicode MS"/>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ABB2D" w14:textId="464AA693" w:rsidR="004D26ED" w:rsidRPr="00300930" w:rsidRDefault="004D26ED" w:rsidP="003009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A145F" w14:textId="5C601B4E" w:rsidR="004D26ED" w:rsidRPr="00300930" w:rsidRDefault="004D26ED" w:rsidP="003009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1D7B" w14:textId="0FC59B83" w:rsidR="004D26ED" w:rsidRPr="004F02CF" w:rsidRDefault="004D26ED" w:rsidP="00300930">
    <w:pPr>
      <w:pStyle w:val="Footer"/>
      <w:rPr>
        <w:lang w:val="en-US"/>
      </w:rPr>
    </w:pPr>
    <w:r>
      <w:fldChar w:fldCharType="begin"/>
    </w:r>
    <w:r w:rsidRPr="004F02CF">
      <w:rPr>
        <w:lang w:val="en-US"/>
      </w:rPr>
      <w:instrText xml:space="preserve"> FILENAME \p \* MERGEFORMAT </w:instrText>
    </w:r>
    <w:r>
      <w:fldChar w:fldCharType="separate"/>
    </w:r>
    <w:r>
      <w:rPr>
        <w:lang w:val="en-US"/>
      </w:rPr>
      <w:t>D:\ITU-JOBS\469\2200389\2200389R.docx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D42D5" w14:textId="3A7AAD95" w:rsidR="004D26ED" w:rsidRDefault="004D26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46D90" w14:textId="77777777" w:rsidR="004D26ED" w:rsidRDefault="004D26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9268" w14:textId="059656EF" w:rsidR="004D26ED" w:rsidRDefault="004D26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DEAD" w14:textId="77777777" w:rsidR="004D26ED" w:rsidRPr="00DE3D6D" w:rsidRDefault="004D26ED" w:rsidP="0042061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E2D4" w14:textId="77777777" w:rsidR="004D26ED" w:rsidRPr="005958A6" w:rsidRDefault="004D26ED" w:rsidP="00420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C23C3" w14:textId="77777777" w:rsidR="00564216" w:rsidRDefault="00564216">
      <w:r>
        <w:separator/>
      </w:r>
    </w:p>
  </w:footnote>
  <w:footnote w:type="continuationSeparator" w:id="0">
    <w:p w14:paraId="2F2B0813" w14:textId="77777777" w:rsidR="00564216" w:rsidRDefault="00564216">
      <w:r>
        <w:continuationSeparator/>
      </w:r>
    </w:p>
  </w:footnote>
  <w:footnote w:id="1">
    <w:p w14:paraId="4716FA43" w14:textId="7D1952F4" w:rsidR="004D26ED" w:rsidRPr="00AF7384" w:rsidRDefault="004D26ED" w:rsidP="00300930">
      <w:pPr>
        <w:pStyle w:val="FootnoteText"/>
      </w:pPr>
      <w:r w:rsidRPr="00AF7384">
        <w:rPr>
          <w:rStyle w:val="FootnoteReference"/>
        </w:rPr>
        <w:footnoteRef/>
      </w:r>
      <w:r w:rsidRPr="00AF7384">
        <w:tab/>
        <w:t>Следует использовать самое последнее издание действующих Рекомендаций/Отчетов.</w:t>
      </w:r>
    </w:p>
  </w:footnote>
  <w:footnote w:id="2">
    <w:p w14:paraId="205B505F" w14:textId="77777777" w:rsidR="004D26ED" w:rsidRPr="00AF7384" w:rsidRDefault="004D26ED" w:rsidP="004F7E7F">
      <w:pPr>
        <w:pStyle w:val="FootnoteText"/>
      </w:pPr>
      <w:r w:rsidRPr="00AF7384">
        <w:rPr>
          <w:rStyle w:val="FootnoteReference"/>
        </w:rPr>
        <w:footnoteRef/>
      </w:r>
      <w:r w:rsidRPr="00AF7384">
        <w:tab/>
      </w:r>
      <w:r w:rsidRPr="00AF7384">
        <w:rPr>
          <w:lang w:val="ru"/>
        </w:rPr>
        <w:t xml:space="preserve">Рекомендации </w:t>
      </w:r>
      <w:r w:rsidRPr="00AF7384">
        <w:t>МСЭ-</w:t>
      </w:r>
      <w:r w:rsidRPr="00AF7384">
        <w:rPr>
          <w:lang w:val="en-US"/>
        </w:rPr>
        <w:t>R</w:t>
      </w:r>
      <w:r w:rsidRPr="00AF7384">
        <w:rPr>
          <w:lang w:val="ru"/>
        </w:rPr>
        <w:t xml:space="preserve"> M.1457, МСЭ-R M.2012 и МСЭ-R M.2150 представляют собой три отдельные, независимые и законченные Рекомендации, каждая из которых имеет свою сферу применения. Работа над</w:t>
      </w:r>
      <w:r w:rsidRPr="00AF7384">
        <w:t xml:space="preserve"> </w:t>
      </w:r>
      <w:r w:rsidRPr="00AF7384">
        <w:rPr>
          <w:lang w:val="ru"/>
        </w:rPr>
        <w:t xml:space="preserve">каждой Рекомендацией </w:t>
      </w:r>
      <w:r w:rsidRPr="00AF7384">
        <w:t>будет</w:t>
      </w:r>
      <w:r w:rsidRPr="00AF7384">
        <w:rPr>
          <w:lang w:val="ru"/>
        </w:rPr>
        <w:t xml:space="preserve"> проводиться в отдельности, при этом возможно частичное дублирование, отражающееся в наличии схожих по содержанию материалов в этих трех документах.</w:t>
      </w:r>
    </w:p>
  </w:footnote>
  <w:footnote w:id="3">
    <w:p w14:paraId="27B31F0C" w14:textId="7A85AFDE" w:rsidR="004D26ED" w:rsidRPr="00AF7384" w:rsidRDefault="004D26ED" w:rsidP="00300930">
      <w:pPr>
        <w:pStyle w:val="FootnoteText"/>
      </w:pPr>
      <w:r w:rsidRPr="00AF7384">
        <w:rPr>
          <w:rStyle w:val="FootnoteReference"/>
        </w:rPr>
        <w:footnoteRef/>
      </w:r>
      <w:r w:rsidRPr="00AF7384">
        <w:tab/>
        <w:t xml:space="preserve">Разработана сторонником </w:t>
      </w:r>
      <w:r w:rsidRPr="00AF7384">
        <w:rPr>
          <w:lang w:eastAsia="ja-JP"/>
        </w:rPr>
        <w:t>3</w:t>
      </w:r>
      <w:r w:rsidRPr="00AF7384">
        <w:rPr>
          <w:lang w:val="en-US" w:eastAsia="ja-JP"/>
        </w:rPr>
        <w:t>GPP</w:t>
      </w:r>
      <w:r w:rsidRPr="00AF7384">
        <w:t xml:space="preserve"> </w:t>
      </w:r>
      <w:r w:rsidRPr="00AF7384">
        <w:rPr>
          <w:lang w:eastAsia="ja-JP"/>
        </w:rPr>
        <w:t xml:space="preserve">под названием </w:t>
      </w:r>
      <w:bookmarkStart w:id="8" w:name="_Hlk57053553"/>
      <w:r w:rsidRPr="00AF7384">
        <w:t>"5</w:t>
      </w:r>
      <w:r w:rsidRPr="00AF7384">
        <w:rPr>
          <w:lang w:val="en-US"/>
        </w:rPr>
        <w:t>G</w:t>
      </w:r>
      <w:r w:rsidRPr="00AF7384">
        <w:t>, версия</w:t>
      </w:r>
      <w:r>
        <w:t> </w:t>
      </w:r>
      <w:r w:rsidRPr="00AF7384">
        <w:t xml:space="preserve">15 и </w:t>
      </w:r>
      <w:bookmarkEnd w:id="8"/>
      <w:r w:rsidRPr="00AF7384">
        <w:t xml:space="preserve">последующие версии − </w:t>
      </w:r>
      <w:r w:rsidRPr="00AF7384">
        <w:rPr>
          <w:lang w:val="en-US"/>
        </w:rPr>
        <w:t>LTE</w:t>
      </w:r>
      <w:r w:rsidRPr="00AF7384">
        <w:t>+</w:t>
      </w:r>
      <w:r w:rsidRPr="00AF7384">
        <w:rPr>
          <w:lang w:val="en-US"/>
        </w:rPr>
        <w:t>NR</w:t>
      </w:r>
      <w:r w:rsidRPr="00AF7384">
        <w:t xml:space="preserve"> </w:t>
      </w:r>
      <w:r w:rsidRPr="00AF7384">
        <w:rPr>
          <w:lang w:val="en-US"/>
        </w:rPr>
        <w:t>SRIT</w:t>
      </w:r>
      <w:r w:rsidRPr="00AF7384">
        <w:t>".</w:t>
      </w:r>
    </w:p>
  </w:footnote>
  <w:footnote w:id="4">
    <w:p w14:paraId="1DBACCF4" w14:textId="5090C8AE" w:rsidR="004D26ED" w:rsidRPr="00AF7384" w:rsidRDefault="004D26ED" w:rsidP="00300930">
      <w:pPr>
        <w:pStyle w:val="FootnoteText"/>
      </w:pPr>
      <w:r w:rsidRPr="00AF7384">
        <w:rPr>
          <w:rStyle w:val="FootnoteReference"/>
        </w:rPr>
        <w:footnoteRef/>
      </w:r>
      <w:r w:rsidRPr="00AF7384">
        <w:tab/>
        <w:t xml:space="preserve">Разработана сторонником </w:t>
      </w:r>
      <w:r w:rsidRPr="00AF7384">
        <w:rPr>
          <w:lang w:eastAsia="ja-JP"/>
        </w:rPr>
        <w:t>3</w:t>
      </w:r>
      <w:r w:rsidRPr="00AF7384">
        <w:rPr>
          <w:lang w:val="en-US" w:eastAsia="ja-JP"/>
        </w:rPr>
        <w:t>GPP</w:t>
      </w:r>
      <w:r w:rsidRPr="00AF7384">
        <w:t xml:space="preserve"> </w:t>
      </w:r>
      <w:r w:rsidRPr="00AF7384">
        <w:rPr>
          <w:lang w:eastAsia="ja-JP"/>
        </w:rPr>
        <w:t>под названием</w:t>
      </w:r>
      <w:r w:rsidRPr="00AF7384">
        <w:t xml:space="preserve"> "5</w:t>
      </w:r>
      <w:r w:rsidRPr="00AF7384">
        <w:rPr>
          <w:lang w:val="en-US"/>
        </w:rPr>
        <w:t>G</w:t>
      </w:r>
      <w:r w:rsidRPr="00AF7384">
        <w:t>, версия</w:t>
      </w:r>
      <w:r>
        <w:t> </w:t>
      </w:r>
      <w:r w:rsidRPr="00AF7384">
        <w:t>15 и последующие версии</w:t>
      </w:r>
      <w:r w:rsidRPr="00AF7384">
        <w:rPr>
          <w:lang w:eastAsia="ja-JP"/>
        </w:rPr>
        <w:t xml:space="preserve"> − </w:t>
      </w:r>
      <w:r w:rsidRPr="00AF7384">
        <w:rPr>
          <w:lang w:val="en-US" w:eastAsia="ja-JP"/>
        </w:rPr>
        <w:t>NR</w:t>
      </w:r>
      <w:r w:rsidRPr="00AF7384">
        <w:rPr>
          <w:lang w:eastAsia="ja-JP"/>
        </w:rPr>
        <w:t xml:space="preserve"> </w:t>
      </w:r>
      <w:r w:rsidRPr="00AF7384">
        <w:rPr>
          <w:lang w:val="en-US" w:eastAsia="ja-JP"/>
        </w:rPr>
        <w:t>RIT</w:t>
      </w:r>
      <w:r w:rsidRPr="00AF7384">
        <w:rPr>
          <w:lang w:eastAsia="ja-JP"/>
        </w:rPr>
        <w:t>"</w:t>
      </w:r>
      <w:r w:rsidRPr="00AF7384">
        <w:t>.</w:t>
      </w:r>
    </w:p>
  </w:footnote>
  <w:footnote w:id="5">
    <w:p w14:paraId="22556BF5" w14:textId="3184EA3C" w:rsidR="004D26ED" w:rsidRPr="00AF7384" w:rsidRDefault="004D26ED" w:rsidP="00300930">
      <w:pPr>
        <w:pStyle w:val="FootnoteText"/>
      </w:pPr>
      <w:r w:rsidRPr="00AF7384">
        <w:rPr>
          <w:rStyle w:val="FootnoteReference"/>
        </w:rPr>
        <w:footnoteRef/>
      </w:r>
      <w:r w:rsidRPr="00AF7384">
        <w:tab/>
        <w:t xml:space="preserve">Разработана </w:t>
      </w:r>
      <w:r w:rsidRPr="00AF7384">
        <w:rPr>
          <w:lang w:val="en-US" w:eastAsia="ja-JP"/>
        </w:rPr>
        <w:t>TSDSI</w:t>
      </w:r>
      <w:r w:rsidRPr="00AF7384">
        <w:t xml:space="preserve"> </w:t>
      </w:r>
      <w:r w:rsidRPr="00AF7384">
        <w:rPr>
          <w:lang w:eastAsia="ja-JP"/>
        </w:rPr>
        <w:t>под названием</w:t>
      </w:r>
      <w:r w:rsidRPr="00AF7384">
        <w:t xml:space="preserve"> "5</w:t>
      </w:r>
      <w:r w:rsidRPr="00AF7384">
        <w:rPr>
          <w:lang w:val="en-US"/>
        </w:rPr>
        <w:t>Gi</w:t>
      </w:r>
      <w:r w:rsidRPr="00AF7384">
        <w:t xml:space="preserve"> </w:t>
      </w:r>
      <w:r w:rsidRPr="00AF7384">
        <w:rPr>
          <w:lang w:val="en-US"/>
        </w:rPr>
        <w:t>RIT</w:t>
      </w:r>
      <w:r w:rsidRPr="00AF7384">
        <w:t>".</w:t>
      </w:r>
    </w:p>
  </w:footnote>
  <w:footnote w:id="6">
    <w:p w14:paraId="2F97CE11" w14:textId="76360AF7" w:rsidR="004D26ED" w:rsidRPr="00A8556C" w:rsidRDefault="004D26ED" w:rsidP="002D4450">
      <w:pPr>
        <w:pStyle w:val="FootnoteText"/>
      </w:pPr>
      <w:r w:rsidRPr="00A8556C">
        <w:rPr>
          <w:rStyle w:val="FootnoteReference"/>
        </w:rPr>
        <w:footnoteRef/>
      </w:r>
      <w:r w:rsidRPr="00A8556C">
        <w:tab/>
        <w:t xml:space="preserve">Разработана ETSI под названиями DECT-2020 и "технология </w:t>
      </w:r>
      <w:proofErr w:type="spellStart"/>
      <w:r w:rsidRPr="00A8556C">
        <w:t>радиоинтерфейс</w:t>
      </w:r>
      <w:r>
        <w:t>а</w:t>
      </w:r>
      <w:proofErr w:type="spellEnd"/>
      <w:r w:rsidRPr="00A8556C">
        <w:t xml:space="preserve"> 3GPP 5G − SRIT".</w:t>
      </w:r>
    </w:p>
  </w:footnote>
  <w:footnote w:id="7">
    <w:p w14:paraId="18CCF7B8" w14:textId="494A3A97" w:rsidR="004D26ED" w:rsidRPr="00AF7384" w:rsidRDefault="004D26ED" w:rsidP="00E15E6F">
      <w:pPr>
        <w:pStyle w:val="FootnoteText"/>
      </w:pPr>
      <w:r w:rsidRPr="00AF7384">
        <w:rPr>
          <w:rStyle w:val="FootnoteReference"/>
        </w:rPr>
        <w:footnoteRef/>
      </w:r>
      <w:r w:rsidRPr="00AF7384">
        <w:tab/>
        <w:t xml:space="preserve">Разработана сторонником </w:t>
      </w:r>
      <w:r w:rsidRPr="00AF7384">
        <w:rPr>
          <w:lang w:eastAsia="ja-JP"/>
        </w:rPr>
        <w:t>3</w:t>
      </w:r>
      <w:r w:rsidRPr="00AF7384">
        <w:rPr>
          <w:lang w:val="en-US" w:eastAsia="ja-JP"/>
        </w:rPr>
        <w:t>GPP</w:t>
      </w:r>
      <w:r w:rsidRPr="00AF7384">
        <w:t xml:space="preserve"> </w:t>
      </w:r>
      <w:r w:rsidRPr="00AF7384">
        <w:rPr>
          <w:lang w:eastAsia="ja-JP"/>
        </w:rPr>
        <w:t xml:space="preserve">под названием </w:t>
      </w:r>
      <w:r w:rsidRPr="00AF7384">
        <w:t>"5</w:t>
      </w:r>
      <w:r w:rsidRPr="00AF7384">
        <w:rPr>
          <w:lang w:val="en-US"/>
        </w:rPr>
        <w:t>G</w:t>
      </w:r>
      <w:r w:rsidRPr="00AF7384">
        <w:t>, версия</w:t>
      </w:r>
      <w:r>
        <w:t> </w:t>
      </w:r>
      <w:r w:rsidRPr="00AF7384">
        <w:t xml:space="preserve">15 и последующие версии − </w:t>
      </w:r>
      <w:r w:rsidRPr="00AF7384">
        <w:rPr>
          <w:lang w:val="en-US"/>
        </w:rPr>
        <w:t>LTE</w:t>
      </w:r>
      <w:r w:rsidRPr="00AF7384">
        <w:t>+</w:t>
      </w:r>
      <w:r w:rsidRPr="00AF7384">
        <w:rPr>
          <w:lang w:val="en-US"/>
        </w:rPr>
        <w:t>NR</w:t>
      </w:r>
      <w:r w:rsidRPr="00AF7384">
        <w:t xml:space="preserve"> </w:t>
      </w:r>
      <w:r w:rsidRPr="00AF7384">
        <w:rPr>
          <w:lang w:val="en-US"/>
        </w:rPr>
        <w:t>SRIT</w:t>
      </w:r>
      <w:r w:rsidRPr="00AF7384">
        <w:t>".</w:t>
      </w:r>
    </w:p>
  </w:footnote>
  <w:footnote w:id="8">
    <w:p w14:paraId="515A2A9D" w14:textId="1E552D57" w:rsidR="004D26ED" w:rsidRPr="00AF7384" w:rsidRDefault="004D26ED" w:rsidP="00030FF4">
      <w:pPr>
        <w:pStyle w:val="FootnoteText"/>
      </w:pPr>
      <w:r w:rsidRPr="00AF7384">
        <w:rPr>
          <w:rStyle w:val="FootnoteReference"/>
        </w:rPr>
        <w:footnoteRef/>
      </w:r>
      <w:r w:rsidRPr="00AF7384">
        <w:tab/>
      </w:r>
      <w:r w:rsidRPr="00AF7384">
        <w:rPr>
          <w:lang w:val="en-US"/>
        </w:rPr>
        <w:t>GCS</w:t>
      </w:r>
      <w:r w:rsidRPr="00AF7384">
        <w:t xml:space="preserve"> (Глобальная основная спецификация) представляет собой набор спецификаций, определяющих технологию одного </w:t>
      </w:r>
      <w:proofErr w:type="spellStart"/>
      <w:r w:rsidRPr="00AF7384">
        <w:t>радиоинтерфейса</w:t>
      </w:r>
      <w:proofErr w:type="spellEnd"/>
      <w:r w:rsidRPr="00AF7384">
        <w:t xml:space="preserve"> (</w:t>
      </w:r>
      <w:r w:rsidRPr="00AF7384">
        <w:rPr>
          <w:lang w:val="en-US"/>
        </w:rPr>
        <w:t>SRIT</w:t>
      </w:r>
      <w:r w:rsidRPr="00AF7384">
        <w:t xml:space="preserve">) или компонент </w:t>
      </w:r>
      <w:r w:rsidRPr="00AF7384">
        <w:rPr>
          <w:lang w:val="en-US"/>
        </w:rPr>
        <w:t>RIT</w:t>
      </w:r>
      <w:r w:rsidRPr="00AF7384">
        <w:t xml:space="preserve"> в составе </w:t>
      </w:r>
      <w:r w:rsidRPr="00AF7384">
        <w:rPr>
          <w:lang w:val="en-US"/>
        </w:rPr>
        <w:t>SRIT</w:t>
      </w:r>
      <w:r w:rsidRPr="00AF7384">
        <w:t>.</w:t>
      </w:r>
    </w:p>
  </w:footnote>
  <w:footnote w:id="9">
    <w:p w14:paraId="2A2B683B" w14:textId="77777777" w:rsidR="004D26ED" w:rsidRPr="00AF7384" w:rsidRDefault="004D26ED" w:rsidP="00B2389A">
      <w:pPr>
        <w:pStyle w:val="FootnoteText"/>
        <w:keepLines w:val="0"/>
        <w:spacing w:before="20" w:after="40"/>
      </w:pPr>
      <w:r w:rsidRPr="00AF7384">
        <w:rPr>
          <w:rStyle w:val="FootnoteReference"/>
        </w:rPr>
        <w:footnoteRef/>
      </w:r>
      <w:r w:rsidRPr="00AF7384">
        <w:tab/>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5E4A5B3A" w14:textId="77777777" w:rsidR="004D26ED" w:rsidRPr="00AF7384" w:rsidRDefault="004D26ED" w:rsidP="00B2389A">
      <w:pPr>
        <w:pStyle w:val="FootnoteText"/>
        <w:keepLines w:val="0"/>
        <w:spacing w:before="20" w:after="40" w:line="228" w:lineRule="auto"/>
      </w:pPr>
      <w:r w:rsidRPr="00AF7384">
        <w:t>–</w:t>
      </w:r>
      <w:r w:rsidRPr="00AF7384">
        <w:tab/>
        <w:t>Ассоциация представителей радиопромышленности и бизнеса (ARIB);</w:t>
      </w:r>
    </w:p>
    <w:p w14:paraId="659A97F6" w14:textId="77777777" w:rsidR="004D26ED" w:rsidRPr="00AF7384" w:rsidRDefault="004D26ED" w:rsidP="00B2389A">
      <w:pPr>
        <w:pStyle w:val="FootnoteText"/>
        <w:keepLines w:val="0"/>
        <w:spacing w:before="20" w:after="40" w:line="228" w:lineRule="auto"/>
      </w:pPr>
      <w:r w:rsidRPr="00AF7384">
        <w:t>–</w:t>
      </w:r>
      <w:r w:rsidRPr="00AF7384">
        <w:tab/>
        <w:t>Альянс по решениям в области электросвязи (ATIS);</w:t>
      </w:r>
    </w:p>
    <w:p w14:paraId="76C494AD" w14:textId="77777777" w:rsidR="004D26ED" w:rsidRPr="00AF7384" w:rsidRDefault="004D26ED" w:rsidP="00B2389A">
      <w:pPr>
        <w:pStyle w:val="FootnoteText"/>
        <w:keepLines w:val="0"/>
        <w:spacing w:before="20" w:after="40" w:line="228" w:lineRule="auto"/>
      </w:pPr>
      <w:r w:rsidRPr="00AF7384">
        <w:t>–</w:t>
      </w:r>
      <w:r w:rsidRPr="00AF7384">
        <w:tab/>
        <w:t>Ассоциация в области стандартов связи Китая (CCSA);</w:t>
      </w:r>
    </w:p>
    <w:p w14:paraId="6E88A8A8" w14:textId="77777777" w:rsidR="004D26ED" w:rsidRPr="00AF7384" w:rsidRDefault="004D26ED" w:rsidP="00B2389A">
      <w:pPr>
        <w:pStyle w:val="FootnoteText"/>
        <w:keepLines w:val="0"/>
        <w:spacing w:before="20" w:after="40" w:line="228" w:lineRule="auto"/>
      </w:pPr>
      <w:r w:rsidRPr="00AF7384">
        <w:t>–</w:t>
      </w:r>
      <w:r w:rsidRPr="00AF7384">
        <w:tab/>
        <w:t>Европейский институт стандартизации электросвязи (ETSI);</w:t>
      </w:r>
    </w:p>
    <w:p w14:paraId="0BBB1FF5" w14:textId="77777777" w:rsidR="004D26ED" w:rsidRPr="00AF7384" w:rsidRDefault="004D26ED" w:rsidP="00B2389A">
      <w:pPr>
        <w:pStyle w:val="FootnoteText"/>
        <w:tabs>
          <w:tab w:val="left" w:pos="709"/>
        </w:tabs>
        <w:spacing w:after="40"/>
      </w:pPr>
      <w:r w:rsidRPr="00AF7384">
        <w:t>–</w:t>
      </w:r>
      <w:r w:rsidRPr="00AF7384">
        <w:tab/>
        <w:t>Общество разработки стандартов электросвязи, Индия (TSDSI);</w:t>
      </w:r>
    </w:p>
    <w:p w14:paraId="24C5B546" w14:textId="77777777" w:rsidR="004D26ED" w:rsidRPr="00AF7384" w:rsidRDefault="004D26ED" w:rsidP="00B2389A">
      <w:pPr>
        <w:pStyle w:val="FootnoteText"/>
        <w:keepLines w:val="0"/>
        <w:spacing w:before="20" w:after="40" w:line="228" w:lineRule="auto"/>
      </w:pPr>
      <w:r w:rsidRPr="00AF7384">
        <w:t>–</w:t>
      </w:r>
      <w:r w:rsidRPr="00AF7384">
        <w:tab/>
        <w:t>Ассоциация технологий электросвязи (TTA);</w:t>
      </w:r>
    </w:p>
    <w:p w14:paraId="4FC80BE8" w14:textId="77777777" w:rsidR="004D26ED" w:rsidRPr="00AF7384" w:rsidRDefault="004D26ED" w:rsidP="00030FF4">
      <w:pPr>
        <w:pStyle w:val="FootnoteText"/>
        <w:keepLines w:val="0"/>
        <w:spacing w:before="20" w:line="228" w:lineRule="auto"/>
      </w:pPr>
      <w:r w:rsidRPr="00AF7384">
        <w:t>–</w:t>
      </w:r>
      <w:r w:rsidRPr="00AF7384">
        <w:tab/>
        <w:t>Комитет технологий электросвязи (TTC).</w:t>
      </w:r>
    </w:p>
  </w:footnote>
  <w:footnote w:id="10">
    <w:p w14:paraId="02C5A10A" w14:textId="018C40BD" w:rsidR="004D26ED" w:rsidRPr="00AF7384" w:rsidRDefault="004D26ED" w:rsidP="00120888">
      <w:pPr>
        <w:pStyle w:val="FootnoteText"/>
      </w:pPr>
      <w:r w:rsidRPr="00AF7384">
        <w:rPr>
          <w:rStyle w:val="FootnoteReference"/>
        </w:rPr>
        <w:footnoteRef/>
      </w:r>
      <w:r w:rsidRPr="00AF7384">
        <w:tab/>
        <w:t xml:space="preserve">Разработана сторонником </w:t>
      </w:r>
      <w:r w:rsidRPr="00AF7384">
        <w:rPr>
          <w:lang w:eastAsia="ja-JP"/>
        </w:rPr>
        <w:t>3</w:t>
      </w:r>
      <w:r w:rsidRPr="00AF7384">
        <w:rPr>
          <w:lang w:val="en-US" w:eastAsia="ja-JP"/>
        </w:rPr>
        <w:t>GPP</w:t>
      </w:r>
      <w:r w:rsidRPr="00AF7384">
        <w:t xml:space="preserve"> </w:t>
      </w:r>
      <w:r w:rsidRPr="00AF7384">
        <w:rPr>
          <w:lang w:eastAsia="ja-JP"/>
        </w:rPr>
        <w:t xml:space="preserve">под названием </w:t>
      </w:r>
      <w:r w:rsidRPr="00AF7384">
        <w:t>"5</w:t>
      </w:r>
      <w:r w:rsidRPr="00AF7384">
        <w:rPr>
          <w:lang w:val="en-US"/>
        </w:rPr>
        <w:t>G</w:t>
      </w:r>
      <w:r w:rsidRPr="00AF7384">
        <w:t xml:space="preserve">, версия 15 и последующие версии − </w:t>
      </w:r>
      <w:r w:rsidRPr="00AF7384">
        <w:rPr>
          <w:lang w:val="en-US"/>
        </w:rPr>
        <w:t>NR</w:t>
      </w:r>
      <w:r w:rsidRPr="00AF7384">
        <w:t xml:space="preserve"> </w:t>
      </w:r>
      <w:r w:rsidRPr="00AF7384">
        <w:rPr>
          <w:lang w:val="en-US"/>
        </w:rPr>
        <w:t>RIT</w:t>
      </w:r>
      <w:r w:rsidRPr="00AF7384">
        <w:t>".</w:t>
      </w:r>
    </w:p>
  </w:footnote>
  <w:footnote w:id="11">
    <w:p w14:paraId="72BFAD42" w14:textId="5C87AD6B" w:rsidR="004D26ED" w:rsidRPr="00AF7384" w:rsidRDefault="004D26ED" w:rsidP="00120888">
      <w:pPr>
        <w:pStyle w:val="FootnoteText"/>
      </w:pPr>
      <w:r w:rsidRPr="00AF7384">
        <w:rPr>
          <w:rStyle w:val="FootnoteReference"/>
        </w:rPr>
        <w:footnoteRef/>
      </w:r>
      <w:r w:rsidRPr="00AF7384">
        <w:tab/>
        <w:t xml:space="preserve">Согласно терминологии 3GPP для обозначения </w:t>
      </w:r>
      <w:proofErr w:type="spellStart"/>
      <w:r w:rsidRPr="00AF7384">
        <w:t>радиоинтерфейса</w:t>
      </w:r>
      <w:proofErr w:type="spellEnd"/>
      <w:r w:rsidRPr="00AF7384">
        <w:t xml:space="preserve"> LTE также используется термин "расширенный наземный радиодоступ UMTS" (E-UTRA).</w:t>
      </w:r>
      <w:r w:rsidRPr="00AF7384">
        <w:rPr>
          <w:lang w:eastAsia="it-IT"/>
        </w:rPr>
        <w:t xml:space="preserve"> </w:t>
      </w:r>
    </w:p>
  </w:footnote>
  <w:footnote w:id="12">
    <w:p w14:paraId="3E66B8C3" w14:textId="77777777" w:rsidR="004D26ED" w:rsidRPr="00AF7384" w:rsidRDefault="004D26ED" w:rsidP="001309CC">
      <w:pPr>
        <w:pStyle w:val="FootnoteText"/>
      </w:pPr>
      <w:r w:rsidRPr="00AF7384">
        <w:rPr>
          <w:rStyle w:val="FootnoteReference"/>
        </w:rPr>
        <w:footnoteRef/>
      </w:r>
      <w:r w:rsidRPr="00AF7384">
        <w:tab/>
      </w:r>
      <w:r w:rsidRPr="00AF7384">
        <w:rPr>
          <w:lang w:val="en-US"/>
        </w:rPr>
        <w:t>GCS</w:t>
      </w:r>
      <w:r w:rsidRPr="00AF7384">
        <w:t xml:space="preserve"> (Глобальная основная спецификация) представляет собой набор спецификаций, определяющих технологию одного </w:t>
      </w:r>
      <w:proofErr w:type="spellStart"/>
      <w:r w:rsidRPr="00AF7384">
        <w:t>радиоинтерфейса</w:t>
      </w:r>
      <w:proofErr w:type="spellEnd"/>
      <w:r w:rsidRPr="00AF7384">
        <w:t xml:space="preserve"> </w:t>
      </w:r>
      <w:r w:rsidRPr="00AF7384">
        <w:rPr>
          <w:lang w:val="en-US"/>
        </w:rPr>
        <w:t>RIT</w:t>
      </w:r>
      <w:r w:rsidRPr="00AF7384">
        <w:t xml:space="preserve"> (</w:t>
      </w:r>
      <w:r w:rsidRPr="00AF7384">
        <w:rPr>
          <w:lang w:val="en-US"/>
        </w:rPr>
        <w:t>SRIT</w:t>
      </w:r>
      <w:r w:rsidRPr="00AF7384">
        <w:t xml:space="preserve">) или компонент </w:t>
      </w:r>
      <w:r w:rsidRPr="00AF7384">
        <w:rPr>
          <w:lang w:val="en-US"/>
        </w:rPr>
        <w:t>RIT</w:t>
      </w:r>
      <w:r w:rsidRPr="00AF7384">
        <w:t xml:space="preserve"> в составе </w:t>
      </w:r>
      <w:r w:rsidRPr="00AF7384">
        <w:rPr>
          <w:lang w:val="en-US"/>
        </w:rPr>
        <w:t>SRIT</w:t>
      </w:r>
      <w:r w:rsidRPr="00AF7384">
        <w:t>.</w:t>
      </w:r>
    </w:p>
  </w:footnote>
  <w:footnote w:id="13">
    <w:p w14:paraId="05CADE18" w14:textId="77777777" w:rsidR="004D26ED" w:rsidRPr="00AF7384" w:rsidRDefault="004D26ED" w:rsidP="00120888">
      <w:pPr>
        <w:pStyle w:val="FootnoteText"/>
        <w:keepLines w:val="0"/>
        <w:spacing w:before="20"/>
      </w:pPr>
      <w:r w:rsidRPr="00AF7384">
        <w:rPr>
          <w:rStyle w:val="FootnoteReference"/>
        </w:rPr>
        <w:footnoteRef/>
      </w:r>
      <w:r w:rsidRPr="00AF7384">
        <w:tab/>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52B6FC9C" w14:textId="77777777" w:rsidR="004D26ED" w:rsidRPr="00AF7384" w:rsidRDefault="004D26ED" w:rsidP="00120888">
      <w:pPr>
        <w:pStyle w:val="FootnoteText"/>
        <w:keepLines w:val="0"/>
        <w:spacing w:before="20" w:line="228" w:lineRule="auto"/>
      </w:pPr>
      <w:r w:rsidRPr="00AF7384">
        <w:t>–</w:t>
      </w:r>
      <w:r w:rsidRPr="00AF7384">
        <w:tab/>
        <w:t>Ассоциация представителей радиопромышленности и бизнеса (ARIB);</w:t>
      </w:r>
    </w:p>
    <w:p w14:paraId="5105C7DC" w14:textId="77777777" w:rsidR="004D26ED" w:rsidRPr="00AF7384" w:rsidRDefault="004D26ED" w:rsidP="00120888">
      <w:pPr>
        <w:pStyle w:val="FootnoteText"/>
        <w:keepLines w:val="0"/>
        <w:spacing w:before="20" w:line="228" w:lineRule="auto"/>
      </w:pPr>
      <w:r w:rsidRPr="00AF7384">
        <w:t>–</w:t>
      </w:r>
      <w:r w:rsidRPr="00AF7384">
        <w:tab/>
        <w:t>Альянс по решениям в области электросвязи (ATIS);</w:t>
      </w:r>
    </w:p>
    <w:p w14:paraId="65D11EEF" w14:textId="77777777" w:rsidR="004D26ED" w:rsidRPr="00AF7384" w:rsidRDefault="004D26ED" w:rsidP="00120888">
      <w:pPr>
        <w:pStyle w:val="FootnoteText"/>
        <w:keepLines w:val="0"/>
        <w:spacing w:before="20" w:line="228" w:lineRule="auto"/>
      </w:pPr>
      <w:r w:rsidRPr="00AF7384">
        <w:t>–</w:t>
      </w:r>
      <w:r w:rsidRPr="00AF7384">
        <w:tab/>
        <w:t>Ассоциация в области стандартов связи Китая (CCSA);</w:t>
      </w:r>
    </w:p>
    <w:p w14:paraId="229C92C3" w14:textId="77777777" w:rsidR="004D26ED" w:rsidRPr="00AF7384" w:rsidRDefault="004D26ED" w:rsidP="00120888">
      <w:pPr>
        <w:pStyle w:val="FootnoteText"/>
        <w:keepLines w:val="0"/>
        <w:spacing w:before="20" w:line="228" w:lineRule="auto"/>
      </w:pPr>
      <w:r w:rsidRPr="00AF7384">
        <w:t>–</w:t>
      </w:r>
      <w:r w:rsidRPr="00AF7384">
        <w:tab/>
        <w:t>Европейский институт стандартизации электросвязи (ETSI);</w:t>
      </w:r>
    </w:p>
    <w:p w14:paraId="6BB717CE" w14:textId="77777777" w:rsidR="004D26ED" w:rsidRPr="00AF7384" w:rsidRDefault="004D26ED" w:rsidP="00120888">
      <w:pPr>
        <w:pStyle w:val="FootnoteText"/>
        <w:tabs>
          <w:tab w:val="left" w:pos="709"/>
        </w:tabs>
      </w:pPr>
      <w:r w:rsidRPr="00AF7384">
        <w:t>–</w:t>
      </w:r>
      <w:r w:rsidRPr="00AF7384">
        <w:tab/>
        <w:t>Общество разработки стандартов электросвязи, Индия (TSDSI);</w:t>
      </w:r>
    </w:p>
    <w:p w14:paraId="6A193949" w14:textId="77777777" w:rsidR="004D26ED" w:rsidRPr="00AF7384" w:rsidRDefault="004D26ED" w:rsidP="00120888">
      <w:pPr>
        <w:pStyle w:val="FootnoteText"/>
        <w:keepLines w:val="0"/>
        <w:spacing w:before="20" w:line="228" w:lineRule="auto"/>
      </w:pPr>
      <w:r w:rsidRPr="00AF7384">
        <w:t>–</w:t>
      </w:r>
      <w:r w:rsidRPr="00AF7384">
        <w:tab/>
        <w:t>Ассоциация технологий электросвязи (TTA);</w:t>
      </w:r>
    </w:p>
    <w:p w14:paraId="64B7A4AC" w14:textId="77777777" w:rsidR="004D26ED" w:rsidRPr="00AF7384" w:rsidRDefault="004D26ED" w:rsidP="00120888">
      <w:pPr>
        <w:pStyle w:val="FootnoteText"/>
        <w:keepLines w:val="0"/>
        <w:spacing w:before="20" w:line="228" w:lineRule="auto"/>
      </w:pPr>
      <w:r w:rsidRPr="00AF7384">
        <w:t>–</w:t>
      </w:r>
      <w:r w:rsidRPr="00AF7384">
        <w:tab/>
        <w:t>Комитет технологий электросвязи (TTC).</w:t>
      </w:r>
    </w:p>
  </w:footnote>
  <w:footnote w:id="14">
    <w:p w14:paraId="68F357CE" w14:textId="50609E9A" w:rsidR="004D26ED" w:rsidRPr="00AF7384" w:rsidRDefault="004D26ED" w:rsidP="00B7221C">
      <w:pPr>
        <w:pStyle w:val="FootnoteText"/>
      </w:pPr>
      <w:r w:rsidRPr="00AF7384">
        <w:rPr>
          <w:rStyle w:val="FootnoteReference"/>
        </w:rPr>
        <w:t>1</w:t>
      </w:r>
      <w:r>
        <w:tab/>
      </w:r>
      <w:r w:rsidRPr="00AF7384">
        <w:t xml:space="preserve">Разработана </w:t>
      </w:r>
      <w:r w:rsidRPr="00AF7384">
        <w:rPr>
          <w:lang w:val="en-US" w:eastAsia="ja-JP"/>
        </w:rPr>
        <w:t>TSDSI</w:t>
      </w:r>
      <w:r w:rsidRPr="00AF7384">
        <w:t xml:space="preserve"> под названием "</w:t>
      </w:r>
      <w:r w:rsidRPr="00AF7384">
        <w:rPr>
          <w:lang w:eastAsia="ja-JP"/>
        </w:rPr>
        <w:t>5</w:t>
      </w:r>
      <w:r w:rsidRPr="00AF7384">
        <w:rPr>
          <w:lang w:val="en-US" w:eastAsia="ja-JP"/>
        </w:rPr>
        <w:t>Gi</w:t>
      </w:r>
      <w:r w:rsidRPr="00AF7384">
        <w:rPr>
          <w:lang w:eastAsia="ja-JP"/>
        </w:rPr>
        <w:t xml:space="preserve"> </w:t>
      </w:r>
      <w:r w:rsidRPr="00AF7384">
        <w:rPr>
          <w:lang w:val="en-US" w:eastAsia="ja-JP"/>
        </w:rPr>
        <w:t>RIT</w:t>
      </w:r>
      <w:r w:rsidRPr="00AF7384">
        <w:rPr>
          <w:lang w:eastAsia="ja-JP"/>
        </w:rPr>
        <w:t>".</w:t>
      </w:r>
    </w:p>
  </w:footnote>
  <w:footnote w:id="15">
    <w:p w14:paraId="5A7C7444" w14:textId="4930A82B" w:rsidR="004D26ED" w:rsidRPr="00AF7384" w:rsidRDefault="004D26ED" w:rsidP="00B7221C">
      <w:pPr>
        <w:pStyle w:val="FootnoteText"/>
      </w:pPr>
      <w:r w:rsidRPr="00991EDC">
        <w:rPr>
          <w:position w:val="6"/>
          <w:sz w:val="16"/>
        </w:rPr>
        <w:t>2</w:t>
      </w:r>
      <w:r>
        <w:tab/>
      </w:r>
      <w:r w:rsidRPr="00AF7384">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73854D43" w14:textId="77777777" w:rsidR="004D26ED" w:rsidRPr="00AF7384" w:rsidRDefault="004D26ED" w:rsidP="00B7221C">
      <w:pPr>
        <w:pStyle w:val="FootnoteText"/>
      </w:pPr>
      <w:r w:rsidRPr="00AF7384">
        <w:t>–</w:t>
      </w:r>
      <w:r w:rsidRPr="00AF7384">
        <w:tab/>
        <w:t>Общество разработки стандартов электросвязи, Индия (TSDSI).</w:t>
      </w:r>
    </w:p>
  </w:footnote>
  <w:footnote w:id="16">
    <w:p w14:paraId="5BF1E725" w14:textId="3CABDB72" w:rsidR="004D26ED" w:rsidRPr="00AF7384" w:rsidRDefault="004D26ED" w:rsidP="00B7221C">
      <w:pPr>
        <w:pStyle w:val="FootnoteText"/>
      </w:pPr>
      <w:r w:rsidRPr="00AF7384">
        <w:rPr>
          <w:rStyle w:val="FootnoteReference"/>
        </w:rPr>
        <w:t>3</w:t>
      </w:r>
      <w:r w:rsidRPr="00AF7384">
        <w:tab/>
        <w:t xml:space="preserve">Технология </w:t>
      </w:r>
      <w:r w:rsidRPr="00AF7384">
        <w:rPr>
          <w:lang w:val="en-GB"/>
        </w:rPr>
        <w:t>NB</w:t>
      </w:r>
      <w:r w:rsidRPr="00AF7384">
        <w:t>-</w:t>
      </w:r>
      <w:r w:rsidRPr="00AF7384">
        <w:rPr>
          <w:lang w:val="en-GB"/>
        </w:rPr>
        <w:t>IoT</w:t>
      </w:r>
      <w:r w:rsidRPr="00AF7384">
        <w:t xml:space="preserve"> для этого </w:t>
      </w:r>
      <w:r w:rsidRPr="00AF7384">
        <w:rPr>
          <w:lang w:val="en-GB"/>
        </w:rPr>
        <w:t>GCS</w:t>
      </w:r>
      <w:r w:rsidRPr="00AF7384">
        <w:t xml:space="preserve"> поддерживается с использованием спецификаций серий </w:t>
      </w:r>
      <w:r w:rsidRPr="00AF7384">
        <w:rPr>
          <w:lang w:val="en-GB"/>
        </w:rPr>
        <w:t>T</w:t>
      </w:r>
      <w:r w:rsidRPr="00AF7384">
        <w:t>3.9036.1</w:t>
      </w:r>
      <w:r w:rsidRPr="00AF7384">
        <w:rPr>
          <w:lang w:val="en-GB"/>
        </w:rPr>
        <w:t>XX</w:t>
      </w:r>
      <w:r w:rsidRPr="00AF7384">
        <w:t xml:space="preserve">, </w:t>
      </w:r>
      <w:r w:rsidRPr="00AF7384">
        <w:rPr>
          <w:lang w:val="en-GB"/>
        </w:rPr>
        <w:t>T</w:t>
      </w:r>
      <w:r w:rsidRPr="00AF7384">
        <w:t>3.9036.2</w:t>
      </w:r>
      <w:r w:rsidRPr="00AF7384">
        <w:rPr>
          <w:lang w:val="en-GB"/>
        </w:rPr>
        <w:t>XX</w:t>
      </w:r>
      <w:r w:rsidRPr="00AF7384">
        <w:t xml:space="preserve">, </w:t>
      </w:r>
      <w:r w:rsidRPr="00AF7384">
        <w:rPr>
          <w:lang w:val="en-GB"/>
        </w:rPr>
        <w:t>T</w:t>
      </w:r>
      <w:r w:rsidRPr="00AF7384">
        <w:t>3.9036.3</w:t>
      </w:r>
      <w:r w:rsidRPr="00AF7384">
        <w:rPr>
          <w:lang w:val="en-GB"/>
        </w:rPr>
        <w:t>XX</w:t>
      </w:r>
      <w:r w:rsidRPr="00AF7384">
        <w:t xml:space="preserve"> и </w:t>
      </w:r>
      <w:r w:rsidRPr="00AF7384">
        <w:rPr>
          <w:lang w:val="en-GB"/>
        </w:rPr>
        <w:t>T</w:t>
      </w:r>
      <w:r w:rsidRPr="00AF7384">
        <w:t>3.9036.4</w:t>
      </w:r>
      <w:r w:rsidRPr="00AF7384">
        <w:rPr>
          <w:lang w:val="en-GB"/>
        </w:rPr>
        <w:t>XX</w:t>
      </w:r>
      <w:r w:rsidRPr="00AF7384">
        <w:t>.</w:t>
      </w:r>
    </w:p>
  </w:footnote>
  <w:footnote w:id="17">
    <w:p w14:paraId="6D41E030" w14:textId="00BEC750" w:rsidR="004D26ED" w:rsidRPr="002F3282" w:rsidRDefault="004D26ED" w:rsidP="002D4450">
      <w:pPr>
        <w:pStyle w:val="FootnoteText"/>
      </w:pPr>
      <w:r w:rsidRPr="002F3282">
        <w:rPr>
          <w:rStyle w:val="FootnoteReference"/>
        </w:rPr>
        <w:t>1</w:t>
      </w:r>
      <w:r w:rsidRPr="002F3282">
        <w:tab/>
      </w:r>
      <w:r w:rsidRPr="00A8556C">
        <w:t xml:space="preserve">Разработана </w:t>
      </w:r>
      <w:r w:rsidRPr="00A8556C">
        <w:rPr>
          <w:lang w:val="en-GB"/>
        </w:rPr>
        <w:t>ETSI</w:t>
      </w:r>
      <w:r w:rsidRPr="00A8556C">
        <w:t xml:space="preserve"> под названиями </w:t>
      </w:r>
      <w:r w:rsidRPr="00A8556C">
        <w:rPr>
          <w:lang w:val="en-GB"/>
        </w:rPr>
        <w:t>DECT</w:t>
      </w:r>
      <w:r w:rsidRPr="00A8556C">
        <w:t xml:space="preserve">-2020 и "технология </w:t>
      </w:r>
      <w:proofErr w:type="spellStart"/>
      <w:r w:rsidRPr="00A8556C">
        <w:t>радиоинтерфейс</w:t>
      </w:r>
      <w:r>
        <w:t>а</w:t>
      </w:r>
      <w:proofErr w:type="spellEnd"/>
      <w:r w:rsidRPr="00A8556C">
        <w:t xml:space="preserve"> 3</w:t>
      </w:r>
      <w:r w:rsidRPr="00A8556C">
        <w:rPr>
          <w:lang w:val="en-GB"/>
        </w:rPr>
        <w:t>GPP</w:t>
      </w:r>
      <w:r w:rsidRPr="00A8556C">
        <w:t xml:space="preserve"> 5</w:t>
      </w:r>
      <w:r w:rsidRPr="00A8556C">
        <w:rPr>
          <w:lang w:val="en-GB"/>
        </w:rPr>
        <w:t>G </w:t>
      </w:r>
      <w:r w:rsidRPr="00A8556C">
        <w:t xml:space="preserve">− </w:t>
      </w:r>
      <w:r w:rsidRPr="00A8556C">
        <w:rPr>
          <w:lang w:val="en-GB"/>
        </w:rPr>
        <w:t>SRIT</w:t>
      </w:r>
      <w:r w:rsidRPr="00A8556C">
        <w:t>".</w:t>
      </w:r>
    </w:p>
  </w:footnote>
  <w:footnote w:id="18">
    <w:p w14:paraId="6C1FC3E4" w14:textId="1FE92B8F" w:rsidR="004D26ED" w:rsidRPr="002F3282" w:rsidRDefault="004D26ED" w:rsidP="00A8242C">
      <w:pPr>
        <w:pStyle w:val="FootnoteText"/>
        <w:rPr>
          <w:szCs w:val="22"/>
        </w:rPr>
      </w:pPr>
      <w:r>
        <w:rPr>
          <w:rStyle w:val="FootnoteReference"/>
        </w:rPr>
        <w:t>2</w:t>
      </w:r>
      <w:r>
        <w:tab/>
      </w:r>
      <w:r w:rsidRPr="00A8556C">
        <w:t>Информация по транспонированным наборам стандартов, содержащаяся в данном разделе, была предоставлена следующими транспонирующими организациями:</w:t>
      </w:r>
    </w:p>
    <w:p w14:paraId="51904EFA" w14:textId="31A25DCB" w:rsidR="004D26ED" w:rsidRDefault="004D26ED" w:rsidP="00384F20">
      <w:pPr>
        <w:pStyle w:val="FootnoteText"/>
        <w:tabs>
          <w:tab w:val="left" w:pos="567"/>
        </w:tabs>
      </w:pPr>
      <w:r>
        <w:tab/>
      </w:r>
      <w:r w:rsidRPr="002F3282">
        <w:t>–</w:t>
      </w:r>
      <w:r w:rsidRPr="002F3282">
        <w:tab/>
      </w:r>
      <w:r w:rsidRPr="00A8556C">
        <w:t>Европейский институт стандартизации электросвязи (</w:t>
      </w:r>
      <w:r w:rsidRPr="00A8556C">
        <w:rPr>
          <w:lang w:val="en-US"/>
        </w:rPr>
        <w:t>ETSI</w:t>
      </w:r>
      <w:r w:rsidRPr="00A8556C">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A5B5" w14:textId="77777777" w:rsidR="004D26ED" w:rsidRDefault="004D26ED">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5734" w14:textId="602D4F6C" w:rsidR="004D26ED" w:rsidRPr="00AF7384" w:rsidRDefault="004D26ED" w:rsidP="001C27EE">
    <w:pPr>
      <w:pStyle w:val="Header"/>
      <w:tabs>
        <w:tab w:val="clear" w:pos="4848"/>
        <w:tab w:val="clear" w:pos="9696"/>
        <w:tab w:val="center" w:pos="7088"/>
        <w:tab w:val="right" w:pos="15168"/>
      </w:tabs>
      <w:spacing w:after="120"/>
    </w:pP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005156">
      <w:rPr>
        <w:b/>
        <w:noProof/>
      </w:rPr>
      <w:t>МСЭ-R  M.2150-1</w:t>
    </w:r>
    <w:r w:rsidRPr="00AF7384">
      <w:rPr>
        <w:b/>
      </w:rPr>
      <w:fldChar w:fldCharType="end"/>
    </w:r>
    <w:r w:rsidRPr="00AF7384">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113</w:t>
    </w:r>
    <w:r w:rsidRPr="00AF7384">
      <w:rPr>
        <w:rStyle w:val="PageNumber"/>
        <w:b/>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2B039" w14:textId="77777777" w:rsidR="004D26ED" w:rsidRPr="00AF7384" w:rsidRDefault="004D26ED" w:rsidP="00300930">
    <w:pPr>
      <w:pStyle w:val="Header"/>
      <w:rPr>
        <w:rStyle w:val="PageNumber"/>
      </w:rPr>
    </w:pPr>
    <w:r w:rsidRPr="00AF7384">
      <w:rPr>
        <w:lang w:val="en-US"/>
      </w:rPr>
      <w:t xml:space="preserve">- </w:t>
    </w:r>
    <w:r w:rsidRPr="00AF7384">
      <w:rPr>
        <w:rStyle w:val="PageNumber"/>
      </w:rPr>
      <w:fldChar w:fldCharType="begin"/>
    </w:r>
    <w:r w:rsidRPr="00AF7384">
      <w:rPr>
        <w:rStyle w:val="PageNumber"/>
      </w:rPr>
      <w:instrText xml:space="preserve"> PAGE </w:instrText>
    </w:r>
    <w:r w:rsidRPr="00AF7384">
      <w:rPr>
        <w:rStyle w:val="PageNumber"/>
      </w:rPr>
      <w:fldChar w:fldCharType="separate"/>
    </w:r>
    <w:r w:rsidRPr="00AF7384">
      <w:rPr>
        <w:rStyle w:val="PageNumber"/>
      </w:rPr>
      <w:t>54</w:t>
    </w:r>
    <w:r w:rsidRPr="00AF7384">
      <w:rPr>
        <w:rStyle w:val="PageNumber"/>
      </w:rPr>
      <w:fldChar w:fldCharType="end"/>
    </w:r>
    <w:r w:rsidRPr="00AF7384">
      <w:rPr>
        <w:rStyle w:val="PageNumber"/>
      </w:rPr>
      <w:t xml:space="preserve"> –</w:t>
    </w:r>
  </w:p>
  <w:p w14:paraId="4A30E3E7" w14:textId="04598B13" w:rsidR="004D26ED" w:rsidRPr="00AF7384" w:rsidRDefault="004D26ED" w:rsidP="00300930">
    <w:pPr>
      <w:pStyle w:val="Header"/>
    </w:pPr>
    <w:r w:rsidRPr="00AF7384">
      <w:rPr>
        <w:lang w:val="en-US"/>
      </w:rPr>
      <w:t>5D/380(Rev.1)-E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FE7A" w14:textId="322A6450" w:rsidR="004D26ED" w:rsidRPr="00AF7384" w:rsidRDefault="004D26ED" w:rsidP="00120888">
    <w:pPr>
      <w:tabs>
        <w:tab w:val="clear" w:pos="794"/>
        <w:tab w:val="clear" w:pos="1191"/>
        <w:tab w:val="clear" w:pos="1588"/>
        <w:tab w:val="clear" w:pos="1985"/>
        <w:tab w:val="center" w:pos="4820"/>
        <w:tab w:val="center" w:pos="6379"/>
      </w:tabs>
      <w:spacing w:before="0"/>
      <w:jc w:val="left"/>
    </w:pP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156</w:t>
    </w:r>
    <w:r w:rsidRPr="00AF7384">
      <w:rPr>
        <w:rStyle w:val="PageNumber"/>
        <w:b/>
      </w:rPr>
      <w:fldChar w:fldCharType="end"/>
    </w: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8F62DD">
      <w:rPr>
        <w:b/>
        <w:noProof/>
      </w:rPr>
      <w:t>МСЭ-R  M.2150-1</w:t>
    </w:r>
    <w:r w:rsidRPr="00AF7384">
      <w:rPr>
        <w:b/>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A3F07" w14:textId="544EB657" w:rsidR="004D26ED" w:rsidRPr="00AF7384" w:rsidRDefault="004D26ED" w:rsidP="00CE4A3D">
    <w:pPr>
      <w:pStyle w:val="Header"/>
      <w:tabs>
        <w:tab w:val="clear" w:pos="9696"/>
        <w:tab w:val="right" w:pos="9639"/>
      </w:tabs>
    </w:pP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8F62DD">
      <w:rPr>
        <w:b/>
        <w:noProof/>
      </w:rPr>
      <w:t>МСЭ-R  M.2150-1</w:t>
    </w:r>
    <w:r w:rsidRPr="00AF7384">
      <w:rPr>
        <w:b/>
      </w:rPr>
      <w:fldChar w:fldCharType="end"/>
    </w:r>
    <w:r w:rsidRPr="00AF7384">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155</w:t>
    </w:r>
    <w:r w:rsidRPr="00AF7384">
      <w:rPr>
        <w:rStyle w:val="PageNumber"/>
        <w:b/>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A983" w14:textId="77777777" w:rsidR="004D26ED" w:rsidRPr="00AF7384" w:rsidRDefault="004D26ED" w:rsidP="00300930">
    <w:pPr>
      <w:pStyle w:val="Header"/>
      <w:rPr>
        <w:rStyle w:val="PageNumber"/>
      </w:rPr>
    </w:pPr>
    <w:r w:rsidRPr="00AF7384">
      <w:rPr>
        <w:lang w:val="en-US"/>
      </w:rPr>
      <w:t xml:space="preserve">- </w:t>
    </w:r>
    <w:r w:rsidRPr="00AF7384">
      <w:rPr>
        <w:rStyle w:val="PageNumber"/>
      </w:rPr>
      <w:fldChar w:fldCharType="begin"/>
    </w:r>
    <w:r w:rsidRPr="00AF7384">
      <w:rPr>
        <w:rStyle w:val="PageNumber"/>
      </w:rPr>
      <w:instrText xml:space="preserve"> PAGE </w:instrText>
    </w:r>
    <w:r w:rsidRPr="00AF7384">
      <w:rPr>
        <w:rStyle w:val="PageNumber"/>
      </w:rPr>
      <w:fldChar w:fldCharType="separate"/>
    </w:r>
    <w:r w:rsidRPr="00AF7384">
      <w:rPr>
        <w:rStyle w:val="PageNumber"/>
      </w:rPr>
      <w:t>233</w:t>
    </w:r>
    <w:r w:rsidRPr="00AF7384">
      <w:rPr>
        <w:rStyle w:val="PageNumber"/>
      </w:rPr>
      <w:fldChar w:fldCharType="end"/>
    </w:r>
    <w:r w:rsidRPr="00AF7384">
      <w:rPr>
        <w:rStyle w:val="PageNumber"/>
      </w:rPr>
      <w:t xml:space="preserve"> -</w:t>
    </w:r>
  </w:p>
  <w:p w14:paraId="495DAD8D" w14:textId="77777777" w:rsidR="004D26ED" w:rsidRPr="00AF7384" w:rsidRDefault="004D26ED" w:rsidP="00300930">
    <w:pPr>
      <w:pStyle w:val="Header"/>
    </w:pPr>
    <w:r w:rsidRPr="00AF7384">
      <w:rPr>
        <w:lang w:val="en-US"/>
      </w:rPr>
      <w:t>5D/TEMP/XX-E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8EF4" w14:textId="13579BCD" w:rsidR="004D26ED" w:rsidRPr="00AF7384" w:rsidRDefault="004D26ED" w:rsidP="00F13164">
    <w:pPr>
      <w:tabs>
        <w:tab w:val="clear" w:pos="794"/>
        <w:tab w:val="clear" w:pos="1191"/>
        <w:tab w:val="clear" w:pos="1588"/>
        <w:tab w:val="clear" w:pos="1985"/>
        <w:tab w:val="center" w:pos="7088"/>
        <w:tab w:val="center" w:pos="9696"/>
      </w:tabs>
      <w:spacing w:before="0" w:after="240"/>
      <w:jc w:val="left"/>
    </w:pP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190</w:t>
    </w:r>
    <w:r w:rsidRPr="00AF7384">
      <w:rPr>
        <w:rStyle w:val="PageNumber"/>
        <w:b/>
      </w:rPr>
      <w:fldChar w:fldCharType="end"/>
    </w: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005156">
      <w:rPr>
        <w:b/>
        <w:noProof/>
      </w:rPr>
      <w:t>МСЭ-R  M.2150-1</w:t>
    </w:r>
    <w:r w:rsidRPr="00AF7384">
      <w:rPr>
        <w:b/>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3AA1C" w14:textId="72E23F5C" w:rsidR="004D26ED" w:rsidRPr="00AF7384" w:rsidRDefault="004D26ED" w:rsidP="00F13164">
    <w:pPr>
      <w:pStyle w:val="Header"/>
      <w:tabs>
        <w:tab w:val="clear" w:pos="4848"/>
        <w:tab w:val="clear" w:pos="9696"/>
        <w:tab w:val="center" w:pos="7088"/>
        <w:tab w:val="right" w:pos="15451"/>
      </w:tabs>
      <w:spacing w:after="240"/>
    </w:pP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005156">
      <w:rPr>
        <w:b/>
        <w:noProof/>
      </w:rPr>
      <w:t>МСЭ-R  M.2150-1</w:t>
    </w:r>
    <w:r w:rsidRPr="00AF7384">
      <w:rPr>
        <w:b/>
      </w:rPr>
      <w:fldChar w:fldCharType="end"/>
    </w:r>
    <w:r w:rsidRPr="00AF7384">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189</w:t>
    </w:r>
    <w:r w:rsidRPr="00AF7384">
      <w:rPr>
        <w:rStyle w:val="PageNumber"/>
        <w:b/>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A38E2" w14:textId="62D8EB77" w:rsidR="004D26ED" w:rsidRPr="00AF7384" w:rsidRDefault="004D26ED" w:rsidP="00543553">
    <w:pPr>
      <w:tabs>
        <w:tab w:val="clear" w:pos="794"/>
        <w:tab w:val="clear" w:pos="1191"/>
        <w:tab w:val="clear" w:pos="1588"/>
        <w:tab w:val="clear" w:pos="1985"/>
        <w:tab w:val="center" w:pos="4848"/>
        <w:tab w:val="center" w:pos="9696"/>
      </w:tabs>
      <w:spacing w:before="0"/>
      <w:jc w:val="left"/>
    </w:pP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200</w:t>
    </w:r>
    <w:r w:rsidRPr="00AF7384">
      <w:rPr>
        <w:rStyle w:val="PageNumber"/>
        <w:b/>
      </w:rPr>
      <w:fldChar w:fldCharType="end"/>
    </w: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005156">
      <w:rPr>
        <w:b/>
        <w:noProof/>
      </w:rPr>
      <w:t>МСЭ-R  M.2150-1</w:t>
    </w:r>
    <w:r w:rsidRPr="00AF7384">
      <w:rPr>
        <w:b/>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BAEC8" w14:textId="1D8DD138" w:rsidR="004D26ED" w:rsidRPr="00AF7384" w:rsidRDefault="004D26ED" w:rsidP="00300930">
    <w:pPr>
      <w:pStyle w:val="Header"/>
    </w:pP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005156">
      <w:rPr>
        <w:b/>
        <w:noProof/>
      </w:rPr>
      <w:t>МСЭ-R  M.2150-1</w:t>
    </w:r>
    <w:r w:rsidRPr="00AF7384">
      <w:rPr>
        <w:b/>
      </w:rPr>
      <w:fldChar w:fldCharType="end"/>
    </w:r>
    <w:r w:rsidRPr="00AF7384">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199</w:t>
    </w:r>
    <w:r w:rsidRPr="00AF7384">
      <w:rPr>
        <w:rStyle w:val="PageNumber"/>
        <w:b/>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80A5B" w14:textId="5F40BA08" w:rsidR="004D26ED" w:rsidRPr="00AF7384" w:rsidRDefault="004D26ED" w:rsidP="00300930">
    <w:pPr>
      <w:pStyle w:val="Header"/>
      <w:jc w:val="left"/>
    </w:pP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222</w:t>
    </w:r>
    <w:r w:rsidRPr="00AF7384">
      <w:rPr>
        <w:rStyle w:val="PageNumber"/>
        <w:b/>
      </w:rPr>
      <w:fldChar w:fldCharType="end"/>
    </w:r>
    <w:r w:rsidRPr="00AF7384">
      <w:rPr>
        <w:lang w:val="en-US"/>
      </w:rPr>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005156">
      <w:rPr>
        <w:b/>
        <w:noProof/>
      </w:rPr>
      <w:t>МСЭ-R  M.2150-1</w:t>
    </w:r>
    <w:r w:rsidRPr="00AF7384">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1E14E" w14:textId="2DBFF44F" w:rsidR="004D26ED" w:rsidRDefault="004D26ED" w:rsidP="00300930">
    <w:pPr>
      <w:ind w:right="360" w:firstLine="360"/>
    </w:pPr>
    <w:r>
      <w:rPr>
        <w:noProof/>
        <w:lang w:eastAsia="ru-RU"/>
      </w:rPr>
      <w:drawing>
        <wp:anchor distT="0" distB="0" distL="114300" distR="114300" simplePos="0" relativeHeight="251746304" behindDoc="1" locked="0" layoutInCell="1" allowOverlap="1" wp14:anchorId="380C360B" wp14:editId="14F2722F">
          <wp:simplePos x="0" y="0"/>
          <wp:positionH relativeFrom="column">
            <wp:posOffset>-714375</wp:posOffset>
          </wp:positionH>
          <wp:positionV relativeFrom="paragraph">
            <wp:posOffset>-352933</wp:posOffset>
          </wp:positionV>
          <wp:extent cx="7586345" cy="10732770"/>
          <wp:effectExtent l="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E9B1" w14:textId="1238B07E" w:rsidR="004D26ED" w:rsidRPr="00AF7384" w:rsidRDefault="004D26ED" w:rsidP="00300930">
    <w:pPr>
      <w:pStyle w:val="Header"/>
    </w:pP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005156">
      <w:rPr>
        <w:b/>
        <w:noProof/>
      </w:rPr>
      <w:t>МСЭ-R  M.2150-1</w:t>
    </w:r>
    <w:r w:rsidRPr="00AF7384">
      <w:rPr>
        <w:b/>
      </w:rPr>
      <w:fldChar w:fldCharType="end"/>
    </w:r>
    <w:r w:rsidRPr="00AF7384">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221</w:t>
    </w:r>
    <w:r w:rsidRPr="00AF7384">
      <w:rPr>
        <w:rStyle w:val="PageNumber"/>
        <w:b/>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6CB07" w14:textId="77777777" w:rsidR="004D26ED" w:rsidRDefault="004D26E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A9500" w14:textId="15DEE43E" w:rsidR="004D26ED" w:rsidRPr="00300930" w:rsidRDefault="004D26ED" w:rsidP="005037BB">
    <w:pPr>
      <w:pStyle w:val="Header"/>
      <w:tabs>
        <w:tab w:val="clear" w:pos="4848"/>
        <w:tab w:val="center" w:pos="7371"/>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A20EF">
      <w:rPr>
        <w:rStyle w:val="PageNumber"/>
        <w:b/>
        <w:bCs/>
        <w:noProof/>
        <w:lang w:val="en-US"/>
      </w:rPr>
      <w:t>254</w:t>
    </w:r>
    <w:r>
      <w:rPr>
        <w:rStyle w:val="PageNumber"/>
        <w:b/>
        <w:bCs/>
      </w:rPr>
      <w:fldChar w:fldCharType="end"/>
    </w:r>
    <w:r>
      <w:rPr>
        <w:lang w:val="en-US"/>
      </w:rPr>
      <w:tab/>
    </w:r>
    <w:r w:rsidRPr="005037BB">
      <w:rPr>
        <w:b/>
      </w:rPr>
      <w:t xml:space="preserve">Рек.  </w:t>
    </w:r>
    <w:r>
      <w:rPr>
        <w:b/>
        <w:bCs/>
      </w:rPr>
      <w:fldChar w:fldCharType="begin"/>
    </w:r>
    <w:r>
      <w:rPr>
        <w:b/>
        <w:bCs/>
      </w:rPr>
      <w:instrText>styleref href</w:instrText>
    </w:r>
    <w:r>
      <w:rPr>
        <w:b/>
        <w:bCs/>
      </w:rPr>
      <w:fldChar w:fldCharType="separate"/>
    </w:r>
    <w:r w:rsidR="00005156">
      <w:rPr>
        <w:b/>
        <w:bCs/>
        <w:noProof/>
      </w:rPr>
      <w:t>МСЭ-R  M.2150-1</w:t>
    </w:r>
    <w:r>
      <w:rPr>
        <w:b/>
        <w:bCs/>
      </w:rPr>
      <w:fldChar w:fldCharType="end"/>
    </w:r>
  </w:p>
  <w:p w14:paraId="5DDBF387" w14:textId="14D1D58D" w:rsidR="004D26ED" w:rsidRPr="006C5C57" w:rsidRDefault="004D26ED" w:rsidP="006C5C5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5B43" w14:textId="611C5E64" w:rsidR="004D26ED" w:rsidRPr="00CE17EB" w:rsidRDefault="004D26ED" w:rsidP="005037BB">
    <w:pPr>
      <w:pStyle w:val="Header"/>
      <w:tabs>
        <w:tab w:val="clear" w:pos="4848"/>
        <w:tab w:val="clear" w:pos="9696"/>
        <w:tab w:val="center" w:pos="7371"/>
        <w:tab w:val="right" w:pos="14742"/>
      </w:tabs>
    </w:pPr>
    <w:r>
      <w:tab/>
    </w:r>
    <w:r w:rsidRPr="005037BB">
      <w:rPr>
        <w:b/>
      </w:rPr>
      <w:t xml:space="preserve">Рек.  </w:t>
    </w:r>
    <w:r>
      <w:rPr>
        <w:b/>
        <w:bCs/>
      </w:rPr>
      <w:fldChar w:fldCharType="begin"/>
    </w:r>
    <w:r>
      <w:rPr>
        <w:b/>
        <w:bCs/>
      </w:rPr>
      <w:instrText>styleref href</w:instrText>
    </w:r>
    <w:r>
      <w:rPr>
        <w:b/>
        <w:bCs/>
      </w:rPr>
      <w:fldChar w:fldCharType="separate"/>
    </w:r>
    <w:r w:rsidR="00005156">
      <w:rPr>
        <w:b/>
        <w:bCs/>
        <w:noProof/>
      </w:rPr>
      <w:t>МСЭ-R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A20EF">
      <w:rPr>
        <w:rStyle w:val="PageNumber"/>
        <w:b/>
        <w:bCs/>
        <w:noProof/>
      </w:rPr>
      <w:t>253</w:t>
    </w:r>
    <w:r>
      <w:rPr>
        <w:rStyle w:val="PageNumber"/>
        <w:b/>
        <w:bCs/>
      </w:rPr>
      <w:fldChar w:fldCharType="end"/>
    </w:r>
  </w:p>
  <w:p w14:paraId="690F0BF0" w14:textId="1A7CF533" w:rsidR="004D26ED" w:rsidRPr="0003065F" w:rsidRDefault="004D26ED" w:rsidP="0003065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7D3F" w14:textId="77777777" w:rsidR="004D26ED" w:rsidRPr="00AF7384" w:rsidRDefault="004D26ED" w:rsidP="0042061A">
    <w:pPr>
      <w:pStyle w:val="Header"/>
    </w:pPr>
    <w:r w:rsidRPr="00AF7384">
      <w:tab/>
    </w:r>
    <w:r w:rsidR="00564216">
      <w:fldChar w:fldCharType="begin"/>
    </w:r>
    <w:r w:rsidR="00564216">
      <w:instrText xml:space="preserve"> DOCPROPERTY "Header" \* MERGEFORMAT </w:instrText>
    </w:r>
    <w:r w:rsidR="00564216">
      <w:fldChar w:fldCharType="separate"/>
    </w:r>
    <w:proofErr w:type="spellStart"/>
    <w:r w:rsidRPr="00EF6D90">
      <w:rPr>
        <w:b/>
      </w:rPr>
      <w:t>Rec</w:t>
    </w:r>
    <w:proofErr w:type="spellEnd"/>
    <w:r w:rsidRPr="00EF6D90">
      <w:rPr>
        <w:b/>
      </w:rPr>
      <w:t xml:space="preserve">. </w:t>
    </w:r>
    <w:r w:rsidR="00564216">
      <w:rPr>
        <w:b/>
      </w:rPr>
      <w:fldChar w:fldCharType="end"/>
    </w:r>
    <w:r w:rsidRPr="00AF7384">
      <w:rPr>
        <w:b/>
      </w:rPr>
      <w:t xml:space="preserve"> </w:t>
    </w:r>
    <w:r w:rsidRPr="00AF7384">
      <w:rPr>
        <w:b/>
      </w:rPr>
      <w:fldChar w:fldCharType="begin"/>
    </w:r>
    <w:r w:rsidRPr="00AF7384">
      <w:rPr>
        <w:b/>
      </w:rPr>
      <w:instrText>styleref href</w:instrText>
    </w:r>
    <w:r w:rsidRPr="00AF7384">
      <w:rPr>
        <w:b/>
      </w:rPr>
      <w:fldChar w:fldCharType="separate"/>
    </w:r>
    <w:r>
      <w:rPr>
        <w:b/>
        <w:noProof/>
      </w:rPr>
      <w:t>МСЭ-R  M.2150-1</w:t>
    </w:r>
    <w:r w:rsidRPr="00AF7384">
      <w:rPr>
        <w:b/>
      </w:rPr>
      <w:fldChar w:fldCharType="end"/>
    </w:r>
    <w:r w:rsidRPr="00AF7384">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Pr="00AF7384">
      <w:rPr>
        <w:rStyle w:val="PageNumber"/>
        <w:b/>
      </w:rPr>
      <w:t>219</w:t>
    </w:r>
    <w:r w:rsidRPr="00AF7384">
      <w:rPr>
        <w:rStyle w:val="PageNumber"/>
        <w:b/>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D2E5D" w14:textId="0309F871" w:rsidR="004D26ED" w:rsidRPr="00005156" w:rsidRDefault="004D26ED" w:rsidP="000051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D210F">
      <w:rPr>
        <w:rStyle w:val="PageNumber"/>
        <w:b/>
        <w:bCs/>
        <w:noProof/>
        <w:lang w:val="en-US"/>
      </w:rPr>
      <w:t>290</w:t>
    </w:r>
    <w:r>
      <w:rPr>
        <w:rStyle w:val="PageNumber"/>
        <w:b/>
        <w:bCs/>
      </w:rPr>
      <w:fldChar w:fldCharType="end"/>
    </w:r>
    <w:r>
      <w:rPr>
        <w:lang w:val="en-US"/>
      </w:rPr>
      <w:tab/>
    </w:r>
    <w:r w:rsidRPr="006C5C57">
      <w:rPr>
        <w:b/>
      </w:rPr>
      <w:t xml:space="preserve">Рек.  </w:t>
    </w:r>
    <w:r w:rsidRPr="006C5C57">
      <w:rPr>
        <w:b/>
        <w:bCs/>
      </w:rPr>
      <w:fldChar w:fldCharType="begin"/>
    </w:r>
    <w:r w:rsidRPr="006C5C57">
      <w:rPr>
        <w:b/>
        <w:bCs/>
        <w:lang w:val="en-US"/>
      </w:rPr>
      <w:instrText>styleref href</w:instrText>
    </w:r>
    <w:r w:rsidRPr="006C5C57">
      <w:rPr>
        <w:b/>
        <w:bCs/>
      </w:rPr>
      <w:fldChar w:fldCharType="separate"/>
    </w:r>
    <w:r w:rsidR="003154F5">
      <w:rPr>
        <w:b/>
        <w:bCs/>
        <w:noProof/>
        <w:lang w:val="en-US"/>
      </w:rPr>
      <w:t>МСЭ-R  M.2150-1</w:t>
    </w:r>
    <w:r w:rsidRPr="006C5C57">
      <w:rP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F6C5" w14:textId="066F7A9D" w:rsidR="004D26ED" w:rsidRPr="0003065F" w:rsidRDefault="004D26ED" w:rsidP="0003065F">
    <w:pPr>
      <w:pStyle w:val="Header"/>
    </w:pPr>
    <w:r>
      <w:tab/>
    </w:r>
    <w:r w:rsidRPr="0003065F">
      <w:rPr>
        <w:b/>
      </w:rPr>
      <w:t>Рек.</w:t>
    </w:r>
    <w:r>
      <w:t xml:space="preserve">  </w:t>
    </w:r>
    <w:r>
      <w:rPr>
        <w:b/>
        <w:bCs/>
      </w:rPr>
      <w:fldChar w:fldCharType="begin"/>
    </w:r>
    <w:r>
      <w:rPr>
        <w:b/>
        <w:bCs/>
      </w:rPr>
      <w:instrText>styleref href</w:instrText>
    </w:r>
    <w:r>
      <w:rPr>
        <w:b/>
        <w:bCs/>
      </w:rPr>
      <w:fldChar w:fldCharType="separate"/>
    </w:r>
    <w:r w:rsidR="005253B3">
      <w:rPr>
        <w:b/>
        <w:bCs/>
        <w:noProof/>
      </w:rPr>
      <w:t>МСЭ-R  M.2150-1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D210F">
      <w:rPr>
        <w:rStyle w:val="PageNumber"/>
        <w:b/>
        <w:bCs/>
        <w:noProof/>
      </w:rPr>
      <w:t>291</w:t>
    </w:r>
    <w:r>
      <w:rPr>
        <w:rStyle w:val="PageNumber"/>
        <w:b/>
        <w:bCs/>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89242" w14:textId="394ED87F" w:rsidR="004D26ED" w:rsidRPr="00AF7384" w:rsidRDefault="004D26ED" w:rsidP="00B768BA">
    <w:pPr>
      <w:pStyle w:val="Header"/>
      <w:tabs>
        <w:tab w:val="clear" w:pos="4848"/>
        <w:tab w:val="center" w:pos="6946"/>
      </w:tabs>
      <w:jc w:val="left"/>
    </w:pP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DD210F">
      <w:rPr>
        <w:rStyle w:val="PageNumber"/>
        <w:b/>
        <w:noProof/>
      </w:rPr>
      <w:t>316</w:t>
    </w:r>
    <w:r w:rsidRPr="00AF7384">
      <w:rPr>
        <w:rStyle w:val="PageNumber"/>
        <w:b/>
      </w:rPr>
      <w:fldChar w:fldCharType="end"/>
    </w: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8F62DD">
      <w:rPr>
        <w:b/>
        <w:noProof/>
      </w:rPr>
      <w:t>МСЭ-R  M.2150-1</w:t>
    </w:r>
    <w:r w:rsidRPr="00AF7384">
      <w:rPr>
        <w:b/>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876F" w14:textId="0E6713AB" w:rsidR="004D26ED" w:rsidRPr="00AF7384" w:rsidRDefault="004D26ED" w:rsidP="001F5FFF">
    <w:pPr>
      <w:pStyle w:val="Header"/>
      <w:tabs>
        <w:tab w:val="clear" w:pos="4848"/>
        <w:tab w:val="clear" w:pos="9696"/>
        <w:tab w:val="center" w:pos="7088"/>
        <w:tab w:val="right" w:pos="14175"/>
      </w:tabs>
    </w:pP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8F62DD">
      <w:rPr>
        <w:b/>
        <w:noProof/>
      </w:rPr>
      <w:t>МСЭ-R  M.2150-1</w:t>
    </w:r>
    <w:r w:rsidRPr="00AF7384">
      <w:rPr>
        <w:b/>
      </w:rPr>
      <w:fldChar w:fldCharType="end"/>
    </w:r>
    <w:r w:rsidRPr="00AF7384">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DD210F">
      <w:rPr>
        <w:rStyle w:val="PageNumber"/>
        <w:b/>
        <w:noProof/>
      </w:rPr>
      <w:t>315</w:t>
    </w:r>
    <w:r w:rsidRPr="00AF7384">
      <w:rPr>
        <w:rStyle w:val="PageNumber"/>
        <w: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8459" w14:textId="25E11E12" w:rsidR="004D26ED" w:rsidRPr="00AF7384" w:rsidRDefault="004D26ED" w:rsidP="00300930">
    <w:pPr>
      <w:tabs>
        <w:tab w:val="clear" w:pos="794"/>
        <w:tab w:val="clear" w:pos="1191"/>
        <w:tab w:val="clear" w:pos="1588"/>
        <w:tab w:val="clear" w:pos="1985"/>
        <w:tab w:val="center" w:pos="4848"/>
        <w:tab w:val="center" w:pos="9696"/>
      </w:tabs>
      <w:jc w:val="left"/>
    </w:pPr>
    <w:r w:rsidRPr="00AF7384">
      <w:tab/>
    </w:r>
    <w:r w:rsidRPr="00AF7384">
      <w:rPr>
        <w:b/>
      </w:rPr>
      <w:fldChar w:fldCharType="begin"/>
    </w:r>
    <w:r w:rsidRPr="00AF7384">
      <w:rPr>
        <w:b/>
      </w:rPr>
      <w:instrText xml:space="preserve"> DOCPROPERTY "Header" \* MERGEFORMAT </w:instrText>
    </w:r>
    <w:r w:rsidRPr="00AF7384">
      <w:rPr>
        <w:b/>
      </w:rPr>
      <w:fldChar w:fldCharType="separate"/>
    </w:r>
    <w:proofErr w:type="spellStart"/>
    <w:r>
      <w:rPr>
        <w:b/>
      </w:rPr>
      <w:t>Rec</w:t>
    </w:r>
    <w:proofErr w:type="spellEnd"/>
    <w:r>
      <w:rPr>
        <w:b/>
      </w:rPr>
      <w:t xml:space="preserve">. </w:t>
    </w:r>
    <w:r w:rsidRPr="00AF7384">
      <w:rPr>
        <w:b/>
      </w:rPr>
      <w:fldChar w:fldCharType="end"/>
    </w:r>
    <w:r w:rsidRPr="00AF7384">
      <w:rPr>
        <w:b/>
      </w:rPr>
      <w:t xml:space="preserve"> </w:t>
    </w:r>
    <w:r w:rsidRPr="00AF7384">
      <w:rPr>
        <w:b/>
      </w:rPr>
      <w:fldChar w:fldCharType="begin"/>
    </w:r>
    <w:r w:rsidRPr="00AF7384">
      <w:rPr>
        <w:b/>
      </w:rPr>
      <w:instrText>styleref href</w:instrText>
    </w:r>
    <w:r w:rsidRPr="00AF7384">
      <w:rPr>
        <w:b/>
      </w:rPr>
      <w:fldChar w:fldCharType="separate"/>
    </w:r>
    <w:r>
      <w:rPr>
        <w:b/>
        <w:noProof/>
      </w:rPr>
      <w:t>МСЭ-R  M.2150-1</w:t>
    </w:r>
    <w:r w:rsidRPr="00AF7384">
      <w:rPr>
        <w:b/>
      </w:rPr>
      <w:fldChar w:fldCharType="end"/>
    </w:r>
    <w:r w:rsidRPr="00AF7384">
      <w:rPr>
        <w:b/>
      </w:rPr>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Pr="00AF7384">
      <w:rPr>
        <w:rStyle w:val="PageNumber"/>
        <w:b/>
      </w:rPr>
      <w:t>1</w:t>
    </w:r>
    <w:r w:rsidRPr="00AF7384">
      <w:rPr>
        <w:rStyle w:val="PageNumber"/>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2484" w14:textId="6BB72CE0" w:rsidR="004D26ED" w:rsidRPr="00AF7384" w:rsidRDefault="004D26ED" w:rsidP="00300930">
    <w:pPr>
      <w:tabs>
        <w:tab w:val="clear" w:pos="794"/>
        <w:tab w:val="clear" w:pos="1191"/>
        <w:tab w:val="clear" w:pos="1588"/>
        <w:tab w:val="clear" w:pos="1985"/>
        <w:tab w:val="center" w:pos="4848"/>
        <w:tab w:val="center" w:pos="9696"/>
      </w:tabs>
      <w:jc w:val="left"/>
    </w:pP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ii</w:t>
    </w:r>
    <w:r w:rsidRPr="00AF7384">
      <w:rPr>
        <w:rStyle w:val="PageNumber"/>
        <w:b/>
      </w:rPr>
      <w:fldChar w:fldCharType="end"/>
    </w:r>
    <w:r w:rsidRPr="00AF7384">
      <w:tab/>
    </w:r>
    <w:r w:rsidRPr="00AF7384">
      <w:rPr>
        <w:b/>
      </w:rPr>
      <w:t>Рек.</w:t>
    </w:r>
    <w:r w:rsidRPr="00AF7384">
      <w:t xml:space="preserve"> </w:t>
    </w:r>
    <w:r w:rsidRPr="00AF7384">
      <w:rPr>
        <w:b/>
      </w:rPr>
      <w:t xml:space="preserve"> </w:t>
    </w:r>
    <w:r w:rsidRPr="00AF7384">
      <w:rPr>
        <w:b/>
      </w:rPr>
      <w:fldChar w:fldCharType="begin"/>
    </w:r>
    <w:r w:rsidRPr="00AF7384">
      <w:rPr>
        <w:b/>
      </w:rPr>
      <w:instrText>styleref href</w:instrText>
    </w:r>
    <w:r w:rsidRPr="00AF7384">
      <w:rPr>
        <w:b/>
      </w:rPr>
      <w:fldChar w:fldCharType="separate"/>
    </w:r>
    <w:r w:rsidR="008F62DD">
      <w:rPr>
        <w:b/>
        <w:noProof/>
      </w:rPr>
      <w:t>МСЭ-R  M.2150-1</w:t>
    </w:r>
    <w:r w:rsidRPr="00AF7384">
      <w:rPr>
        <w: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B5B7" w14:textId="4253FE7D" w:rsidR="004D26ED" w:rsidRPr="00AF7384" w:rsidRDefault="004D26ED">
    <w:r w:rsidRPr="00AF7384">
      <w:tab/>
    </w:r>
    <w:r w:rsidRPr="00AF7384">
      <w:rPr>
        <w:b/>
      </w:rPr>
      <w:fldChar w:fldCharType="begin"/>
    </w:r>
    <w:r w:rsidRPr="00AF7384">
      <w:rPr>
        <w:b/>
      </w:rPr>
      <w:instrText xml:space="preserve"> DOCPROPERTY "Header" \* MERGEFORMAT </w:instrText>
    </w:r>
    <w:r w:rsidRPr="00AF7384">
      <w:rPr>
        <w:b/>
      </w:rPr>
      <w:fldChar w:fldCharType="separate"/>
    </w:r>
    <w:proofErr w:type="spellStart"/>
    <w:r>
      <w:rPr>
        <w:b/>
      </w:rPr>
      <w:t>Rec</w:t>
    </w:r>
    <w:proofErr w:type="spellEnd"/>
    <w:r>
      <w:rPr>
        <w:b/>
      </w:rPr>
      <w:t xml:space="preserve">. </w:t>
    </w:r>
    <w:r w:rsidRPr="00AF7384">
      <w:rPr>
        <w:b/>
      </w:rPr>
      <w:fldChar w:fldCharType="end"/>
    </w:r>
    <w:r w:rsidRPr="00AF7384">
      <w:rPr>
        <w:b/>
      </w:rPr>
      <w:t xml:space="preserve"> </w:t>
    </w:r>
    <w:r w:rsidRPr="00AF7384">
      <w:rPr>
        <w:b/>
      </w:rPr>
      <w:fldChar w:fldCharType="begin"/>
    </w:r>
    <w:r w:rsidRPr="00AF7384">
      <w:rPr>
        <w:b/>
      </w:rPr>
      <w:instrText>styleref href</w:instrText>
    </w:r>
    <w:r w:rsidRPr="00AF7384">
      <w:rPr>
        <w:b/>
      </w:rPr>
      <w:fldChar w:fldCharType="separate"/>
    </w:r>
    <w:r>
      <w:rPr>
        <w:b/>
        <w:noProof/>
      </w:rPr>
      <w:t>МСЭ-R  M.2150-1</w:t>
    </w:r>
    <w:r w:rsidRPr="00AF7384">
      <w:rPr>
        <w:b/>
      </w:rPr>
      <w:fldChar w:fldCharType="end"/>
    </w:r>
    <w:r w:rsidRPr="00AF7384">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Pr="00AF7384">
      <w:rPr>
        <w:rStyle w:val="PageNumber"/>
        <w:b/>
      </w:rPr>
      <w:t>iii</w:t>
    </w:r>
    <w:r w:rsidRPr="00AF7384">
      <w:rPr>
        <w:rStyle w:val="PageNumbe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72245" w14:textId="393924F2" w:rsidR="004D26ED" w:rsidRPr="00AF7384" w:rsidRDefault="004D26ED" w:rsidP="001F5FFF">
    <w:pPr>
      <w:tabs>
        <w:tab w:val="clear" w:pos="794"/>
        <w:tab w:val="clear" w:pos="1191"/>
        <w:tab w:val="clear" w:pos="1588"/>
        <w:tab w:val="clear" w:pos="1985"/>
        <w:tab w:val="center" w:pos="4848"/>
        <w:tab w:val="center" w:pos="9696"/>
      </w:tabs>
      <w:spacing w:before="0"/>
      <w:jc w:val="left"/>
    </w:pP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6</w:t>
    </w:r>
    <w:r w:rsidRPr="00AF7384">
      <w:rPr>
        <w:rStyle w:val="PageNumber"/>
        <w:b/>
      </w:rPr>
      <w:fldChar w:fldCharType="end"/>
    </w: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8F62DD">
      <w:rPr>
        <w:b/>
        <w:noProof/>
      </w:rPr>
      <w:t>МСЭ-R  M.2150-1</w:t>
    </w:r>
    <w:r w:rsidRPr="00AF7384">
      <w:rPr>
        <w:b/>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8AF5" w14:textId="3FBACB0B" w:rsidR="004D26ED" w:rsidRPr="00AF7384" w:rsidRDefault="004D26ED" w:rsidP="001F5FFF">
    <w:pPr>
      <w:tabs>
        <w:tab w:val="clear" w:pos="794"/>
        <w:tab w:val="clear" w:pos="1191"/>
        <w:tab w:val="clear" w:pos="1588"/>
        <w:tab w:val="clear" w:pos="1985"/>
        <w:tab w:val="center" w:pos="4848"/>
        <w:tab w:val="center" w:pos="9498"/>
      </w:tabs>
      <w:spacing w:before="0"/>
      <w:jc w:val="left"/>
    </w:pP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8F62DD">
      <w:rPr>
        <w:b/>
        <w:noProof/>
      </w:rPr>
      <w:t>МСЭ-R  M.2150-1</w:t>
    </w:r>
    <w:r w:rsidRPr="00AF7384">
      <w:rPr>
        <w:b/>
      </w:rPr>
      <w:fldChar w:fldCharType="end"/>
    </w:r>
    <w:r w:rsidRPr="00AF7384">
      <w:rPr>
        <w:b/>
      </w:rPr>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5</w:t>
    </w:r>
    <w:r w:rsidRPr="00AF7384">
      <w:rPr>
        <w:rStyle w:val="PageNumber"/>
        <w: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68760" w14:textId="286FB400" w:rsidR="004D26ED" w:rsidRPr="00AF7384" w:rsidRDefault="004D26ED" w:rsidP="005E1CB6">
    <w:pPr>
      <w:tabs>
        <w:tab w:val="clear" w:pos="794"/>
        <w:tab w:val="clear" w:pos="1191"/>
        <w:tab w:val="clear" w:pos="1588"/>
        <w:tab w:val="clear" w:pos="1985"/>
        <w:tab w:val="center" w:pos="4848"/>
        <w:tab w:val="center" w:pos="9639"/>
      </w:tabs>
      <w:spacing w:before="0"/>
      <w:jc w:val="left"/>
    </w:pP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8F62DD">
      <w:rPr>
        <w:b/>
        <w:noProof/>
      </w:rPr>
      <w:t>МСЭ-R  M.2150-1</w:t>
    </w:r>
    <w:r w:rsidRPr="00AF7384">
      <w:rPr>
        <w:b/>
      </w:rPr>
      <w:fldChar w:fldCharType="end"/>
    </w:r>
    <w:r w:rsidRPr="00AF7384">
      <w:rPr>
        <w:b/>
      </w:rPr>
      <w:tab/>
    </w: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1</w:t>
    </w:r>
    <w:r w:rsidRPr="00AF7384">
      <w:rPr>
        <w:rStyle w:val="PageNumbe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FC59" w14:textId="3AD6A40A" w:rsidR="004D26ED" w:rsidRPr="00AF7384" w:rsidRDefault="004D26ED" w:rsidP="001C27EE">
    <w:pPr>
      <w:tabs>
        <w:tab w:val="clear" w:pos="794"/>
        <w:tab w:val="clear" w:pos="1191"/>
        <w:tab w:val="clear" w:pos="1588"/>
        <w:tab w:val="clear" w:pos="1985"/>
        <w:tab w:val="center" w:pos="7088"/>
      </w:tabs>
      <w:spacing w:before="0" w:after="120"/>
      <w:jc w:val="left"/>
    </w:pPr>
    <w:r w:rsidRPr="00AF7384">
      <w:rPr>
        <w:rStyle w:val="PageNumber"/>
        <w:b/>
      </w:rPr>
      <w:fldChar w:fldCharType="begin"/>
    </w:r>
    <w:r w:rsidRPr="00AF7384">
      <w:rPr>
        <w:rStyle w:val="PageNumber"/>
        <w:b/>
      </w:rPr>
      <w:instrText xml:space="preserve"> PAGE </w:instrText>
    </w:r>
    <w:r w:rsidRPr="00AF7384">
      <w:rPr>
        <w:rStyle w:val="PageNumber"/>
        <w:b/>
      </w:rPr>
      <w:fldChar w:fldCharType="separate"/>
    </w:r>
    <w:r w:rsidR="007A20EF">
      <w:rPr>
        <w:rStyle w:val="PageNumber"/>
        <w:b/>
        <w:noProof/>
      </w:rPr>
      <w:t>112</w:t>
    </w:r>
    <w:r w:rsidRPr="00AF7384">
      <w:rPr>
        <w:rStyle w:val="PageNumber"/>
        <w:b/>
      </w:rPr>
      <w:fldChar w:fldCharType="end"/>
    </w:r>
    <w:r w:rsidRPr="00AF7384">
      <w:tab/>
    </w:r>
    <w:r w:rsidRPr="00AF7384">
      <w:rPr>
        <w:b/>
      </w:rPr>
      <w:t xml:space="preserve">Рек.  </w:t>
    </w:r>
    <w:r w:rsidRPr="00AF7384">
      <w:rPr>
        <w:b/>
      </w:rPr>
      <w:fldChar w:fldCharType="begin"/>
    </w:r>
    <w:r w:rsidRPr="00AF7384">
      <w:rPr>
        <w:b/>
      </w:rPr>
      <w:instrText>styleref href</w:instrText>
    </w:r>
    <w:r w:rsidRPr="00AF7384">
      <w:rPr>
        <w:b/>
      </w:rPr>
      <w:fldChar w:fldCharType="separate"/>
    </w:r>
    <w:r w:rsidR="00005156">
      <w:rPr>
        <w:b/>
        <w:noProof/>
      </w:rPr>
      <w:t>МСЭ-R  M.2150-1</w:t>
    </w:r>
    <w:r w:rsidRPr="00AF7384">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C4EC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0477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2828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DC079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C042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1CC7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EEA0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AC5D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822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958652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hideSpelling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GB" w:vendorID="64" w:dllVersion="6" w:nlCheck="1" w:checkStyle="1"/>
  <w:activeWritingStyle w:appName="MSWord" w:lang="de-CH" w:vendorID="64" w:dllVersion="6" w:nlCheck="1" w:checkStyle="1"/>
  <w:activeWritingStyle w:appName="MSWord" w:lang="ru-RU" w:vendorID="64" w:dllVersion="6" w:nlCheck="1" w:checkStyle="0"/>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fr-CH" w:vendorID="64" w:dllVersion="6" w:nlCheck="1" w:checkStyle="1"/>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09"/>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930"/>
    <w:rsid w:val="00000B10"/>
    <w:rsid w:val="00000F71"/>
    <w:rsid w:val="000013D5"/>
    <w:rsid w:val="00002B05"/>
    <w:rsid w:val="000034E2"/>
    <w:rsid w:val="00005156"/>
    <w:rsid w:val="000052B7"/>
    <w:rsid w:val="00007091"/>
    <w:rsid w:val="00007E53"/>
    <w:rsid w:val="0001511D"/>
    <w:rsid w:val="00017A23"/>
    <w:rsid w:val="000215D7"/>
    <w:rsid w:val="000220B5"/>
    <w:rsid w:val="000241C2"/>
    <w:rsid w:val="0002435D"/>
    <w:rsid w:val="00024722"/>
    <w:rsid w:val="00026A9E"/>
    <w:rsid w:val="00026D1F"/>
    <w:rsid w:val="0002729B"/>
    <w:rsid w:val="00027B5E"/>
    <w:rsid w:val="0003065F"/>
    <w:rsid w:val="00030FF4"/>
    <w:rsid w:val="00032973"/>
    <w:rsid w:val="000434AE"/>
    <w:rsid w:val="00046142"/>
    <w:rsid w:val="00047737"/>
    <w:rsid w:val="00052871"/>
    <w:rsid w:val="00053F1E"/>
    <w:rsid w:val="000554EE"/>
    <w:rsid w:val="00055AFB"/>
    <w:rsid w:val="000601E9"/>
    <w:rsid w:val="00061786"/>
    <w:rsid w:val="00063FB1"/>
    <w:rsid w:val="000731D8"/>
    <w:rsid w:val="00073A5E"/>
    <w:rsid w:val="000754B9"/>
    <w:rsid w:val="0007641B"/>
    <w:rsid w:val="0007750C"/>
    <w:rsid w:val="00083DF9"/>
    <w:rsid w:val="00087766"/>
    <w:rsid w:val="000906A5"/>
    <w:rsid w:val="0009218A"/>
    <w:rsid w:val="00092F2B"/>
    <w:rsid w:val="00095221"/>
    <w:rsid w:val="0009574B"/>
    <w:rsid w:val="000A136B"/>
    <w:rsid w:val="000B42A4"/>
    <w:rsid w:val="000B59A1"/>
    <w:rsid w:val="000B7B52"/>
    <w:rsid w:val="000C03DB"/>
    <w:rsid w:val="000C1BE1"/>
    <w:rsid w:val="000C2ED6"/>
    <w:rsid w:val="000C3037"/>
    <w:rsid w:val="000C5463"/>
    <w:rsid w:val="000C6B7D"/>
    <w:rsid w:val="000C7E15"/>
    <w:rsid w:val="000D208A"/>
    <w:rsid w:val="000E03A2"/>
    <w:rsid w:val="000E1132"/>
    <w:rsid w:val="000E2DE8"/>
    <w:rsid w:val="000E356D"/>
    <w:rsid w:val="000E4C48"/>
    <w:rsid w:val="000E512D"/>
    <w:rsid w:val="000E5253"/>
    <w:rsid w:val="000F123A"/>
    <w:rsid w:val="000F14FC"/>
    <w:rsid w:val="00100626"/>
    <w:rsid w:val="00101FE5"/>
    <w:rsid w:val="00102A17"/>
    <w:rsid w:val="0010377F"/>
    <w:rsid w:val="00104349"/>
    <w:rsid w:val="001054E8"/>
    <w:rsid w:val="00106011"/>
    <w:rsid w:val="0010656C"/>
    <w:rsid w:val="00106E1F"/>
    <w:rsid w:val="00111E37"/>
    <w:rsid w:val="001142CA"/>
    <w:rsid w:val="00114405"/>
    <w:rsid w:val="00114F86"/>
    <w:rsid w:val="00116238"/>
    <w:rsid w:val="00117365"/>
    <w:rsid w:val="00120353"/>
    <w:rsid w:val="00120888"/>
    <w:rsid w:val="0012090B"/>
    <w:rsid w:val="00126291"/>
    <w:rsid w:val="00127535"/>
    <w:rsid w:val="001309CC"/>
    <w:rsid w:val="00132514"/>
    <w:rsid w:val="001328FA"/>
    <w:rsid w:val="00133B27"/>
    <w:rsid w:val="0013697A"/>
    <w:rsid w:val="0014222E"/>
    <w:rsid w:val="00144EBF"/>
    <w:rsid w:val="0015180E"/>
    <w:rsid w:val="00152841"/>
    <w:rsid w:val="00153EE2"/>
    <w:rsid w:val="0015457D"/>
    <w:rsid w:val="00154F01"/>
    <w:rsid w:val="001578EA"/>
    <w:rsid w:val="00161D50"/>
    <w:rsid w:val="00162F9C"/>
    <w:rsid w:val="00163AC1"/>
    <w:rsid w:val="00164B3C"/>
    <w:rsid w:val="001650C4"/>
    <w:rsid w:val="0016643C"/>
    <w:rsid w:val="00171025"/>
    <w:rsid w:val="00183FA4"/>
    <w:rsid w:val="00185FD6"/>
    <w:rsid w:val="001914AD"/>
    <w:rsid w:val="001A0172"/>
    <w:rsid w:val="001A082B"/>
    <w:rsid w:val="001A0BE5"/>
    <w:rsid w:val="001A3626"/>
    <w:rsid w:val="001A38FE"/>
    <w:rsid w:val="001A5533"/>
    <w:rsid w:val="001B0389"/>
    <w:rsid w:val="001B0F08"/>
    <w:rsid w:val="001B35D3"/>
    <w:rsid w:val="001B3862"/>
    <w:rsid w:val="001B473E"/>
    <w:rsid w:val="001B48D2"/>
    <w:rsid w:val="001B4CF4"/>
    <w:rsid w:val="001B5ACB"/>
    <w:rsid w:val="001C0CB7"/>
    <w:rsid w:val="001C1CA3"/>
    <w:rsid w:val="001C27EE"/>
    <w:rsid w:val="001C5506"/>
    <w:rsid w:val="001C7933"/>
    <w:rsid w:val="001D03B8"/>
    <w:rsid w:val="001D5430"/>
    <w:rsid w:val="001D5D1E"/>
    <w:rsid w:val="001D6C52"/>
    <w:rsid w:val="001D7CEE"/>
    <w:rsid w:val="001E0FEE"/>
    <w:rsid w:val="001E647B"/>
    <w:rsid w:val="001F02B6"/>
    <w:rsid w:val="001F0840"/>
    <w:rsid w:val="001F117E"/>
    <w:rsid w:val="001F5FFF"/>
    <w:rsid w:val="00201970"/>
    <w:rsid w:val="00206C43"/>
    <w:rsid w:val="002076B1"/>
    <w:rsid w:val="0021056C"/>
    <w:rsid w:val="00211428"/>
    <w:rsid w:val="00211C63"/>
    <w:rsid w:val="002145E5"/>
    <w:rsid w:val="00215EE0"/>
    <w:rsid w:val="00217EBF"/>
    <w:rsid w:val="002234C6"/>
    <w:rsid w:val="0022374B"/>
    <w:rsid w:val="00224241"/>
    <w:rsid w:val="00225DCD"/>
    <w:rsid w:val="00227AEB"/>
    <w:rsid w:val="00231805"/>
    <w:rsid w:val="002339D2"/>
    <w:rsid w:val="00236D13"/>
    <w:rsid w:val="00236EF0"/>
    <w:rsid w:val="00236F4F"/>
    <w:rsid w:val="00237A2A"/>
    <w:rsid w:val="00237ABB"/>
    <w:rsid w:val="00237E00"/>
    <w:rsid w:val="002406AB"/>
    <w:rsid w:val="002420D3"/>
    <w:rsid w:val="00242AEE"/>
    <w:rsid w:val="002465F4"/>
    <w:rsid w:val="00250ED7"/>
    <w:rsid w:val="00257194"/>
    <w:rsid w:val="00257F3D"/>
    <w:rsid w:val="002624F3"/>
    <w:rsid w:val="00265824"/>
    <w:rsid w:val="00272696"/>
    <w:rsid w:val="00273201"/>
    <w:rsid w:val="002808CE"/>
    <w:rsid w:val="00282826"/>
    <w:rsid w:val="00284FFE"/>
    <w:rsid w:val="00287CEB"/>
    <w:rsid w:val="00290D9E"/>
    <w:rsid w:val="00292A74"/>
    <w:rsid w:val="0029400F"/>
    <w:rsid w:val="002948CA"/>
    <w:rsid w:val="002952FA"/>
    <w:rsid w:val="00296964"/>
    <w:rsid w:val="002A03D8"/>
    <w:rsid w:val="002A0543"/>
    <w:rsid w:val="002A45FE"/>
    <w:rsid w:val="002A5628"/>
    <w:rsid w:val="002B0BEA"/>
    <w:rsid w:val="002B1163"/>
    <w:rsid w:val="002B26D5"/>
    <w:rsid w:val="002B4F68"/>
    <w:rsid w:val="002B5955"/>
    <w:rsid w:val="002B6304"/>
    <w:rsid w:val="002C0B0C"/>
    <w:rsid w:val="002C17CD"/>
    <w:rsid w:val="002C6F27"/>
    <w:rsid w:val="002D4450"/>
    <w:rsid w:val="002D51B7"/>
    <w:rsid w:val="002D76C4"/>
    <w:rsid w:val="002E132B"/>
    <w:rsid w:val="002E14F7"/>
    <w:rsid w:val="002E1C9C"/>
    <w:rsid w:val="002E7BD3"/>
    <w:rsid w:val="002F3282"/>
    <w:rsid w:val="002F458D"/>
    <w:rsid w:val="002F5D03"/>
    <w:rsid w:val="002F629D"/>
    <w:rsid w:val="00300930"/>
    <w:rsid w:val="003012C1"/>
    <w:rsid w:val="00301EDC"/>
    <w:rsid w:val="003024A2"/>
    <w:rsid w:val="00303700"/>
    <w:rsid w:val="00306B0A"/>
    <w:rsid w:val="003075C9"/>
    <w:rsid w:val="0031042C"/>
    <w:rsid w:val="0031165C"/>
    <w:rsid w:val="003154F5"/>
    <w:rsid w:val="003201A4"/>
    <w:rsid w:val="00325E5F"/>
    <w:rsid w:val="00325EC8"/>
    <w:rsid w:val="003262DD"/>
    <w:rsid w:val="00326B84"/>
    <w:rsid w:val="00330681"/>
    <w:rsid w:val="00331CEF"/>
    <w:rsid w:val="00332730"/>
    <w:rsid w:val="00334A32"/>
    <w:rsid w:val="00345943"/>
    <w:rsid w:val="003504DD"/>
    <w:rsid w:val="00353B9D"/>
    <w:rsid w:val="00355B77"/>
    <w:rsid w:val="003618DD"/>
    <w:rsid w:val="00361AE6"/>
    <w:rsid w:val="00361B80"/>
    <w:rsid w:val="0036323E"/>
    <w:rsid w:val="00363CCF"/>
    <w:rsid w:val="003664EB"/>
    <w:rsid w:val="003721A7"/>
    <w:rsid w:val="00376658"/>
    <w:rsid w:val="00384F20"/>
    <w:rsid w:val="00391C5E"/>
    <w:rsid w:val="00392FC4"/>
    <w:rsid w:val="0039374C"/>
    <w:rsid w:val="00396052"/>
    <w:rsid w:val="003965D0"/>
    <w:rsid w:val="00397DB1"/>
    <w:rsid w:val="003A0281"/>
    <w:rsid w:val="003B079A"/>
    <w:rsid w:val="003B34E3"/>
    <w:rsid w:val="003B4548"/>
    <w:rsid w:val="003B5706"/>
    <w:rsid w:val="003B575B"/>
    <w:rsid w:val="003B6F03"/>
    <w:rsid w:val="003C1A4C"/>
    <w:rsid w:val="003C4211"/>
    <w:rsid w:val="003C6EDC"/>
    <w:rsid w:val="003C7BD2"/>
    <w:rsid w:val="003D03EC"/>
    <w:rsid w:val="003D4369"/>
    <w:rsid w:val="003E4F6F"/>
    <w:rsid w:val="003E7487"/>
    <w:rsid w:val="003F02C3"/>
    <w:rsid w:val="003F1402"/>
    <w:rsid w:val="003F478A"/>
    <w:rsid w:val="003F6DEA"/>
    <w:rsid w:val="00402277"/>
    <w:rsid w:val="00403E9F"/>
    <w:rsid w:val="004119FB"/>
    <w:rsid w:val="00420295"/>
    <w:rsid w:val="0042061A"/>
    <w:rsid w:val="0042092D"/>
    <w:rsid w:val="00422403"/>
    <w:rsid w:val="00424F72"/>
    <w:rsid w:val="00426239"/>
    <w:rsid w:val="004268C6"/>
    <w:rsid w:val="00426ECE"/>
    <w:rsid w:val="004333CE"/>
    <w:rsid w:val="00433C30"/>
    <w:rsid w:val="00434825"/>
    <w:rsid w:val="00435E3B"/>
    <w:rsid w:val="00436394"/>
    <w:rsid w:val="004369A4"/>
    <w:rsid w:val="00436DD6"/>
    <w:rsid w:val="00436E19"/>
    <w:rsid w:val="00443BA8"/>
    <w:rsid w:val="00445528"/>
    <w:rsid w:val="00446E80"/>
    <w:rsid w:val="004502EC"/>
    <w:rsid w:val="00450376"/>
    <w:rsid w:val="0045051A"/>
    <w:rsid w:val="00450FA8"/>
    <w:rsid w:val="004524AE"/>
    <w:rsid w:val="00452515"/>
    <w:rsid w:val="004525A0"/>
    <w:rsid w:val="00454DF4"/>
    <w:rsid w:val="004553C9"/>
    <w:rsid w:val="0046127C"/>
    <w:rsid w:val="004633EB"/>
    <w:rsid w:val="004635A8"/>
    <w:rsid w:val="00464FDD"/>
    <w:rsid w:val="00466191"/>
    <w:rsid w:val="00467F96"/>
    <w:rsid w:val="00470E1F"/>
    <w:rsid w:val="00473BF4"/>
    <w:rsid w:val="00475226"/>
    <w:rsid w:val="00483B09"/>
    <w:rsid w:val="004843ED"/>
    <w:rsid w:val="00493AD8"/>
    <w:rsid w:val="00494D47"/>
    <w:rsid w:val="00494F6D"/>
    <w:rsid w:val="004962A1"/>
    <w:rsid w:val="004A3F75"/>
    <w:rsid w:val="004B0D42"/>
    <w:rsid w:val="004B519D"/>
    <w:rsid w:val="004B5964"/>
    <w:rsid w:val="004B68B5"/>
    <w:rsid w:val="004C2CA9"/>
    <w:rsid w:val="004C3A45"/>
    <w:rsid w:val="004D1079"/>
    <w:rsid w:val="004D1207"/>
    <w:rsid w:val="004D18DF"/>
    <w:rsid w:val="004D2154"/>
    <w:rsid w:val="004D26ED"/>
    <w:rsid w:val="004D410D"/>
    <w:rsid w:val="004D7C3D"/>
    <w:rsid w:val="004E2F4B"/>
    <w:rsid w:val="004F02CF"/>
    <w:rsid w:val="004F4BCB"/>
    <w:rsid w:val="004F561A"/>
    <w:rsid w:val="004F58E5"/>
    <w:rsid w:val="004F593F"/>
    <w:rsid w:val="004F7E7F"/>
    <w:rsid w:val="00501919"/>
    <w:rsid w:val="005023DD"/>
    <w:rsid w:val="0050275E"/>
    <w:rsid w:val="005037BB"/>
    <w:rsid w:val="00505C39"/>
    <w:rsid w:val="00507B1A"/>
    <w:rsid w:val="00511585"/>
    <w:rsid w:val="00511DF0"/>
    <w:rsid w:val="005132FC"/>
    <w:rsid w:val="00514597"/>
    <w:rsid w:val="005146B4"/>
    <w:rsid w:val="00515F10"/>
    <w:rsid w:val="00516C6A"/>
    <w:rsid w:val="005203B5"/>
    <w:rsid w:val="00521891"/>
    <w:rsid w:val="00522640"/>
    <w:rsid w:val="005249B1"/>
    <w:rsid w:val="00524DE7"/>
    <w:rsid w:val="0052529D"/>
    <w:rsid w:val="005253B3"/>
    <w:rsid w:val="00525678"/>
    <w:rsid w:val="005315B5"/>
    <w:rsid w:val="00535386"/>
    <w:rsid w:val="005374BC"/>
    <w:rsid w:val="0053783B"/>
    <w:rsid w:val="00543553"/>
    <w:rsid w:val="00544F3A"/>
    <w:rsid w:val="0055100A"/>
    <w:rsid w:val="00552B3E"/>
    <w:rsid w:val="005535B4"/>
    <w:rsid w:val="00555996"/>
    <w:rsid w:val="00557BC7"/>
    <w:rsid w:val="00562876"/>
    <w:rsid w:val="00564216"/>
    <w:rsid w:val="00564BB5"/>
    <w:rsid w:val="00565982"/>
    <w:rsid w:val="0056680B"/>
    <w:rsid w:val="00566EF9"/>
    <w:rsid w:val="0056789E"/>
    <w:rsid w:val="00567D43"/>
    <w:rsid w:val="005716BF"/>
    <w:rsid w:val="005749E8"/>
    <w:rsid w:val="0057682F"/>
    <w:rsid w:val="005800A3"/>
    <w:rsid w:val="005802D9"/>
    <w:rsid w:val="00584060"/>
    <w:rsid w:val="005860DB"/>
    <w:rsid w:val="00586CF6"/>
    <w:rsid w:val="00594771"/>
    <w:rsid w:val="00595CF9"/>
    <w:rsid w:val="005966AA"/>
    <w:rsid w:val="0059797A"/>
    <w:rsid w:val="005A114E"/>
    <w:rsid w:val="005A4D5E"/>
    <w:rsid w:val="005B5822"/>
    <w:rsid w:val="005B599E"/>
    <w:rsid w:val="005B6113"/>
    <w:rsid w:val="005B79C9"/>
    <w:rsid w:val="005C3DFE"/>
    <w:rsid w:val="005C3E11"/>
    <w:rsid w:val="005D0171"/>
    <w:rsid w:val="005D0FF4"/>
    <w:rsid w:val="005D3B72"/>
    <w:rsid w:val="005D45C8"/>
    <w:rsid w:val="005D5EE7"/>
    <w:rsid w:val="005D7538"/>
    <w:rsid w:val="005E0323"/>
    <w:rsid w:val="005E1CB6"/>
    <w:rsid w:val="005E30BA"/>
    <w:rsid w:val="005E57FA"/>
    <w:rsid w:val="005E5DD7"/>
    <w:rsid w:val="005E634C"/>
    <w:rsid w:val="005E6CCF"/>
    <w:rsid w:val="005F206E"/>
    <w:rsid w:val="005F464B"/>
    <w:rsid w:val="005F4B21"/>
    <w:rsid w:val="005F5046"/>
    <w:rsid w:val="005F768C"/>
    <w:rsid w:val="00603026"/>
    <w:rsid w:val="00603992"/>
    <w:rsid w:val="0060673F"/>
    <w:rsid w:val="00606A9C"/>
    <w:rsid w:val="00607D68"/>
    <w:rsid w:val="00611920"/>
    <w:rsid w:val="00611CBE"/>
    <w:rsid w:val="006127DA"/>
    <w:rsid w:val="006136D2"/>
    <w:rsid w:val="006202DA"/>
    <w:rsid w:val="0062118C"/>
    <w:rsid w:val="00623FED"/>
    <w:rsid w:val="0062426F"/>
    <w:rsid w:val="00624AA2"/>
    <w:rsid w:val="0062717E"/>
    <w:rsid w:val="00631DD4"/>
    <w:rsid w:val="00641470"/>
    <w:rsid w:val="00642791"/>
    <w:rsid w:val="00646E1A"/>
    <w:rsid w:val="006577D8"/>
    <w:rsid w:val="00662922"/>
    <w:rsid w:val="00662A5D"/>
    <w:rsid w:val="00665D69"/>
    <w:rsid w:val="006679EC"/>
    <w:rsid w:val="006714D5"/>
    <w:rsid w:val="00672A33"/>
    <w:rsid w:val="0067481A"/>
    <w:rsid w:val="00675BC9"/>
    <w:rsid w:val="00676B47"/>
    <w:rsid w:val="00681C62"/>
    <w:rsid w:val="00681F51"/>
    <w:rsid w:val="00682709"/>
    <w:rsid w:val="006855E9"/>
    <w:rsid w:val="00685874"/>
    <w:rsid w:val="00686563"/>
    <w:rsid w:val="006874CB"/>
    <w:rsid w:val="0068787A"/>
    <w:rsid w:val="00691D40"/>
    <w:rsid w:val="0069254F"/>
    <w:rsid w:val="00694617"/>
    <w:rsid w:val="006971DD"/>
    <w:rsid w:val="006973FA"/>
    <w:rsid w:val="006A1728"/>
    <w:rsid w:val="006A2BF5"/>
    <w:rsid w:val="006A5DF9"/>
    <w:rsid w:val="006A74C3"/>
    <w:rsid w:val="006A787C"/>
    <w:rsid w:val="006A7CE6"/>
    <w:rsid w:val="006B2D18"/>
    <w:rsid w:val="006B49E9"/>
    <w:rsid w:val="006C14DE"/>
    <w:rsid w:val="006C2139"/>
    <w:rsid w:val="006C364F"/>
    <w:rsid w:val="006C37D3"/>
    <w:rsid w:val="006C468E"/>
    <w:rsid w:val="006C4E04"/>
    <w:rsid w:val="006C54D1"/>
    <w:rsid w:val="006C5C57"/>
    <w:rsid w:val="006D274E"/>
    <w:rsid w:val="006D3A92"/>
    <w:rsid w:val="006D661C"/>
    <w:rsid w:val="006F4252"/>
    <w:rsid w:val="006F522D"/>
    <w:rsid w:val="006F5361"/>
    <w:rsid w:val="0070268D"/>
    <w:rsid w:val="00705D00"/>
    <w:rsid w:val="007120F0"/>
    <w:rsid w:val="007223D6"/>
    <w:rsid w:val="00723C10"/>
    <w:rsid w:val="00724F27"/>
    <w:rsid w:val="00725C7C"/>
    <w:rsid w:val="007302E3"/>
    <w:rsid w:val="00734CDE"/>
    <w:rsid w:val="00736EE1"/>
    <w:rsid w:val="00736EFE"/>
    <w:rsid w:val="007405AB"/>
    <w:rsid w:val="00740E69"/>
    <w:rsid w:val="00741E7D"/>
    <w:rsid w:val="007468DA"/>
    <w:rsid w:val="0075027F"/>
    <w:rsid w:val="00752E62"/>
    <w:rsid w:val="00753C12"/>
    <w:rsid w:val="00754941"/>
    <w:rsid w:val="00756063"/>
    <w:rsid w:val="007565DB"/>
    <w:rsid w:val="007673AD"/>
    <w:rsid w:val="00767D33"/>
    <w:rsid w:val="0077028A"/>
    <w:rsid w:val="0077290E"/>
    <w:rsid w:val="007732F8"/>
    <w:rsid w:val="00774DE7"/>
    <w:rsid w:val="00776C2F"/>
    <w:rsid w:val="00780DFC"/>
    <w:rsid w:val="007813F2"/>
    <w:rsid w:val="0078298F"/>
    <w:rsid w:val="0078542B"/>
    <w:rsid w:val="00787F06"/>
    <w:rsid w:val="00791F25"/>
    <w:rsid w:val="00793EA9"/>
    <w:rsid w:val="007958A2"/>
    <w:rsid w:val="007958A4"/>
    <w:rsid w:val="00796918"/>
    <w:rsid w:val="007977C1"/>
    <w:rsid w:val="00797A99"/>
    <w:rsid w:val="00797D28"/>
    <w:rsid w:val="007A03A2"/>
    <w:rsid w:val="007A0D11"/>
    <w:rsid w:val="007A20EF"/>
    <w:rsid w:val="007B1F78"/>
    <w:rsid w:val="007B2489"/>
    <w:rsid w:val="007B38CB"/>
    <w:rsid w:val="007B5C9B"/>
    <w:rsid w:val="007B7671"/>
    <w:rsid w:val="007C1F9A"/>
    <w:rsid w:val="007C2034"/>
    <w:rsid w:val="007C2566"/>
    <w:rsid w:val="007C3FDC"/>
    <w:rsid w:val="007C4C8F"/>
    <w:rsid w:val="007C5F6F"/>
    <w:rsid w:val="007D0088"/>
    <w:rsid w:val="007D19EC"/>
    <w:rsid w:val="007D4445"/>
    <w:rsid w:val="007E4991"/>
    <w:rsid w:val="007F07A4"/>
    <w:rsid w:val="007F0A8E"/>
    <w:rsid w:val="007F2682"/>
    <w:rsid w:val="007F4578"/>
    <w:rsid w:val="007F6236"/>
    <w:rsid w:val="007F74AC"/>
    <w:rsid w:val="008003DF"/>
    <w:rsid w:val="00801AC1"/>
    <w:rsid w:val="008050E0"/>
    <w:rsid w:val="008057AB"/>
    <w:rsid w:val="00815F9C"/>
    <w:rsid w:val="0081640C"/>
    <w:rsid w:val="00820876"/>
    <w:rsid w:val="00821418"/>
    <w:rsid w:val="008307E6"/>
    <w:rsid w:val="00833543"/>
    <w:rsid w:val="00834CEB"/>
    <w:rsid w:val="00835684"/>
    <w:rsid w:val="00835C9A"/>
    <w:rsid w:val="0084059F"/>
    <w:rsid w:val="00840EFF"/>
    <w:rsid w:val="0084538F"/>
    <w:rsid w:val="0084567C"/>
    <w:rsid w:val="008464D9"/>
    <w:rsid w:val="00847B3F"/>
    <w:rsid w:val="00847B6D"/>
    <w:rsid w:val="00850245"/>
    <w:rsid w:val="0085165D"/>
    <w:rsid w:val="00851803"/>
    <w:rsid w:val="008522B9"/>
    <w:rsid w:val="00857F5F"/>
    <w:rsid w:val="008604DB"/>
    <w:rsid w:val="0086507B"/>
    <w:rsid w:val="008652FA"/>
    <w:rsid w:val="008665E1"/>
    <w:rsid w:val="008741BB"/>
    <w:rsid w:val="00875AF5"/>
    <w:rsid w:val="00875C03"/>
    <w:rsid w:val="00883038"/>
    <w:rsid w:val="00885026"/>
    <w:rsid w:val="00890492"/>
    <w:rsid w:val="00894B30"/>
    <w:rsid w:val="00895616"/>
    <w:rsid w:val="00895DFB"/>
    <w:rsid w:val="00897875"/>
    <w:rsid w:val="008A091B"/>
    <w:rsid w:val="008A1F9C"/>
    <w:rsid w:val="008A4CC3"/>
    <w:rsid w:val="008A54CC"/>
    <w:rsid w:val="008A61EE"/>
    <w:rsid w:val="008A7B45"/>
    <w:rsid w:val="008B3A75"/>
    <w:rsid w:val="008C0CA5"/>
    <w:rsid w:val="008C1C98"/>
    <w:rsid w:val="008C623E"/>
    <w:rsid w:val="008D0AD6"/>
    <w:rsid w:val="008D26F7"/>
    <w:rsid w:val="008D4BA6"/>
    <w:rsid w:val="008D5151"/>
    <w:rsid w:val="008D7248"/>
    <w:rsid w:val="008E1040"/>
    <w:rsid w:val="008E3B8A"/>
    <w:rsid w:val="008E5368"/>
    <w:rsid w:val="008F1A43"/>
    <w:rsid w:val="008F3162"/>
    <w:rsid w:val="008F62DD"/>
    <w:rsid w:val="008F7B3C"/>
    <w:rsid w:val="00900D86"/>
    <w:rsid w:val="00901FB4"/>
    <w:rsid w:val="0090698C"/>
    <w:rsid w:val="00911FE5"/>
    <w:rsid w:val="009123C3"/>
    <w:rsid w:val="00914B81"/>
    <w:rsid w:val="009173B0"/>
    <w:rsid w:val="009203AF"/>
    <w:rsid w:val="009215B4"/>
    <w:rsid w:val="00922561"/>
    <w:rsid w:val="00931137"/>
    <w:rsid w:val="00931211"/>
    <w:rsid w:val="00931273"/>
    <w:rsid w:val="00931D7B"/>
    <w:rsid w:val="00934C24"/>
    <w:rsid w:val="0094171B"/>
    <w:rsid w:val="00942F49"/>
    <w:rsid w:val="0094402C"/>
    <w:rsid w:val="00951B85"/>
    <w:rsid w:val="00952765"/>
    <w:rsid w:val="009534C2"/>
    <w:rsid w:val="00953BD8"/>
    <w:rsid w:val="00957167"/>
    <w:rsid w:val="00960676"/>
    <w:rsid w:val="00961DD1"/>
    <w:rsid w:val="00962C1C"/>
    <w:rsid w:val="00963BA9"/>
    <w:rsid w:val="009646A2"/>
    <w:rsid w:val="00967616"/>
    <w:rsid w:val="00970CE0"/>
    <w:rsid w:val="00972339"/>
    <w:rsid w:val="00975BD1"/>
    <w:rsid w:val="009762B3"/>
    <w:rsid w:val="00976C0C"/>
    <w:rsid w:val="0097778C"/>
    <w:rsid w:val="0098088D"/>
    <w:rsid w:val="009813C7"/>
    <w:rsid w:val="00982AB5"/>
    <w:rsid w:val="009856BC"/>
    <w:rsid w:val="009918C3"/>
    <w:rsid w:val="00991EDC"/>
    <w:rsid w:val="00997DA8"/>
    <w:rsid w:val="009A01AD"/>
    <w:rsid w:val="009A0517"/>
    <w:rsid w:val="009A3E86"/>
    <w:rsid w:val="009A41F7"/>
    <w:rsid w:val="009B1FCC"/>
    <w:rsid w:val="009C419C"/>
    <w:rsid w:val="009D0C0B"/>
    <w:rsid w:val="009D1044"/>
    <w:rsid w:val="009D6C2F"/>
    <w:rsid w:val="009D7C00"/>
    <w:rsid w:val="009D7FE7"/>
    <w:rsid w:val="009E00A8"/>
    <w:rsid w:val="009E0108"/>
    <w:rsid w:val="009E43CE"/>
    <w:rsid w:val="009F3D5C"/>
    <w:rsid w:val="009F5395"/>
    <w:rsid w:val="00A023D4"/>
    <w:rsid w:val="00A02411"/>
    <w:rsid w:val="00A04782"/>
    <w:rsid w:val="00A10CE4"/>
    <w:rsid w:val="00A135E9"/>
    <w:rsid w:val="00A13D8D"/>
    <w:rsid w:val="00A14DBF"/>
    <w:rsid w:val="00A16AD2"/>
    <w:rsid w:val="00A178AD"/>
    <w:rsid w:val="00A21962"/>
    <w:rsid w:val="00A23D76"/>
    <w:rsid w:val="00A24486"/>
    <w:rsid w:val="00A2591B"/>
    <w:rsid w:val="00A25CCB"/>
    <w:rsid w:val="00A30083"/>
    <w:rsid w:val="00A3092F"/>
    <w:rsid w:val="00A32B87"/>
    <w:rsid w:val="00A35A1B"/>
    <w:rsid w:val="00A363FC"/>
    <w:rsid w:val="00A37BE7"/>
    <w:rsid w:val="00A403DF"/>
    <w:rsid w:val="00A40A43"/>
    <w:rsid w:val="00A41459"/>
    <w:rsid w:val="00A4188C"/>
    <w:rsid w:val="00A423EC"/>
    <w:rsid w:val="00A42D7B"/>
    <w:rsid w:val="00A464B3"/>
    <w:rsid w:val="00A509F9"/>
    <w:rsid w:val="00A544BD"/>
    <w:rsid w:val="00A57673"/>
    <w:rsid w:val="00A6019E"/>
    <w:rsid w:val="00A601BC"/>
    <w:rsid w:val="00A610A5"/>
    <w:rsid w:val="00A64957"/>
    <w:rsid w:val="00A66131"/>
    <w:rsid w:val="00A6617B"/>
    <w:rsid w:val="00A662AF"/>
    <w:rsid w:val="00A67667"/>
    <w:rsid w:val="00A70800"/>
    <w:rsid w:val="00A70E58"/>
    <w:rsid w:val="00A7436A"/>
    <w:rsid w:val="00A752DC"/>
    <w:rsid w:val="00A769F1"/>
    <w:rsid w:val="00A777BC"/>
    <w:rsid w:val="00A804B8"/>
    <w:rsid w:val="00A81468"/>
    <w:rsid w:val="00A8242C"/>
    <w:rsid w:val="00A8556C"/>
    <w:rsid w:val="00A85A67"/>
    <w:rsid w:val="00A94AAA"/>
    <w:rsid w:val="00AA07C1"/>
    <w:rsid w:val="00AA391F"/>
    <w:rsid w:val="00AA4066"/>
    <w:rsid w:val="00AA4FF3"/>
    <w:rsid w:val="00AA7CBB"/>
    <w:rsid w:val="00AB0DC8"/>
    <w:rsid w:val="00AB7111"/>
    <w:rsid w:val="00AC2F07"/>
    <w:rsid w:val="00AC55BB"/>
    <w:rsid w:val="00AC69FC"/>
    <w:rsid w:val="00AD0C60"/>
    <w:rsid w:val="00AD0E42"/>
    <w:rsid w:val="00AD1A3F"/>
    <w:rsid w:val="00AD395A"/>
    <w:rsid w:val="00AD4344"/>
    <w:rsid w:val="00AD490D"/>
    <w:rsid w:val="00AD62DC"/>
    <w:rsid w:val="00AD6CCC"/>
    <w:rsid w:val="00AD7CBF"/>
    <w:rsid w:val="00AD7E5A"/>
    <w:rsid w:val="00AE00F4"/>
    <w:rsid w:val="00AE094C"/>
    <w:rsid w:val="00AE0B57"/>
    <w:rsid w:val="00AE2D74"/>
    <w:rsid w:val="00AE2EC0"/>
    <w:rsid w:val="00AE49D0"/>
    <w:rsid w:val="00AE4FB2"/>
    <w:rsid w:val="00AE51D6"/>
    <w:rsid w:val="00AE59FA"/>
    <w:rsid w:val="00AE63AF"/>
    <w:rsid w:val="00AF0866"/>
    <w:rsid w:val="00AF15AE"/>
    <w:rsid w:val="00AF1FD5"/>
    <w:rsid w:val="00AF287C"/>
    <w:rsid w:val="00AF6246"/>
    <w:rsid w:val="00AF7384"/>
    <w:rsid w:val="00AF73AC"/>
    <w:rsid w:val="00AF779D"/>
    <w:rsid w:val="00B030E4"/>
    <w:rsid w:val="00B04E1A"/>
    <w:rsid w:val="00B065E4"/>
    <w:rsid w:val="00B11D25"/>
    <w:rsid w:val="00B12024"/>
    <w:rsid w:val="00B13221"/>
    <w:rsid w:val="00B13C72"/>
    <w:rsid w:val="00B14092"/>
    <w:rsid w:val="00B15666"/>
    <w:rsid w:val="00B15AC3"/>
    <w:rsid w:val="00B16D57"/>
    <w:rsid w:val="00B20C5A"/>
    <w:rsid w:val="00B2389A"/>
    <w:rsid w:val="00B23D39"/>
    <w:rsid w:val="00B2446B"/>
    <w:rsid w:val="00B248D4"/>
    <w:rsid w:val="00B268E3"/>
    <w:rsid w:val="00B27DDC"/>
    <w:rsid w:val="00B31B3F"/>
    <w:rsid w:val="00B33DE7"/>
    <w:rsid w:val="00B3502B"/>
    <w:rsid w:val="00B3686A"/>
    <w:rsid w:val="00B37160"/>
    <w:rsid w:val="00B44E24"/>
    <w:rsid w:val="00B478E2"/>
    <w:rsid w:val="00B51F47"/>
    <w:rsid w:val="00B52FBE"/>
    <w:rsid w:val="00B5559F"/>
    <w:rsid w:val="00B55A0E"/>
    <w:rsid w:val="00B63868"/>
    <w:rsid w:val="00B6516A"/>
    <w:rsid w:val="00B674A5"/>
    <w:rsid w:val="00B70B84"/>
    <w:rsid w:val="00B70EBC"/>
    <w:rsid w:val="00B7221C"/>
    <w:rsid w:val="00B723DA"/>
    <w:rsid w:val="00B768BA"/>
    <w:rsid w:val="00B823F8"/>
    <w:rsid w:val="00B83F94"/>
    <w:rsid w:val="00B84D7B"/>
    <w:rsid w:val="00B87214"/>
    <w:rsid w:val="00B92366"/>
    <w:rsid w:val="00B93333"/>
    <w:rsid w:val="00B939B3"/>
    <w:rsid w:val="00B9449C"/>
    <w:rsid w:val="00B95C38"/>
    <w:rsid w:val="00BA18C0"/>
    <w:rsid w:val="00BA20CC"/>
    <w:rsid w:val="00BA27DC"/>
    <w:rsid w:val="00BA3D84"/>
    <w:rsid w:val="00BA3E6B"/>
    <w:rsid w:val="00BA507C"/>
    <w:rsid w:val="00BA70D3"/>
    <w:rsid w:val="00BA73E6"/>
    <w:rsid w:val="00BB0181"/>
    <w:rsid w:val="00BB0B2E"/>
    <w:rsid w:val="00BC09D7"/>
    <w:rsid w:val="00BC5639"/>
    <w:rsid w:val="00BD617E"/>
    <w:rsid w:val="00BD7AA9"/>
    <w:rsid w:val="00BE07A9"/>
    <w:rsid w:val="00BE5E4A"/>
    <w:rsid w:val="00BF26CD"/>
    <w:rsid w:val="00BF6688"/>
    <w:rsid w:val="00BF6F1B"/>
    <w:rsid w:val="00C00A42"/>
    <w:rsid w:val="00C015F9"/>
    <w:rsid w:val="00C02D72"/>
    <w:rsid w:val="00C048E3"/>
    <w:rsid w:val="00C04C86"/>
    <w:rsid w:val="00C071FB"/>
    <w:rsid w:val="00C115BD"/>
    <w:rsid w:val="00C21AD1"/>
    <w:rsid w:val="00C2298D"/>
    <w:rsid w:val="00C24660"/>
    <w:rsid w:val="00C25FAB"/>
    <w:rsid w:val="00C26238"/>
    <w:rsid w:val="00C268A7"/>
    <w:rsid w:val="00C26C6E"/>
    <w:rsid w:val="00C3025F"/>
    <w:rsid w:val="00C3134F"/>
    <w:rsid w:val="00C321F2"/>
    <w:rsid w:val="00C34B67"/>
    <w:rsid w:val="00C359EB"/>
    <w:rsid w:val="00C35B97"/>
    <w:rsid w:val="00C35F28"/>
    <w:rsid w:val="00C37461"/>
    <w:rsid w:val="00C40D36"/>
    <w:rsid w:val="00C415E3"/>
    <w:rsid w:val="00C41D13"/>
    <w:rsid w:val="00C449A9"/>
    <w:rsid w:val="00C4593C"/>
    <w:rsid w:val="00C4681D"/>
    <w:rsid w:val="00C502DF"/>
    <w:rsid w:val="00C52E67"/>
    <w:rsid w:val="00C54E3A"/>
    <w:rsid w:val="00C575DB"/>
    <w:rsid w:val="00C60D33"/>
    <w:rsid w:val="00C61271"/>
    <w:rsid w:val="00C63A92"/>
    <w:rsid w:val="00C64ED2"/>
    <w:rsid w:val="00C67D10"/>
    <w:rsid w:val="00C702E6"/>
    <w:rsid w:val="00C70B81"/>
    <w:rsid w:val="00C715F1"/>
    <w:rsid w:val="00C71A2B"/>
    <w:rsid w:val="00C7543F"/>
    <w:rsid w:val="00C76534"/>
    <w:rsid w:val="00C779AC"/>
    <w:rsid w:val="00C80FFF"/>
    <w:rsid w:val="00C82213"/>
    <w:rsid w:val="00C86B6A"/>
    <w:rsid w:val="00C870D5"/>
    <w:rsid w:val="00C92A14"/>
    <w:rsid w:val="00C92FB6"/>
    <w:rsid w:val="00CA072A"/>
    <w:rsid w:val="00CA1B46"/>
    <w:rsid w:val="00CA7049"/>
    <w:rsid w:val="00CB48F6"/>
    <w:rsid w:val="00CB7192"/>
    <w:rsid w:val="00CC4F99"/>
    <w:rsid w:val="00CC54B8"/>
    <w:rsid w:val="00CC7877"/>
    <w:rsid w:val="00CD053F"/>
    <w:rsid w:val="00CE2FD3"/>
    <w:rsid w:val="00CE4A3D"/>
    <w:rsid w:val="00CE5119"/>
    <w:rsid w:val="00CE7F36"/>
    <w:rsid w:val="00CF38B0"/>
    <w:rsid w:val="00CF3A17"/>
    <w:rsid w:val="00CF7C9F"/>
    <w:rsid w:val="00D001D0"/>
    <w:rsid w:val="00D00739"/>
    <w:rsid w:val="00D02BAD"/>
    <w:rsid w:val="00D05BE8"/>
    <w:rsid w:val="00D05EEC"/>
    <w:rsid w:val="00D05F4B"/>
    <w:rsid w:val="00D121E7"/>
    <w:rsid w:val="00D12D14"/>
    <w:rsid w:val="00D143F6"/>
    <w:rsid w:val="00D1480E"/>
    <w:rsid w:val="00D155B1"/>
    <w:rsid w:val="00D178C1"/>
    <w:rsid w:val="00D23205"/>
    <w:rsid w:val="00D236F2"/>
    <w:rsid w:val="00D27523"/>
    <w:rsid w:val="00D31C4B"/>
    <w:rsid w:val="00D329C8"/>
    <w:rsid w:val="00D32E30"/>
    <w:rsid w:val="00D35F96"/>
    <w:rsid w:val="00D371F1"/>
    <w:rsid w:val="00D46D1E"/>
    <w:rsid w:val="00D47BF1"/>
    <w:rsid w:val="00D47EF8"/>
    <w:rsid w:val="00D50F22"/>
    <w:rsid w:val="00D5462B"/>
    <w:rsid w:val="00D56C83"/>
    <w:rsid w:val="00D67318"/>
    <w:rsid w:val="00D730EE"/>
    <w:rsid w:val="00D73DAA"/>
    <w:rsid w:val="00D745D6"/>
    <w:rsid w:val="00D81BA4"/>
    <w:rsid w:val="00D8234D"/>
    <w:rsid w:val="00D83188"/>
    <w:rsid w:val="00D85B82"/>
    <w:rsid w:val="00D86CCB"/>
    <w:rsid w:val="00D90785"/>
    <w:rsid w:val="00D90B3B"/>
    <w:rsid w:val="00D95090"/>
    <w:rsid w:val="00D95DA5"/>
    <w:rsid w:val="00D96A1D"/>
    <w:rsid w:val="00DB2B4C"/>
    <w:rsid w:val="00DB30BA"/>
    <w:rsid w:val="00DB3EFF"/>
    <w:rsid w:val="00DB42E8"/>
    <w:rsid w:val="00DB69B6"/>
    <w:rsid w:val="00DC3B53"/>
    <w:rsid w:val="00DC75C6"/>
    <w:rsid w:val="00DD1260"/>
    <w:rsid w:val="00DD210F"/>
    <w:rsid w:val="00DD46B5"/>
    <w:rsid w:val="00DD4D5B"/>
    <w:rsid w:val="00DD6F99"/>
    <w:rsid w:val="00DD7B65"/>
    <w:rsid w:val="00DE36D3"/>
    <w:rsid w:val="00DF27B5"/>
    <w:rsid w:val="00DF4176"/>
    <w:rsid w:val="00DF45B7"/>
    <w:rsid w:val="00E010A4"/>
    <w:rsid w:val="00E07648"/>
    <w:rsid w:val="00E07EBC"/>
    <w:rsid w:val="00E112E3"/>
    <w:rsid w:val="00E15A89"/>
    <w:rsid w:val="00E15D93"/>
    <w:rsid w:val="00E15E6F"/>
    <w:rsid w:val="00E202EB"/>
    <w:rsid w:val="00E20E37"/>
    <w:rsid w:val="00E23073"/>
    <w:rsid w:val="00E2513B"/>
    <w:rsid w:val="00E253F2"/>
    <w:rsid w:val="00E25522"/>
    <w:rsid w:val="00E2577C"/>
    <w:rsid w:val="00E2756D"/>
    <w:rsid w:val="00E31513"/>
    <w:rsid w:val="00E319BA"/>
    <w:rsid w:val="00E32022"/>
    <w:rsid w:val="00E340E7"/>
    <w:rsid w:val="00E342EE"/>
    <w:rsid w:val="00E35FC8"/>
    <w:rsid w:val="00E5577B"/>
    <w:rsid w:val="00E6105A"/>
    <w:rsid w:val="00E62D63"/>
    <w:rsid w:val="00E642D4"/>
    <w:rsid w:val="00E65B7A"/>
    <w:rsid w:val="00E66BF2"/>
    <w:rsid w:val="00E717E5"/>
    <w:rsid w:val="00E727C0"/>
    <w:rsid w:val="00E73B66"/>
    <w:rsid w:val="00E74221"/>
    <w:rsid w:val="00E77863"/>
    <w:rsid w:val="00E8196F"/>
    <w:rsid w:val="00E864F2"/>
    <w:rsid w:val="00E91773"/>
    <w:rsid w:val="00E927F8"/>
    <w:rsid w:val="00E93439"/>
    <w:rsid w:val="00E95C93"/>
    <w:rsid w:val="00E96469"/>
    <w:rsid w:val="00E97BC7"/>
    <w:rsid w:val="00EA0DD7"/>
    <w:rsid w:val="00EA3CF2"/>
    <w:rsid w:val="00EA53F0"/>
    <w:rsid w:val="00EB0328"/>
    <w:rsid w:val="00EB37DB"/>
    <w:rsid w:val="00EB4C1B"/>
    <w:rsid w:val="00EB4E20"/>
    <w:rsid w:val="00EB4E8A"/>
    <w:rsid w:val="00EB58A4"/>
    <w:rsid w:val="00EB7D2E"/>
    <w:rsid w:val="00EC1354"/>
    <w:rsid w:val="00EC4AD5"/>
    <w:rsid w:val="00EC768B"/>
    <w:rsid w:val="00EC78FF"/>
    <w:rsid w:val="00EC7E51"/>
    <w:rsid w:val="00ED0649"/>
    <w:rsid w:val="00ED0671"/>
    <w:rsid w:val="00ED1E5B"/>
    <w:rsid w:val="00ED212C"/>
    <w:rsid w:val="00EE2CFF"/>
    <w:rsid w:val="00EE2F6A"/>
    <w:rsid w:val="00EE3A4E"/>
    <w:rsid w:val="00EE4340"/>
    <w:rsid w:val="00EF108A"/>
    <w:rsid w:val="00EF50C3"/>
    <w:rsid w:val="00EF6D90"/>
    <w:rsid w:val="00EF7B1B"/>
    <w:rsid w:val="00F00F66"/>
    <w:rsid w:val="00F02D5F"/>
    <w:rsid w:val="00F02D7A"/>
    <w:rsid w:val="00F04407"/>
    <w:rsid w:val="00F04C81"/>
    <w:rsid w:val="00F05C17"/>
    <w:rsid w:val="00F06375"/>
    <w:rsid w:val="00F06CC5"/>
    <w:rsid w:val="00F07D62"/>
    <w:rsid w:val="00F13164"/>
    <w:rsid w:val="00F155EC"/>
    <w:rsid w:val="00F15BE2"/>
    <w:rsid w:val="00F20B5B"/>
    <w:rsid w:val="00F22873"/>
    <w:rsid w:val="00F22DD3"/>
    <w:rsid w:val="00F238A9"/>
    <w:rsid w:val="00F240E2"/>
    <w:rsid w:val="00F244AD"/>
    <w:rsid w:val="00F24B87"/>
    <w:rsid w:val="00F25AF9"/>
    <w:rsid w:val="00F30B04"/>
    <w:rsid w:val="00F30F7F"/>
    <w:rsid w:val="00F32EE1"/>
    <w:rsid w:val="00F33CB9"/>
    <w:rsid w:val="00F34D63"/>
    <w:rsid w:val="00F35164"/>
    <w:rsid w:val="00F369B4"/>
    <w:rsid w:val="00F373B0"/>
    <w:rsid w:val="00F37490"/>
    <w:rsid w:val="00F41AF9"/>
    <w:rsid w:val="00F41CC1"/>
    <w:rsid w:val="00F4256F"/>
    <w:rsid w:val="00F44505"/>
    <w:rsid w:val="00F47A51"/>
    <w:rsid w:val="00F52C81"/>
    <w:rsid w:val="00F622C5"/>
    <w:rsid w:val="00F62F90"/>
    <w:rsid w:val="00F64441"/>
    <w:rsid w:val="00F64B5C"/>
    <w:rsid w:val="00F66056"/>
    <w:rsid w:val="00F66F4A"/>
    <w:rsid w:val="00F67308"/>
    <w:rsid w:val="00F704E5"/>
    <w:rsid w:val="00F70E42"/>
    <w:rsid w:val="00F71397"/>
    <w:rsid w:val="00F71FED"/>
    <w:rsid w:val="00F73680"/>
    <w:rsid w:val="00F74BD2"/>
    <w:rsid w:val="00F75408"/>
    <w:rsid w:val="00F767C9"/>
    <w:rsid w:val="00F8183B"/>
    <w:rsid w:val="00F82D0A"/>
    <w:rsid w:val="00F837F5"/>
    <w:rsid w:val="00F90597"/>
    <w:rsid w:val="00F9167A"/>
    <w:rsid w:val="00F93ABC"/>
    <w:rsid w:val="00F95C82"/>
    <w:rsid w:val="00F97C3D"/>
    <w:rsid w:val="00FA151B"/>
    <w:rsid w:val="00FA70A9"/>
    <w:rsid w:val="00FA783D"/>
    <w:rsid w:val="00FA7B66"/>
    <w:rsid w:val="00FA7DE5"/>
    <w:rsid w:val="00FB10CC"/>
    <w:rsid w:val="00FB3667"/>
    <w:rsid w:val="00FB4443"/>
    <w:rsid w:val="00FB5349"/>
    <w:rsid w:val="00FB6955"/>
    <w:rsid w:val="00FB784F"/>
    <w:rsid w:val="00FC3290"/>
    <w:rsid w:val="00FC6349"/>
    <w:rsid w:val="00FC6466"/>
    <w:rsid w:val="00FD02DB"/>
    <w:rsid w:val="00FD0C2C"/>
    <w:rsid w:val="00FD327E"/>
    <w:rsid w:val="00FD370D"/>
    <w:rsid w:val="00FD7020"/>
    <w:rsid w:val="00FE11AF"/>
    <w:rsid w:val="00FE265C"/>
    <w:rsid w:val="00FE35C1"/>
    <w:rsid w:val="00FE47AA"/>
    <w:rsid w:val="00FF31A5"/>
    <w:rsid w:val="00FF43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1078FCE"/>
  <w15:docId w15:val="{45C3CD67-C5E5-4D30-A0F9-B8F87B81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iPriority="99"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iPriority="99"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37F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eastAsia="en-US"/>
    </w:rPr>
  </w:style>
  <w:style w:type="paragraph" w:styleId="Heading1">
    <w:name w:val="heading 1"/>
    <w:basedOn w:val="Normal"/>
    <w:next w:val="Normal"/>
    <w:link w:val="Heading1Char"/>
    <w:uiPriority w:val="9"/>
    <w:qFormat/>
    <w:rsid w:val="00D47BF1"/>
    <w:pPr>
      <w:keepNext/>
      <w:keepLines/>
      <w:spacing w:before="480"/>
      <w:ind w:left="794" w:hanging="794"/>
      <w:outlineLvl w:val="0"/>
    </w:pPr>
    <w:rPr>
      <w:b/>
    </w:rPr>
  </w:style>
  <w:style w:type="paragraph" w:styleId="Heading2">
    <w:name w:val="heading 2"/>
    <w:basedOn w:val="Heading1"/>
    <w:next w:val="Normal"/>
    <w:link w:val="Heading2Char"/>
    <w:uiPriority w:val="9"/>
    <w:qFormat/>
    <w:rsid w:val="00D47BF1"/>
    <w:pPr>
      <w:spacing w:before="320"/>
      <w:outlineLvl w:val="1"/>
    </w:pPr>
  </w:style>
  <w:style w:type="paragraph" w:styleId="Heading3">
    <w:name w:val="heading 3"/>
    <w:basedOn w:val="Heading1"/>
    <w:next w:val="Normal"/>
    <w:link w:val="Heading3Char"/>
    <w:uiPriority w:val="9"/>
    <w:qFormat/>
    <w:rsid w:val="00D47BF1"/>
    <w:pPr>
      <w:spacing w:before="200"/>
      <w:outlineLvl w:val="2"/>
    </w:pPr>
  </w:style>
  <w:style w:type="paragraph" w:styleId="Heading4">
    <w:name w:val="heading 4"/>
    <w:basedOn w:val="Heading3"/>
    <w:next w:val="Normal"/>
    <w:link w:val="Heading4Char"/>
    <w:uiPriority w:val="9"/>
    <w:qFormat/>
    <w:rsid w:val="00D47BF1"/>
    <w:pPr>
      <w:tabs>
        <w:tab w:val="clear" w:pos="794"/>
        <w:tab w:val="left" w:pos="992"/>
      </w:tabs>
      <w:ind w:left="992" w:hanging="992"/>
      <w:outlineLvl w:val="3"/>
    </w:pPr>
  </w:style>
  <w:style w:type="paragraph" w:styleId="Heading5">
    <w:name w:val="heading 5"/>
    <w:basedOn w:val="Heading4"/>
    <w:next w:val="Normal"/>
    <w:link w:val="Heading5Char"/>
    <w:uiPriority w:val="9"/>
    <w:qFormat/>
    <w:rsid w:val="00D47BF1"/>
    <w:pPr>
      <w:outlineLvl w:val="4"/>
    </w:pPr>
  </w:style>
  <w:style w:type="paragraph" w:styleId="Heading6">
    <w:name w:val="heading 6"/>
    <w:basedOn w:val="Heading4"/>
    <w:next w:val="Normal"/>
    <w:link w:val="Heading6Char"/>
    <w:qFormat/>
    <w:rsid w:val="00D47BF1"/>
    <w:pPr>
      <w:tabs>
        <w:tab w:val="clear" w:pos="992"/>
        <w:tab w:val="clear" w:pos="1191"/>
      </w:tabs>
      <w:ind w:left="1588" w:hanging="1588"/>
      <w:outlineLvl w:val="5"/>
    </w:pPr>
  </w:style>
  <w:style w:type="paragraph" w:styleId="Heading7">
    <w:name w:val="heading 7"/>
    <w:basedOn w:val="Heading6"/>
    <w:next w:val="Normal"/>
    <w:link w:val="Heading7Char"/>
    <w:qFormat/>
    <w:rsid w:val="00D47BF1"/>
    <w:pPr>
      <w:outlineLvl w:val="6"/>
    </w:pPr>
  </w:style>
  <w:style w:type="paragraph" w:styleId="Heading8">
    <w:name w:val="heading 8"/>
    <w:basedOn w:val="Heading6"/>
    <w:next w:val="Normal"/>
    <w:link w:val="Heading8Char"/>
    <w:qFormat/>
    <w:rsid w:val="00D47BF1"/>
    <w:pPr>
      <w:outlineLvl w:val="7"/>
    </w:pPr>
  </w:style>
  <w:style w:type="paragraph" w:styleId="Heading9">
    <w:name w:val="heading 9"/>
    <w:basedOn w:val="Heading6"/>
    <w:next w:val="Normal"/>
    <w:link w:val="Heading9Char"/>
    <w:qFormat/>
    <w:rsid w:val="00D47BF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D47BF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D47BF1"/>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D47BF1"/>
  </w:style>
  <w:style w:type="paragraph" w:customStyle="1" w:styleId="Headingb">
    <w:name w:val="Heading_b"/>
    <w:basedOn w:val="Heading3"/>
    <w:next w:val="Normal"/>
    <w:link w:val="HeadingbChar"/>
    <w:qFormat/>
    <w:rsid w:val="00D47BF1"/>
    <w:pPr>
      <w:spacing w:before="160"/>
      <w:ind w:left="0" w:firstLine="0"/>
      <w:outlineLvl w:val="9"/>
    </w:pPr>
  </w:style>
  <w:style w:type="paragraph" w:customStyle="1" w:styleId="Headingi">
    <w:name w:val="Heading_i"/>
    <w:basedOn w:val="Heading3"/>
    <w:next w:val="Normal"/>
    <w:qFormat/>
    <w:rsid w:val="00D47BF1"/>
    <w:pPr>
      <w:spacing w:before="160"/>
      <w:ind w:left="0" w:firstLine="0"/>
    </w:pPr>
    <w:rPr>
      <w:b w:val="0"/>
      <w:i/>
    </w:rPr>
  </w:style>
  <w:style w:type="character" w:customStyle="1" w:styleId="href">
    <w:name w:val="href"/>
    <w:basedOn w:val="DefaultParagraphFont"/>
    <w:qFormat/>
    <w:rsid w:val="00D47BF1"/>
  </w:style>
  <w:style w:type="paragraph" w:customStyle="1" w:styleId="enumlev1">
    <w:name w:val="enumlev1"/>
    <w:basedOn w:val="Normal"/>
    <w:link w:val="enumlev1Char"/>
    <w:qFormat/>
    <w:rsid w:val="00D47BF1"/>
    <w:pPr>
      <w:spacing w:before="80"/>
      <w:ind w:left="794" w:hanging="794"/>
    </w:pPr>
  </w:style>
  <w:style w:type="paragraph" w:customStyle="1" w:styleId="enumlev2">
    <w:name w:val="enumlev2"/>
    <w:basedOn w:val="enumlev1"/>
    <w:qFormat/>
    <w:rsid w:val="00D47BF1"/>
    <w:pPr>
      <w:ind w:left="1191" w:hanging="397"/>
    </w:pPr>
  </w:style>
  <w:style w:type="paragraph" w:customStyle="1" w:styleId="enumlev3">
    <w:name w:val="enumlev3"/>
    <w:basedOn w:val="enumlev2"/>
    <w:qFormat/>
    <w:rsid w:val="00D47BF1"/>
    <w:pPr>
      <w:ind w:left="1588"/>
    </w:pPr>
  </w:style>
  <w:style w:type="paragraph" w:customStyle="1" w:styleId="Normalaftertitle">
    <w:name w:val="Normal_after_title"/>
    <w:basedOn w:val="Normal"/>
    <w:next w:val="Normal"/>
    <w:link w:val="NormalaftertitleChar"/>
    <w:rsid w:val="00D47BF1"/>
    <w:pPr>
      <w:spacing w:before="320"/>
    </w:pPr>
  </w:style>
  <w:style w:type="paragraph" w:customStyle="1" w:styleId="Note">
    <w:name w:val="Note"/>
    <w:basedOn w:val="Normal"/>
    <w:qFormat/>
    <w:rsid w:val="00D47BF1"/>
    <w:pPr>
      <w:tabs>
        <w:tab w:val="clear" w:pos="794"/>
        <w:tab w:val="clear" w:pos="1191"/>
        <w:tab w:val="clear" w:pos="1588"/>
        <w:tab w:val="clear" w:pos="1985"/>
      </w:tabs>
      <w:spacing w:before="80"/>
    </w:pPr>
    <w:rPr>
      <w:sz w:val="20"/>
    </w:rPr>
  </w:style>
  <w:style w:type="paragraph" w:customStyle="1" w:styleId="RecNo">
    <w:name w:val="Rec_No"/>
    <w:basedOn w:val="Normal"/>
    <w:next w:val="Rectitle"/>
    <w:qFormat/>
    <w:rsid w:val="00D47BF1"/>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qFormat/>
    <w:rsid w:val="00D47BF1"/>
    <w:pPr>
      <w:spacing w:before="240"/>
    </w:pPr>
  </w:style>
  <w:style w:type="paragraph" w:customStyle="1" w:styleId="Recref">
    <w:name w:val="Rec_ref"/>
    <w:basedOn w:val="Normal"/>
    <w:next w:val="Recdate"/>
    <w:qFormat/>
    <w:rsid w:val="00D47BF1"/>
    <w:pPr>
      <w:jc w:val="center"/>
    </w:pPr>
  </w:style>
  <w:style w:type="paragraph" w:customStyle="1" w:styleId="Recdate">
    <w:name w:val="Rec_date"/>
    <w:basedOn w:val="Recref"/>
    <w:next w:val="Normalaftertitle"/>
    <w:qFormat/>
    <w:rsid w:val="00D47BF1"/>
    <w:pPr>
      <w:jc w:val="right"/>
    </w:pPr>
  </w:style>
  <w:style w:type="paragraph" w:customStyle="1" w:styleId="AnnexNoTitle">
    <w:name w:val="Annex_NoTitle"/>
    <w:basedOn w:val="Heading1"/>
    <w:next w:val="Normalaftertitle"/>
    <w:qFormat/>
    <w:rsid w:val="00D47BF1"/>
    <w:pPr>
      <w:spacing w:after="80"/>
      <w:ind w:left="0" w:firstLine="0"/>
      <w:jc w:val="center"/>
    </w:pPr>
    <w:rPr>
      <w:sz w:val="26"/>
    </w:rPr>
  </w:style>
  <w:style w:type="paragraph" w:customStyle="1" w:styleId="AppendixNoTitle">
    <w:name w:val="Appendix_NoTitle"/>
    <w:basedOn w:val="AnnexNoTitle"/>
    <w:next w:val="Normal"/>
    <w:qFormat/>
    <w:rsid w:val="00D47BF1"/>
  </w:style>
  <w:style w:type="paragraph" w:customStyle="1" w:styleId="Tablefin">
    <w:name w:val="Table_fin"/>
    <w:basedOn w:val="Normal"/>
    <w:next w:val="Normal"/>
    <w:qFormat/>
    <w:rsid w:val="00D47BF1"/>
    <w:pPr>
      <w:spacing w:before="0"/>
    </w:pPr>
    <w:rPr>
      <w:sz w:val="20"/>
    </w:rPr>
  </w:style>
  <w:style w:type="paragraph" w:customStyle="1" w:styleId="Tablehead">
    <w:name w:val="Table_head"/>
    <w:basedOn w:val="Normal"/>
    <w:next w:val="Normal"/>
    <w:link w:val="TableheadChar"/>
    <w:qFormat/>
    <w:rsid w:val="00D47BF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qFormat/>
    <w:rsid w:val="00D47B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qFormat/>
    <w:rsid w:val="00D47BF1"/>
    <w:pPr>
      <w:keepNext/>
      <w:spacing w:before="360" w:after="120"/>
      <w:jc w:val="center"/>
    </w:pPr>
  </w:style>
  <w:style w:type="paragraph" w:customStyle="1" w:styleId="Tabletext">
    <w:name w:val="Table_text"/>
    <w:basedOn w:val="Normal"/>
    <w:link w:val="TabletextChar"/>
    <w:qFormat/>
    <w:rsid w:val="00D47BF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qFormat/>
    <w:rsid w:val="00D47BF1"/>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D47BF1"/>
    <w:pPr>
      <w:tabs>
        <w:tab w:val="clear" w:pos="794"/>
        <w:tab w:val="clear" w:pos="1191"/>
        <w:tab w:val="clear" w:pos="1588"/>
        <w:tab w:val="right" w:pos="1701"/>
      </w:tabs>
      <w:spacing w:before="80"/>
      <w:ind w:left="1985" w:hanging="1985"/>
    </w:pPr>
  </w:style>
  <w:style w:type="paragraph" w:styleId="NormalIndent">
    <w:name w:val="Normal Indent"/>
    <w:basedOn w:val="Normal"/>
    <w:qFormat/>
    <w:rsid w:val="00D47BF1"/>
    <w:pPr>
      <w:ind w:left="794"/>
    </w:pPr>
  </w:style>
  <w:style w:type="paragraph" w:customStyle="1" w:styleId="Figurelegend">
    <w:name w:val="Figure_legend"/>
    <w:basedOn w:val="Normal"/>
    <w:qFormat/>
    <w:rsid w:val="00D47BF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47BF1"/>
    <w:pPr>
      <w:keepNext/>
      <w:keepLines/>
      <w:spacing w:before="480" w:after="80"/>
      <w:jc w:val="center"/>
    </w:pPr>
    <w:rPr>
      <w:caps/>
      <w:sz w:val="18"/>
    </w:rPr>
  </w:style>
  <w:style w:type="paragraph" w:customStyle="1" w:styleId="tocpart">
    <w:name w:val="tocpart"/>
    <w:basedOn w:val="Normal"/>
    <w:qFormat/>
    <w:rsid w:val="00D47B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D47BF1"/>
    <w:pPr>
      <w:keepNext/>
      <w:keepLines/>
      <w:spacing w:before="480"/>
      <w:jc w:val="center"/>
    </w:pPr>
    <w:rPr>
      <w:sz w:val="26"/>
    </w:rPr>
  </w:style>
  <w:style w:type="paragraph" w:customStyle="1" w:styleId="Arttitle">
    <w:name w:val="Art_title"/>
    <w:basedOn w:val="Normal"/>
    <w:next w:val="Normalaftertitle"/>
    <w:qFormat/>
    <w:rsid w:val="00D47BF1"/>
    <w:pPr>
      <w:keepNext/>
      <w:keepLines/>
      <w:spacing w:before="240"/>
      <w:jc w:val="center"/>
    </w:pPr>
    <w:rPr>
      <w:b/>
      <w:sz w:val="26"/>
    </w:rPr>
  </w:style>
  <w:style w:type="paragraph" w:customStyle="1" w:styleId="Blanc">
    <w:name w:val="Blanc"/>
    <w:basedOn w:val="Normal"/>
    <w:next w:val="Tabletext"/>
    <w:qFormat/>
    <w:rsid w:val="00D47BF1"/>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qFormat/>
    <w:rsid w:val="00D47B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D47BF1"/>
    <w:pPr>
      <w:keepNext/>
      <w:keepLines/>
      <w:spacing w:before="160"/>
      <w:ind w:left="794"/>
    </w:pPr>
    <w:rPr>
      <w:i/>
    </w:rPr>
  </w:style>
  <w:style w:type="paragraph" w:customStyle="1" w:styleId="ChapNo">
    <w:name w:val="Chap_No"/>
    <w:basedOn w:val="ArtNo"/>
    <w:next w:val="Chaptitle"/>
    <w:qFormat/>
    <w:rsid w:val="00D47BF1"/>
    <w:rPr>
      <w:b/>
    </w:rPr>
  </w:style>
  <w:style w:type="paragraph" w:customStyle="1" w:styleId="Chaptitle">
    <w:name w:val="Chap_title"/>
    <w:basedOn w:val="Arttitle"/>
    <w:next w:val="Normalaftertitle"/>
    <w:qFormat/>
    <w:rsid w:val="00D47BF1"/>
  </w:style>
  <w:style w:type="character" w:styleId="FootnoteReference">
    <w:name w:val="footnote reference"/>
    <w:basedOn w:val="DefaultParagraphFont"/>
    <w:qFormat/>
    <w:rsid w:val="00D47BF1"/>
    <w:rPr>
      <w:position w:val="6"/>
      <w:sz w:val="16"/>
    </w:rPr>
  </w:style>
  <w:style w:type="paragraph" w:styleId="FootnoteText">
    <w:name w:val="footnote text"/>
    <w:basedOn w:val="Normal"/>
    <w:link w:val="FootnoteTextChar"/>
    <w:qFormat/>
    <w:rsid w:val="00D47BF1"/>
    <w:pPr>
      <w:keepLines/>
      <w:tabs>
        <w:tab w:val="left" w:pos="284"/>
      </w:tabs>
      <w:spacing w:before="60"/>
      <w:ind w:left="284" w:hanging="284"/>
    </w:pPr>
    <w:rPr>
      <w:sz w:val="20"/>
    </w:rPr>
  </w:style>
  <w:style w:type="paragraph" w:styleId="Index1">
    <w:name w:val="index 1"/>
    <w:basedOn w:val="Normal"/>
    <w:next w:val="Normal"/>
    <w:qFormat/>
    <w:rsid w:val="00D47BF1"/>
  </w:style>
  <w:style w:type="paragraph" w:styleId="Index2">
    <w:name w:val="index 2"/>
    <w:basedOn w:val="Normal"/>
    <w:next w:val="Normal"/>
    <w:qFormat/>
    <w:rsid w:val="00D47BF1"/>
    <w:pPr>
      <w:ind w:left="283"/>
    </w:pPr>
  </w:style>
  <w:style w:type="paragraph" w:styleId="Index3">
    <w:name w:val="index 3"/>
    <w:basedOn w:val="Normal"/>
    <w:next w:val="Normal"/>
    <w:qFormat/>
    <w:rsid w:val="00D47BF1"/>
    <w:pPr>
      <w:ind w:left="566"/>
    </w:pPr>
  </w:style>
  <w:style w:type="paragraph" w:styleId="IndexHeading">
    <w:name w:val="index heading"/>
    <w:basedOn w:val="Normal"/>
    <w:next w:val="Index1"/>
    <w:qFormat/>
    <w:rsid w:val="00D47BF1"/>
  </w:style>
  <w:style w:type="paragraph" w:customStyle="1" w:styleId="Line">
    <w:name w:val="Line"/>
    <w:basedOn w:val="Normal"/>
    <w:next w:val="Normal"/>
    <w:qFormat/>
    <w:rsid w:val="00D47BF1"/>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qFormat/>
    <w:rsid w:val="00D47B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D47BF1"/>
  </w:style>
  <w:style w:type="paragraph" w:customStyle="1" w:styleId="Partref">
    <w:name w:val="Part_ref"/>
    <w:basedOn w:val="Normal"/>
    <w:next w:val="Normal"/>
    <w:qFormat/>
    <w:rsid w:val="00D47BF1"/>
    <w:pPr>
      <w:keepNext/>
      <w:keepLines/>
      <w:spacing w:after="280"/>
      <w:jc w:val="center"/>
    </w:pPr>
  </w:style>
  <w:style w:type="paragraph" w:customStyle="1" w:styleId="Parttitle">
    <w:name w:val="Part_title"/>
    <w:basedOn w:val="Normal"/>
    <w:next w:val="Normalaftertitle"/>
    <w:rsid w:val="00D47BF1"/>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qFormat/>
    <w:rsid w:val="00D47BF1"/>
  </w:style>
  <w:style w:type="paragraph" w:customStyle="1" w:styleId="QuestionNo">
    <w:name w:val="Question_No"/>
    <w:basedOn w:val="RecNo"/>
    <w:next w:val="Normal"/>
    <w:qFormat/>
    <w:rsid w:val="00D47BF1"/>
  </w:style>
  <w:style w:type="paragraph" w:customStyle="1" w:styleId="Questionref">
    <w:name w:val="Question_ref"/>
    <w:basedOn w:val="Recref"/>
    <w:next w:val="Questiondate"/>
    <w:qFormat/>
    <w:rsid w:val="00D47BF1"/>
  </w:style>
  <w:style w:type="paragraph" w:customStyle="1" w:styleId="Questiontitle">
    <w:name w:val="Question_title"/>
    <w:basedOn w:val="Normal"/>
    <w:next w:val="Questionref"/>
    <w:qFormat/>
    <w:rsid w:val="00D47BF1"/>
  </w:style>
  <w:style w:type="paragraph" w:customStyle="1" w:styleId="Reftext">
    <w:name w:val="Ref_text"/>
    <w:basedOn w:val="Normal"/>
    <w:qFormat/>
    <w:rsid w:val="00D47BF1"/>
    <w:pPr>
      <w:ind w:left="794" w:hanging="794"/>
    </w:pPr>
  </w:style>
  <w:style w:type="paragraph" w:customStyle="1" w:styleId="Reftitle">
    <w:name w:val="Ref_title"/>
    <w:basedOn w:val="Normal"/>
    <w:next w:val="Reftext"/>
    <w:qFormat/>
    <w:rsid w:val="00D47BF1"/>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qFormat/>
    <w:rsid w:val="00D47BF1"/>
  </w:style>
  <w:style w:type="paragraph" w:customStyle="1" w:styleId="RepNo">
    <w:name w:val="Rep_No"/>
    <w:basedOn w:val="RecNo"/>
    <w:next w:val="Reptitle"/>
    <w:qFormat/>
    <w:rsid w:val="00D47BF1"/>
  </w:style>
  <w:style w:type="paragraph" w:customStyle="1" w:styleId="Repref">
    <w:name w:val="Rep_ref"/>
    <w:basedOn w:val="Recref"/>
    <w:next w:val="Repdate"/>
    <w:qFormat/>
    <w:rsid w:val="00D47BF1"/>
  </w:style>
  <w:style w:type="paragraph" w:customStyle="1" w:styleId="Reptitle">
    <w:name w:val="Rep_title"/>
    <w:basedOn w:val="Rectitle"/>
    <w:next w:val="Repref"/>
    <w:rsid w:val="00D47BF1"/>
  </w:style>
  <w:style w:type="paragraph" w:customStyle="1" w:styleId="Resdate">
    <w:name w:val="Res_date"/>
    <w:basedOn w:val="Recdate"/>
    <w:next w:val="Normalaftertitle"/>
    <w:qFormat/>
    <w:rsid w:val="00D47BF1"/>
  </w:style>
  <w:style w:type="paragraph" w:customStyle="1" w:styleId="ResNo">
    <w:name w:val="Res_No"/>
    <w:basedOn w:val="RecNo"/>
    <w:next w:val="Restitle"/>
    <w:qFormat/>
    <w:rsid w:val="00D47BF1"/>
  </w:style>
  <w:style w:type="paragraph" w:customStyle="1" w:styleId="Resref">
    <w:name w:val="Res_ref"/>
    <w:basedOn w:val="Recref"/>
    <w:next w:val="Resdate"/>
    <w:rsid w:val="00D47BF1"/>
  </w:style>
  <w:style w:type="paragraph" w:customStyle="1" w:styleId="Restitle">
    <w:name w:val="Res_title"/>
    <w:basedOn w:val="Normal"/>
    <w:next w:val="Resref"/>
    <w:qFormat/>
    <w:rsid w:val="00D47BF1"/>
    <w:pPr>
      <w:spacing w:before="240"/>
      <w:jc w:val="center"/>
    </w:pPr>
    <w:rPr>
      <w:b/>
      <w:sz w:val="26"/>
    </w:rPr>
  </w:style>
  <w:style w:type="paragraph" w:customStyle="1" w:styleId="SectionNo">
    <w:name w:val="Section_No"/>
    <w:basedOn w:val="Normal"/>
    <w:next w:val="Normal"/>
    <w:qFormat/>
    <w:rsid w:val="00D47BF1"/>
  </w:style>
  <w:style w:type="paragraph" w:customStyle="1" w:styleId="Sectiontitle">
    <w:name w:val="Section_title"/>
    <w:basedOn w:val="Normal"/>
    <w:next w:val="Normalaftertitle"/>
    <w:qFormat/>
    <w:rsid w:val="00D47BF1"/>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qFormat/>
    <w:rsid w:val="00D47BF1"/>
    <w:pPr>
      <w:tabs>
        <w:tab w:val="clear" w:pos="794"/>
        <w:tab w:val="clear" w:pos="1191"/>
        <w:tab w:val="clear" w:pos="1588"/>
        <w:tab w:val="clear" w:pos="1985"/>
        <w:tab w:val="right" w:pos="9611"/>
      </w:tabs>
    </w:pPr>
    <w:rPr>
      <w:i/>
    </w:rPr>
  </w:style>
  <w:style w:type="paragraph" w:styleId="TOC1">
    <w:name w:val="toc 1"/>
    <w:basedOn w:val="Normal"/>
    <w:uiPriority w:val="39"/>
    <w:qFormat/>
    <w:rsid w:val="00D47BF1"/>
    <w:pPr>
      <w:keepLines/>
      <w:tabs>
        <w:tab w:val="clear" w:pos="794"/>
        <w:tab w:val="clear" w:pos="1191"/>
        <w:tab w:val="clear" w:pos="1588"/>
        <w:tab w:val="clear" w:pos="1985"/>
        <w:tab w:val="left" w:pos="567"/>
        <w:tab w:val="left" w:leader="dot" w:pos="8789"/>
        <w:tab w:val="right" w:pos="9611"/>
      </w:tabs>
      <w:spacing w:before="240"/>
      <w:ind w:left="567" w:right="851" w:hanging="567"/>
    </w:pPr>
  </w:style>
  <w:style w:type="paragraph" w:styleId="TOC2">
    <w:name w:val="toc 2"/>
    <w:basedOn w:val="TOC1"/>
    <w:uiPriority w:val="39"/>
    <w:qFormat/>
    <w:rsid w:val="00D47BF1"/>
    <w:pPr>
      <w:tabs>
        <w:tab w:val="clear" w:pos="567"/>
        <w:tab w:val="left" w:pos="1276"/>
      </w:tabs>
      <w:spacing w:before="160"/>
      <w:ind w:left="1276" w:hanging="709"/>
    </w:pPr>
  </w:style>
  <w:style w:type="paragraph" w:styleId="TOC3">
    <w:name w:val="toc 3"/>
    <w:basedOn w:val="TOC2"/>
    <w:uiPriority w:val="39"/>
    <w:qFormat/>
    <w:rsid w:val="00D47BF1"/>
    <w:pPr>
      <w:tabs>
        <w:tab w:val="clear" w:pos="1276"/>
        <w:tab w:val="left" w:pos="2155"/>
      </w:tabs>
      <w:ind w:left="2155" w:hanging="879"/>
    </w:pPr>
  </w:style>
  <w:style w:type="paragraph" w:styleId="TOC4">
    <w:name w:val="toc 4"/>
    <w:basedOn w:val="TOC3"/>
    <w:uiPriority w:val="39"/>
    <w:qFormat/>
    <w:rsid w:val="00D47BF1"/>
    <w:pPr>
      <w:tabs>
        <w:tab w:val="left" w:pos="3261"/>
      </w:tabs>
      <w:spacing w:before="80"/>
      <w:ind w:left="3261" w:hanging="993"/>
    </w:pPr>
  </w:style>
  <w:style w:type="paragraph" w:styleId="TOC5">
    <w:name w:val="toc 5"/>
    <w:basedOn w:val="TOC4"/>
    <w:uiPriority w:val="39"/>
    <w:qFormat/>
    <w:rsid w:val="00D47BF1"/>
  </w:style>
  <w:style w:type="paragraph" w:styleId="TOC6">
    <w:name w:val="toc 6"/>
    <w:basedOn w:val="TOC4"/>
    <w:uiPriority w:val="39"/>
    <w:qFormat/>
    <w:rsid w:val="00D47BF1"/>
  </w:style>
  <w:style w:type="paragraph" w:styleId="TOC7">
    <w:name w:val="toc 7"/>
    <w:basedOn w:val="TOC4"/>
    <w:uiPriority w:val="39"/>
    <w:qFormat/>
    <w:rsid w:val="00D47BF1"/>
  </w:style>
  <w:style w:type="paragraph" w:styleId="TOC8">
    <w:name w:val="toc 8"/>
    <w:basedOn w:val="TOC4"/>
    <w:uiPriority w:val="39"/>
    <w:qFormat/>
    <w:rsid w:val="00D47BF1"/>
  </w:style>
  <w:style w:type="paragraph" w:customStyle="1" w:styleId="Rectitle">
    <w:name w:val="Rec_title"/>
    <w:basedOn w:val="Normal"/>
    <w:next w:val="Recref"/>
    <w:link w:val="RectitleChar"/>
    <w:qFormat/>
    <w:rsid w:val="00D47BF1"/>
    <w:pPr>
      <w:keepNext/>
      <w:keepLines/>
      <w:spacing w:before="240"/>
      <w:jc w:val="center"/>
    </w:pPr>
    <w:rPr>
      <w:b/>
      <w:sz w:val="26"/>
    </w:rPr>
  </w:style>
  <w:style w:type="paragraph" w:customStyle="1" w:styleId="Annexref">
    <w:name w:val="Annex_ref"/>
    <w:basedOn w:val="Normal"/>
    <w:next w:val="Normalaftertitle"/>
    <w:qFormat/>
    <w:rsid w:val="00D47BF1"/>
    <w:pPr>
      <w:keepNext/>
      <w:keepLines/>
      <w:spacing w:after="280"/>
      <w:jc w:val="center"/>
    </w:pPr>
  </w:style>
  <w:style w:type="paragraph" w:customStyle="1" w:styleId="Appendixref">
    <w:name w:val="Appendix_ref"/>
    <w:basedOn w:val="Annexref"/>
    <w:next w:val="Normalaftertitle"/>
    <w:qFormat/>
    <w:rsid w:val="00D47BF1"/>
  </w:style>
  <w:style w:type="paragraph" w:customStyle="1" w:styleId="Figuretitle">
    <w:name w:val="Figure_title"/>
    <w:basedOn w:val="Normal"/>
    <w:next w:val="Figure"/>
    <w:link w:val="FiguretitleChar"/>
    <w:qFormat/>
    <w:rsid w:val="00D47BF1"/>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qFormat/>
    <w:rsid w:val="00D47BF1"/>
    <w:pPr>
      <w:keepNext/>
      <w:spacing w:before="0" w:after="120"/>
      <w:jc w:val="center"/>
    </w:pPr>
    <w:rPr>
      <w:b/>
    </w:rPr>
  </w:style>
  <w:style w:type="paragraph" w:customStyle="1" w:styleId="Summary">
    <w:name w:val="Summary"/>
    <w:basedOn w:val="Normal"/>
    <w:next w:val="Normalaftertitle"/>
    <w:qFormat/>
    <w:rsid w:val="00D47BF1"/>
    <w:pPr>
      <w:spacing w:after="480"/>
    </w:pPr>
  </w:style>
  <w:style w:type="paragraph" w:customStyle="1" w:styleId="TableLegendNote">
    <w:name w:val="Table_Legend_Note"/>
    <w:basedOn w:val="Tablelegend"/>
    <w:next w:val="Tablelegend"/>
    <w:qFormat/>
    <w:rsid w:val="00D47BF1"/>
    <w:pPr>
      <w:ind w:left="-85" w:firstLine="0"/>
    </w:pPr>
  </w:style>
  <w:style w:type="paragraph" w:customStyle="1" w:styleId="Figure">
    <w:name w:val="Figure"/>
    <w:basedOn w:val="FigureNo"/>
    <w:next w:val="Normal"/>
    <w:qFormat/>
    <w:rsid w:val="00D47BF1"/>
    <w:pPr>
      <w:keepNext w:val="0"/>
      <w:spacing w:before="0" w:after="240"/>
    </w:pPr>
  </w:style>
  <w:style w:type="character" w:styleId="Hyperlink">
    <w:name w:val="Hyperlink"/>
    <w:aliases w:val="CEO_Hyperlink"/>
    <w:basedOn w:val="DefaultParagraphFont"/>
    <w:uiPriority w:val="99"/>
    <w:qFormat/>
    <w:rsid w:val="00D47BF1"/>
    <w:rPr>
      <w:color w:val="0000FF"/>
      <w:u w:val="single"/>
    </w:rPr>
  </w:style>
  <w:style w:type="paragraph" w:customStyle="1" w:styleId="Reasons">
    <w:name w:val="Reasons"/>
    <w:basedOn w:val="Normal"/>
    <w:qFormat/>
    <w:rsid w:val="00AE00F4"/>
    <w:pPr>
      <w:tabs>
        <w:tab w:val="clear" w:pos="794"/>
        <w:tab w:val="clear" w:pos="1191"/>
        <w:tab w:val="clear" w:pos="1588"/>
        <w:tab w:val="clear" w:pos="1985"/>
      </w:tabs>
      <w:overflowPunct/>
      <w:autoSpaceDE/>
      <w:autoSpaceDN/>
      <w:adjustRightInd/>
      <w:spacing w:before="0"/>
      <w:jc w:val="left"/>
      <w:textAlignment w:val="auto"/>
    </w:pPr>
    <w:rPr>
      <w:sz w:val="24"/>
    </w:rPr>
  </w:style>
  <w:style w:type="character" w:customStyle="1" w:styleId="FooterChar">
    <w:name w:val="Footer Char"/>
    <w:basedOn w:val="DefaultParagraphFont"/>
    <w:link w:val="Footer"/>
    <w:qFormat/>
    <w:rsid w:val="00300930"/>
    <w:rPr>
      <w:noProof/>
      <w:sz w:val="18"/>
      <w:lang w:val="ru-RU" w:eastAsia="en-US"/>
    </w:rPr>
  </w:style>
  <w:style w:type="character" w:customStyle="1" w:styleId="FootnoteTextChar">
    <w:name w:val="Footnote Text Char"/>
    <w:basedOn w:val="DefaultParagraphFont"/>
    <w:link w:val="FootnoteText"/>
    <w:qFormat/>
    <w:rsid w:val="00D47BF1"/>
    <w:rPr>
      <w:lang w:val="ru-RU" w:eastAsia="en-US"/>
    </w:rPr>
  </w:style>
  <w:style w:type="character" w:customStyle="1" w:styleId="HeaderChar">
    <w:name w:val="Header Char"/>
    <w:basedOn w:val="DefaultParagraphFont"/>
    <w:link w:val="Header"/>
    <w:uiPriority w:val="99"/>
    <w:qFormat/>
    <w:rsid w:val="00D47BF1"/>
    <w:rPr>
      <w:sz w:val="22"/>
      <w:lang w:val="ru-RU" w:eastAsia="en-US"/>
    </w:rPr>
  </w:style>
  <w:style w:type="character" w:customStyle="1" w:styleId="FiguretitleChar">
    <w:name w:val="Figure_title Char"/>
    <w:basedOn w:val="DefaultParagraphFont"/>
    <w:link w:val="Figuretitle"/>
    <w:rsid w:val="00300930"/>
    <w:rPr>
      <w:rFonts w:ascii="Times New Roman Bold" w:hAnsi="Times New Roman Bold"/>
      <w:b/>
      <w:sz w:val="18"/>
      <w:lang w:val="ru-RU" w:eastAsia="en-US"/>
    </w:rPr>
  </w:style>
  <w:style w:type="character" w:customStyle="1" w:styleId="NormalaftertitleChar">
    <w:name w:val="Normal_after_title Char"/>
    <w:basedOn w:val="DefaultParagraphFont"/>
    <w:link w:val="Normalaftertitle"/>
    <w:qFormat/>
    <w:locked/>
    <w:rsid w:val="00300930"/>
    <w:rPr>
      <w:sz w:val="22"/>
      <w:lang w:val="ru-RU" w:eastAsia="en-US"/>
    </w:rPr>
  </w:style>
  <w:style w:type="character" w:customStyle="1" w:styleId="HeadingbChar">
    <w:name w:val="Heading_b Char"/>
    <w:basedOn w:val="DefaultParagraphFont"/>
    <w:link w:val="Headingb"/>
    <w:qFormat/>
    <w:locked/>
    <w:rsid w:val="00D47BF1"/>
    <w:rPr>
      <w:b/>
      <w:sz w:val="22"/>
      <w:lang w:val="ru-RU" w:eastAsia="en-US"/>
    </w:rPr>
  </w:style>
  <w:style w:type="character" w:customStyle="1" w:styleId="Heading1Char">
    <w:name w:val="Heading 1 Char"/>
    <w:basedOn w:val="DefaultParagraphFont"/>
    <w:link w:val="Heading1"/>
    <w:uiPriority w:val="9"/>
    <w:qFormat/>
    <w:rsid w:val="00300930"/>
    <w:rPr>
      <w:b/>
      <w:sz w:val="22"/>
      <w:lang w:val="ru-RU" w:eastAsia="en-US"/>
    </w:rPr>
  </w:style>
  <w:style w:type="character" w:customStyle="1" w:styleId="Heading2Char">
    <w:name w:val="Heading 2 Char"/>
    <w:basedOn w:val="DefaultParagraphFont"/>
    <w:link w:val="Heading2"/>
    <w:uiPriority w:val="9"/>
    <w:qFormat/>
    <w:rsid w:val="00300930"/>
    <w:rPr>
      <w:b/>
      <w:sz w:val="22"/>
      <w:lang w:val="ru-RU" w:eastAsia="en-US"/>
    </w:rPr>
  </w:style>
  <w:style w:type="character" w:customStyle="1" w:styleId="Heading3Char">
    <w:name w:val="Heading 3 Char"/>
    <w:basedOn w:val="DefaultParagraphFont"/>
    <w:link w:val="Heading3"/>
    <w:uiPriority w:val="9"/>
    <w:qFormat/>
    <w:rsid w:val="00300930"/>
    <w:rPr>
      <w:b/>
      <w:sz w:val="22"/>
      <w:lang w:val="ru-RU" w:eastAsia="en-US"/>
    </w:rPr>
  </w:style>
  <w:style w:type="character" w:customStyle="1" w:styleId="Heading4Char">
    <w:name w:val="Heading 4 Char"/>
    <w:basedOn w:val="DefaultParagraphFont"/>
    <w:link w:val="Heading4"/>
    <w:uiPriority w:val="9"/>
    <w:qFormat/>
    <w:rsid w:val="00300930"/>
    <w:rPr>
      <w:b/>
      <w:sz w:val="22"/>
      <w:lang w:val="ru-RU" w:eastAsia="en-US"/>
    </w:rPr>
  </w:style>
  <w:style w:type="character" w:customStyle="1" w:styleId="Heading5Char">
    <w:name w:val="Heading 5 Char"/>
    <w:basedOn w:val="DefaultParagraphFont"/>
    <w:link w:val="Heading5"/>
    <w:uiPriority w:val="9"/>
    <w:qFormat/>
    <w:rsid w:val="00D143F6"/>
    <w:rPr>
      <w:b/>
      <w:sz w:val="22"/>
      <w:lang w:val="ru-RU" w:eastAsia="en-US"/>
    </w:rPr>
  </w:style>
  <w:style w:type="character" w:customStyle="1" w:styleId="Heading6Char">
    <w:name w:val="Heading 6 Char"/>
    <w:basedOn w:val="DefaultParagraphFont"/>
    <w:link w:val="Heading6"/>
    <w:qFormat/>
    <w:rsid w:val="00300930"/>
    <w:rPr>
      <w:b/>
      <w:sz w:val="22"/>
      <w:lang w:val="ru-RU" w:eastAsia="en-US"/>
    </w:rPr>
  </w:style>
  <w:style w:type="character" w:customStyle="1" w:styleId="Heading7Char">
    <w:name w:val="Heading 7 Char"/>
    <w:basedOn w:val="DefaultParagraphFont"/>
    <w:link w:val="Heading7"/>
    <w:qFormat/>
    <w:rsid w:val="00300930"/>
    <w:rPr>
      <w:b/>
      <w:sz w:val="22"/>
      <w:lang w:val="ru-RU" w:eastAsia="en-US"/>
    </w:rPr>
  </w:style>
  <w:style w:type="character" w:customStyle="1" w:styleId="Heading8Char">
    <w:name w:val="Heading 8 Char"/>
    <w:basedOn w:val="DefaultParagraphFont"/>
    <w:link w:val="Heading8"/>
    <w:qFormat/>
    <w:rsid w:val="00300930"/>
    <w:rPr>
      <w:b/>
      <w:sz w:val="22"/>
      <w:lang w:val="ru-RU" w:eastAsia="en-US"/>
    </w:rPr>
  </w:style>
  <w:style w:type="character" w:customStyle="1" w:styleId="Heading9Char">
    <w:name w:val="Heading 9 Char"/>
    <w:basedOn w:val="DefaultParagraphFont"/>
    <w:link w:val="Heading9"/>
    <w:qFormat/>
    <w:rsid w:val="00300930"/>
    <w:rPr>
      <w:b/>
      <w:sz w:val="22"/>
      <w:lang w:val="ru-RU" w:eastAsia="en-US"/>
    </w:rPr>
  </w:style>
  <w:style w:type="character" w:customStyle="1" w:styleId="CallChar">
    <w:name w:val="Call Char"/>
    <w:basedOn w:val="DefaultParagraphFont"/>
    <w:link w:val="Call"/>
    <w:qFormat/>
    <w:locked/>
    <w:rsid w:val="00300930"/>
    <w:rPr>
      <w:i/>
      <w:sz w:val="22"/>
      <w:lang w:val="ru-RU" w:eastAsia="en-US"/>
    </w:rPr>
  </w:style>
  <w:style w:type="character" w:customStyle="1" w:styleId="enumlev1Char">
    <w:name w:val="enumlev1 Char"/>
    <w:basedOn w:val="DefaultParagraphFont"/>
    <w:link w:val="enumlev1"/>
    <w:qFormat/>
    <w:locked/>
    <w:rsid w:val="00D47BF1"/>
    <w:rPr>
      <w:sz w:val="22"/>
      <w:lang w:val="ru-RU" w:eastAsia="en-US"/>
    </w:rPr>
  </w:style>
  <w:style w:type="character" w:customStyle="1" w:styleId="TabletextChar">
    <w:name w:val="Table_text Char"/>
    <w:basedOn w:val="DefaultParagraphFont"/>
    <w:link w:val="Tabletext"/>
    <w:qFormat/>
    <w:locked/>
    <w:rsid w:val="00300930"/>
    <w:rPr>
      <w:lang w:val="ru-RU" w:eastAsia="en-US"/>
    </w:rPr>
  </w:style>
  <w:style w:type="character" w:customStyle="1" w:styleId="RectitleChar">
    <w:name w:val="Rec_title Char"/>
    <w:basedOn w:val="DefaultParagraphFont"/>
    <w:link w:val="Rectitle"/>
    <w:qFormat/>
    <w:locked/>
    <w:rsid w:val="00300930"/>
    <w:rPr>
      <w:b/>
      <w:sz w:val="26"/>
      <w:lang w:val="ru-RU" w:eastAsia="en-US"/>
    </w:rPr>
  </w:style>
  <w:style w:type="character" w:customStyle="1" w:styleId="TableheadChar">
    <w:name w:val="Table_head Char"/>
    <w:basedOn w:val="DefaultParagraphFont"/>
    <w:link w:val="Tablehead"/>
    <w:qFormat/>
    <w:locked/>
    <w:rsid w:val="00646E1A"/>
    <w:rPr>
      <w:b/>
      <w:lang w:val="ru-RU" w:eastAsia="en-US"/>
    </w:rPr>
  </w:style>
  <w:style w:type="character" w:customStyle="1" w:styleId="TableNoChar">
    <w:name w:val="Table_No Char"/>
    <w:basedOn w:val="DefaultParagraphFont"/>
    <w:link w:val="TableNo"/>
    <w:locked/>
    <w:rsid w:val="00300930"/>
    <w:rPr>
      <w:sz w:val="22"/>
      <w:lang w:val="ru-RU" w:eastAsia="en-US"/>
    </w:rPr>
  </w:style>
  <w:style w:type="character" w:customStyle="1" w:styleId="TabletitleChar">
    <w:name w:val="Table_title Char"/>
    <w:basedOn w:val="DefaultParagraphFont"/>
    <w:link w:val="Tabletitle"/>
    <w:locked/>
    <w:rsid w:val="00300930"/>
    <w:rPr>
      <w:b/>
      <w:sz w:val="22"/>
      <w:lang w:val="ru-RU" w:eastAsia="en-US"/>
    </w:rPr>
  </w:style>
  <w:style w:type="character" w:customStyle="1" w:styleId="FigureNoChar">
    <w:name w:val="Figure_No Char"/>
    <w:basedOn w:val="DefaultParagraphFont"/>
    <w:link w:val="FigureNo"/>
    <w:locked/>
    <w:rsid w:val="00D86CCB"/>
    <w:rPr>
      <w:caps/>
      <w:sz w:val="18"/>
      <w:lang w:val="ru-RU" w:eastAsia="en-US"/>
    </w:rPr>
  </w:style>
  <w:style w:type="paragraph" w:styleId="Revision">
    <w:name w:val="Revision"/>
    <w:hidden/>
    <w:uiPriority w:val="99"/>
    <w:semiHidden/>
    <w:rsid w:val="00300930"/>
    <w:rPr>
      <w:sz w:val="24"/>
      <w:lang w:eastAsia="en-US"/>
    </w:rPr>
  </w:style>
  <w:style w:type="paragraph" w:customStyle="1" w:styleId="Tabletext0">
    <w:name w:val="Стиль Table_text + По центру"/>
    <w:basedOn w:val="Tabletext"/>
    <w:rsid w:val="00646E1A"/>
    <w:pPr>
      <w:jc w:val="center"/>
    </w:pPr>
  </w:style>
  <w:style w:type="paragraph" w:customStyle="1" w:styleId="a">
    <w:name w:val="ОРС"/>
    <w:basedOn w:val="Normal"/>
    <w:qFormat/>
    <w:rsid w:val="00DD6F99"/>
    <w:pPr>
      <w:keepNext/>
      <w:widowControl w:val="0"/>
      <w:tabs>
        <w:tab w:val="clear" w:pos="1985"/>
        <w:tab w:val="left" w:pos="90"/>
        <w:tab w:val="left" w:pos="680"/>
        <w:tab w:val="left" w:pos="4080"/>
        <w:tab w:val="left" w:pos="4770"/>
        <w:tab w:val="left" w:pos="5528"/>
        <w:tab w:val="left" w:pos="6580"/>
      </w:tabs>
      <w:overflowPunct/>
      <w:spacing w:before="94"/>
      <w:textAlignment w:val="auto"/>
    </w:pPr>
    <w:rPr>
      <w:b/>
      <w:bCs/>
      <w:color w:val="000000"/>
      <w:sz w:val="15"/>
      <w:szCs w:val="16"/>
      <w:lang w:eastAsia="en-GB"/>
    </w:rPr>
  </w:style>
  <w:style w:type="paragraph" w:customStyle="1" w:styleId="-">
    <w:name w:val="ОРС-таблица"/>
    <w:basedOn w:val="Normal"/>
    <w:qFormat/>
    <w:rsid w:val="009203AF"/>
    <w:pPr>
      <w:widowControl w:val="0"/>
      <w:tabs>
        <w:tab w:val="left" w:pos="90"/>
        <w:tab w:val="left" w:pos="680"/>
        <w:tab w:val="left" w:pos="4080"/>
        <w:tab w:val="left" w:pos="4770"/>
        <w:tab w:val="left" w:pos="5528"/>
        <w:tab w:val="left" w:pos="5610"/>
        <w:tab w:val="left" w:pos="6577"/>
      </w:tabs>
      <w:overflowPunct/>
      <w:spacing w:before="0"/>
      <w:textAlignment w:val="auto"/>
    </w:pPr>
    <w:rPr>
      <w:rFonts w:eastAsia="Yu Mincho"/>
      <w:color w:val="000000"/>
      <w:sz w:val="18"/>
      <w:szCs w:val="18"/>
      <w:lang w:eastAsia="en-GB"/>
    </w:rPr>
  </w:style>
  <w:style w:type="character" w:customStyle="1" w:styleId="1">
    <w:name w:val="Неразрешенное упоминание1"/>
    <w:basedOn w:val="DefaultParagraphFont"/>
    <w:uiPriority w:val="99"/>
    <w:semiHidden/>
    <w:unhideWhenUsed/>
    <w:rsid w:val="002D4450"/>
    <w:rPr>
      <w:color w:val="605E5C"/>
      <w:shd w:val="clear" w:color="auto" w:fill="E1DFDD"/>
    </w:rPr>
  </w:style>
  <w:style w:type="paragraph" w:customStyle="1" w:styleId="Artheading">
    <w:name w:val="Art_heading"/>
    <w:basedOn w:val="Normal"/>
    <w:next w:val="Normal"/>
    <w:qFormat/>
    <w:rsid w:val="002D445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qFormat/>
    <w:rsid w:val="002D4450"/>
    <w:rPr>
      <w:vertAlign w:val="superscript"/>
    </w:rPr>
  </w:style>
  <w:style w:type="paragraph" w:customStyle="1" w:styleId="Figurewithouttitle">
    <w:name w:val="Figure_without_title"/>
    <w:basedOn w:val="FigureNo"/>
    <w:next w:val="Normal"/>
    <w:qFormat/>
    <w:rsid w:val="002D4450"/>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qFormat/>
    <w:rsid w:val="002D4450"/>
    <w:pPr>
      <w:overflowPunct/>
      <w:autoSpaceDE/>
      <w:autoSpaceDN/>
      <w:adjustRightInd/>
      <w:spacing w:before="40"/>
      <w:jc w:val="left"/>
      <w:textAlignment w:val="auto"/>
    </w:pPr>
    <w:rPr>
      <w:noProof w:val="0"/>
      <w:sz w:val="16"/>
    </w:rPr>
  </w:style>
  <w:style w:type="paragraph" w:customStyle="1" w:styleId="Source">
    <w:name w:val="Source"/>
    <w:basedOn w:val="Normal"/>
    <w:next w:val="Normal"/>
    <w:link w:val="SourceChar"/>
    <w:qFormat/>
    <w:rsid w:val="002D4450"/>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qFormat/>
    <w:rsid w:val="002D4450"/>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qFormat/>
    <w:rsid w:val="002D4450"/>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link w:val="Title1Carattere"/>
    <w:qFormat/>
    <w:rsid w:val="002D4450"/>
    <w:pPr>
      <w:tabs>
        <w:tab w:val="left" w:pos="567"/>
        <w:tab w:val="left" w:pos="1701"/>
        <w:tab w:val="left" w:pos="2835"/>
      </w:tabs>
      <w:spacing w:before="240"/>
    </w:pPr>
    <w:rPr>
      <w:b w:val="0"/>
      <w:caps/>
    </w:rPr>
  </w:style>
  <w:style w:type="paragraph" w:customStyle="1" w:styleId="Title2">
    <w:name w:val="Title 2"/>
    <w:basedOn w:val="Source"/>
    <w:next w:val="Normal"/>
    <w:qFormat/>
    <w:rsid w:val="002D4450"/>
    <w:pPr>
      <w:overflowPunct/>
      <w:autoSpaceDE/>
      <w:autoSpaceDN/>
      <w:adjustRightInd/>
      <w:spacing w:before="480"/>
      <w:textAlignment w:val="auto"/>
    </w:pPr>
    <w:rPr>
      <w:b w:val="0"/>
      <w:caps/>
    </w:rPr>
  </w:style>
  <w:style w:type="paragraph" w:customStyle="1" w:styleId="Title3">
    <w:name w:val="Title 3"/>
    <w:basedOn w:val="Title2"/>
    <w:next w:val="Normal"/>
    <w:qFormat/>
    <w:rsid w:val="002D4450"/>
    <w:pPr>
      <w:spacing w:before="240"/>
    </w:pPr>
    <w:rPr>
      <w:caps w:val="0"/>
    </w:rPr>
  </w:style>
  <w:style w:type="paragraph" w:customStyle="1" w:styleId="Title4">
    <w:name w:val="Title 4"/>
    <w:basedOn w:val="Title3"/>
    <w:next w:val="Heading1"/>
    <w:qFormat/>
    <w:rsid w:val="002D4450"/>
    <w:rPr>
      <w:b/>
    </w:rPr>
  </w:style>
  <w:style w:type="character" w:customStyle="1" w:styleId="Appdef">
    <w:name w:val="App_def"/>
    <w:basedOn w:val="DefaultParagraphFont"/>
    <w:qFormat/>
    <w:rsid w:val="002D4450"/>
    <w:rPr>
      <w:rFonts w:ascii="Times New Roman" w:hAnsi="Times New Roman"/>
      <w:b/>
    </w:rPr>
  </w:style>
  <w:style w:type="character" w:customStyle="1" w:styleId="Appref">
    <w:name w:val="App_ref"/>
    <w:basedOn w:val="DefaultParagraphFont"/>
    <w:rsid w:val="002D4450"/>
  </w:style>
  <w:style w:type="character" w:customStyle="1" w:styleId="Artdef">
    <w:name w:val="Art_def"/>
    <w:basedOn w:val="DefaultParagraphFont"/>
    <w:qFormat/>
    <w:rsid w:val="002D4450"/>
    <w:rPr>
      <w:rFonts w:ascii="Times New Roman" w:hAnsi="Times New Roman"/>
      <w:b/>
    </w:rPr>
  </w:style>
  <w:style w:type="character" w:customStyle="1" w:styleId="Artref">
    <w:name w:val="Art_ref"/>
    <w:basedOn w:val="DefaultParagraphFont"/>
    <w:rsid w:val="002D4450"/>
  </w:style>
  <w:style w:type="character" w:customStyle="1" w:styleId="Recdef">
    <w:name w:val="Rec_def"/>
    <w:basedOn w:val="DefaultParagraphFont"/>
    <w:qFormat/>
    <w:rsid w:val="002D4450"/>
    <w:rPr>
      <w:b/>
    </w:rPr>
  </w:style>
  <w:style w:type="character" w:customStyle="1" w:styleId="Resdef">
    <w:name w:val="Res_def"/>
    <w:basedOn w:val="DefaultParagraphFont"/>
    <w:qFormat/>
    <w:rsid w:val="002D4450"/>
    <w:rPr>
      <w:rFonts w:ascii="Times New Roman" w:hAnsi="Times New Roman"/>
      <w:b/>
    </w:rPr>
  </w:style>
  <w:style w:type="character" w:customStyle="1" w:styleId="Tablefreq">
    <w:name w:val="Table_freq"/>
    <w:basedOn w:val="DefaultParagraphFont"/>
    <w:qFormat/>
    <w:rsid w:val="002D4450"/>
    <w:rPr>
      <w:b/>
      <w:color w:val="auto"/>
      <w:sz w:val="20"/>
    </w:rPr>
  </w:style>
  <w:style w:type="paragraph" w:customStyle="1" w:styleId="Formal">
    <w:name w:val="Formal"/>
    <w:basedOn w:val="ASN1"/>
    <w:rsid w:val="002D4450"/>
    <w:pPr>
      <w:tabs>
        <w:tab w:val="left" w:pos="1871"/>
      </w:tabs>
      <w:jc w:val="left"/>
    </w:pPr>
    <w:rPr>
      <w:rFonts w:ascii="Times New Roman Bold" w:hAnsi="Times New Roman Bold"/>
      <w:b w:val="0"/>
    </w:rPr>
  </w:style>
  <w:style w:type="paragraph" w:customStyle="1" w:styleId="Section1">
    <w:name w:val="Section_1"/>
    <w:basedOn w:val="Normal"/>
    <w:qFormat/>
    <w:rsid w:val="002D4450"/>
    <w:pPr>
      <w:tabs>
        <w:tab w:val="clear" w:pos="794"/>
        <w:tab w:val="clear" w:pos="1191"/>
        <w:tab w:val="clear" w:pos="1588"/>
        <w:tab w:val="clear" w:pos="1985"/>
        <w:tab w:val="center" w:pos="4820"/>
      </w:tabs>
      <w:spacing w:before="360"/>
      <w:jc w:val="center"/>
    </w:pPr>
    <w:rPr>
      <w:b/>
      <w:sz w:val="24"/>
    </w:rPr>
  </w:style>
  <w:style w:type="paragraph" w:customStyle="1" w:styleId="Section2">
    <w:name w:val="Section_2"/>
    <w:basedOn w:val="Section1"/>
    <w:qFormat/>
    <w:rsid w:val="002D4450"/>
    <w:rPr>
      <w:b w:val="0"/>
      <w:i/>
    </w:rPr>
  </w:style>
  <w:style w:type="paragraph" w:customStyle="1" w:styleId="AnnexNo">
    <w:name w:val="Annex_No"/>
    <w:basedOn w:val="Normal"/>
    <w:next w:val="Normal"/>
    <w:link w:val="AnnexNoChar"/>
    <w:qFormat/>
    <w:rsid w:val="002D4450"/>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qFormat/>
    <w:rsid w:val="002D445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2D4450"/>
  </w:style>
  <w:style w:type="paragraph" w:customStyle="1" w:styleId="Appendixtitle">
    <w:name w:val="Appendix_title"/>
    <w:basedOn w:val="Annextitle"/>
    <w:next w:val="Normal"/>
    <w:qFormat/>
    <w:rsid w:val="002D4450"/>
  </w:style>
  <w:style w:type="paragraph" w:customStyle="1" w:styleId="Border">
    <w:name w:val="Border"/>
    <w:basedOn w:val="Normal"/>
    <w:qFormat/>
    <w:rsid w:val="002D445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qFormat/>
    <w:rsid w:val="002D4450"/>
    <w:pPr>
      <w:tabs>
        <w:tab w:val="clear" w:pos="794"/>
        <w:tab w:val="clear" w:pos="1191"/>
        <w:tab w:val="clear" w:pos="1588"/>
        <w:tab w:val="clear" w:pos="1985"/>
        <w:tab w:val="left" w:pos="1134"/>
        <w:tab w:val="left" w:pos="1871"/>
        <w:tab w:val="left" w:pos="2268"/>
      </w:tabs>
      <w:ind w:left="849"/>
      <w:jc w:val="left"/>
    </w:pPr>
    <w:rPr>
      <w:sz w:val="24"/>
    </w:rPr>
  </w:style>
  <w:style w:type="paragraph" w:styleId="Index5">
    <w:name w:val="index 5"/>
    <w:basedOn w:val="Normal"/>
    <w:next w:val="Normal"/>
    <w:qFormat/>
    <w:rsid w:val="002D4450"/>
    <w:pPr>
      <w:tabs>
        <w:tab w:val="clear" w:pos="794"/>
        <w:tab w:val="clear" w:pos="1191"/>
        <w:tab w:val="clear" w:pos="1588"/>
        <w:tab w:val="clear" w:pos="1985"/>
        <w:tab w:val="left" w:pos="1134"/>
        <w:tab w:val="left" w:pos="1871"/>
        <w:tab w:val="left" w:pos="2268"/>
      </w:tabs>
      <w:ind w:left="1132"/>
      <w:jc w:val="left"/>
    </w:pPr>
    <w:rPr>
      <w:sz w:val="24"/>
    </w:rPr>
  </w:style>
  <w:style w:type="paragraph" w:styleId="Index6">
    <w:name w:val="index 6"/>
    <w:basedOn w:val="Normal"/>
    <w:next w:val="Normal"/>
    <w:qFormat/>
    <w:rsid w:val="002D4450"/>
    <w:pPr>
      <w:tabs>
        <w:tab w:val="clear" w:pos="794"/>
        <w:tab w:val="clear" w:pos="1191"/>
        <w:tab w:val="clear" w:pos="1588"/>
        <w:tab w:val="clear" w:pos="1985"/>
        <w:tab w:val="left" w:pos="1134"/>
        <w:tab w:val="left" w:pos="1871"/>
        <w:tab w:val="left" w:pos="2268"/>
      </w:tabs>
      <w:ind w:left="1415"/>
      <w:jc w:val="left"/>
    </w:pPr>
    <w:rPr>
      <w:sz w:val="24"/>
    </w:rPr>
  </w:style>
  <w:style w:type="paragraph" w:styleId="Index7">
    <w:name w:val="index 7"/>
    <w:basedOn w:val="Normal"/>
    <w:next w:val="Normal"/>
    <w:rsid w:val="002D4450"/>
    <w:pPr>
      <w:tabs>
        <w:tab w:val="clear" w:pos="794"/>
        <w:tab w:val="clear" w:pos="1191"/>
        <w:tab w:val="clear" w:pos="1588"/>
        <w:tab w:val="clear" w:pos="1985"/>
        <w:tab w:val="left" w:pos="1134"/>
        <w:tab w:val="left" w:pos="1871"/>
        <w:tab w:val="left" w:pos="2268"/>
      </w:tabs>
      <w:ind w:left="1698"/>
      <w:jc w:val="left"/>
    </w:pPr>
    <w:rPr>
      <w:sz w:val="24"/>
    </w:rPr>
  </w:style>
  <w:style w:type="character" w:styleId="LineNumber">
    <w:name w:val="line number"/>
    <w:basedOn w:val="DefaultParagraphFont"/>
    <w:qFormat/>
    <w:rsid w:val="002D4450"/>
  </w:style>
  <w:style w:type="paragraph" w:customStyle="1" w:styleId="Normalaftertitle0">
    <w:name w:val="Normal after title"/>
    <w:basedOn w:val="Normal"/>
    <w:next w:val="Normal"/>
    <w:qFormat/>
    <w:rsid w:val="002D4450"/>
    <w:pPr>
      <w:tabs>
        <w:tab w:val="clear" w:pos="794"/>
        <w:tab w:val="clear" w:pos="1191"/>
        <w:tab w:val="clear" w:pos="1588"/>
        <w:tab w:val="clear" w:pos="1985"/>
        <w:tab w:val="left" w:pos="1134"/>
        <w:tab w:val="left" w:pos="1871"/>
        <w:tab w:val="left" w:pos="2268"/>
      </w:tabs>
      <w:spacing w:before="280"/>
      <w:jc w:val="left"/>
    </w:pPr>
    <w:rPr>
      <w:sz w:val="24"/>
    </w:rPr>
  </w:style>
  <w:style w:type="paragraph" w:customStyle="1" w:styleId="Proposal">
    <w:name w:val="Proposal"/>
    <w:basedOn w:val="Normal"/>
    <w:next w:val="Normal"/>
    <w:qFormat/>
    <w:rsid w:val="002D4450"/>
    <w:pPr>
      <w:keepNext/>
      <w:tabs>
        <w:tab w:val="clear" w:pos="794"/>
        <w:tab w:val="clear" w:pos="1191"/>
        <w:tab w:val="clear" w:pos="1588"/>
        <w:tab w:val="clear" w:pos="1985"/>
        <w:tab w:val="left" w:pos="1134"/>
        <w:tab w:val="left" w:pos="1871"/>
        <w:tab w:val="left" w:pos="2268"/>
      </w:tabs>
      <w:spacing w:before="240"/>
      <w:jc w:val="left"/>
    </w:pPr>
    <w:rPr>
      <w:rFonts w:hAnsi="Times New Roman Bold"/>
      <w:b/>
      <w:sz w:val="24"/>
    </w:rPr>
  </w:style>
  <w:style w:type="paragraph" w:customStyle="1" w:styleId="Section3">
    <w:name w:val="Section_3"/>
    <w:basedOn w:val="Section1"/>
    <w:qFormat/>
    <w:rsid w:val="002D4450"/>
    <w:rPr>
      <w:b w:val="0"/>
    </w:rPr>
  </w:style>
  <w:style w:type="paragraph" w:customStyle="1" w:styleId="TableTextS5">
    <w:name w:val="Table_TextS5"/>
    <w:basedOn w:val="Normal"/>
    <w:qFormat/>
    <w:rsid w:val="002D445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2D445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2D4450"/>
    <w:pPr>
      <w:tabs>
        <w:tab w:val="clear" w:pos="794"/>
        <w:tab w:val="clear" w:pos="1191"/>
        <w:tab w:val="clear" w:pos="1588"/>
        <w:tab w:val="clear" w:pos="1985"/>
        <w:tab w:val="left" w:pos="1134"/>
        <w:tab w:val="left" w:pos="1871"/>
        <w:tab w:val="left" w:pos="2268"/>
      </w:tabs>
    </w:pPr>
    <w:rPr>
      <w:caps/>
      <w:sz w:val="28"/>
    </w:rPr>
  </w:style>
  <w:style w:type="paragraph" w:customStyle="1" w:styleId="AppArttitle">
    <w:name w:val="App_Art_title"/>
    <w:basedOn w:val="Arttitle"/>
    <w:qFormat/>
    <w:rsid w:val="002D4450"/>
    <w:pPr>
      <w:tabs>
        <w:tab w:val="clear" w:pos="794"/>
        <w:tab w:val="clear" w:pos="1191"/>
        <w:tab w:val="clear" w:pos="1588"/>
        <w:tab w:val="clear" w:pos="1985"/>
        <w:tab w:val="left" w:pos="1134"/>
        <w:tab w:val="left" w:pos="1871"/>
        <w:tab w:val="left" w:pos="2268"/>
      </w:tabs>
    </w:pPr>
    <w:rPr>
      <w:sz w:val="28"/>
    </w:rPr>
  </w:style>
  <w:style w:type="paragraph" w:customStyle="1" w:styleId="ApptoAnnex">
    <w:name w:val="App_to_Annex"/>
    <w:basedOn w:val="AppendixNo"/>
    <w:next w:val="Normal"/>
    <w:qFormat/>
    <w:rsid w:val="002D4450"/>
  </w:style>
  <w:style w:type="paragraph" w:customStyle="1" w:styleId="Committee">
    <w:name w:val="Committee"/>
    <w:basedOn w:val="Normal"/>
    <w:qFormat/>
    <w:rsid w:val="002D445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 w:val="24"/>
      <w:szCs w:val="24"/>
    </w:rPr>
  </w:style>
  <w:style w:type="paragraph" w:customStyle="1" w:styleId="Normalend">
    <w:name w:val="Normal_end"/>
    <w:basedOn w:val="Normal"/>
    <w:next w:val="Normal"/>
    <w:qFormat/>
    <w:rsid w:val="002D4450"/>
    <w:pPr>
      <w:tabs>
        <w:tab w:val="clear" w:pos="794"/>
        <w:tab w:val="clear" w:pos="1191"/>
        <w:tab w:val="clear" w:pos="1588"/>
        <w:tab w:val="clear" w:pos="1985"/>
        <w:tab w:val="left" w:pos="1134"/>
        <w:tab w:val="left" w:pos="1871"/>
        <w:tab w:val="left" w:pos="2268"/>
      </w:tabs>
      <w:jc w:val="left"/>
    </w:pPr>
    <w:rPr>
      <w:sz w:val="24"/>
    </w:rPr>
  </w:style>
  <w:style w:type="paragraph" w:customStyle="1" w:styleId="Part1">
    <w:name w:val="Part_1"/>
    <w:basedOn w:val="Section1"/>
    <w:next w:val="Section1"/>
    <w:qFormat/>
    <w:rsid w:val="002D4450"/>
  </w:style>
  <w:style w:type="paragraph" w:customStyle="1" w:styleId="Subsection1">
    <w:name w:val="Subsection_1"/>
    <w:basedOn w:val="Section1"/>
    <w:next w:val="Normalaftertitle0"/>
    <w:qFormat/>
    <w:rsid w:val="002D4450"/>
  </w:style>
  <w:style w:type="paragraph" w:customStyle="1" w:styleId="Volumetitle">
    <w:name w:val="Volume_title"/>
    <w:basedOn w:val="Normal"/>
    <w:qFormat/>
    <w:rsid w:val="002D4450"/>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2D4450"/>
    <w:pPr>
      <w:tabs>
        <w:tab w:val="clear" w:pos="794"/>
        <w:tab w:val="clear" w:pos="1191"/>
        <w:tab w:val="clear" w:pos="1588"/>
        <w:tab w:val="clear" w:pos="1985"/>
        <w:tab w:val="left" w:pos="1134"/>
        <w:tab w:val="left" w:pos="1871"/>
        <w:tab w:val="left" w:pos="2268"/>
      </w:tabs>
      <w:jc w:val="left"/>
      <w:outlineLvl w:val="9"/>
    </w:pPr>
    <w:rPr>
      <w:sz w:val="24"/>
    </w:rPr>
  </w:style>
  <w:style w:type="paragraph" w:customStyle="1" w:styleId="Normalsplit">
    <w:name w:val="Normal_split"/>
    <w:basedOn w:val="Normal"/>
    <w:qFormat/>
    <w:rsid w:val="002D4450"/>
    <w:pPr>
      <w:tabs>
        <w:tab w:val="clear" w:pos="794"/>
        <w:tab w:val="clear" w:pos="1191"/>
        <w:tab w:val="clear" w:pos="1588"/>
        <w:tab w:val="clear" w:pos="1985"/>
        <w:tab w:val="left" w:pos="1134"/>
        <w:tab w:val="left" w:pos="1871"/>
        <w:tab w:val="left" w:pos="2268"/>
      </w:tabs>
      <w:jc w:val="left"/>
    </w:pPr>
    <w:rPr>
      <w:sz w:val="24"/>
    </w:rPr>
  </w:style>
  <w:style w:type="character" w:customStyle="1" w:styleId="Provsplit">
    <w:name w:val="Prov_split"/>
    <w:basedOn w:val="DefaultParagraphFont"/>
    <w:qFormat/>
    <w:rsid w:val="002D4450"/>
    <w:rPr>
      <w:rFonts w:ascii="Times New Roman" w:hAnsi="Times New Roman"/>
      <w:b w:val="0"/>
    </w:rPr>
  </w:style>
  <w:style w:type="paragraph" w:customStyle="1" w:styleId="Tablesplit">
    <w:name w:val="Table_split"/>
    <w:basedOn w:val="Tabletext"/>
    <w:qFormat/>
    <w:rsid w:val="002D445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rPr>
  </w:style>
  <w:style w:type="paragraph" w:customStyle="1" w:styleId="Methodheading1">
    <w:name w:val="Method_heading1"/>
    <w:basedOn w:val="Heading1"/>
    <w:next w:val="Normal"/>
    <w:qFormat/>
    <w:rsid w:val="002D4450"/>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2D4450"/>
    <w:pPr>
      <w:tabs>
        <w:tab w:val="clear" w:pos="794"/>
        <w:tab w:val="clear" w:pos="1191"/>
        <w:tab w:val="clear" w:pos="1588"/>
        <w:tab w:val="clear" w:pos="1985"/>
        <w:tab w:val="left" w:pos="1134"/>
        <w:tab w:val="left" w:pos="1871"/>
        <w:tab w:val="left" w:pos="2268"/>
      </w:tabs>
      <w:spacing w:before="200"/>
      <w:ind w:left="1134" w:hanging="1134"/>
      <w:jc w:val="left"/>
    </w:pPr>
    <w:rPr>
      <w:sz w:val="24"/>
    </w:rPr>
  </w:style>
  <w:style w:type="paragraph" w:customStyle="1" w:styleId="Methodheading3">
    <w:name w:val="Method_heading3"/>
    <w:basedOn w:val="Heading3"/>
    <w:next w:val="Normal"/>
    <w:qFormat/>
    <w:rsid w:val="002D4450"/>
    <w:pPr>
      <w:tabs>
        <w:tab w:val="clear" w:pos="794"/>
        <w:tab w:val="clear" w:pos="1191"/>
        <w:tab w:val="clear" w:pos="1588"/>
        <w:tab w:val="clear" w:pos="1985"/>
        <w:tab w:val="left" w:pos="1871"/>
        <w:tab w:val="left" w:pos="2268"/>
      </w:tabs>
      <w:ind w:left="1134" w:hanging="1134"/>
      <w:jc w:val="left"/>
    </w:pPr>
    <w:rPr>
      <w:sz w:val="24"/>
    </w:rPr>
  </w:style>
  <w:style w:type="paragraph" w:customStyle="1" w:styleId="Methodheading4">
    <w:name w:val="Method_heading4"/>
    <w:basedOn w:val="Heading4"/>
    <w:next w:val="Normal"/>
    <w:qFormat/>
    <w:rsid w:val="002D4450"/>
    <w:pPr>
      <w:tabs>
        <w:tab w:val="clear" w:pos="992"/>
        <w:tab w:val="clear" w:pos="1191"/>
        <w:tab w:val="clear" w:pos="1588"/>
        <w:tab w:val="clear" w:pos="1985"/>
        <w:tab w:val="left" w:pos="1871"/>
        <w:tab w:val="left" w:pos="2268"/>
      </w:tabs>
      <w:ind w:left="1134" w:hanging="1134"/>
      <w:jc w:val="left"/>
    </w:pPr>
    <w:rPr>
      <w:sz w:val="24"/>
    </w:rPr>
  </w:style>
  <w:style w:type="paragraph" w:customStyle="1" w:styleId="MethodHeadingb">
    <w:name w:val="Method_Headingb"/>
    <w:basedOn w:val="Headingb"/>
    <w:next w:val="Normal"/>
    <w:qFormat/>
    <w:rsid w:val="002D4450"/>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sz w:val="24"/>
      <w:lang w:eastAsia="zh-CN"/>
    </w:rPr>
  </w:style>
  <w:style w:type="paragraph" w:customStyle="1" w:styleId="EditorsNote">
    <w:name w:val="EditorsNote"/>
    <w:basedOn w:val="Normal"/>
    <w:rsid w:val="002D4450"/>
    <w:pPr>
      <w:tabs>
        <w:tab w:val="clear" w:pos="794"/>
        <w:tab w:val="clear" w:pos="1191"/>
        <w:tab w:val="clear" w:pos="1588"/>
        <w:tab w:val="clear" w:pos="1985"/>
        <w:tab w:val="left" w:pos="1134"/>
        <w:tab w:val="left" w:pos="1871"/>
        <w:tab w:val="left" w:pos="2268"/>
      </w:tabs>
      <w:spacing w:before="240" w:after="240"/>
      <w:jc w:val="left"/>
    </w:pPr>
    <w:rPr>
      <w:i/>
      <w:iCs/>
      <w:sz w:val="24"/>
    </w:rPr>
  </w:style>
  <w:style w:type="paragraph" w:styleId="Signature">
    <w:name w:val="Signature"/>
    <w:basedOn w:val="Normal"/>
    <w:link w:val="SignatureChar"/>
    <w:unhideWhenUsed/>
    <w:rsid w:val="002D4450"/>
    <w:pPr>
      <w:tabs>
        <w:tab w:val="clear" w:pos="794"/>
        <w:tab w:val="clear" w:pos="1191"/>
        <w:tab w:val="clear" w:pos="1588"/>
        <w:tab w:val="clear" w:pos="1985"/>
        <w:tab w:val="center" w:pos="7371"/>
      </w:tabs>
      <w:spacing w:before="600"/>
      <w:jc w:val="left"/>
    </w:pPr>
    <w:rPr>
      <w:sz w:val="24"/>
    </w:rPr>
  </w:style>
  <w:style w:type="character" w:customStyle="1" w:styleId="SignatureChar">
    <w:name w:val="Signature Char"/>
    <w:basedOn w:val="DefaultParagraphFont"/>
    <w:link w:val="Signature"/>
    <w:rsid w:val="002D4450"/>
    <w:rPr>
      <w:sz w:val="24"/>
      <w:lang w:val="ru-RU" w:eastAsia="en-US"/>
    </w:rPr>
  </w:style>
  <w:style w:type="numbering" w:customStyle="1" w:styleId="NoList1">
    <w:name w:val="No List1"/>
    <w:next w:val="NoList"/>
    <w:uiPriority w:val="99"/>
    <w:semiHidden/>
    <w:unhideWhenUsed/>
    <w:rsid w:val="002D4450"/>
  </w:style>
  <w:style w:type="character" w:customStyle="1" w:styleId="AnnexNoChar">
    <w:name w:val="Annex_No Char"/>
    <w:basedOn w:val="DefaultParagraphFont"/>
    <w:link w:val="AnnexNo"/>
    <w:qFormat/>
    <w:rsid w:val="002D4450"/>
    <w:rPr>
      <w:caps/>
      <w:sz w:val="28"/>
      <w:lang w:val="ru-RU" w:eastAsia="en-US"/>
    </w:rPr>
  </w:style>
  <w:style w:type="character" w:customStyle="1" w:styleId="SourceChar">
    <w:name w:val="Source Char"/>
    <w:basedOn w:val="DefaultParagraphFont"/>
    <w:link w:val="Source"/>
    <w:qFormat/>
    <w:locked/>
    <w:rsid w:val="002D4450"/>
    <w:rPr>
      <w:b/>
      <w:sz w:val="28"/>
      <w:lang w:val="ru-RU" w:eastAsia="en-US"/>
    </w:rPr>
  </w:style>
  <w:style w:type="character" w:customStyle="1" w:styleId="Title1Carattere">
    <w:name w:val="Title 1 Carattere"/>
    <w:basedOn w:val="DefaultParagraphFont"/>
    <w:link w:val="Title1"/>
    <w:qFormat/>
    <w:locked/>
    <w:rsid w:val="002D4450"/>
    <w:rPr>
      <w:caps/>
      <w:sz w:val="28"/>
      <w:lang w:val="ru-RU" w:eastAsia="en-US"/>
    </w:rPr>
  </w:style>
  <w:style w:type="paragraph" w:styleId="ListParagraph">
    <w:name w:val="List Paragraph"/>
    <w:basedOn w:val="Normal"/>
    <w:link w:val="ListParagraphChar"/>
    <w:uiPriority w:val="34"/>
    <w:qFormat/>
    <w:rsid w:val="002D4450"/>
    <w:pPr>
      <w:tabs>
        <w:tab w:val="clear" w:pos="794"/>
        <w:tab w:val="clear" w:pos="1191"/>
        <w:tab w:val="clear" w:pos="1588"/>
        <w:tab w:val="clear" w:pos="1985"/>
        <w:tab w:val="left" w:pos="720"/>
      </w:tabs>
      <w:suppressAutoHyphens/>
      <w:overflowPunct/>
      <w:autoSpaceDE/>
      <w:autoSpaceDN/>
      <w:adjustRightInd/>
      <w:ind w:left="720"/>
      <w:jc w:val="left"/>
      <w:textAlignment w:val="auto"/>
    </w:pPr>
    <w:rPr>
      <w:rFonts w:ascii="LMMNHP+BookmanOldStyle" w:eastAsia="MS Mincho" w:hAnsi="LMMNHP+BookmanOldStyle"/>
      <w:color w:val="000000"/>
      <w:kern w:val="2"/>
      <w:sz w:val="24"/>
      <w:szCs w:val="24"/>
      <w:lang w:eastAsia="ja-JP"/>
    </w:rPr>
  </w:style>
  <w:style w:type="character" w:customStyle="1" w:styleId="ListParagraphChar">
    <w:name w:val="List Paragraph Char"/>
    <w:link w:val="ListParagraph"/>
    <w:uiPriority w:val="34"/>
    <w:qFormat/>
    <w:locked/>
    <w:rsid w:val="002D4450"/>
    <w:rPr>
      <w:rFonts w:ascii="LMMNHP+BookmanOldStyle" w:eastAsia="MS Mincho" w:hAnsi="LMMNHP+BookmanOldStyle"/>
      <w:color w:val="000000"/>
      <w:kern w:val="2"/>
      <w:sz w:val="24"/>
      <w:szCs w:val="24"/>
      <w:lang w:val="ru-RU" w:eastAsia="ja-JP"/>
    </w:rPr>
  </w:style>
  <w:style w:type="paragraph" w:customStyle="1" w:styleId="BalloonText1">
    <w:name w:val="Balloon Text1"/>
    <w:basedOn w:val="Normal"/>
    <w:next w:val="BalloonText"/>
    <w:link w:val="BalloonTextChar"/>
    <w:uiPriority w:val="99"/>
    <w:unhideWhenUsed/>
    <w:qFormat/>
    <w:rsid w:val="002D4450"/>
    <w:pPr>
      <w:tabs>
        <w:tab w:val="clear" w:pos="794"/>
        <w:tab w:val="clear" w:pos="1191"/>
        <w:tab w:val="clear" w:pos="1588"/>
        <w:tab w:val="clear" w:pos="1985"/>
        <w:tab w:val="left" w:pos="1134"/>
        <w:tab w:val="left" w:pos="1871"/>
        <w:tab w:val="left" w:pos="2268"/>
      </w:tabs>
      <w:jc w:val="left"/>
    </w:pPr>
    <w:rPr>
      <w:rFonts w:ascii="Cambria" w:eastAsia="MS Gothic" w:hAnsi="Cambria"/>
      <w:sz w:val="18"/>
      <w:szCs w:val="18"/>
    </w:rPr>
  </w:style>
  <w:style w:type="character" w:customStyle="1" w:styleId="BalloonTextChar">
    <w:name w:val="Balloon Text Char"/>
    <w:basedOn w:val="DefaultParagraphFont"/>
    <w:link w:val="BalloonText1"/>
    <w:uiPriority w:val="99"/>
    <w:qFormat/>
    <w:rsid w:val="002D4450"/>
    <w:rPr>
      <w:rFonts w:ascii="Cambria" w:eastAsia="MS Gothic" w:hAnsi="Cambria"/>
      <w:sz w:val="18"/>
      <w:szCs w:val="18"/>
      <w:lang w:val="ru-RU" w:eastAsia="en-US"/>
    </w:rPr>
  </w:style>
  <w:style w:type="character" w:customStyle="1" w:styleId="CEOHyperlink1">
    <w:name w:val="CEO_Hyperlink1"/>
    <w:basedOn w:val="DefaultParagraphFont"/>
    <w:uiPriority w:val="99"/>
    <w:unhideWhenUsed/>
    <w:qFormat/>
    <w:rsid w:val="002D4450"/>
    <w:rPr>
      <w:color w:val="0000FF"/>
      <w:u w:val="single"/>
    </w:rPr>
  </w:style>
  <w:style w:type="table" w:styleId="TableGrid">
    <w:name w:val="Table Grid"/>
    <w:basedOn w:val="TableNormal"/>
    <w:uiPriority w:val="39"/>
    <w:qFormat/>
    <w:rsid w:val="002D4450"/>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_Text"/>
    <w:basedOn w:val="Normal"/>
    <w:link w:val="TableTextChar0"/>
    <w:rsid w:val="002D4450"/>
    <w:pPr>
      <w:keepNext/>
      <w:spacing w:before="100" w:after="100" w:line="190" w:lineRule="exact"/>
    </w:pPr>
    <w:rPr>
      <w:rFonts w:eastAsia="MS Mincho"/>
      <w:sz w:val="18"/>
    </w:rPr>
  </w:style>
  <w:style w:type="character" w:customStyle="1" w:styleId="TableTextChar0">
    <w:name w:val="Table_Text Char"/>
    <w:basedOn w:val="DefaultParagraphFont"/>
    <w:link w:val="TableText1"/>
    <w:locked/>
    <w:rsid w:val="002D4450"/>
    <w:rPr>
      <w:rFonts w:eastAsia="MS Mincho"/>
      <w:sz w:val="18"/>
      <w:lang w:val="ru-RU" w:eastAsia="en-US"/>
    </w:rPr>
  </w:style>
  <w:style w:type="character" w:customStyle="1" w:styleId="FollowedHyperlink1">
    <w:name w:val="FollowedHyperlink1"/>
    <w:basedOn w:val="DefaultParagraphFont"/>
    <w:uiPriority w:val="99"/>
    <w:unhideWhenUsed/>
    <w:rsid w:val="002D4450"/>
    <w:rPr>
      <w:color w:val="800080"/>
      <w:u w:val="single"/>
    </w:rPr>
  </w:style>
  <w:style w:type="character" w:styleId="Emphasis">
    <w:name w:val="Emphasis"/>
    <w:basedOn w:val="DefaultParagraphFont"/>
    <w:uiPriority w:val="20"/>
    <w:qFormat/>
    <w:rsid w:val="002D4450"/>
    <w:rPr>
      <w:b/>
      <w:bCs/>
      <w:i w:val="0"/>
      <w:iCs w:val="0"/>
    </w:rPr>
  </w:style>
  <w:style w:type="character" w:customStyle="1" w:styleId="CommentTextChar">
    <w:name w:val="Comment Text Char"/>
    <w:basedOn w:val="DefaultParagraphFont"/>
    <w:link w:val="CommentText"/>
    <w:uiPriority w:val="99"/>
    <w:qFormat/>
    <w:rsid w:val="002D4450"/>
    <w:rPr>
      <w:lang w:val="ru-RU"/>
    </w:rPr>
  </w:style>
  <w:style w:type="paragraph" w:styleId="CommentText">
    <w:name w:val="annotation text"/>
    <w:basedOn w:val="Normal"/>
    <w:link w:val="CommentTextChar"/>
    <w:uiPriority w:val="99"/>
    <w:unhideWhenUsed/>
    <w:qFormat/>
    <w:rsid w:val="002D4450"/>
    <w:pPr>
      <w:textAlignment w:val="auto"/>
    </w:pPr>
    <w:rPr>
      <w:sz w:val="20"/>
      <w:lang w:eastAsia="zh-CN"/>
    </w:rPr>
  </w:style>
  <w:style w:type="character" w:customStyle="1" w:styleId="10">
    <w:name w:val="Текст примечания Знак1"/>
    <w:basedOn w:val="DefaultParagraphFont"/>
    <w:uiPriority w:val="99"/>
    <w:semiHidden/>
    <w:rsid w:val="002D4450"/>
    <w:rPr>
      <w:lang w:val="ru-RU" w:eastAsia="en-US"/>
    </w:rPr>
  </w:style>
  <w:style w:type="character" w:customStyle="1" w:styleId="CommentTextChar1">
    <w:name w:val="Comment Text Char1"/>
    <w:basedOn w:val="DefaultParagraphFont"/>
    <w:uiPriority w:val="99"/>
    <w:semiHidden/>
    <w:rsid w:val="002D4450"/>
    <w:rPr>
      <w:lang w:val="ru-RU" w:eastAsia="en-US"/>
    </w:rPr>
  </w:style>
  <w:style w:type="character" w:customStyle="1" w:styleId="EndnoteTextChar">
    <w:name w:val="Endnote Text Char"/>
    <w:basedOn w:val="DefaultParagraphFont"/>
    <w:link w:val="EndnoteText"/>
    <w:qFormat/>
    <w:rsid w:val="002D4450"/>
    <w:rPr>
      <w:sz w:val="24"/>
      <w:lang w:val="ru-RU"/>
    </w:rPr>
  </w:style>
  <w:style w:type="paragraph" w:styleId="EndnoteText">
    <w:name w:val="endnote text"/>
    <w:basedOn w:val="Normal"/>
    <w:link w:val="EndnoteTextChar"/>
    <w:unhideWhenUsed/>
    <w:qFormat/>
    <w:rsid w:val="002D4450"/>
    <w:pPr>
      <w:tabs>
        <w:tab w:val="clear" w:pos="794"/>
        <w:tab w:val="clear" w:pos="1191"/>
        <w:tab w:val="clear" w:pos="1588"/>
        <w:tab w:val="clear" w:pos="1985"/>
        <w:tab w:val="left" w:pos="1134"/>
        <w:tab w:val="left" w:pos="1871"/>
        <w:tab w:val="left" w:pos="2268"/>
      </w:tabs>
      <w:snapToGrid w:val="0"/>
      <w:jc w:val="left"/>
      <w:textAlignment w:val="auto"/>
    </w:pPr>
    <w:rPr>
      <w:sz w:val="24"/>
      <w:lang w:eastAsia="zh-CN"/>
    </w:rPr>
  </w:style>
  <w:style w:type="character" w:customStyle="1" w:styleId="11">
    <w:name w:val="Текст концевой сноски Знак1"/>
    <w:basedOn w:val="DefaultParagraphFont"/>
    <w:semiHidden/>
    <w:rsid w:val="002D4450"/>
    <w:rPr>
      <w:lang w:val="ru-RU" w:eastAsia="en-US"/>
    </w:rPr>
  </w:style>
  <w:style w:type="character" w:customStyle="1" w:styleId="EndnoteTextChar1">
    <w:name w:val="Endnote Text Char1"/>
    <w:basedOn w:val="DefaultParagraphFont"/>
    <w:uiPriority w:val="99"/>
    <w:semiHidden/>
    <w:rsid w:val="002D4450"/>
    <w:rPr>
      <w:lang w:val="ru-RU" w:eastAsia="en-US"/>
    </w:rPr>
  </w:style>
  <w:style w:type="paragraph" w:styleId="List">
    <w:name w:val="List"/>
    <w:basedOn w:val="Normal"/>
    <w:unhideWhenUsed/>
    <w:qFormat/>
    <w:rsid w:val="002D4450"/>
    <w:pPr>
      <w:ind w:left="283" w:hanging="283"/>
      <w:contextualSpacing/>
      <w:textAlignment w:val="auto"/>
    </w:pPr>
    <w:rPr>
      <w:rFonts w:eastAsia="MS Mincho"/>
      <w:sz w:val="24"/>
    </w:rPr>
  </w:style>
  <w:style w:type="paragraph" w:styleId="List2">
    <w:name w:val="List 2"/>
    <w:basedOn w:val="Normal"/>
    <w:semiHidden/>
    <w:unhideWhenUsed/>
    <w:qFormat/>
    <w:rsid w:val="002D4450"/>
    <w:pPr>
      <w:ind w:left="566" w:hanging="283"/>
      <w:contextualSpacing/>
      <w:textAlignment w:val="auto"/>
    </w:pPr>
    <w:rPr>
      <w:rFonts w:eastAsia="MS Mincho"/>
      <w:sz w:val="24"/>
    </w:rPr>
  </w:style>
  <w:style w:type="paragraph" w:styleId="BodyText">
    <w:name w:val="Body Text"/>
    <w:basedOn w:val="Normal"/>
    <w:link w:val="BodyTextChar"/>
    <w:unhideWhenUsed/>
    <w:qFormat/>
    <w:rsid w:val="002D4450"/>
    <w:pPr>
      <w:tabs>
        <w:tab w:val="clear" w:pos="794"/>
        <w:tab w:val="clear" w:pos="1191"/>
        <w:tab w:val="clear" w:pos="1588"/>
        <w:tab w:val="clear" w:pos="1985"/>
      </w:tabs>
      <w:overflowPunct/>
      <w:autoSpaceDE/>
      <w:autoSpaceDN/>
      <w:adjustRightInd/>
      <w:spacing w:after="180"/>
      <w:jc w:val="left"/>
      <w:textAlignment w:val="auto"/>
    </w:pPr>
    <w:rPr>
      <w:rFonts w:eastAsia="MS Mincho"/>
      <w:sz w:val="20"/>
    </w:rPr>
  </w:style>
  <w:style w:type="character" w:customStyle="1" w:styleId="BodyTextChar">
    <w:name w:val="Body Text Char"/>
    <w:basedOn w:val="DefaultParagraphFont"/>
    <w:link w:val="BodyText"/>
    <w:qFormat/>
    <w:rsid w:val="002D4450"/>
    <w:rPr>
      <w:rFonts w:eastAsia="MS Mincho"/>
      <w:lang w:val="ru-RU" w:eastAsia="en-US"/>
    </w:rPr>
  </w:style>
  <w:style w:type="character" w:customStyle="1" w:styleId="DocumentMapChar">
    <w:name w:val="Document Map Char"/>
    <w:basedOn w:val="DefaultParagraphFont"/>
    <w:link w:val="DocumentMap"/>
    <w:uiPriority w:val="99"/>
    <w:semiHidden/>
    <w:qFormat/>
    <w:rsid w:val="002D4450"/>
    <w:rPr>
      <w:rFonts w:ascii="SimSun" w:eastAsia="SimSun"/>
      <w:sz w:val="18"/>
      <w:szCs w:val="18"/>
      <w:lang w:val="ru-RU"/>
    </w:rPr>
  </w:style>
  <w:style w:type="paragraph" w:styleId="DocumentMap">
    <w:name w:val="Document Map"/>
    <w:basedOn w:val="Normal"/>
    <w:link w:val="DocumentMapChar"/>
    <w:uiPriority w:val="99"/>
    <w:semiHidden/>
    <w:unhideWhenUsed/>
    <w:qFormat/>
    <w:rsid w:val="002D4450"/>
    <w:pPr>
      <w:textAlignment w:val="auto"/>
    </w:pPr>
    <w:rPr>
      <w:rFonts w:ascii="SimSun" w:eastAsia="SimSun"/>
      <w:sz w:val="18"/>
      <w:szCs w:val="18"/>
      <w:lang w:eastAsia="zh-CN"/>
    </w:rPr>
  </w:style>
  <w:style w:type="character" w:customStyle="1" w:styleId="12">
    <w:name w:val="Схема документа Знак1"/>
    <w:basedOn w:val="DefaultParagraphFont"/>
    <w:uiPriority w:val="99"/>
    <w:semiHidden/>
    <w:rsid w:val="002D4450"/>
    <w:rPr>
      <w:rFonts w:ascii="Segoe UI" w:hAnsi="Segoe UI" w:cs="Segoe UI"/>
      <w:sz w:val="16"/>
      <w:szCs w:val="16"/>
      <w:lang w:val="ru-RU" w:eastAsia="en-US"/>
    </w:rPr>
  </w:style>
  <w:style w:type="character" w:customStyle="1" w:styleId="DocumentMapChar1">
    <w:name w:val="Document Map Char1"/>
    <w:basedOn w:val="DefaultParagraphFont"/>
    <w:uiPriority w:val="99"/>
    <w:semiHidden/>
    <w:rsid w:val="002D4450"/>
    <w:rPr>
      <w:rFonts w:ascii="Segoe UI" w:hAnsi="Segoe UI" w:cs="Segoe UI"/>
      <w:sz w:val="16"/>
      <w:szCs w:val="16"/>
      <w:lang w:val="ru-RU" w:eastAsia="en-US"/>
    </w:rPr>
  </w:style>
  <w:style w:type="character" w:customStyle="1" w:styleId="CommentSubjectChar">
    <w:name w:val="Comment Subject Char"/>
    <w:basedOn w:val="CommentTextChar"/>
    <w:link w:val="CommentSubject"/>
    <w:uiPriority w:val="99"/>
    <w:qFormat/>
    <w:rsid w:val="002D4450"/>
    <w:rPr>
      <w:b/>
      <w:bCs/>
      <w:lang w:val="ru-RU"/>
    </w:rPr>
  </w:style>
  <w:style w:type="paragraph" w:styleId="CommentSubject">
    <w:name w:val="annotation subject"/>
    <w:basedOn w:val="CommentText"/>
    <w:next w:val="CommentText"/>
    <w:link w:val="CommentSubjectChar"/>
    <w:uiPriority w:val="99"/>
    <w:unhideWhenUsed/>
    <w:qFormat/>
    <w:rsid w:val="002D4450"/>
    <w:rPr>
      <w:b/>
      <w:bCs/>
    </w:rPr>
  </w:style>
  <w:style w:type="character" w:customStyle="1" w:styleId="13">
    <w:name w:val="Тема примечания Знак1"/>
    <w:basedOn w:val="10"/>
    <w:uiPriority w:val="99"/>
    <w:semiHidden/>
    <w:rsid w:val="002D4450"/>
    <w:rPr>
      <w:b/>
      <w:bCs/>
      <w:lang w:val="ru-RU" w:eastAsia="en-US"/>
    </w:rPr>
  </w:style>
  <w:style w:type="character" w:customStyle="1" w:styleId="CommentSubjectChar1">
    <w:name w:val="Comment Subject Char1"/>
    <w:basedOn w:val="CommentTextChar1"/>
    <w:uiPriority w:val="99"/>
    <w:semiHidden/>
    <w:rsid w:val="002D4450"/>
    <w:rPr>
      <w:b/>
      <w:bCs/>
      <w:lang w:val="ru-RU" w:eastAsia="en-US"/>
    </w:rPr>
  </w:style>
  <w:style w:type="character" w:customStyle="1" w:styleId="TFChar">
    <w:name w:val="TF Char"/>
    <w:link w:val="TF"/>
    <w:qFormat/>
    <w:locked/>
    <w:rsid w:val="002D4450"/>
    <w:rPr>
      <w:rFonts w:ascii="Arial" w:hAnsi="Arial" w:cs="Arial"/>
      <w:b/>
      <w:lang w:val="ru-RU"/>
    </w:rPr>
  </w:style>
  <w:style w:type="paragraph" w:customStyle="1" w:styleId="TF">
    <w:name w:val="TF"/>
    <w:aliases w:val="left"/>
    <w:basedOn w:val="Normal"/>
    <w:link w:val="TFChar"/>
    <w:qFormat/>
    <w:rsid w:val="002D4450"/>
    <w:pPr>
      <w:keepLines/>
      <w:tabs>
        <w:tab w:val="clear" w:pos="794"/>
        <w:tab w:val="clear" w:pos="1191"/>
        <w:tab w:val="clear" w:pos="1588"/>
        <w:tab w:val="clear" w:pos="1985"/>
      </w:tabs>
      <w:overflowPunct/>
      <w:autoSpaceDE/>
      <w:autoSpaceDN/>
      <w:adjustRightInd/>
      <w:spacing w:after="240"/>
      <w:jc w:val="center"/>
      <w:textAlignment w:val="auto"/>
    </w:pPr>
    <w:rPr>
      <w:rFonts w:ascii="Arial" w:hAnsi="Arial" w:cs="Arial"/>
      <w:b/>
      <w:sz w:val="20"/>
      <w:lang w:eastAsia="zh-CN"/>
    </w:rPr>
  </w:style>
  <w:style w:type="paragraph" w:customStyle="1" w:styleId="AppendixNotitle0">
    <w:name w:val="Appendix_No &amp; title"/>
    <w:basedOn w:val="Normal"/>
    <w:next w:val="Normal"/>
    <w:qFormat/>
    <w:rsid w:val="002D4450"/>
    <w:pPr>
      <w:keepNext/>
      <w:keepLines/>
      <w:spacing w:before="480"/>
      <w:jc w:val="center"/>
      <w:textAlignment w:val="auto"/>
    </w:pPr>
    <w:rPr>
      <w:rFonts w:eastAsia="MS Mincho"/>
      <w:b/>
      <w:sz w:val="28"/>
    </w:rPr>
  </w:style>
  <w:style w:type="character" w:customStyle="1" w:styleId="B1Char">
    <w:name w:val="B1 Char"/>
    <w:link w:val="B1"/>
    <w:qFormat/>
    <w:locked/>
    <w:rsid w:val="002D4450"/>
    <w:rPr>
      <w:rFonts w:ascii="SimSun" w:eastAsia="SimSun" w:hAnsi="SimSun"/>
      <w:lang w:val="ru-RU"/>
    </w:rPr>
  </w:style>
  <w:style w:type="paragraph" w:customStyle="1" w:styleId="B1">
    <w:name w:val="B1"/>
    <w:basedOn w:val="List"/>
    <w:link w:val="B1Char"/>
    <w:qFormat/>
    <w:rsid w:val="002D4450"/>
    <w:pPr>
      <w:tabs>
        <w:tab w:val="clear" w:pos="794"/>
        <w:tab w:val="clear" w:pos="1191"/>
        <w:tab w:val="clear" w:pos="1588"/>
        <w:tab w:val="clear" w:pos="1985"/>
      </w:tabs>
      <w:overflowPunct/>
      <w:autoSpaceDE/>
      <w:autoSpaceDN/>
      <w:adjustRightInd/>
      <w:spacing w:before="0" w:after="180"/>
      <w:ind w:left="568" w:hanging="284"/>
      <w:contextualSpacing w:val="0"/>
      <w:jc w:val="left"/>
    </w:pPr>
    <w:rPr>
      <w:rFonts w:ascii="SimSun" w:eastAsia="SimSun" w:hAnsi="SimSun"/>
      <w:sz w:val="20"/>
      <w:lang w:eastAsia="zh-CN"/>
    </w:rPr>
  </w:style>
  <w:style w:type="character" w:customStyle="1" w:styleId="NOZchn">
    <w:name w:val="NO Zchn"/>
    <w:link w:val="NO"/>
    <w:qFormat/>
    <w:locked/>
    <w:rsid w:val="002D4450"/>
    <w:rPr>
      <w:lang w:val="ru-RU"/>
    </w:rPr>
  </w:style>
  <w:style w:type="paragraph" w:customStyle="1" w:styleId="NO">
    <w:name w:val="NO"/>
    <w:basedOn w:val="Normal"/>
    <w:link w:val="NOZchn"/>
    <w:qFormat/>
    <w:rsid w:val="002D4450"/>
    <w:pPr>
      <w:keepLines/>
      <w:tabs>
        <w:tab w:val="clear" w:pos="794"/>
        <w:tab w:val="clear" w:pos="1191"/>
        <w:tab w:val="clear" w:pos="1588"/>
        <w:tab w:val="clear" w:pos="1985"/>
      </w:tabs>
      <w:spacing w:after="180"/>
      <w:ind w:left="1135" w:hanging="851"/>
      <w:jc w:val="left"/>
      <w:textAlignment w:val="auto"/>
    </w:pPr>
    <w:rPr>
      <w:sz w:val="20"/>
      <w:lang w:eastAsia="zh-CN"/>
    </w:rPr>
  </w:style>
  <w:style w:type="paragraph" w:customStyle="1" w:styleId="TabletextEsp">
    <w:name w:val="Table_text_Esp"/>
    <w:basedOn w:val="Normal"/>
    <w:qFormat/>
    <w:rsid w:val="002D4450"/>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rPr>
  </w:style>
  <w:style w:type="paragraph" w:customStyle="1" w:styleId="TabletitleEsp">
    <w:name w:val="Table_title_Esp"/>
    <w:basedOn w:val="Normal"/>
    <w:qFormat/>
    <w:rsid w:val="002D4450"/>
    <w:pPr>
      <w:keepNext/>
      <w:keepLines/>
      <w:widowControl w:val="0"/>
      <w:tabs>
        <w:tab w:val="clear" w:pos="794"/>
        <w:tab w:val="clear" w:pos="1191"/>
        <w:tab w:val="clear" w:pos="1588"/>
        <w:tab w:val="clear" w:pos="1985"/>
        <w:tab w:val="left" w:pos="90"/>
        <w:tab w:val="left" w:pos="1134"/>
        <w:tab w:val="left" w:pos="1871"/>
        <w:tab w:val="left" w:pos="2268"/>
      </w:tabs>
      <w:spacing w:before="77"/>
      <w:jc w:val="left"/>
      <w:textAlignment w:val="auto"/>
    </w:pPr>
    <w:rPr>
      <w:rFonts w:eastAsia="MS Mincho"/>
      <w:b/>
      <w:bCs/>
      <w:color w:val="000000"/>
      <w:sz w:val="18"/>
      <w:szCs w:val="18"/>
    </w:rPr>
  </w:style>
  <w:style w:type="paragraph" w:customStyle="1" w:styleId="TableheadEsp">
    <w:name w:val="Table_head_Esp"/>
    <w:basedOn w:val="Normal"/>
    <w:qFormat/>
    <w:rsid w:val="002D4450"/>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eastAsia="zh-CN"/>
    </w:rPr>
  </w:style>
  <w:style w:type="character" w:customStyle="1" w:styleId="TACChar">
    <w:name w:val="TAC Char"/>
    <w:link w:val="TAC"/>
    <w:qFormat/>
    <w:locked/>
    <w:rsid w:val="002D4450"/>
    <w:rPr>
      <w:rFonts w:ascii="Arial" w:hAnsi="Arial" w:cs="Arial"/>
      <w:sz w:val="18"/>
      <w:lang w:val="ru-RU" w:eastAsia="ja-JP"/>
    </w:rPr>
  </w:style>
  <w:style w:type="paragraph" w:customStyle="1" w:styleId="TAC">
    <w:name w:val="TAC"/>
    <w:basedOn w:val="Normal"/>
    <w:link w:val="TACChar"/>
    <w:qFormat/>
    <w:rsid w:val="002D4450"/>
    <w:pPr>
      <w:keepNext/>
      <w:keepLines/>
      <w:tabs>
        <w:tab w:val="clear" w:pos="794"/>
        <w:tab w:val="clear" w:pos="1191"/>
        <w:tab w:val="clear" w:pos="1588"/>
        <w:tab w:val="clear" w:pos="1985"/>
      </w:tabs>
      <w:jc w:val="center"/>
      <w:textAlignment w:val="auto"/>
    </w:pPr>
    <w:rPr>
      <w:rFonts w:ascii="Arial" w:hAnsi="Arial" w:cs="Arial"/>
      <w:sz w:val="18"/>
      <w:lang w:eastAsia="ja-JP"/>
    </w:rPr>
  </w:style>
  <w:style w:type="character" w:customStyle="1" w:styleId="THChar">
    <w:name w:val="TH Char"/>
    <w:link w:val="TH"/>
    <w:qFormat/>
    <w:locked/>
    <w:rsid w:val="002D4450"/>
    <w:rPr>
      <w:rFonts w:ascii="Arial" w:hAnsi="Arial" w:cs="Arial"/>
      <w:b/>
      <w:lang w:val="ru-RU" w:eastAsia="ja-JP"/>
    </w:rPr>
  </w:style>
  <w:style w:type="paragraph" w:customStyle="1" w:styleId="TH">
    <w:name w:val="TH"/>
    <w:basedOn w:val="Normal"/>
    <w:link w:val="THChar"/>
    <w:qFormat/>
    <w:rsid w:val="002D4450"/>
    <w:pPr>
      <w:keepNext/>
      <w:keepLines/>
      <w:tabs>
        <w:tab w:val="clear" w:pos="794"/>
        <w:tab w:val="clear" w:pos="1191"/>
        <w:tab w:val="clear" w:pos="1588"/>
        <w:tab w:val="clear" w:pos="1985"/>
      </w:tabs>
      <w:spacing w:before="60" w:after="180"/>
      <w:jc w:val="center"/>
      <w:textAlignment w:val="auto"/>
    </w:pPr>
    <w:rPr>
      <w:rFonts w:ascii="Arial" w:hAnsi="Arial" w:cs="Arial"/>
      <w:b/>
      <w:sz w:val="20"/>
      <w:lang w:eastAsia="ja-JP"/>
    </w:rPr>
  </w:style>
  <w:style w:type="character" w:customStyle="1" w:styleId="B2Char">
    <w:name w:val="B2 Char"/>
    <w:link w:val="B2"/>
    <w:qFormat/>
    <w:locked/>
    <w:rsid w:val="002D4450"/>
    <w:rPr>
      <w:lang w:val="ru-RU" w:eastAsia="ja-JP"/>
    </w:rPr>
  </w:style>
  <w:style w:type="paragraph" w:customStyle="1" w:styleId="B2">
    <w:name w:val="B2"/>
    <w:basedOn w:val="List2"/>
    <w:link w:val="B2Char"/>
    <w:qFormat/>
    <w:rsid w:val="002D4450"/>
    <w:pPr>
      <w:tabs>
        <w:tab w:val="clear" w:pos="794"/>
        <w:tab w:val="clear" w:pos="1191"/>
        <w:tab w:val="clear" w:pos="1588"/>
        <w:tab w:val="clear" w:pos="1985"/>
      </w:tabs>
      <w:spacing w:before="0" w:after="180"/>
      <w:ind w:left="851" w:hanging="284"/>
      <w:contextualSpacing w:val="0"/>
      <w:jc w:val="left"/>
    </w:pPr>
    <w:rPr>
      <w:rFonts w:eastAsia="Times New Roman"/>
      <w:sz w:val="20"/>
      <w:lang w:eastAsia="ja-JP"/>
    </w:rPr>
  </w:style>
  <w:style w:type="character" w:customStyle="1" w:styleId="apple-converted-space">
    <w:name w:val="apple-converted-space"/>
    <w:basedOn w:val="DefaultParagraphFont"/>
    <w:qFormat/>
    <w:rsid w:val="002D4450"/>
  </w:style>
  <w:style w:type="character" w:customStyle="1" w:styleId="B1Zchn">
    <w:name w:val="B1 Zchn"/>
    <w:qFormat/>
    <w:rsid w:val="002D4450"/>
  </w:style>
  <w:style w:type="paragraph" w:customStyle="1" w:styleId="TAH">
    <w:name w:val="TAH"/>
    <w:basedOn w:val="TAC"/>
    <w:link w:val="TAHCar"/>
    <w:qFormat/>
    <w:rsid w:val="002D4450"/>
    <w:rPr>
      <w:b/>
    </w:rPr>
  </w:style>
  <w:style w:type="character" w:customStyle="1" w:styleId="TAHCar">
    <w:name w:val="TAH Car"/>
    <w:link w:val="TAH"/>
    <w:qFormat/>
    <w:locked/>
    <w:rsid w:val="002D4450"/>
    <w:rPr>
      <w:rFonts w:ascii="Arial" w:hAnsi="Arial" w:cs="Arial"/>
      <w:b/>
      <w:sz w:val="18"/>
      <w:lang w:val="ru-RU" w:eastAsia="ja-JP"/>
    </w:rPr>
  </w:style>
  <w:style w:type="character" w:customStyle="1" w:styleId="B1Char1">
    <w:name w:val="B1 Char1"/>
    <w:qFormat/>
    <w:rsid w:val="002D4450"/>
    <w:rPr>
      <w:rFonts w:ascii="Times New Roman" w:eastAsia="Times New Roman" w:hAnsi="Times New Roman" w:cs="Times New Roman" w:hint="default"/>
      <w:lang w:eastAsia="ja-JP"/>
    </w:rPr>
  </w:style>
  <w:style w:type="character" w:customStyle="1" w:styleId="14">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qFormat/>
    <w:rsid w:val="002D4450"/>
    <w:rPr>
      <w:rFonts w:ascii="Calibri" w:hAnsi="Calibri" w:cs="Times New Roman"/>
      <w:kern w:val="2"/>
      <w:sz w:val="21"/>
      <w:szCs w:val="22"/>
      <w:lang w:eastAsia="ja-JP"/>
    </w:rPr>
  </w:style>
  <w:style w:type="paragraph" w:customStyle="1" w:styleId="Tablef">
    <w:name w:val="Table_f"/>
    <w:basedOn w:val="Tablefin"/>
    <w:qFormat/>
    <w:rsid w:val="002D4450"/>
    <w:pPr>
      <w:widowControl w:val="0"/>
      <w:tabs>
        <w:tab w:val="clear" w:pos="794"/>
        <w:tab w:val="clear" w:pos="1191"/>
        <w:tab w:val="clear" w:pos="1588"/>
        <w:tab w:val="clear" w:pos="1985"/>
      </w:tabs>
      <w:overflowPunct/>
      <w:autoSpaceDE/>
      <w:autoSpaceDN/>
      <w:adjustRightInd/>
      <w:textAlignment w:val="auto"/>
    </w:pPr>
    <w:rPr>
      <w:rFonts w:ascii="Calibri" w:eastAsia="MS Mincho" w:hAnsi="Calibri"/>
      <w:kern w:val="2"/>
      <w:szCs w:val="22"/>
      <w:lang w:eastAsia="ja-JP"/>
    </w:rPr>
  </w:style>
  <w:style w:type="character" w:customStyle="1" w:styleId="NOChar1">
    <w:name w:val="NO Char1"/>
    <w:qFormat/>
    <w:locked/>
    <w:rsid w:val="002D4450"/>
    <w:rPr>
      <w:rFonts w:ascii="Calibri" w:hAnsi="Calibri" w:cs="Times New Roman"/>
      <w:kern w:val="2"/>
      <w:szCs w:val="22"/>
      <w:lang w:eastAsia="ja-JP"/>
    </w:rPr>
  </w:style>
  <w:style w:type="paragraph" w:customStyle="1" w:styleId="TABBOXt">
    <w:name w:val="TAB.BOX (t)"/>
    <w:qFormat/>
    <w:rsid w:val="002D4450"/>
    <w:pPr>
      <w:keepLines/>
      <w:pBdr>
        <w:top w:val="single" w:sz="6" w:space="0" w:color="000000"/>
        <w:left w:val="single" w:sz="6" w:space="0" w:color="000000"/>
        <w:bottom w:val="single" w:sz="6" w:space="0" w:color="000000"/>
        <w:right w:val="single" w:sz="6" w:space="0" w:color="000000"/>
      </w:pBdr>
      <w:spacing w:line="240" w:lineRule="exact"/>
    </w:pPr>
    <w:rPr>
      <w:rFonts w:ascii="Arial" w:eastAsia="MS Mincho" w:hAnsi="Arial"/>
      <w:lang w:eastAsia="en-US"/>
    </w:rPr>
  </w:style>
  <w:style w:type="character" w:styleId="CommentReference">
    <w:name w:val="annotation reference"/>
    <w:basedOn w:val="DefaultParagraphFont"/>
    <w:unhideWhenUsed/>
    <w:qFormat/>
    <w:rsid w:val="002D4450"/>
    <w:rPr>
      <w:sz w:val="16"/>
      <w:szCs w:val="16"/>
    </w:rPr>
  </w:style>
  <w:style w:type="character" w:customStyle="1" w:styleId="UnresolvedMention1">
    <w:name w:val="Unresolved Mention1"/>
    <w:basedOn w:val="DefaultParagraphFont"/>
    <w:uiPriority w:val="99"/>
    <w:semiHidden/>
    <w:rsid w:val="002D4450"/>
    <w:rPr>
      <w:color w:val="605E5C"/>
      <w:shd w:val="clear" w:color="auto" w:fill="E1DFDD"/>
    </w:rPr>
  </w:style>
  <w:style w:type="character" w:customStyle="1" w:styleId="UnresolvedMention2">
    <w:name w:val="Unresolved Mention2"/>
    <w:basedOn w:val="DefaultParagraphFont"/>
    <w:uiPriority w:val="99"/>
    <w:semiHidden/>
    <w:qFormat/>
    <w:rsid w:val="002D4450"/>
    <w:rPr>
      <w:color w:val="605E5C"/>
      <w:shd w:val="clear" w:color="auto" w:fill="E1DFDD"/>
    </w:rPr>
  </w:style>
  <w:style w:type="paragraph" w:customStyle="1" w:styleId="EQ">
    <w:name w:val="EQ"/>
    <w:basedOn w:val="Normal"/>
    <w:next w:val="Normal"/>
    <w:qFormat/>
    <w:rsid w:val="002D4450"/>
    <w:pPr>
      <w:keepLines/>
      <w:tabs>
        <w:tab w:val="clear" w:pos="794"/>
        <w:tab w:val="clear" w:pos="1191"/>
        <w:tab w:val="clear" w:pos="1588"/>
        <w:tab w:val="clear" w:pos="1985"/>
        <w:tab w:val="center" w:pos="4536"/>
        <w:tab w:val="right" w:pos="9072"/>
      </w:tabs>
      <w:spacing w:after="180"/>
      <w:jc w:val="left"/>
      <w:textAlignment w:val="auto"/>
    </w:pPr>
    <w:rPr>
      <w:rFonts w:eastAsia="MS Mincho"/>
      <w:noProof/>
      <w:sz w:val="20"/>
    </w:rPr>
  </w:style>
  <w:style w:type="paragraph" w:customStyle="1" w:styleId="FL">
    <w:name w:val="FL"/>
    <w:basedOn w:val="Normal"/>
    <w:qFormat/>
    <w:rsid w:val="002D4450"/>
    <w:pPr>
      <w:keepNext/>
      <w:keepLines/>
      <w:tabs>
        <w:tab w:val="clear" w:pos="794"/>
        <w:tab w:val="clear" w:pos="1191"/>
        <w:tab w:val="clear" w:pos="1588"/>
        <w:tab w:val="clear" w:pos="1985"/>
      </w:tabs>
      <w:spacing w:before="60" w:after="180"/>
      <w:jc w:val="center"/>
      <w:textAlignment w:val="auto"/>
    </w:pPr>
    <w:rPr>
      <w:rFonts w:ascii="Arial" w:eastAsia="MS Mincho" w:hAnsi="Arial"/>
      <w:b/>
      <w:sz w:val="20"/>
    </w:rPr>
  </w:style>
  <w:style w:type="paragraph" w:customStyle="1" w:styleId="EX">
    <w:name w:val="EX"/>
    <w:basedOn w:val="Normal"/>
    <w:qFormat/>
    <w:rsid w:val="002D4450"/>
    <w:pPr>
      <w:keepLines/>
      <w:tabs>
        <w:tab w:val="clear" w:pos="794"/>
        <w:tab w:val="clear" w:pos="1191"/>
        <w:tab w:val="clear" w:pos="1588"/>
        <w:tab w:val="clear" w:pos="1985"/>
      </w:tabs>
      <w:spacing w:after="180"/>
      <w:ind w:left="1702" w:hanging="1418"/>
      <w:jc w:val="left"/>
      <w:textAlignment w:val="auto"/>
    </w:pPr>
    <w:rPr>
      <w:rFonts w:eastAsia="MS Mincho"/>
      <w:sz w:val="20"/>
    </w:rPr>
  </w:style>
  <w:style w:type="character" w:customStyle="1" w:styleId="TALCar">
    <w:name w:val="TAL Car"/>
    <w:link w:val="TAL"/>
    <w:qFormat/>
    <w:locked/>
    <w:rsid w:val="002D4450"/>
    <w:rPr>
      <w:rFonts w:ascii="Arial" w:hAnsi="Arial" w:cs="Arial"/>
      <w:sz w:val="18"/>
      <w:lang w:val="ru-RU"/>
    </w:rPr>
  </w:style>
  <w:style w:type="paragraph" w:customStyle="1" w:styleId="TAL">
    <w:name w:val="TAL"/>
    <w:basedOn w:val="Normal"/>
    <w:link w:val="TALCar"/>
    <w:qFormat/>
    <w:rsid w:val="002D4450"/>
    <w:pPr>
      <w:keepNext/>
      <w:keepLines/>
      <w:tabs>
        <w:tab w:val="clear" w:pos="794"/>
        <w:tab w:val="clear" w:pos="1191"/>
        <w:tab w:val="clear" w:pos="1588"/>
        <w:tab w:val="clear" w:pos="1985"/>
      </w:tabs>
      <w:jc w:val="left"/>
      <w:textAlignment w:val="auto"/>
    </w:pPr>
    <w:rPr>
      <w:rFonts w:ascii="Arial" w:hAnsi="Arial" w:cs="Arial"/>
      <w:sz w:val="18"/>
      <w:lang w:eastAsia="zh-CN"/>
    </w:rPr>
  </w:style>
  <w:style w:type="paragraph" w:customStyle="1" w:styleId="paragraph">
    <w:name w:val="paragraph"/>
    <w:basedOn w:val="Normal"/>
    <w:qFormat/>
    <w:rsid w:val="002D445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 w:val="24"/>
      <w:szCs w:val="24"/>
      <w:lang w:eastAsia="de-DE"/>
    </w:rPr>
  </w:style>
  <w:style w:type="character" w:customStyle="1" w:styleId="normaltextrun">
    <w:name w:val="normaltextrun"/>
    <w:basedOn w:val="DefaultParagraphFont"/>
    <w:qFormat/>
    <w:rsid w:val="002D4450"/>
  </w:style>
  <w:style w:type="character" w:customStyle="1" w:styleId="findhit">
    <w:name w:val="findhit"/>
    <w:basedOn w:val="DefaultParagraphFont"/>
    <w:qFormat/>
    <w:rsid w:val="002D4450"/>
  </w:style>
  <w:style w:type="character" w:customStyle="1" w:styleId="eop">
    <w:name w:val="eop"/>
    <w:basedOn w:val="DefaultParagraphFont"/>
    <w:qFormat/>
    <w:rsid w:val="002D4450"/>
  </w:style>
  <w:style w:type="paragraph" w:customStyle="1" w:styleId="Caption1">
    <w:name w:val="Caption1"/>
    <w:basedOn w:val="Normal"/>
    <w:next w:val="Normal"/>
    <w:uiPriority w:val="99"/>
    <w:unhideWhenUsed/>
    <w:qFormat/>
    <w:rsid w:val="002D4450"/>
    <w:pPr>
      <w:tabs>
        <w:tab w:val="clear" w:pos="794"/>
        <w:tab w:val="clear" w:pos="1191"/>
        <w:tab w:val="clear" w:pos="1588"/>
        <w:tab w:val="clear" w:pos="1985"/>
      </w:tabs>
      <w:overflowPunct/>
      <w:autoSpaceDE/>
      <w:autoSpaceDN/>
      <w:adjustRightInd/>
      <w:spacing w:after="200"/>
      <w:jc w:val="left"/>
      <w:textAlignment w:val="auto"/>
    </w:pPr>
    <w:rPr>
      <w:rFonts w:asciiTheme="minorHAnsi" w:eastAsia="MS Mincho" w:hAnsiTheme="minorHAnsi" w:cstheme="minorBidi"/>
      <w:i/>
      <w:iCs/>
      <w:color w:val="1F497D"/>
      <w:sz w:val="18"/>
      <w:szCs w:val="18"/>
    </w:rPr>
  </w:style>
  <w:style w:type="paragraph" w:styleId="NormalWeb">
    <w:name w:val="Normal (Web)"/>
    <w:basedOn w:val="Normal"/>
    <w:uiPriority w:val="99"/>
    <w:unhideWhenUsed/>
    <w:qFormat/>
    <w:rsid w:val="002D445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 w:val="24"/>
      <w:szCs w:val="24"/>
      <w:lang w:eastAsia="en-GB"/>
    </w:rPr>
  </w:style>
  <w:style w:type="character" w:customStyle="1" w:styleId="apple-tab-span">
    <w:name w:val="apple-tab-span"/>
    <w:basedOn w:val="DefaultParagraphFont"/>
    <w:qFormat/>
    <w:rsid w:val="002D4450"/>
  </w:style>
  <w:style w:type="table" w:customStyle="1" w:styleId="GridTable1Light1">
    <w:name w:val="Grid Table 1 Light1"/>
    <w:basedOn w:val="TableNormal"/>
    <w:uiPriority w:val="46"/>
    <w:qFormat/>
    <w:rsid w:val="002D4450"/>
    <w:rPr>
      <w:rFonts w:asciiTheme="minorHAnsi" w:eastAsia="MS Mincho" w:hAnsiTheme="minorHAnsi" w:cstheme="minorBidi"/>
      <w:sz w:val="24"/>
      <w:szCs w:val="24"/>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11">
    <w:name w:val="No List11"/>
    <w:next w:val="NoList"/>
    <w:uiPriority w:val="99"/>
    <w:semiHidden/>
    <w:unhideWhenUsed/>
    <w:rsid w:val="002D4450"/>
  </w:style>
  <w:style w:type="paragraph" w:styleId="TOC9">
    <w:name w:val="toc 9"/>
    <w:basedOn w:val="Normal"/>
    <w:next w:val="Normal"/>
    <w:autoRedefine/>
    <w:uiPriority w:val="39"/>
    <w:unhideWhenUsed/>
    <w:qFormat/>
    <w:rsid w:val="002D4450"/>
    <w:pPr>
      <w:widowControl w:val="0"/>
      <w:tabs>
        <w:tab w:val="clear" w:pos="794"/>
        <w:tab w:val="clear" w:pos="1191"/>
        <w:tab w:val="clear" w:pos="1588"/>
        <w:tab w:val="clear" w:pos="1985"/>
      </w:tabs>
      <w:overflowPunct/>
      <w:autoSpaceDE/>
      <w:autoSpaceDN/>
      <w:adjustRightInd/>
      <w:ind w:leftChars="1600" w:left="3360"/>
      <w:textAlignment w:val="auto"/>
    </w:pPr>
    <w:rPr>
      <w:rFonts w:ascii="DengXian" w:eastAsia="DengXian" w:hAnsi="MS PGothic"/>
      <w:kern w:val="2"/>
      <w:sz w:val="21"/>
      <w:szCs w:val="22"/>
      <w:lang w:eastAsia="zh-CN"/>
    </w:rPr>
  </w:style>
  <w:style w:type="paragraph" w:styleId="Date">
    <w:name w:val="Date"/>
    <w:basedOn w:val="Normal"/>
    <w:next w:val="Normal"/>
    <w:link w:val="DateChar"/>
    <w:uiPriority w:val="99"/>
    <w:unhideWhenUsed/>
    <w:qFormat/>
    <w:rsid w:val="002D4450"/>
    <w:pPr>
      <w:widowControl w:val="0"/>
      <w:tabs>
        <w:tab w:val="clear" w:pos="794"/>
        <w:tab w:val="clear" w:pos="1191"/>
        <w:tab w:val="clear" w:pos="1588"/>
        <w:tab w:val="clear" w:pos="1985"/>
      </w:tabs>
      <w:overflowPunct/>
      <w:autoSpaceDE/>
      <w:autoSpaceDN/>
      <w:adjustRightInd/>
      <w:ind w:leftChars="2500" w:left="100"/>
      <w:jc w:val="left"/>
      <w:textAlignment w:val="auto"/>
    </w:pPr>
    <w:rPr>
      <w:rFonts w:ascii="Calibri" w:eastAsia="MingLiU_HKSCS" w:hAnsi="Calibri"/>
      <w:color w:val="000000"/>
      <w:sz w:val="24"/>
      <w:szCs w:val="24"/>
      <w:lang w:bidi="en-US"/>
    </w:rPr>
  </w:style>
  <w:style w:type="character" w:customStyle="1" w:styleId="DateChar">
    <w:name w:val="Date Char"/>
    <w:basedOn w:val="DefaultParagraphFont"/>
    <w:link w:val="Date"/>
    <w:uiPriority w:val="99"/>
    <w:qFormat/>
    <w:rsid w:val="002D4450"/>
    <w:rPr>
      <w:rFonts w:ascii="Calibri" w:eastAsia="MingLiU_HKSCS" w:hAnsi="Calibri"/>
      <w:color w:val="000000"/>
      <w:sz w:val="24"/>
      <w:szCs w:val="24"/>
      <w:lang w:val="ru-RU" w:eastAsia="en-US" w:bidi="en-US"/>
    </w:rPr>
  </w:style>
  <w:style w:type="paragraph" w:styleId="BodyText2">
    <w:name w:val="Body Text 2"/>
    <w:basedOn w:val="Normal"/>
    <w:link w:val="BodyText2Char"/>
    <w:uiPriority w:val="99"/>
    <w:semiHidden/>
    <w:unhideWhenUsed/>
    <w:qFormat/>
    <w:rsid w:val="002D4450"/>
    <w:pPr>
      <w:widowControl w:val="0"/>
      <w:tabs>
        <w:tab w:val="clear" w:pos="794"/>
        <w:tab w:val="clear" w:pos="1191"/>
        <w:tab w:val="clear" w:pos="1588"/>
        <w:tab w:val="clear" w:pos="1985"/>
      </w:tabs>
      <w:overflowPunct/>
      <w:autoSpaceDE/>
      <w:autoSpaceDN/>
      <w:adjustRightInd/>
      <w:spacing w:line="240" w:lineRule="atLeast"/>
      <w:textAlignment w:val="auto"/>
    </w:pPr>
    <w:rPr>
      <w:rFonts w:ascii="Calibri" w:eastAsia="MingLiU_HKSCS" w:hAnsi="Calibri"/>
      <w:color w:val="000000"/>
      <w:sz w:val="24"/>
      <w:szCs w:val="24"/>
      <w:lang w:bidi="en-US"/>
    </w:rPr>
  </w:style>
  <w:style w:type="character" w:customStyle="1" w:styleId="BodyText2Char">
    <w:name w:val="Body Text 2 Char"/>
    <w:basedOn w:val="DefaultParagraphFont"/>
    <w:link w:val="BodyText2"/>
    <w:uiPriority w:val="99"/>
    <w:semiHidden/>
    <w:qFormat/>
    <w:rsid w:val="002D4450"/>
    <w:rPr>
      <w:rFonts w:ascii="Calibri" w:eastAsia="MingLiU_HKSCS" w:hAnsi="Calibri"/>
      <w:color w:val="000000"/>
      <w:sz w:val="24"/>
      <w:szCs w:val="24"/>
      <w:lang w:val="ru-RU" w:eastAsia="en-US" w:bidi="en-US"/>
    </w:rPr>
  </w:style>
  <w:style w:type="character" w:customStyle="1" w:styleId="Char">
    <w:name w:val="我的正文 Char"/>
    <w:link w:val="a0"/>
    <w:uiPriority w:val="99"/>
    <w:qFormat/>
    <w:locked/>
    <w:rsid w:val="002D4450"/>
    <w:rPr>
      <w:kern w:val="2"/>
      <w:sz w:val="21"/>
      <w:szCs w:val="24"/>
    </w:rPr>
  </w:style>
  <w:style w:type="paragraph" w:customStyle="1" w:styleId="a0">
    <w:name w:val="我的正文"/>
    <w:link w:val="Char"/>
    <w:uiPriority w:val="99"/>
    <w:qFormat/>
    <w:rsid w:val="002D4450"/>
    <w:pPr>
      <w:topLinePunct/>
      <w:ind w:firstLineChars="200" w:firstLine="420"/>
    </w:pPr>
    <w:rPr>
      <w:kern w:val="2"/>
      <w:sz w:val="21"/>
      <w:szCs w:val="24"/>
    </w:rPr>
  </w:style>
  <w:style w:type="character" w:customStyle="1" w:styleId="listChar">
    <w:name w:val="list加粗 Char"/>
    <w:link w:val="list0"/>
    <w:uiPriority w:val="99"/>
    <w:qFormat/>
    <w:locked/>
    <w:rsid w:val="002D4450"/>
    <w:rPr>
      <w:b/>
      <w:bCs/>
      <w:kern w:val="2"/>
      <w:sz w:val="21"/>
      <w:szCs w:val="24"/>
    </w:rPr>
  </w:style>
  <w:style w:type="paragraph" w:customStyle="1" w:styleId="list0">
    <w:name w:val="list加粗"/>
    <w:basedOn w:val="a0"/>
    <w:link w:val="listChar"/>
    <w:uiPriority w:val="99"/>
    <w:qFormat/>
    <w:rsid w:val="002D4450"/>
    <w:rPr>
      <w:b/>
      <w:bCs/>
    </w:rPr>
  </w:style>
  <w:style w:type="character" w:customStyle="1" w:styleId="2">
    <w:name w:val="正文文本 (2)_"/>
    <w:link w:val="21"/>
    <w:qFormat/>
    <w:locked/>
    <w:rsid w:val="002D4450"/>
    <w:rPr>
      <w:rFonts w:ascii="MS Mincho" w:eastAsia="MS Mincho" w:hAnsi="MS Mincho" w:cs="MS Mincho"/>
      <w:color w:val="000000"/>
      <w:sz w:val="19"/>
      <w:szCs w:val="19"/>
      <w:shd w:val="clear" w:color="auto" w:fill="FFFFFF"/>
      <w:lang w:eastAsia="ja-JP" w:bidi="ja-JP"/>
    </w:rPr>
  </w:style>
  <w:style w:type="paragraph" w:customStyle="1" w:styleId="21">
    <w:name w:val="正文文本 (2)1"/>
    <w:basedOn w:val="Normal"/>
    <w:link w:val="2"/>
    <w:qFormat/>
    <w:rsid w:val="002D4450"/>
    <w:pPr>
      <w:widowControl w:val="0"/>
      <w:shd w:val="clear" w:color="auto" w:fill="FFFFFF"/>
      <w:tabs>
        <w:tab w:val="clear" w:pos="794"/>
        <w:tab w:val="clear" w:pos="1191"/>
        <w:tab w:val="clear" w:pos="1588"/>
        <w:tab w:val="clear" w:pos="1985"/>
      </w:tabs>
      <w:overflowPunct/>
      <w:autoSpaceDE/>
      <w:autoSpaceDN/>
      <w:adjustRightInd/>
      <w:spacing w:line="0" w:lineRule="atLeast"/>
      <w:ind w:hanging="640"/>
      <w:jc w:val="left"/>
      <w:textAlignment w:val="auto"/>
    </w:pPr>
    <w:rPr>
      <w:rFonts w:ascii="MS Mincho" w:eastAsia="MS Mincho" w:hAnsi="MS Mincho" w:cs="MS Mincho"/>
      <w:color w:val="000000"/>
      <w:sz w:val="19"/>
      <w:szCs w:val="19"/>
      <w:lang w:eastAsia="ja-JP" w:bidi="ja-JP"/>
    </w:rPr>
  </w:style>
  <w:style w:type="character" w:customStyle="1" w:styleId="Char0">
    <w:name w:val="正文图标题 Char"/>
    <w:link w:val="a1"/>
    <w:uiPriority w:val="99"/>
    <w:qFormat/>
    <w:locked/>
    <w:rsid w:val="002D4450"/>
    <w:rPr>
      <w:rFonts w:ascii="SimHei" w:eastAsia="SimHei"/>
      <w:sz w:val="21"/>
    </w:rPr>
  </w:style>
  <w:style w:type="paragraph" w:customStyle="1" w:styleId="a2">
    <w:name w:val="段"/>
    <w:link w:val="Char1"/>
    <w:uiPriority w:val="99"/>
    <w:qFormat/>
    <w:rsid w:val="002D4450"/>
    <w:pPr>
      <w:tabs>
        <w:tab w:val="center" w:pos="4201"/>
        <w:tab w:val="right" w:leader="dot" w:pos="9298"/>
      </w:tabs>
      <w:autoSpaceDE w:val="0"/>
      <w:autoSpaceDN w:val="0"/>
      <w:ind w:firstLineChars="200" w:firstLine="420"/>
      <w:jc w:val="both"/>
    </w:pPr>
    <w:rPr>
      <w:rFonts w:ascii="SimSun" w:eastAsia="SimSun" w:hAnsi="Calibri"/>
      <w:sz w:val="21"/>
    </w:rPr>
  </w:style>
  <w:style w:type="paragraph" w:customStyle="1" w:styleId="a1">
    <w:name w:val="正文图标题"/>
    <w:next w:val="a2"/>
    <w:link w:val="Char0"/>
    <w:uiPriority w:val="99"/>
    <w:qFormat/>
    <w:rsid w:val="002D4450"/>
    <w:pPr>
      <w:tabs>
        <w:tab w:val="left" w:pos="360"/>
      </w:tabs>
      <w:spacing w:beforeLines="50"/>
      <w:ind w:left="4112"/>
      <w:jc w:val="center"/>
    </w:pPr>
    <w:rPr>
      <w:rFonts w:ascii="SimHei" w:eastAsia="SimHei"/>
      <w:sz w:val="21"/>
    </w:rPr>
  </w:style>
  <w:style w:type="character" w:customStyle="1" w:styleId="Char1">
    <w:name w:val="段 Char"/>
    <w:link w:val="a2"/>
    <w:uiPriority w:val="99"/>
    <w:qFormat/>
    <w:locked/>
    <w:rsid w:val="002D4450"/>
    <w:rPr>
      <w:rFonts w:ascii="SimSun" w:eastAsia="SimSun" w:hAnsi="Calibri"/>
      <w:sz w:val="21"/>
    </w:rPr>
  </w:style>
  <w:style w:type="paragraph" w:customStyle="1" w:styleId="a3">
    <w:name w:val="居中"/>
    <w:basedOn w:val="Normal"/>
    <w:uiPriority w:val="99"/>
    <w:qFormat/>
    <w:rsid w:val="002D4450"/>
    <w:pPr>
      <w:widowControl w:val="0"/>
      <w:tabs>
        <w:tab w:val="clear" w:pos="794"/>
        <w:tab w:val="clear" w:pos="1191"/>
        <w:tab w:val="clear" w:pos="1588"/>
        <w:tab w:val="clear" w:pos="1985"/>
      </w:tabs>
      <w:overflowPunct/>
      <w:autoSpaceDE/>
      <w:autoSpaceDN/>
      <w:adjustRightInd/>
      <w:jc w:val="center"/>
      <w:textAlignment w:val="auto"/>
    </w:pPr>
    <w:rPr>
      <w:rFonts w:eastAsia="SimSun"/>
      <w:kern w:val="2"/>
      <w:sz w:val="21"/>
      <w:szCs w:val="24"/>
      <w:lang w:eastAsia="zh-CN"/>
    </w:rPr>
  </w:style>
  <w:style w:type="paragraph" w:customStyle="1" w:styleId="15">
    <w:name w:val="列出段落1"/>
    <w:basedOn w:val="Normal"/>
    <w:uiPriority w:val="99"/>
    <w:qFormat/>
    <w:rsid w:val="002D445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eastAsia="zh-CN"/>
    </w:rPr>
  </w:style>
  <w:style w:type="paragraph" w:customStyle="1" w:styleId="20">
    <w:name w:val="列出段落2"/>
    <w:basedOn w:val="Normal"/>
    <w:uiPriority w:val="34"/>
    <w:qFormat/>
    <w:rsid w:val="002D445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eastAsia="zh-CN"/>
    </w:rPr>
  </w:style>
  <w:style w:type="paragraph" w:customStyle="1" w:styleId="TOC10">
    <w:name w:val="TOC 标题1"/>
    <w:basedOn w:val="Heading1"/>
    <w:next w:val="Normal"/>
    <w:uiPriority w:val="39"/>
    <w:qFormat/>
    <w:rsid w:val="002D4450"/>
    <w:pPr>
      <w:tabs>
        <w:tab w:val="clear" w:pos="794"/>
        <w:tab w:val="clear" w:pos="1191"/>
        <w:tab w:val="clear" w:pos="1588"/>
        <w:tab w:val="clear" w:pos="1985"/>
      </w:tabs>
      <w:overflowPunct/>
      <w:autoSpaceDE/>
      <w:autoSpaceDN/>
      <w:adjustRightInd/>
      <w:spacing w:before="240" w:line="256" w:lineRule="auto"/>
      <w:ind w:left="425" w:hanging="425"/>
      <w:jc w:val="left"/>
      <w:textAlignment w:val="auto"/>
      <w:outlineLvl w:val="9"/>
    </w:pPr>
    <w:rPr>
      <w:rFonts w:ascii="DengXian Light" w:eastAsia="DengXian Light" w:hAnsi="MS PGothic"/>
      <w:b w:val="0"/>
      <w:color w:val="2E74B5"/>
      <w:sz w:val="32"/>
      <w:szCs w:val="32"/>
      <w:lang w:eastAsia="zh-CN"/>
    </w:rPr>
  </w:style>
  <w:style w:type="paragraph" w:customStyle="1" w:styleId="a4">
    <w:name w:val="公式"/>
    <w:basedOn w:val="Normal"/>
    <w:qFormat/>
    <w:rsid w:val="002D4450"/>
    <w:pPr>
      <w:widowControl w:val="0"/>
      <w:tabs>
        <w:tab w:val="clear" w:pos="794"/>
        <w:tab w:val="clear" w:pos="1191"/>
        <w:tab w:val="clear" w:pos="1588"/>
        <w:tab w:val="clear" w:pos="1985"/>
      </w:tabs>
      <w:overflowPunct/>
      <w:autoSpaceDE/>
      <w:autoSpaceDN/>
      <w:snapToGrid w:val="0"/>
      <w:spacing w:beforeLines="50"/>
      <w:ind w:firstLineChars="550" w:firstLine="1320"/>
      <w:textAlignment w:val="auto"/>
    </w:pPr>
    <w:rPr>
      <w:rFonts w:ascii="Arial" w:eastAsia="SimSun" w:hAnsi="Arial" w:cs="Arial"/>
      <w:color w:val="000000"/>
      <w:sz w:val="24"/>
      <w:szCs w:val="24"/>
      <w:lang w:eastAsia="zh-CN" w:bidi="en-US"/>
    </w:rPr>
  </w:style>
  <w:style w:type="paragraph" w:customStyle="1" w:styleId="a5">
    <w:name w:val="一级条标题"/>
    <w:next w:val="a2"/>
    <w:uiPriority w:val="99"/>
    <w:qFormat/>
    <w:rsid w:val="002D4450"/>
    <w:pPr>
      <w:spacing w:beforeLines="50"/>
      <w:outlineLvl w:val="2"/>
    </w:pPr>
    <w:rPr>
      <w:rFonts w:ascii="SimHei" w:eastAsia="SimHei"/>
      <w:sz w:val="21"/>
      <w:szCs w:val="21"/>
    </w:rPr>
  </w:style>
  <w:style w:type="paragraph" w:customStyle="1" w:styleId="a6">
    <w:name w:val="正文表标题"/>
    <w:next w:val="a2"/>
    <w:qFormat/>
    <w:rsid w:val="002D4450"/>
    <w:pPr>
      <w:tabs>
        <w:tab w:val="left" w:pos="360"/>
      </w:tabs>
      <w:spacing w:beforeLines="50"/>
      <w:ind w:left="7372"/>
      <w:jc w:val="center"/>
    </w:pPr>
    <w:rPr>
      <w:rFonts w:ascii="SimHei" w:eastAsia="SimHei"/>
      <w:sz w:val="21"/>
    </w:rPr>
  </w:style>
  <w:style w:type="paragraph" w:customStyle="1" w:styleId="16">
    <w:name w:val="修订1"/>
    <w:uiPriority w:val="99"/>
    <w:qFormat/>
    <w:rsid w:val="002D4450"/>
    <w:rPr>
      <w:rFonts w:ascii="Calibri" w:eastAsia="MingLiU_HKSCS" w:hAnsi="Calibri"/>
      <w:color w:val="000000"/>
      <w:sz w:val="24"/>
      <w:szCs w:val="24"/>
      <w:lang w:eastAsia="en-US" w:bidi="en-US"/>
    </w:rPr>
  </w:style>
  <w:style w:type="paragraph" w:customStyle="1" w:styleId="a7">
    <w:name w:val="章标题"/>
    <w:next w:val="a2"/>
    <w:qFormat/>
    <w:rsid w:val="002D4450"/>
    <w:pPr>
      <w:spacing w:beforeLines="100"/>
      <w:jc w:val="both"/>
      <w:outlineLvl w:val="1"/>
    </w:pPr>
    <w:rPr>
      <w:rFonts w:ascii="SimHei" w:eastAsia="SimHei"/>
      <w:sz w:val="21"/>
    </w:rPr>
  </w:style>
  <w:style w:type="paragraph" w:customStyle="1" w:styleId="a8">
    <w:name w:val="五级无"/>
    <w:basedOn w:val="Normal"/>
    <w:qFormat/>
    <w:rsid w:val="002D4450"/>
    <w:pPr>
      <w:tabs>
        <w:tab w:val="clear" w:pos="794"/>
        <w:tab w:val="clear" w:pos="1191"/>
        <w:tab w:val="clear" w:pos="1588"/>
        <w:tab w:val="clear" w:pos="1985"/>
      </w:tabs>
      <w:overflowPunct/>
      <w:autoSpaceDE/>
      <w:autoSpaceDN/>
      <w:adjustRightInd/>
      <w:spacing w:before="50" w:after="50"/>
      <w:jc w:val="left"/>
      <w:textAlignment w:val="auto"/>
      <w:outlineLvl w:val="6"/>
    </w:pPr>
    <w:rPr>
      <w:rFonts w:ascii="SimSun" w:eastAsia="SimSun"/>
      <w:sz w:val="21"/>
      <w:szCs w:val="21"/>
      <w:lang w:eastAsia="zh-CN"/>
    </w:rPr>
  </w:style>
  <w:style w:type="paragraph" w:customStyle="1" w:styleId="a9">
    <w:name w:val="列项——（一级）"/>
    <w:qFormat/>
    <w:rsid w:val="002D4450"/>
    <w:pPr>
      <w:widowControl w:val="0"/>
      <w:ind w:left="833" w:hanging="408"/>
      <w:jc w:val="both"/>
    </w:pPr>
    <w:rPr>
      <w:rFonts w:ascii="SimSun" w:eastAsia="SimSun"/>
      <w:sz w:val="21"/>
    </w:rPr>
  </w:style>
  <w:style w:type="paragraph" w:customStyle="1" w:styleId="aa">
    <w:name w:val="注："/>
    <w:next w:val="Normal"/>
    <w:uiPriority w:val="99"/>
    <w:qFormat/>
    <w:rsid w:val="002D4450"/>
    <w:pPr>
      <w:widowControl w:val="0"/>
      <w:autoSpaceDE w:val="0"/>
      <w:autoSpaceDN w:val="0"/>
      <w:ind w:left="726" w:hanging="363"/>
      <w:jc w:val="both"/>
    </w:pPr>
    <w:rPr>
      <w:rFonts w:ascii="SimSun" w:eastAsia="SimSun"/>
      <w:sz w:val="18"/>
      <w:szCs w:val="18"/>
    </w:rPr>
  </w:style>
  <w:style w:type="paragraph" w:customStyle="1" w:styleId="ab">
    <w:name w:val="段落正文"/>
    <w:basedOn w:val="Normal"/>
    <w:uiPriority w:val="99"/>
    <w:qFormat/>
    <w:rsid w:val="002D445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color w:val="000000"/>
      <w:kern w:val="2"/>
      <w:sz w:val="21"/>
      <w:szCs w:val="24"/>
      <w:lang w:eastAsia="zh-CN"/>
    </w:rPr>
  </w:style>
  <w:style w:type="paragraph" w:customStyle="1" w:styleId="Default">
    <w:name w:val="Default"/>
    <w:uiPriority w:val="99"/>
    <w:qFormat/>
    <w:rsid w:val="002D4450"/>
    <w:pPr>
      <w:widowControl w:val="0"/>
      <w:autoSpaceDE w:val="0"/>
      <w:autoSpaceDN w:val="0"/>
      <w:adjustRightInd w:val="0"/>
    </w:pPr>
    <w:rPr>
      <w:rFonts w:ascii="SimSun" w:eastAsia="SimSun" w:hAnsi="SimSun"/>
      <w:color w:val="000000"/>
      <w:sz w:val="24"/>
    </w:rPr>
  </w:style>
  <w:style w:type="paragraph" w:customStyle="1" w:styleId="Style52">
    <w:name w:val="_Style 52"/>
    <w:basedOn w:val="Normal"/>
    <w:next w:val="20"/>
    <w:uiPriority w:val="99"/>
    <w:qFormat/>
    <w:rsid w:val="002D4450"/>
    <w:pPr>
      <w:widowControl w:val="0"/>
      <w:tabs>
        <w:tab w:val="clear" w:pos="794"/>
        <w:tab w:val="clear" w:pos="1191"/>
        <w:tab w:val="clear" w:pos="1588"/>
        <w:tab w:val="clear" w:pos="1985"/>
      </w:tabs>
      <w:overflowPunct/>
      <w:autoSpaceDE/>
      <w:autoSpaceDN/>
      <w:adjustRightInd/>
      <w:ind w:firstLineChars="200" w:firstLine="420"/>
      <w:textAlignment w:val="auto"/>
    </w:pPr>
    <w:rPr>
      <w:rFonts w:eastAsia="SimSun"/>
      <w:kern w:val="2"/>
      <w:sz w:val="21"/>
      <w:szCs w:val="24"/>
      <w:lang w:eastAsia="zh-CN"/>
    </w:rPr>
  </w:style>
  <w:style w:type="paragraph" w:customStyle="1" w:styleId="ac">
    <w:name w:val="正文公式编号制表符"/>
    <w:basedOn w:val="a2"/>
    <w:next w:val="a2"/>
    <w:qFormat/>
    <w:rsid w:val="002D4450"/>
    <w:pPr>
      <w:ind w:firstLineChars="0" w:firstLine="0"/>
    </w:pPr>
  </w:style>
  <w:style w:type="paragraph" w:customStyle="1" w:styleId="ad">
    <w:name w:val="列项●（二级）"/>
    <w:qFormat/>
    <w:rsid w:val="002D4450"/>
    <w:pPr>
      <w:tabs>
        <w:tab w:val="left" w:pos="840"/>
      </w:tabs>
      <w:ind w:left="1264" w:hanging="413"/>
      <w:jc w:val="both"/>
    </w:pPr>
    <w:rPr>
      <w:rFonts w:ascii="SimSun" w:eastAsia="SimSun"/>
      <w:sz w:val="21"/>
    </w:rPr>
  </w:style>
  <w:style w:type="paragraph" w:customStyle="1" w:styleId="myequ">
    <w:name w:val="my equ"/>
    <w:qFormat/>
    <w:rsid w:val="002D4450"/>
    <w:pPr>
      <w:tabs>
        <w:tab w:val="center" w:pos="4820"/>
        <w:tab w:val="right" w:pos="9639"/>
      </w:tabs>
      <w:adjustRightInd w:val="0"/>
      <w:snapToGrid w:val="0"/>
      <w:spacing w:beforeLines="50"/>
      <w:jc w:val="both"/>
    </w:pPr>
    <w:rPr>
      <w:rFonts w:ascii="Arial" w:eastAsia="MS Mincho" w:hAnsi="Arial" w:cs="Arial"/>
      <w:color w:val="000000"/>
      <w:sz w:val="21"/>
      <w:szCs w:val="21"/>
      <w:lang w:eastAsia="en-US" w:bidi="en-US"/>
    </w:rPr>
  </w:style>
  <w:style w:type="paragraph" w:customStyle="1" w:styleId="ae">
    <w:name w:val="列项◆（三级）"/>
    <w:basedOn w:val="Normal"/>
    <w:qFormat/>
    <w:rsid w:val="002D4450"/>
    <w:pPr>
      <w:widowControl w:val="0"/>
      <w:tabs>
        <w:tab w:val="clear" w:pos="794"/>
        <w:tab w:val="clear" w:pos="1191"/>
        <w:tab w:val="clear" w:pos="1588"/>
        <w:tab w:val="clear" w:pos="1985"/>
        <w:tab w:val="left" w:pos="1134"/>
        <w:tab w:val="left" w:pos="1678"/>
      </w:tabs>
      <w:overflowPunct/>
      <w:autoSpaceDE/>
      <w:autoSpaceDN/>
      <w:adjustRightInd/>
      <w:ind w:left="1678" w:hanging="414"/>
      <w:textAlignment w:val="auto"/>
    </w:pPr>
    <w:rPr>
      <w:rFonts w:ascii="SimSun" w:eastAsia="SimSun"/>
      <w:kern w:val="2"/>
      <w:sz w:val="21"/>
      <w:szCs w:val="21"/>
      <w:lang w:eastAsia="zh-CN"/>
    </w:rPr>
  </w:style>
  <w:style w:type="paragraph" w:customStyle="1" w:styleId="22">
    <w:name w:val="正文文本 (2)"/>
    <w:basedOn w:val="Normal"/>
    <w:qFormat/>
    <w:rsid w:val="002D4450"/>
    <w:pPr>
      <w:widowControl w:val="0"/>
      <w:shd w:val="clear" w:color="auto" w:fill="FFFFFF"/>
      <w:tabs>
        <w:tab w:val="clear" w:pos="794"/>
        <w:tab w:val="clear" w:pos="1191"/>
        <w:tab w:val="clear" w:pos="1588"/>
        <w:tab w:val="clear" w:pos="1985"/>
      </w:tabs>
      <w:overflowPunct/>
      <w:autoSpaceDE/>
      <w:autoSpaceDN/>
      <w:adjustRightInd/>
      <w:spacing w:line="301" w:lineRule="exact"/>
      <w:ind w:hanging="720"/>
      <w:jc w:val="distribute"/>
      <w:textAlignment w:val="auto"/>
    </w:pPr>
    <w:rPr>
      <w:rFonts w:ascii="MS Mincho" w:eastAsia="MS Mincho" w:hAnsi="MS Mincho" w:cs="MS Mincho"/>
      <w:color w:val="000000"/>
      <w:sz w:val="19"/>
      <w:szCs w:val="19"/>
      <w:lang w:eastAsia="ja-JP" w:bidi="ja-JP"/>
    </w:rPr>
  </w:style>
  <w:style w:type="paragraph" w:customStyle="1" w:styleId="af">
    <w:name w:val="注×："/>
    <w:uiPriority w:val="99"/>
    <w:qFormat/>
    <w:rsid w:val="002D4450"/>
    <w:pPr>
      <w:widowControl w:val="0"/>
      <w:autoSpaceDE w:val="0"/>
      <w:autoSpaceDN w:val="0"/>
      <w:ind w:left="811" w:hanging="448"/>
      <w:jc w:val="both"/>
    </w:pPr>
    <w:rPr>
      <w:rFonts w:ascii="SimSun" w:eastAsia="SimSun"/>
      <w:sz w:val="18"/>
      <w:szCs w:val="18"/>
    </w:rPr>
  </w:style>
  <w:style w:type="paragraph" w:customStyle="1" w:styleId="af0">
    <w:name w:val="a"/>
    <w:basedOn w:val="Normal"/>
    <w:qFormat/>
    <w:rsid w:val="002D445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 w:val="24"/>
      <w:szCs w:val="24"/>
      <w:lang w:eastAsia="zh-CN"/>
    </w:rPr>
  </w:style>
  <w:style w:type="character" w:customStyle="1" w:styleId="Char2">
    <w:name w:val="批注框文本 Char"/>
    <w:uiPriority w:val="99"/>
    <w:qFormat/>
    <w:rsid w:val="002D4450"/>
    <w:rPr>
      <w:rFonts w:ascii="MingLiU_HKSCS" w:eastAsia="MingLiU_HKSCS" w:hAnsi="MingLiU_HKSCS" w:hint="eastAsia"/>
      <w:color w:val="000000"/>
      <w:sz w:val="18"/>
      <w:szCs w:val="18"/>
    </w:rPr>
  </w:style>
  <w:style w:type="character" w:customStyle="1" w:styleId="Char3">
    <w:name w:val="页脚 Char"/>
    <w:uiPriority w:val="99"/>
    <w:qFormat/>
    <w:rsid w:val="002D4450"/>
    <w:rPr>
      <w:rFonts w:ascii="MingLiU_HKSCS" w:eastAsia="MingLiU_HKSCS" w:hAnsi="MingLiU_HKSCS" w:hint="eastAsia"/>
      <w:color w:val="000000"/>
      <w:sz w:val="18"/>
      <w:szCs w:val="18"/>
      <w:lang w:eastAsia="en-US" w:bidi="en-US"/>
    </w:rPr>
  </w:style>
  <w:style w:type="character" w:customStyle="1" w:styleId="Char10">
    <w:name w:val="批注文字 Char1"/>
    <w:uiPriority w:val="99"/>
    <w:qFormat/>
    <w:rsid w:val="002D4450"/>
    <w:rPr>
      <w:rFonts w:ascii="MingLiU_HKSCS" w:eastAsia="MingLiU_HKSCS" w:hAnsi="MingLiU_HKSCS" w:hint="eastAsia"/>
      <w:color w:val="000000"/>
      <w:sz w:val="24"/>
      <w:szCs w:val="24"/>
      <w:lang w:eastAsia="en-US" w:bidi="en-US"/>
    </w:rPr>
  </w:style>
  <w:style w:type="character" w:customStyle="1" w:styleId="Char4">
    <w:name w:val="文档结构图 Char"/>
    <w:uiPriority w:val="99"/>
    <w:qFormat/>
    <w:rsid w:val="002D4450"/>
    <w:rPr>
      <w:rFonts w:ascii="SimSun" w:eastAsia="SimSun" w:hAnsi="SimSun" w:hint="eastAsia"/>
      <w:color w:val="000000"/>
      <w:sz w:val="18"/>
      <w:szCs w:val="18"/>
      <w:lang w:eastAsia="en-US" w:bidi="en-US"/>
    </w:rPr>
  </w:style>
  <w:style w:type="character" w:customStyle="1" w:styleId="5Char">
    <w:name w:val="标题 5 Char"/>
    <w:uiPriority w:val="9"/>
    <w:qFormat/>
    <w:rsid w:val="002D4450"/>
    <w:rPr>
      <w:rFonts w:ascii="MingLiU_HKSCS" w:eastAsia="MingLiU_HKSCS" w:hAnsi="MingLiU_HKSCS" w:hint="eastAsia"/>
      <w:b/>
      <w:bCs/>
      <w:color w:val="000000"/>
      <w:sz w:val="28"/>
      <w:szCs w:val="28"/>
      <w:lang w:eastAsia="en-US" w:bidi="en-US"/>
    </w:rPr>
  </w:style>
  <w:style w:type="character" w:customStyle="1" w:styleId="210pt">
    <w:name w:val="正文文本 (2) + 10 pt"/>
    <w:qFormat/>
    <w:rsid w:val="002D4450"/>
    <w:rPr>
      <w:rFonts w:ascii="MS Mincho" w:eastAsia="MS Mincho" w:hAnsi="MS Mincho" w:cs="MS Mincho" w:hint="eastAsia"/>
      <w:strike w:val="0"/>
      <w:dstrike w:val="0"/>
      <w:color w:val="000000"/>
      <w:spacing w:val="240"/>
      <w:w w:val="100"/>
      <w:position w:val="0"/>
      <w:sz w:val="20"/>
      <w:szCs w:val="20"/>
      <w:u w:val="none"/>
      <w:effect w:val="none"/>
      <w:lang w:val="ru-RU" w:eastAsia="ja-JP" w:bidi="ja-JP"/>
    </w:rPr>
  </w:style>
  <w:style w:type="character" w:customStyle="1" w:styleId="3Char">
    <w:name w:val="标题 3 Char"/>
    <w:uiPriority w:val="9"/>
    <w:qFormat/>
    <w:rsid w:val="002D4450"/>
    <w:rPr>
      <w:rFonts w:ascii="Arial" w:eastAsia="MingLiU_HKSCS" w:hAnsi="Arial" w:cs="Arial" w:hint="default"/>
      <w:b/>
      <w:bCs/>
      <w:color w:val="000000"/>
      <w:sz w:val="21"/>
      <w:szCs w:val="21"/>
      <w:lang w:eastAsia="en-US" w:bidi="en-US"/>
    </w:rPr>
  </w:style>
  <w:style w:type="character" w:customStyle="1" w:styleId="Char5">
    <w:name w:val="批注文字 Char"/>
    <w:qFormat/>
    <w:rsid w:val="002D4450"/>
    <w:rPr>
      <w:kern w:val="2"/>
      <w:sz w:val="21"/>
      <w:szCs w:val="24"/>
    </w:rPr>
  </w:style>
  <w:style w:type="character" w:customStyle="1" w:styleId="2Char">
    <w:name w:val="标题 2 Char"/>
    <w:uiPriority w:val="9"/>
    <w:qFormat/>
    <w:rsid w:val="002D4450"/>
    <w:rPr>
      <w:rFonts w:ascii="Arial" w:eastAsia="MingLiU_HKSCS" w:hAnsi="Arial" w:cs="Arial" w:hint="default"/>
      <w:b/>
      <w:bCs/>
      <w:color w:val="000000"/>
      <w:sz w:val="21"/>
      <w:szCs w:val="21"/>
      <w:lang w:eastAsia="en-US" w:bidi="en-US"/>
    </w:rPr>
  </w:style>
  <w:style w:type="character" w:customStyle="1" w:styleId="Char6">
    <w:name w:val="页眉 Char"/>
    <w:uiPriority w:val="99"/>
    <w:qFormat/>
    <w:rsid w:val="002D4450"/>
    <w:rPr>
      <w:rFonts w:ascii="MingLiU_HKSCS" w:eastAsia="MingLiU_HKSCS" w:hAnsi="MingLiU_HKSCS" w:hint="eastAsia"/>
      <w:color w:val="000000"/>
      <w:sz w:val="18"/>
      <w:szCs w:val="18"/>
      <w:lang w:eastAsia="en-US" w:bidi="en-US"/>
    </w:rPr>
  </w:style>
  <w:style w:type="character" w:customStyle="1" w:styleId="2Char1">
    <w:name w:val="正文文本 2 Char1"/>
    <w:uiPriority w:val="99"/>
    <w:qFormat/>
    <w:rsid w:val="002D4450"/>
    <w:rPr>
      <w:rFonts w:ascii="MingLiU_HKSCS" w:eastAsia="MingLiU_HKSCS" w:hAnsi="MingLiU_HKSCS" w:hint="eastAsia"/>
      <w:color w:val="000000"/>
      <w:sz w:val="24"/>
      <w:szCs w:val="24"/>
      <w:lang w:eastAsia="en-US" w:bidi="en-US"/>
    </w:rPr>
  </w:style>
  <w:style w:type="character" w:customStyle="1" w:styleId="Char7">
    <w:name w:val="批注主题 Char"/>
    <w:uiPriority w:val="99"/>
    <w:qFormat/>
    <w:rsid w:val="002D4450"/>
    <w:rPr>
      <w:rFonts w:ascii="MingLiU_HKSCS" w:eastAsia="MingLiU_HKSCS" w:hAnsi="MingLiU_HKSCS" w:hint="eastAsia"/>
      <w:b/>
      <w:bCs/>
      <w:color w:val="000000"/>
      <w:sz w:val="24"/>
      <w:szCs w:val="24"/>
      <w:lang w:eastAsia="en-US" w:bidi="en-US"/>
    </w:rPr>
  </w:style>
  <w:style w:type="character" w:customStyle="1" w:styleId="2Char0">
    <w:name w:val="正文文本 2 Char"/>
    <w:uiPriority w:val="99"/>
    <w:qFormat/>
    <w:rsid w:val="002D4450"/>
    <w:rPr>
      <w:color w:val="000000"/>
      <w:kern w:val="2"/>
      <w:sz w:val="21"/>
      <w:szCs w:val="24"/>
    </w:rPr>
  </w:style>
  <w:style w:type="character" w:customStyle="1" w:styleId="4Char">
    <w:name w:val="标题 4 Char"/>
    <w:uiPriority w:val="9"/>
    <w:qFormat/>
    <w:rsid w:val="002D4450"/>
    <w:rPr>
      <w:rFonts w:ascii="Arial" w:eastAsia="DengXian Light" w:hAnsi="Arial" w:cs="Arial" w:hint="default"/>
      <w:b/>
      <w:bCs/>
      <w:color w:val="000000"/>
      <w:sz w:val="21"/>
      <w:szCs w:val="21"/>
      <w:lang w:eastAsia="en-US" w:bidi="en-US"/>
    </w:rPr>
  </w:style>
  <w:style w:type="character" w:customStyle="1" w:styleId="1Char">
    <w:name w:val="标题 1 Char"/>
    <w:uiPriority w:val="9"/>
    <w:qFormat/>
    <w:rsid w:val="002D4450"/>
    <w:rPr>
      <w:rFonts w:ascii="MingLiU_HKSCS" w:eastAsia="MingLiU_HKSCS" w:hAnsi="MingLiU_HKSCS" w:hint="eastAsia"/>
      <w:b/>
      <w:bCs/>
      <w:color w:val="000000"/>
      <w:kern w:val="44"/>
      <w:sz w:val="28"/>
      <w:szCs w:val="44"/>
      <w:lang w:eastAsia="en-US" w:bidi="en-US"/>
    </w:rPr>
  </w:style>
  <w:style w:type="character" w:customStyle="1" w:styleId="Char8">
    <w:name w:val="日期 Char"/>
    <w:uiPriority w:val="99"/>
    <w:qFormat/>
    <w:rsid w:val="002D4450"/>
    <w:rPr>
      <w:rFonts w:ascii="MingLiU_HKSCS" w:eastAsia="MingLiU_HKSCS" w:hAnsi="MingLiU_HKSCS" w:hint="eastAsia"/>
      <w:color w:val="000000"/>
      <w:sz w:val="24"/>
      <w:szCs w:val="24"/>
      <w:lang w:eastAsia="en-US" w:bidi="en-US"/>
    </w:rPr>
  </w:style>
  <w:style w:type="character" w:customStyle="1" w:styleId="17">
    <w:name w:val="未处理的提及1"/>
    <w:uiPriority w:val="99"/>
    <w:qFormat/>
    <w:rsid w:val="002D4450"/>
    <w:rPr>
      <w:color w:val="605E5C"/>
      <w:shd w:val="clear" w:color="auto" w:fill="E1DFDD"/>
    </w:rPr>
  </w:style>
  <w:style w:type="character" w:customStyle="1" w:styleId="23">
    <w:name w:val="未处理的提及2"/>
    <w:basedOn w:val="DefaultParagraphFont"/>
    <w:uiPriority w:val="99"/>
    <w:qFormat/>
    <w:rsid w:val="002D4450"/>
    <w:rPr>
      <w:color w:val="605E5C"/>
      <w:shd w:val="clear" w:color="auto" w:fill="E1DFDD"/>
    </w:rPr>
  </w:style>
  <w:style w:type="character" w:customStyle="1" w:styleId="18">
    <w:name w:val="占位符文本1"/>
    <w:basedOn w:val="DefaultParagraphFont"/>
    <w:uiPriority w:val="99"/>
    <w:qFormat/>
    <w:rsid w:val="002D4450"/>
    <w:rPr>
      <w:color w:val="808080"/>
    </w:rPr>
  </w:style>
  <w:style w:type="table" w:customStyle="1" w:styleId="19">
    <w:name w:val="网格型1"/>
    <w:basedOn w:val="TableNormal"/>
    <w:uiPriority w:val="99"/>
    <w:qFormat/>
    <w:rsid w:val="002D445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二级条标题"/>
    <w:basedOn w:val="a5"/>
    <w:next w:val="a2"/>
    <w:qFormat/>
    <w:rsid w:val="002D4450"/>
    <w:pPr>
      <w:spacing w:afterLines="50"/>
      <w:outlineLvl w:val="3"/>
    </w:pPr>
  </w:style>
  <w:style w:type="paragraph" w:customStyle="1" w:styleId="af2">
    <w:name w:val="三级条标题"/>
    <w:basedOn w:val="af1"/>
    <w:next w:val="a2"/>
    <w:qFormat/>
    <w:rsid w:val="002D4450"/>
    <w:pPr>
      <w:outlineLvl w:val="4"/>
    </w:pPr>
  </w:style>
  <w:style w:type="paragraph" w:customStyle="1" w:styleId="af3">
    <w:name w:val="四级条标题"/>
    <w:basedOn w:val="af2"/>
    <w:next w:val="a2"/>
    <w:qFormat/>
    <w:rsid w:val="002D4450"/>
    <w:pPr>
      <w:outlineLvl w:val="5"/>
    </w:pPr>
  </w:style>
  <w:style w:type="paragraph" w:styleId="BalloonText">
    <w:name w:val="Balloon Text"/>
    <w:basedOn w:val="Normal"/>
    <w:link w:val="BalloonTextChar1"/>
    <w:uiPriority w:val="99"/>
    <w:unhideWhenUsed/>
    <w:qFormat/>
    <w:rsid w:val="002D4450"/>
    <w:pPr>
      <w:tabs>
        <w:tab w:val="clear" w:pos="794"/>
        <w:tab w:val="clear" w:pos="1191"/>
        <w:tab w:val="clear" w:pos="1588"/>
        <w:tab w:val="clear" w:pos="1985"/>
      </w:tabs>
      <w:overflowPunct/>
      <w:autoSpaceDE/>
      <w:autoSpaceDN/>
      <w:adjustRightInd/>
      <w:jc w:val="left"/>
      <w:textAlignment w:val="auto"/>
    </w:pPr>
    <w:rPr>
      <w:rFonts w:ascii="Segoe UI" w:eastAsiaTheme="minorEastAsia" w:hAnsi="Segoe UI" w:cs="Segoe UI"/>
      <w:sz w:val="18"/>
      <w:szCs w:val="18"/>
    </w:rPr>
  </w:style>
  <w:style w:type="character" w:customStyle="1" w:styleId="BalloonTextChar1">
    <w:name w:val="Balloon Text Char1"/>
    <w:basedOn w:val="DefaultParagraphFont"/>
    <w:link w:val="BalloonText"/>
    <w:uiPriority w:val="99"/>
    <w:rsid w:val="002D4450"/>
    <w:rPr>
      <w:rFonts w:ascii="Segoe UI" w:eastAsiaTheme="minorEastAsia" w:hAnsi="Segoe UI" w:cs="Segoe UI"/>
      <w:sz w:val="18"/>
      <w:szCs w:val="18"/>
      <w:lang w:val="ru-RU" w:eastAsia="en-US"/>
    </w:rPr>
  </w:style>
  <w:style w:type="character" w:styleId="FollowedHyperlink">
    <w:name w:val="FollowedHyperlink"/>
    <w:basedOn w:val="DefaultParagraphFont"/>
    <w:uiPriority w:val="99"/>
    <w:unhideWhenUsed/>
    <w:qFormat/>
    <w:rsid w:val="002D4450"/>
    <w:rPr>
      <w:color w:val="800080" w:themeColor="followedHyperlink"/>
      <w:u w:val="single"/>
    </w:rPr>
  </w:style>
  <w:style w:type="character" w:customStyle="1" w:styleId="UnresolvedMention3">
    <w:name w:val="Unresolved Mention3"/>
    <w:basedOn w:val="DefaultParagraphFont"/>
    <w:uiPriority w:val="99"/>
    <w:semiHidden/>
    <w:unhideWhenUsed/>
    <w:rsid w:val="002D4450"/>
    <w:rPr>
      <w:color w:val="605E5C"/>
      <w:shd w:val="clear" w:color="auto" w:fill="E1DFDD"/>
    </w:rPr>
  </w:style>
  <w:style w:type="paragraph" w:styleId="TOCHeading">
    <w:name w:val="TOC Heading"/>
    <w:basedOn w:val="Heading1"/>
    <w:next w:val="Normal"/>
    <w:uiPriority w:val="39"/>
    <w:unhideWhenUsed/>
    <w:qFormat/>
    <w:rsid w:val="002D4450"/>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rPr>
  </w:style>
  <w:style w:type="character" w:customStyle="1" w:styleId="UnresolvedMention4">
    <w:name w:val="Unresolved Mention4"/>
    <w:basedOn w:val="DefaultParagraphFont"/>
    <w:uiPriority w:val="99"/>
    <w:semiHidden/>
    <w:unhideWhenUsed/>
    <w:rsid w:val="002D4450"/>
    <w:rPr>
      <w:color w:val="605E5C"/>
      <w:shd w:val="clear" w:color="auto" w:fill="E1DFDD"/>
    </w:rPr>
  </w:style>
  <w:style w:type="numbering" w:customStyle="1" w:styleId="NoList2">
    <w:name w:val="No List2"/>
    <w:next w:val="NoList"/>
    <w:uiPriority w:val="99"/>
    <w:semiHidden/>
    <w:unhideWhenUsed/>
    <w:rsid w:val="002D4450"/>
  </w:style>
  <w:style w:type="paragraph" w:customStyle="1" w:styleId="Figurewithlegend">
    <w:name w:val="Figure_with_legend"/>
    <w:basedOn w:val="Figure"/>
    <w:rsid w:val="002D4450"/>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numbering" w:customStyle="1" w:styleId="NoList12">
    <w:name w:val="No List12"/>
    <w:next w:val="NoList"/>
    <w:uiPriority w:val="99"/>
    <w:semiHidden/>
    <w:unhideWhenUsed/>
    <w:rsid w:val="002D4450"/>
  </w:style>
  <w:style w:type="numbering" w:customStyle="1" w:styleId="NoList111">
    <w:name w:val="No List111"/>
    <w:next w:val="NoList"/>
    <w:uiPriority w:val="99"/>
    <w:semiHidden/>
    <w:unhideWhenUsed/>
    <w:rsid w:val="002D4450"/>
  </w:style>
  <w:style w:type="numbering" w:customStyle="1" w:styleId="NoList1111">
    <w:name w:val="No List1111"/>
    <w:next w:val="NoList"/>
    <w:uiPriority w:val="99"/>
    <w:semiHidden/>
    <w:unhideWhenUsed/>
    <w:rsid w:val="002D4450"/>
  </w:style>
  <w:style w:type="paragraph" w:customStyle="1" w:styleId="headingi0">
    <w:name w:val="heading_i"/>
    <w:basedOn w:val="Heading3"/>
    <w:next w:val="Normal"/>
    <w:qFormat/>
    <w:rsid w:val="002D445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sz w:val="24"/>
    </w:rPr>
  </w:style>
  <w:style w:type="paragraph" w:styleId="Caption">
    <w:name w:val="caption"/>
    <w:basedOn w:val="Normal"/>
    <w:next w:val="Normal"/>
    <w:uiPriority w:val="99"/>
    <w:unhideWhenUsed/>
    <w:qFormat/>
    <w:rsid w:val="002D4450"/>
    <w:pPr>
      <w:tabs>
        <w:tab w:val="clear" w:pos="794"/>
        <w:tab w:val="clear" w:pos="1191"/>
        <w:tab w:val="clear" w:pos="1588"/>
        <w:tab w:val="clear" w:pos="1985"/>
      </w:tabs>
      <w:overflowPunct/>
      <w:autoSpaceDE/>
      <w:autoSpaceDN/>
      <w:adjustRightInd/>
      <w:spacing w:before="0" w:after="200"/>
      <w:jc w:val="left"/>
      <w:textAlignment w:val="auto"/>
    </w:pPr>
    <w:rPr>
      <w:rFonts w:asciiTheme="minorHAnsi" w:eastAsia="MS Mincho" w:hAnsiTheme="minorHAnsi" w:cstheme="minorBidi"/>
      <w:i/>
      <w:iCs/>
      <w:color w:val="1F497D" w:themeColor="text2"/>
      <w:sz w:val="18"/>
      <w:szCs w:val="18"/>
    </w:rPr>
  </w:style>
  <w:style w:type="character" w:styleId="Strong">
    <w:name w:val="Strong"/>
    <w:basedOn w:val="DefaultParagraphFont"/>
    <w:uiPriority w:val="22"/>
    <w:qFormat/>
    <w:rsid w:val="002D4450"/>
    <w:rPr>
      <w:b/>
      <w:bCs/>
    </w:rPr>
  </w:style>
  <w:style w:type="character" w:customStyle="1" w:styleId="UnresolvedMention5">
    <w:name w:val="Unresolved Mention5"/>
    <w:basedOn w:val="DefaultParagraphFont"/>
    <w:uiPriority w:val="99"/>
    <w:semiHidden/>
    <w:unhideWhenUsed/>
    <w:rsid w:val="002D4450"/>
    <w:rPr>
      <w:color w:val="605E5C"/>
      <w:shd w:val="clear" w:color="auto" w:fill="E1DFDD"/>
    </w:rPr>
  </w:style>
  <w:style w:type="paragraph" w:customStyle="1" w:styleId="24">
    <w:name w:val="修订2"/>
    <w:hidden/>
    <w:uiPriority w:val="99"/>
    <w:semiHidden/>
    <w:qFormat/>
    <w:rsid w:val="002D4450"/>
    <w:rPr>
      <w:rFonts w:eastAsiaTheme="minorEastAsia"/>
      <w:sz w:val="24"/>
      <w:lang w:eastAsia="en-US"/>
    </w:rPr>
  </w:style>
  <w:style w:type="character" w:styleId="PlaceholderText">
    <w:name w:val="Placeholder Text"/>
    <w:basedOn w:val="DefaultParagraphFont"/>
    <w:uiPriority w:val="99"/>
    <w:semiHidden/>
    <w:rsid w:val="002D4450"/>
    <w:rPr>
      <w:color w:val="808080"/>
    </w:rPr>
  </w:style>
  <w:style w:type="numbering" w:customStyle="1" w:styleId="NoList21">
    <w:name w:val="No List21"/>
    <w:next w:val="NoList"/>
    <w:uiPriority w:val="99"/>
    <w:semiHidden/>
    <w:unhideWhenUsed/>
    <w:rsid w:val="002D4450"/>
  </w:style>
  <w:style w:type="table" w:customStyle="1" w:styleId="GridTable1Light11">
    <w:name w:val="Grid Table 1 Light11"/>
    <w:basedOn w:val="TableNormal"/>
    <w:uiPriority w:val="46"/>
    <w:qFormat/>
    <w:rsid w:val="002D4450"/>
    <w:rPr>
      <w:rFonts w:asciiTheme="minorHAnsi" w:eastAsia="MS Mincho"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NoList121">
    <w:name w:val="No List121"/>
    <w:next w:val="NoList"/>
    <w:uiPriority w:val="99"/>
    <w:semiHidden/>
    <w:unhideWhenUsed/>
    <w:rsid w:val="002D4450"/>
  </w:style>
  <w:style w:type="numbering" w:customStyle="1" w:styleId="NoList3">
    <w:name w:val="No List3"/>
    <w:next w:val="NoList"/>
    <w:uiPriority w:val="99"/>
    <w:semiHidden/>
    <w:unhideWhenUsed/>
    <w:rsid w:val="002D4450"/>
  </w:style>
  <w:style w:type="numbering" w:customStyle="1" w:styleId="NoList13">
    <w:name w:val="No List13"/>
    <w:next w:val="NoList"/>
    <w:uiPriority w:val="99"/>
    <w:semiHidden/>
    <w:unhideWhenUsed/>
    <w:rsid w:val="002D4450"/>
  </w:style>
  <w:style w:type="numbering" w:customStyle="1" w:styleId="NoList112">
    <w:name w:val="No List112"/>
    <w:next w:val="NoList"/>
    <w:uiPriority w:val="99"/>
    <w:semiHidden/>
    <w:unhideWhenUsed/>
    <w:rsid w:val="002D4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www.arib.or.jp/english/html/overview/doc/T120_T23_v2_00/2_T120/ARIB-STD-T120/Rel16/38/A38213-g20.pdf" TargetMode="External"/><Relationship Id="rId1827" Type="http://schemas.openxmlformats.org/officeDocument/2006/relationships/hyperlink" Target="https://www.ttc.or.jp/st/docs/3gpps2020/TS/TS-3GA-38_411_Rel16v16_0_0.pdf" TargetMode="External"/><Relationship Id="rId21" Type="http://schemas.openxmlformats.org/officeDocument/2006/relationships/image" Target="media/image6.png"/><Relationship Id="rId2089" Type="http://schemas.openxmlformats.org/officeDocument/2006/relationships/hyperlink" Target="http://www.ccsa.org.cn:9001/portalsFile/downloadOldFile?type=17&amp;oldFileUrl=Rel16/TS%2037.113%20V15.9.0.docx" TargetMode="External"/><Relationship Id="rId170" Type="http://schemas.openxmlformats.org/officeDocument/2006/relationships/hyperlink" Target="http://www.atis.org/3gpp-documents/Rel15" TargetMode="External"/><Relationship Id="rId2296" Type="http://schemas.openxmlformats.org/officeDocument/2006/relationships/hyperlink" Target="https://members.tsdsi.in/index.php/s/JQwsbgercBXNCWk" TargetMode="External"/><Relationship Id="rId268" Type="http://schemas.openxmlformats.org/officeDocument/2006/relationships/hyperlink" Target="http://www.etsi.org/deliver/etsi_ts/136300_136399/136307/15.06.00_60/ts_136307v150600p.pdf" TargetMode="External"/><Relationship Id="rId475" Type="http://schemas.openxmlformats.org/officeDocument/2006/relationships/hyperlink" Target="http://www.ccsa.org.cn:9001/portalsFile/downloadOldFile?type=17&amp;oldFileUrl=Rel15/TS%2038.307%20V15.6.0.docx" TargetMode="External"/><Relationship Id="rId682" Type="http://schemas.openxmlformats.org/officeDocument/2006/relationships/hyperlink" Target="https://www.ttc.or.jp/st/docs/3gpps2018/TS/TS-3GA-36.425(Rel15)v15.0.0.pdf" TargetMode="External"/><Relationship Id="rId2156" Type="http://schemas.openxmlformats.org/officeDocument/2006/relationships/hyperlink" Target="http://www.arib.or.jp/english/html/overview/doc/T120_T23_v2_00/2_T120/ARIB-STD-T120/Rel15/38/A38113-fa0.pdf" TargetMode="External"/><Relationship Id="rId2363" Type="http://schemas.openxmlformats.org/officeDocument/2006/relationships/hyperlink" Target="http://www.etsi.org/deliver/etsi_ts/138200_138299/138201/16.00.00_60/ts_138201v160000p.pdf" TargetMode="External"/><Relationship Id="rId128" Type="http://schemas.openxmlformats.org/officeDocument/2006/relationships/hyperlink" Target="http://www.atis.org/3gpp-documents/Rel16" TargetMode="External"/><Relationship Id="rId335" Type="http://schemas.openxmlformats.org/officeDocument/2006/relationships/hyperlink" Target="https://members.tsdsi.in/index.php/s/57SMo8DNRw7yYKs" TargetMode="External"/><Relationship Id="rId542" Type="http://schemas.openxmlformats.org/officeDocument/2006/relationships/hyperlink" Target="http://www.etsi.org/deliver/etsi_ts/138300_138399/138340/16.01.00_60/ts_138340v160100p.pdf" TargetMode="External"/><Relationship Id="rId987" Type="http://schemas.openxmlformats.org/officeDocument/2006/relationships/hyperlink" Target="http://www.tta.or.kr/data/ttasDown.jsp?where=14688&amp;pk_num=TTAT.3G-38.411V16.0.0" TargetMode="External"/><Relationship Id="rId1172" Type="http://schemas.openxmlformats.org/officeDocument/2006/relationships/hyperlink" Target="https://members.tsdsi.in/index.php/s/B3AZ44kRtHtYz72" TargetMode="External"/><Relationship Id="rId2016" Type="http://schemas.openxmlformats.org/officeDocument/2006/relationships/hyperlink" Target="http://www.etsi.org/deliver/etsi_ts/138400_138499/138470/16.02.00_60/ts_138470v160200p.pdf" TargetMode="External"/><Relationship Id="rId2223" Type="http://schemas.openxmlformats.org/officeDocument/2006/relationships/hyperlink" Target="https://members.tsdsi.in/index.php/s/qm2gA5NWyCKKxMK" TargetMode="External"/><Relationship Id="rId2430" Type="http://schemas.openxmlformats.org/officeDocument/2006/relationships/hyperlink" Target="http://www.etsi.org/deliver/etsi_ts/138400_138499/138420/15.02.00_60/ts_138420v150200p.pdf" TargetMode="External"/><Relationship Id="rId402" Type="http://schemas.openxmlformats.org/officeDocument/2006/relationships/hyperlink" Target="http://www.atis.org/3gpp-documents/Rel15" TargetMode="External"/><Relationship Id="rId847" Type="http://schemas.openxmlformats.org/officeDocument/2006/relationships/hyperlink" Target="http://www.ccsa.org.cn:9001/portalsFile/downloadOldFile?type=17&amp;oldFileUrl=Rel16/TS%2036.463%20V15.0.0.doc" TargetMode="External"/><Relationship Id="rId1032" Type="http://schemas.openxmlformats.org/officeDocument/2006/relationships/hyperlink" Target="http://www.ccsa.org.cn:9001/portalsFile/downloadOldFile?type=17&amp;oldFileUrl=Rel16/TS%2038.415%20V16.1.0.doc" TargetMode="External"/><Relationship Id="rId1477" Type="http://schemas.openxmlformats.org/officeDocument/2006/relationships/hyperlink" Target="http://www.etsi.org/deliver/etsi_ts/138200_138299/138201/16.00.00_60/ts_138201v160000p.pdf" TargetMode="External"/><Relationship Id="rId1684" Type="http://schemas.openxmlformats.org/officeDocument/2006/relationships/hyperlink" Target="http://www.arib.or.jp/english/html/overview/doc/T120_T23_v2_00/2_T120/ARIB-STD-T120/Rel16/38/A38322-g10.pdf" TargetMode="External"/><Relationship Id="rId1891" Type="http://schemas.openxmlformats.org/officeDocument/2006/relationships/hyperlink" Target="https://members.tsdsi.in/index.php/s/CsmLZaoiiNNX2Ar" TargetMode="External"/><Relationship Id="rId707" Type="http://schemas.openxmlformats.org/officeDocument/2006/relationships/hyperlink" Target="http://www.atis.org/3gpp-documents/Rel16" TargetMode="External"/><Relationship Id="rId914" Type="http://schemas.openxmlformats.org/officeDocument/2006/relationships/hyperlink" Target="http://www.etsi.org/deliver/etsi_ts/137400_137499/137462/16.00.00_60/ts_137462v160000p.pdf" TargetMode="External"/><Relationship Id="rId1337" Type="http://schemas.openxmlformats.org/officeDocument/2006/relationships/hyperlink" Target="http://www.ccsa.org.cn:9001/portalsFile/downloadOldFile?type=17&amp;oldFileUrl=Rel16/TS%2037.105%20V16.4.0.docx" TargetMode="External"/><Relationship Id="rId1544" Type="http://schemas.openxmlformats.org/officeDocument/2006/relationships/hyperlink" Target="https://members.tsdsi.in/index.php/s/4PMqJQM8LcoJCWn" TargetMode="External"/><Relationship Id="rId1751" Type="http://schemas.openxmlformats.org/officeDocument/2006/relationships/hyperlink" Target="http://www.atis.org/3gpp-documents/Rel16" TargetMode="External"/><Relationship Id="rId1989" Type="http://schemas.openxmlformats.org/officeDocument/2006/relationships/hyperlink" Target="https://www.ttc.or.jp/st/docs/3gpps2020/TS/TS-3GA-38_462_Rel15v15_6_1.pdf" TargetMode="External"/><Relationship Id="rId43" Type="http://schemas.openxmlformats.org/officeDocument/2006/relationships/image" Target="media/image28.png"/><Relationship Id="rId1404" Type="http://schemas.openxmlformats.org/officeDocument/2006/relationships/hyperlink" Target="http://www.atis.org/3gpp-documents/Rel16" TargetMode="External"/><Relationship Id="rId1611" Type="http://schemas.openxmlformats.org/officeDocument/2006/relationships/hyperlink" Target="http://www.tta.or.kr/data/ttasDown.jsp?where=14688&amp;pk_num=TTAT.3G-38.300V16.2.0" TargetMode="External"/><Relationship Id="rId1849" Type="http://schemas.openxmlformats.org/officeDocument/2006/relationships/hyperlink" Target="https://members.tsdsi.in/index.php/s/QKLffEDRYGw98yb" TargetMode="External"/><Relationship Id="rId192" Type="http://schemas.openxmlformats.org/officeDocument/2006/relationships/hyperlink" Target="http://www.tta.or.kr/data/ttasDown.jsp?where=14688&amp;pk_num=TTAT.3G-38.214V16.2.0" TargetMode="External"/><Relationship Id="rId1709" Type="http://schemas.openxmlformats.org/officeDocument/2006/relationships/hyperlink" Target="http://www.atis.org/3gpp-documents/Rel16" TargetMode="External"/><Relationship Id="rId1916" Type="http://schemas.openxmlformats.org/officeDocument/2006/relationships/hyperlink" Target="http://www.tta.or.kr/data/ttasDown.jsp?where=14688&amp;pk_num=TTAT.3G-38.423V15.8.0" TargetMode="External"/><Relationship Id="rId497" Type="http://schemas.openxmlformats.org/officeDocument/2006/relationships/hyperlink" Target="http://www.arib.or.jp/english/html/overview/doc/T120_T23_v2_00/2_T120/ARIB-STD-T120/Rel16/38/A38321-g10.pdf" TargetMode="External"/><Relationship Id="rId2080" Type="http://schemas.openxmlformats.org/officeDocument/2006/relationships/hyperlink" Target="http://www.etsi.org/deliver/etsi_ts/137100_137199/137105/15.09.00_60/ts_137105v150900p.pdf" TargetMode="External"/><Relationship Id="rId2178" Type="http://schemas.openxmlformats.org/officeDocument/2006/relationships/hyperlink" Target="https://members.tsdsi.in/index.php/s/Lq2JCmtTPZkDoMn" TargetMode="External"/><Relationship Id="rId2385" Type="http://schemas.openxmlformats.org/officeDocument/2006/relationships/hyperlink" Target="http://www.etsi.org/deliver/etsi_ts/138300_138399/138300/16.02.00_60/ts_138300v160200p.pdf" TargetMode="External"/><Relationship Id="rId357" Type="http://schemas.openxmlformats.org/officeDocument/2006/relationships/hyperlink" Target="http://www.atis.org/3gpp-documents/Rel16" TargetMode="External"/><Relationship Id="rId1194" Type="http://schemas.openxmlformats.org/officeDocument/2006/relationships/hyperlink" Target="http://www.ccsa.org.cn:9001/portalsFile/downloadOldFile?type=17&amp;oldFileUrl=Rel15/TS%2038.472%20V15.6.0.doc" TargetMode="External"/><Relationship Id="rId2038" Type="http://schemas.openxmlformats.org/officeDocument/2006/relationships/hyperlink" Target="http://www.atis.org/3gpp-documents/Rel16" TargetMode="External"/><Relationship Id="rId217" Type="http://schemas.openxmlformats.org/officeDocument/2006/relationships/hyperlink" Target="http://www.arib.or.jp/english/html/overview/doc/T120_T23_v2_00/2_T120/ARIB-STD-T120/Rel15/36/A36302-f30.pdf" TargetMode="External"/><Relationship Id="rId564" Type="http://schemas.openxmlformats.org/officeDocument/2006/relationships/hyperlink" Target="http://www.ccsa.org.cn:9001/portalsFile/downloadOldFile?type=17&amp;oldFileUrl=Rel16/TS%2036.410%20V16.0.0.doc" TargetMode="External"/><Relationship Id="rId771" Type="http://schemas.openxmlformats.org/officeDocument/2006/relationships/hyperlink" Target="http://www.tta.or.kr/data/ttasDown.jsp?where=14688&amp;pk_num=TTAT.3G-36.455V16.0.0" TargetMode="External"/><Relationship Id="rId869" Type="http://schemas.openxmlformats.org/officeDocument/2006/relationships/hyperlink" Target="http://www.arib.or.jp/english/html/overview/doc/T120_T23_v2_00/2_T120/ARIB-STD-T120/Rel15/36/A36465-f00.pdf" TargetMode="External"/><Relationship Id="rId1499" Type="http://schemas.openxmlformats.org/officeDocument/2006/relationships/hyperlink" Target="http://www.atis.org/3gpp-documents/Rel16" TargetMode="External"/><Relationship Id="rId2245" Type="http://schemas.openxmlformats.org/officeDocument/2006/relationships/hyperlink" Target="https://members.tsdsi.in/index.php/s/H4Tgk23SCabNWwS" TargetMode="External"/><Relationship Id="rId2452" Type="http://schemas.openxmlformats.org/officeDocument/2006/relationships/hyperlink" Target="http://www.etsi.org/deliver/etsi_ts/138400_138499/138470/15.07.00_60/ts_138470v150700p.pdf" TargetMode="External"/><Relationship Id="rId424" Type="http://schemas.openxmlformats.org/officeDocument/2006/relationships/hyperlink" Target="http://www.tta.or.kr/data/ttasDown.jsp?where=14688&amp;pk_num=TTAT.3G-37.355V16.1.0" TargetMode="External"/><Relationship Id="rId631" Type="http://schemas.openxmlformats.org/officeDocument/2006/relationships/hyperlink" Target="http://www.etsi.org/deliver/etsi_ts/136400_136499/136421/15.00.00_60/ts_136421v150000p.pdf" TargetMode="External"/><Relationship Id="rId729" Type="http://schemas.openxmlformats.org/officeDocument/2006/relationships/hyperlink" Target="http://www.tta.or.kr/data/ttasDown.jsp?where=14688&amp;pk_num=TTAT.3G-36.443V15.0.0" TargetMode="External"/><Relationship Id="rId1054" Type="http://schemas.openxmlformats.org/officeDocument/2006/relationships/hyperlink" Target="https://www.ttc.or.jp/st/docs/3gpps2019/TS/TS-3GA-38.421(Rel15)v15.1.0.pdf" TargetMode="External"/><Relationship Id="rId1261" Type="http://schemas.openxmlformats.org/officeDocument/2006/relationships/hyperlink" Target="https://members.tsdsi.in/index.php/s/AWoP6N4JdK22fPi" TargetMode="External"/><Relationship Id="rId1359" Type="http://schemas.openxmlformats.org/officeDocument/2006/relationships/hyperlink" Target="https://members.tsdsi.in/index.php/s/cgijs55wt4LKsgs" TargetMode="External"/><Relationship Id="rId2105" Type="http://schemas.openxmlformats.org/officeDocument/2006/relationships/hyperlink" Target="http://www.etsi.org/deliver/etsi_ts/137100_137199/137114/16.00.00_60/ts_137114v160000p.pdf" TargetMode="External"/><Relationship Id="rId2312" Type="http://schemas.openxmlformats.org/officeDocument/2006/relationships/hyperlink" Target="https://members.tsdsi.in/index.php/s/984NWGDpjfmsdR3" TargetMode="External"/><Relationship Id="rId936" Type="http://schemas.openxmlformats.org/officeDocument/2006/relationships/hyperlink" Target="http://www.atis.org/3gpp-documents/Rel16" TargetMode="External"/><Relationship Id="rId1121" Type="http://schemas.openxmlformats.org/officeDocument/2006/relationships/hyperlink" Target="http://www.atis.org/3gpp-documents/Rel15" TargetMode="External"/><Relationship Id="rId1219" Type="http://schemas.openxmlformats.org/officeDocument/2006/relationships/hyperlink" Target="http://www.etsi.org/deliver/etsi_ts/138400_138499/138474/15.03.00_60/ts_138474v150300p.pdf" TargetMode="External"/><Relationship Id="rId1566" Type="http://schemas.openxmlformats.org/officeDocument/2006/relationships/hyperlink" Target="http://www.ccsa.org.cn:9001/portalsFile/downloadOldFile?type=17&amp;oldFileUrl=Rel15/TS%2037.324%20V15.1.0.doc" TargetMode="External"/><Relationship Id="rId1773" Type="http://schemas.openxmlformats.org/officeDocument/2006/relationships/hyperlink" Target="http://www.tta.or.kr/data/ttasDown.jsp?where=14688&amp;pk_num=TTAT.3G-37.470V16.2.0" TargetMode="External"/><Relationship Id="rId1980" Type="http://schemas.openxmlformats.org/officeDocument/2006/relationships/hyperlink" Target="http://www.etsi.org/deliver/etsi_ts/138400_138499/138461/16.00.00_60/ts_138461v160000p.pdf" TargetMode="External"/><Relationship Id="rId65" Type="http://schemas.openxmlformats.org/officeDocument/2006/relationships/hyperlink" Target="http://www.etsi.org/deliver/etsi_ts/136200_136299/136211/15.10.00_60/ts_136211v151000p.pdf" TargetMode="External"/><Relationship Id="rId1426" Type="http://schemas.openxmlformats.org/officeDocument/2006/relationships/hyperlink" Target="http://www.tta.or.kr/data/ttasDown.jsp?where=14688&amp;pk_num=TTAT.3G-38.124V15.3.0" TargetMode="External"/><Relationship Id="rId1633" Type="http://schemas.openxmlformats.org/officeDocument/2006/relationships/hyperlink" Target="http://www.etsi.org/deliver/etsi_ts/138300_138399/138305/16.01.00_60/ts_138305v160100p.pdf" TargetMode="External"/><Relationship Id="rId1840" Type="http://schemas.openxmlformats.org/officeDocument/2006/relationships/hyperlink" Target="http://www.atis.org/3gpp-documents/Rel15" TargetMode="External"/><Relationship Id="rId1700" Type="http://schemas.openxmlformats.org/officeDocument/2006/relationships/hyperlink" Target="https://members.tsdsi.in/index.php/s/2SRYdCb8XGas3kS" TargetMode="External"/><Relationship Id="rId1938" Type="http://schemas.openxmlformats.org/officeDocument/2006/relationships/hyperlink" Target="http://www.etsi.org/deliver/etsi_ts/138400_138499/138425/15.06.00_60/ts_138425v150600p.pdf" TargetMode="External"/><Relationship Id="rId281" Type="http://schemas.openxmlformats.org/officeDocument/2006/relationships/hyperlink" Target="https://members.tsdsi.in/index.php/s/5QmYq3a9BaHpdH9" TargetMode="External"/><Relationship Id="rId141" Type="http://schemas.openxmlformats.org/officeDocument/2006/relationships/hyperlink" Target="http://www.ccsa.org.cn:9001/portalsFile/downloadOldFile?type=17&amp;oldFileUrl=Rel16/TS%2038.202%20V16.1.0.docx" TargetMode="External"/><Relationship Id="rId379" Type="http://schemas.openxmlformats.org/officeDocument/2006/relationships/hyperlink" Target="http://www.ccsa.org.cn:9001/portalsFile/downloadOldFile?type=17&amp;oldFileUrl=Rel15/TS%2037.320%20V15.0.0.doc" TargetMode="External"/><Relationship Id="rId586" Type="http://schemas.openxmlformats.org/officeDocument/2006/relationships/hyperlink" Target="https://www.ttc.or.jp/st/docs/3gpps2018/TS/TS-3GA-36.412(Rel15)v15.0.0.pdf" TargetMode="External"/><Relationship Id="rId793" Type="http://schemas.openxmlformats.org/officeDocument/2006/relationships/hyperlink" Target="http://www.etsi.org/deliver/etsi_ts/136400_136499/136457/16.00.00_60/ts_136457v160000p.pdf" TargetMode="External"/><Relationship Id="rId2267" Type="http://schemas.openxmlformats.org/officeDocument/2006/relationships/hyperlink" Target="https://members.tsdsi.in/index.php/s/5nLXnbC67QJNHQ8" TargetMode="External"/><Relationship Id="rId2474" Type="http://schemas.openxmlformats.org/officeDocument/2006/relationships/hyperlink" Target="http://www.etsi.org/deliver/etsi_ts/138100_138199/13810103/15.10.00_60/ts_13810103v151000p.pdf" TargetMode="External"/><Relationship Id="rId7" Type="http://schemas.openxmlformats.org/officeDocument/2006/relationships/endnotes" Target="endnotes.xml"/><Relationship Id="rId239" Type="http://schemas.openxmlformats.org/officeDocument/2006/relationships/hyperlink" Target="https://members.tsdsi.in/index.php/s/kMZ4RpR5Btiq4jE" TargetMode="External"/><Relationship Id="rId446" Type="http://schemas.openxmlformats.org/officeDocument/2006/relationships/hyperlink" Target="http://www.etsi.org/deliver/etsi_ts/138300_138399/138304/16.01.00_60/ts_138304v160100p.pdf" TargetMode="External"/><Relationship Id="rId653" Type="http://schemas.openxmlformats.org/officeDocument/2006/relationships/hyperlink" Target="http://www.atis.org/3gpp-documents/Rel15" TargetMode="External"/><Relationship Id="rId1076" Type="http://schemas.openxmlformats.org/officeDocument/2006/relationships/hyperlink" Target="https://members.tsdsi.in/index.php/s/jrCbmrfD2XBHRZD" TargetMode="External"/><Relationship Id="rId1283" Type="http://schemas.openxmlformats.org/officeDocument/2006/relationships/hyperlink" Target="http://www.ccsa.org.cn:9001/portalsFile/downloadOldFile?type=17&amp;oldFileUrl=Rel16/TS%2036.113%20V16.2.0.docx" TargetMode="External"/><Relationship Id="rId1490" Type="http://schemas.openxmlformats.org/officeDocument/2006/relationships/hyperlink" Target="https://members.tsdsi.in/index.php/s/g8qy2m6ZLzobWGA" TargetMode="External"/><Relationship Id="rId2127" Type="http://schemas.openxmlformats.org/officeDocument/2006/relationships/hyperlink" Target="http://www.atis.org/3gpp-documents/Rel16" TargetMode="External"/><Relationship Id="rId2334" Type="http://schemas.openxmlformats.org/officeDocument/2006/relationships/hyperlink" Target="https://members.tsdsi.in/index.php/s/Qn3AZZ9XWegA87q" TargetMode="External"/><Relationship Id="rId306" Type="http://schemas.openxmlformats.org/officeDocument/2006/relationships/hyperlink" Target="http://www.tta.or.kr/data/ttasDown.jsp?where=14688&amp;pk_num=TTAT.3G-36.322V15.4.0" TargetMode="External"/><Relationship Id="rId860" Type="http://schemas.openxmlformats.org/officeDocument/2006/relationships/hyperlink" Target="http://www.etsi.org/deliver/etsi_ts/136400_136499/136464/15.00.00_60/ts_136464v150000p.pdf" TargetMode="External"/><Relationship Id="rId958" Type="http://schemas.openxmlformats.org/officeDocument/2006/relationships/hyperlink" Target="https://www.ttc.or.jp/st/docs/3gpps2020/TS/TS-3GA-38_401_Rel15v15_8_0.pdf" TargetMode="External"/><Relationship Id="rId1143" Type="http://schemas.openxmlformats.org/officeDocument/2006/relationships/hyperlink" Target="http://www.tta.or.kr/data/ttasDown.jsp?where=14688&amp;pk_num=TTAT.3G-38.461V16.0.0" TargetMode="External"/><Relationship Id="rId1588" Type="http://schemas.openxmlformats.org/officeDocument/2006/relationships/hyperlink" Target="http://www.arib.or.jp/english/html/overview/doc/T120_T23_v2_00/2_T120/ARIB-STD-T120/Rel15/37/A37355-f00.pdf" TargetMode="External"/><Relationship Id="rId1795" Type="http://schemas.openxmlformats.org/officeDocument/2006/relationships/hyperlink" Target="https://members.tsdsi.in/index.php/s/49928WsQckdCzFi" TargetMode="External"/><Relationship Id="rId87" Type="http://schemas.openxmlformats.org/officeDocument/2006/relationships/hyperlink" Target="http://www.ccsa.org.cn:9001/portalsFile/downloadOldFile?type=17&amp;oldFileUrl=Rel15/TS%2036.213%20V15.10.0.zip" TargetMode="External"/><Relationship Id="rId513" Type="http://schemas.openxmlformats.org/officeDocument/2006/relationships/hyperlink" Target="https://members.tsdsi.in/index.php/s/fbZegak9q9Y5THr" TargetMode="External"/><Relationship Id="rId720" Type="http://schemas.openxmlformats.org/officeDocument/2006/relationships/hyperlink" Target="http://www.ccsa.org.cn:9001/portalsFile/downloadOldFile?type=17&amp;oldFileUrl=Rel16/TS%2036.442%20V16.0.0.doc" TargetMode="External"/><Relationship Id="rId818" Type="http://schemas.openxmlformats.org/officeDocument/2006/relationships/hyperlink" Target="https://members.tsdsi.in/index.php/s/WpS6xsiExFwW9MT" TargetMode="External"/><Relationship Id="rId1350" Type="http://schemas.openxmlformats.org/officeDocument/2006/relationships/hyperlink" Target="http://www.tta.or.kr/data/ttasDown.jsp?where=14688&amp;pk_num=TTAT.3G-37.113V16.0.0" TargetMode="External"/><Relationship Id="rId1448" Type="http://schemas.openxmlformats.org/officeDocument/2006/relationships/hyperlink" Target="https://www.3gpp.org/specifications/specification-numbering" TargetMode="External"/><Relationship Id="rId1655" Type="http://schemas.openxmlformats.org/officeDocument/2006/relationships/hyperlink" Target="http://www.atis.org/3gpp-documents/Rel16" TargetMode="External"/><Relationship Id="rId2401" Type="http://schemas.openxmlformats.org/officeDocument/2006/relationships/hyperlink" Target="http://www.etsi.org/deliver/etsi_ts/138300_138399/138331/15.10.00_60/ts_138331v151000p.pdf" TargetMode="External"/><Relationship Id="rId1003" Type="http://schemas.openxmlformats.org/officeDocument/2006/relationships/hyperlink" Target="http://www.etsi.org/deliver/etsi_ts/138400_138499/138413/15.08.00_60/ts_138413v150800p.pdf" TargetMode="External"/><Relationship Id="rId1210" Type="http://schemas.openxmlformats.org/officeDocument/2006/relationships/hyperlink" Target="https://www.ttc.or.jp/st/docs/3gpps2020/TS/TS-3GA-38_473_Rel15v15_10_0.pdf" TargetMode="External"/><Relationship Id="rId1308" Type="http://schemas.openxmlformats.org/officeDocument/2006/relationships/hyperlink" Target="http://www.tta.or.kr/data/ttasDown.jsp?where=14688&amp;pk_num=TTAT.3G-36.124V16.1.0" TargetMode="External"/><Relationship Id="rId1862" Type="http://schemas.openxmlformats.org/officeDocument/2006/relationships/hyperlink" Target="http://www.tta.or.kr/data/ttasDown.jsp?where=14688&amp;pk_num=TTAT.3G-38.414V16.0.0" TargetMode="External"/><Relationship Id="rId1515" Type="http://schemas.openxmlformats.org/officeDocument/2006/relationships/hyperlink" Target="http://www.tta.or.kr/data/ttasDown.jsp?where=14688&amp;pk_num=TTAT.3G-38.212V16.2.0" TargetMode="External"/><Relationship Id="rId1722" Type="http://schemas.openxmlformats.org/officeDocument/2006/relationships/hyperlink" Target="http://www.ccsa.org.cn:9001/portalsFile/downloadOldFile?type=17&amp;oldFileUrl=Rel15/TS%2037.460%20V15.2.0.doc" TargetMode="External"/><Relationship Id="rId14" Type="http://schemas.openxmlformats.org/officeDocument/2006/relationships/header" Target="header5.xml"/><Relationship Id="rId2191" Type="http://schemas.openxmlformats.org/officeDocument/2006/relationships/hyperlink" Target="http://www.tta.or.kr/data/ttasDown.jsp?where=14688&amp;pk_num=TTAT.3G-38.133V16.4.0" TargetMode="External"/><Relationship Id="rId163" Type="http://schemas.openxmlformats.org/officeDocument/2006/relationships/hyperlink" Target="http://www.arib.or.jp/english/html/overview/doc/T120_T23_v2_00/2_T120/ARIB-STD-T120/Rel16/38/A38212-g20.pdf" TargetMode="External"/><Relationship Id="rId370" Type="http://schemas.openxmlformats.org/officeDocument/2006/relationships/hyperlink" Target="http://www.arib.or.jp/english/html/overview/doc/T120_T23_v2_00/2_T120/ARIB-STD-T120/Rel16/36/A36361-g00.pdf" TargetMode="External"/><Relationship Id="rId2051" Type="http://schemas.openxmlformats.org/officeDocument/2006/relationships/hyperlink" Target="http://www.ccsa.org.cn:9001/portalsFile/downloadOldFile?type=17&amp;oldFileUrl=Rel16/TS%2038.473%20V16.2.0.doc" TargetMode="External"/><Relationship Id="rId2289" Type="http://schemas.openxmlformats.org/officeDocument/2006/relationships/hyperlink" Target="https://members.tsdsi.in/index.php/s/bBT3npZLrdmikT8" TargetMode="External"/><Relationship Id="rId230" Type="http://schemas.openxmlformats.org/officeDocument/2006/relationships/hyperlink" Target="http://www.atis.org/3gpp-documents/Rel15" TargetMode="External"/><Relationship Id="rId468" Type="http://schemas.openxmlformats.org/officeDocument/2006/relationships/hyperlink" Target="http://www.atis.org/3gpp-documents/Rel16" TargetMode="External"/><Relationship Id="rId675" Type="http://schemas.openxmlformats.org/officeDocument/2006/relationships/hyperlink" Target="http://www.tta.or.kr/data/ttasDown.jsp?where=14688&amp;pk_num=TTAT.3G-36.424V16.0.0" TargetMode="External"/><Relationship Id="rId882" Type="http://schemas.openxmlformats.org/officeDocument/2006/relationships/hyperlink" Target="http://www.atis.org/3gpp-documents/Rel15" TargetMode="External"/><Relationship Id="rId1098" Type="http://schemas.openxmlformats.org/officeDocument/2006/relationships/hyperlink" Target="http://www.ccsa.org.cn:9001/portalsFile/downloadOldFile?type=17&amp;oldFileUrl=Rel15/TS%2038.425%20V15.6.0.doc" TargetMode="External"/><Relationship Id="rId2149" Type="http://schemas.openxmlformats.org/officeDocument/2006/relationships/hyperlink" Target="http://www.tta.or.kr/data/ttasDown.jsp?where=14688&amp;pk_num=TTAT.3G-38.104V15.10.0" TargetMode="External"/><Relationship Id="rId2356" Type="http://schemas.openxmlformats.org/officeDocument/2006/relationships/image" Target="media/image68.png"/><Relationship Id="rId328" Type="http://schemas.openxmlformats.org/officeDocument/2006/relationships/hyperlink" Target="http://www.etsi.org/deliver/etsi_ts/136300_136399/136331/15.10.00_60/ts_136331v151000p.pdf" TargetMode="External"/><Relationship Id="rId535" Type="http://schemas.openxmlformats.org/officeDocument/2006/relationships/hyperlink" Target="http://www.ccsa.org.cn:9001/portalsFile/downloadOldFile?type=17&amp;oldFileUrl=Rel16/TS%2038.331%20V16.1.0.docx" TargetMode="External"/><Relationship Id="rId742" Type="http://schemas.openxmlformats.org/officeDocument/2006/relationships/hyperlink" Target="https://www.ttc.or.jp/st/docs/3gpps2018/TS/TS-3GA-36.444(Rel15)v15.0.0.pdf" TargetMode="External"/><Relationship Id="rId1165" Type="http://schemas.openxmlformats.org/officeDocument/2006/relationships/hyperlink" Target="http://www.etsi.org/deliver/etsi_ts/138400_138499/138463/16.02.00_60/ts_138463v160200p.pdf" TargetMode="External"/><Relationship Id="rId1372" Type="http://schemas.openxmlformats.org/officeDocument/2006/relationships/hyperlink" Target="http://www.tta.or.kr/data/ttasDown.jsp?where=14688&amp;pk_num=TTAT.3G-38.101-1V16.4.0" TargetMode="External"/><Relationship Id="rId2009" Type="http://schemas.openxmlformats.org/officeDocument/2006/relationships/hyperlink" Target="http://www.ccsa.org.cn:9001/portalsFile/downloadOldFile?type=17&amp;oldFileUrl=Rel15/TS%2038.470%20V15.7.0.doc" TargetMode="External"/><Relationship Id="rId2216" Type="http://schemas.openxmlformats.org/officeDocument/2006/relationships/header" Target="header21.xml"/><Relationship Id="rId2423" Type="http://schemas.openxmlformats.org/officeDocument/2006/relationships/hyperlink" Target="http://www.etsi.org/deliver/etsi_ts/138400_138499/138412/16.00.00_60/ts_138412v160000p.pdf" TargetMode="External"/><Relationship Id="rId602" Type="http://schemas.openxmlformats.org/officeDocument/2006/relationships/hyperlink" Target="https://members.tsdsi.in/index.php/s/Cb4HynLKoaHrMRt" TargetMode="External"/><Relationship Id="rId1025" Type="http://schemas.openxmlformats.org/officeDocument/2006/relationships/hyperlink" Target="http://www.atis.org/3gpp-documents/Rel15" TargetMode="External"/><Relationship Id="rId1232" Type="http://schemas.openxmlformats.org/officeDocument/2006/relationships/hyperlink" Target="http://www.etsi.org/deliver/etsi_ts/136100_136199/136101/15.11.00_60/ts_136101v151100p.pdf" TargetMode="External"/><Relationship Id="rId1677" Type="http://schemas.openxmlformats.org/officeDocument/2006/relationships/hyperlink" Target="http://www.tta.or.kr/data/ttasDown.jsp?where=14688&amp;pk_num=TTAT.3G-38.321V16.1.0" TargetMode="External"/><Relationship Id="rId1884" Type="http://schemas.openxmlformats.org/officeDocument/2006/relationships/hyperlink" Target="http://www.etsi.org/deliver/etsi_ts/138400_138499/138420/16.00.00_60/ts_138420v160000p.pdf" TargetMode="External"/><Relationship Id="rId907" Type="http://schemas.openxmlformats.org/officeDocument/2006/relationships/hyperlink" Target="http://www.ccsa.org.cn:9001/portalsFile/downloadOldFile?type=17&amp;oldFileUrl=Rel15/TS%2037.462%20V15.2.0.doc" TargetMode="External"/><Relationship Id="rId1537" Type="http://schemas.openxmlformats.org/officeDocument/2006/relationships/hyperlink" Target="http://www.etsi.org/deliver/etsi_ts/138200_138299/138214/16.02.00_60/ts_138214v160200p.pdf" TargetMode="External"/><Relationship Id="rId1744" Type="http://schemas.openxmlformats.org/officeDocument/2006/relationships/hyperlink" Target="http://www.arib.or.jp/english/html/overview/doc/T120_T23_v2_00/2_T120/ARIB-STD-T120/Rel15/37/A37462-f20.pdf" TargetMode="External"/><Relationship Id="rId1951" Type="http://schemas.openxmlformats.org/officeDocument/2006/relationships/hyperlink" Target="https://members.tsdsi.in/index.php/s/KP5C8bxQK9ocn7t" TargetMode="External"/><Relationship Id="rId36" Type="http://schemas.openxmlformats.org/officeDocument/2006/relationships/image" Target="media/image21.png"/><Relationship Id="rId1604" Type="http://schemas.openxmlformats.org/officeDocument/2006/relationships/hyperlink" Target="https://members.tsdsi.in/index.php/s/s4tRSxrLgYBCQjk" TargetMode="External"/><Relationship Id="rId185" Type="http://schemas.openxmlformats.org/officeDocument/2006/relationships/hyperlink" Target="https://members.tsdsi.in/index.php/s/QepiRBMYzrGcXx8" TargetMode="External"/><Relationship Id="rId1811" Type="http://schemas.openxmlformats.org/officeDocument/2006/relationships/hyperlink" Target="http://www.ccsa.org.cn:9001/portalsFile/downloadOldFile?type=17&amp;oldFileUrl=Rel16/TS%2038.410%20V16.2.0.doc" TargetMode="External"/><Relationship Id="rId1909" Type="http://schemas.openxmlformats.org/officeDocument/2006/relationships/hyperlink" Target="https://members.tsdsi.in/index.php/s/fgLr9n7GJDjmdRE" TargetMode="External"/><Relationship Id="rId392" Type="http://schemas.openxmlformats.org/officeDocument/2006/relationships/hyperlink" Target="http://www.etsi.org/deliver/etsi_ts/137300_137399/137324/15.01.00_60/ts_137324v150100p.pdf" TargetMode="External"/><Relationship Id="rId697" Type="http://schemas.openxmlformats.org/officeDocument/2006/relationships/hyperlink" Target="http://www.etsi.org/deliver/etsi_ts/136400_136499/136440/16.00.00_60/ts_136440v160000p.pdf" TargetMode="External"/><Relationship Id="rId2073" Type="http://schemas.openxmlformats.org/officeDocument/2006/relationships/hyperlink" Target="http://www.atis.org/3gpp-documents/Rel16" TargetMode="External"/><Relationship Id="rId2280" Type="http://schemas.openxmlformats.org/officeDocument/2006/relationships/hyperlink" Target="https://members.tsdsi.in/index.php/s/cgwBY8M8pbaXX6e" TargetMode="External"/><Relationship Id="rId2378" Type="http://schemas.openxmlformats.org/officeDocument/2006/relationships/hyperlink" Target="http://www.etsi.org/deliver/etsi_ts/137300_137399/137324/15.01.00_60/ts_137324v150100p.pdf" TargetMode="External"/><Relationship Id="rId252" Type="http://schemas.openxmlformats.org/officeDocument/2006/relationships/hyperlink" Target="http://www.tta.or.kr/data/ttasDown.jsp?where=14688&amp;pk_num=TTAT.3G-36.305V16.1.0" TargetMode="External"/><Relationship Id="rId1187" Type="http://schemas.openxmlformats.org/officeDocument/2006/relationships/hyperlink" Target="http://www.atis.org/3gpp-documents/Rel16" TargetMode="External"/><Relationship Id="rId2140" Type="http://schemas.openxmlformats.org/officeDocument/2006/relationships/hyperlink" Target="http://www.ccsa.org.cn:9001/portalsFile/downloadOldFile?type=17&amp;oldFileUrl=Rel16/TS%2038.101-3%20V16.4.0.docx" TargetMode="External"/><Relationship Id="rId112" Type="http://schemas.openxmlformats.org/officeDocument/2006/relationships/hyperlink" Target="http://www.etsi.org/deliver/etsi_ts/136200_136299/136216/15.00.00_60/ts_136216v150000p.pdf" TargetMode="External"/><Relationship Id="rId557" Type="http://schemas.openxmlformats.org/officeDocument/2006/relationships/hyperlink" Target="http://www.atis.org/3gpp-documents/Rel15" TargetMode="External"/><Relationship Id="rId764" Type="http://schemas.openxmlformats.org/officeDocument/2006/relationships/hyperlink" Target="https://members.tsdsi.in/index.php/s/yHwzCP7d52qtnnJ" TargetMode="External"/><Relationship Id="rId971" Type="http://schemas.openxmlformats.org/officeDocument/2006/relationships/hyperlink" Target="http://www.atis.org/3gpp-documents/Rel16" TargetMode="External"/><Relationship Id="rId1394" Type="http://schemas.openxmlformats.org/officeDocument/2006/relationships/hyperlink" Target="http://www.etsi.org/deliver/etsi_ts/138100_138199/13810103/16.04.00_60/ts_13810103v160400p.pdf" TargetMode="External"/><Relationship Id="rId1699" Type="http://schemas.openxmlformats.org/officeDocument/2006/relationships/hyperlink" Target="http://www.etsi.org/deliver/etsi_ts/138300_138399/138323/16.01.00_60/ts_138323v160100p.pdf" TargetMode="External"/><Relationship Id="rId2000" Type="http://schemas.openxmlformats.org/officeDocument/2006/relationships/hyperlink" Target="http://www.tta.or.kr/data/ttasDown.jsp?where=14688&amp;pk_num=TTAT.3G-38.463V15.7.0" TargetMode="External"/><Relationship Id="rId2238" Type="http://schemas.openxmlformats.org/officeDocument/2006/relationships/hyperlink" Target="https://members.tsdsi.in/index.php/s/2f7z6PDG4KosmnC" TargetMode="External"/><Relationship Id="rId2445" Type="http://schemas.openxmlformats.org/officeDocument/2006/relationships/hyperlink" Target="http://www.etsi.org/deliver/etsi_ts/138400_138499/138460/16.01.00_60/ts_138460v160100p.pdf" TargetMode="External"/><Relationship Id="rId417" Type="http://schemas.openxmlformats.org/officeDocument/2006/relationships/hyperlink" Target="https://members.tsdsi.in/index.php/s/sKCWFBteSQo6QbY" TargetMode="External"/><Relationship Id="rId624" Type="http://schemas.openxmlformats.org/officeDocument/2006/relationships/hyperlink" Target="http://www.ccsa.org.cn:9001/portalsFile/downloadOldFile?type=17&amp;oldFileUrl=Rel16/TS%2036.420%20V16.0.0.doc" TargetMode="External"/><Relationship Id="rId831" Type="http://schemas.openxmlformats.org/officeDocument/2006/relationships/hyperlink" Target="https://members.tsdsi.in/index.php/s/g6c2TKsZTeZEZDx" TargetMode="External"/><Relationship Id="rId1047" Type="http://schemas.openxmlformats.org/officeDocument/2006/relationships/hyperlink" Target="http://www.tta.or.kr/data/ttasDown.jsp?where=14688&amp;pk_num=TTAT.3G-38.420V16.0.0" TargetMode="External"/><Relationship Id="rId1254" Type="http://schemas.openxmlformats.org/officeDocument/2006/relationships/hyperlink" Target="http://www.ccsa.org.cn:9001/portalsFile/downloadOldFile?type=17&amp;oldFileUrl=Rel15/TS%2036.106%20V15.0.0.doc" TargetMode="External"/><Relationship Id="rId1461" Type="http://schemas.openxmlformats.org/officeDocument/2006/relationships/image" Target="media/image41.png"/><Relationship Id="rId2305" Type="http://schemas.openxmlformats.org/officeDocument/2006/relationships/hyperlink" Target="https://members.tsdsi.in/index.php/s/tqxkYL6zxyFAAWC" TargetMode="External"/><Relationship Id="rId929" Type="http://schemas.openxmlformats.org/officeDocument/2006/relationships/hyperlink" Target="http://www.arib.or.jp/english/html/overview/doc/T120_T23_v2_00/2_T120/ARIB-STD-T120/Rel16/37/A37470-g20.pdf" TargetMode="External"/><Relationship Id="rId1114" Type="http://schemas.openxmlformats.org/officeDocument/2006/relationships/hyperlink" Target="https://www.ttc.or.jp/st/docs/3gpps2019/TS/TS-3GA-38.455(Rel15)v15.2.1.pdf" TargetMode="External"/><Relationship Id="rId1321" Type="http://schemas.openxmlformats.org/officeDocument/2006/relationships/hyperlink" Target="http://www.atis.org/3gpp-documents/Rel15" TargetMode="External"/><Relationship Id="rId1559" Type="http://schemas.openxmlformats.org/officeDocument/2006/relationships/hyperlink" Target="http://www.atis.org/3gpp-documents/Rel16" TargetMode="External"/><Relationship Id="rId1766" Type="http://schemas.openxmlformats.org/officeDocument/2006/relationships/hyperlink" Target="https://members.tsdsi.in/index.php/s/e8qXqTXA69FcGtH" TargetMode="External"/><Relationship Id="rId1973" Type="http://schemas.openxmlformats.org/officeDocument/2006/relationships/hyperlink" Target="http://www.ccsa.org.cn:9001/portalsFile/downloadOldFile?type=17&amp;oldFileUrl=Rel15/TS%2038.461%20V15.1.0.doc" TargetMode="External"/><Relationship Id="rId58" Type="http://schemas.openxmlformats.org/officeDocument/2006/relationships/hyperlink" Target="http://www.ccsa.org.cn:9001/portalsFile/downloadOldFile?type=17&amp;oldFileUrl=Rel16/TS%2036.201%20V16.0.0.docx" TargetMode="External"/><Relationship Id="rId1419" Type="http://schemas.openxmlformats.org/officeDocument/2006/relationships/hyperlink" Target="https://members.tsdsi.in/index.php/s/bQqnMbAtXbEyyBc" TargetMode="External"/><Relationship Id="rId1626" Type="http://schemas.openxmlformats.org/officeDocument/2006/relationships/hyperlink" Target="http://www.ccsa.org.cn:9001/portalsFile/downloadOldFile?type=17&amp;oldFileUrl=Rel15/TS%2038.305%20V15.6.0.docx" TargetMode="External"/><Relationship Id="rId1833" Type="http://schemas.openxmlformats.org/officeDocument/2006/relationships/hyperlink" Target="https://www.ttc.or.jp/st/docs/3gpps2020/TS/TS-3GA-38_412_Rel15v15_4_0.pdf" TargetMode="External"/><Relationship Id="rId1900" Type="http://schemas.openxmlformats.org/officeDocument/2006/relationships/hyperlink" Target="http://www.atis.org/3gpp-documents/Rel15" TargetMode="External"/><Relationship Id="rId2095" Type="http://schemas.openxmlformats.org/officeDocument/2006/relationships/hyperlink" Target="http://www.etsi.org/deliver/etsi_ts/137100_137199/137113/16.00.00_60/ts_137113v160000p.pdf" TargetMode="External"/><Relationship Id="rId274" Type="http://schemas.openxmlformats.org/officeDocument/2006/relationships/hyperlink" Target="http://www.etsi.org/deliver/etsi_ts/136300_136399/136307/16.02.00_60/ts_136307v160200p.pdf" TargetMode="External"/><Relationship Id="rId481" Type="http://schemas.openxmlformats.org/officeDocument/2006/relationships/hyperlink" Target="http://www.ccsa.org.cn:9001/portalsFile/downloadOldFile?type=17&amp;oldFileUrl=Rel16/TS%2038.307%20V16.3.0.docx" TargetMode="External"/><Relationship Id="rId2162" Type="http://schemas.openxmlformats.org/officeDocument/2006/relationships/hyperlink" Target="http://www.arib.or.jp/english/html/overview/doc/T120_T23_v2_00/2_T120/ARIB-STD-T120/Rel16/38/A38113-g00.pdf" TargetMode="External"/><Relationship Id="rId134" Type="http://schemas.openxmlformats.org/officeDocument/2006/relationships/hyperlink" Target="http://www.atis.org/3gpp-documents/Rel15" TargetMode="External"/><Relationship Id="rId579" Type="http://schemas.openxmlformats.org/officeDocument/2006/relationships/hyperlink" Target="http://www.tta.or.kr/data/ttasDown.jsp?where=14688&amp;pk_num=TTAT.3G-36.411V16.0.0" TargetMode="External"/><Relationship Id="rId786" Type="http://schemas.openxmlformats.org/officeDocument/2006/relationships/hyperlink" Target="http://www.ccsa.org.cn:9001/portalsFile/downloadOldFile?type=17&amp;oldFileUrl=Rel15/TS%2036.457%20V15.0.0.doc" TargetMode="External"/><Relationship Id="rId993" Type="http://schemas.openxmlformats.org/officeDocument/2006/relationships/hyperlink" Target="http://www.tta.or.kr/data/ttasDown.jsp?where=14688&amp;pk_num=TTAT.3G-38.412V15.4.0" TargetMode="External"/><Relationship Id="rId2467" Type="http://schemas.openxmlformats.org/officeDocument/2006/relationships/hyperlink" Target="http://www.etsi.org/deliver/etsi_ts/137100_137199/137113/16.00.00_60/ts_137113v160000p.pdf" TargetMode="External"/><Relationship Id="rId341" Type="http://schemas.openxmlformats.org/officeDocument/2006/relationships/hyperlink" Target="https://members.tsdsi.in/index.php/s/f2pmS6dSwAGMXfm" TargetMode="External"/><Relationship Id="rId439" Type="http://schemas.openxmlformats.org/officeDocument/2006/relationships/hyperlink" Target="http://www.ccsa.org.cn:9001/portalsFile/downloadOldFile?type=17&amp;oldFileUrl=Rel15/TS%2038.304%20V15.7.docx" TargetMode="External"/><Relationship Id="rId646" Type="http://schemas.openxmlformats.org/officeDocument/2006/relationships/hyperlink" Target="https://www.ttc.or.jp/st/docs/3gpps2019/TS/TS-3GA-36.422(Rel15)v15.1.0.pdf" TargetMode="External"/><Relationship Id="rId1069" Type="http://schemas.openxmlformats.org/officeDocument/2006/relationships/hyperlink" Target="http://www.etsi.org/deliver/etsi_ts/138400_138499/138422/16.00.00_60/ts_138422v160000p.pdf" TargetMode="External"/><Relationship Id="rId1276" Type="http://schemas.openxmlformats.org/officeDocument/2006/relationships/hyperlink" Target="http://www.atis.org/3gpp-documents/Rel15" TargetMode="External"/><Relationship Id="rId1483" Type="http://schemas.openxmlformats.org/officeDocument/2006/relationships/hyperlink" Target="http://www.etsi.org/deliver/etsi_ts/138200_138299/138202/15.06.00_60/ts_138202v150600p.pdf" TargetMode="External"/><Relationship Id="rId2022" Type="http://schemas.openxmlformats.org/officeDocument/2006/relationships/hyperlink" Target="http://www.etsi.org/deliver/etsi_ts/138400_138499/138471/15.00.00_60/ts_138471v150000p.pdf" TargetMode="External"/><Relationship Id="rId2327" Type="http://schemas.openxmlformats.org/officeDocument/2006/relationships/hyperlink" Target="https://members.tsdsi.in/index.php/s/ESF9jKwC68eYEEL" TargetMode="External"/><Relationship Id="rId201" Type="http://schemas.openxmlformats.org/officeDocument/2006/relationships/hyperlink" Target="http://www.ccsa.org.cn:9001/portalsFile/downloadOldFile?type=17&amp;oldFileUrl=Rel16/TS%2038.215%20V16.2.0.docx" TargetMode="External"/><Relationship Id="rId506" Type="http://schemas.openxmlformats.org/officeDocument/2006/relationships/hyperlink" Target="http://www.etsi.org/deliver/etsi_ts/138300_138399/138322/15.05.00_60/ts_138322v150500p.pdf" TargetMode="External"/><Relationship Id="rId853" Type="http://schemas.openxmlformats.org/officeDocument/2006/relationships/hyperlink" Target="http://www.ccsa.org.cn:9001/portalsFile/downloadOldFile?type=17&amp;oldFileUrl=Rel16/TS%2036.463%20V16.0.0.doc" TargetMode="External"/><Relationship Id="rId1136" Type="http://schemas.openxmlformats.org/officeDocument/2006/relationships/hyperlink" Target="https://members.tsdsi.in/index.php/s/j9qk4ARG94X66Y8" TargetMode="External"/><Relationship Id="rId1690" Type="http://schemas.openxmlformats.org/officeDocument/2006/relationships/hyperlink" Target="http://www.arib.or.jp/english/html/overview/doc/T120_T23_v2_00/2_T120/ARIB-STD-T120/Rel15/38/A38323-f60.pdf" TargetMode="External"/><Relationship Id="rId1788" Type="http://schemas.openxmlformats.org/officeDocument/2006/relationships/hyperlink" Target="http://www.ccsa.org.cn:9001/portalsFile/downloadOldFile?type=17&amp;oldFileUrl=Rel16/TS%2037.473%20V16.2.0.doc" TargetMode="External"/><Relationship Id="rId1995" Type="http://schemas.openxmlformats.org/officeDocument/2006/relationships/hyperlink" Target="https://www.ttc.or.jp/st/docs/3gpps2020/TS/TS-3GA-38_462_Rel16v16_0_0.pdf" TargetMode="External"/><Relationship Id="rId713" Type="http://schemas.openxmlformats.org/officeDocument/2006/relationships/hyperlink" Target="http://www.atis.org/3gpp-documents/Rel15" TargetMode="External"/><Relationship Id="rId920" Type="http://schemas.openxmlformats.org/officeDocument/2006/relationships/hyperlink" Target="http://www.etsi.org/deliver/etsi_ts/137400_137499/137466/15.05.00_60/ts_137466v150500p.pdf" TargetMode="External"/><Relationship Id="rId1343" Type="http://schemas.openxmlformats.org/officeDocument/2006/relationships/hyperlink" Target="http://www.etsi.org/deliver/etsi_ts/137100_137199/137113/15.09.00_60/ts_137113v150900p.pdf" TargetMode="External"/><Relationship Id="rId1550" Type="http://schemas.openxmlformats.org/officeDocument/2006/relationships/hyperlink" Target="https://members.tsdsi.in/index.php/s/NKqZomA38qbdY2o" TargetMode="External"/><Relationship Id="rId1648" Type="http://schemas.openxmlformats.org/officeDocument/2006/relationships/hyperlink" Target="http://www.arib.or.jp/english/html/overview/doc/T120_T23_v2_00/2_T120/ARIB-STD-T120/Rel15/38/A38307-f60.pdf" TargetMode="External"/><Relationship Id="rId1203" Type="http://schemas.openxmlformats.org/officeDocument/2006/relationships/hyperlink" Target="http://www.tta.or.kr/data/ttasDown.jsp?where=14688&amp;pk_num=TTAT.3G-38.472V16.0.0" TargetMode="External"/><Relationship Id="rId1410" Type="http://schemas.openxmlformats.org/officeDocument/2006/relationships/hyperlink" Target="http://www.atis.org/3gpp-documents/Rel15" TargetMode="External"/><Relationship Id="rId1508" Type="http://schemas.openxmlformats.org/officeDocument/2006/relationships/hyperlink" Target="https://members.tsdsi.in/index.php/s/ZpT9Pc6P6KYTF97" TargetMode="External"/><Relationship Id="rId1855" Type="http://schemas.openxmlformats.org/officeDocument/2006/relationships/hyperlink" Target="https://members.tsdsi.in/index.php/s/EnTDLLT6W5RLrHq" TargetMode="External"/><Relationship Id="rId1715" Type="http://schemas.openxmlformats.org/officeDocument/2006/relationships/hyperlink" Target="http://www.atis.org/3gpp-documents/Rel16" TargetMode="External"/><Relationship Id="rId1922" Type="http://schemas.openxmlformats.org/officeDocument/2006/relationships/hyperlink" Target="http://www.tta.or.kr/data/ttasDown.jsp?where=14688&amp;pk_num=TTAT.3G-38.423V16.2.0" TargetMode="External"/><Relationship Id="rId296" Type="http://schemas.openxmlformats.org/officeDocument/2006/relationships/hyperlink" Target="http://www.atis.org/3gpp-documents/Rel16" TargetMode="External"/><Relationship Id="rId2184" Type="http://schemas.openxmlformats.org/officeDocument/2006/relationships/hyperlink" Target="https://members.tsdsi.in/index.php/s/fK2NHEZd9kgsbdr" TargetMode="External"/><Relationship Id="rId2391" Type="http://schemas.openxmlformats.org/officeDocument/2006/relationships/hyperlink" Target="http://www.etsi.org/deliver/etsi_ts/138300_138399/138306/16.01.00_60/ts_138306v160100p.pdf" TargetMode="External"/><Relationship Id="rId156" Type="http://schemas.openxmlformats.org/officeDocument/2006/relationships/hyperlink" Target="http://www.tta.or.kr/data/ttasDown.jsp?where=14688&amp;pk_num=TTAT.3G-38.211V16.2.0" TargetMode="External"/><Relationship Id="rId363" Type="http://schemas.openxmlformats.org/officeDocument/2006/relationships/hyperlink" Target="http://www.arib.or.jp/english/html/overview/doc/T120_T23_v2_00/2_T120/ARIB-STD-T120/Rel15/36/A36361-f00.pdf" TargetMode="External"/><Relationship Id="rId570" Type="http://schemas.openxmlformats.org/officeDocument/2006/relationships/hyperlink" Target="http://www.ccsa.org.cn:9001/portalsFile/downloadOldFile?type=17&amp;oldFileUrl=Rel15/TS%2036.411%20V15.0.0.doc" TargetMode="External"/><Relationship Id="rId2044" Type="http://schemas.openxmlformats.org/officeDocument/2006/relationships/hyperlink" Target="http://www.atis.org/3gpp-documents/Rel15" TargetMode="External"/><Relationship Id="rId2251" Type="http://schemas.openxmlformats.org/officeDocument/2006/relationships/hyperlink" Target="https://members.tsdsi.in/index.php/s/Gb2EQaCArcngocw" TargetMode="External"/><Relationship Id="rId2489" Type="http://schemas.openxmlformats.org/officeDocument/2006/relationships/header" Target="header27.xml"/><Relationship Id="rId223" Type="http://schemas.openxmlformats.org/officeDocument/2006/relationships/hyperlink" Target="http://www.arib.or.jp/english/html/overview/doc/T120_T23_v2_00/2_T120/ARIB-STD-T120/Rel16/36/A36302-g10.pdf" TargetMode="External"/><Relationship Id="rId430" Type="http://schemas.openxmlformats.org/officeDocument/2006/relationships/hyperlink" Target="http://www.tta.or.kr/data/ttasDown.jsp?where=14688&amp;pk_num=TTAT.3G-38.300V15.10.0" TargetMode="External"/><Relationship Id="rId668" Type="http://schemas.openxmlformats.org/officeDocument/2006/relationships/hyperlink" Target="https://members.tsdsi.in/index.php/s/kpf94ny3RKq3eRD" TargetMode="External"/><Relationship Id="rId875" Type="http://schemas.openxmlformats.org/officeDocument/2006/relationships/hyperlink" Target="http://www.arib.or.jp/english/html/overview/doc/T120_T23_v2_00/2_T120/ARIB-STD-T120/Rel16/36/A36465-g00.pdf" TargetMode="External"/><Relationship Id="rId1060" Type="http://schemas.openxmlformats.org/officeDocument/2006/relationships/hyperlink" Target="https://www.ttc.or.jp/st/docs/3gpps2020/TS/TS-3GA-38_421_Rel16v16_0_0.pdf" TargetMode="External"/><Relationship Id="rId1298" Type="http://schemas.openxmlformats.org/officeDocument/2006/relationships/hyperlink" Target="http://www.atis.org/3gpp-documents/Rel15" TargetMode="External"/><Relationship Id="rId2111" Type="http://schemas.openxmlformats.org/officeDocument/2006/relationships/hyperlink" Target="http://www.etsi.org/deliver/etsi_ts/138100_138199/13810101/15.10.00_60/ts_13810101v151000p.pdf" TargetMode="External"/><Relationship Id="rId2349" Type="http://schemas.openxmlformats.org/officeDocument/2006/relationships/image" Target="media/image61.png"/><Relationship Id="rId528" Type="http://schemas.openxmlformats.org/officeDocument/2006/relationships/hyperlink" Target="http://www.atis.org/3gpp-documents/Rel15" TargetMode="External"/><Relationship Id="rId735" Type="http://schemas.openxmlformats.org/officeDocument/2006/relationships/hyperlink" Target="http://www.tta.or.kr/data/ttasDown.jsp?where=14688&amp;pk_num=TTAT.3G-36.443V16.0.0" TargetMode="External"/><Relationship Id="rId942" Type="http://schemas.openxmlformats.org/officeDocument/2006/relationships/hyperlink" Target="http://www.atis.org/3gpp-documents/Rel16" TargetMode="External"/><Relationship Id="rId1158" Type="http://schemas.openxmlformats.org/officeDocument/2006/relationships/hyperlink" Target="http://www.ccsa.org.cn:9001/portalsFile/downloadOldFile?type=17&amp;oldFileUrl=Rel15/TS%2038.463%20V15.7.0.doc" TargetMode="External"/><Relationship Id="rId1365" Type="http://schemas.openxmlformats.org/officeDocument/2006/relationships/hyperlink" Target="https://members.tsdsi.in/index.php/s/BtPHPzJBKMackJo" TargetMode="External"/><Relationship Id="rId1572" Type="http://schemas.openxmlformats.org/officeDocument/2006/relationships/hyperlink" Target="http://www.ccsa.org.cn:9001/portalsFile/downloadOldFile?type=17&amp;oldFileUrl=Rel16/TS%2037.324%20V16.1.0.docx" TargetMode="External"/><Relationship Id="rId2209" Type="http://schemas.openxmlformats.org/officeDocument/2006/relationships/image" Target="media/image55.png"/><Relationship Id="rId2416" Type="http://schemas.openxmlformats.org/officeDocument/2006/relationships/hyperlink" Target="http://www.etsi.org/deliver/etsi_ts/138400_138499/138401/15.08.00_60/ts_138401v150800p.pdf" TargetMode="External"/><Relationship Id="rId1018" Type="http://schemas.openxmlformats.org/officeDocument/2006/relationships/hyperlink" Target="https://www.ttc.or.jp/st/docs/3gpps2020/TS/TS-3GA-38_414_Rel15v15_3_0.pdf" TargetMode="External"/><Relationship Id="rId1225" Type="http://schemas.openxmlformats.org/officeDocument/2006/relationships/hyperlink" Target="http://www.etsi.org/deliver/etsi_ts/138400_138499/138474/16.00.00_60/ts_138474v160000p.pdf" TargetMode="External"/><Relationship Id="rId1432" Type="http://schemas.openxmlformats.org/officeDocument/2006/relationships/hyperlink" Target="http://www.tta.or.kr/data/ttasDown.jsp?where=14688&amp;pk_num=TTAT.3G-38.124V16.0.0" TargetMode="External"/><Relationship Id="rId1877" Type="http://schemas.openxmlformats.org/officeDocument/2006/relationships/hyperlink" Target="http://www.ccsa.org.cn:9001/portalsFile/downloadOldFile?type=17&amp;oldFileUrl=Rel15/TS%2038.420%20V15.2.0.doc" TargetMode="External"/><Relationship Id="rId71" Type="http://schemas.openxmlformats.org/officeDocument/2006/relationships/hyperlink" Target="http://www.etsi.org/deliver/etsi_ts/136200_136299/136211/16.02.00_60/ts_136211v160200p.pdf" TargetMode="External"/><Relationship Id="rId802" Type="http://schemas.openxmlformats.org/officeDocument/2006/relationships/hyperlink" Target="https://www.ttc.or.jp/st/docs/3gpps2018/TS/TS-3GA-36.458(Rel15)v15.0.0.pdf" TargetMode="External"/><Relationship Id="rId1737" Type="http://schemas.openxmlformats.org/officeDocument/2006/relationships/hyperlink" Target="http://www.tta.or.kr/data/ttasDown.jsp?where=14688&amp;pk_num=TTAT.3G-37.461V15.4.0" TargetMode="External"/><Relationship Id="rId1944" Type="http://schemas.openxmlformats.org/officeDocument/2006/relationships/hyperlink" Target="http://www.etsi.org/deliver/etsi_ts/138400_138499/138425/16.01.00_60/ts_138425v160100p.pdf" TargetMode="External"/><Relationship Id="rId29" Type="http://schemas.openxmlformats.org/officeDocument/2006/relationships/image" Target="media/image14.png"/><Relationship Id="rId178" Type="http://schemas.openxmlformats.org/officeDocument/2006/relationships/hyperlink" Target="http://www.etsi.org/deliver/etsi_ts/138200_138299/138213/16.02.00_60/ts_138213v160200p.pdf" TargetMode="External"/><Relationship Id="rId1804" Type="http://schemas.openxmlformats.org/officeDocument/2006/relationships/hyperlink" Target="http://www.atis.org/3gpp-documents/Rel15" TargetMode="External"/><Relationship Id="rId385" Type="http://schemas.openxmlformats.org/officeDocument/2006/relationships/hyperlink" Target="http://www.ccsa.org.cn:9001/portalsFile/downloadOldFile?type=17&amp;oldFileUrl=Rel16/TS%2037.320%20V16.1.0.doc" TargetMode="External"/><Relationship Id="rId592" Type="http://schemas.openxmlformats.org/officeDocument/2006/relationships/hyperlink" Target="https://www.ttc.or.jp/st/docs/3gpps2020/TS/TS-3GA-36_412_Rel16v16_0_0.pdf" TargetMode="External"/><Relationship Id="rId2066" Type="http://schemas.openxmlformats.org/officeDocument/2006/relationships/hyperlink" Target="http://www.tta.or.kr/data/ttasDown.jsp?where=14688&amp;pk_num=TTAT.3G-38.474V16.0.0" TargetMode="External"/><Relationship Id="rId2273" Type="http://schemas.openxmlformats.org/officeDocument/2006/relationships/hyperlink" Target="https://members.tsdsi.in/index.php/s/PAbHSPj3qYfpgAJ" TargetMode="External"/><Relationship Id="rId2480" Type="http://schemas.openxmlformats.org/officeDocument/2006/relationships/hyperlink" Target="http://www.etsi.org/deliver/etsi_ts/138100_138199/138124/15.03.00_60/ts_138124v150300p.pdf" TargetMode="External"/><Relationship Id="rId245" Type="http://schemas.openxmlformats.org/officeDocument/2006/relationships/hyperlink" Target="https://members.tsdsi.in/index.php/s/HXRJ3fxtcr2RK8b" TargetMode="External"/><Relationship Id="rId452" Type="http://schemas.openxmlformats.org/officeDocument/2006/relationships/hyperlink" Target="http://www.etsi.org/deliver/etsi_ts/138300_138399/138305/15.06.00_60/ts_138305v150600p.pdf" TargetMode="External"/><Relationship Id="rId897" Type="http://schemas.openxmlformats.org/officeDocument/2006/relationships/hyperlink" Target="https://members.tsdsi.in/index.php/s/pkmKkZQZ5qE5dGT" TargetMode="External"/><Relationship Id="rId1082" Type="http://schemas.openxmlformats.org/officeDocument/2006/relationships/hyperlink" Target="https://members.tsdsi.in/index.php/s/2gKxqCeJt8r7fmE" TargetMode="External"/><Relationship Id="rId2133" Type="http://schemas.openxmlformats.org/officeDocument/2006/relationships/hyperlink" Target="http://www.atis.org/3gpp-documents/Rel15" TargetMode="External"/><Relationship Id="rId2340" Type="http://schemas.openxmlformats.org/officeDocument/2006/relationships/footer" Target="footer7.xml"/><Relationship Id="rId105" Type="http://schemas.openxmlformats.org/officeDocument/2006/relationships/hyperlink" Target="http://www.ccsa.org.cn:9001/portalsFile/downloadOldFile?type=17&amp;oldFileUrl=Rel16/TS%2036.214%20V16.1.0.docx" TargetMode="External"/><Relationship Id="rId312" Type="http://schemas.openxmlformats.org/officeDocument/2006/relationships/hyperlink" Target="http://www.tta.or.kr/data/ttasDown.jsp?where=14688&amp;pk_num=TTAT.3G-36.322V16.0.0" TargetMode="External"/><Relationship Id="rId757" Type="http://schemas.openxmlformats.org/officeDocument/2006/relationships/hyperlink" Target="http://www.etsi.org/deliver/etsi_ts/136400_136499/136445/16.00.00_60/ts_136445v160000p.pdf" TargetMode="External"/><Relationship Id="rId964" Type="http://schemas.openxmlformats.org/officeDocument/2006/relationships/hyperlink" Target="https://www.ttc.or.jp/st/docs/3gpps2020/TS/TS-3GA-38_401_Rel16v16_2_0.pdf" TargetMode="External"/><Relationship Id="rId1387" Type="http://schemas.openxmlformats.org/officeDocument/2006/relationships/hyperlink" Target="http://www.ccsa.org.cn:9001/portalsFile/downloadOldFile?type=17&amp;oldFileUrl=Rel15/TS%2038.101-3%20V15.10.0.docx" TargetMode="External"/><Relationship Id="rId1594" Type="http://schemas.openxmlformats.org/officeDocument/2006/relationships/hyperlink" Target="http://www.arib.or.jp/english/html/overview/doc/T120_T23_v2_00/2_T120/ARIB-STD-T120/Rel16/37/A37355-g10.pdf" TargetMode="External"/><Relationship Id="rId2200" Type="http://schemas.openxmlformats.org/officeDocument/2006/relationships/image" Target="media/image46.png"/><Relationship Id="rId2438" Type="http://schemas.openxmlformats.org/officeDocument/2006/relationships/hyperlink" Target="http://www.etsi.org/deliver/etsi_ts/138400_138499/138424/15.02.00_60/ts_138424v150200p.pdf" TargetMode="External"/><Relationship Id="rId93" Type="http://schemas.openxmlformats.org/officeDocument/2006/relationships/hyperlink" Target="http://www.ccsa.org.cn:9001/portalsFile/downloadOldFile?type=17&amp;oldFileUrl=Rel16/TS%2036.213%20V16.2.0.zip" TargetMode="External"/><Relationship Id="rId617" Type="http://schemas.openxmlformats.org/officeDocument/2006/relationships/hyperlink" Target="http://www.atis.org/3gpp-documents/Rel15" TargetMode="External"/><Relationship Id="rId824" Type="http://schemas.openxmlformats.org/officeDocument/2006/relationships/hyperlink" Target="http://www.etsi.org/deliver/etsi_ts/136400_136499/136461/15.00.00_60/ts_136461v150000p.pdf" TargetMode="External"/><Relationship Id="rId1247" Type="http://schemas.openxmlformats.org/officeDocument/2006/relationships/hyperlink" Target="http://www.arib.or.jp/english/html/overview/doc/T120_T23_v2_00/2_T120/ARIB-STD-T120/Rel16/36/A36104-g60.pdf" TargetMode="External"/><Relationship Id="rId1454" Type="http://schemas.openxmlformats.org/officeDocument/2006/relationships/image" Target="media/image34.png"/><Relationship Id="rId1661" Type="http://schemas.openxmlformats.org/officeDocument/2006/relationships/hyperlink" Target="http://www.atis.org/3gpp-documents/Rel16" TargetMode="External"/><Relationship Id="rId1899" Type="http://schemas.openxmlformats.org/officeDocument/2006/relationships/hyperlink" Target="https://www.ttc.or.jp/st/docs/3gpps2020/TS/TS-3GA-38_421_Rel16v16_0_0.pdf" TargetMode="External"/><Relationship Id="rId1107" Type="http://schemas.openxmlformats.org/officeDocument/2006/relationships/hyperlink" Target="http://www.tta.or.kr/data/ttasDown.jsp?where=14688&amp;pk_num=TTAT.3G-38.425V16.1.0" TargetMode="External"/><Relationship Id="rId1314" Type="http://schemas.openxmlformats.org/officeDocument/2006/relationships/hyperlink" Target="http://www.tta.or.kr/data/ttasDown.jsp?where=14688&amp;pk_num=TTAT.3G-36.133V15.10.0" TargetMode="External"/><Relationship Id="rId1521" Type="http://schemas.openxmlformats.org/officeDocument/2006/relationships/hyperlink" Target="http://www.tta.or.kr/data/ttasDown.jsp?where=14688&amp;pk_num=TTAT.3G-38.213V15.10.0" TargetMode="External"/><Relationship Id="rId1759" Type="http://schemas.openxmlformats.org/officeDocument/2006/relationships/hyperlink" Target="http://www.etsi.org/deliver/etsi_ts/137400_137499/137466/15.05.00_60/ts_137466v150500p.pdf" TargetMode="External"/><Relationship Id="rId1966" Type="http://schemas.openxmlformats.org/officeDocument/2006/relationships/hyperlink" Target="http://www.atis.org/3gpp-documents/Rel16" TargetMode="External"/><Relationship Id="rId1619" Type="http://schemas.openxmlformats.org/officeDocument/2006/relationships/hyperlink" Target="http://www.atis.org/3gpp-documents/Rel16" TargetMode="External"/><Relationship Id="rId1826" Type="http://schemas.openxmlformats.org/officeDocument/2006/relationships/hyperlink" Target="http://www.tta.or.kr/data/ttasDown.jsp?where=14688&amp;pk_num=TTAT.3G-38.411V16.0.0" TargetMode="External"/><Relationship Id="rId20" Type="http://schemas.openxmlformats.org/officeDocument/2006/relationships/image" Target="media/image5.png"/><Relationship Id="rId2088" Type="http://schemas.openxmlformats.org/officeDocument/2006/relationships/hyperlink" Target="http://www.atis.org/3gpp-documents/Rel15" TargetMode="External"/><Relationship Id="rId2295" Type="http://schemas.openxmlformats.org/officeDocument/2006/relationships/hyperlink" Target="https://members.tsdsi.in/index.php/s/Hm4xFD7BzjbNfQb" TargetMode="External"/><Relationship Id="rId267" Type="http://schemas.openxmlformats.org/officeDocument/2006/relationships/hyperlink" Target="http://www.ccsa.org.cn:9001/portalsFile/downloadOldFile?type=17&amp;oldFileUrl=Rel15/TS%2036.307%20V15.6.0.docx" TargetMode="External"/><Relationship Id="rId474" Type="http://schemas.openxmlformats.org/officeDocument/2006/relationships/hyperlink" Target="http://www.atis.org/3gpp-documents/Rel15" TargetMode="External"/><Relationship Id="rId2155" Type="http://schemas.openxmlformats.org/officeDocument/2006/relationships/hyperlink" Target="http://www.tta.or.kr/data/ttasDown.jsp?where=14688&amp;pk_num=TTAT.3G-38.104V16.4.0" TargetMode="External"/><Relationship Id="rId127" Type="http://schemas.openxmlformats.org/officeDocument/2006/relationships/hyperlink" Target="http://www.arib.or.jp/english/html/overview/doc/T120_T23_v2_00/2_T120/ARIB-STD-T120/Rel16/38/A38201-g00.pdf" TargetMode="External"/><Relationship Id="rId681" Type="http://schemas.openxmlformats.org/officeDocument/2006/relationships/hyperlink" Target="http://www.tta.or.kr/data/ttasDown.jsp?where=14688&amp;pk_num=TTAT.3G-36.425V15.0.0" TargetMode="External"/><Relationship Id="rId779" Type="http://schemas.openxmlformats.org/officeDocument/2006/relationships/hyperlink" Target="http://www.atis.org/3gpp-documents/Rel16" TargetMode="External"/><Relationship Id="rId986" Type="http://schemas.openxmlformats.org/officeDocument/2006/relationships/hyperlink" Target="https://members.tsdsi.in/index.php/s/LC9RL5RnBHnEdPE" TargetMode="External"/><Relationship Id="rId2362" Type="http://schemas.openxmlformats.org/officeDocument/2006/relationships/hyperlink" Target="http://www.etsi.org/deliver/etsi_ts/138200_138299/138201/15.00.00_60/ts_138201v150000p.pdf" TargetMode="External"/><Relationship Id="rId334" Type="http://schemas.openxmlformats.org/officeDocument/2006/relationships/hyperlink" Target="http://www.etsi.org/deliver/etsi_ts/136300_136399/136331/16.01.01_60/ts_136331v160101p.pdf" TargetMode="External"/><Relationship Id="rId541" Type="http://schemas.openxmlformats.org/officeDocument/2006/relationships/hyperlink" Target="http://www.ccsa.org.cn:9001/portalsFile/downloadOldFile?type=17&amp;oldFileUrl=Rel16/TS%2038.340%20V16.1.0.docx" TargetMode="External"/><Relationship Id="rId639" Type="http://schemas.openxmlformats.org/officeDocument/2006/relationships/hyperlink" Target="http://www.tta.or.kr/data/ttasDown.jsp?where=14688&amp;pk_num=TTAT.3G-36.421V16.0.0" TargetMode="External"/><Relationship Id="rId1171" Type="http://schemas.openxmlformats.org/officeDocument/2006/relationships/hyperlink" Target="http://www.etsi.org/deliver/etsi_ts/138400_138499/138470/15.07.00_60/ts_138470v150700p.pdf" TargetMode="External"/><Relationship Id="rId1269" Type="http://schemas.openxmlformats.org/officeDocument/2006/relationships/hyperlink" Target="http://www.arib.or.jp/english/html/overview/doc/T120_T23_v2_00/2_T120/ARIB-STD-T120/Rel16/36/A36111-g00.pdf" TargetMode="External"/><Relationship Id="rId1476" Type="http://schemas.openxmlformats.org/officeDocument/2006/relationships/hyperlink" Target="http://www.ccsa.org.cn:9001/portalsFile/downloadOldFile?type=17&amp;oldFileUrl=Rel16/TS%2038.201%20V16.0.0.doc" TargetMode="External"/><Relationship Id="rId2015" Type="http://schemas.openxmlformats.org/officeDocument/2006/relationships/hyperlink" Target="http://www.ccsa.org.cn:9001/portalsFile/downloadOldFile?type=17&amp;oldFileUrl=Rel16/TS%2038.470%20V16.2.0.doc" TargetMode="External"/><Relationship Id="rId2222" Type="http://schemas.openxmlformats.org/officeDocument/2006/relationships/hyperlink" Target="https://members.tsdsi.in/index.php/s/cAF7AeeXoy47DNm" TargetMode="External"/><Relationship Id="rId401" Type="http://schemas.openxmlformats.org/officeDocument/2006/relationships/hyperlink" Target="http://www.arib.or.jp/english/html/overview/doc/T120_T23_v2_00/2_T120/ARIB-STD-T120/Rel15/37/A37340-f90.pdf" TargetMode="External"/><Relationship Id="rId846" Type="http://schemas.openxmlformats.org/officeDocument/2006/relationships/hyperlink" Target="http://www.atis.org/3gpp-documents/Rel15" TargetMode="External"/><Relationship Id="rId1031" Type="http://schemas.openxmlformats.org/officeDocument/2006/relationships/hyperlink" Target="http://www.atis.org/3gpp-documents/Rel16" TargetMode="External"/><Relationship Id="rId1129" Type="http://schemas.openxmlformats.org/officeDocument/2006/relationships/hyperlink" Target="http://www.etsi.org/deliver/etsi_ts/138400_138499/138460/16.01.00_60/ts_138460v160100p.pdf" TargetMode="External"/><Relationship Id="rId1683" Type="http://schemas.openxmlformats.org/officeDocument/2006/relationships/hyperlink" Target="http://www.tta.or.kr/data/ttasDown.jsp?where=14688&amp;pk_num=TTAT.3G-38.322V15.5.0" TargetMode="External"/><Relationship Id="rId1890" Type="http://schemas.openxmlformats.org/officeDocument/2006/relationships/hyperlink" Target="http://www.etsi.org/deliver/etsi_ts/138400_138499/138421/15.01.00_60/ts_138421v150100p.pdf" TargetMode="External"/><Relationship Id="rId1988" Type="http://schemas.openxmlformats.org/officeDocument/2006/relationships/hyperlink" Target="http://www.tta.or.kr/data/ttasDown.jsp?where=14688&amp;pk_num=TTAT.3G-38.462V15.6.1" TargetMode="External"/><Relationship Id="rId706" Type="http://schemas.openxmlformats.org/officeDocument/2006/relationships/hyperlink" Target="https://www.ttc.or.jp/st/docs/3gpps2018/TS/TS-3GA-36.441(Rel15)v15.0.0.pdf" TargetMode="External"/><Relationship Id="rId913" Type="http://schemas.openxmlformats.org/officeDocument/2006/relationships/hyperlink" Target="http://www.ccsa.org.cn:9001/portalsFile/downloadOldFile?type=17&amp;oldFileUrl=Rel16/TS%2037.462%20V16.0.0.doc" TargetMode="External"/><Relationship Id="rId1336" Type="http://schemas.openxmlformats.org/officeDocument/2006/relationships/hyperlink" Target="http://www.atis.org/3gpp-documents/Rel16" TargetMode="External"/><Relationship Id="rId1543" Type="http://schemas.openxmlformats.org/officeDocument/2006/relationships/hyperlink" Target="http://www.etsi.org/deliver/etsi_ts/138200_138299/138215/15.07.00_60/ts_138215v150700p.pdf" TargetMode="External"/><Relationship Id="rId1750" Type="http://schemas.openxmlformats.org/officeDocument/2006/relationships/hyperlink" Target="http://www.arib.or.jp/english/html/overview/doc/T120_T23_v2_00/2_T120/ARIB-STD-T120/Rel16/37/A37462-g00.pdf" TargetMode="External"/><Relationship Id="rId42" Type="http://schemas.openxmlformats.org/officeDocument/2006/relationships/image" Target="media/image27.png"/><Relationship Id="rId1403" Type="http://schemas.openxmlformats.org/officeDocument/2006/relationships/hyperlink" Target="http://www.arib.or.jp/english/html/overview/doc/T120_T23_v2_00/2_T120/ARIB-STD-T120/Rel16/38/A38104-g40.pdf" TargetMode="External"/><Relationship Id="rId1610" Type="http://schemas.openxmlformats.org/officeDocument/2006/relationships/hyperlink" Target="https://members.tsdsi.in/index.php/s/NamaWsAcbqF4mts" TargetMode="External"/><Relationship Id="rId1848" Type="http://schemas.openxmlformats.org/officeDocument/2006/relationships/hyperlink" Target="http://www.etsi.org/deliver/etsi_ts/138400_138499/138413/16.02.00_60/ts_138413v160200p.pdf" TargetMode="External"/><Relationship Id="rId191" Type="http://schemas.openxmlformats.org/officeDocument/2006/relationships/hyperlink" Target="https://members.tsdsi.in/index.php/s/kFSHAZxNiYQGmxf" TargetMode="External"/><Relationship Id="rId1708" Type="http://schemas.openxmlformats.org/officeDocument/2006/relationships/hyperlink" Target="http://www.arib.or.jp/english/html/overview/doc/T120_T23_v2_00/2_T120/ARIB-STD-T120/Rel16/38/A38331-g10.pdf" TargetMode="External"/><Relationship Id="rId1915" Type="http://schemas.openxmlformats.org/officeDocument/2006/relationships/hyperlink" Target="https://members.tsdsi.in/index.php/s/jrCbmrfD2XBHRZD" TargetMode="External"/><Relationship Id="rId289" Type="http://schemas.openxmlformats.org/officeDocument/2006/relationships/hyperlink" Target="http://www.arib.or.jp/english/html/overview/doc/T120_T23_v2_00/2_T120/ARIB-STD-T120/Rel15/36/A36321-f90.pdf" TargetMode="External"/><Relationship Id="rId496" Type="http://schemas.openxmlformats.org/officeDocument/2006/relationships/hyperlink" Target="http://www.tta.or.kr/data/ttasDown.jsp?where=14688&amp;pk_num=TTAT.3G-38.321V15.9.0" TargetMode="External"/><Relationship Id="rId2177" Type="http://schemas.openxmlformats.org/officeDocument/2006/relationships/hyperlink" Target="http://www.etsi.org/deliver/etsi_ts/138100_138199/138124/16.00.00_60/ts_138124v160000p.pdf" TargetMode="External"/><Relationship Id="rId2384" Type="http://schemas.openxmlformats.org/officeDocument/2006/relationships/hyperlink" Target="http://www.etsi.org/deliver/etsi_ts/138300_138399/138300/15.10.00_60/ts_138300v151000p.pdf" TargetMode="External"/><Relationship Id="rId149" Type="http://schemas.openxmlformats.org/officeDocument/2006/relationships/hyperlink" Target="https://members.tsdsi.in/index.php/s/RqwCnMYeJzxCpNc" TargetMode="External"/><Relationship Id="rId356" Type="http://schemas.openxmlformats.org/officeDocument/2006/relationships/hyperlink" Target="http://www.arib.or.jp/english/html/overview/doc/T120_T23_v2_00/2_T120/ARIB-STD-T120/Rel16/36/A36360-g00.pdf" TargetMode="External"/><Relationship Id="rId563" Type="http://schemas.openxmlformats.org/officeDocument/2006/relationships/hyperlink" Target="http://www.atis.org/3gpp-documents/Rel16" TargetMode="External"/><Relationship Id="rId770" Type="http://schemas.openxmlformats.org/officeDocument/2006/relationships/hyperlink" Target="https://members.tsdsi.in/index.php/s/MTTTeNBSbNGtgwd" TargetMode="External"/><Relationship Id="rId1193" Type="http://schemas.openxmlformats.org/officeDocument/2006/relationships/hyperlink" Target="http://www.atis.org/3gpp-documents/Rel15" TargetMode="External"/><Relationship Id="rId2037" Type="http://schemas.openxmlformats.org/officeDocument/2006/relationships/hyperlink" Target="https://www.ttc.or.jp/st/docs/3gpps2020/TS/TS-3GA-38_472_Rel15v15_6_0.pdf" TargetMode="External"/><Relationship Id="rId2244" Type="http://schemas.openxmlformats.org/officeDocument/2006/relationships/hyperlink" Target="https://members.tsdsi.in/index.php/s/qXBnDp4rFqw9cmy" TargetMode="External"/><Relationship Id="rId2451" Type="http://schemas.openxmlformats.org/officeDocument/2006/relationships/hyperlink" Target="http://www.etsi.org/deliver/etsi_ts/138400_138499/138463/16.02.00_60/ts_138463v160200p.pdf" TargetMode="External"/><Relationship Id="rId216" Type="http://schemas.openxmlformats.org/officeDocument/2006/relationships/hyperlink" Target="http://www.tta.or.kr/data/ttasDown.jsp?where=14688&amp;pk_num=TTAT.3G-36.300V16.2.0" TargetMode="External"/><Relationship Id="rId423" Type="http://schemas.openxmlformats.org/officeDocument/2006/relationships/hyperlink" Target="https://members.tsdsi.in/index.php/s/nzpHnNfo33WQSyK" TargetMode="External"/><Relationship Id="rId868" Type="http://schemas.openxmlformats.org/officeDocument/2006/relationships/hyperlink" Target="http://www.tta.or.kr/data/ttasDown.jsp?where=14688&amp;pk_num=TTAT.3G-36.464V16.0.0" TargetMode="External"/><Relationship Id="rId1053" Type="http://schemas.openxmlformats.org/officeDocument/2006/relationships/hyperlink" Target="http://www.tta.or.kr/data/ttasDown.jsp?where=14688&amp;pk_num=TTAT.3G-38.421V15.1.0" TargetMode="External"/><Relationship Id="rId1260" Type="http://schemas.openxmlformats.org/officeDocument/2006/relationships/hyperlink" Target="http://www.etsi.org/deliver/etsi_ts/136100_136199/136106/16.00.00_60/ts_136106v160000p.pdf" TargetMode="External"/><Relationship Id="rId1498" Type="http://schemas.openxmlformats.org/officeDocument/2006/relationships/hyperlink" Target="http://www.arib.or.jp/english/html/overview/doc/T120_T23_v2_00/2_T120/ARIB-STD-T120/Rel16/38/A38211-g20.pdf" TargetMode="External"/><Relationship Id="rId2104" Type="http://schemas.openxmlformats.org/officeDocument/2006/relationships/hyperlink" Target="http://www.ccsa.org.cn:9001/portalsFile/downloadOldFile?type=17&amp;oldFileUrl=Rel16/TS%2037.114%20V16.0.0.docx" TargetMode="External"/><Relationship Id="rId630" Type="http://schemas.openxmlformats.org/officeDocument/2006/relationships/hyperlink" Target="http://www.ccsa.org.cn:9001/portalsFile/downloadOldFile?type=17&amp;oldFileUrl=Rel15/TS%2036.421%20V15.0.0.doc" TargetMode="External"/><Relationship Id="rId728" Type="http://schemas.openxmlformats.org/officeDocument/2006/relationships/hyperlink" Target="https://members.tsdsi.in/index.php/s/witLz5XMM3CFHxp" TargetMode="External"/><Relationship Id="rId935" Type="http://schemas.openxmlformats.org/officeDocument/2006/relationships/hyperlink" Target="http://www.arib.or.jp/english/html/overview/doc/T120_T23_v2_00/2_T120/ARIB-STD-T120/Rel16/37/A37471-g10.pdf" TargetMode="External"/><Relationship Id="rId1358" Type="http://schemas.openxmlformats.org/officeDocument/2006/relationships/hyperlink" Target="http://www.etsi.org/deliver/etsi_ts/137100_137199/137114/16.00.00_60/ts_137114v160000p.pdf" TargetMode="External"/><Relationship Id="rId1565" Type="http://schemas.openxmlformats.org/officeDocument/2006/relationships/hyperlink" Target="http://www.atis.org/3gpp-documents/Rel15" TargetMode="External"/><Relationship Id="rId1772" Type="http://schemas.openxmlformats.org/officeDocument/2006/relationships/hyperlink" Target="https://members.tsdsi.in/index.php/s/5gdiKqeMnXQfK2X" TargetMode="External"/><Relationship Id="rId2311" Type="http://schemas.openxmlformats.org/officeDocument/2006/relationships/hyperlink" Target="https://members.tsdsi.in/index.php/s/QQtjxbbajpZzXsR" TargetMode="External"/><Relationship Id="rId2409" Type="http://schemas.openxmlformats.org/officeDocument/2006/relationships/hyperlink" Target="https://www.etsi.org/deliver/etsi_ts/137400_137499/137462/16.00.00_60/ts_137462v160000p.pdf" TargetMode="External"/><Relationship Id="rId64" Type="http://schemas.openxmlformats.org/officeDocument/2006/relationships/hyperlink" Target="http://www.ccsa.org.cn:9001/portalsFile/downloadOldFile?type=17&amp;oldFileUrl=Rel15/TS%2036.211%20V15.10.0.zip" TargetMode="External"/><Relationship Id="rId1120" Type="http://schemas.openxmlformats.org/officeDocument/2006/relationships/hyperlink" Target="https://www.ttc.or.jp/st/docs/3gpps2020/TS/TS-3GA-38_455_Rel16v16_0_0.pdf" TargetMode="External"/><Relationship Id="rId1218" Type="http://schemas.openxmlformats.org/officeDocument/2006/relationships/hyperlink" Target="http://www.ccsa.org.cn:9001/portalsFile/downloadOldFile?type=17&amp;oldFileUrl=Rel15/TS%2038.474%20V15.3.0.doc" TargetMode="External"/><Relationship Id="rId1425" Type="http://schemas.openxmlformats.org/officeDocument/2006/relationships/hyperlink" Target="https://members.tsdsi.in/index.php/s/iXn5C8kqB3Jc3tS" TargetMode="External"/><Relationship Id="rId1632" Type="http://schemas.openxmlformats.org/officeDocument/2006/relationships/hyperlink" Target="http://www.ccsa.org.cn:9001/portalsFile/downloadOldFile?type=17&amp;oldFileUrl=Rel16/TS%2038.305%20V16.1.0.docx" TargetMode="External"/><Relationship Id="rId1937" Type="http://schemas.openxmlformats.org/officeDocument/2006/relationships/hyperlink" Target="http://www.ccsa.org.cn:9001/portalsFile/downloadOldFile?type=17&amp;oldFileUrl=Rel15/TS%2038.425%20V15.6.0.doc" TargetMode="External"/><Relationship Id="rId2199" Type="http://schemas.openxmlformats.org/officeDocument/2006/relationships/image" Target="media/image45.png"/><Relationship Id="rId280" Type="http://schemas.openxmlformats.org/officeDocument/2006/relationships/hyperlink" Target="http://www.etsi.org/deliver/etsi_ts/136300_136399/136314/15.02.00_60/ts_136314v150200p.pdf" TargetMode="External"/><Relationship Id="rId140" Type="http://schemas.openxmlformats.org/officeDocument/2006/relationships/hyperlink" Target="http://www.atis.org/3gpp-documents/Rel16" TargetMode="External"/><Relationship Id="rId378" Type="http://schemas.openxmlformats.org/officeDocument/2006/relationships/hyperlink" Target="http://www.atis.org/3gpp-documents/Rel15" TargetMode="External"/><Relationship Id="rId585" Type="http://schemas.openxmlformats.org/officeDocument/2006/relationships/hyperlink" Target="http://www.tta.or.kr/data/ttasDown.jsp?where=14688&amp;pk_num=TTAT.3G-36.412V15.0.0" TargetMode="External"/><Relationship Id="rId792" Type="http://schemas.openxmlformats.org/officeDocument/2006/relationships/hyperlink" Target="http://www.ccsa.org.cn:9001/portalsFile/downloadOldFile?type=17&amp;oldFileUrl=Rel16/TS%2036.457%20V16.0.0.doc" TargetMode="External"/><Relationship Id="rId2059" Type="http://schemas.openxmlformats.org/officeDocument/2006/relationships/hyperlink" Target="https://members.tsdsi.in/index.php/s/taQLMy7bSPZoHir" TargetMode="External"/><Relationship Id="rId2266" Type="http://schemas.openxmlformats.org/officeDocument/2006/relationships/hyperlink" Target="https://members.tsdsi.in/index.php/s/4M6NfGAzykKKC3k" TargetMode="External"/><Relationship Id="rId2473" Type="http://schemas.openxmlformats.org/officeDocument/2006/relationships/hyperlink" Target="http://www.etsi.org/deliver/etsi_ts/138100_138199/13810102/16.04.00_60/ts_13810102v160400p.pdf" TargetMode="External"/><Relationship Id="rId6" Type="http://schemas.openxmlformats.org/officeDocument/2006/relationships/footnotes" Target="footnotes.xml"/><Relationship Id="rId238" Type="http://schemas.openxmlformats.org/officeDocument/2006/relationships/hyperlink" Target="http://www.etsi.org/deliver/etsi_ts/136300_136399/136304/16.01.00_60/ts_136304v160100p.pdf" TargetMode="External"/><Relationship Id="rId445" Type="http://schemas.openxmlformats.org/officeDocument/2006/relationships/hyperlink" Target="http://www.ccsa.org.cn:9001/portalsFile/downloadOldFile?type=17&amp;oldFileUrl=Rel16/TS%2038.304%20V16.1.0.docx" TargetMode="External"/><Relationship Id="rId652" Type="http://schemas.openxmlformats.org/officeDocument/2006/relationships/hyperlink" Target="https://www.ttc.or.jp/st/docs/3gpps2020/TS/TS-3GA-36_422_Rel16v16_0_0.pdf" TargetMode="External"/><Relationship Id="rId1075" Type="http://schemas.openxmlformats.org/officeDocument/2006/relationships/hyperlink" Target="http://www.etsi.org/deliver/etsi_ts/138400_138499/138423/15.08.00_60/ts_138423v150800p.pdf" TargetMode="External"/><Relationship Id="rId1282" Type="http://schemas.openxmlformats.org/officeDocument/2006/relationships/hyperlink" Target="http://www.atis.org/3gpp-documents/Rel16" TargetMode="External"/><Relationship Id="rId2126" Type="http://schemas.openxmlformats.org/officeDocument/2006/relationships/hyperlink" Target="http://www.arib.or.jp/english/html/overview/doc/T120_T23_v2_00/2_T120/ARIB-STD-T120/Rel16/38/A38101-2-g40.pdf" TargetMode="External"/><Relationship Id="rId2333" Type="http://schemas.openxmlformats.org/officeDocument/2006/relationships/hyperlink" Target="https://members.tsdsi.in/index.php/s/CwHFSqGZL9eSZfd" TargetMode="External"/><Relationship Id="rId305" Type="http://schemas.openxmlformats.org/officeDocument/2006/relationships/hyperlink" Target="https://members.tsdsi.in/index.php/s/aX4PCAK4LzzaByX" TargetMode="External"/><Relationship Id="rId512" Type="http://schemas.openxmlformats.org/officeDocument/2006/relationships/hyperlink" Target="http://www.etsi.org/deliver/etsi_ts/138300_138399/138322/16.01.00_60/ts_138322v160100p.pdf" TargetMode="External"/><Relationship Id="rId957" Type="http://schemas.openxmlformats.org/officeDocument/2006/relationships/hyperlink" Target="http://www.tta.or.kr/data/ttasDown.jsp?where=14688&amp;pk_num=TTAT.3G-38.401V15.8.0" TargetMode="External"/><Relationship Id="rId1142" Type="http://schemas.openxmlformats.org/officeDocument/2006/relationships/hyperlink" Target="https://members.tsdsi.in/index.php/s/meWGYCTEEGFAtjT" TargetMode="External"/><Relationship Id="rId1587" Type="http://schemas.openxmlformats.org/officeDocument/2006/relationships/hyperlink" Target="http://www.tta.or.kr/data/ttasDown.jsp?where=14688&amp;pk_num=TTAT.3G-37.340V16.2.0" TargetMode="External"/><Relationship Id="rId1794" Type="http://schemas.openxmlformats.org/officeDocument/2006/relationships/hyperlink" Target="http://www.etsi.org/deliver/etsi_ts/138400_138499/138401/15.08.00_60/ts_138401v150800p.pdf" TargetMode="External"/><Relationship Id="rId2400" Type="http://schemas.openxmlformats.org/officeDocument/2006/relationships/hyperlink" Target="http://www.etsi.org/deliver/etsi_ts/138300_138399/138323/16.01.00_60/ts_138323v160100p.pdf" TargetMode="External"/><Relationship Id="rId86" Type="http://schemas.openxmlformats.org/officeDocument/2006/relationships/hyperlink" Target="http://www.atis.org/3gpp-documents/Rel15" TargetMode="External"/><Relationship Id="rId817" Type="http://schemas.openxmlformats.org/officeDocument/2006/relationships/hyperlink" Target="http://www.etsi.org/deliver/etsi_ts/136400_136499/136459/16.00.00_60/ts_136459v160000p.pdf" TargetMode="External"/><Relationship Id="rId1002" Type="http://schemas.openxmlformats.org/officeDocument/2006/relationships/hyperlink" Target="http://www.ccsa.org.cn:9001/portalsFile/downloadOldFile?type=17&amp;oldFileUrl=Rel15/TS%2038.413%20V15.8.0.doc" TargetMode="External"/><Relationship Id="rId1447" Type="http://schemas.openxmlformats.org/officeDocument/2006/relationships/header" Target="header11.xml"/><Relationship Id="rId1654" Type="http://schemas.openxmlformats.org/officeDocument/2006/relationships/hyperlink" Target="http://www.arib.or.jp/english/html/overview/doc/T120_T23_v2_00/2_T120/ARIB-STD-T120/Rel16/38/A38307-g30.pdf" TargetMode="External"/><Relationship Id="rId1861" Type="http://schemas.openxmlformats.org/officeDocument/2006/relationships/hyperlink" Target="https://members.tsdsi.in/index.php/s/mSbYzQ6QqWEGdrD" TargetMode="External"/><Relationship Id="rId1307" Type="http://schemas.openxmlformats.org/officeDocument/2006/relationships/hyperlink" Target="https://members.tsdsi.in/index.php/s/N6x9G2LjEGBaPBQ" TargetMode="External"/><Relationship Id="rId1514" Type="http://schemas.openxmlformats.org/officeDocument/2006/relationships/hyperlink" Target="https://members.tsdsi.in/index.php/s/km4eQMZxsmrpeXB" TargetMode="External"/><Relationship Id="rId1721" Type="http://schemas.openxmlformats.org/officeDocument/2006/relationships/hyperlink" Target="http://www.atis.org/3gpp-documents/Rel15" TargetMode="External"/><Relationship Id="rId1959" Type="http://schemas.openxmlformats.org/officeDocument/2006/relationships/hyperlink" Target="https://www.ttc.or.jp/st/docs/3gpps2020/TS/TS-3GA-38_455_Rel16v16_0_0.pdf" TargetMode="External"/><Relationship Id="rId13" Type="http://schemas.openxmlformats.org/officeDocument/2006/relationships/header" Target="header4.xml"/><Relationship Id="rId1819" Type="http://schemas.openxmlformats.org/officeDocument/2006/relationships/hyperlink" Target="https://members.tsdsi.in/index.php/s/pci27QRkyfDdJey" TargetMode="External"/><Relationship Id="rId2190" Type="http://schemas.openxmlformats.org/officeDocument/2006/relationships/hyperlink" Target="https://members.tsdsi.in/index.php/s/5AJwoZ8jRcPK4SY" TargetMode="External"/><Relationship Id="rId2288" Type="http://schemas.openxmlformats.org/officeDocument/2006/relationships/hyperlink" Target="https://members.tsdsi.in/index.php/s/F3GzKM4r3iCLRxD" TargetMode="External"/><Relationship Id="rId162" Type="http://schemas.openxmlformats.org/officeDocument/2006/relationships/hyperlink" Target="http://www.tta.or.kr/data/ttasDown.jsp?where=14688&amp;pk_num=TTAT.3G-38.212V15.9.0" TargetMode="External"/><Relationship Id="rId467" Type="http://schemas.openxmlformats.org/officeDocument/2006/relationships/hyperlink" Target="http://www.arib.or.jp/english/html/overview/doc/T120_T23_v2_00/2_T120/ARIB-STD-T120/Rel16/38/A38306-g10.pdf" TargetMode="External"/><Relationship Id="rId1097" Type="http://schemas.openxmlformats.org/officeDocument/2006/relationships/hyperlink" Target="http://www.atis.org/3gpp-documents/Rel15" TargetMode="External"/><Relationship Id="rId2050" Type="http://schemas.openxmlformats.org/officeDocument/2006/relationships/hyperlink" Target="http://www.atis.org/3gpp-documents/Rel16" TargetMode="External"/><Relationship Id="rId2148" Type="http://schemas.openxmlformats.org/officeDocument/2006/relationships/hyperlink" Target="https://members.tsdsi.in/index.php/s/XcpPemcEFqDQq2e" TargetMode="External"/><Relationship Id="rId674" Type="http://schemas.openxmlformats.org/officeDocument/2006/relationships/hyperlink" Target="https://members.tsdsi.in/index.php/s/HexHwXSiQxoWdT2" TargetMode="External"/><Relationship Id="rId881" Type="http://schemas.openxmlformats.org/officeDocument/2006/relationships/hyperlink" Target="http://www.arib.or.jp/english/html/overview/doc/T120_T23_v2_00/2_T120/ARIB-STD-T120/Rel15/37/A37460-f20.pdf" TargetMode="External"/><Relationship Id="rId979" Type="http://schemas.openxmlformats.org/officeDocument/2006/relationships/hyperlink" Target="http://www.etsi.org/deliver/etsi_ts/138400_138499/138411/15.00.00_60/ts_138411v150000p.pdf" TargetMode="External"/><Relationship Id="rId2355" Type="http://schemas.openxmlformats.org/officeDocument/2006/relationships/image" Target="media/image67.png"/><Relationship Id="rId327" Type="http://schemas.openxmlformats.org/officeDocument/2006/relationships/hyperlink" Target="http://www.ccsa.org.cn:9001/portalsFile/downloadOldFile?type=17&amp;oldFileUrl=Rel15/TS%2036.331%20V15.10.0.docx" TargetMode="External"/><Relationship Id="rId534" Type="http://schemas.openxmlformats.org/officeDocument/2006/relationships/hyperlink" Target="http://www.atis.org/3gpp-documents/Rel16" TargetMode="External"/><Relationship Id="rId741" Type="http://schemas.openxmlformats.org/officeDocument/2006/relationships/hyperlink" Target="http://www.tta.or.kr/data/ttasDown.jsp?where=14688&amp;pk_num=TTAT.3G-36.444V15.0.0" TargetMode="External"/><Relationship Id="rId839" Type="http://schemas.openxmlformats.org/officeDocument/2006/relationships/hyperlink" Target="http://www.arib.or.jp/english/html/overview/doc/T120_T23_v2_00/2_T120/ARIB-STD-T120/Rel16/36/A36462-g00.pdf" TargetMode="External"/><Relationship Id="rId1164" Type="http://schemas.openxmlformats.org/officeDocument/2006/relationships/hyperlink" Target="http://www.ccsa.org.cn:9001/portalsFile/downloadOldFile?type=17&amp;oldFileUrl=Rel16/TS%2038.463%20V16.2.0.doc" TargetMode="External"/><Relationship Id="rId1371" Type="http://schemas.openxmlformats.org/officeDocument/2006/relationships/hyperlink" Target="https://members.tsdsi.in/index.php/s/eLo4x6gpqHknnKi" TargetMode="External"/><Relationship Id="rId1469" Type="http://schemas.openxmlformats.org/officeDocument/2006/relationships/hyperlink" Target="http://www.atis.org/3gpp-documents/Rel15" TargetMode="External"/><Relationship Id="rId2008" Type="http://schemas.openxmlformats.org/officeDocument/2006/relationships/hyperlink" Target="http://www.atis.org/3gpp-documents/Rel15" TargetMode="External"/><Relationship Id="rId2215" Type="http://schemas.openxmlformats.org/officeDocument/2006/relationships/footer" Target="footer5.xml"/><Relationship Id="rId2422" Type="http://schemas.openxmlformats.org/officeDocument/2006/relationships/hyperlink" Target="http://www.etsi.org/deliver/etsi_ts/138400_138499/138412/15.04.00_60/ts_138412v150400p.pdf" TargetMode="External"/><Relationship Id="rId601" Type="http://schemas.openxmlformats.org/officeDocument/2006/relationships/hyperlink" Target="http://www.etsi.org/deliver/etsi_ts/136400_136499/136413/16.02.00_60/ts_136413v160200p.pdf" TargetMode="External"/><Relationship Id="rId1024" Type="http://schemas.openxmlformats.org/officeDocument/2006/relationships/hyperlink" Target="https://www.ttc.or.jp/st/docs/3gpps2020/TS/TS-3GA-38_414_Rel16v16_0_0.pdf" TargetMode="External"/><Relationship Id="rId1231" Type="http://schemas.openxmlformats.org/officeDocument/2006/relationships/hyperlink" Target="http://www.ccsa.org.cn:9001/portalsFile/downloadOldFile?type=17&amp;oldFileUrl=Rel15/TS%2036.101%20V15.11.0.zip" TargetMode="External"/><Relationship Id="rId1676" Type="http://schemas.openxmlformats.org/officeDocument/2006/relationships/hyperlink" Target="https://members.tsdsi.in/index.php/s/WQQ7eTbaggjGC5f" TargetMode="External"/><Relationship Id="rId1883" Type="http://schemas.openxmlformats.org/officeDocument/2006/relationships/hyperlink" Target="http://www.ccsa.org.cn:9001/portalsFile/downloadOldFile?type=17&amp;oldFileUrl=Rel16/TS%2038.420%20V16.0.0.doc" TargetMode="External"/><Relationship Id="rId906" Type="http://schemas.openxmlformats.org/officeDocument/2006/relationships/hyperlink" Target="http://www.atis.org/3gpp-documents/Rel15" TargetMode="External"/><Relationship Id="rId1329" Type="http://schemas.openxmlformats.org/officeDocument/2006/relationships/hyperlink" Target="https://members.tsdsi.in/index.php/s/eW9PPjm47btokJH" TargetMode="External"/><Relationship Id="rId1536" Type="http://schemas.openxmlformats.org/officeDocument/2006/relationships/hyperlink" Target="http://www.ccsa.org.cn:9001/portalsFile/downloadOldFile?type=17&amp;oldFileUrl=Rel16/TS%2038.214%20V16.2.0.docx" TargetMode="External"/><Relationship Id="rId1743" Type="http://schemas.openxmlformats.org/officeDocument/2006/relationships/hyperlink" Target="http://www.tta.or.kr/data/ttasDown.jsp?where=14688&amp;pk_num=TTAT.3G-37.461V16.0.0" TargetMode="External"/><Relationship Id="rId1950" Type="http://schemas.openxmlformats.org/officeDocument/2006/relationships/hyperlink" Target="http://www.etsi.org/deliver/etsi_ts/138400_138499/138455/15.02.01_60/ts_138455v150201p.pdf" TargetMode="External"/><Relationship Id="rId35" Type="http://schemas.openxmlformats.org/officeDocument/2006/relationships/image" Target="media/image20.png"/><Relationship Id="rId1603" Type="http://schemas.openxmlformats.org/officeDocument/2006/relationships/hyperlink" Target="http://www.etsi.org/deliver/etsi_ts/138300_138399/138300/15.10.00_60/ts_138300v151000p.pdf" TargetMode="External"/><Relationship Id="rId1810" Type="http://schemas.openxmlformats.org/officeDocument/2006/relationships/hyperlink" Target="http://www.atis.org/3gpp-documents/Rel16" TargetMode="External"/><Relationship Id="rId184" Type="http://schemas.openxmlformats.org/officeDocument/2006/relationships/hyperlink" Target="http://www.etsi.org/deliver/etsi_ts/138200_138299/138214/15.10.00_60/ts_138214v151000p.pdf" TargetMode="External"/><Relationship Id="rId391" Type="http://schemas.openxmlformats.org/officeDocument/2006/relationships/hyperlink" Target="http://www.ccsa.org.cn:9001/portalsFile/downloadOldFile?type=17&amp;oldFileUrl=Rel15/TS%2037.324%20V15.1.0.doc" TargetMode="External"/><Relationship Id="rId1908" Type="http://schemas.openxmlformats.org/officeDocument/2006/relationships/hyperlink" Target="http://www.etsi.org/deliver/etsi_ts/138400_138499/138422/16.00.00_60/ts_138422v160000p.pdf" TargetMode="External"/><Relationship Id="rId2072" Type="http://schemas.openxmlformats.org/officeDocument/2006/relationships/hyperlink" Target="http://www.tta.or.kr/data/ttasDown.jsp?where=14688&amp;pk_num=TTAT.3G-37.104V15.11.0" TargetMode="External"/><Relationship Id="rId251" Type="http://schemas.openxmlformats.org/officeDocument/2006/relationships/hyperlink" Target="https://members.tsdsi.in/index.php/s/KBd4JDDZSLNSGDs" TargetMode="External"/><Relationship Id="rId489" Type="http://schemas.openxmlformats.org/officeDocument/2006/relationships/hyperlink" Target="https://members.tsdsi.in/index.php/s/HyeZZm43gwP3Aao" TargetMode="External"/><Relationship Id="rId696" Type="http://schemas.openxmlformats.org/officeDocument/2006/relationships/hyperlink" Target="http://www.ccsa.org.cn:9001/portalsFile/downloadOldFile?type=17&amp;oldFileUrl=Rel16/TS%2036.440%20V16.0.0.doc" TargetMode="External"/><Relationship Id="rId2377" Type="http://schemas.openxmlformats.org/officeDocument/2006/relationships/hyperlink" Target="http://www.etsi.org/deliver/etsi_ts/137300_137399/137320/16.01.00_60/ts_137320v160100p.pdf" TargetMode="External"/><Relationship Id="rId349" Type="http://schemas.openxmlformats.org/officeDocument/2006/relationships/hyperlink" Target="http://www.arib.or.jp/english/html/overview/doc/T120_T23_v2_00/2_T120/ARIB-STD-T120/Rel15/36/A36360-f00.pdf" TargetMode="External"/><Relationship Id="rId556" Type="http://schemas.openxmlformats.org/officeDocument/2006/relationships/hyperlink" Target="https://www.ttc.or.jp/st/docs/3gpps2020/TS/TS-3GA-36_401_Rel16v16_0_0.pdf" TargetMode="External"/><Relationship Id="rId763" Type="http://schemas.openxmlformats.org/officeDocument/2006/relationships/hyperlink" Target="http://www.etsi.org/deliver/etsi_ts/136400_136499/136455/15.02.01_60/ts_136455v150201p.pdf" TargetMode="External"/><Relationship Id="rId1186" Type="http://schemas.openxmlformats.org/officeDocument/2006/relationships/hyperlink" Target="https://www.ttc.or.jp/st/docs/3gpps2018/TS/TS-3GA-38.471(Rel15)v15.0.0.pdf" TargetMode="External"/><Relationship Id="rId1393" Type="http://schemas.openxmlformats.org/officeDocument/2006/relationships/hyperlink" Target="http://www.ccsa.org.cn:9001/portalsFile/downloadOldFile?type=17&amp;oldFileUrl=Rel16/TS%2038.101-3%20V16.4.0.docx" TargetMode="External"/><Relationship Id="rId2237" Type="http://schemas.openxmlformats.org/officeDocument/2006/relationships/hyperlink" Target="https://members.tsdsi.in/index.php/s/PMEzjpWmFngSmNJ" TargetMode="External"/><Relationship Id="rId2444" Type="http://schemas.openxmlformats.org/officeDocument/2006/relationships/hyperlink" Target="http://www.etsi.org/deliver/etsi_ts/138400_138499/138460/15.04.00_60/ts_138460v150400p.pdf" TargetMode="External"/><Relationship Id="rId111" Type="http://schemas.openxmlformats.org/officeDocument/2006/relationships/hyperlink" Target="http://www.ccsa.org.cn:9001/portalsFile/downloadOldFile?type=17&amp;oldFileUrl=Rel16/TS%2036.216V15.0.0.docx" TargetMode="External"/><Relationship Id="rId209" Type="http://schemas.openxmlformats.org/officeDocument/2006/relationships/hyperlink" Target="https://members.tsdsi.in/index.php/s/zq5NxBpnbG8EN9B" TargetMode="External"/><Relationship Id="rId416" Type="http://schemas.openxmlformats.org/officeDocument/2006/relationships/hyperlink" Target="http://www.etsi.org/deliver/etsi_ts/137300_137399/137355/15.00.00_60/ts_137355v150000p.pdf" TargetMode="External"/><Relationship Id="rId970" Type="http://schemas.openxmlformats.org/officeDocument/2006/relationships/hyperlink" Target="https://www.ttc.or.jp/st/docs/3gpps2020/TS/TS-3GA-38_410_Rel15v15_2_0.pdf" TargetMode="External"/><Relationship Id="rId1046" Type="http://schemas.openxmlformats.org/officeDocument/2006/relationships/hyperlink" Target="https://members.tsdsi.in/index.php/s/CZARyijncBKfLZQ" TargetMode="External"/><Relationship Id="rId1253" Type="http://schemas.openxmlformats.org/officeDocument/2006/relationships/hyperlink" Target="http://www.atis.org/3gpp-documents/Rel15" TargetMode="External"/><Relationship Id="rId1698" Type="http://schemas.openxmlformats.org/officeDocument/2006/relationships/hyperlink" Target="http://www.ccsa.org.cn:9001/portalsFile/downloadOldFile?type=17&amp;oldFileUrl=Rel16/TS%2038.323%20V16.1.0.docx" TargetMode="External"/><Relationship Id="rId623" Type="http://schemas.openxmlformats.org/officeDocument/2006/relationships/hyperlink" Target="http://www.atis.org/3gpp-documents/Rel16" TargetMode="External"/><Relationship Id="rId830" Type="http://schemas.openxmlformats.org/officeDocument/2006/relationships/hyperlink" Target="http://www.etsi.org/deliver/etsi_ts/136400_136499/136461/16.00.00_60/ts_136461v160000p.pdf" TargetMode="External"/><Relationship Id="rId928" Type="http://schemas.openxmlformats.org/officeDocument/2006/relationships/hyperlink" Target="http://www.tta.or.kr/data/ttasDown.jsp?where=14688&amp;pk_num=TTAT.3G-37.466V16.0.0" TargetMode="External"/><Relationship Id="rId1460" Type="http://schemas.openxmlformats.org/officeDocument/2006/relationships/image" Target="media/image40.png"/><Relationship Id="rId1558" Type="http://schemas.openxmlformats.org/officeDocument/2006/relationships/hyperlink" Target="http://www.arib.or.jp/english/html/overview/doc/T120_T23_v2_00/2_T120/ARIB-STD-T120/Rel16/37/A37320-g10.pdf" TargetMode="External"/><Relationship Id="rId1765" Type="http://schemas.openxmlformats.org/officeDocument/2006/relationships/hyperlink" Target="http://www.etsi.org/deliver/etsi_ts/137400_137499/137466/16.00.00_60/ts_137466v160000p.pdf" TargetMode="External"/><Relationship Id="rId2304" Type="http://schemas.openxmlformats.org/officeDocument/2006/relationships/hyperlink" Target="https://members.tsdsi.in/index.php/s/qYz4H4ZyHCGTXoM" TargetMode="External"/><Relationship Id="rId57" Type="http://schemas.openxmlformats.org/officeDocument/2006/relationships/hyperlink" Target="http://www.atis.org/3gpp-documents/Rel16" TargetMode="External"/><Relationship Id="rId1113" Type="http://schemas.openxmlformats.org/officeDocument/2006/relationships/hyperlink" Target="http://www.tta.or.kr/data/ttasDown.jsp?where=14688&amp;pk_num=TTAT.3G-38.455V15.2.1" TargetMode="External"/><Relationship Id="rId1320" Type="http://schemas.openxmlformats.org/officeDocument/2006/relationships/hyperlink" Target="http://www.tta.or.kr/data/ttasDown.jsp?where=14688&amp;pk_num=TTAT.3G-36.133V16.6.0" TargetMode="External"/><Relationship Id="rId1418" Type="http://schemas.openxmlformats.org/officeDocument/2006/relationships/hyperlink" Target="http://www.etsi.org/deliver/etsi_ts/138100_138199/138113/16.00.00_60/ts_138113v160000p.pdf" TargetMode="External"/><Relationship Id="rId1972" Type="http://schemas.openxmlformats.org/officeDocument/2006/relationships/hyperlink" Target="http://www.atis.org/3gpp-documents/Rel15" TargetMode="External"/><Relationship Id="rId1625" Type="http://schemas.openxmlformats.org/officeDocument/2006/relationships/hyperlink" Target="http://www.atis.org/3gpp-documents/Rel15" TargetMode="External"/><Relationship Id="rId1832" Type="http://schemas.openxmlformats.org/officeDocument/2006/relationships/hyperlink" Target="http://www.tta.or.kr/data/ttasDown.jsp?where=14688&amp;pk_num=TTAT.3G-38.412V15.4.0" TargetMode="External"/><Relationship Id="rId2094" Type="http://schemas.openxmlformats.org/officeDocument/2006/relationships/hyperlink" Target="http://www.ccsa.org.cn:9001/portalsFile/downloadOldFile?type=17&amp;oldFileUrl=Rel16/TS%2037.113%20V16.0.0.docx" TargetMode="External"/><Relationship Id="rId273" Type="http://schemas.openxmlformats.org/officeDocument/2006/relationships/hyperlink" Target="http://www.ccsa.org.cn:9001/portalsFile/downloadOldFile?type=17&amp;oldFileUrl=Rel16/TS%2036.307%20V16.2.0.docx" TargetMode="External"/><Relationship Id="rId480" Type="http://schemas.openxmlformats.org/officeDocument/2006/relationships/hyperlink" Target="http://www.atis.org/3gpp-documents/Rel16" TargetMode="External"/><Relationship Id="rId2161" Type="http://schemas.openxmlformats.org/officeDocument/2006/relationships/hyperlink" Target="http://www.tta.or.kr/data/ttasDown.jsp?where=14688&amp;pk_num=TTAT.3G-38.113V15.10.0" TargetMode="External"/><Relationship Id="rId2399" Type="http://schemas.openxmlformats.org/officeDocument/2006/relationships/hyperlink" Target="http://www.etsi.org/deliver/etsi_ts/138300_138399/138323/15.06.00_60/ts_138323v150600p.pdf" TargetMode="External"/><Relationship Id="rId133" Type="http://schemas.openxmlformats.org/officeDocument/2006/relationships/hyperlink" Target="http://www.arib.or.jp/english/html/overview/doc/T120_T23_v2_00/2_T120/ARIB-STD-T120/Rel15/38/A38202-f60.pdf" TargetMode="External"/><Relationship Id="rId340" Type="http://schemas.openxmlformats.org/officeDocument/2006/relationships/hyperlink" Target="http://www.etsi.org/deliver/etsi_ts/136300_136399/136355/15.06.00_60/ts_136355v150600p.pdf" TargetMode="External"/><Relationship Id="rId578" Type="http://schemas.openxmlformats.org/officeDocument/2006/relationships/hyperlink" Target="https://members.tsdsi.in/index.php/s/3CXRFYt7DZHE7Nw" TargetMode="External"/><Relationship Id="rId785" Type="http://schemas.openxmlformats.org/officeDocument/2006/relationships/hyperlink" Target="http://www.atis.org/3gpp-documents/Rel15" TargetMode="External"/><Relationship Id="rId992" Type="http://schemas.openxmlformats.org/officeDocument/2006/relationships/hyperlink" Target="https://members.tsdsi.in/index.php/s/xdi5zaWeYKfNEpF" TargetMode="External"/><Relationship Id="rId2021" Type="http://schemas.openxmlformats.org/officeDocument/2006/relationships/hyperlink" Target="http://www.ccsa.org.cn:9001/portalsFile/downloadOldFile?type=17&amp;oldFileUrl=Rel16/TS%2038.471%20V15.0.0.doc" TargetMode="External"/><Relationship Id="rId2259" Type="http://schemas.openxmlformats.org/officeDocument/2006/relationships/hyperlink" Target="https://members.tsdsi.in/index.php/s/WGsTFmziY7ZyFpK" TargetMode="External"/><Relationship Id="rId2466" Type="http://schemas.openxmlformats.org/officeDocument/2006/relationships/hyperlink" Target="http://www.etsi.org/deliver/etsi_ts/137100_137199/137113/15.09.00_60/ts_137113v150900p.pdf" TargetMode="External"/><Relationship Id="rId200" Type="http://schemas.openxmlformats.org/officeDocument/2006/relationships/hyperlink" Target="http://www.atis.org/3gpp-documents/Rel16" TargetMode="External"/><Relationship Id="rId438" Type="http://schemas.openxmlformats.org/officeDocument/2006/relationships/hyperlink" Target="http://www.atis.org/3gpp-documents/Rel15" TargetMode="External"/><Relationship Id="rId645" Type="http://schemas.openxmlformats.org/officeDocument/2006/relationships/hyperlink" Target="http://www.tta.or.kr/data/ttasDown.jsp?where=14688&amp;pk_num=TTAT.3G-36.422V15.1.0" TargetMode="External"/><Relationship Id="rId852" Type="http://schemas.openxmlformats.org/officeDocument/2006/relationships/hyperlink" Target="http://www.atis.org/3gpp-documents/Rel16" TargetMode="External"/><Relationship Id="rId1068" Type="http://schemas.openxmlformats.org/officeDocument/2006/relationships/hyperlink" Target="http://www.ccsa.org.cn:9001/portalsFile/downloadOldFile?type=17&amp;oldFileUrl=Rel16/TS%2038.422%20V16.0.0.doc" TargetMode="External"/><Relationship Id="rId1275" Type="http://schemas.openxmlformats.org/officeDocument/2006/relationships/hyperlink" Target="http://www.arib.or.jp/english/html/overview/doc/T120_T23_v2_00/2_T120/ARIB-STD-T120/Rel15/36/A36113-f40.pdf" TargetMode="External"/><Relationship Id="rId1482" Type="http://schemas.openxmlformats.org/officeDocument/2006/relationships/hyperlink" Target="http://www.ccsa.org.cn:9001/portalsFile/downloadOldFile?type=17&amp;oldFileUrl=Rel15/TS%2038.202%20V15.6.0.docx" TargetMode="External"/><Relationship Id="rId2119" Type="http://schemas.openxmlformats.org/officeDocument/2006/relationships/hyperlink" Target="http://www.tta.or.kr/data/ttasDown.jsp?where=14688&amp;pk_num=TTAT.3G-38.101-1V16.4.0" TargetMode="External"/><Relationship Id="rId2326" Type="http://schemas.openxmlformats.org/officeDocument/2006/relationships/hyperlink" Target="https://members.tsdsi.in/index.php/s/55Ke6D2bnzzdEnF" TargetMode="External"/><Relationship Id="rId505" Type="http://schemas.openxmlformats.org/officeDocument/2006/relationships/hyperlink" Target="http://www.ccsa.org.cn:9001/portalsFile/downloadOldFile?type=17&amp;oldFileUrl=Rel15/TS%2038.322%20V15.5.0.docx" TargetMode="External"/><Relationship Id="rId712" Type="http://schemas.openxmlformats.org/officeDocument/2006/relationships/hyperlink" Target="https://www.ttc.or.jp/st/docs/3gpps2020/TS/TS-3GA-36_441_Rel16v16_0_0.pdf" TargetMode="External"/><Relationship Id="rId1135" Type="http://schemas.openxmlformats.org/officeDocument/2006/relationships/hyperlink" Target="http://www.etsi.org/deliver/etsi_ts/138400_138499/138461/15.01.00_60/ts_138461v150100p.pdf" TargetMode="External"/><Relationship Id="rId1342" Type="http://schemas.openxmlformats.org/officeDocument/2006/relationships/hyperlink" Target="http://www.ccsa.org.cn:9001/portalsFile/downloadOldFile?type=17&amp;oldFileUrl=Rel16/TS%2037.113%20V15.9.0.docx" TargetMode="External"/><Relationship Id="rId1787" Type="http://schemas.openxmlformats.org/officeDocument/2006/relationships/hyperlink" Target="http://www.atis.org/3gpp-documents/Rel16" TargetMode="External"/><Relationship Id="rId1994" Type="http://schemas.openxmlformats.org/officeDocument/2006/relationships/hyperlink" Target="http://www.tta.or.kr/data/ttasDown.jsp?where=14688&amp;pk_num=TTAT.3G-38.462V16.0.0" TargetMode="External"/><Relationship Id="rId79" Type="http://schemas.openxmlformats.org/officeDocument/2006/relationships/hyperlink" Target="http://www.tta.or.kr/data/ttasDown.jsp?where=14688&amp;pk_num=TTAT.3G-36.212V15.10.0" TargetMode="External"/><Relationship Id="rId1202" Type="http://schemas.openxmlformats.org/officeDocument/2006/relationships/hyperlink" Target="https://members.tsdsi.in/index.php/s/Q4WJi9Ng2w6WF74" TargetMode="External"/><Relationship Id="rId1647" Type="http://schemas.openxmlformats.org/officeDocument/2006/relationships/hyperlink" Target="http://www.tta.or.kr/data/ttasDown.jsp?where=14688&amp;pk_num=TTAT.3G-38.306V16.1.0" TargetMode="External"/><Relationship Id="rId1854" Type="http://schemas.openxmlformats.org/officeDocument/2006/relationships/hyperlink" Target="http://www.etsi.org/deliver/etsi_ts/138400_138499/138414/15.03.00_60/ts_138414v150300p.pdf" TargetMode="External"/><Relationship Id="rId1507" Type="http://schemas.openxmlformats.org/officeDocument/2006/relationships/hyperlink" Target="http://www.etsi.org/deliver/etsi_ts/138200_138299/138212/15.09.00_60/ts_138212v150900p.pdf" TargetMode="External"/><Relationship Id="rId1714" Type="http://schemas.openxmlformats.org/officeDocument/2006/relationships/hyperlink" Target="http://www.arib.or.jp/english/html/overview/doc/T120_T23_v2_00/2_T120/ARIB-STD-T120/Rel16/38/A38340-g10.pdf" TargetMode="External"/><Relationship Id="rId295" Type="http://schemas.openxmlformats.org/officeDocument/2006/relationships/hyperlink" Target="http://www.arib.or.jp/english/html/overview/doc/T120_T23_v2_00/2_T120/ARIB-STD-T120/Rel16/36/A36321-g10.pdf" TargetMode="External"/><Relationship Id="rId1921" Type="http://schemas.openxmlformats.org/officeDocument/2006/relationships/hyperlink" Target="https://members.tsdsi.in/index.php/s/2gKxqCeJt8r7fmE" TargetMode="External"/><Relationship Id="rId2183" Type="http://schemas.openxmlformats.org/officeDocument/2006/relationships/hyperlink" Target="http://www.etsi.org/deliver/etsi_ts/138100_138199/138133/15.10.00_60/ts_138133v151000p.pdf" TargetMode="External"/><Relationship Id="rId2390" Type="http://schemas.openxmlformats.org/officeDocument/2006/relationships/hyperlink" Target="http://www.etsi.org/deliver/etsi_ts/138300_138399/138306/15.10.00_60/ts_138306v151000p.pdf" TargetMode="External"/><Relationship Id="rId2488" Type="http://schemas.openxmlformats.org/officeDocument/2006/relationships/hyperlink" Target="https://www.etsi.org/deliver/etsi_ts/103600_103699/103634/01.01.01_60/ts_103634v010101p.pdf" TargetMode="External"/><Relationship Id="rId155" Type="http://schemas.openxmlformats.org/officeDocument/2006/relationships/hyperlink" Target="https://members.tsdsi.in/index.php/s/QR9pxK6p4MyHgP2" TargetMode="External"/><Relationship Id="rId362" Type="http://schemas.openxmlformats.org/officeDocument/2006/relationships/hyperlink" Target="https://www.ttc.or.jp/st/docs/3gpps2020/TS/TS-3GA-36_360_Rel16v16_0_0.pdf" TargetMode="External"/><Relationship Id="rId1297" Type="http://schemas.openxmlformats.org/officeDocument/2006/relationships/hyperlink" Target="http://www.arib.or.jp/english/html/overview/doc/T120_T23_v2_00/2_T120/ARIB-STD-T120/Rel15/36/A36124-f20.pdf" TargetMode="External"/><Relationship Id="rId2043" Type="http://schemas.openxmlformats.org/officeDocument/2006/relationships/hyperlink" Target="https://www.ttc.or.jp/st/docs/3gpps2020/TS/TS-3GA-38_472_Rel16v16_0_0.pdf" TargetMode="External"/><Relationship Id="rId2250" Type="http://schemas.openxmlformats.org/officeDocument/2006/relationships/hyperlink" Target="https://members.tsdsi.in/index.php/s/kGF2c4baMpxNZrk" TargetMode="External"/><Relationship Id="rId222" Type="http://schemas.openxmlformats.org/officeDocument/2006/relationships/hyperlink" Target="http://www.tta.or.kr/data/ttasDown.jsp?where=14688&amp;pk_num=TTAT.3G-36.302V15.3.0" TargetMode="External"/><Relationship Id="rId667" Type="http://schemas.openxmlformats.org/officeDocument/2006/relationships/hyperlink" Target="http://www.etsi.org/deliver/etsi_ts/136400_136499/136424/15.01.00_60/ts_136424v150100p.pdf" TargetMode="External"/><Relationship Id="rId874" Type="http://schemas.openxmlformats.org/officeDocument/2006/relationships/hyperlink" Target="http://www.tta.or.kr/data/ttasDown.jsp?where=14688&amp;pk_num=TTAT.3G-36.465V15.0.0" TargetMode="External"/><Relationship Id="rId2110" Type="http://schemas.openxmlformats.org/officeDocument/2006/relationships/hyperlink" Target="http://www.ccsa.org.cn:9001/portalsFile/downloadOldFile?type=17&amp;oldFileUrl=Rel15/TS%2038.101-1%20V15.10.0.docx" TargetMode="External"/><Relationship Id="rId2348" Type="http://schemas.openxmlformats.org/officeDocument/2006/relationships/image" Target="media/image60.png"/><Relationship Id="rId527" Type="http://schemas.openxmlformats.org/officeDocument/2006/relationships/hyperlink" Target="http://www.arib.or.jp/english/html/overview/doc/T120_T23_v2_00/2_T120/ARIB-STD-T120/Rel15/38/A38331-fa0.pdf" TargetMode="External"/><Relationship Id="rId734" Type="http://schemas.openxmlformats.org/officeDocument/2006/relationships/hyperlink" Target="https://members.tsdsi.in/index.php/s/FYfpn77KfHjJnk9" TargetMode="External"/><Relationship Id="rId941" Type="http://schemas.openxmlformats.org/officeDocument/2006/relationships/hyperlink" Target="http://www.arib.or.jp/english/html/overview/doc/T120_T23_v2_00/2_T120/ARIB-STD-T120/Rel16/37/A37472-g10.pdf" TargetMode="External"/><Relationship Id="rId1157" Type="http://schemas.openxmlformats.org/officeDocument/2006/relationships/hyperlink" Target="http://www.atis.org/3gpp-documents/Rel15" TargetMode="External"/><Relationship Id="rId1364" Type="http://schemas.openxmlformats.org/officeDocument/2006/relationships/hyperlink" Target="http://www.etsi.org/deliver/etsi_ts/138100_138199/13810101/15.10.00_60/ts_13810101v151000p.pdf" TargetMode="External"/><Relationship Id="rId1571" Type="http://schemas.openxmlformats.org/officeDocument/2006/relationships/hyperlink" Target="http://www.atis.org/3gpp-documents/Rel16" TargetMode="External"/><Relationship Id="rId2208" Type="http://schemas.openxmlformats.org/officeDocument/2006/relationships/image" Target="media/image54.png"/><Relationship Id="rId2415" Type="http://schemas.openxmlformats.org/officeDocument/2006/relationships/hyperlink" Target="http://www.etsi.org/deliver/etsi_ts/137400_137499/137473/16.02.00_60/ts_137473v160200p.pdf" TargetMode="External"/><Relationship Id="rId70" Type="http://schemas.openxmlformats.org/officeDocument/2006/relationships/hyperlink" Target="http://www.ccsa.org.cn:9001/portalsFile/downloadOldFile?type=17&amp;oldFileUrl=Rel16/TS%2036.211%20V16.2.0.zip" TargetMode="External"/><Relationship Id="rId801" Type="http://schemas.openxmlformats.org/officeDocument/2006/relationships/hyperlink" Target="http://www.tta.or.kr/data/ttasDown.jsp?where=14688&amp;pk_num=TTAT.3G-36.458V15.0.0" TargetMode="External"/><Relationship Id="rId1017" Type="http://schemas.openxmlformats.org/officeDocument/2006/relationships/hyperlink" Target="http://www.tta.or.kr/data/ttasDown.jsp?where=14688&amp;pk_num=TTAT.3G-38.414V15.3.0" TargetMode="External"/><Relationship Id="rId1224" Type="http://schemas.openxmlformats.org/officeDocument/2006/relationships/hyperlink" Target="http://www.ccsa.org.cn:9001/portalsFile/downloadOldFile?type=17&amp;oldFileUrl=Rel16/TS%2038.474%20V16.0.0.doc" TargetMode="External"/><Relationship Id="rId1431" Type="http://schemas.openxmlformats.org/officeDocument/2006/relationships/hyperlink" Target="https://members.tsdsi.in/index.php/s/Lq2JCmtTPZkDoMn" TargetMode="External"/><Relationship Id="rId1669" Type="http://schemas.openxmlformats.org/officeDocument/2006/relationships/hyperlink" Target="http://www.etsi.org/deliver/etsi_ts/138300_138399/138321/15.09.00_60/ts_138321v150900p.pdf" TargetMode="External"/><Relationship Id="rId1876" Type="http://schemas.openxmlformats.org/officeDocument/2006/relationships/hyperlink" Target="http://www.atis.org/3gpp-documents/Rel15" TargetMode="External"/><Relationship Id="rId1529" Type="http://schemas.openxmlformats.org/officeDocument/2006/relationships/hyperlink" Target="http://www.atis.org/3gpp-documents/Rel15" TargetMode="External"/><Relationship Id="rId1736" Type="http://schemas.openxmlformats.org/officeDocument/2006/relationships/hyperlink" Target="https://members.tsdsi.in/index.php/s/pkmKkZQZ5qE5dGT" TargetMode="External"/><Relationship Id="rId1943" Type="http://schemas.openxmlformats.org/officeDocument/2006/relationships/hyperlink" Target="http://www.ccsa.org.cn:9001/portalsFile/downloadOldFile?type=17&amp;oldFileUrl=Rel16/TS%2038.425%20V16.1.0.doc" TargetMode="External"/><Relationship Id="rId28" Type="http://schemas.openxmlformats.org/officeDocument/2006/relationships/image" Target="media/image13.png"/><Relationship Id="rId1803" Type="http://schemas.openxmlformats.org/officeDocument/2006/relationships/hyperlink" Target="https://www.ttc.or.jp/st/docs/3gpps2020/TS/TS-3GA-38_401_Rel16v16_2_0.pdf" TargetMode="External"/><Relationship Id="rId177" Type="http://schemas.openxmlformats.org/officeDocument/2006/relationships/hyperlink" Target="http://www.ccsa.org.cn:9001/portalsFile/downloadOldFile?type=17&amp;oldFileUrl=Rel16/TS%2038.213%20V16.2.0.docx" TargetMode="External"/><Relationship Id="rId384" Type="http://schemas.openxmlformats.org/officeDocument/2006/relationships/hyperlink" Target="http://www.atis.org/3gpp-documents/Rel16" TargetMode="External"/><Relationship Id="rId591" Type="http://schemas.openxmlformats.org/officeDocument/2006/relationships/hyperlink" Target="http://www.tta.or.kr/data/ttasDown.jsp?where=14688&amp;pk_num=TTAT.3G-36.412V16.0.0" TargetMode="External"/><Relationship Id="rId2065" Type="http://schemas.openxmlformats.org/officeDocument/2006/relationships/hyperlink" Target="https://members.tsdsi.in/index.php/s/xaNrDWy9sJ4TsLW" TargetMode="External"/><Relationship Id="rId2272" Type="http://schemas.openxmlformats.org/officeDocument/2006/relationships/hyperlink" Target="https://members.tsdsi.in/index.php/s/3nMsTgP4f4pqfsf" TargetMode="External"/><Relationship Id="rId244" Type="http://schemas.openxmlformats.org/officeDocument/2006/relationships/hyperlink" Target="http://www.etsi.org/deliver/etsi_ts/136300_136399/136305/15.05.00_60/ts_136305v150500p.pdf" TargetMode="External"/><Relationship Id="rId689" Type="http://schemas.openxmlformats.org/officeDocument/2006/relationships/hyperlink" Target="http://www.atis.org/3gpp-documents/Rel15" TargetMode="External"/><Relationship Id="rId896" Type="http://schemas.openxmlformats.org/officeDocument/2006/relationships/hyperlink" Target="http://www.etsi.org/deliver/etsi_ts/137400_137499/137461/15.04.00_60/ts_137461v150400p.pdf" TargetMode="External"/><Relationship Id="rId1081" Type="http://schemas.openxmlformats.org/officeDocument/2006/relationships/hyperlink" Target="http://www.etsi.org/deliver/etsi_ts/138400_138499/138423/16.02.00_60/ts_138423v160200p.pdf" TargetMode="External"/><Relationship Id="rId451" Type="http://schemas.openxmlformats.org/officeDocument/2006/relationships/hyperlink" Target="http://www.ccsa.org.cn:9001/portalsFile/downloadOldFile?type=17&amp;oldFileUrl=Rel15/TS%2038.305%20V15.6.0.docx" TargetMode="External"/><Relationship Id="rId549" Type="http://schemas.openxmlformats.org/officeDocument/2006/relationships/hyperlink" Target="http://www.tta.or.kr/data/ttasDown.jsp?where=14688&amp;pk_num=TTAT.3G-36.401V15.1.0" TargetMode="External"/><Relationship Id="rId756" Type="http://schemas.openxmlformats.org/officeDocument/2006/relationships/hyperlink" Target="http://www.ccsa.org.cn:9001/portalsFile/downloadOldFile?type=17&amp;oldFileUrl=Rel15/TS%2036.445%20V16.0.0.doc" TargetMode="External"/><Relationship Id="rId1179" Type="http://schemas.openxmlformats.org/officeDocument/2006/relationships/hyperlink" Target="http://www.tta.or.kr/data/ttasDown.jsp?where=14688&amp;pk_num=TTAT.3G-38.470V16.2.0" TargetMode="External"/><Relationship Id="rId1386" Type="http://schemas.openxmlformats.org/officeDocument/2006/relationships/hyperlink" Target="http://www.atis.org/3gpp-documents/Rel15" TargetMode="External"/><Relationship Id="rId1593" Type="http://schemas.openxmlformats.org/officeDocument/2006/relationships/hyperlink" Target="http://www.tta.or.kr/data/ttasDown.jsp?where=14688&amp;pk_num=TTAT.3G-37.355V15.0.0" TargetMode="External"/><Relationship Id="rId2132" Type="http://schemas.openxmlformats.org/officeDocument/2006/relationships/hyperlink" Target="http://www.arib.or.jp/english/html/overview/doc/T120_T23_v2_00/2_T120/ARIB-STD-T120/Rel15/38/A38101-3-fa0.pdf" TargetMode="External"/><Relationship Id="rId2437" Type="http://schemas.openxmlformats.org/officeDocument/2006/relationships/hyperlink" Target="http://www.etsi.org/deliver/etsi_ts/138400_138499/138423/16.02.00_60/ts_138423v160200p.pdf" TargetMode="External"/><Relationship Id="rId104" Type="http://schemas.openxmlformats.org/officeDocument/2006/relationships/hyperlink" Target="http://www.atis.org/3gpp-documents/Rel16" TargetMode="External"/><Relationship Id="rId311" Type="http://schemas.openxmlformats.org/officeDocument/2006/relationships/hyperlink" Target="https://members.tsdsi.in/index.php/s/RjPMqqcxkMFt2gL" TargetMode="External"/><Relationship Id="rId409" Type="http://schemas.openxmlformats.org/officeDocument/2006/relationships/hyperlink" Target="http://www.ccsa.org.cn:9001/portalsFile/downloadOldFile?type=17&amp;oldFileUrl=Rel16/TS%2037.340%20V16.2.0.docx" TargetMode="External"/><Relationship Id="rId963" Type="http://schemas.openxmlformats.org/officeDocument/2006/relationships/hyperlink" Target="http://www.tta.or.kr/data/ttasDown.jsp?where=14688&amp;pk_num=TTAT.3G-38.401V16.2.0" TargetMode="External"/><Relationship Id="rId1039" Type="http://schemas.openxmlformats.org/officeDocument/2006/relationships/hyperlink" Target="http://www.etsi.org/deliver/etsi_ts/138400_138499/138420/15.02.00_60/ts_138420v150200p.pdf" TargetMode="External"/><Relationship Id="rId1246" Type="http://schemas.openxmlformats.org/officeDocument/2006/relationships/hyperlink" Target="http://www.tta.or.kr/data/ttasDown.jsp?where=14688&amp;pk_num=TTAT.3G-36.104V15.9.0" TargetMode="External"/><Relationship Id="rId1898" Type="http://schemas.openxmlformats.org/officeDocument/2006/relationships/hyperlink" Target="http://www.tta.or.kr/data/ttasDown.jsp?where=14688&amp;pk_num=TTAT.3G-38.421V16.0.0" TargetMode="External"/><Relationship Id="rId92" Type="http://schemas.openxmlformats.org/officeDocument/2006/relationships/hyperlink" Target="http://www.atis.org/3gpp-documents/Rel16" TargetMode="External"/><Relationship Id="rId616" Type="http://schemas.openxmlformats.org/officeDocument/2006/relationships/hyperlink" Target="https://www.ttc.or.jp/st/docs/3gpps2020/TS/TS-3GA-36_414_Rel16v16_0_0.pdf" TargetMode="External"/><Relationship Id="rId823" Type="http://schemas.openxmlformats.org/officeDocument/2006/relationships/hyperlink" Target="http://www.ccsa.org.cn:9001/portalsFile/downloadOldFile?type=17&amp;oldFileUrl=Rel15/TS%2036.461%20V15.0.0.doc" TargetMode="External"/><Relationship Id="rId1453" Type="http://schemas.openxmlformats.org/officeDocument/2006/relationships/image" Target="media/image33.png"/><Relationship Id="rId1660" Type="http://schemas.openxmlformats.org/officeDocument/2006/relationships/hyperlink" Target="http://www.arib.or.jp/english/html/overview/doc/T120_T23_v2_00/2_T120/ARIB-STD-T120/Rel16/38/A38314-g00.pdf" TargetMode="External"/><Relationship Id="rId1758" Type="http://schemas.openxmlformats.org/officeDocument/2006/relationships/hyperlink" Target="http://www.ccsa.org.cn:9001/portalsFile/downloadOldFile?type=17&amp;oldFileUrl=Rel15/TS%2037.466%20V15.5.0.doc" TargetMode="External"/><Relationship Id="rId1106" Type="http://schemas.openxmlformats.org/officeDocument/2006/relationships/hyperlink" Target="https://members.tsdsi.in/index.php/s/8nKqTg4JDA56sqq" TargetMode="External"/><Relationship Id="rId1313" Type="http://schemas.openxmlformats.org/officeDocument/2006/relationships/hyperlink" Target="https://members.tsdsi.in/index.php/s/73KWQfo3JEp35pk" TargetMode="External"/><Relationship Id="rId1520" Type="http://schemas.openxmlformats.org/officeDocument/2006/relationships/hyperlink" Target="https://members.tsdsi.in/index.php/s/cfqCbrPm5A59dot" TargetMode="External"/><Relationship Id="rId1965" Type="http://schemas.openxmlformats.org/officeDocument/2006/relationships/hyperlink" Target="https://www.ttc.or.jp/st/docs/3gpps2019/TS/TS-3GA-38.460(Rel15)v15.4.0.pdf" TargetMode="External"/><Relationship Id="rId1618" Type="http://schemas.openxmlformats.org/officeDocument/2006/relationships/hyperlink" Target="http://www.arib.or.jp/english/html/overview/doc/T120_T23_v2_00/2_T120/ARIB-STD-T120/Rel16/38/A38304-g10.pdf" TargetMode="External"/><Relationship Id="rId1825" Type="http://schemas.openxmlformats.org/officeDocument/2006/relationships/hyperlink" Target="https://members.tsdsi.in/index.php/s/LC9RL5RnBHnEdPE" TargetMode="External"/><Relationship Id="rId199" Type="http://schemas.openxmlformats.org/officeDocument/2006/relationships/hyperlink" Target="http://www.arib.or.jp/english/html/overview/doc/T120_T23_v2_00/2_T120/ARIB-STD-T120/Rel16/38/A38215-g20.pdf" TargetMode="External"/><Relationship Id="rId2087" Type="http://schemas.openxmlformats.org/officeDocument/2006/relationships/hyperlink" Target="http://www.tta.or.kr/data/ttasDown.jsp?where=14688&amp;pk_num=TTAT.3G-37.105V16.4.0" TargetMode="External"/><Relationship Id="rId2294" Type="http://schemas.openxmlformats.org/officeDocument/2006/relationships/hyperlink" Target="https://members.tsdsi.in/index.php/s/t3aqrwRoSYcc6YH" TargetMode="External"/><Relationship Id="rId266" Type="http://schemas.openxmlformats.org/officeDocument/2006/relationships/hyperlink" Target="http://www.atis.org/3gpp-documents/Rel15" TargetMode="External"/><Relationship Id="rId473" Type="http://schemas.openxmlformats.org/officeDocument/2006/relationships/hyperlink" Target="http://www.arib.or.jp/english/html/overview/doc/T120_T23_v2_00/2_T120/ARIB-STD-T120/Rel15/38/A38307-f60.pdf" TargetMode="External"/><Relationship Id="rId680" Type="http://schemas.openxmlformats.org/officeDocument/2006/relationships/hyperlink" Target="https://members.tsdsi.in/index.php/s/gTrKqLPwwFo8tE2" TargetMode="External"/><Relationship Id="rId2154" Type="http://schemas.openxmlformats.org/officeDocument/2006/relationships/hyperlink" Target="https://members.tsdsi.in/index.php/s/KgWpay6a6SP8X8n" TargetMode="External"/><Relationship Id="rId2361" Type="http://schemas.openxmlformats.org/officeDocument/2006/relationships/header" Target="header26.xml"/><Relationship Id="rId126" Type="http://schemas.openxmlformats.org/officeDocument/2006/relationships/hyperlink" Target="http://www.tta.or.kr/data/ttasDown.jsp?where=14688&amp;pk_num=TTAT.3G-38.201V15.0.0" TargetMode="External"/><Relationship Id="rId333" Type="http://schemas.openxmlformats.org/officeDocument/2006/relationships/hyperlink" Target="http://www.ccsa.org.cn:9001/portalsFile/downloadOldFile?type=17&amp;oldFileUrl=Rel16/TS%2036.331%20V16.1.1.docx" TargetMode="External"/><Relationship Id="rId540" Type="http://schemas.openxmlformats.org/officeDocument/2006/relationships/hyperlink" Target="http://www.atis.org/3gpp-documents/Rel16" TargetMode="External"/><Relationship Id="rId778" Type="http://schemas.openxmlformats.org/officeDocument/2006/relationships/hyperlink" Target="https://www.ttc.or.jp/st/docs/3gpps2018/TS/TS-3GA-36.456(Rel15)v15.0.0.pdf" TargetMode="External"/><Relationship Id="rId985" Type="http://schemas.openxmlformats.org/officeDocument/2006/relationships/hyperlink" Target="http://www.etsi.org/deliver/etsi_ts/138400_138499/138411/16.00.00_60/ts_138411v160000p.pdf" TargetMode="External"/><Relationship Id="rId1170" Type="http://schemas.openxmlformats.org/officeDocument/2006/relationships/hyperlink" Target="http://www.ccsa.org.cn:9001/portalsFile/downloadOldFile?type=17&amp;oldFileUrl=Rel15/TS%2038.470%20V15.7.0.doc" TargetMode="External"/><Relationship Id="rId2014" Type="http://schemas.openxmlformats.org/officeDocument/2006/relationships/hyperlink" Target="http://www.atis.org/3gpp-documents/Rel16" TargetMode="External"/><Relationship Id="rId2221" Type="http://schemas.openxmlformats.org/officeDocument/2006/relationships/hyperlink" Target="https://members.tsdsi.in/index.php/s/Zr8T2YebTaSEjc8" TargetMode="External"/><Relationship Id="rId2459" Type="http://schemas.openxmlformats.org/officeDocument/2006/relationships/hyperlink" Target="http://www.etsi.org/deliver/etsi_ts/138400_138499/138473/16.02.00_60/ts_138473v160200p.pdf" TargetMode="External"/><Relationship Id="rId638" Type="http://schemas.openxmlformats.org/officeDocument/2006/relationships/hyperlink" Target="https://members.tsdsi.in/index.php/s/DGRSem7PLiDpeSi" TargetMode="External"/><Relationship Id="rId845" Type="http://schemas.openxmlformats.org/officeDocument/2006/relationships/hyperlink" Target="http://www.arib.or.jp/english/html/overview/doc/T120_T23_v2_00/2_T120/ARIB-STD-T120/Rel15/36/A36463-f00.pdf" TargetMode="External"/><Relationship Id="rId1030" Type="http://schemas.openxmlformats.org/officeDocument/2006/relationships/hyperlink" Target="https://www.ttc.or.jp/st/docs/3gpps2019/TS/TS-3GA-38.415(Rel15)v15.2.0.pdf" TargetMode="External"/><Relationship Id="rId1268" Type="http://schemas.openxmlformats.org/officeDocument/2006/relationships/hyperlink" Target="http://www.tta.or.kr/data/ttasDown.jsp?where=14688&amp;pk_num=TTAT.3G-36.111V15.0.0" TargetMode="External"/><Relationship Id="rId1475" Type="http://schemas.openxmlformats.org/officeDocument/2006/relationships/hyperlink" Target="http://www.atis.org/3gpp-documents/Rel16" TargetMode="External"/><Relationship Id="rId1682" Type="http://schemas.openxmlformats.org/officeDocument/2006/relationships/hyperlink" Target="https://members.tsdsi.in/index.php/s/24K2wCxq8oFbCnB" TargetMode="External"/><Relationship Id="rId2319" Type="http://schemas.openxmlformats.org/officeDocument/2006/relationships/hyperlink" Target="https://members.tsdsi.in/index.php/s/SeeXLcaPriPxXNJ" TargetMode="External"/><Relationship Id="rId400" Type="http://schemas.openxmlformats.org/officeDocument/2006/relationships/hyperlink" Target="http://www.tta.or.kr/data/ttasDown.jsp?where=14688&amp;pk_num=TTAT.3G-37.324V16.1.0" TargetMode="External"/><Relationship Id="rId705" Type="http://schemas.openxmlformats.org/officeDocument/2006/relationships/hyperlink" Target="http://www.tta.or.kr/data/ttasDown.jsp?where=14688&amp;pk_num=TTAT.3G-36.441V15.0.0" TargetMode="External"/><Relationship Id="rId1128" Type="http://schemas.openxmlformats.org/officeDocument/2006/relationships/hyperlink" Target="http://www.ccsa.org.cn:9001/portalsFile/downloadOldFile?type=17&amp;oldFileUrl=Rel16/TS%2038.460%20V16.1.0.doc" TargetMode="External"/><Relationship Id="rId1335" Type="http://schemas.openxmlformats.org/officeDocument/2006/relationships/hyperlink" Target="http://www.tta.or.kr/data/ttasDown.jsp?where=14688&amp;pk_num=TTAT.3G-37.105V15.9.0" TargetMode="External"/><Relationship Id="rId1542" Type="http://schemas.openxmlformats.org/officeDocument/2006/relationships/hyperlink" Target="http://www.ccsa.org.cn:9001/portalsFile/downloadOldFile?type=17&amp;oldFileUrl=Rel15/TS%2038.215%20V15.7.0.docx" TargetMode="External"/><Relationship Id="rId1987" Type="http://schemas.openxmlformats.org/officeDocument/2006/relationships/hyperlink" Target="https://members.tsdsi.in/index.php/s/DWyQRqYSFBHy6QF" TargetMode="External"/><Relationship Id="rId912" Type="http://schemas.openxmlformats.org/officeDocument/2006/relationships/hyperlink" Target="http://www.atis.org/3gpp-documents/Rel16" TargetMode="External"/><Relationship Id="rId1847" Type="http://schemas.openxmlformats.org/officeDocument/2006/relationships/hyperlink" Target="http://www.ccsa.org.cn:9001/portalsFile/downloadOldFile?type=17&amp;oldFileUrl=Rel16/TS%2038.413%20V16.2.0.doc" TargetMode="External"/><Relationship Id="rId41" Type="http://schemas.openxmlformats.org/officeDocument/2006/relationships/image" Target="media/image26.png"/><Relationship Id="rId1402" Type="http://schemas.openxmlformats.org/officeDocument/2006/relationships/hyperlink" Target="http://www.tta.or.kr/data/ttasDown.jsp?where=14688&amp;pk_num=TTAT.3G-38.104V15.10.0" TargetMode="External"/><Relationship Id="rId1707" Type="http://schemas.openxmlformats.org/officeDocument/2006/relationships/hyperlink" Target="http://www.tta.or.kr/data/ttasDown.jsp?where=14688&amp;pk_num=TTAT.3G-38.331V15.10.0" TargetMode="External"/><Relationship Id="rId190" Type="http://schemas.openxmlformats.org/officeDocument/2006/relationships/hyperlink" Target="http://www.etsi.org/deliver/etsi_ts/138200_138299/138214/16.02.00_60/ts_138214v160200p.pdf" TargetMode="External"/><Relationship Id="rId288" Type="http://schemas.openxmlformats.org/officeDocument/2006/relationships/hyperlink" Target="http://www.tta.or.kr/data/ttasDown.jsp?where=14688&amp;pk_num=TTAT.3G-36.314V16.0.0" TargetMode="External"/><Relationship Id="rId1914" Type="http://schemas.openxmlformats.org/officeDocument/2006/relationships/hyperlink" Target="http://www.etsi.org/deliver/etsi_ts/138400_138499/138423/15.08.00_60/ts_138423v150800p.pdf" TargetMode="External"/><Relationship Id="rId495" Type="http://schemas.openxmlformats.org/officeDocument/2006/relationships/hyperlink" Target="https://members.tsdsi.in/index.php/s/CzkDn8dTJQ43NrX" TargetMode="External"/><Relationship Id="rId2176" Type="http://schemas.openxmlformats.org/officeDocument/2006/relationships/hyperlink" Target="http://www.ccsa.org.cn:9001/portalsFile/downloadOldFile?type=17&amp;oldFileUrl=Rel16/TS%2038.124%20V16.0.0.docx" TargetMode="External"/><Relationship Id="rId2383" Type="http://schemas.openxmlformats.org/officeDocument/2006/relationships/hyperlink" Target="http://www.etsi.org/deliver/etsi_ts/137300_137399/137355/16.01.00_60/ts_137355v160100p.pdf" TargetMode="External"/><Relationship Id="rId148" Type="http://schemas.openxmlformats.org/officeDocument/2006/relationships/hyperlink" Target="http://www.etsi.org/deliver/etsi_ts/138200_138299/138211/15.08.00_60/ts_138211v150800p.pdf" TargetMode="External"/><Relationship Id="rId355" Type="http://schemas.openxmlformats.org/officeDocument/2006/relationships/hyperlink" Target="https://www.ttc.or.jp/st/docs/3gpps2018/TS/TS-3GA-36.360(Rel15)v15.0.0.pdf" TargetMode="External"/><Relationship Id="rId562" Type="http://schemas.openxmlformats.org/officeDocument/2006/relationships/hyperlink" Target="https://www.ttc.or.jp/st/docs/3gpps2018/TS/TS-3GA-36.410(Rel15)v15.0.0.pdf" TargetMode="External"/><Relationship Id="rId1192" Type="http://schemas.openxmlformats.org/officeDocument/2006/relationships/hyperlink" Target="https://www.ttc.or.jp/st/docs/3gpps2020/TS/TS-3GA-38_471_Rel16v16_0_0.pdf" TargetMode="External"/><Relationship Id="rId2036" Type="http://schemas.openxmlformats.org/officeDocument/2006/relationships/hyperlink" Target="http://www.tta.or.kr/data/ttasDown.jsp?where=14688&amp;pk_num=TTAT.3G-38.472V15.6.0" TargetMode="External"/><Relationship Id="rId2243" Type="http://schemas.openxmlformats.org/officeDocument/2006/relationships/hyperlink" Target="https://members.tsdsi.in/index.php/s/z5eXkrQaSWYKQHF" TargetMode="External"/><Relationship Id="rId2450" Type="http://schemas.openxmlformats.org/officeDocument/2006/relationships/hyperlink" Target="http://www.etsi.org/deliver/etsi_ts/138400_138499/138463/15.07.00_60/ts_138463v150700p.pdf" TargetMode="External"/><Relationship Id="rId215" Type="http://schemas.openxmlformats.org/officeDocument/2006/relationships/hyperlink" Target="https://members.tsdsi.in/index.php/s/Tw4KsKibEP23JEn" TargetMode="External"/><Relationship Id="rId422" Type="http://schemas.openxmlformats.org/officeDocument/2006/relationships/hyperlink" Target="http://www.etsi.org/deliver/etsi_ts/137300_137399/137355/16.01.00_60/ts_137355v160100p.pdf" TargetMode="External"/><Relationship Id="rId867" Type="http://schemas.openxmlformats.org/officeDocument/2006/relationships/hyperlink" Target="https://members.tsdsi.in/index.php/s/MFNqYFSH8zGkzfc" TargetMode="External"/><Relationship Id="rId1052" Type="http://schemas.openxmlformats.org/officeDocument/2006/relationships/hyperlink" Target="https://members.tsdsi.in/index.php/s/CsmLZaoiiNNX2Ar" TargetMode="External"/><Relationship Id="rId1497" Type="http://schemas.openxmlformats.org/officeDocument/2006/relationships/hyperlink" Target="http://www.tta.or.kr/data/ttasDown.jsp?where=14688&amp;pk_num=TTAT.3G-38.211V15.8.0" TargetMode="External"/><Relationship Id="rId2103" Type="http://schemas.openxmlformats.org/officeDocument/2006/relationships/hyperlink" Target="http://www.atis.org/3gpp-documents/Rel16" TargetMode="External"/><Relationship Id="rId2310" Type="http://schemas.openxmlformats.org/officeDocument/2006/relationships/hyperlink" Target="https://members.tsdsi.in/index.php/s/kFwosYKZpCDpFs5" TargetMode="External"/><Relationship Id="rId727" Type="http://schemas.openxmlformats.org/officeDocument/2006/relationships/hyperlink" Target="http://www.etsi.org/deliver/etsi_ts/136400_136499/136443/15.00.00_60/ts_136443v150000p.pdf" TargetMode="External"/><Relationship Id="rId934" Type="http://schemas.openxmlformats.org/officeDocument/2006/relationships/hyperlink" Target="http://www.tta.or.kr/data/ttasDown.jsp?where=14688&amp;pk_num=TTAT.3G-37.470V16.2.0" TargetMode="External"/><Relationship Id="rId1357" Type="http://schemas.openxmlformats.org/officeDocument/2006/relationships/hyperlink" Target="http://www.ccsa.org.cn:9001/portalsFile/downloadOldFile?type=17&amp;oldFileUrl=Rel16/TS%2037.114%20V16.0.0.docx" TargetMode="External"/><Relationship Id="rId1564" Type="http://schemas.openxmlformats.org/officeDocument/2006/relationships/hyperlink" Target="http://www.arib.or.jp/english/html/overview/doc/T120_T23_v2_00/2_T120/ARIB-STD-T120/Rel15/37/A37324-f10.pdf" TargetMode="External"/><Relationship Id="rId1771" Type="http://schemas.openxmlformats.org/officeDocument/2006/relationships/hyperlink" Target="http://www.etsi.org/deliver/etsi_ts/137400_137499/137470/16.02.00_60/ts_137470v160200p.pdf" TargetMode="External"/><Relationship Id="rId2408" Type="http://schemas.openxmlformats.org/officeDocument/2006/relationships/hyperlink" Target="http://www.etsi.org/deliver/etsi_ts/137400_137499/137462/15.02.00_60/ts_137462v150200p.pdf" TargetMode="External"/><Relationship Id="rId63" Type="http://schemas.openxmlformats.org/officeDocument/2006/relationships/hyperlink" Target="http://www.atis.org/3gpp-documents/Rel15" TargetMode="External"/><Relationship Id="rId1217" Type="http://schemas.openxmlformats.org/officeDocument/2006/relationships/hyperlink" Target="http://www.atis.org/3gpp-documents/Rel15" TargetMode="External"/><Relationship Id="rId1424" Type="http://schemas.openxmlformats.org/officeDocument/2006/relationships/hyperlink" Target="http://www.etsi.org/deliver/etsi_ts/138100_138199/138124/15.03.00_60/ts_138124v150300p.pdf" TargetMode="External"/><Relationship Id="rId1631" Type="http://schemas.openxmlformats.org/officeDocument/2006/relationships/hyperlink" Target="http://www.atis.org/3gpp-documents/Rel16" TargetMode="External"/><Relationship Id="rId1869" Type="http://schemas.openxmlformats.org/officeDocument/2006/relationships/hyperlink" Target="https://www.ttc.or.jp/st/docs/3gpps2019/TS/TS-3GA-38.415(Rel15)v15.2.0.pdf" TargetMode="External"/><Relationship Id="rId1729" Type="http://schemas.openxmlformats.org/officeDocument/2006/relationships/hyperlink" Target="http://www.etsi.org/deliver/etsi_ts/137400_137499/137460/16.00.00_60/ts_137460v160000p.pdf" TargetMode="External"/><Relationship Id="rId1936" Type="http://schemas.openxmlformats.org/officeDocument/2006/relationships/hyperlink" Target="http://www.atis.org/3gpp-documents/Rel15" TargetMode="External"/><Relationship Id="rId2198" Type="http://schemas.openxmlformats.org/officeDocument/2006/relationships/image" Target="media/image44.png"/><Relationship Id="rId377" Type="http://schemas.openxmlformats.org/officeDocument/2006/relationships/hyperlink" Target="http://www.arib.or.jp/english/html/overview/doc/T120_T23_v2_00/2_T120/ARIB-STD-T120/Rel15/37/A37320-f00.pdf" TargetMode="External"/><Relationship Id="rId584" Type="http://schemas.openxmlformats.org/officeDocument/2006/relationships/hyperlink" Target="https://members.tsdsi.in/index.php/s/3CxGHsojZ4fBy94" TargetMode="External"/><Relationship Id="rId2058" Type="http://schemas.openxmlformats.org/officeDocument/2006/relationships/hyperlink" Target="http://www.etsi.org/deliver/etsi_ts/138400_138499/138474/15.03.00_60/ts_138474v150300p.pdf" TargetMode="External"/><Relationship Id="rId2265" Type="http://schemas.openxmlformats.org/officeDocument/2006/relationships/hyperlink" Target="https://members.tsdsi.in/index.php/s/M7pKGDWTLGsZiR9" TargetMode="External"/><Relationship Id="rId5" Type="http://schemas.openxmlformats.org/officeDocument/2006/relationships/webSettings" Target="webSettings.xml"/><Relationship Id="rId237" Type="http://schemas.openxmlformats.org/officeDocument/2006/relationships/hyperlink" Target="http://www.ccsa.org.cn:9001/portalsFile/downloadOldFile?type=17&amp;oldFileUrl=Rel16/TS%2036.304%20V16.1.0.docx" TargetMode="External"/><Relationship Id="rId791" Type="http://schemas.openxmlformats.org/officeDocument/2006/relationships/hyperlink" Target="http://www.atis.org/3gpp-documents/Rel16" TargetMode="External"/><Relationship Id="rId889" Type="http://schemas.openxmlformats.org/officeDocument/2006/relationships/hyperlink" Target="http://www.ccsa.org.cn:9001/portalsFile/downloadOldFile?type=17&amp;oldFileUrl=Rel16/TS%2037.460%20V16.0.0.doc" TargetMode="External"/><Relationship Id="rId1074" Type="http://schemas.openxmlformats.org/officeDocument/2006/relationships/hyperlink" Target="http://www.ccsa.org.cn:9001/portalsFile/downloadOldFile?type=17&amp;oldFileUrl=Rel15/TS%2038.423%20V15.8.0.doc" TargetMode="External"/><Relationship Id="rId2472" Type="http://schemas.openxmlformats.org/officeDocument/2006/relationships/hyperlink" Target="http://www.etsi.org/deliver/etsi_ts/138100_138199/13810102/15.10.00_60/ts_13810102v151000p.pdf" TargetMode="External"/><Relationship Id="rId444" Type="http://schemas.openxmlformats.org/officeDocument/2006/relationships/hyperlink" Target="http://www.atis.org/3gpp-documents/Rel16" TargetMode="External"/><Relationship Id="rId651" Type="http://schemas.openxmlformats.org/officeDocument/2006/relationships/hyperlink" Target="http://www.tta.or.kr/data/ttasDown.jsp?where=14688&amp;pk_num=TTAT.3G-36.422V16.0.0" TargetMode="External"/><Relationship Id="rId749" Type="http://schemas.openxmlformats.org/officeDocument/2006/relationships/hyperlink" Target="http://www.atis.org/3gpp-documents/Rel15" TargetMode="External"/><Relationship Id="rId1281" Type="http://schemas.openxmlformats.org/officeDocument/2006/relationships/hyperlink" Target="http://www.arib.or.jp/english/html/overview/doc/T120_T23_v2_00/2_T120/ARIB-STD-T120/Rel16/36/A36113-g20.pdf" TargetMode="External"/><Relationship Id="rId1379" Type="http://schemas.openxmlformats.org/officeDocument/2006/relationships/hyperlink" Target="http://www.arib.or.jp/english/html/overview/doc/T120_T23_v2_00/2_T120/ARIB-STD-T120/Rel16/38/A38101-2-g40.pdf" TargetMode="External"/><Relationship Id="rId1586" Type="http://schemas.openxmlformats.org/officeDocument/2006/relationships/hyperlink" Target="https://members.tsdsi.in/index.php/s/rcbRRsELjxnm73a" TargetMode="External"/><Relationship Id="rId2125" Type="http://schemas.openxmlformats.org/officeDocument/2006/relationships/hyperlink" Target="http://www.tta.or.kr/data/ttasDown.jsp?where=14688&amp;pk_num=TTAT.3G-38.101-2V15.10.0" TargetMode="External"/><Relationship Id="rId2332" Type="http://schemas.openxmlformats.org/officeDocument/2006/relationships/hyperlink" Target="https://members.tsdsi.in/index.php/s/NEy8HwxaAoRQMzy" TargetMode="External"/><Relationship Id="rId304" Type="http://schemas.openxmlformats.org/officeDocument/2006/relationships/hyperlink" Target="http://www.etsi.org/deliver/etsi_ts/136300_136399/136322/15.04.00_60/ts_136322v150400p.pdf" TargetMode="External"/><Relationship Id="rId511" Type="http://schemas.openxmlformats.org/officeDocument/2006/relationships/hyperlink" Target="http://www.ccsa.org.cn:9001/portalsFile/downloadOldFile?type=17&amp;oldFileUrl=Rel16/TS%2038.322%20V16.1.0.docx" TargetMode="External"/><Relationship Id="rId609" Type="http://schemas.openxmlformats.org/officeDocument/2006/relationships/hyperlink" Target="http://www.tta.or.kr/data/ttasDown.jsp?where=14688&amp;pk_num=TTAT.3G-36.414V15.0.0" TargetMode="External"/><Relationship Id="rId956" Type="http://schemas.openxmlformats.org/officeDocument/2006/relationships/hyperlink" Target="https://members.tsdsi.in/index.php/s/49928WsQckdCzFi" TargetMode="External"/><Relationship Id="rId1141" Type="http://schemas.openxmlformats.org/officeDocument/2006/relationships/hyperlink" Target="http://www.etsi.org/deliver/etsi_ts/138400_138499/138461/16.00.00_60/ts_138461v160000p.pdf" TargetMode="External"/><Relationship Id="rId1239" Type="http://schemas.openxmlformats.org/officeDocument/2006/relationships/hyperlink" Target="https://members.tsdsi.in/index.php/s/N6x6E5mEsr7ZqYB" TargetMode="External"/><Relationship Id="rId1793" Type="http://schemas.openxmlformats.org/officeDocument/2006/relationships/hyperlink" Target="http://www.ccsa.org.cn:9001/portalsFile/downloadOldFile?type=17&amp;oldFileUrl=Rel15/TS%2038.401%20V15.8.0.doc" TargetMode="External"/><Relationship Id="rId85" Type="http://schemas.openxmlformats.org/officeDocument/2006/relationships/hyperlink" Target="http://www.arib.or.jp/english/html/overview/doc/T120_T23_v2_00/2_T120/ARIB-STD-T120/Rel15/36/A36213-fa0.pdf" TargetMode="External"/><Relationship Id="rId816" Type="http://schemas.openxmlformats.org/officeDocument/2006/relationships/hyperlink" Target="http://www.ccsa.org.cn:9001/portalsFile/downloadOldFile?type=17&amp;oldFileUrl=Rel16/TS%2036.459%20V16.0.0.doc" TargetMode="External"/><Relationship Id="rId1001" Type="http://schemas.openxmlformats.org/officeDocument/2006/relationships/hyperlink" Target="http://www.atis.org/3gpp-documents/Rel15" TargetMode="External"/><Relationship Id="rId1446" Type="http://schemas.openxmlformats.org/officeDocument/2006/relationships/header" Target="header10.xml"/><Relationship Id="rId1653" Type="http://schemas.openxmlformats.org/officeDocument/2006/relationships/hyperlink" Target="http://www.tta.or.kr/data/ttasDown.jsp?where=14688&amp;pk_num=TTAT.3G-38.307V15.6.0" TargetMode="External"/><Relationship Id="rId1860" Type="http://schemas.openxmlformats.org/officeDocument/2006/relationships/hyperlink" Target="http://www.etsi.org/deliver/etsi_ts/138400_138499/138414/16.00.00_60/ts_138414v160000p.pdf" TargetMode="External"/><Relationship Id="rId1306" Type="http://schemas.openxmlformats.org/officeDocument/2006/relationships/hyperlink" Target="http://www.etsi.org/deliver/etsi_ts/136100_136199/136124/16.01.00_60/ts_136124v160100p.pdf" TargetMode="External"/><Relationship Id="rId1513" Type="http://schemas.openxmlformats.org/officeDocument/2006/relationships/hyperlink" Target="http://www.etsi.org/deliver/etsi_ts/138200_138299/138212/16.02.00_60/ts_138212v160200p.pdf" TargetMode="External"/><Relationship Id="rId1720" Type="http://schemas.openxmlformats.org/officeDocument/2006/relationships/hyperlink" Target="http://www.arib.or.jp/english/html/overview/doc/T120_T23_v2_00/2_T120/ARIB-STD-T120/Rel15/37/A37460-f20.pdf" TargetMode="External"/><Relationship Id="rId1958" Type="http://schemas.openxmlformats.org/officeDocument/2006/relationships/hyperlink" Target="http://www.tta.or.kr/data/ttasDown.jsp?where=14688&amp;pk_num=TTAT.3G-38.455V16.0.0" TargetMode="External"/><Relationship Id="rId12" Type="http://schemas.openxmlformats.org/officeDocument/2006/relationships/hyperlink" Target="http://www.itu.int/publ/R-REC/ru" TargetMode="External"/><Relationship Id="rId1818" Type="http://schemas.openxmlformats.org/officeDocument/2006/relationships/hyperlink" Target="http://www.etsi.org/deliver/etsi_ts/138400_138499/138411/15.00.00_60/ts_138411v150000p.pdf" TargetMode="External"/><Relationship Id="rId161" Type="http://schemas.openxmlformats.org/officeDocument/2006/relationships/hyperlink" Target="https://members.tsdsi.in/index.php/s/ZpT9Pc6P6KYTF97" TargetMode="External"/><Relationship Id="rId399" Type="http://schemas.openxmlformats.org/officeDocument/2006/relationships/hyperlink" Target="https://members.tsdsi.in/index.php/s/TGitSs2dd2yWpS5" TargetMode="External"/><Relationship Id="rId2287" Type="http://schemas.openxmlformats.org/officeDocument/2006/relationships/hyperlink" Target="https://members.tsdsi.in/index.php/s/ErKQaYorG5FaRHF" TargetMode="External"/><Relationship Id="rId259" Type="http://schemas.openxmlformats.org/officeDocument/2006/relationships/hyperlink" Target="http://www.arib.or.jp/english/html/overview/doc/T120_T23_v2_00/2_T120/ARIB-STD-T120/Rel16/36/A36306-g10.pdf" TargetMode="External"/><Relationship Id="rId466" Type="http://schemas.openxmlformats.org/officeDocument/2006/relationships/hyperlink" Target="http://www.tta.or.kr/data/ttasDown.jsp?where=14688&amp;pk_num=TTAT.3G-38.306V15.10.0" TargetMode="External"/><Relationship Id="rId673" Type="http://schemas.openxmlformats.org/officeDocument/2006/relationships/hyperlink" Target="http://www.etsi.org/deliver/etsi_ts/136400_136499/136424/16.00.00_60/ts_136424v160000p.pdf" TargetMode="External"/><Relationship Id="rId880" Type="http://schemas.openxmlformats.org/officeDocument/2006/relationships/hyperlink" Target="http://www.tta.or.kr/data/ttasDown.jsp?where=14688&amp;pk_num=TTAT.3G-36.465V16.0.0" TargetMode="External"/><Relationship Id="rId1096" Type="http://schemas.openxmlformats.org/officeDocument/2006/relationships/hyperlink" Target="https://www.ttc.or.jp/st/docs/3gpps2020/TS/TS-3GA-38_424_Rel16v16_0_0.pdf" TargetMode="External"/><Relationship Id="rId2147" Type="http://schemas.openxmlformats.org/officeDocument/2006/relationships/hyperlink" Target="http://www.etsi.org/deliver/etsi_ts/138100_138199/138104/15.10.00_60/ts_138104v151000p.pdf" TargetMode="External"/><Relationship Id="rId2354" Type="http://schemas.openxmlformats.org/officeDocument/2006/relationships/image" Target="media/image66.png"/><Relationship Id="rId119" Type="http://schemas.openxmlformats.org/officeDocument/2006/relationships/hyperlink" Target="https://members.tsdsi.in/index.php/s/Cte6XjCgzyQ4y7S" TargetMode="External"/><Relationship Id="rId326" Type="http://schemas.openxmlformats.org/officeDocument/2006/relationships/hyperlink" Target="http://www.atis.org/3gpp-documents/Rel15" TargetMode="External"/><Relationship Id="rId533" Type="http://schemas.openxmlformats.org/officeDocument/2006/relationships/hyperlink" Target="http://www.arib.or.jp/english/html/overview/doc/T120_T23_v2_00/2_T120/ARIB-STD-T120/Rel16/38/A38331-g10.pdf" TargetMode="External"/><Relationship Id="rId978" Type="http://schemas.openxmlformats.org/officeDocument/2006/relationships/hyperlink" Target="http://www.ccsa.org.cn:9001/portalsFile/downloadOldFile?type=17&amp;oldFileUrl=Rel15/TS%2038.411%20V15.0.0.doc" TargetMode="External"/><Relationship Id="rId1163" Type="http://schemas.openxmlformats.org/officeDocument/2006/relationships/hyperlink" Target="http://www.atis.org/3gpp-documents/Rel16" TargetMode="External"/><Relationship Id="rId1370" Type="http://schemas.openxmlformats.org/officeDocument/2006/relationships/hyperlink" Target="http://www.etsi.org/deliver/etsi_ts/138100_138199/13810101/16.04.00_60/ts_13810101v160400p.pdf" TargetMode="External"/><Relationship Id="rId2007" Type="http://schemas.openxmlformats.org/officeDocument/2006/relationships/hyperlink" Target="https://www.ttc.or.jp/st/docs/3gpps2020/TS/TS-3GA-38_463_Rel16v16_2_0.pdf" TargetMode="External"/><Relationship Id="rId2214" Type="http://schemas.openxmlformats.org/officeDocument/2006/relationships/footer" Target="footer4.xml"/><Relationship Id="rId740" Type="http://schemas.openxmlformats.org/officeDocument/2006/relationships/hyperlink" Target="https://members.tsdsi.in/index.php/s/Wc5skLztjkprFKr" TargetMode="External"/><Relationship Id="rId838" Type="http://schemas.openxmlformats.org/officeDocument/2006/relationships/hyperlink" Target="http://www.tta.or.kr/data/ttasDown.jsp?where=14688&amp;pk_num=TTAT.3G-36.462V15.0.0" TargetMode="External"/><Relationship Id="rId1023" Type="http://schemas.openxmlformats.org/officeDocument/2006/relationships/hyperlink" Target="http://www.tta.or.kr/data/ttasDown.jsp?where=14688&amp;pk_num=TTAT.3G-38.414V16.0.0" TargetMode="External"/><Relationship Id="rId1468" Type="http://schemas.openxmlformats.org/officeDocument/2006/relationships/hyperlink" Target="http://www.arib.or.jp/english/html/overview/doc/T120_T23_v2_00/2_T120/ARIB-STD-T120/Rel15/38/A38201-f00.pdf" TargetMode="External"/><Relationship Id="rId1675" Type="http://schemas.openxmlformats.org/officeDocument/2006/relationships/hyperlink" Target="http://www.etsi.org/deliver/etsi_ts/138300_138399/138321/16.01.00_60/ts_138321v160100p.pdf" TargetMode="External"/><Relationship Id="rId1882" Type="http://schemas.openxmlformats.org/officeDocument/2006/relationships/hyperlink" Target="http://www.atis.org/3gpp-documents/Rel16" TargetMode="External"/><Relationship Id="rId2421" Type="http://schemas.openxmlformats.org/officeDocument/2006/relationships/hyperlink" Target="http://www.etsi.org/deliver/etsi_ts/138400_138499/138411/16.00.00_60/ts_138411v160000p.pdf" TargetMode="External"/><Relationship Id="rId600" Type="http://schemas.openxmlformats.org/officeDocument/2006/relationships/hyperlink" Target="http://www.ccsa.org.cn:9001/portalsFile/downloadOldFile?type=17&amp;oldFileUrl=Rel16/TS%2036.413%20V16.2.0.doc" TargetMode="External"/><Relationship Id="rId1230" Type="http://schemas.openxmlformats.org/officeDocument/2006/relationships/hyperlink" Target="http://www.atis.org/3gpp-documents/Rel15" TargetMode="External"/><Relationship Id="rId1328" Type="http://schemas.openxmlformats.org/officeDocument/2006/relationships/hyperlink" Target="http://www.etsi.org/deliver/etsi_ts/137100_137199/137104/16.06.00_60/ts_137104v160600p.pdf" TargetMode="External"/><Relationship Id="rId1535" Type="http://schemas.openxmlformats.org/officeDocument/2006/relationships/hyperlink" Target="http://www.atis.org/3gpp-documents/Rel16" TargetMode="External"/><Relationship Id="rId905" Type="http://schemas.openxmlformats.org/officeDocument/2006/relationships/hyperlink" Target="http://www.arib.or.jp/english/html/overview/doc/T120_T23_v2_00/2_T120/ARIB-STD-T120/Rel15/37/A37462-f20.pdf" TargetMode="External"/><Relationship Id="rId1742" Type="http://schemas.openxmlformats.org/officeDocument/2006/relationships/hyperlink" Target="https://members.tsdsi.in/index.php/s/LCXKrtEprG9PYWg" TargetMode="External"/><Relationship Id="rId34" Type="http://schemas.openxmlformats.org/officeDocument/2006/relationships/image" Target="media/image19.png"/><Relationship Id="rId1602" Type="http://schemas.openxmlformats.org/officeDocument/2006/relationships/hyperlink" Target="http://www.ccsa.org.cn:9001/portalsFile/downloadOldFile?type=17&amp;oldFileUrl=Rel15/TS%2038.300%20V15.10.0.docx" TargetMode="External"/><Relationship Id="rId183" Type="http://schemas.openxmlformats.org/officeDocument/2006/relationships/hyperlink" Target="http://www.ccsa.org.cn:9001/portalsFile/downloadOldFile?type=17&amp;oldFileUrl=Rel15/TS%2038.214%20V15.10.0.docx" TargetMode="External"/><Relationship Id="rId390" Type="http://schemas.openxmlformats.org/officeDocument/2006/relationships/hyperlink" Target="http://www.atis.org/3gpp-documents/Rel15" TargetMode="External"/><Relationship Id="rId1907" Type="http://schemas.openxmlformats.org/officeDocument/2006/relationships/hyperlink" Target="http://www.ccsa.org.cn:9001/portalsFile/downloadOldFile?type=17&amp;oldFileUrl=Rel16/TS%2038.422%20V16.0.0.doc" TargetMode="External"/><Relationship Id="rId2071" Type="http://schemas.openxmlformats.org/officeDocument/2006/relationships/hyperlink" Target="https://members.tsdsi.in/index.php/s/kXWMzijgAZKQZDq" TargetMode="External"/><Relationship Id="rId250" Type="http://schemas.openxmlformats.org/officeDocument/2006/relationships/hyperlink" Target="http://www.etsi.org/deliver/etsi_ts/136300_136399/136305/16.01.00_60/ts_136305v160100p.pdf" TargetMode="External"/><Relationship Id="rId488" Type="http://schemas.openxmlformats.org/officeDocument/2006/relationships/hyperlink" Target="http://www.etsi.org/deliver/etsi_ts/138300_138399/138314/16.00.00_60/ts_138314v160000p.pdf" TargetMode="External"/><Relationship Id="rId695" Type="http://schemas.openxmlformats.org/officeDocument/2006/relationships/hyperlink" Target="http://www.atis.org/3gpp-documents/Rel16" TargetMode="External"/><Relationship Id="rId2169" Type="http://schemas.openxmlformats.org/officeDocument/2006/relationships/hyperlink" Target="http://www.atis.org/3gpp-documents/Rel15" TargetMode="External"/><Relationship Id="rId2376" Type="http://schemas.openxmlformats.org/officeDocument/2006/relationships/hyperlink" Target="http://www.etsi.org/deliver/etsi_ts/137300_137399/137320/15.00.00_60/ts_137320v150000p.pdf" TargetMode="External"/><Relationship Id="rId110" Type="http://schemas.openxmlformats.org/officeDocument/2006/relationships/hyperlink" Target="http://www.atis.org/3gpp-documents/Rel15" TargetMode="External"/><Relationship Id="rId348" Type="http://schemas.openxmlformats.org/officeDocument/2006/relationships/hyperlink" Target="http://www.tta.or.kr/data/ttasDown.jsp?where=14688&amp;pk_num=TTAT.3G-36.355V16.0.0" TargetMode="External"/><Relationship Id="rId555" Type="http://schemas.openxmlformats.org/officeDocument/2006/relationships/hyperlink" Target="http://www.tta.or.kr/data/ttasDown.jsp?where=14688&amp;pk_num=TTAT.3G-36.401V16.0.0" TargetMode="External"/><Relationship Id="rId762" Type="http://schemas.openxmlformats.org/officeDocument/2006/relationships/hyperlink" Target="http://www.ccsa.org.cn:9001/portalsFile/downloadOldFile?type=17&amp;oldFileUrl=Rel15/TS%2036.455%20V15.2.1.doc" TargetMode="External"/><Relationship Id="rId1185" Type="http://schemas.openxmlformats.org/officeDocument/2006/relationships/hyperlink" Target="http://www.tta.or.kr/data/ttasDown.jsp?where=14688&amp;pk_num=TTAT.3G-38.471V15.0.0" TargetMode="External"/><Relationship Id="rId1392" Type="http://schemas.openxmlformats.org/officeDocument/2006/relationships/hyperlink" Target="http://www.atis.org/3gpp-documents/Rel16" TargetMode="External"/><Relationship Id="rId2029" Type="http://schemas.openxmlformats.org/officeDocument/2006/relationships/hyperlink" Target="https://members.tsdsi.in/index.php/s/4Reniqk2F3nHA3o" TargetMode="External"/><Relationship Id="rId2236" Type="http://schemas.openxmlformats.org/officeDocument/2006/relationships/hyperlink" Target="https://members.tsdsi.in/index.php/s/xd5z59aHSD98c8K" TargetMode="External"/><Relationship Id="rId2443" Type="http://schemas.openxmlformats.org/officeDocument/2006/relationships/hyperlink" Target="http://www.etsi.org/deliver/etsi_ts/138400_138499/138455/16.00.00_60/ts_138455v160000p.pdf" TargetMode="External"/><Relationship Id="rId208" Type="http://schemas.openxmlformats.org/officeDocument/2006/relationships/hyperlink" Target="http://www.etsi.org/deliver/etsi_ts/136300_136399/136300/15.10.00_60/ts_136300v151000p.pdf" TargetMode="External"/><Relationship Id="rId415" Type="http://schemas.openxmlformats.org/officeDocument/2006/relationships/hyperlink" Target="http://www.ccsa.org.cn:9001/portalsFile/downloadOldFile?type=17&amp;oldFileUrl=Rel15/TS%2037.355%20V15.0.0.docx" TargetMode="External"/><Relationship Id="rId622" Type="http://schemas.openxmlformats.org/officeDocument/2006/relationships/hyperlink" Target="https://www.ttc.or.jp/st/docs/3gpps2020/TS/TS-3GA-36_420_Rel15v15_2_0.pdf" TargetMode="External"/><Relationship Id="rId1045" Type="http://schemas.openxmlformats.org/officeDocument/2006/relationships/hyperlink" Target="http://www.etsi.org/deliver/etsi_ts/138400_138499/138420/16.00.00_60/ts_138420v160000p.pdf" TargetMode="External"/><Relationship Id="rId1252" Type="http://schemas.openxmlformats.org/officeDocument/2006/relationships/hyperlink" Target="http://www.tta.or.kr/data/ttasDown.jsp?where=14688&amp;pk_num=TTAT.3G-36.104V16.6.0" TargetMode="External"/><Relationship Id="rId1697" Type="http://schemas.openxmlformats.org/officeDocument/2006/relationships/hyperlink" Target="http://www.atis.org/3gpp-documents/Rel16" TargetMode="External"/><Relationship Id="rId2303" Type="http://schemas.openxmlformats.org/officeDocument/2006/relationships/hyperlink" Target="https://members.tsdsi.in/index.php/s/TbNqGWeyirc5dfs" TargetMode="External"/><Relationship Id="rId927" Type="http://schemas.openxmlformats.org/officeDocument/2006/relationships/hyperlink" Target="https://members.tsdsi.in/index.php/s/e8qXqTXA69FcGtH" TargetMode="External"/><Relationship Id="rId1112" Type="http://schemas.openxmlformats.org/officeDocument/2006/relationships/hyperlink" Target="https://members.tsdsi.in/index.php/s/KP5C8bxQK9ocn7t" TargetMode="External"/><Relationship Id="rId1557" Type="http://schemas.openxmlformats.org/officeDocument/2006/relationships/hyperlink" Target="http://www.tta.or.kr/data/ttasDown.jsp?where=14688&amp;pk_num=TTAT.3G-37.320V15.0.0" TargetMode="External"/><Relationship Id="rId1764" Type="http://schemas.openxmlformats.org/officeDocument/2006/relationships/hyperlink" Target="http://www.ccsa.org.cn:9001/portalsFile/downloadOldFile?type=17&amp;oldFileUrl=Rel16/TS%2037.466%20V16.0.0.doc" TargetMode="External"/><Relationship Id="rId1971" Type="http://schemas.openxmlformats.org/officeDocument/2006/relationships/hyperlink" Target="https://www.ttc.or.jp/st/docs/3gpps2020/TS/TS-3GA-38_460_Rel16v16_1_0.pdf" TargetMode="External"/><Relationship Id="rId56" Type="http://schemas.openxmlformats.org/officeDocument/2006/relationships/hyperlink" Target="http://www.arib.or.jp/english/html/overview/doc/T120_T23_v2_00/2_T120/ARIB-STD-T120/Rel16/36/A36201-g00.pdf" TargetMode="External"/><Relationship Id="rId1417" Type="http://schemas.openxmlformats.org/officeDocument/2006/relationships/hyperlink" Target="http://www.ccsa.org.cn:9001/portalsFile/downloadOldFile?type=17&amp;oldFileUrl=Rel16/TS%2038.113%20V16.0.0.docx" TargetMode="External"/><Relationship Id="rId1624" Type="http://schemas.openxmlformats.org/officeDocument/2006/relationships/hyperlink" Target="http://www.arib.or.jp/english/html/overview/doc/T120_T23_v2_00/2_T120/ARIB-STD-T120/Rel15/38/A38305-f60.pdf" TargetMode="External"/><Relationship Id="rId1831" Type="http://schemas.openxmlformats.org/officeDocument/2006/relationships/hyperlink" Target="https://members.tsdsi.in/index.php/s/xdi5zaWeYKfNEpF" TargetMode="External"/><Relationship Id="rId1929" Type="http://schemas.openxmlformats.org/officeDocument/2006/relationships/hyperlink" Target="https://www.ttc.or.jp/st/docs/3gpps2019/TS/TS-3GA-38.424(Rel15)v15.2.0.pdf" TargetMode="External"/><Relationship Id="rId2093" Type="http://schemas.openxmlformats.org/officeDocument/2006/relationships/hyperlink" Target="http://www.atis.org/3gpp-documents/Rel16" TargetMode="External"/><Relationship Id="rId2398" Type="http://schemas.openxmlformats.org/officeDocument/2006/relationships/hyperlink" Target="http://www.etsi.org/deliver/etsi_ts/138300_138399/138322/16.01.00_60/ts_138322v160100p.pdf" TargetMode="External"/><Relationship Id="rId272" Type="http://schemas.openxmlformats.org/officeDocument/2006/relationships/hyperlink" Target="http://www.atis.org/3gpp-documents/Rel16" TargetMode="External"/><Relationship Id="rId577" Type="http://schemas.openxmlformats.org/officeDocument/2006/relationships/hyperlink" Target="http://www.etsi.org/deliver/etsi_ts/136400_136499/136411/16.00.00_60/ts_136411v160000p.pdf" TargetMode="External"/><Relationship Id="rId2160" Type="http://schemas.openxmlformats.org/officeDocument/2006/relationships/hyperlink" Target="https://members.tsdsi.in/index.php/s/ZoPrJFoZbFkQHEQ" TargetMode="External"/><Relationship Id="rId2258" Type="http://schemas.openxmlformats.org/officeDocument/2006/relationships/hyperlink" Target="https://members.tsdsi.in/index.php/s/tTDDnpxdgNsycA7" TargetMode="External"/><Relationship Id="rId132" Type="http://schemas.openxmlformats.org/officeDocument/2006/relationships/hyperlink" Target="http://www.tta.or.kr/data/ttasDown.jsp?where=14688&amp;pk_num=TTAT.3G-38.201V16.0.0" TargetMode="External"/><Relationship Id="rId784" Type="http://schemas.openxmlformats.org/officeDocument/2006/relationships/hyperlink" Target="https://www.ttc.or.jp/st/docs/3gpps2020/TS/TS-3GA-36_456_Rel16v16_0_0.pdf" TargetMode="External"/><Relationship Id="rId991" Type="http://schemas.openxmlformats.org/officeDocument/2006/relationships/hyperlink" Target="http://www.etsi.org/deliver/etsi_ts/138400_138499/138412/15.04.00_60/ts_138412v150400p.pdf" TargetMode="External"/><Relationship Id="rId1067" Type="http://schemas.openxmlformats.org/officeDocument/2006/relationships/hyperlink" Target="http://www.atis.org/3gpp-documents/Rel16" TargetMode="External"/><Relationship Id="rId2020" Type="http://schemas.openxmlformats.org/officeDocument/2006/relationships/hyperlink" Target="http://www.atis.org/3gpp-documents/Rel15" TargetMode="External"/><Relationship Id="rId2465" Type="http://schemas.openxmlformats.org/officeDocument/2006/relationships/hyperlink" Target="http://www.etsi.org/deliver/etsi_ts/137100_137199/137105/16.04.00_60/ts_137105v160400p.pdf" TargetMode="External"/><Relationship Id="rId437" Type="http://schemas.openxmlformats.org/officeDocument/2006/relationships/hyperlink" Target="http://www.arib.or.jp/english/html/overview/doc/T120_T23_v2_00/2_T120/ARIB-STD-T120/Rel15/38/A38304-f70.pdf" TargetMode="External"/><Relationship Id="rId644" Type="http://schemas.openxmlformats.org/officeDocument/2006/relationships/hyperlink" Target="https://members.tsdsi.in/index.php/s/zSdFHNCjNAKXAnH" TargetMode="External"/><Relationship Id="rId851" Type="http://schemas.openxmlformats.org/officeDocument/2006/relationships/hyperlink" Target="http://www.arib.or.jp/english/html/overview/doc/T120_T23_v2_00/2_T120/ARIB-STD-T120/Rel16/36/A36463-g00.pdf" TargetMode="External"/><Relationship Id="rId1274" Type="http://schemas.openxmlformats.org/officeDocument/2006/relationships/hyperlink" Target="http://www.tta.or.kr/data/ttasDown.jsp?where=14688&amp;pk_num=TTAT.3G-36.111V16.0.0" TargetMode="External"/><Relationship Id="rId1481" Type="http://schemas.openxmlformats.org/officeDocument/2006/relationships/hyperlink" Target="http://www.atis.org/3gpp-documents/Rel15" TargetMode="External"/><Relationship Id="rId1579" Type="http://schemas.openxmlformats.org/officeDocument/2006/relationships/hyperlink" Target="http://www.etsi.org/deliver/etsi_ts/137300_137399/137340/15.09.00_60/ts_137340v150900p.pdf" TargetMode="External"/><Relationship Id="rId2118" Type="http://schemas.openxmlformats.org/officeDocument/2006/relationships/hyperlink" Target="https://members.tsdsi.in/index.php/s/eLo4x6gpqHknnKi" TargetMode="External"/><Relationship Id="rId2325" Type="http://schemas.openxmlformats.org/officeDocument/2006/relationships/hyperlink" Target="https://members.tsdsi.in/index.php/s/97toS29aTrjjddF" TargetMode="External"/><Relationship Id="rId504" Type="http://schemas.openxmlformats.org/officeDocument/2006/relationships/hyperlink" Target="http://www.atis.org/3gpp-documents/Rel15" TargetMode="External"/><Relationship Id="rId711" Type="http://schemas.openxmlformats.org/officeDocument/2006/relationships/hyperlink" Target="http://www.tta.or.kr/data/ttasDown.jsp?where=14688&amp;pk_num=TTAT.3G-36.441V16.0.0" TargetMode="External"/><Relationship Id="rId949" Type="http://schemas.openxmlformats.org/officeDocument/2006/relationships/hyperlink" Target="http://www.ccsa.org.cn:9001/portalsFile/downloadOldFile?type=17&amp;oldFileUrl=Rel16/TS%2037.473%20V16.2.0.doc" TargetMode="External"/><Relationship Id="rId1134" Type="http://schemas.openxmlformats.org/officeDocument/2006/relationships/hyperlink" Target="http://www.ccsa.org.cn:9001/portalsFile/downloadOldFile?type=17&amp;oldFileUrl=Rel15/TS%2038.461%20V15.1.0.doc" TargetMode="External"/><Relationship Id="rId1341" Type="http://schemas.openxmlformats.org/officeDocument/2006/relationships/hyperlink" Target="http://www.atis.org/3gpp-documents/Rel15" TargetMode="External"/><Relationship Id="rId1786" Type="http://schemas.openxmlformats.org/officeDocument/2006/relationships/hyperlink" Target="http://www.arib.or.jp/english/html/overview/doc/T120_T23_v2_00/2_T120/ARIB-STD-T120/Rel16/37/A37473-g20.pdf" TargetMode="External"/><Relationship Id="rId1993" Type="http://schemas.openxmlformats.org/officeDocument/2006/relationships/hyperlink" Target="https://members.tsdsi.in/index.php/s/4aSeqcst6Dc3EkA" TargetMode="External"/><Relationship Id="rId78" Type="http://schemas.openxmlformats.org/officeDocument/2006/relationships/hyperlink" Target="https://members.tsdsi.in/index.php/s/S3o2JNcamg7AMtA" TargetMode="External"/><Relationship Id="rId809" Type="http://schemas.openxmlformats.org/officeDocument/2006/relationships/hyperlink" Target="http://www.atis.org/3gpp-documents/Rel15" TargetMode="External"/><Relationship Id="rId1201" Type="http://schemas.openxmlformats.org/officeDocument/2006/relationships/hyperlink" Target="http://www.etsi.org/deliver/etsi_ts/138400_138499/138472/16.00.00_60/ts_138472v160000p.pdf" TargetMode="External"/><Relationship Id="rId1439" Type="http://schemas.openxmlformats.org/officeDocument/2006/relationships/hyperlink" Target="http://www.arib.or.jp/english/html/overview/doc/T120_T23_v2_00/2_T120/ARIB-STD-T120/Rel16/38/A38133-g40.pdf" TargetMode="External"/><Relationship Id="rId1646" Type="http://schemas.openxmlformats.org/officeDocument/2006/relationships/hyperlink" Target="https://members.tsdsi.in/index.php/s/6cZdRwZGci8ztCc" TargetMode="External"/><Relationship Id="rId1853" Type="http://schemas.openxmlformats.org/officeDocument/2006/relationships/hyperlink" Target="http://www.ccsa.org.cn:9001/portalsFile/downloadOldFile?type=17&amp;oldFileUrl=Rel15/TS%2038.414%20V15.3.0.doc" TargetMode="External"/><Relationship Id="rId1506" Type="http://schemas.openxmlformats.org/officeDocument/2006/relationships/hyperlink" Target="http://www.ccsa.org.cn:9001/portalsFile/downloadOldFile?type=17&amp;oldFileUrl=Rel15/TS%2038.212%20V15.9.0.docx" TargetMode="External"/><Relationship Id="rId1713" Type="http://schemas.openxmlformats.org/officeDocument/2006/relationships/hyperlink" Target="http://www.tta.or.kr/data/ttasDown.jsp?where=14688&amp;pk_num=TTAT.3G-38.331V16.1.0" TargetMode="External"/><Relationship Id="rId1920" Type="http://schemas.openxmlformats.org/officeDocument/2006/relationships/hyperlink" Target="http://www.etsi.org/deliver/etsi_ts/138400_138499/138423/16.02.00_60/ts_138423v160200p.pdf" TargetMode="External"/><Relationship Id="rId294" Type="http://schemas.openxmlformats.org/officeDocument/2006/relationships/hyperlink" Target="http://www.tta.or.kr/data/ttasDown.jsp?where=14688&amp;pk_num=TTAT.3G-36.321V15.9.0" TargetMode="External"/><Relationship Id="rId308" Type="http://schemas.openxmlformats.org/officeDocument/2006/relationships/hyperlink" Target="http://www.atis.org/3gpp-documents/Rel16" TargetMode="External"/><Relationship Id="rId515" Type="http://schemas.openxmlformats.org/officeDocument/2006/relationships/hyperlink" Target="http://www.arib.or.jp/english/html/overview/doc/T120_T23_v2_00/2_T120/ARIB-STD-T120/Rel15/38/A38323-f60.pdf" TargetMode="External"/><Relationship Id="rId722" Type="http://schemas.openxmlformats.org/officeDocument/2006/relationships/hyperlink" Target="https://members.tsdsi.in/index.php/s/CXyeK6nEpoFWC4o" TargetMode="External"/><Relationship Id="rId1145" Type="http://schemas.openxmlformats.org/officeDocument/2006/relationships/hyperlink" Target="http://www.atis.org/3gpp-documents/Rel15" TargetMode="External"/><Relationship Id="rId1352" Type="http://schemas.openxmlformats.org/officeDocument/2006/relationships/hyperlink" Target="http://www.ccsa.org.cn:9001/portalsFile/downloadOldFile?type=17&amp;oldFileUrl=Rel15/TS%2037.114%20V15.9.0.docx" TargetMode="External"/><Relationship Id="rId1797" Type="http://schemas.openxmlformats.org/officeDocument/2006/relationships/hyperlink" Target="https://www.ttc.or.jp/st/docs/3gpps2020/TS/TS-3GA-38_401_Rel15v15_8_0.pdf" TargetMode="External"/><Relationship Id="rId2182" Type="http://schemas.openxmlformats.org/officeDocument/2006/relationships/hyperlink" Target="http://www.ccsa.org.cn:9001/portalsFile/downloadOldFile?type=17&amp;oldFileUrl=Rel15/TS%2038.133%20V15.10.0.zip" TargetMode="External"/><Relationship Id="rId2403" Type="http://schemas.openxmlformats.org/officeDocument/2006/relationships/hyperlink" Target="http://www.etsi.org/deliver/etsi_ts/138300_138399/138340/16.01.00_60/ts_138340v160100p.pdf" TargetMode="External"/><Relationship Id="rId89" Type="http://schemas.openxmlformats.org/officeDocument/2006/relationships/hyperlink" Target="https://members.tsdsi.in/index.php/s/w4YN2dzoRGQ5Pfp" TargetMode="External"/><Relationship Id="rId154" Type="http://schemas.openxmlformats.org/officeDocument/2006/relationships/hyperlink" Target="http://www.etsi.org/deliver/etsi_ts/138200_138299/138211/16.02.00_60/ts_138211v160200p.pdf" TargetMode="External"/><Relationship Id="rId361" Type="http://schemas.openxmlformats.org/officeDocument/2006/relationships/hyperlink" Target="http://www.tta.or.kr/data/ttasDown.jsp?where=14688&amp;pk_num=TTAT.3G-36.360V16.0.0" TargetMode="External"/><Relationship Id="rId599" Type="http://schemas.openxmlformats.org/officeDocument/2006/relationships/hyperlink" Target="http://www.atis.org/3gpp-documents/Rel16" TargetMode="External"/><Relationship Id="rId1005" Type="http://schemas.openxmlformats.org/officeDocument/2006/relationships/hyperlink" Target="http://www.tta.or.kr/data/ttasDown.jsp?where=14688&amp;pk_num=TTAT.3G-38.413V15.8.0" TargetMode="External"/><Relationship Id="rId1212" Type="http://schemas.openxmlformats.org/officeDocument/2006/relationships/hyperlink" Target="http://www.ccsa.org.cn:9001/portalsFile/downloadOldFile?type=17&amp;oldFileUrl=Rel16/TS%2038.473%20V16.2.0.doc" TargetMode="External"/><Relationship Id="rId1657" Type="http://schemas.openxmlformats.org/officeDocument/2006/relationships/hyperlink" Target="http://www.etsi.org/deliver/etsi_ts/138300_138399/138307/16.03.00_60/ts_138307v160300p.pdf" TargetMode="External"/><Relationship Id="rId1864" Type="http://schemas.openxmlformats.org/officeDocument/2006/relationships/hyperlink" Target="http://www.atis.org/3gpp-documents/Rel15" TargetMode="External"/><Relationship Id="rId2042" Type="http://schemas.openxmlformats.org/officeDocument/2006/relationships/hyperlink" Target="http://www.tta.or.kr/data/ttasDown.jsp?where=14688&amp;pk_num=TTAT.3G-38.472V16.0.0" TargetMode="External"/><Relationship Id="rId2487" Type="http://schemas.openxmlformats.org/officeDocument/2006/relationships/hyperlink" Target="https://www.etsi.org/deliver/etsi_ts/103600_103699/10363604/01.01.01_60/ts_10363604v010101p.pdf" TargetMode="External"/><Relationship Id="rId459" Type="http://schemas.openxmlformats.org/officeDocument/2006/relationships/hyperlink" Target="https://members.tsdsi.in/index.php/s/kFpRkDFr8Hpcjk2" TargetMode="External"/><Relationship Id="rId666" Type="http://schemas.openxmlformats.org/officeDocument/2006/relationships/hyperlink" Target="http://www.ccsa.org.cn:9001/portalsFile/downloadOldFile?type=17&amp;oldFileUrl=Rel15/TS%2036.424%20V15.1.0.doc" TargetMode="External"/><Relationship Id="rId873" Type="http://schemas.openxmlformats.org/officeDocument/2006/relationships/hyperlink" Target="https://members.tsdsi.in/index.php/s/e4Br8i7KAjNkSTB" TargetMode="External"/><Relationship Id="rId1089" Type="http://schemas.openxmlformats.org/officeDocument/2006/relationships/hyperlink" Target="http://www.tta.or.kr/data/ttasDown.jsp?where=14688&amp;pk_num=TTAT.3G-38.424V15.2.0" TargetMode="External"/><Relationship Id="rId1296" Type="http://schemas.openxmlformats.org/officeDocument/2006/relationships/hyperlink" Target="http://www.tta.or.kr/data/ttasDown.jsp?where=14688&amp;pk_num=TTAT.3G-36.116V16.0.0" TargetMode="External"/><Relationship Id="rId1517" Type="http://schemas.openxmlformats.org/officeDocument/2006/relationships/hyperlink" Target="http://www.atis.org/3gpp-documents/Rel15" TargetMode="External"/><Relationship Id="rId1724" Type="http://schemas.openxmlformats.org/officeDocument/2006/relationships/hyperlink" Target="https://members.tsdsi.in/index.php/s/C3SDXoFxkzmPeeM" TargetMode="External"/><Relationship Id="rId2347" Type="http://schemas.openxmlformats.org/officeDocument/2006/relationships/image" Target="media/image59.png"/><Relationship Id="rId16" Type="http://schemas.openxmlformats.org/officeDocument/2006/relationships/hyperlink" Target="https://www.itu.int/pub/R-REP-M.2498" TargetMode="External"/><Relationship Id="rId221" Type="http://schemas.openxmlformats.org/officeDocument/2006/relationships/hyperlink" Target="https://members.tsdsi.in/index.php/s/cwDCA7K772aMqcB" TargetMode="External"/><Relationship Id="rId319" Type="http://schemas.openxmlformats.org/officeDocument/2006/relationships/hyperlink" Target="http://www.arib.or.jp/english/html/overview/doc/T120_T23_v2_00/2_T120/ARIB-STD-T120/Rel16/36/A36323-g10.pdf" TargetMode="External"/><Relationship Id="rId526" Type="http://schemas.openxmlformats.org/officeDocument/2006/relationships/hyperlink" Target="http://www.tta.or.kr/data/ttasDown.jsp?where=14688&amp;pk_num=TTAT.3G-38.323V16.1.0" TargetMode="External"/><Relationship Id="rId1156" Type="http://schemas.openxmlformats.org/officeDocument/2006/relationships/hyperlink" Target="https://www.ttc.or.jp/st/docs/3gpps2020/TS/TS-3GA-38_462_Rel16v16_0_0.pdf" TargetMode="External"/><Relationship Id="rId1363" Type="http://schemas.openxmlformats.org/officeDocument/2006/relationships/hyperlink" Target="http://www.ccsa.org.cn:9001/portalsFile/downloadOldFile?type=17&amp;oldFileUrl=Rel15/TS%2038.101-1%20V15.10.0.docx" TargetMode="External"/><Relationship Id="rId1931" Type="http://schemas.openxmlformats.org/officeDocument/2006/relationships/hyperlink" Target="http://www.ccsa.org.cn:9001/portalsFile/downloadOldFile?type=17&amp;oldFileUrl=Rel16/TS%2038.424%20V16.0.0.doc" TargetMode="External"/><Relationship Id="rId2207" Type="http://schemas.openxmlformats.org/officeDocument/2006/relationships/image" Target="media/image53.png"/><Relationship Id="rId733" Type="http://schemas.openxmlformats.org/officeDocument/2006/relationships/hyperlink" Target="http://www.etsi.org/deliver/etsi_ts/136400_136499/136443/16.00.00_60/ts_136443v160000p.pdf" TargetMode="External"/><Relationship Id="rId940" Type="http://schemas.openxmlformats.org/officeDocument/2006/relationships/hyperlink" Target="http://www.tta.or.kr/data/ttasDown.jsp?where=14688&amp;pk_num=TTAT.3G-37.471V16.1.0" TargetMode="External"/><Relationship Id="rId1016" Type="http://schemas.openxmlformats.org/officeDocument/2006/relationships/hyperlink" Target="https://members.tsdsi.in/index.php/s/EnTDLLT6W5RLrHq" TargetMode="External"/><Relationship Id="rId1570" Type="http://schemas.openxmlformats.org/officeDocument/2006/relationships/hyperlink" Target="http://www.arib.or.jp/english/html/overview/doc/T120_T23_v2_00/2_T120/ARIB-STD-T120/Rel16/37/A37324-g10.pdf" TargetMode="External"/><Relationship Id="rId1668" Type="http://schemas.openxmlformats.org/officeDocument/2006/relationships/hyperlink" Target="http://www.ccsa.org.cn:9001/portalsFile/downloadOldFile?type=17&amp;oldFileUrl=Rel15/TS%2038.321%20V15.9.0.docx" TargetMode="External"/><Relationship Id="rId1875" Type="http://schemas.openxmlformats.org/officeDocument/2006/relationships/hyperlink" Target="https://www.ttc.or.jp/st/docs/3gpps2020/TS/TS-3GA-38_415_Rel16v16_1_0.pdf" TargetMode="External"/><Relationship Id="rId2193" Type="http://schemas.openxmlformats.org/officeDocument/2006/relationships/header" Target="header16.xml"/><Relationship Id="rId2414" Type="http://schemas.openxmlformats.org/officeDocument/2006/relationships/hyperlink" Target="http://www.etsi.org/deliver/etsi_ts/137400_137499/137472/16.01.00_60/ts_137472v160100p.pdf" TargetMode="External"/><Relationship Id="rId165" Type="http://schemas.openxmlformats.org/officeDocument/2006/relationships/hyperlink" Target="http://www.ccsa.org.cn:9001/portalsFile/downloadOldFile?type=17&amp;oldFileUrl=Rel16/TS%2038.212%20V16.2.0.docx" TargetMode="External"/><Relationship Id="rId372" Type="http://schemas.openxmlformats.org/officeDocument/2006/relationships/hyperlink" Target="http://www.ccsa.org.cn:9001/portalsFile/downloadOldFile?type=17&amp;oldFileUrl=Rel16/TS%2036.361%20V16.0.0.doc" TargetMode="External"/><Relationship Id="rId677" Type="http://schemas.openxmlformats.org/officeDocument/2006/relationships/hyperlink" Target="http://www.atis.org/3gpp-documents/Rel15" TargetMode="External"/><Relationship Id="rId800" Type="http://schemas.openxmlformats.org/officeDocument/2006/relationships/hyperlink" Target="https://members.tsdsi.in/index.php/s/GC5wiixejnwfa7s" TargetMode="External"/><Relationship Id="rId1223" Type="http://schemas.openxmlformats.org/officeDocument/2006/relationships/hyperlink" Target="http://www.atis.org/3gpp-documents/Rel16" TargetMode="External"/><Relationship Id="rId1430" Type="http://schemas.openxmlformats.org/officeDocument/2006/relationships/hyperlink" Target="http://www.etsi.org/deliver/etsi_ts/138100_138199/138124/16.00.00_60/ts_138124v160000p.pdf" TargetMode="External"/><Relationship Id="rId1528" Type="http://schemas.openxmlformats.org/officeDocument/2006/relationships/hyperlink" Target="http://www.arib.or.jp/english/html/overview/doc/T120_T23_v2_00/2_T120/ARIB-STD-T120/Rel15/38/A38214-fa0.pdf" TargetMode="External"/><Relationship Id="rId2053" Type="http://schemas.openxmlformats.org/officeDocument/2006/relationships/hyperlink" Target="https://members.tsdsi.in/index.php/s/EdspBPRdwWXrHL4" TargetMode="External"/><Relationship Id="rId2260" Type="http://schemas.openxmlformats.org/officeDocument/2006/relationships/hyperlink" Target="https://members.tsdsi.in/index.php/s/yZTmXqQqMBQD74o" TargetMode="External"/><Relationship Id="rId2358" Type="http://schemas.openxmlformats.org/officeDocument/2006/relationships/hyperlink" Target="https://extranet.itu.int/rsg-meetings/sg5/wp5d/GCS/Documents/IMT-2020/DECT%20SRIT/3GPP%20NR%20Component%20RIT" TargetMode="External"/><Relationship Id="rId232" Type="http://schemas.openxmlformats.org/officeDocument/2006/relationships/hyperlink" Target="http://www.etsi.org/deliver/etsi_ts/136300_136399/136304/15.06.00_60/ts_136304v150600p.pdf" TargetMode="External"/><Relationship Id="rId884" Type="http://schemas.openxmlformats.org/officeDocument/2006/relationships/hyperlink" Target="http://www.etsi.org/deliver/etsi_ts/137400_137499/137460/15.02.00_60/ts_137460v150200p.pdf" TargetMode="External"/><Relationship Id="rId1735" Type="http://schemas.openxmlformats.org/officeDocument/2006/relationships/hyperlink" Target="http://www.etsi.org/deliver/etsi_ts/137400_137499/137461/15.04.00_60/ts_137461v150400p.pdf" TargetMode="External"/><Relationship Id="rId1942" Type="http://schemas.openxmlformats.org/officeDocument/2006/relationships/hyperlink" Target="http://www.atis.org/3gpp-documents/Rel16" TargetMode="External"/><Relationship Id="rId2120" Type="http://schemas.openxmlformats.org/officeDocument/2006/relationships/hyperlink" Target="http://www.arib.or.jp/english/html/overview/doc/T120_T23_v2_00/2_T120/ARIB-STD-T120/Rel15/38/A38101-2-fa0.pdf" TargetMode="External"/><Relationship Id="rId27" Type="http://schemas.openxmlformats.org/officeDocument/2006/relationships/image" Target="media/image12.png"/><Relationship Id="rId537" Type="http://schemas.openxmlformats.org/officeDocument/2006/relationships/hyperlink" Target="https://members.tsdsi.in/index.php/s/9RJxfQP7ZKK5wbX" TargetMode="External"/><Relationship Id="rId744" Type="http://schemas.openxmlformats.org/officeDocument/2006/relationships/hyperlink" Target="http://www.ccsa.org.cn:9001/portalsFile/downloadOldFile?type=17&amp;oldFileUrl=Rel16/TS%2036.444%20V16.0.0.doc" TargetMode="External"/><Relationship Id="rId951" Type="http://schemas.openxmlformats.org/officeDocument/2006/relationships/hyperlink" Target="https://members.tsdsi.in/index.php/s/zi7XfEtayYzXDxa" TargetMode="External"/><Relationship Id="rId1167" Type="http://schemas.openxmlformats.org/officeDocument/2006/relationships/hyperlink" Target="http://www.tta.or.kr/data/ttasDown.jsp?where=14688&amp;pk_num=TTAT.3G-38.463V16.2.0" TargetMode="External"/><Relationship Id="rId1374" Type="http://schemas.openxmlformats.org/officeDocument/2006/relationships/hyperlink" Target="http://www.atis.org/3gpp-documents/Rel15" TargetMode="External"/><Relationship Id="rId1581" Type="http://schemas.openxmlformats.org/officeDocument/2006/relationships/hyperlink" Target="http://www.tta.or.kr/data/ttasDown.jsp?where=14688&amp;pk_num=TTAT.3G-37.340V15.9.0" TargetMode="External"/><Relationship Id="rId1679" Type="http://schemas.openxmlformats.org/officeDocument/2006/relationships/hyperlink" Target="http://www.atis.org/3gpp-documents/Rel15" TargetMode="External"/><Relationship Id="rId1802" Type="http://schemas.openxmlformats.org/officeDocument/2006/relationships/hyperlink" Target="http://www.tta.or.kr/data/ttasDown.jsp?where=14688&amp;pk_num=TTAT.3G-38.401V16.2.0" TargetMode="External"/><Relationship Id="rId2218" Type="http://schemas.openxmlformats.org/officeDocument/2006/relationships/hyperlink" Target="https://members.tsdsi.in/index.php/s/gKBAGbGqDS8Amre" TargetMode="External"/><Relationship Id="rId2425" Type="http://schemas.openxmlformats.org/officeDocument/2006/relationships/hyperlink" Target="http://www.etsi.org/deliver/etsi_ts/138400_138499/138413/16.02.00_60/ts_138413v160200p.pdf" TargetMode="External"/><Relationship Id="rId80" Type="http://schemas.openxmlformats.org/officeDocument/2006/relationships/hyperlink" Target="http://www.arib.or.jp/english/html/overview/doc/T120_T23_v2_00/2_T120/ARIB-STD-T120/Rel16/36/A36212-g20.pdf" TargetMode="External"/><Relationship Id="rId176" Type="http://schemas.openxmlformats.org/officeDocument/2006/relationships/hyperlink" Target="http://www.atis.org/3gpp-documents/Rel16" TargetMode="External"/><Relationship Id="rId383" Type="http://schemas.openxmlformats.org/officeDocument/2006/relationships/hyperlink" Target="http://www.arib.or.jp/english/html/overview/doc/T120_T23_v2_00/2_T120/ARIB-STD-T120/Rel16/37/A37320-g10.pdf" TargetMode="External"/><Relationship Id="rId590" Type="http://schemas.openxmlformats.org/officeDocument/2006/relationships/hyperlink" Target="https://members.tsdsi.in/index.php/s/cw7yJaBMg3baAbQ" TargetMode="External"/><Relationship Id="rId604" Type="http://schemas.openxmlformats.org/officeDocument/2006/relationships/hyperlink" Target="https://www.ttc.or.jp/st/docs/3gpps2020/TS/TS-3GA-36_413_Rel16v16_2_0.pdf" TargetMode="External"/><Relationship Id="rId811" Type="http://schemas.openxmlformats.org/officeDocument/2006/relationships/hyperlink" Target="http://www.etsi.org/deliver/etsi_ts/136400_136499/136459/15.00.00_60/ts_136459v150000p.pdf" TargetMode="External"/><Relationship Id="rId1027" Type="http://schemas.openxmlformats.org/officeDocument/2006/relationships/hyperlink" Target="http://www.etsi.org/deliver/etsi_ts/138400_138499/138415/15.02.00_60/ts_138415v150200p.pdf" TargetMode="External"/><Relationship Id="rId1234" Type="http://schemas.openxmlformats.org/officeDocument/2006/relationships/hyperlink" Target="http://www.tta.or.kr/data/ttasDown.jsp?where=14688&amp;pk_num=TTAT.3G-36.101V15.11.0" TargetMode="External"/><Relationship Id="rId1441" Type="http://schemas.openxmlformats.org/officeDocument/2006/relationships/hyperlink" Target="http://www.ccsa.org.cn:9001/portalsFile/downloadOldFile?type=17&amp;oldFileUrl=Rel16/TS%2038.133%20V16.4.0.zip" TargetMode="External"/><Relationship Id="rId1886" Type="http://schemas.openxmlformats.org/officeDocument/2006/relationships/hyperlink" Target="http://www.tta.or.kr/data/ttasDown.jsp?where=14688&amp;pk_num=TTAT.3G-38.420V16.0.0" TargetMode="External"/><Relationship Id="rId2064" Type="http://schemas.openxmlformats.org/officeDocument/2006/relationships/hyperlink" Target="http://www.etsi.org/deliver/etsi_ts/138400_138499/138474/16.00.00_60/ts_138474v160000p.pdf" TargetMode="External"/><Relationship Id="rId2271" Type="http://schemas.openxmlformats.org/officeDocument/2006/relationships/hyperlink" Target="https://members.tsdsi.in/index.php/s/ws5Ja7oTGXgbYNj" TargetMode="External"/><Relationship Id="rId243" Type="http://schemas.openxmlformats.org/officeDocument/2006/relationships/hyperlink" Target="http://www.ccsa.org.cn:9001/portalsFile/downloadOldFile?type=17&amp;oldFileUrl=Rel15/TS%2036.305%20V15.5.0.docx" TargetMode="External"/><Relationship Id="rId450" Type="http://schemas.openxmlformats.org/officeDocument/2006/relationships/hyperlink" Target="http://www.atis.org/3gpp-documents/Rel15" TargetMode="External"/><Relationship Id="rId688" Type="http://schemas.openxmlformats.org/officeDocument/2006/relationships/hyperlink" Target="https://www.ttc.or.jp/st/docs/3gpps2020/TS/TS-3GA-36_425_Rel16v16_0_0.pdf" TargetMode="External"/><Relationship Id="rId895" Type="http://schemas.openxmlformats.org/officeDocument/2006/relationships/hyperlink" Target="http://www.ccsa.org.cn:9001/portalsFile/downloadOldFile?type=17&amp;oldFileUrl=Rel15/TS%2037.461%20V15.4.0.doc" TargetMode="External"/><Relationship Id="rId909" Type="http://schemas.openxmlformats.org/officeDocument/2006/relationships/hyperlink" Target="https://members.tsdsi.in/index.php/s/KNsFQxJcdmeTETQ" TargetMode="External"/><Relationship Id="rId1080" Type="http://schemas.openxmlformats.org/officeDocument/2006/relationships/hyperlink" Target="http://www.ccsa.org.cn:9001/portalsFile/downloadOldFile?type=17&amp;oldFileUrl=Rel16/TS%2038.423%20V16.2.0.doc" TargetMode="External"/><Relationship Id="rId1301" Type="http://schemas.openxmlformats.org/officeDocument/2006/relationships/hyperlink" Target="https://members.tsdsi.in/index.php/s/MWrpPoxsReSZQ6D" TargetMode="External"/><Relationship Id="rId1539" Type="http://schemas.openxmlformats.org/officeDocument/2006/relationships/hyperlink" Target="http://www.tta.or.kr/data/ttasDown.jsp?where=14688&amp;pk_num=TTAT.3G-38.214V16.2.0" TargetMode="External"/><Relationship Id="rId1746" Type="http://schemas.openxmlformats.org/officeDocument/2006/relationships/hyperlink" Target="http://www.ccsa.org.cn:9001/portalsFile/downloadOldFile?type=17&amp;oldFileUrl=Rel15/TS%2037.462%20V15.2.0.doc" TargetMode="External"/><Relationship Id="rId1953" Type="http://schemas.openxmlformats.org/officeDocument/2006/relationships/hyperlink" Target="https://www.ttc.or.jp/st/docs/3gpps2019/TS/TS-3GA-38.455(Rel15)v15.2.1.pdf" TargetMode="External"/><Relationship Id="rId2131" Type="http://schemas.openxmlformats.org/officeDocument/2006/relationships/hyperlink" Target="http://www.tta.or.kr/data/ttasDown.jsp?where=14688&amp;pk_num=TTAT.3G-38.101-2V16.4.0" TargetMode="External"/><Relationship Id="rId2369" Type="http://schemas.openxmlformats.org/officeDocument/2006/relationships/hyperlink" Target="http://www.etsi.org/deliver/etsi_ts/138200_138299/138212/16.02.00_60/ts_138212v160200p.pdf" TargetMode="External"/><Relationship Id="rId38" Type="http://schemas.openxmlformats.org/officeDocument/2006/relationships/image" Target="media/image23.png"/><Relationship Id="rId103" Type="http://schemas.openxmlformats.org/officeDocument/2006/relationships/hyperlink" Target="http://www.arib.or.jp/english/html/overview/doc/T120_T23_v2_00/2_T120/ARIB-STD-T120/Rel16/36/A36214-g10.pdf" TargetMode="External"/><Relationship Id="rId310" Type="http://schemas.openxmlformats.org/officeDocument/2006/relationships/hyperlink" Target="http://www.etsi.org/deliver/etsi_ts/136300_136399/136322/16.00.00_60/ts_136322v160000p.pdf" TargetMode="External"/><Relationship Id="rId548" Type="http://schemas.openxmlformats.org/officeDocument/2006/relationships/hyperlink" Target="https://members.tsdsi.in/index.php/s/keKTFKqYJxrPbkC" TargetMode="External"/><Relationship Id="rId755" Type="http://schemas.openxmlformats.org/officeDocument/2006/relationships/hyperlink" Target="http://www.atis.org/3gpp-documents/Rel16" TargetMode="External"/><Relationship Id="rId962" Type="http://schemas.openxmlformats.org/officeDocument/2006/relationships/hyperlink" Target="https://members.tsdsi.in/index.php/s/kT7gro63ESF85Yi" TargetMode="External"/><Relationship Id="rId1178" Type="http://schemas.openxmlformats.org/officeDocument/2006/relationships/hyperlink" Target="https://members.tsdsi.in/index.php/s/jtezbgycPydRTE8" TargetMode="External"/><Relationship Id="rId1385" Type="http://schemas.openxmlformats.org/officeDocument/2006/relationships/hyperlink" Target="http://www.arib.or.jp/english/html/overview/doc/T120_T23_v2_00/2_T120/ARIB-STD-T120/Rel15/38/A38101-3-fa0.pdf" TargetMode="External"/><Relationship Id="rId1592" Type="http://schemas.openxmlformats.org/officeDocument/2006/relationships/hyperlink" Target="https://members.tsdsi.in/index.php/s/sKCWFBteSQo6QbY" TargetMode="External"/><Relationship Id="rId1606" Type="http://schemas.openxmlformats.org/officeDocument/2006/relationships/hyperlink" Target="http://www.arib.or.jp/english/html/overview/doc/T120_T23_v2_00/2_T120/ARIB-STD-T120/Rel16/38/A38300-g20.pdf" TargetMode="External"/><Relationship Id="rId1813" Type="http://schemas.openxmlformats.org/officeDocument/2006/relationships/hyperlink" Target="https://members.tsdsi.in/index.php/s/mDjXgTGR2j6jNDw" TargetMode="External"/><Relationship Id="rId2229" Type="http://schemas.openxmlformats.org/officeDocument/2006/relationships/hyperlink" Target="https://members.tsdsi.in/index.php/s/fB9WYoMjmsC8RES" TargetMode="External"/><Relationship Id="rId2436" Type="http://schemas.openxmlformats.org/officeDocument/2006/relationships/hyperlink" Target="http://www.etsi.org/deliver/etsi_ts/138400_138499/138423/15.08.00_60/ts_138423v150800p.pdf" TargetMode="External"/><Relationship Id="rId91" Type="http://schemas.openxmlformats.org/officeDocument/2006/relationships/hyperlink" Target="http://www.arib.or.jp/english/html/overview/doc/T120_T23_v2_00/2_T120/ARIB-STD-T120/Rel16/36/A36213-g20.pdf" TargetMode="External"/><Relationship Id="rId187" Type="http://schemas.openxmlformats.org/officeDocument/2006/relationships/hyperlink" Target="http://www.arib.or.jp/english/html/overview/doc/T120_T23_v2_00/2_T120/ARIB-STD-T120/Rel16/38/A38214-g20.pdf" TargetMode="External"/><Relationship Id="rId394" Type="http://schemas.openxmlformats.org/officeDocument/2006/relationships/hyperlink" Target="http://www.tta.or.kr/data/ttasDown.jsp?where=14688&amp;pk_num=TTAT.3G-37.324V15.1.0" TargetMode="External"/><Relationship Id="rId408" Type="http://schemas.openxmlformats.org/officeDocument/2006/relationships/hyperlink" Target="http://www.atis.org/3gpp-documents/Rel16" TargetMode="External"/><Relationship Id="rId615" Type="http://schemas.openxmlformats.org/officeDocument/2006/relationships/hyperlink" Target="http://www.tta.or.kr/data/ttasDown.jsp?where=14688&amp;pk_num=TTAT.3G-36.414V16.0.0" TargetMode="External"/><Relationship Id="rId822" Type="http://schemas.openxmlformats.org/officeDocument/2006/relationships/hyperlink" Target="http://www.atis.org/3gpp-documents/Rel15" TargetMode="External"/><Relationship Id="rId1038" Type="http://schemas.openxmlformats.org/officeDocument/2006/relationships/hyperlink" Target="http://www.ccsa.org.cn:9001/portalsFile/downloadOldFile?type=17&amp;oldFileUrl=Rel15/TS%2038.420%20V15.2.0.doc" TargetMode="External"/><Relationship Id="rId1245" Type="http://schemas.openxmlformats.org/officeDocument/2006/relationships/hyperlink" Target="https://members.tsdsi.in/index.php/s/29ixHHm2Ytpe4ic" TargetMode="External"/><Relationship Id="rId1452" Type="http://schemas.openxmlformats.org/officeDocument/2006/relationships/image" Target="media/image32.png"/><Relationship Id="rId1897" Type="http://schemas.openxmlformats.org/officeDocument/2006/relationships/hyperlink" Target="https://members.tsdsi.in/index.php/s/NMCfe3NmrFAx5rk" TargetMode="External"/><Relationship Id="rId2075" Type="http://schemas.openxmlformats.org/officeDocument/2006/relationships/hyperlink" Target="http://www.etsi.org/deliver/etsi_ts/137100_137199/137104/16.06.00_60/ts_137104v160600p.pdf" TargetMode="External"/><Relationship Id="rId2282" Type="http://schemas.openxmlformats.org/officeDocument/2006/relationships/hyperlink" Target="https://members.tsdsi.in/index.php/s/F6xzLD28q2TRerG" TargetMode="External"/><Relationship Id="rId254" Type="http://schemas.openxmlformats.org/officeDocument/2006/relationships/hyperlink" Target="http://www.atis.org/3gpp-documents/Rel15" TargetMode="External"/><Relationship Id="rId699" Type="http://schemas.openxmlformats.org/officeDocument/2006/relationships/hyperlink" Target="http://www.tta.or.kr/data/ttasDown.jsp?where=14688&amp;pk_num=TTAT.3G-36.440V16.0.0" TargetMode="External"/><Relationship Id="rId1091" Type="http://schemas.openxmlformats.org/officeDocument/2006/relationships/hyperlink" Target="http://www.atis.org/3gpp-documents/Rel16" TargetMode="External"/><Relationship Id="rId1105" Type="http://schemas.openxmlformats.org/officeDocument/2006/relationships/hyperlink" Target="http://www.etsi.org/deliver/etsi_ts/138400_138499/138425/16.01.00_60/ts_138425v160100p.pdf" TargetMode="External"/><Relationship Id="rId1312" Type="http://schemas.openxmlformats.org/officeDocument/2006/relationships/hyperlink" Target="http://www.etsi.org/deliver/etsi_ts/136100_136199/136133/15.10.00_60/ts_136133v151000p.pdf" TargetMode="External"/><Relationship Id="rId1757" Type="http://schemas.openxmlformats.org/officeDocument/2006/relationships/hyperlink" Target="http://www.atis.org/3gpp-documents/Rel15" TargetMode="External"/><Relationship Id="rId1964" Type="http://schemas.openxmlformats.org/officeDocument/2006/relationships/hyperlink" Target="http://www.tta.or.kr/data/ttasDown.jsp?where=14688&amp;pk_num=TTAT.3G-38.460V15.4.0" TargetMode="External"/><Relationship Id="rId49" Type="http://schemas.openxmlformats.org/officeDocument/2006/relationships/footer" Target="footer2.xml"/><Relationship Id="rId114" Type="http://schemas.openxmlformats.org/officeDocument/2006/relationships/hyperlink" Target="http://www.tta.or.kr/data/ttasDown.jsp?where=14688&amp;pk_num=TTAT.3G-36.216V15.0.0" TargetMode="External"/><Relationship Id="rId461" Type="http://schemas.openxmlformats.org/officeDocument/2006/relationships/hyperlink" Target="http://www.arib.or.jp/english/html/overview/doc/T120_T23_v2_00/2_T120/ARIB-STD-T120/Rel15/38/A38306-fa0.pdf" TargetMode="External"/><Relationship Id="rId559" Type="http://schemas.openxmlformats.org/officeDocument/2006/relationships/hyperlink" Target="http://www.etsi.org/deliver/etsi_ts/136400_136499/136410/15.00.00_60/ts_136410v150000p.pdf" TargetMode="External"/><Relationship Id="rId766" Type="http://schemas.openxmlformats.org/officeDocument/2006/relationships/hyperlink" Target="https://www.ttc.or.jp/st/docs/3gpps2019/TS/TS-3GA-36.455(Rel15)v15.2.1.pdf" TargetMode="External"/><Relationship Id="rId1189" Type="http://schemas.openxmlformats.org/officeDocument/2006/relationships/hyperlink" Target="http://www.etsi.org/deliver/etsi_ts/138400_138499/138471/16.00.00_60/ts_138471v160000p.pdf" TargetMode="External"/><Relationship Id="rId1396" Type="http://schemas.openxmlformats.org/officeDocument/2006/relationships/hyperlink" Target="http://www.tta.or.kr/data/ttasDown.jsp?where=14688&amp;pk_num=TTAT.3G-38.101-3V16.4.0" TargetMode="External"/><Relationship Id="rId1617" Type="http://schemas.openxmlformats.org/officeDocument/2006/relationships/hyperlink" Target="http://www.tta.or.kr/data/ttasDown.jsp?where=14688&amp;pk_num=TTAT.3G-38.304V15.7.0" TargetMode="External"/><Relationship Id="rId1824" Type="http://schemas.openxmlformats.org/officeDocument/2006/relationships/hyperlink" Target="http://www.etsi.org/deliver/etsi_ts/138400_138499/138411/16.00.00_60/ts_138411v160000p.pdf" TargetMode="External"/><Relationship Id="rId2142" Type="http://schemas.openxmlformats.org/officeDocument/2006/relationships/hyperlink" Target="https://members.tsdsi.in/index.php/s/QB5aC7Z4WJAetxz" TargetMode="External"/><Relationship Id="rId2447" Type="http://schemas.openxmlformats.org/officeDocument/2006/relationships/hyperlink" Target="http://www.etsi.org/deliver/etsi_ts/138400_138499/138461/16.00.00_60/ts_138461v160000p.pdf" TargetMode="External"/><Relationship Id="rId198" Type="http://schemas.openxmlformats.org/officeDocument/2006/relationships/hyperlink" Target="http://www.tta.or.kr/data/ttasDown.jsp?where=14688&amp;pk_num=TTAT.3G-38.215V15.7.0" TargetMode="External"/><Relationship Id="rId321" Type="http://schemas.openxmlformats.org/officeDocument/2006/relationships/hyperlink" Target="http://www.ccsa.org.cn:9001/portalsFile/downloadOldFile?type=17&amp;oldFileUrl=Rel16/TS%2036.323%20V16.1.0.docx" TargetMode="External"/><Relationship Id="rId419" Type="http://schemas.openxmlformats.org/officeDocument/2006/relationships/hyperlink" Target="http://www.arib.or.jp/english/html/overview/doc/T120_T23_v2_00/2_T120/ARIB-STD-T120/Rel16/37/A37355-g10.pdf" TargetMode="External"/><Relationship Id="rId626" Type="http://schemas.openxmlformats.org/officeDocument/2006/relationships/hyperlink" Target="https://members.tsdsi.in/index.php/s/7mpQW2MFtKHGc8b" TargetMode="External"/><Relationship Id="rId973" Type="http://schemas.openxmlformats.org/officeDocument/2006/relationships/hyperlink" Target="http://www.etsi.org/deliver/etsi_ts/138400_138499/138410/16.02.00_60/ts_138410v160200p.pdf" TargetMode="External"/><Relationship Id="rId1049" Type="http://schemas.openxmlformats.org/officeDocument/2006/relationships/hyperlink" Target="http://www.atis.org/3gpp-documents/Rel15" TargetMode="External"/><Relationship Id="rId1256" Type="http://schemas.openxmlformats.org/officeDocument/2006/relationships/hyperlink" Target="https://members.tsdsi.in/index.php/s/RysS4xxksTACLk8" TargetMode="External"/><Relationship Id="rId2002" Type="http://schemas.openxmlformats.org/officeDocument/2006/relationships/hyperlink" Target="http://www.atis.org/3gpp-documents/Rel16" TargetMode="External"/><Relationship Id="rId2086" Type="http://schemas.openxmlformats.org/officeDocument/2006/relationships/hyperlink" Target="https://members.tsdsi.in/index.php/s/fQ9mNDXTbYaztXX" TargetMode="External"/><Relationship Id="rId2307" Type="http://schemas.openxmlformats.org/officeDocument/2006/relationships/hyperlink" Target="https://members.tsdsi.in/index.php/s/cFfPDfsY55GX5ic" TargetMode="External"/><Relationship Id="rId833" Type="http://schemas.openxmlformats.org/officeDocument/2006/relationships/hyperlink" Target="http://www.arib.or.jp/english/html/overview/doc/T120_T23_v2_00/2_T120/ARIB-STD-T120/Rel15/36/A36462-f00.pdf" TargetMode="External"/><Relationship Id="rId1116" Type="http://schemas.openxmlformats.org/officeDocument/2006/relationships/hyperlink" Target="http://www.ccsa.org.cn:9001/portalsFile/downloadOldFile?type=17&amp;oldFileUrl=Rel16/TS%2038.455%20V16.0.0.doc" TargetMode="External"/><Relationship Id="rId1463" Type="http://schemas.openxmlformats.org/officeDocument/2006/relationships/hyperlink" Target="https://extranet.itu.int/rsg-meetings/sg5/wp5d/GCS/Documents/IMT-2020/3GPP%20RIT?csf=1&amp;e=ER99cu" TargetMode="External"/><Relationship Id="rId1670" Type="http://schemas.openxmlformats.org/officeDocument/2006/relationships/hyperlink" Target="https://members.tsdsi.in/index.php/s/CzkDn8dTJQ43NrX" TargetMode="External"/><Relationship Id="rId1768" Type="http://schemas.openxmlformats.org/officeDocument/2006/relationships/hyperlink" Target="http://www.arib.or.jp/english/html/overview/doc/T120_T23_v2_00/2_T120/ARIB-STD-T120/Rel16/37/A37470-g20.pdf" TargetMode="External"/><Relationship Id="rId2293" Type="http://schemas.openxmlformats.org/officeDocument/2006/relationships/hyperlink" Target="https://members.tsdsi.in/index.php/s/TWMeNnxyWHs73SC" TargetMode="External"/><Relationship Id="rId265" Type="http://schemas.openxmlformats.org/officeDocument/2006/relationships/hyperlink" Target="http://www.arib.or.jp/english/html/overview/doc/T120_T23_v2_00/2_T120/ARIB-STD-T120/Rel15/36/A36307-f60.pdf" TargetMode="External"/><Relationship Id="rId472" Type="http://schemas.openxmlformats.org/officeDocument/2006/relationships/hyperlink" Target="http://www.tta.or.kr/data/ttasDown.jsp?where=14688&amp;pk_num=TTAT.3G-38.306V16.1.0" TargetMode="External"/><Relationship Id="rId900" Type="http://schemas.openxmlformats.org/officeDocument/2006/relationships/hyperlink" Target="http://www.atis.org/3gpp-documents/Rel16" TargetMode="External"/><Relationship Id="rId1323" Type="http://schemas.openxmlformats.org/officeDocument/2006/relationships/hyperlink" Target="http://www.etsi.org/deliver/etsi_ts/137100_137199/137104/15.11.00_60/ts_137104v151100p.pdf" TargetMode="External"/><Relationship Id="rId1530" Type="http://schemas.openxmlformats.org/officeDocument/2006/relationships/hyperlink" Target="http://www.ccsa.org.cn:9001/portalsFile/downloadOldFile?type=17&amp;oldFileUrl=Rel15/TS%2038.214%20V15.10.0.docx" TargetMode="External"/><Relationship Id="rId1628" Type="http://schemas.openxmlformats.org/officeDocument/2006/relationships/hyperlink" Target="https://members.tsdsi.in/index.php/s/QZBNjjzm78xFGNP" TargetMode="External"/><Relationship Id="rId1975" Type="http://schemas.openxmlformats.org/officeDocument/2006/relationships/hyperlink" Target="https://members.tsdsi.in/index.php/s/j9qk4ARG94X66Y8" TargetMode="External"/><Relationship Id="rId2153" Type="http://schemas.openxmlformats.org/officeDocument/2006/relationships/hyperlink" Target="http://www.etsi.org/deliver/etsi_ts/138100_138199/138104/16.04.00_60/ts_138104v160400p.pdf" TargetMode="External"/><Relationship Id="rId2360" Type="http://schemas.openxmlformats.org/officeDocument/2006/relationships/header" Target="header25.xml"/><Relationship Id="rId125" Type="http://schemas.openxmlformats.org/officeDocument/2006/relationships/hyperlink" Target="https://members.tsdsi.in/index.php/s/XNXHNmtdmtp7QWG" TargetMode="External"/><Relationship Id="rId332" Type="http://schemas.openxmlformats.org/officeDocument/2006/relationships/hyperlink" Target="http://www.atis.org/3gpp-documents/Rel16" TargetMode="External"/><Relationship Id="rId777" Type="http://schemas.openxmlformats.org/officeDocument/2006/relationships/hyperlink" Target="http://www.tta.or.kr/data/ttasDown.jsp?where=14688&amp;pk_num=TTAT.3G-36.456V15.0.0" TargetMode="External"/><Relationship Id="rId984" Type="http://schemas.openxmlformats.org/officeDocument/2006/relationships/hyperlink" Target="http://www.ccsa.org.cn:9001/portalsFile/downloadOldFile?type=17&amp;oldFileUrl=Rel16/TS%2038.411%20V16.0.0.doc" TargetMode="External"/><Relationship Id="rId1835" Type="http://schemas.openxmlformats.org/officeDocument/2006/relationships/hyperlink" Target="http://www.ccsa.org.cn:9001/portalsFile/downloadOldFile?type=17&amp;oldFileUrl=Rel16/TS%2038.412%20V16.0.0.doc" TargetMode="External"/><Relationship Id="rId2013" Type="http://schemas.openxmlformats.org/officeDocument/2006/relationships/hyperlink" Target="https://www.ttc.or.jp/st/docs/3gpps2020/TS/TS-3GA-38_470_Rel15v15_7_0.pdf" TargetMode="External"/><Relationship Id="rId2220" Type="http://schemas.openxmlformats.org/officeDocument/2006/relationships/hyperlink" Target="https://members.tsdsi.in/index.php/s/6XTfGA5Gn2MxEkq" TargetMode="External"/><Relationship Id="rId2458" Type="http://schemas.openxmlformats.org/officeDocument/2006/relationships/hyperlink" Target="http://www.etsi.org/deliver/etsi_ts/138400_138499/138473/15.10.00_60/ts_138473v151000p.pdf" TargetMode="External"/><Relationship Id="rId637" Type="http://schemas.openxmlformats.org/officeDocument/2006/relationships/hyperlink" Target="http://www.etsi.org/deliver/etsi_ts/136400_136499/136421/16.00.00_60/ts_136421v160000p.pdf" TargetMode="External"/><Relationship Id="rId844" Type="http://schemas.openxmlformats.org/officeDocument/2006/relationships/hyperlink" Target="http://www.tta.or.kr/data/ttasDown.jsp?where=14688&amp;pk_num=TTAT.3G-36.462V16.0.0" TargetMode="External"/><Relationship Id="rId1267" Type="http://schemas.openxmlformats.org/officeDocument/2006/relationships/hyperlink" Target="https://members.tsdsi.in/index.php/s/9gsiAgXd2obYC9e" TargetMode="External"/><Relationship Id="rId1474" Type="http://schemas.openxmlformats.org/officeDocument/2006/relationships/hyperlink" Target="http://www.arib.or.jp/english/html/overview/doc/T120_T23_v2_00/2_T120/ARIB-STD-T120/Rel16/38/A38201-g00.pdf" TargetMode="External"/><Relationship Id="rId1681" Type="http://schemas.openxmlformats.org/officeDocument/2006/relationships/hyperlink" Target="http://www.etsi.org/deliver/etsi_ts/138300_138399/138322/15.05.00_60/ts_138322v150500p.pdf" TargetMode="External"/><Relationship Id="rId1902" Type="http://schemas.openxmlformats.org/officeDocument/2006/relationships/hyperlink" Target="http://www.etsi.org/deliver/etsi_ts/138400_138499/138422/15.04.00_60/ts_138422v150400p.pdf" TargetMode="External"/><Relationship Id="rId2097" Type="http://schemas.openxmlformats.org/officeDocument/2006/relationships/hyperlink" Target="http://www.tta.or.kr/data/ttasDown.jsp?where=14688&amp;pk_num=TTAT.3G-37.113V16.0.0" TargetMode="External"/><Relationship Id="rId2318" Type="http://schemas.openxmlformats.org/officeDocument/2006/relationships/hyperlink" Target="https://members.tsdsi.in/index.php/s/mJyeF66RJdJpAag" TargetMode="External"/><Relationship Id="rId276" Type="http://schemas.openxmlformats.org/officeDocument/2006/relationships/hyperlink" Target="http://www.tta.or.kr/data/ttasDown.jsp?where=14688&amp;pk_num=TTAT.3G-36.307V16.2.0" TargetMode="External"/><Relationship Id="rId483" Type="http://schemas.openxmlformats.org/officeDocument/2006/relationships/hyperlink" Target="https://members.tsdsi.in/index.php/s/meo464Cb4aejXpt" TargetMode="External"/><Relationship Id="rId690" Type="http://schemas.openxmlformats.org/officeDocument/2006/relationships/hyperlink" Target="http://www.ccsa.org.cn:9001/portalsFile/downloadOldFile?type=17&amp;oldFileUrl=Rel15/TS%2036.440%20V15.0.0.doc" TargetMode="External"/><Relationship Id="rId704" Type="http://schemas.openxmlformats.org/officeDocument/2006/relationships/hyperlink" Target="https://members.tsdsi.in/index.php/s/qKjT5XfHNPpB3MG" TargetMode="External"/><Relationship Id="rId911" Type="http://schemas.openxmlformats.org/officeDocument/2006/relationships/hyperlink" Target="http://www.arib.or.jp/english/html/overview/doc/T120_T23_v2_00/2_T120/ARIB-STD-T120/Rel16/37/A37462-g00.pdf" TargetMode="External"/><Relationship Id="rId1127" Type="http://schemas.openxmlformats.org/officeDocument/2006/relationships/hyperlink" Target="http://www.atis.org/3gpp-documents/Rel16" TargetMode="External"/><Relationship Id="rId1334" Type="http://schemas.openxmlformats.org/officeDocument/2006/relationships/hyperlink" Target="https://members.tsdsi.in/index.php/s/QWgbdftz98gzfRQ" TargetMode="External"/><Relationship Id="rId1541" Type="http://schemas.openxmlformats.org/officeDocument/2006/relationships/hyperlink" Target="http://www.atis.org/3gpp-documents/Rel15" TargetMode="External"/><Relationship Id="rId1779" Type="http://schemas.openxmlformats.org/officeDocument/2006/relationships/hyperlink" Target="http://www.tta.or.kr/data/ttasDown.jsp?where=14688&amp;pk_num=TTAT.3G-37.471V16.1.0" TargetMode="External"/><Relationship Id="rId1986" Type="http://schemas.openxmlformats.org/officeDocument/2006/relationships/hyperlink" Target="http://www.etsi.org/deliver/etsi_ts/138400_138499/138462/15.06.01_60/ts_138462v150601p.pdf" TargetMode="External"/><Relationship Id="rId2164" Type="http://schemas.openxmlformats.org/officeDocument/2006/relationships/hyperlink" Target="http://www.ccsa.org.cn:9001/portalsFile/downloadOldFile?type=17&amp;oldFileUrl=Rel16/TS%2038.113%20V16.0.0.docx" TargetMode="External"/><Relationship Id="rId2371" Type="http://schemas.openxmlformats.org/officeDocument/2006/relationships/hyperlink" Target="http://www.etsi.org/deliver/etsi_ts/138200_138299/138213/16.02.00_60/ts_138213v160200p.pdf" TargetMode="External"/><Relationship Id="rId40" Type="http://schemas.openxmlformats.org/officeDocument/2006/relationships/image" Target="media/image25.png"/><Relationship Id="rId136" Type="http://schemas.openxmlformats.org/officeDocument/2006/relationships/hyperlink" Target="http://www.etsi.org/deliver/etsi_ts/138200_138299/138202/15.06.00_60/ts_138202v150600p.pdf" TargetMode="External"/><Relationship Id="rId343" Type="http://schemas.openxmlformats.org/officeDocument/2006/relationships/hyperlink" Target="http://www.arib.or.jp/english/html/overview/doc/T120_T23_v2_00/2_T120/ARIB-STD-T120/Rel16/36/A36355-g00.pdf" TargetMode="External"/><Relationship Id="rId550" Type="http://schemas.openxmlformats.org/officeDocument/2006/relationships/hyperlink" Target="https://www.ttc.or.jp/st/docs/3gpps2019/TS/TS-3GA-36.401(Rel15)v15.1.0.pdf" TargetMode="External"/><Relationship Id="rId788" Type="http://schemas.openxmlformats.org/officeDocument/2006/relationships/hyperlink" Target="https://members.tsdsi.in/index.php/s/frGMbayaG4qekcz" TargetMode="External"/><Relationship Id="rId995" Type="http://schemas.openxmlformats.org/officeDocument/2006/relationships/hyperlink" Target="http://www.atis.org/3gpp-documents/Rel16" TargetMode="External"/><Relationship Id="rId1180" Type="http://schemas.openxmlformats.org/officeDocument/2006/relationships/hyperlink" Target="https://www.ttc.or.jp/st/docs/3gpps2020/TS/TS-3GA-38_470_Rel16v16_2_0.pdf" TargetMode="External"/><Relationship Id="rId1401" Type="http://schemas.openxmlformats.org/officeDocument/2006/relationships/hyperlink" Target="https://members.tsdsi.in/index.php/s/XcpPemcEFqDQq2e" TargetMode="External"/><Relationship Id="rId1639" Type="http://schemas.openxmlformats.org/officeDocument/2006/relationships/hyperlink" Target="http://www.etsi.org/deliver/etsi_ts/138300_138399/138306/15.10.00_60/ts_138306v151000p.pdf" TargetMode="External"/><Relationship Id="rId1846" Type="http://schemas.openxmlformats.org/officeDocument/2006/relationships/hyperlink" Target="http://www.atis.org/3gpp-documents/Rel16" TargetMode="External"/><Relationship Id="rId2024" Type="http://schemas.openxmlformats.org/officeDocument/2006/relationships/hyperlink" Target="http://www.tta.or.kr/data/ttasDown.jsp?where=14688&amp;pk_num=TTAT.3G-38.471V15.0.0" TargetMode="External"/><Relationship Id="rId2231" Type="http://schemas.openxmlformats.org/officeDocument/2006/relationships/hyperlink" Target="https://members.tsdsi.in/index.php/s/FY5DJwbSmWyFB8F" TargetMode="External"/><Relationship Id="rId2469" Type="http://schemas.openxmlformats.org/officeDocument/2006/relationships/hyperlink" Target="http://www.etsi.org/deliver/etsi_ts/137100_137199/137114/16.00.00_60/ts_137114v160000p.pdf" TargetMode="External"/><Relationship Id="rId203" Type="http://schemas.openxmlformats.org/officeDocument/2006/relationships/hyperlink" Target="https://members.tsdsi.in/index.php/s/NKqZomA38qbdY2o" TargetMode="External"/><Relationship Id="rId648" Type="http://schemas.openxmlformats.org/officeDocument/2006/relationships/hyperlink" Target="http://www.ccsa.org.cn:9001/portalsFile/downloadOldFile?type=17&amp;oldFileUrl=Rel16/TS%2036.422%20V16.0.0.doc" TargetMode="External"/><Relationship Id="rId855" Type="http://schemas.openxmlformats.org/officeDocument/2006/relationships/hyperlink" Target="https://members.tsdsi.in/index.php/s/L4dbZFLbtrH4HtA" TargetMode="External"/><Relationship Id="rId1040" Type="http://schemas.openxmlformats.org/officeDocument/2006/relationships/hyperlink" Target="https://members.tsdsi.in/index.php/s/kSZScp7FYKtPx6i" TargetMode="External"/><Relationship Id="rId1278" Type="http://schemas.openxmlformats.org/officeDocument/2006/relationships/hyperlink" Target="http://www.etsi.org/deliver/etsi_ts/136100_136199/136113/15.04.00_60/ts_136113v150400p.pdf" TargetMode="External"/><Relationship Id="rId1485" Type="http://schemas.openxmlformats.org/officeDocument/2006/relationships/hyperlink" Target="http://www.tta.or.kr/data/ttasDown.jsp?where=14688&amp;pk_num=TTAT.3G-38.202V15.6.0" TargetMode="External"/><Relationship Id="rId1692" Type="http://schemas.openxmlformats.org/officeDocument/2006/relationships/hyperlink" Target="http://www.ccsa.org.cn:9001/portalsFile/downloadOldFile?type=17&amp;oldFileUrl=Rel15/TS%2038.323%20V15.6.0.docx" TargetMode="External"/><Relationship Id="rId1706" Type="http://schemas.openxmlformats.org/officeDocument/2006/relationships/hyperlink" Target="https://members.tsdsi.in/index.php/s/L3ELMSr5maHX5oC" TargetMode="External"/><Relationship Id="rId1913" Type="http://schemas.openxmlformats.org/officeDocument/2006/relationships/hyperlink" Target="http://www.ccsa.org.cn:9001/portalsFile/downloadOldFile?type=17&amp;oldFileUrl=Rel15/TS%2038.423%20V15.8.0.doc" TargetMode="External"/><Relationship Id="rId2329" Type="http://schemas.openxmlformats.org/officeDocument/2006/relationships/hyperlink" Target="https://members.tsdsi.in/index.php/s/kwNd4QbNYMDKC9r" TargetMode="External"/><Relationship Id="rId287" Type="http://schemas.openxmlformats.org/officeDocument/2006/relationships/hyperlink" Target="https://members.tsdsi.in/index.php/s/5BcnS8fdPrk3kpn" TargetMode="External"/><Relationship Id="rId410" Type="http://schemas.openxmlformats.org/officeDocument/2006/relationships/hyperlink" Target="http://www.etsi.org/deliver/etsi_ts/137300_137399/137340/16.02.00_60/ts_137340v160200p.pdf" TargetMode="External"/><Relationship Id="rId494" Type="http://schemas.openxmlformats.org/officeDocument/2006/relationships/hyperlink" Target="http://www.etsi.org/deliver/etsi_ts/138300_138399/138321/15.09.00_60/ts_138321v150900p.pdf" TargetMode="External"/><Relationship Id="rId508" Type="http://schemas.openxmlformats.org/officeDocument/2006/relationships/hyperlink" Target="http://www.tta.or.kr/data/ttasDown.jsp?where=14688&amp;pk_num=TTAT.3G-38.322V15.5.0" TargetMode="External"/><Relationship Id="rId715" Type="http://schemas.openxmlformats.org/officeDocument/2006/relationships/hyperlink" Target="http://www.etsi.org/deliver/etsi_ts/136400_136499/136442/15.00.00_60/ts_136442v150000p.pdf" TargetMode="External"/><Relationship Id="rId922" Type="http://schemas.openxmlformats.org/officeDocument/2006/relationships/hyperlink" Target="http://www.tta.or.kr/data/ttasDown.jsp?where=14688&amp;pk_num=TTAT.3G-37.466V15.5.0" TargetMode="External"/><Relationship Id="rId1138" Type="http://schemas.openxmlformats.org/officeDocument/2006/relationships/hyperlink" Target="https://www.ttc.or.jp/st/docs/3gpps2019/TS/TS-3GA-38.461(Rel15)v15.1.0.pdf" TargetMode="External"/><Relationship Id="rId1345" Type="http://schemas.openxmlformats.org/officeDocument/2006/relationships/hyperlink" Target="http://www.tta.or.kr/data/ttasDown.jsp?where=14688&amp;pk_num=TTAT.3G-37.113V15.9.0" TargetMode="External"/><Relationship Id="rId1552" Type="http://schemas.openxmlformats.org/officeDocument/2006/relationships/hyperlink" Target="http://www.arib.or.jp/english/html/overview/doc/T120_T23_v2_00/2_T120/ARIB-STD-T120/Rel15/37/A37320-f00.pdf" TargetMode="External"/><Relationship Id="rId1997" Type="http://schemas.openxmlformats.org/officeDocument/2006/relationships/hyperlink" Target="http://www.ccsa.org.cn:9001/portalsFile/downloadOldFile?type=17&amp;oldFileUrl=Rel15/TS%2038.463%20V15.7.0.doc" TargetMode="External"/><Relationship Id="rId2175" Type="http://schemas.openxmlformats.org/officeDocument/2006/relationships/hyperlink" Target="http://www.atis.org/3gpp-documents/Rel16" TargetMode="External"/><Relationship Id="rId2382" Type="http://schemas.openxmlformats.org/officeDocument/2006/relationships/hyperlink" Target="http://www.etsi.org/deliver/etsi_ts/137300_137399/137355/15.00.00_60/ts_137355v150000p.pdf" TargetMode="External"/><Relationship Id="rId147" Type="http://schemas.openxmlformats.org/officeDocument/2006/relationships/hyperlink" Target="http://www.ccsa.org.cn:9001/portalsFile/downloadOldFile?type=17&amp;oldFileUrl=Rel15/TS%2038.211%20V15.8.0.docx" TargetMode="External"/><Relationship Id="rId354" Type="http://schemas.openxmlformats.org/officeDocument/2006/relationships/hyperlink" Target="http://www.tta.or.kr/data/ttasDown.jsp?where=14688&amp;pk_num=TTAT.3G-36.360V15.0.0" TargetMode="External"/><Relationship Id="rId799" Type="http://schemas.openxmlformats.org/officeDocument/2006/relationships/hyperlink" Target="http://www.etsi.org/deliver/etsi_ts/136400_136499/136458/15.00.00_60/ts_136458v150000p.pdf" TargetMode="External"/><Relationship Id="rId1191" Type="http://schemas.openxmlformats.org/officeDocument/2006/relationships/hyperlink" Target="http://www.tta.or.kr/data/ttasDown.jsp?where=14688&amp;pk_num=TTAT.3G-38.471V16.0.0" TargetMode="External"/><Relationship Id="rId1205" Type="http://schemas.openxmlformats.org/officeDocument/2006/relationships/hyperlink" Target="http://www.atis.org/3gpp-documents/Rel15" TargetMode="External"/><Relationship Id="rId1857" Type="http://schemas.openxmlformats.org/officeDocument/2006/relationships/hyperlink" Target="https://www.ttc.or.jp/st/docs/3gpps2020/TS/TS-3GA-38_414_Rel15v15_3_0.pdf" TargetMode="External"/><Relationship Id="rId2035" Type="http://schemas.openxmlformats.org/officeDocument/2006/relationships/hyperlink" Target="https://members.tsdsi.in/index.php/s/NAC5end68xJpAMn" TargetMode="External"/><Relationship Id="rId51" Type="http://schemas.openxmlformats.org/officeDocument/2006/relationships/hyperlink" Target="http://www.atis.org/3gpp-documents/Rel15" TargetMode="External"/><Relationship Id="rId561" Type="http://schemas.openxmlformats.org/officeDocument/2006/relationships/hyperlink" Target="http://www.tta.or.kr/data/ttasDown.jsp?where=14688&amp;pk_num=TTAT.3G-36.410V15.0.0" TargetMode="External"/><Relationship Id="rId659" Type="http://schemas.openxmlformats.org/officeDocument/2006/relationships/hyperlink" Target="http://www.atis.org/3gpp-documents/Rel16" TargetMode="External"/><Relationship Id="rId866" Type="http://schemas.openxmlformats.org/officeDocument/2006/relationships/hyperlink" Target="http://www.etsi.org/deliver/etsi_ts/136400_136499/136464/16.00.00_60/ts_136464v160000p.pdf" TargetMode="External"/><Relationship Id="rId1289" Type="http://schemas.openxmlformats.org/officeDocument/2006/relationships/hyperlink" Target="http://www.etsi.org/deliver/etsi_ts/136100_136199/136116/15.00.00_60/ts_136116v150000p.pdf" TargetMode="External"/><Relationship Id="rId1412" Type="http://schemas.openxmlformats.org/officeDocument/2006/relationships/hyperlink" Target="http://www.etsi.org/deliver/etsi_ts/138100_138199/138113/15.10.00_60/ts_138113v151000p.pdf" TargetMode="External"/><Relationship Id="rId1496" Type="http://schemas.openxmlformats.org/officeDocument/2006/relationships/hyperlink" Target="https://members.tsdsi.in/index.php/s/RqwCnMYeJzxCpNc" TargetMode="External"/><Relationship Id="rId1717" Type="http://schemas.openxmlformats.org/officeDocument/2006/relationships/hyperlink" Target="http://www.etsi.org/deliver/etsi_ts/138300_138399/138340/16.01.00_60/ts_138340v160100p.pdf" TargetMode="External"/><Relationship Id="rId1924" Type="http://schemas.openxmlformats.org/officeDocument/2006/relationships/hyperlink" Target="http://www.atis.org/3gpp-documents/Rel15" TargetMode="External"/><Relationship Id="rId2242" Type="http://schemas.openxmlformats.org/officeDocument/2006/relationships/hyperlink" Target="https://members.tsdsi.in/index.php/s/ziCMTR6M7WxcqR7" TargetMode="External"/><Relationship Id="rId214" Type="http://schemas.openxmlformats.org/officeDocument/2006/relationships/hyperlink" Target="http://www.etsi.org/deliver/etsi_ts/136300_136399/136300/16.02.00_60/ts_136300v160200p.pdf" TargetMode="External"/><Relationship Id="rId298" Type="http://schemas.openxmlformats.org/officeDocument/2006/relationships/hyperlink" Target="http://www.etsi.org/deliver/etsi_ts/136300_136399/136321/16.01.00_60/ts_136321v160100p.pdf" TargetMode="External"/><Relationship Id="rId421" Type="http://schemas.openxmlformats.org/officeDocument/2006/relationships/hyperlink" Target="http://www.ccsa.org.cn:9001/portalsFile/downloadOldFile?type=17&amp;oldFileUrl=Rel16/TS%2037.355%20V16.1.0.docx" TargetMode="External"/><Relationship Id="rId519" Type="http://schemas.openxmlformats.org/officeDocument/2006/relationships/hyperlink" Target="https://members.tsdsi.in/index.php/s/egq7i5QTpnreMrJ" TargetMode="External"/><Relationship Id="rId1051" Type="http://schemas.openxmlformats.org/officeDocument/2006/relationships/hyperlink" Target="http://www.etsi.org/deliver/etsi_ts/138400_138499/138421/15.01.00_60/ts_138421v150100p.pdf" TargetMode="External"/><Relationship Id="rId1149" Type="http://schemas.openxmlformats.org/officeDocument/2006/relationships/hyperlink" Target="http://www.tta.or.kr/data/ttasDown.jsp?where=14688&amp;pk_num=TTAT.3G-38.462V15.6.1" TargetMode="External"/><Relationship Id="rId1356" Type="http://schemas.openxmlformats.org/officeDocument/2006/relationships/hyperlink" Target="http://www.atis.org/3gpp-documents/Rel16" TargetMode="External"/><Relationship Id="rId2102" Type="http://schemas.openxmlformats.org/officeDocument/2006/relationships/hyperlink" Target="http://www.tta.or.kr/data/ttasDown.jsp?where=14688&amp;pk_num=TTAT.3G-37.114V15.9.0" TargetMode="External"/><Relationship Id="rId158" Type="http://schemas.openxmlformats.org/officeDocument/2006/relationships/hyperlink" Target="http://www.atis.org/3gpp-documents/Rel15" TargetMode="External"/><Relationship Id="rId726" Type="http://schemas.openxmlformats.org/officeDocument/2006/relationships/hyperlink" Target="http://www.ccsa.org.cn:9001/portalsFile/downloadOldFile?type=17&amp;oldFileUrl=Rel15/TS%2036.443%20V15.0.0.doc" TargetMode="External"/><Relationship Id="rId933" Type="http://schemas.openxmlformats.org/officeDocument/2006/relationships/hyperlink" Target="https://members.tsdsi.in/index.php/s/5gdiKqeMnXQfK2X" TargetMode="External"/><Relationship Id="rId1009" Type="http://schemas.openxmlformats.org/officeDocument/2006/relationships/hyperlink" Target="http://www.etsi.org/deliver/etsi_ts/138400_138499/138413/16.02.00_60/ts_138413v160200p.pdf" TargetMode="External"/><Relationship Id="rId1563" Type="http://schemas.openxmlformats.org/officeDocument/2006/relationships/hyperlink" Target="http://www.tta.or.kr/data/ttasDown.jsp?where=14688&amp;pk_num=TTAT.3G-37.320V16.1.0" TargetMode="External"/><Relationship Id="rId1770" Type="http://schemas.openxmlformats.org/officeDocument/2006/relationships/hyperlink" Target="http://www.ccsa.org.cn:9001/portalsFile/downloadOldFile?type=17&amp;oldFileUrl=Rel16/TS%2037.370%20V16.2.0.doc" TargetMode="External"/><Relationship Id="rId1868" Type="http://schemas.openxmlformats.org/officeDocument/2006/relationships/hyperlink" Target="http://www.tta.or.kr/data/ttasDown.jsp?where=14688&amp;pk_num=TTAT.3G-38.415V15.2.0" TargetMode="External"/><Relationship Id="rId2186" Type="http://schemas.openxmlformats.org/officeDocument/2006/relationships/hyperlink" Target="http://www.arib.or.jp/english/html/overview/doc/T120_T23_v2_00/2_T120/ARIB-STD-T120/Rel16/38/A38133-g40.pdf" TargetMode="External"/><Relationship Id="rId2393" Type="http://schemas.openxmlformats.org/officeDocument/2006/relationships/hyperlink" Target="http://www.etsi.org/deliver/etsi_ts/138300_138399/138307/16.03.00_60/ts_138307v160300p.pdf" TargetMode="External"/><Relationship Id="rId2407" Type="http://schemas.openxmlformats.org/officeDocument/2006/relationships/hyperlink" Target="http://www.etsi.org/deliver/etsi_ts/137400_137499/137461/16.00.00_60/ts_137461v160000p.pdf" TargetMode="External"/><Relationship Id="rId62" Type="http://schemas.openxmlformats.org/officeDocument/2006/relationships/hyperlink" Target="http://www.arib.or.jp/english/html/overview/doc/T120_T23_v2_00/2_T120/ARIB-STD-T120/Rel15/36/A36211-fa0.pdf" TargetMode="External"/><Relationship Id="rId365" Type="http://schemas.openxmlformats.org/officeDocument/2006/relationships/hyperlink" Target="http://www.ccsa.org.cn:9001/portalsFile/downloadOldFile?type=17&amp;oldFileUrl=Rel15/TS%2036.361%20V15.0.0.doc" TargetMode="External"/><Relationship Id="rId572" Type="http://schemas.openxmlformats.org/officeDocument/2006/relationships/hyperlink" Target="https://members.tsdsi.in/index.php/s/PckqmjFsPC5dGj4" TargetMode="External"/><Relationship Id="rId1216" Type="http://schemas.openxmlformats.org/officeDocument/2006/relationships/hyperlink" Target="https://www.ttc.or.jp/st/docs/3gpps2020/TS/TS-3GA-38_473_Rel16v16_2_0.pdf" TargetMode="External"/><Relationship Id="rId1423" Type="http://schemas.openxmlformats.org/officeDocument/2006/relationships/hyperlink" Target="http://www.ccsa.org.cn:9001/portalsFile/downloadOldFile?type=17&amp;oldFileUrl=Rel15/TS%2038.124%20V15.3.0.docx" TargetMode="External"/><Relationship Id="rId1630" Type="http://schemas.openxmlformats.org/officeDocument/2006/relationships/hyperlink" Target="http://www.arib.or.jp/english/html/overview/doc/T120_T23_v2_00/2_T120/ARIB-STD-T120/Rel16/38/A38305-g10.pdf" TargetMode="External"/><Relationship Id="rId2046" Type="http://schemas.openxmlformats.org/officeDocument/2006/relationships/hyperlink" Target="http://www.etsi.org/deliver/etsi_ts/138400_138499/138473/15.10.00_60/ts_138473v151000p.pdf" TargetMode="External"/><Relationship Id="rId2253" Type="http://schemas.openxmlformats.org/officeDocument/2006/relationships/hyperlink" Target="https://members.tsdsi.in/index.php/s/xYCAcALRbwCqbB9" TargetMode="External"/><Relationship Id="rId2460" Type="http://schemas.openxmlformats.org/officeDocument/2006/relationships/hyperlink" Target="http://www.etsi.org/deliver/etsi_ts/138400_138499/138474/15.03.00_60/ts_138474v150300p.pdf" TargetMode="External"/><Relationship Id="rId225" Type="http://schemas.openxmlformats.org/officeDocument/2006/relationships/hyperlink" Target="http://www.ccsa.org.cn:9001/portalsFile/downloadOldFile?type=17&amp;oldFileUrl=Rel16/TS%2036.302%20V16.1.0.docx" TargetMode="External"/><Relationship Id="rId432" Type="http://schemas.openxmlformats.org/officeDocument/2006/relationships/hyperlink" Target="http://www.atis.org/3gpp-documents/Rel16" TargetMode="External"/><Relationship Id="rId877" Type="http://schemas.openxmlformats.org/officeDocument/2006/relationships/hyperlink" Target="http://www.ccsa.org.cn:9001/portalsFile/downloadOldFile?type=17&amp;oldFileUrl=Rel16/TS%2036.465%20V16.0.0.doc" TargetMode="External"/><Relationship Id="rId1062" Type="http://schemas.openxmlformats.org/officeDocument/2006/relationships/hyperlink" Target="http://www.ccsa.org.cn:9001/portalsFile/downloadOldFile?type=17&amp;oldFileUrl=Rel15/TS%2038.422%20V15.4.0.doc" TargetMode="External"/><Relationship Id="rId1728" Type="http://schemas.openxmlformats.org/officeDocument/2006/relationships/hyperlink" Target="http://www.ccsa.org.cn:9001/portalsFile/downloadOldFile?type=17&amp;oldFileUrl=Rel16/TS%2037.460%20V16.0.0.doc" TargetMode="External"/><Relationship Id="rId1935" Type="http://schemas.openxmlformats.org/officeDocument/2006/relationships/hyperlink" Target="https://www.ttc.or.jp/st/docs/3gpps2020/TS/TS-3GA-38_424_Rel16v16_0_0.pdf" TargetMode="External"/><Relationship Id="rId2113" Type="http://schemas.openxmlformats.org/officeDocument/2006/relationships/hyperlink" Target="http://www.tta.or.kr/data/ttasDown.jsp?where=14688&amp;pk_num=TTAT.3G-38.101-1V15.10.0" TargetMode="External"/><Relationship Id="rId2320" Type="http://schemas.openxmlformats.org/officeDocument/2006/relationships/hyperlink" Target="https://members.tsdsi.in/index.php/s/DcemEbQz2qYcw8a" TargetMode="External"/><Relationship Id="rId737" Type="http://schemas.openxmlformats.org/officeDocument/2006/relationships/hyperlink" Target="http://www.atis.org/3gpp-documents/Rel15" TargetMode="External"/><Relationship Id="rId944" Type="http://schemas.openxmlformats.org/officeDocument/2006/relationships/hyperlink" Target="http://www.etsi.org/deliver/etsi_ts/137400_137499/137472/16.01.00_60/ts_137472v160100p.pdf" TargetMode="External"/><Relationship Id="rId1367" Type="http://schemas.openxmlformats.org/officeDocument/2006/relationships/hyperlink" Target="http://www.arib.or.jp/english/html/overview/doc/T120_T23_v2_00/2_T120/ARIB-STD-T120/Rel16/38/A38101-1-g40.pdf" TargetMode="External"/><Relationship Id="rId1574" Type="http://schemas.openxmlformats.org/officeDocument/2006/relationships/hyperlink" Target="https://members.tsdsi.in/index.php/s/TGitSs2dd2yWpS5" TargetMode="External"/><Relationship Id="rId1781" Type="http://schemas.openxmlformats.org/officeDocument/2006/relationships/hyperlink" Target="http://www.atis.org/3gpp-documents/Rel16" TargetMode="External"/><Relationship Id="rId2197" Type="http://schemas.openxmlformats.org/officeDocument/2006/relationships/image" Target="media/image43.png"/><Relationship Id="rId2418" Type="http://schemas.openxmlformats.org/officeDocument/2006/relationships/hyperlink" Target="http://www.etsi.org/deliver/etsi_ts/138400_138499/138410/15.02.00_60/ts_138410v150200p.pdf" TargetMode="External"/><Relationship Id="rId73" Type="http://schemas.openxmlformats.org/officeDocument/2006/relationships/hyperlink" Target="http://www.tta.or.kr/data/ttasDown.jsp?where=14688&amp;pk_num=TTAT.3G-36.211V16.2.0" TargetMode="External"/><Relationship Id="rId169" Type="http://schemas.openxmlformats.org/officeDocument/2006/relationships/hyperlink" Target="http://www.arib.or.jp/english/html/overview/doc/T120_T23_v2_00/2_T120/ARIB-STD-T120/Rel15/38/A38213-fa0.pdf" TargetMode="External"/><Relationship Id="rId376" Type="http://schemas.openxmlformats.org/officeDocument/2006/relationships/hyperlink" Target="https://www.ttc.or.jp/st/docs/3gpps2020/TS/TS-3GA-36_361_Rel16v16_0_0.pdf" TargetMode="External"/><Relationship Id="rId583" Type="http://schemas.openxmlformats.org/officeDocument/2006/relationships/hyperlink" Target="http://www.etsi.org/deliver/etsi_ts/136400_136499/136412/15.00.00_60/ts_136412v150000p.pdf" TargetMode="External"/><Relationship Id="rId790" Type="http://schemas.openxmlformats.org/officeDocument/2006/relationships/hyperlink" Target="https://www.ttc.or.jp/st/docs/3gpps2018/TS/TS-3GA-36.457(Rel15)v15.0.0.pdf" TargetMode="External"/><Relationship Id="rId804" Type="http://schemas.openxmlformats.org/officeDocument/2006/relationships/hyperlink" Target="http://www.ccsa.org.cn:9001/portalsFile/downloadOldFile?type=17&amp;oldFileUrl=Rel16/TS%2036.458%20V16.0.0.doc" TargetMode="External"/><Relationship Id="rId1227" Type="http://schemas.openxmlformats.org/officeDocument/2006/relationships/hyperlink" Target="http://www.tta.or.kr/data/ttasDown.jsp?where=14688&amp;pk_num=TTAT.3G-38.474V16.0.0" TargetMode="External"/><Relationship Id="rId1434" Type="http://schemas.openxmlformats.org/officeDocument/2006/relationships/hyperlink" Target="http://www.atis.org/3gpp-documents/Rel15" TargetMode="External"/><Relationship Id="rId1641" Type="http://schemas.openxmlformats.org/officeDocument/2006/relationships/hyperlink" Target="http://www.tta.or.kr/data/ttasDown.jsp?where=14688&amp;pk_num=TTAT.3G-38.306V15.10.0" TargetMode="External"/><Relationship Id="rId1879" Type="http://schemas.openxmlformats.org/officeDocument/2006/relationships/hyperlink" Target="https://members.tsdsi.in/index.php/s/kSZScp7FYKtPx6i" TargetMode="External"/><Relationship Id="rId2057" Type="http://schemas.openxmlformats.org/officeDocument/2006/relationships/hyperlink" Target="http://www.ccsa.org.cn:9001/portalsFile/downloadOldFile?type=17&amp;oldFileUrl=Rel15/TS%2038.474%20V15.3.0.doc" TargetMode="External"/><Relationship Id="rId2264" Type="http://schemas.openxmlformats.org/officeDocument/2006/relationships/hyperlink" Target="https://members.tsdsi.in/index.php/s/wAG7Xe88dZHTzGW" TargetMode="External"/><Relationship Id="rId2471" Type="http://schemas.openxmlformats.org/officeDocument/2006/relationships/hyperlink" Target="http://www.etsi.org/deliver/etsi_ts/138100_138199/13810101/16.04.00_60/ts_13810101v160400p.pdf" TargetMode="External"/><Relationship Id="rId4" Type="http://schemas.openxmlformats.org/officeDocument/2006/relationships/settings" Target="settings.xml"/><Relationship Id="rId236" Type="http://schemas.openxmlformats.org/officeDocument/2006/relationships/hyperlink" Target="http://www.atis.org/3gpp-documents/Rel16" TargetMode="External"/><Relationship Id="rId443" Type="http://schemas.openxmlformats.org/officeDocument/2006/relationships/hyperlink" Target="http://www.arib.or.jp/english/html/overview/doc/T120_T23_v2_00/2_T120/ARIB-STD-T120/Rel16/38/A38304-g10.pdf" TargetMode="External"/><Relationship Id="rId650" Type="http://schemas.openxmlformats.org/officeDocument/2006/relationships/hyperlink" Target="https://members.tsdsi.in/index.php/s/CHtjSZz72n3PFLR" TargetMode="External"/><Relationship Id="rId888" Type="http://schemas.openxmlformats.org/officeDocument/2006/relationships/hyperlink" Target="http://www.atis.org/3gpp-documents/Rel16" TargetMode="External"/><Relationship Id="rId1073" Type="http://schemas.openxmlformats.org/officeDocument/2006/relationships/hyperlink" Target="http://www.atis.org/3gpp-documents/Rel15" TargetMode="External"/><Relationship Id="rId1280" Type="http://schemas.openxmlformats.org/officeDocument/2006/relationships/hyperlink" Target="http://www.tta.or.kr/data/ttasDown.jsp?where=14688&amp;pk_num=TTAT.3G-36.113V15.4.0" TargetMode="External"/><Relationship Id="rId1501" Type="http://schemas.openxmlformats.org/officeDocument/2006/relationships/hyperlink" Target="http://www.etsi.org/deliver/etsi_ts/138200_138299/138211/16.02.00_60/ts_138211v160200p.pdf" TargetMode="External"/><Relationship Id="rId1739" Type="http://schemas.openxmlformats.org/officeDocument/2006/relationships/hyperlink" Target="http://www.atis.org/3gpp-documents/Rel16" TargetMode="External"/><Relationship Id="rId1946" Type="http://schemas.openxmlformats.org/officeDocument/2006/relationships/hyperlink" Target="http://www.tta.or.kr/data/ttasDown.jsp?where=14688&amp;pk_num=TTAT.3G-38.425V16.1.0" TargetMode="External"/><Relationship Id="rId2124" Type="http://schemas.openxmlformats.org/officeDocument/2006/relationships/hyperlink" Target="https://members.tsdsi.in/index.php/s/RJSDnP96ZH3LbpP" TargetMode="External"/><Relationship Id="rId2331" Type="http://schemas.openxmlformats.org/officeDocument/2006/relationships/hyperlink" Target="https://members.tsdsi.in/index.php/s/TCQSJbpzWri4EgG" TargetMode="External"/><Relationship Id="rId303" Type="http://schemas.openxmlformats.org/officeDocument/2006/relationships/hyperlink" Target="http://www.ccsa.org.cn:9001/portalsFile/downloadOldFile?type=17&amp;oldFileUrl=Rel15/TS%2036.322%20V15.4.0.docx" TargetMode="External"/><Relationship Id="rId748" Type="http://schemas.openxmlformats.org/officeDocument/2006/relationships/hyperlink" Target="https://www.ttc.or.jp/st/docs/3gpps2020/TS/TS-3GA-36_444_Rel16v16_0_0.pdf" TargetMode="External"/><Relationship Id="rId955" Type="http://schemas.openxmlformats.org/officeDocument/2006/relationships/hyperlink" Target="http://www.etsi.org/deliver/etsi_ts/138400_138499/138401/15.08.00_60/ts_138401v150800p.pdf" TargetMode="External"/><Relationship Id="rId1140" Type="http://schemas.openxmlformats.org/officeDocument/2006/relationships/hyperlink" Target="http://www.ccsa.org.cn:9001/portalsFile/downloadOldFile?type=17&amp;oldFileUrl=Rel16/TS%2038.461%20V16.0.0.doc" TargetMode="External"/><Relationship Id="rId1378" Type="http://schemas.openxmlformats.org/officeDocument/2006/relationships/hyperlink" Target="http://www.tta.or.kr/data/ttasDown.jsp?where=14688&amp;pk_num=TTAT.3G-38.101-2V15.10.0" TargetMode="External"/><Relationship Id="rId1585" Type="http://schemas.openxmlformats.org/officeDocument/2006/relationships/hyperlink" Target="http://www.etsi.org/deliver/etsi_ts/137300_137399/137340/16.02.00_60/ts_137340v160200p.pdf" TargetMode="External"/><Relationship Id="rId1792" Type="http://schemas.openxmlformats.org/officeDocument/2006/relationships/hyperlink" Target="http://www.atis.org/3gpp-documents/Rel15" TargetMode="External"/><Relationship Id="rId1806" Type="http://schemas.openxmlformats.org/officeDocument/2006/relationships/hyperlink" Target="http://www.etsi.org/deliver/etsi_ts/138400_138499/138410/15.02.00_60/ts_138410v150200p.pdf" TargetMode="External"/><Relationship Id="rId2429" Type="http://schemas.openxmlformats.org/officeDocument/2006/relationships/hyperlink" Target="http://www.etsi.org/deliver/etsi_ts/138400_138499/138415/16.01.00_60/ts_138415v160100p.pdf" TargetMode="External"/><Relationship Id="rId84" Type="http://schemas.openxmlformats.org/officeDocument/2006/relationships/hyperlink" Target="http://www.tta.or.kr/data/ttasDown.jsp?where=14688&amp;pk_num=TTAT.3G-36.212V16.2.0" TargetMode="External"/><Relationship Id="rId387" Type="http://schemas.openxmlformats.org/officeDocument/2006/relationships/hyperlink" Target="https://members.tsdsi.in/index.php/s/Hm8dwf2YdJqExMw" TargetMode="External"/><Relationship Id="rId510" Type="http://schemas.openxmlformats.org/officeDocument/2006/relationships/hyperlink" Target="http://www.atis.org/3gpp-documents/Rel16" TargetMode="External"/><Relationship Id="rId594" Type="http://schemas.openxmlformats.org/officeDocument/2006/relationships/hyperlink" Target="http://www.ccsa.org.cn:9001/portalsFile/downloadOldFile?type=17&amp;oldFileUrl=Rel15/TS%2036.413%20V15.9.0.doc" TargetMode="External"/><Relationship Id="rId608" Type="http://schemas.openxmlformats.org/officeDocument/2006/relationships/hyperlink" Target="https://members.tsdsi.in/index.php/s/rBbRyPf5gQZrJsm" TargetMode="External"/><Relationship Id="rId815" Type="http://schemas.openxmlformats.org/officeDocument/2006/relationships/hyperlink" Target="http://www.atis.org/3gpp-documents/Rel16" TargetMode="External"/><Relationship Id="rId1238" Type="http://schemas.openxmlformats.org/officeDocument/2006/relationships/hyperlink" Target="http://www.etsi.org/deliver/etsi_ts/136100_136199/136101/16.06.00_60/ts_136101v160600p.pdf" TargetMode="External"/><Relationship Id="rId1445" Type="http://schemas.openxmlformats.org/officeDocument/2006/relationships/header" Target="header9.xml"/><Relationship Id="rId1652" Type="http://schemas.openxmlformats.org/officeDocument/2006/relationships/hyperlink" Target="https://members.tsdsi.in/index.php/s/ncsf55EHbge96d3" TargetMode="External"/><Relationship Id="rId2068" Type="http://schemas.openxmlformats.org/officeDocument/2006/relationships/hyperlink" Target="http://www.atis.org/3gpp-documents/Rel15" TargetMode="External"/><Relationship Id="rId2275" Type="http://schemas.openxmlformats.org/officeDocument/2006/relationships/hyperlink" Target="https://members.tsdsi.in/index.php/s/xCyfH8KgcPnpA66" TargetMode="External"/><Relationship Id="rId247" Type="http://schemas.openxmlformats.org/officeDocument/2006/relationships/hyperlink" Target="http://www.arib.or.jp/english/html/overview/doc/T120_T23_v2_00/2_T120/ARIB-STD-T120/Rel16/36/A36305-g10.pdf" TargetMode="External"/><Relationship Id="rId899" Type="http://schemas.openxmlformats.org/officeDocument/2006/relationships/hyperlink" Target="http://www.arib.or.jp/english/html/overview/doc/T120_T23_v2_00/2_T120/ARIB-STD-T120/Rel16/37/A37461-g00.pdf" TargetMode="External"/><Relationship Id="rId1000" Type="http://schemas.openxmlformats.org/officeDocument/2006/relationships/hyperlink" Target="https://www.ttc.or.jp/st/docs/3gpps2020/TS/TS-3GA-38_412_Rel16v16_0_0.pdf" TargetMode="External"/><Relationship Id="rId1084" Type="http://schemas.openxmlformats.org/officeDocument/2006/relationships/hyperlink" Target="https://www.ttc.or.jp/st/docs/3gpps2020/TS/TS-3GA-38_423_Rel16v16_2_0.pdf" TargetMode="External"/><Relationship Id="rId1305" Type="http://schemas.openxmlformats.org/officeDocument/2006/relationships/hyperlink" Target="http://www.ccsa.org.cn:9001/portalsFile/downloadOldFile?type=17&amp;oldFileUrl=Rel16/TS%2036.124%20V16.1.0.docx" TargetMode="External"/><Relationship Id="rId1957" Type="http://schemas.openxmlformats.org/officeDocument/2006/relationships/hyperlink" Target="https://members.tsdsi.in/index.php/s/qGHcgcH9Q8qanfW" TargetMode="External"/><Relationship Id="rId2482" Type="http://schemas.openxmlformats.org/officeDocument/2006/relationships/hyperlink" Target="http://www.etsi.org/deliver/etsi_ts/138100_138199/138133/15.10.00_60/ts_138133v151000p.pdf" TargetMode="External"/><Relationship Id="rId107" Type="http://schemas.openxmlformats.org/officeDocument/2006/relationships/hyperlink" Target="https://members.tsdsi.in/index.php/s/grYc7eLTmd4Dy6p" TargetMode="External"/><Relationship Id="rId454" Type="http://schemas.openxmlformats.org/officeDocument/2006/relationships/hyperlink" Target="http://www.tta.or.kr/data/ttasDown.jsp?where=14688&amp;pk_num=TTAT.3G-38.305V15.6.0" TargetMode="External"/><Relationship Id="rId661" Type="http://schemas.openxmlformats.org/officeDocument/2006/relationships/hyperlink" Target="http://www.etsi.org/deliver/etsi_ts/136400_136499/136423/16.02.00_60/ts_136423v160200p.pdf" TargetMode="External"/><Relationship Id="rId759" Type="http://schemas.openxmlformats.org/officeDocument/2006/relationships/hyperlink" Target="http://www.tta.or.kr/data/ttasDown.jsp?where=14688&amp;pk_num=TTAT.3G-36.445V16.0.0" TargetMode="External"/><Relationship Id="rId966" Type="http://schemas.openxmlformats.org/officeDocument/2006/relationships/hyperlink" Target="http://www.ccsa.org.cn:9001/portalsFile/downloadOldFile?type=17&amp;oldFileUrl=Rel15/TS%2038.410%20V15.2.0.doc" TargetMode="External"/><Relationship Id="rId1291" Type="http://schemas.openxmlformats.org/officeDocument/2006/relationships/hyperlink" Target="http://www.tta.or.kr/data/ttasDown.jsp?where=14688&amp;pk_num=TTAT.3G-36.116V15.0.0" TargetMode="External"/><Relationship Id="rId1389" Type="http://schemas.openxmlformats.org/officeDocument/2006/relationships/hyperlink" Target="https://members.tsdsi.in/index.php/s/5D5XPXAST4p9b2D" TargetMode="External"/><Relationship Id="rId1512" Type="http://schemas.openxmlformats.org/officeDocument/2006/relationships/hyperlink" Target="http://www.ccsa.org.cn:9001/portalsFile/downloadOldFile?type=17&amp;oldFileUrl=Rel16/TS%2038.212%20V16.2.0.docx" TargetMode="External"/><Relationship Id="rId1596" Type="http://schemas.openxmlformats.org/officeDocument/2006/relationships/hyperlink" Target="http://www.ccsa.org.cn:9001/portalsFile/downloadOldFile?type=17&amp;oldFileUrl=Rel16/TS%2037.355%20V16.1.0.docx" TargetMode="External"/><Relationship Id="rId1817" Type="http://schemas.openxmlformats.org/officeDocument/2006/relationships/hyperlink" Target="http://www.ccsa.org.cn:9001/portalsFile/downloadOldFile?type=17&amp;oldFileUrl=Rel15/TS%2038.411%20V15.0.0.doc" TargetMode="External"/><Relationship Id="rId2135" Type="http://schemas.openxmlformats.org/officeDocument/2006/relationships/hyperlink" Target="http://www.etsi.org/deliver/etsi_ts/138100_138199/13810103/15.10.00_60/ts_13810103v151000p.pdf" TargetMode="External"/><Relationship Id="rId2342" Type="http://schemas.openxmlformats.org/officeDocument/2006/relationships/footer" Target="footer8.xml"/><Relationship Id="rId11" Type="http://schemas.openxmlformats.org/officeDocument/2006/relationships/hyperlink" Target="http://www.itu.int/ITU-R/go/patents/en" TargetMode="External"/><Relationship Id="rId314" Type="http://schemas.openxmlformats.org/officeDocument/2006/relationships/hyperlink" Target="http://www.atis.org/3gpp-documents/Rel15" TargetMode="External"/><Relationship Id="rId398" Type="http://schemas.openxmlformats.org/officeDocument/2006/relationships/hyperlink" Target="http://www.etsi.org/deliver/etsi_ts/137300_137399/137324/16.01.00_60/ts_137324v160100p.pdf" TargetMode="External"/><Relationship Id="rId521" Type="http://schemas.openxmlformats.org/officeDocument/2006/relationships/hyperlink" Target="http://www.arib.or.jp/english/html/overview/doc/T120_T23_v2_00/2_T120/ARIB-STD-T120/Rel16/38/A38323-g10.pdf" TargetMode="External"/><Relationship Id="rId619" Type="http://schemas.openxmlformats.org/officeDocument/2006/relationships/hyperlink" Target="http://www.etsi.org/deliver/etsi_ts/136400_136499/136420/15.02.00_60/ts_136420v150200p.pdf" TargetMode="External"/><Relationship Id="rId1151" Type="http://schemas.openxmlformats.org/officeDocument/2006/relationships/hyperlink" Target="http://www.atis.org/3gpp-documents/Rel16" TargetMode="External"/><Relationship Id="rId1249" Type="http://schemas.openxmlformats.org/officeDocument/2006/relationships/hyperlink" Target="http://www.ccsa.org.cn:9001/portalsFile/downloadOldFile?type=17&amp;oldFileUrl=Rel16/TS%2036.104%20V16.6.0.docx" TargetMode="External"/><Relationship Id="rId2079" Type="http://schemas.openxmlformats.org/officeDocument/2006/relationships/hyperlink" Target="http://www.ccsa.org.cn:9001/portalsFile/downloadOldFile?type=17&amp;oldFileUrl=Rel15/TS%2037.105%20V15.9.0.docx" TargetMode="External"/><Relationship Id="rId2202" Type="http://schemas.openxmlformats.org/officeDocument/2006/relationships/image" Target="media/image48.png"/><Relationship Id="rId95" Type="http://schemas.openxmlformats.org/officeDocument/2006/relationships/hyperlink" Target="https://members.tsdsi.in/index.php/s/W3BGwDgd3wYCYX5" TargetMode="External"/><Relationship Id="rId160" Type="http://schemas.openxmlformats.org/officeDocument/2006/relationships/hyperlink" Target="http://www.etsi.org/deliver/etsi_ts/138200_138299/138212/15.09.00_60/ts_138212v150900p.pdf" TargetMode="External"/><Relationship Id="rId826" Type="http://schemas.openxmlformats.org/officeDocument/2006/relationships/hyperlink" Target="http://www.tta.or.kr/data/ttasDown.jsp?where=14688&amp;pk_num=TTAT.3G-36.461V15.0.0" TargetMode="External"/><Relationship Id="rId1011" Type="http://schemas.openxmlformats.org/officeDocument/2006/relationships/hyperlink" Target="http://www.tta.or.kr/data/ttasDown.jsp?where=14688&amp;pk_num=TTAT.3G-38.413V16.2.0" TargetMode="External"/><Relationship Id="rId1109" Type="http://schemas.openxmlformats.org/officeDocument/2006/relationships/hyperlink" Target="http://www.atis.org/3gpp-documents/Rel15" TargetMode="External"/><Relationship Id="rId1456" Type="http://schemas.openxmlformats.org/officeDocument/2006/relationships/image" Target="media/image36.png"/><Relationship Id="rId1663" Type="http://schemas.openxmlformats.org/officeDocument/2006/relationships/hyperlink" Target="http://www.etsi.org/deliver/etsi_ts/138300_138399/138314/16.00.00_60/ts_138314v160000p.pdf" TargetMode="External"/><Relationship Id="rId1870" Type="http://schemas.openxmlformats.org/officeDocument/2006/relationships/hyperlink" Target="http://www.atis.org/3gpp-documents/Rel16" TargetMode="External"/><Relationship Id="rId1968" Type="http://schemas.openxmlformats.org/officeDocument/2006/relationships/hyperlink" Target="http://www.etsi.org/deliver/etsi_ts/138400_138499/138460/16.01.00_60/ts_138460v160100p.pdf" TargetMode="External"/><Relationship Id="rId2286" Type="http://schemas.openxmlformats.org/officeDocument/2006/relationships/hyperlink" Target="https://members.tsdsi.in/index.php/s/kjKnDSAcDdFWsDN" TargetMode="External"/><Relationship Id="rId258" Type="http://schemas.openxmlformats.org/officeDocument/2006/relationships/hyperlink" Target="http://www.tta.or.kr/data/ttasDown.jsp?where=14688&amp;pk_num=TTAT.3G-36.306V15.9.0" TargetMode="External"/><Relationship Id="rId465" Type="http://schemas.openxmlformats.org/officeDocument/2006/relationships/hyperlink" Target="https://members.tsdsi.in/index.php/s/YiYEbnxRN9ekGnL" TargetMode="External"/><Relationship Id="rId672" Type="http://schemas.openxmlformats.org/officeDocument/2006/relationships/hyperlink" Target="http://www.ccsa.org.cn:9001/portalsFile/downloadOldFile?type=17&amp;oldFileUrl=Rel16/TS%2036.424%20V16.0.0.doc" TargetMode="External"/><Relationship Id="rId1095" Type="http://schemas.openxmlformats.org/officeDocument/2006/relationships/hyperlink" Target="http://www.tta.or.kr/data/ttasDown.jsp?where=14688&amp;pk_num=TTAT.3G-38.424V16.0.0" TargetMode="External"/><Relationship Id="rId1316" Type="http://schemas.openxmlformats.org/officeDocument/2006/relationships/hyperlink" Target="http://www.atis.org/3gpp-documents/Rel16" TargetMode="External"/><Relationship Id="rId1523" Type="http://schemas.openxmlformats.org/officeDocument/2006/relationships/hyperlink" Target="http://www.atis.org/3gpp-documents/Rel16" TargetMode="External"/><Relationship Id="rId1730" Type="http://schemas.openxmlformats.org/officeDocument/2006/relationships/hyperlink" Target="https://members.tsdsi.in/index.php/s/3HG7csB4NabyzNQ" TargetMode="External"/><Relationship Id="rId2146" Type="http://schemas.openxmlformats.org/officeDocument/2006/relationships/hyperlink" Target="http://www.ccsa.org.cn:9001/portalsFile/downloadOldFile?type=17&amp;oldFileUrl=Rel15/TS%2038.104%20V15.10.0.docx" TargetMode="External"/><Relationship Id="rId2353" Type="http://schemas.openxmlformats.org/officeDocument/2006/relationships/image" Target="media/image65.png"/><Relationship Id="rId22" Type="http://schemas.openxmlformats.org/officeDocument/2006/relationships/image" Target="media/image7.png"/><Relationship Id="rId118" Type="http://schemas.openxmlformats.org/officeDocument/2006/relationships/hyperlink" Target="http://www.etsi.org/deliver/etsi_ts/136200_136299/136216/16.00.00_60/ts_136216v160000p.pdf" TargetMode="External"/><Relationship Id="rId325" Type="http://schemas.openxmlformats.org/officeDocument/2006/relationships/hyperlink" Target="http://www.arib.or.jp/english/html/overview/doc/T120_T23_v2_00/2_T120/ARIB-STD-T120/Rel15/36/A36331-fa0.pdf" TargetMode="External"/><Relationship Id="rId532" Type="http://schemas.openxmlformats.org/officeDocument/2006/relationships/hyperlink" Target="http://www.tta.or.kr/data/ttasDown.jsp?where=14688&amp;pk_num=TTAT.3G-38.331V15.10.0" TargetMode="External"/><Relationship Id="rId977" Type="http://schemas.openxmlformats.org/officeDocument/2006/relationships/hyperlink" Target="http://www.atis.org/3gpp-documents/Rel15" TargetMode="External"/><Relationship Id="rId1162" Type="http://schemas.openxmlformats.org/officeDocument/2006/relationships/hyperlink" Target="https://www.ttc.or.jp/st/docs/3gpps2020/TS/TS-3GA-38_463_Rel15v15_7_0.pdf" TargetMode="External"/><Relationship Id="rId1828" Type="http://schemas.openxmlformats.org/officeDocument/2006/relationships/hyperlink" Target="http://www.atis.org/3gpp-documents/Rel15" TargetMode="External"/><Relationship Id="rId2006" Type="http://schemas.openxmlformats.org/officeDocument/2006/relationships/hyperlink" Target="http://www.tta.or.kr/data/ttasDown.jsp?where=14688&amp;pk_num=TTAT.3G-38.463V16.2.0" TargetMode="External"/><Relationship Id="rId2213" Type="http://schemas.openxmlformats.org/officeDocument/2006/relationships/header" Target="header20.xml"/><Relationship Id="rId2420" Type="http://schemas.openxmlformats.org/officeDocument/2006/relationships/hyperlink" Target="http://www.etsi.org/deliver/etsi_ts/138400_138499/138411/15.00.00_60/ts_138411v150000p.pdf" TargetMode="External"/><Relationship Id="rId171" Type="http://schemas.openxmlformats.org/officeDocument/2006/relationships/hyperlink" Target="http://www.ccsa.org.cn:9001/portalsFile/downloadOldFile?type=17&amp;oldFileUrl=Rel15/TS%2038.213%20V15.10.0.docx" TargetMode="External"/><Relationship Id="rId837" Type="http://schemas.openxmlformats.org/officeDocument/2006/relationships/hyperlink" Target="https://members.tsdsi.in/index.php/s/H9iiG9iA3ZAskQz" TargetMode="External"/><Relationship Id="rId1022" Type="http://schemas.openxmlformats.org/officeDocument/2006/relationships/hyperlink" Target="https://members.tsdsi.in/index.php/s/mSbYzQ6QqWEGdrD" TargetMode="External"/><Relationship Id="rId1467" Type="http://schemas.openxmlformats.org/officeDocument/2006/relationships/footer" Target="footer3.xml"/><Relationship Id="rId1674" Type="http://schemas.openxmlformats.org/officeDocument/2006/relationships/hyperlink" Target="http://www.ccsa.org.cn:9001/portalsFile/downloadOldFile?type=17&amp;oldFileUrl=Rel16/TS%2038.321%20V16.1.0.docx" TargetMode="External"/><Relationship Id="rId1881" Type="http://schemas.openxmlformats.org/officeDocument/2006/relationships/hyperlink" Target="https://www.ttc.or.jp/st/docs/3gpps2019/TS/TS-3GA-38.420(Rel15)v15.2.0.pdf" TargetMode="External"/><Relationship Id="rId2297" Type="http://schemas.openxmlformats.org/officeDocument/2006/relationships/hyperlink" Target="https://members.tsdsi.in/index.php/s/zaYSKaL25gotbdq" TargetMode="External"/><Relationship Id="rId269" Type="http://schemas.openxmlformats.org/officeDocument/2006/relationships/hyperlink" Target="https://members.tsdsi.in/index.php/s/eQ82dHHytdPKskQ" TargetMode="External"/><Relationship Id="rId476" Type="http://schemas.openxmlformats.org/officeDocument/2006/relationships/hyperlink" Target="http://www.etsi.org/deliver/etsi_ts/138300_138399/138307/15.06.00_60/ts_138307v150600p.pdf" TargetMode="External"/><Relationship Id="rId683" Type="http://schemas.openxmlformats.org/officeDocument/2006/relationships/hyperlink" Target="http://www.atis.org/3gpp-documents/Rel16" TargetMode="External"/><Relationship Id="rId890" Type="http://schemas.openxmlformats.org/officeDocument/2006/relationships/hyperlink" Target="http://www.etsi.org/deliver/etsi_ts/137400_137499/137460/16.00.00_60/ts_137460v160000p.pdf" TargetMode="External"/><Relationship Id="rId904" Type="http://schemas.openxmlformats.org/officeDocument/2006/relationships/hyperlink" Target="http://www.tta.or.kr/data/ttasDown.jsp?where=14688&amp;pk_num=TTAT.3G-37.461V16.0.0" TargetMode="External"/><Relationship Id="rId1327" Type="http://schemas.openxmlformats.org/officeDocument/2006/relationships/hyperlink" Target="http://www.ccsa.org.cn:9001/portalsFile/downloadOldFile?type=17&amp;oldFileUrl=Rel16/TS%2037.104%20V16.6.0.doc" TargetMode="External"/><Relationship Id="rId1534" Type="http://schemas.openxmlformats.org/officeDocument/2006/relationships/hyperlink" Target="http://www.arib.or.jp/english/html/overview/doc/T120_T23_v2_00/2_T120/ARIB-STD-T120/Rel16/38/A38214-g20.pdf" TargetMode="External"/><Relationship Id="rId1741" Type="http://schemas.openxmlformats.org/officeDocument/2006/relationships/hyperlink" Target="http://www.etsi.org/deliver/etsi_ts/137400_137499/137461/16.00.00_60/ts_137461v160000p.pdf" TargetMode="External"/><Relationship Id="rId1979" Type="http://schemas.openxmlformats.org/officeDocument/2006/relationships/hyperlink" Target="http://www.ccsa.org.cn:9001/portalsFile/downloadOldFile?type=17&amp;oldFileUrl=Rel16/TS%2038.461%20V16.0.0.doc" TargetMode="External"/><Relationship Id="rId2157" Type="http://schemas.openxmlformats.org/officeDocument/2006/relationships/hyperlink" Target="http://www.atis.org/3gpp-documents/Rel15" TargetMode="External"/><Relationship Id="rId2364" Type="http://schemas.openxmlformats.org/officeDocument/2006/relationships/hyperlink" Target="http://www.etsi.org/deliver/etsi_ts/138200_138299/138202/15.06.00_60/ts_138202v150600p.pdf" TargetMode="External"/><Relationship Id="rId33" Type="http://schemas.openxmlformats.org/officeDocument/2006/relationships/image" Target="media/image18.png"/><Relationship Id="rId129" Type="http://schemas.openxmlformats.org/officeDocument/2006/relationships/hyperlink" Target="http://www.ccsa.org.cn:9001/portalsFile/downloadOldFile?type=17&amp;oldFileUrl=Rel16/TS%2038.201%20V16.0.0.doc" TargetMode="External"/><Relationship Id="rId336" Type="http://schemas.openxmlformats.org/officeDocument/2006/relationships/hyperlink" Target="http://www.tta.or.kr/data/ttasDown.jsp?where=14688&amp;pk_num=TTAT.3G-36.331V16.1.1" TargetMode="External"/><Relationship Id="rId543" Type="http://schemas.openxmlformats.org/officeDocument/2006/relationships/hyperlink" Target="https://members.tsdsi.in/index.php/s/3tRPzsoksc6Q3GS" TargetMode="External"/><Relationship Id="rId988" Type="http://schemas.openxmlformats.org/officeDocument/2006/relationships/hyperlink" Target="https://www.ttc.or.jp/st/docs/3gpps2020/TS/TS-3GA-38_411_Rel16v16_0_0.pdf" TargetMode="External"/><Relationship Id="rId1173" Type="http://schemas.openxmlformats.org/officeDocument/2006/relationships/hyperlink" Target="http://www.tta.or.kr/data/ttasDown.jsp?where=14688&amp;pk_num=TTAT.3G-38.470V15.7.0" TargetMode="External"/><Relationship Id="rId1380" Type="http://schemas.openxmlformats.org/officeDocument/2006/relationships/hyperlink" Target="http://www.atis.org/3gpp-documents/Rel16" TargetMode="External"/><Relationship Id="rId1601" Type="http://schemas.openxmlformats.org/officeDocument/2006/relationships/hyperlink" Target="http://www.atis.org/3gpp-documents/Rel15" TargetMode="External"/><Relationship Id="rId1839" Type="http://schemas.openxmlformats.org/officeDocument/2006/relationships/hyperlink" Target="https://www.ttc.or.jp/st/docs/3gpps2020/TS/TS-3GA-38_412_Rel16v16_0_0.pdf" TargetMode="External"/><Relationship Id="rId2017" Type="http://schemas.openxmlformats.org/officeDocument/2006/relationships/hyperlink" Target="https://members.tsdsi.in/index.php/s/jtezbgycPydRTE8" TargetMode="External"/><Relationship Id="rId2224" Type="http://schemas.openxmlformats.org/officeDocument/2006/relationships/hyperlink" Target="https://members.tsdsi.in/index.php/s/MPp4LiaJg8RYQX8" TargetMode="External"/><Relationship Id="rId182" Type="http://schemas.openxmlformats.org/officeDocument/2006/relationships/hyperlink" Target="http://www.atis.org/3gpp-documents/Rel15" TargetMode="External"/><Relationship Id="rId403" Type="http://schemas.openxmlformats.org/officeDocument/2006/relationships/hyperlink" Target="http://www.ccsa.org.cn:9001/portalsFile/downloadOldFile?type=17&amp;oldFileUrl=Rel15/TS%2037.340%20V15.9.0.docx" TargetMode="External"/><Relationship Id="rId750" Type="http://schemas.openxmlformats.org/officeDocument/2006/relationships/hyperlink" Target="http://www.ccsa.org.cn:9001/portalsFile/downloadOldFile?type=17&amp;oldFileUrl=Rel15/TS%2036.445%20V15.0.0.doc" TargetMode="External"/><Relationship Id="rId848" Type="http://schemas.openxmlformats.org/officeDocument/2006/relationships/hyperlink" Target="http://www.etsi.org/deliver/etsi_ts/136400_136499/136463/15.00.00_60/ts_136463v150000p.pdf" TargetMode="External"/><Relationship Id="rId1033" Type="http://schemas.openxmlformats.org/officeDocument/2006/relationships/hyperlink" Target="http://www.etsi.org/deliver/etsi_ts/138400_138499/138415/16.01.00_60/ts_138415v160100p.pdf" TargetMode="External"/><Relationship Id="rId1478" Type="http://schemas.openxmlformats.org/officeDocument/2006/relationships/hyperlink" Target="https://members.tsdsi.in/index.php/s/N96FRkwqQ6HzHte" TargetMode="External"/><Relationship Id="rId1685" Type="http://schemas.openxmlformats.org/officeDocument/2006/relationships/hyperlink" Target="http://www.atis.org/3gpp-documents/Rel16" TargetMode="External"/><Relationship Id="rId1892" Type="http://schemas.openxmlformats.org/officeDocument/2006/relationships/hyperlink" Target="http://www.tta.or.kr/data/ttasDown.jsp?where=14688&amp;pk_num=TTAT.3G-38.421V15.1.0" TargetMode="External"/><Relationship Id="rId1906" Type="http://schemas.openxmlformats.org/officeDocument/2006/relationships/hyperlink" Target="http://www.atis.org/3gpp-documents/Rel16" TargetMode="External"/><Relationship Id="rId2431" Type="http://schemas.openxmlformats.org/officeDocument/2006/relationships/hyperlink" Target="http://www.etsi.org/deliver/etsi_ts/138400_138499/138420/16.00.00_60/ts_138420v160000p.pdf" TargetMode="External"/><Relationship Id="rId487" Type="http://schemas.openxmlformats.org/officeDocument/2006/relationships/hyperlink" Target="http://www.ccsa.org.cn:9001/portalsFile/downloadOldFile?type=17&amp;oldFileUrl=Rel16/TS%2038.314%20V16.0.0.docx" TargetMode="External"/><Relationship Id="rId610" Type="http://schemas.openxmlformats.org/officeDocument/2006/relationships/hyperlink" Target="https://www.ttc.or.jp/st/docs/3gpps2018/TS/TS-3GA-36.414(Rel15)v15.0.0.pdf" TargetMode="External"/><Relationship Id="rId694" Type="http://schemas.openxmlformats.org/officeDocument/2006/relationships/hyperlink" Target="https://www.ttc.or.jp/st/docs/3gpps2018/TS/TS-3GA-36.440(Rel15)v15.0.0.pdf" TargetMode="External"/><Relationship Id="rId708" Type="http://schemas.openxmlformats.org/officeDocument/2006/relationships/hyperlink" Target="http://www.ccsa.org.cn:9001/portalsFile/downloadOldFile?type=17&amp;oldFileUrl=Rel16/TS%2036.441%20V16.0.0.doc" TargetMode="External"/><Relationship Id="rId915" Type="http://schemas.openxmlformats.org/officeDocument/2006/relationships/hyperlink" Target="https://members.tsdsi.in/index.php/s/oCmRJwDcXTn8c4b" TargetMode="External"/><Relationship Id="rId1240" Type="http://schemas.openxmlformats.org/officeDocument/2006/relationships/hyperlink" Target="http://www.tta.or.kr/data/ttasDown.jsp?where=14688&amp;pk_num=TTAT.3G-36.101V16.6.0" TargetMode="External"/><Relationship Id="rId1338" Type="http://schemas.openxmlformats.org/officeDocument/2006/relationships/hyperlink" Target="http://www.etsi.org/deliver/etsi_ts/137100_137199/137105/16.04.00_60/ts_137105v160400p.pdf" TargetMode="External"/><Relationship Id="rId1545" Type="http://schemas.openxmlformats.org/officeDocument/2006/relationships/hyperlink" Target="http://www.tta.or.kr/data/ttasDown.jsp?where=14688&amp;pk_num=TTAT.3G-38.215V15.7.0" TargetMode="External"/><Relationship Id="rId2070" Type="http://schemas.openxmlformats.org/officeDocument/2006/relationships/hyperlink" Target="http://www.etsi.org/deliver/etsi_ts/137100_137199/137104/15.11.00_60/ts_137104v151100p.pdf" TargetMode="External"/><Relationship Id="rId2168" Type="http://schemas.openxmlformats.org/officeDocument/2006/relationships/hyperlink" Target="http://www.arib.or.jp/english/html/overview/doc/T120_T23_v2_00/2_T120/ARIB-STD-T120/Rel15/38/A38124-f30.pdf" TargetMode="External"/><Relationship Id="rId2375" Type="http://schemas.openxmlformats.org/officeDocument/2006/relationships/hyperlink" Target="http://www.etsi.org/deliver/etsi_ts/138200_138299/138215/16.02.00_60/ts_138215v160200p.pdf" TargetMode="External"/><Relationship Id="rId347" Type="http://schemas.openxmlformats.org/officeDocument/2006/relationships/hyperlink" Target="https://members.tsdsi.in/index.php/s/ANXCtGtwpDrZf8B" TargetMode="External"/><Relationship Id="rId999" Type="http://schemas.openxmlformats.org/officeDocument/2006/relationships/hyperlink" Target="http://www.tta.or.kr/data/ttasDown.jsp?where=14688&amp;pk_num=TTAT.3G-38.412V16.0.0" TargetMode="External"/><Relationship Id="rId1100" Type="http://schemas.openxmlformats.org/officeDocument/2006/relationships/hyperlink" Target="https://members.tsdsi.in/index.php/s/r4PwfcexAPxDrgN" TargetMode="External"/><Relationship Id="rId1184" Type="http://schemas.openxmlformats.org/officeDocument/2006/relationships/hyperlink" Target="https://members.tsdsi.in/index.php/s/rtBfWwinpnbZHqs" TargetMode="External"/><Relationship Id="rId1405" Type="http://schemas.openxmlformats.org/officeDocument/2006/relationships/hyperlink" Target="http://www.ccsa.org.cn:9001/portalsFile/downloadOldFile?type=17&amp;oldFileUrl=Rel16/TS%2038.104%20V16.4.0.docx" TargetMode="External"/><Relationship Id="rId1752" Type="http://schemas.openxmlformats.org/officeDocument/2006/relationships/hyperlink" Target="http://www.ccsa.org.cn:9001/portalsFile/downloadOldFile?type=17&amp;oldFileUrl=Rel16/TS%2037.462%20V16.0.0.doc" TargetMode="External"/><Relationship Id="rId2028" Type="http://schemas.openxmlformats.org/officeDocument/2006/relationships/hyperlink" Target="http://www.etsi.org/deliver/etsi_ts/138400_138499/138471/16.00.00_60/ts_138471v160000p.pdf" TargetMode="External"/><Relationship Id="rId44" Type="http://schemas.openxmlformats.org/officeDocument/2006/relationships/hyperlink" Target="https://extranet.itu.int/rsg-meetings/sg5/wp5d/GCS/Documents/IMT-2020/3GPP%20SRIT?csf=1&amp;e=37Knee" TargetMode="External"/><Relationship Id="rId554" Type="http://schemas.openxmlformats.org/officeDocument/2006/relationships/hyperlink" Target="https://members.tsdsi.in/index.php/s/ekxXa3HgJwqHjY9" TargetMode="External"/><Relationship Id="rId761" Type="http://schemas.openxmlformats.org/officeDocument/2006/relationships/hyperlink" Target="http://www.atis.org/3gpp-documents/Rel15" TargetMode="External"/><Relationship Id="rId859" Type="http://schemas.openxmlformats.org/officeDocument/2006/relationships/hyperlink" Target="http://www.ccsa.org.cn:9001/portalsFile/downloadOldFile?type=17&amp;oldFileUrl=Rel15/TS%2036.464%20V15.0.0.doc" TargetMode="External"/><Relationship Id="rId1391" Type="http://schemas.openxmlformats.org/officeDocument/2006/relationships/hyperlink" Target="http://www.arib.or.jp/english/html/overview/doc/T120_T23_v2_00/2_T120/ARIB-STD-T120/Rel16/38/A38101-3-g40.pdf" TargetMode="External"/><Relationship Id="rId1489" Type="http://schemas.openxmlformats.org/officeDocument/2006/relationships/hyperlink" Target="http://www.etsi.org/deliver/etsi_ts/138200_138299/138202/16.01.00_60/ts_138202v160100p.pdf" TargetMode="External"/><Relationship Id="rId1612" Type="http://schemas.openxmlformats.org/officeDocument/2006/relationships/hyperlink" Target="http://www.arib.or.jp/english/html/overview/doc/T120_T23_v2_00/2_T120/ARIB-STD-T120/Rel15/38/A38304-f70.pdf" TargetMode="External"/><Relationship Id="rId1696" Type="http://schemas.openxmlformats.org/officeDocument/2006/relationships/hyperlink" Target="http://www.arib.or.jp/english/html/overview/doc/T120_T23_v2_00/2_T120/ARIB-STD-T120/Rel16/38/A38323-g10.pdf" TargetMode="External"/><Relationship Id="rId1917" Type="http://schemas.openxmlformats.org/officeDocument/2006/relationships/hyperlink" Target="https://www.ttc.or.jp/st/docs/3gpps2020/TS/TS-3GA-38_423_Rel15v15_8_0.pdf" TargetMode="External"/><Relationship Id="rId2235" Type="http://schemas.openxmlformats.org/officeDocument/2006/relationships/hyperlink" Target="https://members.tsdsi.in/index.php/s/FPj2WiM4Be5XBCE" TargetMode="External"/><Relationship Id="rId2442" Type="http://schemas.openxmlformats.org/officeDocument/2006/relationships/hyperlink" Target="http://www.etsi.org/deliver/etsi_ts/138400_138499/138455/15.02.01_60/ts_138455v150201p.pdf" TargetMode="External"/><Relationship Id="rId193" Type="http://schemas.openxmlformats.org/officeDocument/2006/relationships/hyperlink" Target="http://www.arib.or.jp/english/html/overview/doc/T120_T23_v2_00/2_T120/ARIB-STD-T120/Rel15/38/A38215-f70.pdf" TargetMode="External"/><Relationship Id="rId207" Type="http://schemas.openxmlformats.org/officeDocument/2006/relationships/hyperlink" Target="http://www.ccsa.org.cn:9001/portalsFile/downloadOldFile?type=17&amp;oldFileUrl=Rel15/TS%2036.300%20V15.10.0.docx" TargetMode="External"/><Relationship Id="rId414" Type="http://schemas.openxmlformats.org/officeDocument/2006/relationships/hyperlink" Target="http://www.atis.org/3gpp-documents/Rel15" TargetMode="External"/><Relationship Id="rId498" Type="http://schemas.openxmlformats.org/officeDocument/2006/relationships/hyperlink" Target="http://www.atis.org/3gpp-documents/Rel16" TargetMode="External"/><Relationship Id="rId621" Type="http://schemas.openxmlformats.org/officeDocument/2006/relationships/hyperlink" Target="http://www.tta.or.kr/data/ttasDown.jsp?where=14688&amp;pk_num=TTAT.3G-36.420V15.2.0" TargetMode="External"/><Relationship Id="rId1044" Type="http://schemas.openxmlformats.org/officeDocument/2006/relationships/hyperlink" Target="http://www.ccsa.org.cn:9001/portalsFile/downloadOldFile?type=17&amp;oldFileUrl=Rel16/TS%2038.420%20V16.0.0.doc" TargetMode="External"/><Relationship Id="rId1251" Type="http://schemas.openxmlformats.org/officeDocument/2006/relationships/hyperlink" Target="https://members.tsdsi.in/index.php/s/DfwWN2Pw3QBBzLZ" TargetMode="External"/><Relationship Id="rId1349" Type="http://schemas.openxmlformats.org/officeDocument/2006/relationships/hyperlink" Target="https://members.tsdsi.in/index.php/s/9HTfzowsBzGzHP8" TargetMode="External"/><Relationship Id="rId2081" Type="http://schemas.openxmlformats.org/officeDocument/2006/relationships/hyperlink" Target="https://members.tsdsi.in/index.php/s/QWgbdftz98gzfRQ" TargetMode="External"/><Relationship Id="rId2179" Type="http://schemas.openxmlformats.org/officeDocument/2006/relationships/hyperlink" Target="http://www.tta.or.kr/data/ttasDown.jsp?where=14688&amp;pk_num=TTAT.3G-38.124V16.0.0" TargetMode="External"/><Relationship Id="rId2302" Type="http://schemas.openxmlformats.org/officeDocument/2006/relationships/hyperlink" Target="https://members.tsdsi.in/index.php/s/TSG2tD56c4Z88wX" TargetMode="External"/><Relationship Id="rId260" Type="http://schemas.openxmlformats.org/officeDocument/2006/relationships/hyperlink" Target="http://www.atis.org/3gpp-documents/Rel16" TargetMode="External"/><Relationship Id="rId719" Type="http://schemas.openxmlformats.org/officeDocument/2006/relationships/hyperlink" Target="http://www.atis.org/3gpp-documents/Rel16" TargetMode="External"/><Relationship Id="rId926" Type="http://schemas.openxmlformats.org/officeDocument/2006/relationships/hyperlink" Target="http://www.etsi.org/deliver/etsi_ts/137400_137499/137466/16.00.00_60/ts_137466v160000p.pdf" TargetMode="External"/><Relationship Id="rId1111" Type="http://schemas.openxmlformats.org/officeDocument/2006/relationships/hyperlink" Target="http://www.etsi.org/deliver/etsi_ts/138400_138499/138455/15.02.01_60/ts_138455v150201p.pdf" TargetMode="External"/><Relationship Id="rId1556" Type="http://schemas.openxmlformats.org/officeDocument/2006/relationships/hyperlink" Target="https://members.tsdsi.in/index.php/s/ZonFpABk5TG4HSc" TargetMode="External"/><Relationship Id="rId1763" Type="http://schemas.openxmlformats.org/officeDocument/2006/relationships/hyperlink" Target="http://www.atis.org/3gpp-documents/Rel16" TargetMode="External"/><Relationship Id="rId1970" Type="http://schemas.openxmlformats.org/officeDocument/2006/relationships/hyperlink" Target="http://www.tta.or.kr/data/ttasDown.jsp?where=14688&amp;pk_num=TTAT.3G-38.460V16.1.0" TargetMode="External"/><Relationship Id="rId2386" Type="http://schemas.openxmlformats.org/officeDocument/2006/relationships/hyperlink" Target="http://www.etsi.org/deliver/etsi_ts/138300_138399/138304/15.07.00_60/ts_138304v150700p.pdf" TargetMode="External"/><Relationship Id="rId55" Type="http://schemas.openxmlformats.org/officeDocument/2006/relationships/hyperlink" Target="http://www.tta.or.kr/data/ttasDown.jsp?where=14688&amp;pk_num=TTAT.3G-36.201V15.3.0" TargetMode="External"/><Relationship Id="rId120" Type="http://schemas.openxmlformats.org/officeDocument/2006/relationships/hyperlink" Target="http://www.tta.or.kr/data/ttasDown.jsp?where=14688&amp;pk_num=TTAT.3G-36.216V16.0.0" TargetMode="External"/><Relationship Id="rId358" Type="http://schemas.openxmlformats.org/officeDocument/2006/relationships/hyperlink" Target="http://www.ccsa.org.cn:9001/portalsFile/downloadOldFile?type=17&amp;oldFileUrl=Rel16/TS%2036.360%20V16.0.0.doc" TargetMode="External"/><Relationship Id="rId565" Type="http://schemas.openxmlformats.org/officeDocument/2006/relationships/hyperlink" Target="http://www.etsi.org/deliver/etsi_ts/136400_136499/136410/16.00.00_60/ts_136410v160000p.pdf" TargetMode="External"/><Relationship Id="rId772" Type="http://schemas.openxmlformats.org/officeDocument/2006/relationships/hyperlink" Target="https://www.ttc.or.jp/st/docs/3gpps2020/TS/TS-3GA-36_455_Rel16v16_0_0.pdf" TargetMode="External"/><Relationship Id="rId1195" Type="http://schemas.openxmlformats.org/officeDocument/2006/relationships/hyperlink" Target="http://www.etsi.org/deliver/etsi_ts/138400_138499/138472/15.06.00_60/ts_138472v150600p.pdf" TargetMode="External"/><Relationship Id="rId1209" Type="http://schemas.openxmlformats.org/officeDocument/2006/relationships/hyperlink" Target="http://www.tta.or.kr/data/ttasDown.jsp?where=14688&amp;pk_num=TTAT.3G-38.473V15.10.0" TargetMode="External"/><Relationship Id="rId1416" Type="http://schemas.openxmlformats.org/officeDocument/2006/relationships/hyperlink" Target="http://www.atis.org/3gpp-documents/Rel16" TargetMode="External"/><Relationship Id="rId1623" Type="http://schemas.openxmlformats.org/officeDocument/2006/relationships/hyperlink" Target="http://www.tta.or.kr/data/ttasDown.jsp?where=14688&amp;pk_num=TTAT.3G-38.304V16.1.0" TargetMode="External"/><Relationship Id="rId1830" Type="http://schemas.openxmlformats.org/officeDocument/2006/relationships/hyperlink" Target="http://www.etsi.org/deliver/etsi_ts/138400_138499/138412/15.04.00_60/ts_138412v150400p.pdf" TargetMode="External"/><Relationship Id="rId2039" Type="http://schemas.openxmlformats.org/officeDocument/2006/relationships/hyperlink" Target="http://www.ccsa.org.cn:9001/portalsFile/downloadOldFile?type=17&amp;oldFileUrl=Rel16/TS%2038.472%20V16.0.0.doc" TargetMode="External"/><Relationship Id="rId2246" Type="http://schemas.openxmlformats.org/officeDocument/2006/relationships/hyperlink" Target="https://members.tsdsi.in/index.php/s/o3zHFn32262BY7d" TargetMode="External"/><Relationship Id="rId2453" Type="http://schemas.openxmlformats.org/officeDocument/2006/relationships/hyperlink" Target="http://www.etsi.org/deliver/etsi_ts/138400_138499/138470/16.02.00_60/ts_138470v160200p.pdf" TargetMode="External"/><Relationship Id="rId218" Type="http://schemas.openxmlformats.org/officeDocument/2006/relationships/hyperlink" Target="http://www.atis.org/3gpp-documents/Rel15" TargetMode="External"/><Relationship Id="rId425" Type="http://schemas.openxmlformats.org/officeDocument/2006/relationships/hyperlink" Target="http://www.arib.or.jp/english/html/overview/doc/T120_T23_v2_00/2_T120/ARIB-STD-T120/Rel15/38/A38300-fa0.pdf" TargetMode="External"/><Relationship Id="rId632" Type="http://schemas.openxmlformats.org/officeDocument/2006/relationships/hyperlink" Target="https://members.tsdsi.in/index.php/s/oHQTHbiE4GnTJcF" TargetMode="External"/><Relationship Id="rId1055" Type="http://schemas.openxmlformats.org/officeDocument/2006/relationships/hyperlink" Target="http://www.atis.org/3gpp-documents/Rel16" TargetMode="External"/><Relationship Id="rId1262" Type="http://schemas.openxmlformats.org/officeDocument/2006/relationships/hyperlink" Target="http://www.tta.or.kr/data/ttasDown.jsp?where=14688&amp;pk_num=TTAT.3G-36.106V16.0.0" TargetMode="External"/><Relationship Id="rId1928" Type="http://schemas.openxmlformats.org/officeDocument/2006/relationships/hyperlink" Target="http://www.tta.or.kr/data/ttasDown.jsp?where=14688&amp;pk_num=TTAT.3G-38.424V15.2.0" TargetMode="External"/><Relationship Id="rId2092" Type="http://schemas.openxmlformats.org/officeDocument/2006/relationships/hyperlink" Target="http://www.tta.or.kr/data/ttasDown.jsp?where=14688&amp;pk_num=TTAT.3G-37.113V15.9.0" TargetMode="External"/><Relationship Id="rId2106" Type="http://schemas.openxmlformats.org/officeDocument/2006/relationships/hyperlink" Target="https://members.tsdsi.in/index.php/s/cgijs55wt4LKsgs" TargetMode="External"/><Relationship Id="rId2313" Type="http://schemas.openxmlformats.org/officeDocument/2006/relationships/hyperlink" Target="https://members.tsdsi.in/index.php/s/DfctiCRgqgB89rG" TargetMode="External"/><Relationship Id="rId271" Type="http://schemas.openxmlformats.org/officeDocument/2006/relationships/hyperlink" Target="http://www.arib.or.jp/english/html/overview/doc/T120_T23_v2_00/2_T120/ARIB-STD-T120/Rel16/36/A36307-g20.pdf" TargetMode="External"/><Relationship Id="rId937" Type="http://schemas.openxmlformats.org/officeDocument/2006/relationships/hyperlink" Target="http://www.ccsa.org.cn:9001/portalsFile/downloadOldFile?type=17&amp;oldFileUrl=Rel16/TS%2037.471%20V16.1.0.doc" TargetMode="External"/><Relationship Id="rId1122" Type="http://schemas.openxmlformats.org/officeDocument/2006/relationships/hyperlink" Target="http://www.ccsa.org.cn:9001/portalsFile/downloadOldFile?type=17&amp;oldFileUrl=Rel15/TS%2038.460%20V15.4.0.doc" TargetMode="External"/><Relationship Id="rId1567" Type="http://schemas.openxmlformats.org/officeDocument/2006/relationships/hyperlink" Target="http://www.etsi.org/deliver/etsi_ts/137300_137399/137324/15.01.00_60/ts_137324v150100p.pdf" TargetMode="External"/><Relationship Id="rId1774" Type="http://schemas.openxmlformats.org/officeDocument/2006/relationships/hyperlink" Target="http://www.arib.or.jp/english/html/overview/doc/T120_T23_v2_00/2_T120/ARIB-STD-T120/Rel16/37/A37471-g10.pdf" TargetMode="External"/><Relationship Id="rId1981" Type="http://schemas.openxmlformats.org/officeDocument/2006/relationships/hyperlink" Target="https://members.tsdsi.in/index.php/s/meWGYCTEEGFAtjT" TargetMode="External"/><Relationship Id="rId2397" Type="http://schemas.openxmlformats.org/officeDocument/2006/relationships/hyperlink" Target="http://www.etsi.org/deliver/etsi_ts/138300_138399/138322/15.05.00_60/ts_138322v150500p.pdf" TargetMode="External"/><Relationship Id="rId66" Type="http://schemas.openxmlformats.org/officeDocument/2006/relationships/hyperlink" Target="https://members.tsdsi.in/index.php/s/Y7DfAZtMaXYMgAt" TargetMode="External"/><Relationship Id="rId131" Type="http://schemas.openxmlformats.org/officeDocument/2006/relationships/hyperlink" Target="https://members.tsdsi.in/index.php/s/N96FRkwqQ6HzHte" TargetMode="External"/><Relationship Id="rId369" Type="http://schemas.openxmlformats.org/officeDocument/2006/relationships/hyperlink" Target="https://www.ttc.or.jp/st/docs/3gpps2018/TS/TS-3GA-36.361(Rel15)v15.0.0.pdf" TargetMode="External"/><Relationship Id="rId576" Type="http://schemas.openxmlformats.org/officeDocument/2006/relationships/hyperlink" Target="http://www.ccsa.org.cn:9001/portalsFile/downloadOldFile?type=17&amp;oldFileUrl=Rel16/TS%2036.411%20V16.0.0.doc" TargetMode="External"/><Relationship Id="rId783" Type="http://schemas.openxmlformats.org/officeDocument/2006/relationships/hyperlink" Target="http://www.tta.or.kr/data/ttasDown.jsp?where=14688&amp;pk_num=TTAT.3G-36.456V16.0.0" TargetMode="External"/><Relationship Id="rId990" Type="http://schemas.openxmlformats.org/officeDocument/2006/relationships/hyperlink" Target="http://www.ccsa.org.cn:9001/portalsFile/downloadOldFile?type=17&amp;oldFileUrl=Rel15/TS%2038.412%20V15.4.0.doc" TargetMode="External"/><Relationship Id="rId1427" Type="http://schemas.openxmlformats.org/officeDocument/2006/relationships/hyperlink" Target="http://www.arib.or.jp/english/html/overview/doc/T120_T23_v2_00/2_T120/ARIB-STD-T120/Rel16/38/A38124-g00.pdf" TargetMode="External"/><Relationship Id="rId1634" Type="http://schemas.openxmlformats.org/officeDocument/2006/relationships/hyperlink" Target="https://members.tsdsi.in/index.php/s/kFpRkDFr8Hpcjk2" TargetMode="External"/><Relationship Id="rId1841" Type="http://schemas.openxmlformats.org/officeDocument/2006/relationships/hyperlink" Target="http://www.ccsa.org.cn:9001/portalsFile/downloadOldFile?type=17&amp;oldFileUrl=Rel15/TS%2038.413%20V15.8.0.doc" TargetMode="External"/><Relationship Id="rId2257" Type="http://schemas.openxmlformats.org/officeDocument/2006/relationships/hyperlink" Target="https://members.tsdsi.in/index.php/s/GJRsCSgaDB9iBMH" TargetMode="External"/><Relationship Id="rId2464" Type="http://schemas.openxmlformats.org/officeDocument/2006/relationships/hyperlink" Target="http://www.etsi.org/deliver/etsi_ts/137100_137199/137105/15.09.00_60/ts_137105v150900p.pdf" TargetMode="External"/><Relationship Id="rId229" Type="http://schemas.openxmlformats.org/officeDocument/2006/relationships/hyperlink" Target="http://www.arib.or.jp/english/html/overview/doc/T120_T23_v2_00/2_T120/ARIB-STD-T120/Rel15/36/A36304-f60.pdf" TargetMode="External"/><Relationship Id="rId436" Type="http://schemas.openxmlformats.org/officeDocument/2006/relationships/hyperlink" Target="http://www.tta.or.kr/data/ttasDown.jsp?where=14688&amp;pk_num=TTAT.3G-38.300V16.2.0" TargetMode="External"/><Relationship Id="rId643" Type="http://schemas.openxmlformats.org/officeDocument/2006/relationships/hyperlink" Target="http://www.etsi.org/deliver/etsi_ts/136400_136499/136422/15.01.00_60/ts_136422v150100p.pdf" TargetMode="External"/><Relationship Id="rId1066" Type="http://schemas.openxmlformats.org/officeDocument/2006/relationships/hyperlink" Target="https://www.ttc.or.jp/st/docs/3gpps2020/TS/TS-3GA-38_422_Rel15v15_4_0.pdf" TargetMode="External"/><Relationship Id="rId1273" Type="http://schemas.openxmlformats.org/officeDocument/2006/relationships/hyperlink" Target="https://members.tsdsi.in/index.php/s/NWadC5dNboZ2bnz" TargetMode="External"/><Relationship Id="rId1480" Type="http://schemas.openxmlformats.org/officeDocument/2006/relationships/hyperlink" Target="http://www.arib.or.jp/english/html/overview/doc/T120_T23_v2_00/2_T120/ARIB-STD-T120/Rel15/38/A38202-f60.pdf" TargetMode="External"/><Relationship Id="rId1939" Type="http://schemas.openxmlformats.org/officeDocument/2006/relationships/hyperlink" Target="https://members.tsdsi.in/index.php/s/r4PwfcexAPxDrgN" TargetMode="External"/><Relationship Id="rId2117" Type="http://schemas.openxmlformats.org/officeDocument/2006/relationships/hyperlink" Target="http://www.etsi.org/deliver/etsi_ts/138100_138199/13810101/16.04.00_60/ts_13810101v160400p.pdf" TargetMode="External"/><Relationship Id="rId2324" Type="http://schemas.openxmlformats.org/officeDocument/2006/relationships/hyperlink" Target="https://members.tsdsi.in/index.php/s/NtgEWRRXnX6iRCe" TargetMode="External"/><Relationship Id="rId850" Type="http://schemas.openxmlformats.org/officeDocument/2006/relationships/hyperlink" Target="http://www.tta.or.kr/data/ttasDown.jsp?where=14688&amp;pk_num=TTAT.3G-36.463V15.0.0" TargetMode="External"/><Relationship Id="rId948" Type="http://schemas.openxmlformats.org/officeDocument/2006/relationships/hyperlink" Target="http://www.atis.org/3gpp-documents/Rel16" TargetMode="External"/><Relationship Id="rId1133" Type="http://schemas.openxmlformats.org/officeDocument/2006/relationships/hyperlink" Target="http://www.atis.org/3gpp-documents/Rel15" TargetMode="External"/><Relationship Id="rId1578" Type="http://schemas.openxmlformats.org/officeDocument/2006/relationships/hyperlink" Target="http://www.ccsa.org.cn:9001/portalsFile/downloadOldFile?type=17&amp;oldFileUrl=Rel15/TS%2037.340%20V15.9.0.docx" TargetMode="External"/><Relationship Id="rId1701" Type="http://schemas.openxmlformats.org/officeDocument/2006/relationships/hyperlink" Target="http://www.tta.or.kr/data/ttasDown.jsp?where=14688&amp;pk_num=TTAT.3G-38.323V16.1.0" TargetMode="External"/><Relationship Id="rId1785" Type="http://schemas.openxmlformats.org/officeDocument/2006/relationships/hyperlink" Target="http://www.tta.or.kr/data/ttasDown.jsp?where=14688&amp;pk_num=TTAT.3G-37.472V16.1.0" TargetMode="External"/><Relationship Id="rId1992" Type="http://schemas.openxmlformats.org/officeDocument/2006/relationships/hyperlink" Target="http://www.etsi.org/deliver/etsi_ts/138400_138499/138462/16.00.00_60/ts_138462v160000p.pdf" TargetMode="External"/><Relationship Id="rId77" Type="http://schemas.openxmlformats.org/officeDocument/2006/relationships/hyperlink" Target="http://www.etsi.org/deliver/etsi_ts/136200_136299/136212/15.10.00_60/ts_136212v151000p.pdf" TargetMode="External"/><Relationship Id="rId282" Type="http://schemas.openxmlformats.org/officeDocument/2006/relationships/hyperlink" Target="http://www.tta.or.kr/data/ttasDown.jsp?where=14688&amp;pk_num=TTAT.3G-36.314V15.2.0" TargetMode="External"/><Relationship Id="rId503" Type="http://schemas.openxmlformats.org/officeDocument/2006/relationships/hyperlink" Target="http://www.arib.or.jp/english/html/overview/doc/T120_T23_v2_00/2_T120/ARIB-STD-T120/Rel15/38/A38322-f50.pdf" TargetMode="External"/><Relationship Id="rId587" Type="http://schemas.openxmlformats.org/officeDocument/2006/relationships/hyperlink" Target="http://www.atis.org/3gpp-documents/Rel16" TargetMode="External"/><Relationship Id="rId710" Type="http://schemas.openxmlformats.org/officeDocument/2006/relationships/hyperlink" Target="https://members.tsdsi.in/index.php/s/enp8P2MAYEWR4B7" TargetMode="External"/><Relationship Id="rId808" Type="http://schemas.openxmlformats.org/officeDocument/2006/relationships/hyperlink" Target="https://www.ttc.or.jp/st/docs/3gpps2020/TS/TS-3GA-36_458_Rel16v16_0_0.pdf" TargetMode="External"/><Relationship Id="rId1340" Type="http://schemas.openxmlformats.org/officeDocument/2006/relationships/hyperlink" Target="http://www.tta.or.kr/data/ttasDown.jsp?where=14688&amp;pk_num=TTAT.3G-37.105V16.4.0" TargetMode="External"/><Relationship Id="rId1438" Type="http://schemas.openxmlformats.org/officeDocument/2006/relationships/hyperlink" Target="http://www.tta.or.kr/data/ttasDown.jsp?where=14688&amp;pk_num=TTAT.3G-38.133V15.10.0" TargetMode="External"/><Relationship Id="rId1645" Type="http://schemas.openxmlformats.org/officeDocument/2006/relationships/hyperlink" Target="http://www.etsi.org/deliver/etsi_ts/138300_138399/138306/16.01.00_60/ts_138306v160100p.pdf" TargetMode="External"/><Relationship Id="rId2170" Type="http://schemas.openxmlformats.org/officeDocument/2006/relationships/hyperlink" Target="http://www.ccsa.org.cn:9001/portalsFile/downloadOldFile?type=17&amp;oldFileUrl=Rel15/TS%2038.124%20V15.3.0.docx" TargetMode="External"/><Relationship Id="rId2268" Type="http://schemas.openxmlformats.org/officeDocument/2006/relationships/hyperlink" Target="https://members.tsdsi.in/index.php/s/3Bi4fQ246AdsNXj" TargetMode="External"/><Relationship Id="rId8" Type="http://schemas.openxmlformats.org/officeDocument/2006/relationships/header" Target="header1.xml"/><Relationship Id="rId142" Type="http://schemas.openxmlformats.org/officeDocument/2006/relationships/hyperlink" Target="http://www.etsi.org/deliver/etsi_ts/138200_138299/138202/16.01.00_60/ts_138202v160100p.pdf" TargetMode="External"/><Relationship Id="rId447" Type="http://schemas.openxmlformats.org/officeDocument/2006/relationships/hyperlink" Target="https://members.tsdsi.in/index.php/s/eeYJoNaByYRGxkH" TargetMode="External"/><Relationship Id="rId794" Type="http://schemas.openxmlformats.org/officeDocument/2006/relationships/hyperlink" Target="https://members.tsdsi.in/index.php/s/WfDtPTxwia8HRDw" TargetMode="External"/><Relationship Id="rId1077" Type="http://schemas.openxmlformats.org/officeDocument/2006/relationships/hyperlink" Target="http://www.tta.or.kr/data/ttasDown.jsp?where=14688&amp;pk_num=TTAT.3G-38.423V15.8.0" TargetMode="External"/><Relationship Id="rId1200" Type="http://schemas.openxmlformats.org/officeDocument/2006/relationships/hyperlink" Target="http://www.ccsa.org.cn:9001/portalsFile/downloadOldFile?type=17&amp;oldFileUrl=Rel16/TS%2038.472%20V16.0.0.doc" TargetMode="External"/><Relationship Id="rId1852" Type="http://schemas.openxmlformats.org/officeDocument/2006/relationships/hyperlink" Target="http://www.atis.org/3gpp-documents/Rel15" TargetMode="External"/><Relationship Id="rId2030" Type="http://schemas.openxmlformats.org/officeDocument/2006/relationships/hyperlink" Target="http://www.tta.or.kr/data/ttasDown.jsp?where=14688&amp;pk_num=TTAT.3G-38.471V16.0.0" TargetMode="External"/><Relationship Id="rId2128" Type="http://schemas.openxmlformats.org/officeDocument/2006/relationships/hyperlink" Target="http://www.ccsa.org.cn:9001/portalsFile/downloadOldFile?type=17&amp;oldFileUrl=Rel16/TS%2038.101-2%20V16.4.0.docx" TargetMode="External"/><Relationship Id="rId2475" Type="http://schemas.openxmlformats.org/officeDocument/2006/relationships/hyperlink" Target="http://www.etsi.org/deliver/etsi_ts/138100_138199/13810103/16.04.00_60/ts_13810103v160400p.pdf" TargetMode="External"/><Relationship Id="rId654" Type="http://schemas.openxmlformats.org/officeDocument/2006/relationships/hyperlink" Target="http://www.ccsa.org.cn:9001/portalsFile/downloadOldFile?type=17&amp;oldFileUrl=Rel15/TS%2036.423%20V15.10.doc" TargetMode="External"/><Relationship Id="rId861" Type="http://schemas.openxmlformats.org/officeDocument/2006/relationships/hyperlink" Target="https://members.tsdsi.in/index.php/s/mwyWy73GX5A45m3" TargetMode="External"/><Relationship Id="rId959" Type="http://schemas.openxmlformats.org/officeDocument/2006/relationships/hyperlink" Target="http://www.atis.org/3gpp-documents/Rel16" TargetMode="External"/><Relationship Id="rId1284" Type="http://schemas.openxmlformats.org/officeDocument/2006/relationships/hyperlink" Target="http://www.etsi.org/deliver/etsi_ts/136100_136199/136113/16.02.00_60/ts_136113v160200p.pdf" TargetMode="External"/><Relationship Id="rId1491" Type="http://schemas.openxmlformats.org/officeDocument/2006/relationships/hyperlink" Target="http://www.tta.or.kr/data/ttasDown.jsp?where=14688&amp;pk_num=TTAT.3G-38.202V16.1.0" TargetMode="External"/><Relationship Id="rId1505" Type="http://schemas.openxmlformats.org/officeDocument/2006/relationships/hyperlink" Target="http://www.atis.org/3gpp-documents/Rel15" TargetMode="External"/><Relationship Id="rId1589" Type="http://schemas.openxmlformats.org/officeDocument/2006/relationships/hyperlink" Target="http://www.atis.org/3gpp-documents/Rel15" TargetMode="External"/><Relationship Id="rId1712" Type="http://schemas.openxmlformats.org/officeDocument/2006/relationships/hyperlink" Target="https://members.tsdsi.in/index.php/s/9RJxfQP7ZKK5wbX" TargetMode="External"/><Relationship Id="rId2335" Type="http://schemas.openxmlformats.org/officeDocument/2006/relationships/hyperlink" Target="https://members.tsdsi.in/index.php/s/CaXtozdzkAjeZdc" TargetMode="External"/><Relationship Id="rId293" Type="http://schemas.openxmlformats.org/officeDocument/2006/relationships/hyperlink" Target="https://members.tsdsi.in/index.php/s/ezX8m4naxmEj24N" TargetMode="External"/><Relationship Id="rId307" Type="http://schemas.openxmlformats.org/officeDocument/2006/relationships/hyperlink" Target="http://www.arib.or.jp/english/html/overview/doc/T120_T23_v2_00/2_T120/ARIB-STD-T120/Rel16/36/A36322-g00.pdf" TargetMode="External"/><Relationship Id="rId514" Type="http://schemas.openxmlformats.org/officeDocument/2006/relationships/hyperlink" Target="http://www.tta.or.kr/data/ttasDown.jsp?where=14688&amp;pk_num=TTAT.3G-38.322V16.1.0" TargetMode="External"/><Relationship Id="rId721" Type="http://schemas.openxmlformats.org/officeDocument/2006/relationships/hyperlink" Target="http://www.etsi.org/deliver/etsi_ts/136400_136499/136442/16.00.00_60/ts_136442v160000p.pdf" TargetMode="External"/><Relationship Id="rId1144" Type="http://schemas.openxmlformats.org/officeDocument/2006/relationships/hyperlink" Target="https://www.ttc.or.jp/st/docs/3gpps2020/TS/TS-3GA-38_461_Rel16v16_0_0.pdf" TargetMode="External"/><Relationship Id="rId1351" Type="http://schemas.openxmlformats.org/officeDocument/2006/relationships/hyperlink" Target="http://www.atis.org/3gpp-documents/Rel15" TargetMode="External"/><Relationship Id="rId1449" Type="http://schemas.openxmlformats.org/officeDocument/2006/relationships/image" Target="media/image29.png"/><Relationship Id="rId1796" Type="http://schemas.openxmlformats.org/officeDocument/2006/relationships/hyperlink" Target="http://www.tta.or.kr/data/ttasDown.jsp?where=14688&amp;pk_num=TTAT.3G-38.401V15.8.0" TargetMode="External"/><Relationship Id="rId2181" Type="http://schemas.openxmlformats.org/officeDocument/2006/relationships/hyperlink" Target="http://www.atis.org/3gpp-documents/Rel15" TargetMode="External"/><Relationship Id="rId2402" Type="http://schemas.openxmlformats.org/officeDocument/2006/relationships/hyperlink" Target="http://www.etsi.org/deliver/etsi_ts/138300_138399/138331/16.01.00_60/ts_138331v160100p.pdf" TargetMode="External"/><Relationship Id="rId88" Type="http://schemas.openxmlformats.org/officeDocument/2006/relationships/hyperlink" Target="http://www.etsi.org/deliver/etsi_ts/136200_136299/136213/15.10.00_60/ts_136213v151000p.pdf" TargetMode="External"/><Relationship Id="rId153" Type="http://schemas.openxmlformats.org/officeDocument/2006/relationships/hyperlink" Target="http://www.ccsa.org.cn:9001/portalsFile/downloadOldFile?type=17&amp;oldFileUrl=Rel16/TS%2038.211%20V16.2.0.docx" TargetMode="External"/><Relationship Id="rId360" Type="http://schemas.openxmlformats.org/officeDocument/2006/relationships/hyperlink" Target="https://members.tsdsi.in/index.php/s/eHY2dSadTCysDZp" TargetMode="External"/><Relationship Id="rId598" Type="http://schemas.openxmlformats.org/officeDocument/2006/relationships/hyperlink" Target="https://www.ttc.or.jp/st/docs/3gpps2020/TS/TS-3GA-36_413_Rel15v15_9_0.pdf" TargetMode="External"/><Relationship Id="rId819" Type="http://schemas.openxmlformats.org/officeDocument/2006/relationships/hyperlink" Target="http://www.tta.or.kr/data/ttasDown.jsp?where=14688&amp;pk_num=TTAT.3G-36.459V16.0.0" TargetMode="External"/><Relationship Id="rId1004" Type="http://schemas.openxmlformats.org/officeDocument/2006/relationships/hyperlink" Target="https://members.tsdsi.in/index.php/s/B7jGFsLMRw8km4p" TargetMode="External"/><Relationship Id="rId1211" Type="http://schemas.openxmlformats.org/officeDocument/2006/relationships/hyperlink" Target="http://www.atis.org/3gpp-documents/Rel16" TargetMode="External"/><Relationship Id="rId1656" Type="http://schemas.openxmlformats.org/officeDocument/2006/relationships/hyperlink" Target="http://www.ccsa.org.cn:9001/portalsFile/downloadOldFile?type=17&amp;oldFileUrl=Rel16/TS%2038.307%20V16.3.0.docx" TargetMode="External"/><Relationship Id="rId1863" Type="http://schemas.openxmlformats.org/officeDocument/2006/relationships/hyperlink" Target="https://www.ttc.or.jp/st/docs/3gpps2020/TS/TS-3GA-38_414_Rel16v16_0_0.pdf" TargetMode="External"/><Relationship Id="rId2041" Type="http://schemas.openxmlformats.org/officeDocument/2006/relationships/hyperlink" Target="https://members.tsdsi.in/index.php/s/Q4WJi9Ng2w6WF74" TargetMode="External"/><Relationship Id="rId2279" Type="http://schemas.openxmlformats.org/officeDocument/2006/relationships/hyperlink" Target="https://members.tsdsi.in/index.php/s/SsWwPrEZmGTMe2Y" TargetMode="External"/><Relationship Id="rId2486" Type="http://schemas.openxmlformats.org/officeDocument/2006/relationships/hyperlink" Target="https://www.etsi.org/deliver/etsi_ts/103600_103699/10363603/01.01.01_60/ts_10363603v010101p.pdf" TargetMode="External"/><Relationship Id="rId220" Type="http://schemas.openxmlformats.org/officeDocument/2006/relationships/hyperlink" Target="http://www.etsi.org/deliver/etsi_ts/136300_136399/136302/15.03.00_60/ts_136302v150300p.pdf" TargetMode="External"/><Relationship Id="rId458" Type="http://schemas.openxmlformats.org/officeDocument/2006/relationships/hyperlink" Target="http://www.etsi.org/deliver/etsi_ts/138300_138399/138305/16.01.00_60/ts_138305v160100p.pdf" TargetMode="External"/><Relationship Id="rId665" Type="http://schemas.openxmlformats.org/officeDocument/2006/relationships/hyperlink" Target="http://www.atis.org/3gpp-documents/Rel15" TargetMode="External"/><Relationship Id="rId872" Type="http://schemas.openxmlformats.org/officeDocument/2006/relationships/hyperlink" Target="http://www.etsi.org/deliver/etsi_ts/136400_136499/136465/15.00.00_60/ts_136465v150000p.pdf" TargetMode="External"/><Relationship Id="rId1088" Type="http://schemas.openxmlformats.org/officeDocument/2006/relationships/hyperlink" Target="https://members.tsdsi.in/index.php/s/ToekLawe9q7yiHM" TargetMode="External"/><Relationship Id="rId1295" Type="http://schemas.openxmlformats.org/officeDocument/2006/relationships/hyperlink" Target="https://members.tsdsi.in/index.php/s/oH5nyKqMWNnPMYw" TargetMode="External"/><Relationship Id="rId1309" Type="http://schemas.openxmlformats.org/officeDocument/2006/relationships/hyperlink" Target="http://www.arib.or.jp/english/html/overview/doc/T120_T23_v2_00/2_T120/ARIB-STD-T120/Rel15/36/A36133-fa0.pdf" TargetMode="External"/><Relationship Id="rId1516" Type="http://schemas.openxmlformats.org/officeDocument/2006/relationships/hyperlink" Target="http://www.arib.or.jp/english/html/overview/doc/T120_T23_v2_00/2_T120/ARIB-STD-T120/Rel15/38/A38213-fa0.pdf" TargetMode="External"/><Relationship Id="rId1723" Type="http://schemas.openxmlformats.org/officeDocument/2006/relationships/hyperlink" Target="http://www.etsi.org/deliver/etsi_ts/137400_137499/137460/15.02.00_60/ts_137460v150200p.pdf" TargetMode="External"/><Relationship Id="rId1930" Type="http://schemas.openxmlformats.org/officeDocument/2006/relationships/hyperlink" Target="http://www.atis.org/3gpp-documents/Rel16" TargetMode="External"/><Relationship Id="rId2139" Type="http://schemas.openxmlformats.org/officeDocument/2006/relationships/hyperlink" Target="http://www.atis.org/3gpp-documents/Rel16" TargetMode="External"/><Relationship Id="rId2346" Type="http://schemas.openxmlformats.org/officeDocument/2006/relationships/image" Target="media/image58.png"/><Relationship Id="rId15" Type="http://schemas.openxmlformats.org/officeDocument/2006/relationships/hyperlink" Target="https://www.itu.int/pub/R-REP-M.2498" TargetMode="External"/><Relationship Id="rId318" Type="http://schemas.openxmlformats.org/officeDocument/2006/relationships/hyperlink" Target="http://www.tta.or.kr/data/ttasDown.jsp?where=14688&amp;pk_num=TTAT.3G-36.323V15.6.0" TargetMode="External"/><Relationship Id="rId525" Type="http://schemas.openxmlformats.org/officeDocument/2006/relationships/hyperlink" Target="https://members.tsdsi.in/index.php/s/2SRYdCb8XGas3kS" TargetMode="External"/><Relationship Id="rId732" Type="http://schemas.openxmlformats.org/officeDocument/2006/relationships/hyperlink" Target="http://www.ccsa.org.cn:9001/portalsFile/downloadOldFile?type=17&amp;oldFileUrl=Rel16/TS%2036.443%20V16.0.0.doc" TargetMode="External"/><Relationship Id="rId1155" Type="http://schemas.openxmlformats.org/officeDocument/2006/relationships/hyperlink" Target="http://www.tta.or.kr/data/ttasDown.jsp?where=14688&amp;pk_num=TTAT.3G-38.462V16.0.0" TargetMode="External"/><Relationship Id="rId1362" Type="http://schemas.openxmlformats.org/officeDocument/2006/relationships/hyperlink" Target="http://www.atis.org/3gpp-documents/Rel15" TargetMode="External"/><Relationship Id="rId2192" Type="http://schemas.openxmlformats.org/officeDocument/2006/relationships/header" Target="header15.xml"/><Relationship Id="rId2206" Type="http://schemas.openxmlformats.org/officeDocument/2006/relationships/image" Target="media/image52.png"/><Relationship Id="rId2413" Type="http://schemas.openxmlformats.org/officeDocument/2006/relationships/hyperlink" Target="http://www.etsi.org/deliver/etsi_ts/137400_137499/137471/16.01.00_60/ts_137471v160100p.pdf" TargetMode="External"/><Relationship Id="rId99" Type="http://schemas.openxmlformats.org/officeDocument/2006/relationships/hyperlink" Target="http://www.ccsa.org.cn:9001/portalsFile/downloadOldFile?type=17&amp;oldFileUrl=Rel15/TS%2036.214%20V15.5.0.docx" TargetMode="External"/><Relationship Id="rId164" Type="http://schemas.openxmlformats.org/officeDocument/2006/relationships/hyperlink" Target="http://www.atis.org/3gpp-documents/Rel16" TargetMode="External"/><Relationship Id="rId371" Type="http://schemas.openxmlformats.org/officeDocument/2006/relationships/hyperlink" Target="http://www.atis.org/3gpp-documents/Rel16" TargetMode="External"/><Relationship Id="rId1015" Type="http://schemas.openxmlformats.org/officeDocument/2006/relationships/hyperlink" Target="http://www.etsi.org/deliver/etsi_ts/138400_138499/138414/15.03.00_60/ts_138414v150300p.pdf" TargetMode="External"/><Relationship Id="rId1222" Type="http://schemas.openxmlformats.org/officeDocument/2006/relationships/hyperlink" Target="https://www.ttc.or.jp/st/docs/3gpps2019/TS/TS-3GA-38.474(Rel15)v15.3.0.pdf" TargetMode="External"/><Relationship Id="rId1667" Type="http://schemas.openxmlformats.org/officeDocument/2006/relationships/hyperlink" Target="http://www.atis.org/3gpp-documents/Rel15" TargetMode="External"/><Relationship Id="rId1874" Type="http://schemas.openxmlformats.org/officeDocument/2006/relationships/hyperlink" Target="http://www.tta.or.kr/data/ttasDown.jsp?where=14688&amp;pk_num=TTAT.3G-38.415V16.1.0" TargetMode="External"/><Relationship Id="rId2052" Type="http://schemas.openxmlformats.org/officeDocument/2006/relationships/hyperlink" Target="http://www.etsi.org/deliver/etsi_ts/138400_138499/138473/16.02.00_60/ts_138473v160200p.pdf" TargetMode="External"/><Relationship Id="rId469" Type="http://schemas.openxmlformats.org/officeDocument/2006/relationships/hyperlink" Target="http://www.ccsa.org.cn:9001/portalsFile/downloadOldFile?type=17&amp;oldFileUrl=Rel16/TS%2038.306%20V16.1.0.docx" TargetMode="External"/><Relationship Id="rId676" Type="http://schemas.openxmlformats.org/officeDocument/2006/relationships/hyperlink" Target="https://www.ttc.or.jp/st/docs/3gpps2020/TS/TS-3GA-36_424_Rel16v16_0_0.pdf" TargetMode="External"/><Relationship Id="rId883" Type="http://schemas.openxmlformats.org/officeDocument/2006/relationships/hyperlink" Target="http://www.ccsa.org.cn:9001/portalsFile/downloadOldFile?type=17&amp;oldFileUrl=Rel15/TS%2037.460%20V15.2.0.doc" TargetMode="External"/><Relationship Id="rId1099" Type="http://schemas.openxmlformats.org/officeDocument/2006/relationships/hyperlink" Target="http://www.etsi.org/deliver/etsi_ts/138400_138499/138425/15.06.00_60/ts_138425v150600p.pdf" TargetMode="External"/><Relationship Id="rId1527" Type="http://schemas.openxmlformats.org/officeDocument/2006/relationships/hyperlink" Target="http://www.tta.or.kr/data/ttasDown.jsp?where=14688&amp;pk_num=TTAT.3G-38.213V16.2.0" TargetMode="External"/><Relationship Id="rId1734" Type="http://schemas.openxmlformats.org/officeDocument/2006/relationships/hyperlink" Target="http://www.ccsa.org.cn:9001/portalsFile/downloadOldFile?type=17&amp;oldFileUrl=Rel15/TS%2037.461%20V15.4.0.doc" TargetMode="External"/><Relationship Id="rId1941" Type="http://schemas.openxmlformats.org/officeDocument/2006/relationships/hyperlink" Target="https://www.ttc.or.jp/st/docs/3gpps2019/TS/TS-3GA-38.425(Rel15)v15.6.0.pdf" TargetMode="External"/><Relationship Id="rId2357" Type="http://schemas.openxmlformats.org/officeDocument/2006/relationships/hyperlink" Target="https://www.itu.int/md/R15-IMT.2020-C-0020/en" TargetMode="External"/><Relationship Id="rId26" Type="http://schemas.openxmlformats.org/officeDocument/2006/relationships/image" Target="media/image11.png"/><Relationship Id="rId231" Type="http://schemas.openxmlformats.org/officeDocument/2006/relationships/hyperlink" Target="http://www.ccsa.org.cn:9001/portalsFile/downloadOldFile?type=17&amp;oldFileUrl=Rel15/TS%2036.304%20V15.6.0.docx" TargetMode="External"/><Relationship Id="rId329" Type="http://schemas.openxmlformats.org/officeDocument/2006/relationships/hyperlink" Target="https://members.tsdsi.in/index.php/s/TWZ8oG2x57sjXCK" TargetMode="External"/><Relationship Id="rId536" Type="http://schemas.openxmlformats.org/officeDocument/2006/relationships/hyperlink" Target="http://www.etsi.org/deliver/etsi_ts/138300_138399/138331/16.01.00_60/ts_138331v160100p.pdf" TargetMode="External"/><Relationship Id="rId1166" Type="http://schemas.openxmlformats.org/officeDocument/2006/relationships/hyperlink" Target="https://members.tsdsi.in/index.php/s/KjFkjg6fJwqqF94" TargetMode="External"/><Relationship Id="rId1373" Type="http://schemas.openxmlformats.org/officeDocument/2006/relationships/hyperlink" Target="http://www.arib.or.jp/english/html/overview/doc/T120_T23_v2_00/2_T120/ARIB-STD-T120/Rel15/38/A38101-2-fa0.pdf" TargetMode="External"/><Relationship Id="rId2217" Type="http://schemas.openxmlformats.org/officeDocument/2006/relationships/footer" Target="footer6.xml"/><Relationship Id="rId175" Type="http://schemas.openxmlformats.org/officeDocument/2006/relationships/hyperlink" Target="http://www.arib.or.jp/english/html/overview/doc/T120_T23_v2_00/2_T120/ARIB-STD-T120/Rel16/38/A38213-g20.pdf" TargetMode="External"/><Relationship Id="rId743" Type="http://schemas.openxmlformats.org/officeDocument/2006/relationships/hyperlink" Target="http://www.atis.org/3gpp-documents/Rel16" TargetMode="External"/><Relationship Id="rId950" Type="http://schemas.openxmlformats.org/officeDocument/2006/relationships/hyperlink" Target="http://www.etsi.org/deliver/etsi_ts/137400_137499/137473/16.02.00_60/ts_137473v160200p.pdf" TargetMode="External"/><Relationship Id="rId1026" Type="http://schemas.openxmlformats.org/officeDocument/2006/relationships/hyperlink" Target="http://www.ccsa.org.cn:9001/portalsFile/downloadOldFile?type=17&amp;oldFileUrl=Rel15/TS%2038.415%20V15.2.0.doc" TargetMode="External"/><Relationship Id="rId1580" Type="http://schemas.openxmlformats.org/officeDocument/2006/relationships/hyperlink" Target="https://members.tsdsi.in/index.php/s/4Qb7j9ApeYokyYF" TargetMode="External"/><Relationship Id="rId1678" Type="http://schemas.openxmlformats.org/officeDocument/2006/relationships/hyperlink" Target="http://www.arib.or.jp/english/html/overview/doc/T120_T23_v2_00/2_T120/ARIB-STD-T120/Rel15/38/A38322-f50.pdf" TargetMode="External"/><Relationship Id="rId1801" Type="http://schemas.openxmlformats.org/officeDocument/2006/relationships/hyperlink" Target="https://members.tsdsi.in/index.php/s/kT7gro63ESF85Yi" TargetMode="External"/><Relationship Id="rId1885" Type="http://schemas.openxmlformats.org/officeDocument/2006/relationships/hyperlink" Target="https://members.tsdsi.in/index.php/s/CZARyijncBKfLZQ" TargetMode="External"/><Relationship Id="rId2424" Type="http://schemas.openxmlformats.org/officeDocument/2006/relationships/hyperlink" Target="http://www.etsi.org/deliver/etsi_ts/138400_138499/138413/15.08.00_60/ts_138413v150800p.pdf" TargetMode="External"/><Relationship Id="rId382" Type="http://schemas.openxmlformats.org/officeDocument/2006/relationships/hyperlink" Target="http://www.tta.or.kr/data/ttasDown.jsp?where=14688&amp;pk_num=TTAT.3G-37.320V15.0.0" TargetMode="External"/><Relationship Id="rId603" Type="http://schemas.openxmlformats.org/officeDocument/2006/relationships/hyperlink" Target="http://www.tta.or.kr/data/ttasDown.jsp?where=14688&amp;pk_num=TTAT.3G-36.413V16.2.0" TargetMode="External"/><Relationship Id="rId687" Type="http://schemas.openxmlformats.org/officeDocument/2006/relationships/hyperlink" Target="http://www.tta.or.kr/data/ttasDown.jsp?where=14688&amp;pk_num=TTAT.3G-36.425V16.0.0" TargetMode="External"/><Relationship Id="rId810" Type="http://schemas.openxmlformats.org/officeDocument/2006/relationships/hyperlink" Target="http://www.ccsa.org.cn:9001/portalsFile/downloadOldFile?type=17&amp;oldFileUrl=Rel15/TS%2036.459%20V15.0.0.doc" TargetMode="External"/><Relationship Id="rId908" Type="http://schemas.openxmlformats.org/officeDocument/2006/relationships/hyperlink" Target="http://www.etsi.org/deliver/etsi_ts/137400_137499/137462/15.02.00_60/ts_137462v150200p.pdf" TargetMode="External"/><Relationship Id="rId1233" Type="http://schemas.openxmlformats.org/officeDocument/2006/relationships/hyperlink" Target="https://members.tsdsi.in/index.php/s/LJQr8EfMsEaWjp6" TargetMode="External"/><Relationship Id="rId1440" Type="http://schemas.openxmlformats.org/officeDocument/2006/relationships/hyperlink" Target="http://www.atis.org/3gpp-documents/Rel16" TargetMode="External"/><Relationship Id="rId1538" Type="http://schemas.openxmlformats.org/officeDocument/2006/relationships/hyperlink" Target="https://members.tsdsi.in/index.php/s/kFSHAZxNiYQGmxf" TargetMode="External"/><Relationship Id="rId2063" Type="http://schemas.openxmlformats.org/officeDocument/2006/relationships/hyperlink" Target="http://www.ccsa.org.cn:9001/portalsFile/downloadOldFile?type=17&amp;oldFileUrl=Rel16/TS%2038.474%20V16.0.0.doc" TargetMode="External"/><Relationship Id="rId2270" Type="http://schemas.openxmlformats.org/officeDocument/2006/relationships/hyperlink" Target="https://members.tsdsi.in/index.php/s/aFdbgW4BPyY4Cet" TargetMode="External"/><Relationship Id="rId2368" Type="http://schemas.openxmlformats.org/officeDocument/2006/relationships/hyperlink" Target="http://www.etsi.org/deliver/etsi_ts/138200_138299/138212/15.09.00_60/ts_138212v150900p.pdf" TargetMode="External"/><Relationship Id="rId242" Type="http://schemas.openxmlformats.org/officeDocument/2006/relationships/hyperlink" Target="http://www.atis.org/3gpp-documents/Rel15" TargetMode="External"/><Relationship Id="rId894" Type="http://schemas.openxmlformats.org/officeDocument/2006/relationships/hyperlink" Target="http://www.atis.org/3gpp-documents/Rel15" TargetMode="External"/><Relationship Id="rId1177" Type="http://schemas.openxmlformats.org/officeDocument/2006/relationships/hyperlink" Target="http://www.etsi.org/deliver/etsi_ts/138400_138499/138470/16.02.00_60/ts_138470v160200p.pdf" TargetMode="External"/><Relationship Id="rId1300" Type="http://schemas.openxmlformats.org/officeDocument/2006/relationships/hyperlink" Target="http://www.etsi.org/deliver/etsi_ts/136100_136199/136124/15.02.00_60/ts_136124v150200p.pdf" TargetMode="External"/><Relationship Id="rId1745" Type="http://schemas.openxmlformats.org/officeDocument/2006/relationships/hyperlink" Target="http://www.atis.org/3gpp-documents/Rel15" TargetMode="External"/><Relationship Id="rId1952" Type="http://schemas.openxmlformats.org/officeDocument/2006/relationships/hyperlink" Target="http://www.tta.or.kr/data/ttasDown.jsp?where=14688&amp;pk_num=TTAT.3G-38.455V15.2.1" TargetMode="External"/><Relationship Id="rId2130" Type="http://schemas.openxmlformats.org/officeDocument/2006/relationships/hyperlink" Target="https://members.tsdsi.in/index.php/s/BgRqgXdipT9WA3Q" TargetMode="External"/><Relationship Id="rId37" Type="http://schemas.openxmlformats.org/officeDocument/2006/relationships/image" Target="media/image22.png"/><Relationship Id="rId102" Type="http://schemas.openxmlformats.org/officeDocument/2006/relationships/hyperlink" Target="http://www.tta.or.kr/data/ttasDown.jsp?where=14688&amp;pk_num=TTAT.3G-36.214V15.5.0" TargetMode="External"/><Relationship Id="rId547" Type="http://schemas.openxmlformats.org/officeDocument/2006/relationships/hyperlink" Target="http://www.etsi.org/deliver/etsi_ts/136400_136499/136401/15.01.00_60/ts_136401v150100p.pdf" TargetMode="External"/><Relationship Id="rId754" Type="http://schemas.openxmlformats.org/officeDocument/2006/relationships/hyperlink" Target="https://www.ttc.or.jp/st/docs/3gpps2018/TS/TS-3GA-36.445(Rel15)v15.0.0.pdf" TargetMode="External"/><Relationship Id="rId961" Type="http://schemas.openxmlformats.org/officeDocument/2006/relationships/hyperlink" Target="http://www.etsi.org/deliver/etsi_ts/138400_138499/138401/16.02.00_60/ts_138401v160200p.pdf" TargetMode="External"/><Relationship Id="rId1384" Type="http://schemas.openxmlformats.org/officeDocument/2006/relationships/hyperlink" Target="http://www.tta.or.kr/data/ttasDown.jsp?where=14688&amp;pk_num=TTAT.3G-38.101-2V16.4.0" TargetMode="External"/><Relationship Id="rId1591" Type="http://schemas.openxmlformats.org/officeDocument/2006/relationships/hyperlink" Target="http://www.etsi.org/deliver/etsi_ts/137300_137399/137355/15.00.00_60/ts_137355v150000p.pdf" TargetMode="External"/><Relationship Id="rId1605" Type="http://schemas.openxmlformats.org/officeDocument/2006/relationships/hyperlink" Target="http://www.tta.or.kr/data/ttasDown.jsp?where=14688&amp;pk_num=TTAT.3G-38.300V15.10.0" TargetMode="External"/><Relationship Id="rId1689" Type="http://schemas.openxmlformats.org/officeDocument/2006/relationships/hyperlink" Target="http://www.tta.or.kr/data/ttasDown.jsp?where=14688&amp;pk_num=TTAT.3G-38.322V16.1.0" TargetMode="External"/><Relationship Id="rId1812" Type="http://schemas.openxmlformats.org/officeDocument/2006/relationships/hyperlink" Target="http://www.etsi.org/deliver/etsi_ts/138400_138499/138410/16.02.00_60/ts_138410v160200p.pdf" TargetMode="External"/><Relationship Id="rId2228" Type="http://schemas.openxmlformats.org/officeDocument/2006/relationships/hyperlink" Target="https://members.tsdsi.in/index.php/s/E9nnLdTkJ4pCEXS" TargetMode="External"/><Relationship Id="rId2435" Type="http://schemas.openxmlformats.org/officeDocument/2006/relationships/hyperlink" Target="http://www.etsi.org/deliver/etsi_ts/138400_138499/138422/16.00.00_60/ts_138422v160000p.pdf" TargetMode="External"/><Relationship Id="rId90" Type="http://schemas.openxmlformats.org/officeDocument/2006/relationships/hyperlink" Target="http://www.tta.or.kr/data/ttasDown.jsp?where=14688&amp;pk_num=TTAT.3G-36.213V15.10.0" TargetMode="External"/><Relationship Id="rId186" Type="http://schemas.openxmlformats.org/officeDocument/2006/relationships/hyperlink" Target="http://www.tta.or.kr/data/ttasDown.jsp?where=14688&amp;pk_num=TTAT.3G-38.214V15.10.0" TargetMode="External"/><Relationship Id="rId393" Type="http://schemas.openxmlformats.org/officeDocument/2006/relationships/hyperlink" Target="https://members.tsdsi.in/index.php/s/Z8Bc2kg4rztgbBR" TargetMode="External"/><Relationship Id="rId407" Type="http://schemas.openxmlformats.org/officeDocument/2006/relationships/hyperlink" Target="http://www.arib.or.jp/english/html/overview/doc/T120_T23_v2_00/2_T120/ARIB-STD-T120/Rel16/37/A37340-g20.pdf" TargetMode="External"/><Relationship Id="rId614" Type="http://schemas.openxmlformats.org/officeDocument/2006/relationships/hyperlink" Target="https://members.tsdsi.in/index.php/s/y6R7BGNQqMJZY22" TargetMode="External"/><Relationship Id="rId821" Type="http://schemas.openxmlformats.org/officeDocument/2006/relationships/hyperlink" Target="http://www.arib.or.jp/english/html/overview/doc/T120_T23_v2_00/2_T120/ARIB-STD-T120/Rel15/36/A36461-f00.pdf" TargetMode="External"/><Relationship Id="rId1037" Type="http://schemas.openxmlformats.org/officeDocument/2006/relationships/hyperlink" Target="http://www.atis.org/3gpp-documents/Rel15" TargetMode="External"/><Relationship Id="rId1244" Type="http://schemas.openxmlformats.org/officeDocument/2006/relationships/hyperlink" Target="http://www.etsi.org/deliver/etsi_ts/136100_136199/136104/15.09.00_60/ts_136104v150900p.pdf" TargetMode="External"/><Relationship Id="rId1451" Type="http://schemas.openxmlformats.org/officeDocument/2006/relationships/image" Target="media/image31.png"/><Relationship Id="rId1896" Type="http://schemas.openxmlformats.org/officeDocument/2006/relationships/hyperlink" Target="http://www.etsi.org/deliver/etsi_ts/138400_138499/138421/16.00.00_60/ts_138421v160000p.pdf" TargetMode="External"/><Relationship Id="rId2074" Type="http://schemas.openxmlformats.org/officeDocument/2006/relationships/hyperlink" Target="http://www.ccsa.org.cn:9001/portalsFile/downloadOldFile?type=17&amp;oldFileUrl=Rel16/TS%2037.104%20V16.6.0.doc" TargetMode="External"/><Relationship Id="rId2281" Type="http://schemas.openxmlformats.org/officeDocument/2006/relationships/hyperlink" Target="https://members.tsdsi.in/index.php/s/w64bBQzdF6En9H4" TargetMode="External"/><Relationship Id="rId253" Type="http://schemas.openxmlformats.org/officeDocument/2006/relationships/hyperlink" Target="http://www.arib.or.jp/english/html/overview/doc/T120_T23_v2_00/2_T120/ARIB-STD-T120/Rel15/36/A36306-f90.pdf" TargetMode="External"/><Relationship Id="rId460" Type="http://schemas.openxmlformats.org/officeDocument/2006/relationships/hyperlink" Target="http://www.tta.or.kr/data/ttasDown.jsp?where=14688&amp;pk_num=TTAT.3G-38.305V16.1.0" TargetMode="External"/><Relationship Id="rId698" Type="http://schemas.openxmlformats.org/officeDocument/2006/relationships/hyperlink" Target="https://members.tsdsi.in/index.php/s/DMwSp2Y5nGQMkXM" TargetMode="External"/><Relationship Id="rId919" Type="http://schemas.openxmlformats.org/officeDocument/2006/relationships/hyperlink" Target="http://www.ccsa.org.cn:9001/portalsFile/downloadOldFile?type=17&amp;oldFileUrl=Rel15/TS%2037.466%20V15.5.0.doc" TargetMode="External"/><Relationship Id="rId1090" Type="http://schemas.openxmlformats.org/officeDocument/2006/relationships/hyperlink" Target="https://www.ttc.or.jp/st/docs/3gpps2019/TS/TS-3GA-38.424(Rel15)v15.2.0.pdf" TargetMode="External"/><Relationship Id="rId1104" Type="http://schemas.openxmlformats.org/officeDocument/2006/relationships/hyperlink" Target="http://www.ccsa.org.cn:9001/portalsFile/downloadOldFile?type=17&amp;oldFileUrl=Rel16/TS%2038.425%20V16.1.0.doc" TargetMode="External"/><Relationship Id="rId1311" Type="http://schemas.openxmlformats.org/officeDocument/2006/relationships/hyperlink" Target="http://www.ccsa.org.cn:9001/portalsFile/downloadOldFile?type=17&amp;oldFileUrl=Rel15/TS%2036.133%20V15.10.0.zip" TargetMode="External"/><Relationship Id="rId1549" Type="http://schemas.openxmlformats.org/officeDocument/2006/relationships/hyperlink" Target="http://www.etsi.org/deliver/etsi_ts/138200_138299/138215/16.02.00_60/ts_138215v160200p.pdf" TargetMode="External"/><Relationship Id="rId1756" Type="http://schemas.openxmlformats.org/officeDocument/2006/relationships/hyperlink" Target="http://www.arib.or.jp/english/html/overview/doc/T120_T23_v2_00/2_T120/ARIB-STD-T120/Rel15/37/A37466-f50.pdf" TargetMode="External"/><Relationship Id="rId1963" Type="http://schemas.openxmlformats.org/officeDocument/2006/relationships/hyperlink" Target="https://members.tsdsi.in/index.php/s/DBXnLypdf5T4QQq" TargetMode="External"/><Relationship Id="rId2141" Type="http://schemas.openxmlformats.org/officeDocument/2006/relationships/hyperlink" Target="http://www.etsi.org/deliver/etsi_ts/138100_138199/13810103/16.04.00_60/ts_13810103v160400p.pdf" TargetMode="External"/><Relationship Id="rId2379" Type="http://schemas.openxmlformats.org/officeDocument/2006/relationships/hyperlink" Target="http://www.etsi.org/deliver/etsi_ts/137300_137399/137324/16.01.00_60/ts_137324v160100p.pdf" TargetMode="External"/><Relationship Id="rId48" Type="http://schemas.openxmlformats.org/officeDocument/2006/relationships/header" Target="header8.xml"/><Relationship Id="rId113" Type="http://schemas.openxmlformats.org/officeDocument/2006/relationships/hyperlink" Target="https://members.tsdsi.in/index.php/s/jcqMsxTx8j5DXcd" TargetMode="External"/><Relationship Id="rId320" Type="http://schemas.openxmlformats.org/officeDocument/2006/relationships/hyperlink" Target="http://www.atis.org/3gpp-documents/Rel16" TargetMode="External"/><Relationship Id="rId558" Type="http://schemas.openxmlformats.org/officeDocument/2006/relationships/hyperlink" Target="http://www.ccsa.org.cn:9001/portalsFile/downloadOldFile?type=17&amp;oldFileUrl=Rel15/TS%2036.410%20V15.0.0.doc" TargetMode="External"/><Relationship Id="rId765" Type="http://schemas.openxmlformats.org/officeDocument/2006/relationships/hyperlink" Target="http://www.tta.or.kr/data/ttasDown.jsp?where=14688&amp;pk_num=TTAT.3G-36.455V15.2.1" TargetMode="External"/><Relationship Id="rId972" Type="http://schemas.openxmlformats.org/officeDocument/2006/relationships/hyperlink" Target="http://www.ccsa.org.cn:9001/portalsFile/downloadOldFile?type=17&amp;oldFileUrl=Rel16/TS%2038.410%20V16.2.0.doc" TargetMode="External"/><Relationship Id="rId1188" Type="http://schemas.openxmlformats.org/officeDocument/2006/relationships/hyperlink" Target="http://www.ccsa.org.cn:9001/portalsFile/downloadOldFile?type=17&amp;oldFileUrl=Rel16/TS%2038.471%20V16.0.0.doc" TargetMode="External"/><Relationship Id="rId1395" Type="http://schemas.openxmlformats.org/officeDocument/2006/relationships/hyperlink" Target="https://members.tsdsi.in/index.php/s/QB5aC7Z4WJAetxz" TargetMode="External"/><Relationship Id="rId1409" Type="http://schemas.openxmlformats.org/officeDocument/2006/relationships/hyperlink" Target="http://www.arib.or.jp/english/html/overview/doc/T120_T23_v2_00/2_T120/ARIB-STD-T120/Rel15/38/A38113-fa0.pdf" TargetMode="External"/><Relationship Id="rId1616" Type="http://schemas.openxmlformats.org/officeDocument/2006/relationships/hyperlink" Target="https://members.tsdsi.in/index.php/s/W7omnjRzJTxj2LS" TargetMode="External"/><Relationship Id="rId1823" Type="http://schemas.openxmlformats.org/officeDocument/2006/relationships/hyperlink" Target="http://www.ccsa.org.cn:9001/portalsFile/downloadOldFile?type=17&amp;oldFileUrl=Rel16/TS%2038.411%20V16.0.0.doc" TargetMode="External"/><Relationship Id="rId2001" Type="http://schemas.openxmlformats.org/officeDocument/2006/relationships/hyperlink" Target="https://www.ttc.or.jp/st/docs/3gpps2020/TS/TS-3GA-38_463_Rel15v15_7_0.pdf" TargetMode="External"/><Relationship Id="rId2239" Type="http://schemas.openxmlformats.org/officeDocument/2006/relationships/hyperlink" Target="https://members.tsdsi.in/index.php/s/96HWsLnDibom45f" TargetMode="External"/><Relationship Id="rId2446" Type="http://schemas.openxmlformats.org/officeDocument/2006/relationships/hyperlink" Target="http://www.etsi.org/deliver/etsi_ts/138400_138499/138461/15.01.00_60/ts_138461v150100p.pdf" TargetMode="External"/><Relationship Id="rId197" Type="http://schemas.openxmlformats.org/officeDocument/2006/relationships/hyperlink" Target="https://members.tsdsi.in/index.php/s/4PMqJQM8LcoJCWn" TargetMode="External"/><Relationship Id="rId418" Type="http://schemas.openxmlformats.org/officeDocument/2006/relationships/hyperlink" Target="http://www.tta.or.kr/data/ttasDown.jsp?where=14688&amp;pk_num=TTAT.3G-37.355V15.0.0" TargetMode="External"/><Relationship Id="rId625" Type="http://schemas.openxmlformats.org/officeDocument/2006/relationships/hyperlink" Target="http://www.etsi.org/deliver/etsi_ts/136400_136499/136420/16.00.00_60/ts_136420v160000p.pdf" TargetMode="External"/><Relationship Id="rId832" Type="http://schemas.openxmlformats.org/officeDocument/2006/relationships/hyperlink" Target="http://www.tta.or.kr/data/ttasDown.jsp?where=14688&amp;pk_num=TTAT.3G-36.461V16.0.0" TargetMode="External"/><Relationship Id="rId1048" Type="http://schemas.openxmlformats.org/officeDocument/2006/relationships/hyperlink" Target="https://www.ttc.or.jp/st/docs/3gpps2020/TS/TS-3GA-38_420_Rel16v16_0_0.pdf" TargetMode="External"/><Relationship Id="rId1255" Type="http://schemas.openxmlformats.org/officeDocument/2006/relationships/hyperlink" Target="http://www.etsi.org/deliver/etsi_ts/136100_136199/136106/15.00.00_60/ts_136106v150000p.pdf" TargetMode="External"/><Relationship Id="rId1462" Type="http://schemas.openxmlformats.org/officeDocument/2006/relationships/image" Target="media/image42.png"/><Relationship Id="rId2085" Type="http://schemas.openxmlformats.org/officeDocument/2006/relationships/hyperlink" Target="http://www.etsi.org/deliver/etsi_ts/137100_137199/137105/16.04.00_60/ts_137105v160400p.pdf" TargetMode="External"/><Relationship Id="rId2292" Type="http://schemas.openxmlformats.org/officeDocument/2006/relationships/hyperlink" Target="https://members.tsdsi.in/index.php/s/jNqb9jQz3jAka7p" TargetMode="External"/><Relationship Id="rId2306" Type="http://schemas.openxmlformats.org/officeDocument/2006/relationships/hyperlink" Target="https://members.tsdsi.in/index.php/s/WxZYXtb5cyingGr" TargetMode="External"/><Relationship Id="rId264" Type="http://schemas.openxmlformats.org/officeDocument/2006/relationships/hyperlink" Target="http://www.tta.or.kr/data/ttasDown.jsp?where=14688&amp;pk_num=TTAT.3G-36.306V16.1.0" TargetMode="External"/><Relationship Id="rId471" Type="http://schemas.openxmlformats.org/officeDocument/2006/relationships/hyperlink" Target="https://members.tsdsi.in/index.php/s/6cZdRwZGci8ztCc" TargetMode="External"/><Relationship Id="rId1115" Type="http://schemas.openxmlformats.org/officeDocument/2006/relationships/hyperlink" Target="http://www.atis.org/3gpp-documents/Rel16" TargetMode="External"/><Relationship Id="rId1322" Type="http://schemas.openxmlformats.org/officeDocument/2006/relationships/hyperlink" Target="http://www.ccsa.org.cn:9001/portalsFile/downloadOldFile?type=17&amp;oldFileUrl=Rel16/TS%2037.104%20V15.11.0.doc" TargetMode="External"/><Relationship Id="rId1767" Type="http://schemas.openxmlformats.org/officeDocument/2006/relationships/hyperlink" Target="http://www.tta.or.kr/data/ttasDown.jsp?where=14688&amp;pk_num=TTAT.3G-37.466V16.0.0" TargetMode="External"/><Relationship Id="rId1974" Type="http://schemas.openxmlformats.org/officeDocument/2006/relationships/hyperlink" Target="http://www.etsi.org/deliver/etsi_ts/138400_138499/138461/15.01.00_60/ts_138461v150100p.pdf" TargetMode="External"/><Relationship Id="rId2152" Type="http://schemas.openxmlformats.org/officeDocument/2006/relationships/hyperlink" Target="http://www.ccsa.org.cn:9001/portalsFile/downloadOldFile?type=17&amp;oldFileUrl=Rel16/TS%2038.104%20V16.4.0.docx" TargetMode="External"/><Relationship Id="rId59" Type="http://schemas.openxmlformats.org/officeDocument/2006/relationships/hyperlink" Target="http://www.etsi.org/deliver/etsi_ts/136200_136299/136201/16.00.00_60/ts_136201v160000p.pdf" TargetMode="External"/><Relationship Id="rId124" Type="http://schemas.openxmlformats.org/officeDocument/2006/relationships/hyperlink" Target="http://www.etsi.org/deliver/etsi_ts/138200_138299/138201/15.00.00_60/ts_138201v150000p.pdf" TargetMode="External"/><Relationship Id="rId569" Type="http://schemas.openxmlformats.org/officeDocument/2006/relationships/hyperlink" Target="http://www.atis.org/3gpp-documents/Rel15" TargetMode="External"/><Relationship Id="rId776" Type="http://schemas.openxmlformats.org/officeDocument/2006/relationships/hyperlink" Target="https://members.tsdsi.in/index.php/s/o3sdASpA7tyGaSp" TargetMode="External"/><Relationship Id="rId983" Type="http://schemas.openxmlformats.org/officeDocument/2006/relationships/hyperlink" Target="http://www.atis.org/3gpp-documents/Rel16" TargetMode="External"/><Relationship Id="rId1199" Type="http://schemas.openxmlformats.org/officeDocument/2006/relationships/hyperlink" Target="http://www.atis.org/3gpp-documents/Rel16" TargetMode="External"/><Relationship Id="rId1627" Type="http://schemas.openxmlformats.org/officeDocument/2006/relationships/hyperlink" Target="http://www.etsi.org/deliver/etsi_ts/138300_138399/138305/15.06.00_60/ts_138305v150600p.pdf" TargetMode="External"/><Relationship Id="rId1834" Type="http://schemas.openxmlformats.org/officeDocument/2006/relationships/hyperlink" Target="http://www.atis.org/3gpp-documents/Rel16" TargetMode="External"/><Relationship Id="rId2457" Type="http://schemas.openxmlformats.org/officeDocument/2006/relationships/hyperlink" Target="http://www.etsi.org/deliver/etsi_ts/138400_138499/138472/16.00.00_60/ts_138472v160000p.pdf" TargetMode="External"/><Relationship Id="rId331" Type="http://schemas.openxmlformats.org/officeDocument/2006/relationships/hyperlink" Target="http://www.arib.or.jp/english/html/overview/doc/T120_T23_v2_00/2_T120/ARIB-STD-T120/Rel16/36/A36331-g11.pdf" TargetMode="External"/><Relationship Id="rId429" Type="http://schemas.openxmlformats.org/officeDocument/2006/relationships/hyperlink" Target="https://members.tsdsi.in/index.php/s/s4tRSxrLgYBCQjk" TargetMode="External"/><Relationship Id="rId636" Type="http://schemas.openxmlformats.org/officeDocument/2006/relationships/hyperlink" Target="http://www.ccsa.org.cn:9001/portalsFile/downloadOldFile?type=17&amp;oldFileUrl=Rel16/TS%2036.421%20V16.0.0.doc" TargetMode="External"/><Relationship Id="rId1059" Type="http://schemas.openxmlformats.org/officeDocument/2006/relationships/hyperlink" Target="http://www.tta.or.kr/data/ttasDown.jsp?where=14688&amp;pk_num=TTAT.3G-38.421V16.0.0" TargetMode="External"/><Relationship Id="rId1266" Type="http://schemas.openxmlformats.org/officeDocument/2006/relationships/hyperlink" Target="http://www.etsi.org/deliver/etsi_ts/136100_136199/136111/15.00.00_60/ts_136111v150000p.pdf" TargetMode="External"/><Relationship Id="rId1473" Type="http://schemas.openxmlformats.org/officeDocument/2006/relationships/hyperlink" Target="http://www.tta.or.kr/data/ttasDown.jsp?where=14688&amp;pk_num=TTAT.3G-38.201V15.0.0" TargetMode="External"/><Relationship Id="rId2012" Type="http://schemas.openxmlformats.org/officeDocument/2006/relationships/hyperlink" Target="http://www.tta.or.kr/data/ttasDown.jsp?where=14688&amp;pk_num=TTAT.3G-38.470V15.7.0" TargetMode="External"/><Relationship Id="rId2096" Type="http://schemas.openxmlformats.org/officeDocument/2006/relationships/hyperlink" Target="https://members.tsdsi.in/index.php/s/9HTfzowsBzGzHP8" TargetMode="External"/><Relationship Id="rId2317" Type="http://schemas.openxmlformats.org/officeDocument/2006/relationships/hyperlink" Target="https://members.tsdsi.in/index.php/s/6FtEN9cfcP2jAWP" TargetMode="External"/><Relationship Id="rId843" Type="http://schemas.openxmlformats.org/officeDocument/2006/relationships/hyperlink" Target="https://members.tsdsi.in/index.php/s/G7XwpExMFLAZH4L" TargetMode="External"/><Relationship Id="rId1126" Type="http://schemas.openxmlformats.org/officeDocument/2006/relationships/hyperlink" Target="https://www.ttc.or.jp/st/docs/3gpps2019/TS/TS-3GA-38.460(Rel15)v15.4.0.pdf" TargetMode="External"/><Relationship Id="rId1680" Type="http://schemas.openxmlformats.org/officeDocument/2006/relationships/hyperlink" Target="http://www.ccsa.org.cn:9001/portalsFile/downloadOldFile?type=17&amp;oldFileUrl=Rel15/TS%2038.322%20V15.5.0.docx" TargetMode="External"/><Relationship Id="rId1778" Type="http://schemas.openxmlformats.org/officeDocument/2006/relationships/hyperlink" Target="https://members.tsdsi.in/index.php/s/YypzZHQEjmZYYjS" TargetMode="External"/><Relationship Id="rId1901" Type="http://schemas.openxmlformats.org/officeDocument/2006/relationships/hyperlink" Target="http://www.ccsa.org.cn:9001/portalsFile/downloadOldFile?type=17&amp;oldFileUrl=Rel15/TS%2038.422%20V15.4.0.doc" TargetMode="External"/><Relationship Id="rId1985" Type="http://schemas.openxmlformats.org/officeDocument/2006/relationships/hyperlink" Target="http://www.ccsa.org.cn:9001/portalsFile/downloadOldFile?type=17&amp;oldFileUrl=Rel15/TS%2038.462%20V15.6.1.doc" TargetMode="External"/><Relationship Id="rId275" Type="http://schemas.openxmlformats.org/officeDocument/2006/relationships/hyperlink" Target="https://members.tsdsi.in/index.php/s/Hg5STtSpLXCarwi" TargetMode="External"/><Relationship Id="rId482" Type="http://schemas.openxmlformats.org/officeDocument/2006/relationships/hyperlink" Target="http://www.etsi.org/deliver/etsi_ts/138300_138399/138307/16.03.00_60/ts_138307v160300p.pdf" TargetMode="External"/><Relationship Id="rId703" Type="http://schemas.openxmlformats.org/officeDocument/2006/relationships/hyperlink" Target="http://www.etsi.org/deliver/etsi_ts/136400_136499/136441/15.00.00_60/ts_136441v150000p.pdf" TargetMode="External"/><Relationship Id="rId910" Type="http://schemas.openxmlformats.org/officeDocument/2006/relationships/hyperlink" Target="http://www.tta.or.kr/data/ttasDown.jsp?where=14688&amp;pk_num=TTAT.3G-37.462V15.2.0" TargetMode="External"/><Relationship Id="rId1333" Type="http://schemas.openxmlformats.org/officeDocument/2006/relationships/hyperlink" Target="http://www.etsi.org/deliver/etsi_ts/137100_137199/137105/15.09.00_60/ts_137105v150900p.pdf" TargetMode="External"/><Relationship Id="rId1540" Type="http://schemas.openxmlformats.org/officeDocument/2006/relationships/hyperlink" Target="http://www.arib.or.jp/english/html/overview/doc/T120_T23_v2_00/2_T120/ARIB-STD-T120/Rel15/38/A38215-f70.pdf" TargetMode="External"/><Relationship Id="rId1638" Type="http://schemas.openxmlformats.org/officeDocument/2006/relationships/hyperlink" Target="http://www.ccsa.org.cn:9001/portalsFile/downloadOldFile?type=17&amp;oldFileUrl=Rel15/TS%2038.306%20V15.10.0.docx" TargetMode="External"/><Relationship Id="rId2163" Type="http://schemas.openxmlformats.org/officeDocument/2006/relationships/hyperlink" Target="http://www.atis.org/3gpp-documents/Rel16" TargetMode="External"/><Relationship Id="rId2370" Type="http://schemas.openxmlformats.org/officeDocument/2006/relationships/hyperlink" Target="http://www.etsi.org/deliver/etsi_ts/138200_138299/138213/15.10.00_60/ts_138213v151000p.pdf" TargetMode="External"/><Relationship Id="rId135" Type="http://schemas.openxmlformats.org/officeDocument/2006/relationships/hyperlink" Target="http://www.ccsa.org.cn:9001/portalsFile/downloadOldFile?type=17&amp;oldFileUrl=Rel15/TS%2038.202%20V15.6.0.docx" TargetMode="External"/><Relationship Id="rId342" Type="http://schemas.openxmlformats.org/officeDocument/2006/relationships/hyperlink" Target="http://www.tta.or.kr/data/ttasDown.jsp?where=14688&amp;pk_num=TTAT.3G-36.355V15.6.0" TargetMode="External"/><Relationship Id="rId787" Type="http://schemas.openxmlformats.org/officeDocument/2006/relationships/hyperlink" Target="http://www.etsi.org/deliver/etsi_ts/136400_136499/136457/15.00.00_60/ts_136457v150000p.pdf" TargetMode="External"/><Relationship Id="rId994" Type="http://schemas.openxmlformats.org/officeDocument/2006/relationships/hyperlink" Target="https://www.ttc.or.jp/st/docs/3gpps2020/TS/TS-3GA-38_412_Rel15v15_4_0.pdf" TargetMode="External"/><Relationship Id="rId1400" Type="http://schemas.openxmlformats.org/officeDocument/2006/relationships/hyperlink" Target="http://www.etsi.org/deliver/etsi_ts/138100_138199/138104/15.10.00_60/ts_138104v151000p.pdf" TargetMode="External"/><Relationship Id="rId1845" Type="http://schemas.openxmlformats.org/officeDocument/2006/relationships/hyperlink" Target="https://www.ttc.or.jp/st/docs/3gpps2020/TS/TS-3GA-38_413_Rel15v15_8_0.pdf" TargetMode="External"/><Relationship Id="rId2023" Type="http://schemas.openxmlformats.org/officeDocument/2006/relationships/hyperlink" Target="https://members.tsdsi.in/index.php/s/rtBfWwinpnbZHqs" TargetMode="External"/><Relationship Id="rId2230" Type="http://schemas.openxmlformats.org/officeDocument/2006/relationships/hyperlink" Target="https://members.tsdsi.in/index.php/s/pQb7JJtEmsZFSfR" TargetMode="External"/><Relationship Id="rId2468" Type="http://schemas.openxmlformats.org/officeDocument/2006/relationships/hyperlink" Target="http://www.etsi.org/deliver/etsi_ts/137100_137199/137114/15.09.00_60/ts_137114v150900p.pdf" TargetMode="External"/><Relationship Id="rId202" Type="http://schemas.openxmlformats.org/officeDocument/2006/relationships/hyperlink" Target="http://www.etsi.org/deliver/etsi_ts/138200_138299/138215/16.02.00_60/ts_138215v160200p.pdf" TargetMode="External"/><Relationship Id="rId647" Type="http://schemas.openxmlformats.org/officeDocument/2006/relationships/hyperlink" Target="http://www.atis.org/3gpp-documents/Rel16" TargetMode="External"/><Relationship Id="rId854" Type="http://schemas.openxmlformats.org/officeDocument/2006/relationships/hyperlink" Target="http://www.etsi.org/deliver/etsi_ts/136400_136499/136463/16.00.00_60/ts_136463v160000p.pdf" TargetMode="External"/><Relationship Id="rId1277" Type="http://schemas.openxmlformats.org/officeDocument/2006/relationships/hyperlink" Target="http://www.ccsa.org.cn:9001/portalsFile/downloadOldFile?type=17&amp;oldFileUrl=Rel15/TS%2036.113%20V15.4.0.doc" TargetMode="External"/><Relationship Id="rId1484" Type="http://schemas.openxmlformats.org/officeDocument/2006/relationships/hyperlink" Target="https://members.tsdsi.in/index.php/s/qNiqDsCrQC3b6aq" TargetMode="External"/><Relationship Id="rId1691" Type="http://schemas.openxmlformats.org/officeDocument/2006/relationships/hyperlink" Target="http://www.atis.org/3gpp-documents/Rel15" TargetMode="External"/><Relationship Id="rId1705" Type="http://schemas.openxmlformats.org/officeDocument/2006/relationships/hyperlink" Target="http://www.etsi.org/deliver/etsi_ts/138300_138399/138331/15.10.00_60/ts_138331v151000p.pdf" TargetMode="External"/><Relationship Id="rId1912" Type="http://schemas.openxmlformats.org/officeDocument/2006/relationships/hyperlink" Target="http://www.atis.org/3gpp-documents/Rel15" TargetMode="External"/><Relationship Id="rId2328" Type="http://schemas.openxmlformats.org/officeDocument/2006/relationships/hyperlink" Target="https://members.tsdsi.in/index.php/s/gwRgCLxjWmfyMSi" TargetMode="External"/><Relationship Id="rId286" Type="http://schemas.openxmlformats.org/officeDocument/2006/relationships/hyperlink" Target="http://www.etsi.org/deliver/etsi_ts/136300_136399/136314/16.00.00_60/ts_136314v160000p.pdf" TargetMode="External"/><Relationship Id="rId493" Type="http://schemas.openxmlformats.org/officeDocument/2006/relationships/hyperlink" Target="http://www.ccsa.org.cn:9001/portalsFile/downloadOldFile?type=17&amp;oldFileUrl=Rel15/TS%2038.321%20V15.9.0.docx" TargetMode="External"/><Relationship Id="rId507" Type="http://schemas.openxmlformats.org/officeDocument/2006/relationships/hyperlink" Target="https://members.tsdsi.in/index.php/s/24K2wCxq8oFbCnB" TargetMode="External"/><Relationship Id="rId714" Type="http://schemas.openxmlformats.org/officeDocument/2006/relationships/hyperlink" Target="http://www.ccsa.org.cn:9001/portalsFile/downloadOldFile?type=17&amp;oldFileUrl=Rel15/TS%2036.442%20V15.0.0.doc" TargetMode="External"/><Relationship Id="rId921" Type="http://schemas.openxmlformats.org/officeDocument/2006/relationships/hyperlink" Target="https://members.tsdsi.in/index.php/s/EeHNBLpXRMtgdTW" TargetMode="External"/><Relationship Id="rId1137" Type="http://schemas.openxmlformats.org/officeDocument/2006/relationships/hyperlink" Target="http://www.tta.or.kr/data/ttasDown.jsp?where=14688&amp;pk_num=TTAT.3G-38.461V15.1.0" TargetMode="External"/><Relationship Id="rId1344" Type="http://schemas.openxmlformats.org/officeDocument/2006/relationships/hyperlink" Target="https://members.tsdsi.in/index.php/s/55oazWMctnJLcG3" TargetMode="External"/><Relationship Id="rId1551" Type="http://schemas.openxmlformats.org/officeDocument/2006/relationships/hyperlink" Target="http://www.tta.or.kr/data/ttasDown.jsp?where=14688&amp;pk_num=TTAT.3G-38.215V16.2.0" TargetMode="External"/><Relationship Id="rId1789" Type="http://schemas.openxmlformats.org/officeDocument/2006/relationships/hyperlink" Target="http://www.etsi.org/deliver/etsi_ts/137400_137499/137473/16.02.00_60/ts_137473v160200p.pdf" TargetMode="External"/><Relationship Id="rId1996" Type="http://schemas.openxmlformats.org/officeDocument/2006/relationships/hyperlink" Target="http://www.atis.org/3gpp-documents/Rel15" TargetMode="External"/><Relationship Id="rId2174" Type="http://schemas.openxmlformats.org/officeDocument/2006/relationships/hyperlink" Target="http://www.arib.or.jp/english/html/overview/doc/T120_T23_v2_00/2_T120/ARIB-STD-T120/Rel16/38/A38124-g00.pdf" TargetMode="External"/><Relationship Id="rId2381" Type="http://schemas.openxmlformats.org/officeDocument/2006/relationships/hyperlink" Target="http://www.etsi.org/deliver/etsi_ts/137300_137399/137340/16.02.00_60/ts_137340v160200p.pdf" TargetMode="External"/><Relationship Id="rId50" Type="http://schemas.openxmlformats.org/officeDocument/2006/relationships/hyperlink" Target="http://www.arib.or.jp/english/html/overview/doc/T120_T23_v2_00/2_T120/ARIB-STD-T120/Rel15/36/A36201-f30.pdf" TargetMode="External"/><Relationship Id="rId146" Type="http://schemas.openxmlformats.org/officeDocument/2006/relationships/hyperlink" Target="http://www.atis.org/3gpp-documents/Rel15" TargetMode="External"/><Relationship Id="rId353" Type="http://schemas.openxmlformats.org/officeDocument/2006/relationships/hyperlink" Target="https://members.tsdsi.in/index.php/s/W3F5oEyY8jYZH8f" TargetMode="External"/><Relationship Id="rId560" Type="http://schemas.openxmlformats.org/officeDocument/2006/relationships/hyperlink" Target="https://members.tsdsi.in/index.php/s/wLNHBt3xXET4Rk3" TargetMode="External"/><Relationship Id="rId798" Type="http://schemas.openxmlformats.org/officeDocument/2006/relationships/hyperlink" Target="http://www.ccsa.org.cn:9001/portalsFile/downloadOldFile?type=17&amp;oldFileUrl=Rel15/TS%2036.458%20V15.0.0.doc" TargetMode="External"/><Relationship Id="rId1190" Type="http://schemas.openxmlformats.org/officeDocument/2006/relationships/hyperlink" Target="https://members.tsdsi.in/index.php/s/4Reniqk2F3nHA3o" TargetMode="External"/><Relationship Id="rId1204" Type="http://schemas.openxmlformats.org/officeDocument/2006/relationships/hyperlink" Target="https://www.ttc.or.jp/st/docs/3gpps2020/TS/TS-3GA-38_472_Rel16v16_0_0.pdf" TargetMode="External"/><Relationship Id="rId1411" Type="http://schemas.openxmlformats.org/officeDocument/2006/relationships/hyperlink" Target="http://www.ccsa.org.cn:9001/portalsFile/downloadOldFile?type=17&amp;oldFileUrl=Rel15/TS%2038.113%20V15.10.0.docx" TargetMode="External"/><Relationship Id="rId1649" Type="http://schemas.openxmlformats.org/officeDocument/2006/relationships/hyperlink" Target="http://www.atis.org/3gpp-documents/Rel15" TargetMode="External"/><Relationship Id="rId1856" Type="http://schemas.openxmlformats.org/officeDocument/2006/relationships/hyperlink" Target="http://www.tta.or.kr/data/ttasDown.jsp?where=14688&amp;pk_num=TTAT.3G-38.414V15.3.0" TargetMode="External"/><Relationship Id="rId2034" Type="http://schemas.openxmlformats.org/officeDocument/2006/relationships/hyperlink" Target="http://www.etsi.org/deliver/etsi_ts/138400_138499/138472/15.06.00_60/ts_138472v150600p.pdf" TargetMode="External"/><Relationship Id="rId2241" Type="http://schemas.openxmlformats.org/officeDocument/2006/relationships/hyperlink" Target="https://members.tsdsi.in/index.php/s/5EnKrHJ4f8McDpM" TargetMode="External"/><Relationship Id="rId2479" Type="http://schemas.openxmlformats.org/officeDocument/2006/relationships/hyperlink" Target="http://www.etsi.org/deliver/etsi_ts/138100_138199/138113/16.00.00_60/ts_138113v160000p.pdf" TargetMode="External"/><Relationship Id="rId213" Type="http://schemas.openxmlformats.org/officeDocument/2006/relationships/hyperlink" Target="http://www.ccsa.org.cn:9001/portalsFile/downloadOldFile?type=17&amp;oldFileUrl=Rel16/TS%2036.300%20V16.2.0.docx" TargetMode="External"/><Relationship Id="rId420" Type="http://schemas.openxmlformats.org/officeDocument/2006/relationships/hyperlink" Target="http://www.atis.org/3gpp-documents/Rel16" TargetMode="External"/><Relationship Id="rId658" Type="http://schemas.openxmlformats.org/officeDocument/2006/relationships/hyperlink" Target="https://www.ttc.or.jp/st/docs/3gpps2020/TS/TS-3GA-36_423_Rel15v15_10_0.pdf" TargetMode="External"/><Relationship Id="rId865" Type="http://schemas.openxmlformats.org/officeDocument/2006/relationships/hyperlink" Target="http://www.ccsa.org.cn:9001/portalsFile/downloadOldFile?type=17&amp;oldFileUrl=Rel16/TS%2036.464%20V16.0.0.doc" TargetMode="External"/><Relationship Id="rId1050" Type="http://schemas.openxmlformats.org/officeDocument/2006/relationships/hyperlink" Target="http://www.ccsa.org.cn:9001/portalsFile/downloadOldFile?type=17&amp;oldFileUrl=Rel15/TS%2038.421%20V15.1.0.doc" TargetMode="External"/><Relationship Id="rId1288" Type="http://schemas.openxmlformats.org/officeDocument/2006/relationships/hyperlink" Target="http://www.ccsa.org.cn:9001/portalsFile/downloadOldFile?type=17&amp;oldFileUrl=Rel15/TS%2036.116%20V15.0.0.doc" TargetMode="External"/><Relationship Id="rId1495" Type="http://schemas.openxmlformats.org/officeDocument/2006/relationships/hyperlink" Target="http://www.etsi.org/deliver/etsi_ts/138200_138299/138211/15.08.00_60/ts_138211v150800p.pdf" TargetMode="External"/><Relationship Id="rId1509" Type="http://schemas.openxmlformats.org/officeDocument/2006/relationships/hyperlink" Target="http://www.tta.or.kr/data/ttasDown.jsp?where=14688&amp;pk_num=TTAT.3G-38.212V15.9.0" TargetMode="External"/><Relationship Id="rId1716" Type="http://schemas.openxmlformats.org/officeDocument/2006/relationships/hyperlink" Target="http://www.ccsa.org.cn:9001/portalsFile/downloadOldFile?type=17&amp;oldFileUrl=Rel16/TS%2038.340%20V16.1.0.docx" TargetMode="External"/><Relationship Id="rId1923" Type="http://schemas.openxmlformats.org/officeDocument/2006/relationships/hyperlink" Target="https://www.ttc.or.jp/st/docs/3gpps2020/TS/TS-3GA-38_423_Rel16v16_2_0.pdf" TargetMode="External"/><Relationship Id="rId2101" Type="http://schemas.openxmlformats.org/officeDocument/2006/relationships/hyperlink" Target="https://members.tsdsi.in/index.php/s/fb7dpSMGiM7f82H" TargetMode="External"/><Relationship Id="rId2339" Type="http://schemas.openxmlformats.org/officeDocument/2006/relationships/header" Target="header23.xml"/><Relationship Id="rId297" Type="http://schemas.openxmlformats.org/officeDocument/2006/relationships/hyperlink" Target="http://www.ccsa.org.cn:9001/portalsFile/downloadOldFile?type=17&amp;oldFileUrl=Rel16/TS%2036.321%20V16.1.0.docx" TargetMode="External"/><Relationship Id="rId518" Type="http://schemas.openxmlformats.org/officeDocument/2006/relationships/hyperlink" Target="http://www.etsi.org/deliver/etsi_ts/138300_138399/138323/15.06.00_60/ts_138323v150600p.pdf" TargetMode="External"/><Relationship Id="rId725" Type="http://schemas.openxmlformats.org/officeDocument/2006/relationships/hyperlink" Target="http://www.atis.org/3gpp-documents/Rel15" TargetMode="External"/><Relationship Id="rId932" Type="http://schemas.openxmlformats.org/officeDocument/2006/relationships/hyperlink" Target="http://www.etsi.org/deliver/etsi_ts/137400_137499/137470/16.02.00_60/ts_137470v160200p.pdf" TargetMode="External"/><Relationship Id="rId1148" Type="http://schemas.openxmlformats.org/officeDocument/2006/relationships/hyperlink" Target="https://members.tsdsi.in/index.php/s/DWyQRqYSFBHy6QF" TargetMode="External"/><Relationship Id="rId1355" Type="http://schemas.openxmlformats.org/officeDocument/2006/relationships/hyperlink" Target="http://www.tta.or.kr/data/ttasDown.jsp?where=14688&amp;pk_num=TTAT.3G-37.114V15.9.0" TargetMode="External"/><Relationship Id="rId1562" Type="http://schemas.openxmlformats.org/officeDocument/2006/relationships/hyperlink" Target="https://members.tsdsi.in/index.php/s/Hm8dwf2YdJqExMw" TargetMode="External"/><Relationship Id="rId2185" Type="http://schemas.openxmlformats.org/officeDocument/2006/relationships/hyperlink" Target="http://www.tta.or.kr/data/ttasDown.jsp?where=14688&amp;pk_num=TTAT.3G-38.133V15.10.0" TargetMode="External"/><Relationship Id="rId2392" Type="http://schemas.openxmlformats.org/officeDocument/2006/relationships/hyperlink" Target="http://www.etsi.org/deliver/etsi_ts/138300_138399/138307/15.06.00_60/ts_138307v150600p.pdf" TargetMode="External"/><Relationship Id="rId2406" Type="http://schemas.openxmlformats.org/officeDocument/2006/relationships/hyperlink" Target="http://www.etsi.org/deliver/etsi_ts/137400_137499/137461/15.04.00_60/ts_137461v150400p.pdf" TargetMode="External"/><Relationship Id="rId157" Type="http://schemas.openxmlformats.org/officeDocument/2006/relationships/hyperlink" Target="http://www.arib.or.jp/english/html/overview/doc/T120_T23_v2_00/2_T120/ARIB-STD-T120/Rel15/38/A38212-f90.pdf" TargetMode="External"/><Relationship Id="rId364" Type="http://schemas.openxmlformats.org/officeDocument/2006/relationships/hyperlink" Target="http://www.atis.org/3gpp-documents/Rel15" TargetMode="External"/><Relationship Id="rId1008" Type="http://schemas.openxmlformats.org/officeDocument/2006/relationships/hyperlink" Target="http://www.ccsa.org.cn:9001/portalsFile/downloadOldFile?type=17&amp;oldFileUrl=Rel16/TS%2038.413%20V16.2.0.doc" TargetMode="External"/><Relationship Id="rId1215" Type="http://schemas.openxmlformats.org/officeDocument/2006/relationships/hyperlink" Target="http://www.tta.or.kr/data/ttasDown.jsp?where=14688&amp;pk_num=TTAT.3G-38.473V16.2.0" TargetMode="External"/><Relationship Id="rId1422" Type="http://schemas.openxmlformats.org/officeDocument/2006/relationships/hyperlink" Target="http://www.atis.org/3gpp-documents/Rel15" TargetMode="External"/><Relationship Id="rId1867" Type="http://schemas.openxmlformats.org/officeDocument/2006/relationships/hyperlink" Target="https://members.tsdsi.in/index.php/s/mypHsmk2nXMxD7x" TargetMode="External"/><Relationship Id="rId2045" Type="http://schemas.openxmlformats.org/officeDocument/2006/relationships/hyperlink" Target="http://www.ccsa.org.cn:9001/portalsFile/downloadOldFile?type=17&amp;oldFileUrl=Rel15/TS%2038.473%20V15.10.0.doc" TargetMode="External"/><Relationship Id="rId61" Type="http://schemas.openxmlformats.org/officeDocument/2006/relationships/hyperlink" Target="http://www.tta.or.kr/data/ttasDown.jsp?where=14688&amp;pk_num=TTAT.3G-36.201V16.0.0" TargetMode="External"/><Relationship Id="rId571" Type="http://schemas.openxmlformats.org/officeDocument/2006/relationships/hyperlink" Target="http://www.etsi.org/deliver/etsi_ts/136400_136499/136411/15.00.00_60/ts_136411v150000p.pdf" TargetMode="External"/><Relationship Id="rId669" Type="http://schemas.openxmlformats.org/officeDocument/2006/relationships/hyperlink" Target="http://www.tta.or.kr/data/ttasDown.jsp?where=14688&amp;pk_num=TTAT.3G-36.424V15.1.0" TargetMode="External"/><Relationship Id="rId876" Type="http://schemas.openxmlformats.org/officeDocument/2006/relationships/hyperlink" Target="http://www.atis.org/3gpp-documents/Rel16" TargetMode="External"/><Relationship Id="rId1299" Type="http://schemas.openxmlformats.org/officeDocument/2006/relationships/hyperlink" Target="http://www.ccsa.org.cn:9001/portalsFile/downloadOldFile?type=17&amp;oldFileUrl=Rel15/TS%2036.124%20V15.2.0.doc" TargetMode="External"/><Relationship Id="rId1727" Type="http://schemas.openxmlformats.org/officeDocument/2006/relationships/hyperlink" Target="http://www.atis.org/3gpp-documents/Rel16" TargetMode="External"/><Relationship Id="rId1934" Type="http://schemas.openxmlformats.org/officeDocument/2006/relationships/hyperlink" Target="http://www.tta.or.kr/data/ttasDown.jsp?where=14688&amp;pk_num=TTAT.3G-38.424V16.0.0" TargetMode="External"/><Relationship Id="rId2252" Type="http://schemas.openxmlformats.org/officeDocument/2006/relationships/hyperlink" Target="https://members.tsdsi.in/index.php/s/RyzbXAoQSGa2qHK" TargetMode="External"/><Relationship Id="rId19" Type="http://schemas.openxmlformats.org/officeDocument/2006/relationships/image" Target="media/image4.png"/><Relationship Id="rId224" Type="http://schemas.openxmlformats.org/officeDocument/2006/relationships/hyperlink" Target="http://www.atis.org/3gpp-documents/Rel16" TargetMode="External"/><Relationship Id="rId431" Type="http://schemas.openxmlformats.org/officeDocument/2006/relationships/hyperlink" Target="http://www.arib.or.jp/english/html/overview/doc/T120_T23_v2_00/2_T120/ARIB-STD-T120/Rel16/38/A38300-g20.pdf" TargetMode="External"/><Relationship Id="rId529" Type="http://schemas.openxmlformats.org/officeDocument/2006/relationships/hyperlink" Target="http://www.ccsa.org.cn:9001/portalsFile/downloadOldFile?type=17&amp;oldFileUrl=Rel15/TS%2038.331%20V15.10.0.docx" TargetMode="External"/><Relationship Id="rId736" Type="http://schemas.openxmlformats.org/officeDocument/2006/relationships/hyperlink" Target="https://www.ttc.or.jp/st/docs/3gpps2020/TS/TS-3GA-36_443_Rel16v16_0_0.pdf" TargetMode="External"/><Relationship Id="rId1061" Type="http://schemas.openxmlformats.org/officeDocument/2006/relationships/hyperlink" Target="http://www.atis.org/3gpp-documents/Rel15" TargetMode="External"/><Relationship Id="rId1159" Type="http://schemas.openxmlformats.org/officeDocument/2006/relationships/hyperlink" Target="http://www.etsi.org/deliver/etsi_ts/138400_138499/138463/15.07.00_60/ts_138463v150700p.pdf" TargetMode="External"/><Relationship Id="rId1366" Type="http://schemas.openxmlformats.org/officeDocument/2006/relationships/hyperlink" Target="http://www.tta.or.kr/data/ttasDown.jsp?where=14688&amp;pk_num=TTAT.3G-38.101-1V15.10.0" TargetMode="External"/><Relationship Id="rId2112" Type="http://schemas.openxmlformats.org/officeDocument/2006/relationships/hyperlink" Target="https://members.tsdsi.in/index.php/s/BtPHPzJBKMackJo" TargetMode="External"/><Relationship Id="rId2196" Type="http://schemas.openxmlformats.org/officeDocument/2006/relationships/header" Target="header18.xml"/><Relationship Id="rId2417" Type="http://schemas.openxmlformats.org/officeDocument/2006/relationships/hyperlink" Target="http://www.etsi.org/deliver/etsi_ts/138400_138499/138401/16.02.00_60/ts_138401v160200p.pdf" TargetMode="External"/><Relationship Id="rId168" Type="http://schemas.openxmlformats.org/officeDocument/2006/relationships/hyperlink" Target="http://www.tta.or.kr/data/ttasDown.jsp?where=14688&amp;pk_num=TTAT.3G-38.212V16.2.0" TargetMode="External"/><Relationship Id="rId943" Type="http://schemas.openxmlformats.org/officeDocument/2006/relationships/hyperlink" Target="http://www.ccsa.org.cn:9001/portalsFile/downloadOldFile?type=17&amp;oldFileUrl=Rel16/TS%2037.472%20V16.1.0.doc" TargetMode="External"/><Relationship Id="rId1019" Type="http://schemas.openxmlformats.org/officeDocument/2006/relationships/hyperlink" Target="http://www.atis.org/3gpp-documents/Rel16" TargetMode="External"/><Relationship Id="rId1573" Type="http://schemas.openxmlformats.org/officeDocument/2006/relationships/hyperlink" Target="http://www.etsi.org/deliver/etsi_ts/137300_137399/137324/16.01.00_60/ts_137324v160100p.pdf" TargetMode="External"/><Relationship Id="rId1780" Type="http://schemas.openxmlformats.org/officeDocument/2006/relationships/hyperlink" Target="http://www.arib.or.jp/english/html/overview/doc/T120_T23_v2_00/2_T120/ARIB-STD-T120/Rel16/37/A37472-g10.pdf" TargetMode="External"/><Relationship Id="rId1878" Type="http://schemas.openxmlformats.org/officeDocument/2006/relationships/hyperlink" Target="http://www.etsi.org/deliver/etsi_ts/138400_138499/138420/15.02.00_60/ts_138420v150200p.pdf" TargetMode="External"/><Relationship Id="rId72" Type="http://schemas.openxmlformats.org/officeDocument/2006/relationships/hyperlink" Target="https://members.tsdsi.in/index.php/s/fyS5edKyZmQoS9D" TargetMode="External"/><Relationship Id="rId375" Type="http://schemas.openxmlformats.org/officeDocument/2006/relationships/hyperlink" Target="http://www.tta.or.kr/data/ttasDown.jsp?where=14688&amp;pk_num=TTAT.3G-36.361V16.0.0" TargetMode="External"/><Relationship Id="rId582" Type="http://schemas.openxmlformats.org/officeDocument/2006/relationships/hyperlink" Target="http://www.ccsa.org.cn:9001/portalsFile/downloadOldFile?type=17&amp;oldFileUrl=Rel15/TS%2036.412%20V15.0.0.doc" TargetMode="External"/><Relationship Id="rId803" Type="http://schemas.openxmlformats.org/officeDocument/2006/relationships/hyperlink" Target="http://www.atis.org/3gpp-documents/Rel16" TargetMode="External"/><Relationship Id="rId1226" Type="http://schemas.openxmlformats.org/officeDocument/2006/relationships/hyperlink" Target="https://members.tsdsi.in/index.php/s/xaNrDWy9sJ4TsLW" TargetMode="External"/><Relationship Id="rId1433" Type="http://schemas.openxmlformats.org/officeDocument/2006/relationships/hyperlink" Target="http://www.arib.or.jp/english/html/overview/doc/T120_T23_v2_00/2_T120/ARIB-STD-T120/Rel15/38/A38133-fa0.pdf" TargetMode="External"/><Relationship Id="rId1640" Type="http://schemas.openxmlformats.org/officeDocument/2006/relationships/hyperlink" Target="https://members.tsdsi.in/index.php/s/YiYEbnxRN9ekGnL" TargetMode="External"/><Relationship Id="rId1738" Type="http://schemas.openxmlformats.org/officeDocument/2006/relationships/hyperlink" Target="http://www.arib.or.jp/english/html/overview/doc/T120_T23_v2_00/2_T120/ARIB-STD-T120/Rel16/37/A37461-g00.pdf" TargetMode="External"/><Relationship Id="rId2056" Type="http://schemas.openxmlformats.org/officeDocument/2006/relationships/hyperlink" Target="http://www.atis.org/3gpp-documents/Rel15" TargetMode="External"/><Relationship Id="rId2263" Type="http://schemas.openxmlformats.org/officeDocument/2006/relationships/hyperlink" Target="https://members.tsdsi.in/index.php/s/Cb8ZGFxY6aaFZtk" TargetMode="External"/><Relationship Id="rId2470" Type="http://schemas.openxmlformats.org/officeDocument/2006/relationships/hyperlink" Target="http://www.etsi.org/deliver/etsi_ts/138100_138199/13810101/15.10.00_60/ts_13810101v151000p.pdf" TargetMode="External"/><Relationship Id="rId3" Type="http://schemas.openxmlformats.org/officeDocument/2006/relationships/styles" Target="styles.xml"/><Relationship Id="rId235" Type="http://schemas.openxmlformats.org/officeDocument/2006/relationships/hyperlink" Target="http://www.arib.or.jp/english/html/overview/doc/T120_T23_v2_00/2_T120/ARIB-STD-T120/Rel16/36/A36304-g10.pdf" TargetMode="External"/><Relationship Id="rId442" Type="http://schemas.openxmlformats.org/officeDocument/2006/relationships/hyperlink" Target="http://www.tta.or.kr/data/ttasDown.jsp?where=14688&amp;pk_num=TTAT.3G-38.304V15.7.0" TargetMode="External"/><Relationship Id="rId887" Type="http://schemas.openxmlformats.org/officeDocument/2006/relationships/hyperlink" Target="http://www.arib.or.jp/english/html/overview/doc/T120_T23_v2_00/2_T120/ARIB-STD-T120/Rel16/37/A37460-g00.pdf" TargetMode="External"/><Relationship Id="rId1072" Type="http://schemas.openxmlformats.org/officeDocument/2006/relationships/hyperlink" Target="https://www.ttc.or.jp/st/docs/3gpps2020/TS/TS-3GA-38_422_Rel16v16_0_0.pdf" TargetMode="External"/><Relationship Id="rId1500" Type="http://schemas.openxmlformats.org/officeDocument/2006/relationships/hyperlink" Target="http://www.ccsa.org.cn:9001/portalsFile/downloadOldFile?type=17&amp;oldFileUrl=Rel16/TS%2038.211%20V16.2.0.docx" TargetMode="External"/><Relationship Id="rId1945" Type="http://schemas.openxmlformats.org/officeDocument/2006/relationships/hyperlink" Target="https://members.tsdsi.in/index.php/s/8nKqTg4JDA56sqq" TargetMode="External"/><Relationship Id="rId2123" Type="http://schemas.openxmlformats.org/officeDocument/2006/relationships/hyperlink" Target="http://www.etsi.org/deliver/etsi_ts/138100_138199/13810102/15.10.00_60/ts_13810102v151000p.pdf" TargetMode="External"/><Relationship Id="rId2330" Type="http://schemas.openxmlformats.org/officeDocument/2006/relationships/hyperlink" Target="https://members.tsdsi.in/index.php/s/EGXbF9K3grqKtzK" TargetMode="External"/><Relationship Id="rId302" Type="http://schemas.openxmlformats.org/officeDocument/2006/relationships/hyperlink" Target="http://www.atis.org/3gpp-documents/Rel15" TargetMode="External"/><Relationship Id="rId747" Type="http://schemas.openxmlformats.org/officeDocument/2006/relationships/hyperlink" Target="http://www.tta.or.kr/data/ttasDown.jsp?where=14688&amp;pk_num=TTAT.3G-36.444V16.0.0" TargetMode="External"/><Relationship Id="rId954" Type="http://schemas.openxmlformats.org/officeDocument/2006/relationships/hyperlink" Target="http://www.ccsa.org.cn:9001/portalsFile/downloadOldFile?type=17&amp;oldFileUrl=Rel15/TS%2038.401%20V15.8.0.doc" TargetMode="External"/><Relationship Id="rId1377" Type="http://schemas.openxmlformats.org/officeDocument/2006/relationships/hyperlink" Target="https://members.tsdsi.in/index.php/s/RJSDnP96ZH3LbpP" TargetMode="External"/><Relationship Id="rId1584" Type="http://schemas.openxmlformats.org/officeDocument/2006/relationships/hyperlink" Target="http://www.ccsa.org.cn:9001/portalsFile/downloadOldFile?type=17&amp;oldFileUrl=Rel16/TS%2037.340%20V16.2.0.docx" TargetMode="External"/><Relationship Id="rId1791" Type="http://schemas.openxmlformats.org/officeDocument/2006/relationships/hyperlink" Target="http://www.tta.or.kr/data/ttasDown.jsp?where=14688&amp;pk_num=TTAT.3G-37.473V16.2.0" TargetMode="External"/><Relationship Id="rId1805" Type="http://schemas.openxmlformats.org/officeDocument/2006/relationships/hyperlink" Target="http://www.ccsa.org.cn:9001/portalsFile/downloadOldFile?type=17&amp;oldFileUrl=Rel15/TS%2038.410%20V15.2.0.doc" TargetMode="External"/><Relationship Id="rId2428" Type="http://schemas.openxmlformats.org/officeDocument/2006/relationships/hyperlink" Target="http://www.etsi.org/deliver/etsi_ts/138400_138499/138415/15.02.00_60/ts_138415v150200p.pdf" TargetMode="External"/><Relationship Id="rId83" Type="http://schemas.openxmlformats.org/officeDocument/2006/relationships/hyperlink" Target="http://www.etsi.org/deliver/etsi_ts/136200_136299/136212/16.02.00_60/ts_136212v160200p.pdf" TargetMode="External"/><Relationship Id="rId179" Type="http://schemas.openxmlformats.org/officeDocument/2006/relationships/hyperlink" Target="https://members.tsdsi.in/index.php/s/g7cADGP4c2MdkXx" TargetMode="External"/><Relationship Id="rId386" Type="http://schemas.openxmlformats.org/officeDocument/2006/relationships/hyperlink" Target="http://www.etsi.org/deliver/etsi_ts/137300_137399/137320/16.01.00_60/ts_137320v160100p.pdf" TargetMode="External"/><Relationship Id="rId593" Type="http://schemas.openxmlformats.org/officeDocument/2006/relationships/hyperlink" Target="http://www.atis.org/3gpp-documents/Rel15" TargetMode="External"/><Relationship Id="rId607" Type="http://schemas.openxmlformats.org/officeDocument/2006/relationships/hyperlink" Target="http://www.etsi.org/deliver/etsi_ts/136400_136499/136414/15.00.00_60/ts_136414v150000p.pdf" TargetMode="External"/><Relationship Id="rId814" Type="http://schemas.openxmlformats.org/officeDocument/2006/relationships/hyperlink" Target="https://www.ttc.or.jp/st/docs/3gpps2018/TS/TS-3GA-36.459(Rel15)v15.0.0.pdf" TargetMode="External"/><Relationship Id="rId1237" Type="http://schemas.openxmlformats.org/officeDocument/2006/relationships/hyperlink" Target="http://www.ccsa.org.cn:9001/portalsFile/downloadOldFile?type=17&amp;oldFileUrl=Rel16/TS%2036.101%20V16.6.0.zip" TargetMode="External"/><Relationship Id="rId1444" Type="http://schemas.openxmlformats.org/officeDocument/2006/relationships/hyperlink" Target="http://www.tta.or.kr/data/ttasDown.jsp?where=14688&amp;pk_num=TTAT.3G-38.133V16.4.0" TargetMode="External"/><Relationship Id="rId1651" Type="http://schemas.openxmlformats.org/officeDocument/2006/relationships/hyperlink" Target="http://www.etsi.org/deliver/etsi_ts/138300_138399/138307/15.06.00_60/ts_138307v150600p.pdf" TargetMode="External"/><Relationship Id="rId1889" Type="http://schemas.openxmlformats.org/officeDocument/2006/relationships/hyperlink" Target="http://www.ccsa.org.cn:9001/portalsFile/downloadOldFile?type=17&amp;oldFileUrl=Rel15/TS%2038.421%20V15.1.0.doc" TargetMode="External"/><Relationship Id="rId2067" Type="http://schemas.openxmlformats.org/officeDocument/2006/relationships/hyperlink" Target="https://www.ttc.or.jp/st/docs/3gpps2020/TS/TS-3GA-38_474_Rel16v16_0_0.pdf" TargetMode="External"/><Relationship Id="rId2274" Type="http://schemas.openxmlformats.org/officeDocument/2006/relationships/hyperlink" Target="https://members.tsdsi.in/index.php/s/3gZ4pfYxkFfysrF" TargetMode="External"/><Relationship Id="rId2481" Type="http://schemas.openxmlformats.org/officeDocument/2006/relationships/hyperlink" Target="http://www.etsi.org/deliver/etsi_ts/138100_138199/138124/16.00.00_60/ts_138124v160000p.pdf" TargetMode="External"/><Relationship Id="rId246" Type="http://schemas.openxmlformats.org/officeDocument/2006/relationships/hyperlink" Target="http://www.tta.or.kr/data/ttasDown.jsp?where=14688&amp;pk_num=TTAT.3G-36.305V15.5.0" TargetMode="External"/><Relationship Id="rId453" Type="http://schemas.openxmlformats.org/officeDocument/2006/relationships/hyperlink" Target="https://members.tsdsi.in/index.php/s/QZBNjjzm78xFGNP" TargetMode="External"/><Relationship Id="rId660" Type="http://schemas.openxmlformats.org/officeDocument/2006/relationships/hyperlink" Target="http://www.ccsa.org.cn:9001/portalsFile/downloadOldFile?type=17&amp;oldFileUrl=Rel16/TS%2036.423%20V16.2.0.doc" TargetMode="External"/><Relationship Id="rId898" Type="http://schemas.openxmlformats.org/officeDocument/2006/relationships/hyperlink" Target="http://www.tta.or.kr/data/ttasDown.jsp?where=14688&amp;pk_num=TTAT.3G-37.461V15.4.0" TargetMode="External"/><Relationship Id="rId1083" Type="http://schemas.openxmlformats.org/officeDocument/2006/relationships/hyperlink" Target="http://www.tta.or.kr/data/ttasDown.jsp?where=14688&amp;pk_num=TTAT.3G-38.423V16.2.0" TargetMode="External"/><Relationship Id="rId1290" Type="http://schemas.openxmlformats.org/officeDocument/2006/relationships/hyperlink" Target="https://members.tsdsi.in/index.php/s/j3WGg2XmZrL6mTx" TargetMode="External"/><Relationship Id="rId1304" Type="http://schemas.openxmlformats.org/officeDocument/2006/relationships/hyperlink" Target="http://www.atis.org/3gpp-documents/Rel16" TargetMode="External"/><Relationship Id="rId1511" Type="http://schemas.openxmlformats.org/officeDocument/2006/relationships/hyperlink" Target="http://www.atis.org/3gpp-documents/Rel16" TargetMode="External"/><Relationship Id="rId1749" Type="http://schemas.openxmlformats.org/officeDocument/2006/relationships/hyperlink" Target="http://www.tta.or.kr/data/ttasDown.jsp?where=14688&amp;pk_num=TTAT.3G-37.462V15.2.0" TargetMode="External"/><Relationship Id="rId1956" Type="http://schemas.openxmlformats.org/officeDocument/2006/relationships/hyperlink" Target="http://www.etsi.org/deliver/etsi_ts/138400_138499/138455/16.00.00_60/ts_138455v160000p.pdf" TargetMode="External"/><Relationship Id="rId2134" Type="http://schemas.openxmlformats.org/officeDocument/2006/relationships/hyperlink" Target="http://www.ccsa.org.cn:9001/portalsFile/downloadOldFile?type=17&amp;oldFileUrl=Rel15/TS%2038.101-3%20V15.10.0.docx" TargetMode="External"/><Relationship Id="rId2341" Type="http://schemas.openxmlformats.org/officeDocument/2006/relationships/header" Target="header24.xml"/><Relationship Id="rId106" Type="http://schemas.openxmlformats.org/officeDocument/2006/relationships/hyperlink" Target="http://www.etsi.org/deliver/etsi_ts/136200_136299/136214/16.01.00_60/ts_136214v160100p.pdf" TargetMode="External"/><Relationship Id="rId313" Type="http://schemas.openxmlformats.org/officeDocument/2006/relationships/hyperlink" Target="http://www.arib.or.jp/english/html/overview/doc/T120_T23_v2_00/2_T120/ARIB-STD-T120/Rel15/36/A36323-f60.pdf" TargetMode="External"/><Relationship Id="rId758" Type="http://schemas.openxmlformats.org/officeDocument/2006/relationships/hyperlink" Target="https://members.tsdsi.in/index.php/s/HEBzkYbBZw2KnPQ" TargetMode="External"/><Relationship Id="rId965" Type="http://schemas.openxmlformats.org/officeDocument/2006/relationships/hyperlink" Target="http://www.atis.org/3gpp-documents/Rel15" TargetMode="External"/><Relationship Id="rId1150" Type="http://schemas.openxmlformats.org/officeDocument/2006/relationships/hyperlink" Target="https://www.ttc.or.jp/st/docs/3gpps2020/TS/TS-3GA-38_462_Rel15v15_6_1.pdf" TargetMode="External"/><Relationship Id="rId1388" Type="http://schemas.openxmlformats.org/officeDocument/2006/relationships/hyperlink" Target="http://www.etsi.org/deliver/etsi_ts/138100_138199/13810103/15.10.00_60/ts_13810103v151000p.pdf" TargetMode="External"/><Relationship Id="rId1595" Type="http://schemas.openxmlformats.org/officeDocument/2006/relationships/hyperlink" Target="http://www.atis.org/3gpp-documents/Rel16" TargetMode="External"/><Relationship Id="rId1609" Type="http://schemas.openxmlformats.org/officeDocument/2006/relationships/hyperlink" Target="http://www.etsi.org/deliver/etsi_ts/138300_138399/138300/16.02.00_60/ts_138300v160200p.pdf" TargetMode="External"/><Relationship Id="rId1816" Type="http://schemas.openxmlformats.org/officeDocument/2006/relationships/hyperlink" Target="http://www.atis.org/3gpp-documents/Rel15" TargetMode="External"/><Relationship Id="rId2439" Type="http://schemas.openxmlformats.org/officeDocument/2006/relationships/hyperlink" Target="http://www.etsi.org/deliver/etsi_ts/138400_138499/138424/16.00.00_60/ts_138424v160000p.pdf" TargetMode="External"/><Relationship Id="rId10" Type="http://schemas.openxmlformats.org/officeDocument/2006/relationships/header" Target="header3.xml"/><Relationship Id="rId94" Type="http://schemas.openxmlformats.org/officeDocument/2006/relationships/hyperlink" Target="http://www.etsi.org/deliver/etsi_ts/136200_136299/136213/16.02.00_60/ts_136213v160200p.pdf" TargetMode="External"/><Relationship Id="rId397" Type="http://schemas.openxmlformats.org/officeDocument/2006/relationships/hyperlink" Target="http://www.ccsa.org.cn:9001/portalsFile/downloadOldFile?type=17&amp;oldFileUrl=Rel16/TS%2037.324%20V16.1.0.docx" TargetMode="External"/><Relationship Id="rId520" Type="http://schemas.openxmlformats.org/officeDocument/2006/relationships/hyperlink" Target="http://www.tta.or.kr/data/ttasDown.jsp?where=14688&amp;pk_num=TTAT.3G-38.323V15.6.0" TargetMode="External"/><Relationship Id="rId618" Type="http://schemas.openxmlformats.org/officeDocument/2006/relationships/hyperlink" Target="http://www.ccsa.org.cn:9001/portalsFile/downloadOldFile?type=17&amp;oldFileUrl=Rel15/TS%2036.420%20V15.2.0.doc" TargetMode="External"/><Relationship Id="rId825" Type="http://schemas.openxmlformats.org/officeDocument/2006/relationships/hyperlink" Target="https://members.tsdsi.in/index.php/s/DNAy2doqCc3gQD3" TargetMode="External"/><Relationship Id="rId1248" Type="http://schemas.openxmlformats.org/officeDocument/2006/relationships/hyperlink" Target="http://www.atis.org/3gpp-documents/Rel16" TargetMode="External"/><Relationship Id="rId1455" Type="http://schemas.openxmlformats.org/officeDocument/2006/relationships/image" Target="media/image35.png"/><Relationship Id="rId1662" Type="http://schemas.openxmlformats.org/officeDocument/2006/relationships/hyperlink" Target="http://www.ccsa.org.cn:9001/portalsFile/downloadOldFile?type=17&amp;oldFileUrl=Rel16/TS%2038.314%20V16.0.0.docx" TargetMode="External"/><Relationship Id="rId2078" Type="http://schemas.openxmlformats.org/officeDocument/2006/relationships/hyperlink" Target="http://www.atis.org/3gpp-documents/Rel15" TargetMode="External"/><Relationship Id="rId2201" Type="http://schemas.openxmlformats.org/officeDocument/2006/relationships/image" Target="media/image47.png"/><Relationship Id="rId2285" Type="http://schemas.openxmlformats.org/officeDocument/2006/relationships/hyperlink" Target="https://members.tsdsi.in/index.php/s/DzQATYF6nLqkmeK" TargetMode="External"/><Relationship Id="rId2492" Type="http://schemas.openxmlformats.org/officeDocument/2006/relationships/theme" Target="theme/theme1.xml"/><Relationship Id="rId257" Type="http://schemas.openxmlformats.org/officeDocument/2006/relationships/hyperlink" Target="https://members.tsdsi.in/index.php/s/oNDz9c6tNWFkBoX" TargetMode="External"/><Relationship Id="rId464" Type="http://schemas.openxmlformats.org/officeDocument/2006/relationships/hyperlink" Target="http://www.etsi.org/deliver/etsi_ts/138300_138399/138306/15.10.00_60/ts_138306v151000p.pdf" TargetMode="External"/><Relationship Id="rId1010" Type="http://schemas.openxmlformats.org/officeDocument/2006/relationships/hyperlink" Target="https://members.tsdsi.in/index.php/s/QKLffEDRYGw98yb" TargetMode="External"/><Relationship Id="rId1094" Type="http://schemas.openxmlformats.org/officeDocument/2006/relationships/hyperlink" Target="https://members.tsdsi.in/index.php/s/Kkx4fK4wagjtmDD" TargetMode="External"/><Relationship Id="rId1108" Type="http://schemas.openxmlformats.org/officeDocument/2006/relationships/hyperlink" Target="https://www.ttc.or.jp/st/docs/3gpps2020/TS/TS-3GA-38_425_Rel16v16_1_0.pdf" TargetMode="External"/><Relationship Id="rId1315" Type="http://schemas.openxmlformats.org/officeDocument/2006/relationships/hyperlink" Target="http://www.arib.or.jp/english/html/overview/doc/T120_T23_v2_00/2_T120/ARIB-STD-T120/Rel16/36/A36133-g60.pdf" TargetMode="External"/><Relationship Id="rId1967" Type="http://schemas.openxmlformats.org/officeDocument/2006/relationships/hyperlink" Target="http://www.ccsa.org.cn:9001/portalsFile/downloadOldFile?type=17&amp;oldFileUrl=Rel16/TS%2038.460%20V16.1.0.doc" TargetMode="External"/><Relationship Id="rId2145" Type="http://schemas.openxmlformats.org/officeDocument/2006/relationships/hyperlink" Target="http://www.atis.org/3gpp-documents/Rel15" TargetMode="External"/><Relationship Id="rId117" Type="http://schemas.openxmlformats.org/officeDocument/2006/relationships/hyperlink" Target="http://www.ccsa.org.cn:9001/portalsFile/downloadOldFile?type=17&amp;oldFileUrl=Rel16/TS%2036.216V16.0.0.docx" TargetMode="External"/><Relationship Id="rId671" Type="http://schemas.openxmlformats.org/officeDocument/2006/relationships/hyperlink" Target="http://www.atis.org/3gpp-documents/Rel16" TargetMode="External"/><Relationship Id="rId769" Type="http://schemas.openxmlformats.org/officeDocument/2006/relationships/hyperlink" Target="http://www.etsi.org/deliver/etsi_ts/136400_136499/136455/16.00.00_60/ts_136455v160000p.pdf" TargetMode="External"/><Relationship Id="rId976" Type="http://schemas.openxmlformats.org/officeDocument/2006/relationships/hyperlink" Target="https://www.ttc.or.jp/st/docs/3gpps2020/TS/TS-3GA-38_410_Rel16v16_2_0.pdf" TargetMode="External"/><Relationship Id="rId1399" Type="http://schemas.openxmlformats.org/officeDocument/2006/relationships/hyperlink" Target="http://www.ccsa.org.cn:9001/portalsFile/downloadOldFile?type=17&amp;oldFileUrl=Rel15/TS%2038.104%20V15.10.0.docx" TargetMode="External"/><Relationship Id="rId2352" Type="http://schemas.openxmlformats.org/officeDocument/2006/relationships/image" Target="media/image64.png"/><Relationship Id="rId324" Type="http://schemas.openxmlformats.org/officeDocument/2006/relationships/hyperlink" Target="http://www.tta.or.kr/data/ttasDown.jsp?where=14688&amp;pk_num=TTAT.3G-36.323V16.1.0" TargetMode="External"/><Relationship Id="rId531" Type="http://schemas.openxmlformats.org/officeDocument/2006/relationships/hyperlink" Target="https://members.tsdsi.in/index.php/s/L3ELMSr5maHX5oC" TargetMode="External"/><Relationship Id="rId629" Type="http://schemas.openxmlformats.org/officeDocument/2006/relationships/hyperlink" Target="http://www.atis.org/3gpp-documents/Rel15" TargetMode="External"/><Relationship Id="rId1161" Type="http://schemas.openxmlformats.org/officeDocument/2006/relationships/hyperlink" Target="http://www.tta.or.kr/data/ttasDown.jsp?where=14688&amp;pk_num=TTAT.3G-38.463V15.7.0" TargetMode="External"/><Relationship Id="rId1259" Type="http://schemas.openxmlformats.org/officeDocument/2006/relationships/hyperlink" Target="http://www.ccsa.org.cn:9001/portalsFile/downloadOldFile?type=17&amp;oldFileUrl=Rel16/TS%2036.106%20V16.0.0.doc" TargetMode="External"/><Relationship Id="rId1466" Type="http://schemas.openxmlformats.org/officeDocument/2006/relationships/header" Target="header14.xml"/><Relationship Id="rId2005" Type="http://schemas.openxmlformats.org/officeDocument/2006/relationships/hyperlink" Target="https://members.tsdsi.in/index.php/s/KjFkjg6fJwqqF94" TargetMode="External"/><Relationship Id="rId2212" Type="http://schemas.openxmlformats.org/officeDocument/2006/relationships/header" Target="header19.xml"/><Relationship Id="rId836" Type="http://schemas.openxmlformats.org/officeDocument/2006/relationships/hyperlink" Target="http://www.etsi.org/deliver/etsi_ts/136400_136499/136462/15.00.00_60/ts_136462v150000p.pdf" TargetMode="External"/><Relationship Id="rId1021" Type="http://schemas.openxmlformats.org/officeDocument/2006/relationships/hyperlink" Target="http://www.etsi.org/deliver/etsi_ts/138400_138499/138414/16.00.00_60/ts_138414v160000p.pdf" TargetMode="External"/><Relationship Id="rId1119" Type="http://schemas.openxmlformats.org/officeDocument/2006/relationships/hyperlink" Target="http://www.tta.or.kr/data/ttasDown.jsp?where=14688&amp;pk_num=TTAT.3G-38.455V16.0.0" TargetMode="External"/><Relationship Id="rId1673" Type="http://schemas.openxmlformats.org/officeDocument/2006/relationships/hyperlink" Target="http://www.atis.org/3gpp-documents/Rel16" TargetMode="External"/><Relationship Id="rId1880" Type="http://schemas.openxmlformats.org/officeDocument/2006/relationships/hyperlink" Target="http://www.tta.or.kr/data/ttasDown.jsp?where=14688&amp;pk_num=TTAT.3G-38.420V15.2.0" TargetMode="External"/><Relationship Id="rId1978" Type="http://schemas.openxmlformats.org/officeDocument/2006/relationships/hyperlink" Target="http://www.atis.org/3gpp-documents/Rel16" TargetMode="External"/><Relationship Id="rId903" Type="http://schemas.openxmlformats.org/officeDocument/2006/relationships/hyperlink" Target="https://members.tsdsi.in/index.php/s/LCXKrtEprG9PYWg" TargetMode="External"/><Relationship Id="rId1326" Type="http://schemas.openxmlformats.org/officeDocument/2006/relationships/hyperlink" Target="http://www.atis.org/3gpp-documents/Rel16" TargetMode="External"/><Relationship Id="rId1533" Type="http://schemas.openxmlformats.org/officeDocument/2006/relationships/hyperlink" Target="http://www.tta.or.kr/data/ttasDown.jsp?where=14688&amp;pk_num=TTAT.3G-38.214V15.10.0" TargetMode="External"/><Relationship Id="rId1740" Type="http://schemas.openxmlformats.org/officeDocument/2006/relationships/hyperlink" Target="http://www.ccsa.org.cn:9001/portalsFile/downloadOldFile?type=17&amp;oldFileUrl=Rel16/TS%2037.461%20V16.0.0.doc" TargetMode="External"/><Relationship Id="rId32" Type="http://schemas.openxmlformats.org/officeDocument/2006/relationships/image" Target="media/image17.png"/><Relationship Id="rId1600" Type="http://schemas.openxmlformats.org/officeDocument/2006/relationships/hyperlink" Target="http://www.arib.or.jp/english/html/overview/doc/T120_T23_v2_00/2_T120/ARIB-STD-T120/Rel15/38/A38300-fa0.pdf" TargetMode="External"/><Relationship Id="rId1838" Type="http://schemas.openxmlformats.org/officeDocument/2006/relationships/hyperlink" Target="http://www.tta.or.kr/data/ttasDown.jsp?where=14688&amp;pk_num=TTAT.3G-38.412V16.0.0" TargetMode="External"/><Relationship Id="rId181" Type="http://schemas.openxmlformats.org/officeDocument/2006/relationships/hyperlink" Target="http://www.arib.or.jp/english/html/overview/doc/T120_T23_v2_00/2_T120/ARIB-STD-T120/Rel15/38/A38214-fa0.pdf" TargetMode="External"/><Relationship Id="rId1905" Type="http://schemas.openxmlformats.org/officeDocument/2006/relationships/hyperlink" Target="https://www.ttc.or.jp/st/docs/3gpps2020/TS/TS-3GA-38_422_Rel15v15_4_0.pdf" TargetMode="External"/><Relationship Id="rId279" Type="http://schemas.openxmlformats.org/officeDocument/2006/relationships/hyperlink" Target="http://www.ccsa.org.cn:9001/portalsFile/downloadOldFile?type=17&amp;oldFileUrl=Rel15/TS%2036.314%20V15.2.0.doc" TargetMode="External"/><Relationship Id="rId486" Type="http://schemas.openxmlformats.org/officeDocument/2006/relationships/hyperlink" Target="http://www.atis.org/3gpp-documents/Rel16" TargetMode="External"/><Relationship Id="rId693" Type="http://schemas.openxmlformats.org/officeDocument/2006/relationships/hyperlink" Target="http://www.tta.or.kr/data/ttasDown.jsp?where=14688&amp;pk_num=TTAT.3G-36.440V15.0.0" TargetMode="External"/><Relationship Id="rId2167" Type="http://schemas.openxmlformats.org/officeDocument/2006/relationships/hyperlink" Target="http://www.tta.or.kr/data/ttasDown.jsp?where=14688&amp;pk_num=TTAT.3G-38.113V16.0.0" TargetMode="External"/><Relationship Id="rId2374" Type="http://schemas.openxmlformats.org/officeDocument/2006/relationships/hyperlink" Target="http://www.etsi.org/deliver/etsi_ts/138200_138299/138215/15.07.00_60/ts_138215v150700p.pdf" TargetMode="External"/><Relationship Id="rId139" Type="http://schemas.openxmlformats.org/officeDocument/2006/relationships/hyperlink" Target="http://www.arib.or.jp/english/html/overview/doc/T120_T23_v2_00/2_T120/ARIB-STD-T120/Rel16/38/A38202-g10.pdf" TargetMode="External"/><Relationship Id="rId346" Type="http://schemas.openxmlformats.org/officeDocument/2006/relationships/hyperlink" Target="http://www.etsi.org/deliver/etsi_ts/136300_136399/136355/16.00.00_60/ts_136355v160000p.pdf" TargetMode="External"/><Relationship Id="rId553" Type="http://schemas.openxmlformats.org/officeDocument/2006/relationships/hyperlink" Target="http://www.etsi.org/deliver/etsi_ts/136400_136499/136401/16.00.00_60/ts_136401v160000p.pdf" TargetMode="External"/><Relationship Id="rId760" Type="http://schemas.openxmlformats.org/officeDocument/2006/relationships/hyperlink" Target="https://www.ttc.or.jp/st/docs/3gpps2020/TS/TS-3GA-36_445_Rel16v16_0_0.pdf" TargetMode="External"/><Relationship Id="rId998" Type="http://schemas.openxmlformats.org/officeDocument/2006/relationships/hyperlink" Target="https://members.tsdsi.in/index.php/s/NsRRj7QxYBrKCZ8" TargetMode="External"/><Relationship Id="rId1183" Type="http://schemas.openxmlformats.org/officeDocument/2006/relationships/hyperlink" Target="http://www.etsi.org/deliver/etsi_ts/138400_138499/138471/15.00.00_60/ts_138471v150000p.pdf" TargetMode="External"/><Relationship Id="rId1390" Type="http://schemas.openxmlformats.org/officeDocument/2006/relationships/hyperlink" Target="http://www.tta.or.kr/data/ttasDown.jsp?where=14688&amp;pk_num=TTAT.3G-38.101-3V15.10.0" TargetMode="External"/><Relationship Id="rId2027" Type="http://schemas.openxmlformats.org/officeDocument/2006/relationships/hyperlink" Target="http://www.ccsa.org.cn:9001/portalsFile/downloadOldFile?type=17&amp;oldFileUrl=Rel16/TS%2038.471%20V16.0.0.doc" TargetMode="External"/><Relationship Id="rId2234" Type="http://schemas.openxmlformats.org/officeDocument/2006/relationships/hyperlink" Target="https://members.tsdsi.in/index.php/s/nMaJt9ZeNNy8ZjQ" TargetMode="External"/><Relationship Id="rId2441" Type="http://schemas.openxmlformats.org/officeDocument/2006/relationships/hyperlink" Target="http://www.etsi.org/deliver/etsi_ts/138400_138499/138425/16.01.00_60/ts_138425v160100p.pdf" TargetMode="External"/><Relationship Id="rId206" Type="http://schemas.openxmlformats.org/officeDocument/2006/relationships/hyperlink" Target="http://www.atis.org/3gpp-documents/Rel15" TargetMode="External"/><Relationship Id="rId413" Type="http://schemas.openxmlformats.org/officeDocument/2006/relationships/hyperlink" Target="http://www.arib.or.jp/english/html/overview/doc/T120_T23_v2_00/2_T120/ARIB-STD-T120/Rel15/37/A37355-f00.pdf" TargetMode="External"/><Relationship Id="rId858" Type="http://schemas.openxmlformats.org/officeDocument/2006/relationships/hyperlink" Target="http://www.atis.org/3gpp-documents/Rel15" TargetMode="External"/><Relationship Id="rId1043" Type="http://schemas.openxmlformats.org/officeDocument/2006/relationships/hyperlink" Target="http://www.atis.org/3gpp-documents/Rel16" TargetMode="External"/><Relationship Id="rId1488" Type="http://schemas.openxmlformats.org/officeDocument/2006/relationships/hyperlink" Target="http://www.ccsa.org.cn:9001/portalsFile/downloadOldFile?type=17&amp;oldFileUrl=Rel16/TS%2038.202%20V16.1.0.docx" TargetMode="External"/><Relationship Id="rId1695" Type="http://schemas.openxmlformats.org/officeDocument/2006/relationships/hyperlink" Target="http://www.tta.or.kr/data/ttasDown.jsp?where=14688&amp;pk_num=TTAT.3G-38.323V15.6.0" TargetMode="External"/><Relationship Id="rId620" Type="http://schemas.openxmlformats.org/officeDocument/2006/relationships/hyperlink" Target="https://members.tsdsi.in/index.php/s/9PK4K3jApf6tYW7" TargetMode="External"/><Relationship Id="rId718" Type="http://schemas.openxmlformats.org/officeDocument/2006/relationships/hyperlink" Target="https://www.ttc.or.jp/st/docs/3gpps2018/TS/TS-3GA-36.442(Rel15)v15.0.0.pdf" TargetMode="External"/><Relationship Id="rId925" Type="http://schemas.openxmlformats.org/officeDocument/2006/relationships/hyperlink" Target="http://www.ccsa.org.cn:9001/portalsFile/downloadOldFile?type=17&amp;oldFileUrl=Rel16/TS%2037.466%20V16.0.0.doc" TargetMode="External"/><Relationship Id="rId1250" Type="http://schemas.openxmlformats.org/officeDocument/2006/relationships/hyperlink" Target="http://www.etsi.org/deliver/etsi_ts/136100_136199/136104/16.06.00_60/ts_136104v160600p.pdf" TargetMode="External"/><Relationship Id="rId1348" Type="http://schemas.openxmlformats.org/officeDocument/2006/relationships/hyperlink" Target="http://www.etsi.org/deliver/etsi_ts/137100_137199/137113/16.00.00_60/ts_137113v160000p.pdf" TargetMode="External"/><Relationship Id="rId1555" Type="http://schemas.openxmlformats.org/officeDocument/2006/relationships/hyperlink" Target="http://www.etsi.org/deliver/etsi_ts/137300_137399/137320/15.00.00_60/ts_137320v150000p.pdf" TargetMode="External"/><Relationship Id="rId1762" Type="http://schemas.openxmlformats.org/officeDocument/2006/relationships/hyperlink" Target="http://www.arib.or.jp/english/html/overview/doc/T120_T23_v2_00/2_T120/ARIB-STD-T120/Rel16/37/A37466-g00.pdf" TargetMode="External"/><Relationship Id="rId2301" Type="http://schemas.openxmlformats.org/officeDocument/2006/relationships/hyperlink" Target="https://members.tsdsi.in/index.php/s/tYyGwtdqjpYjfzs" TargetMode="External"/><Relationship Id="rId1110" Type="http://schemas.openxmlformats.org/officeDocument/2006/relationships/hyperlink" Target="http://www.ccsa.org.cn:9001/portalsFile/downloadOldFile?type=17&amp;oldFileUrl=Rel15/TS%2038.455%20V15.2.1.doc" TargetMode="External"/><Relationship Id="rId1208" Type="http://schemas.openxmlformats.org/officeDocument/2006/relationships/hyperlink" Target="https://members.tsdsi.in/index.php/s/kWAFW8bMTN9MYkA" TargetMode="External"/><Relationship Id="rId1415" Type="http://schemas.openxmlformats.org/officeDocument/2006/relationships/hyperlink" Target="http://www.arib.or.jp/english/html/overview/doc/T120_T23_v2_00/2_T120/ARIB-STD-T120/Rel16/38/A38113-g00.pdf" TargetMode="External"/><Relationship Id="rId54" Type="http://schemas.openxmlformats.org/officeDocument/2006/relationships/hyperlink" Target="https://members.tsdsi.in/index.php/s/TJ5e7eMFzoNENaw" TargetMode="External"/><Relationship Id="rId1622" Type="http://schemas.openxmlformats.org/officeDocument/2006/relationships/hyperlink" Target="https://members.tsdsi.in/index.php/s/eeYJoNaByYRGxkH" TargetMode="External"/><Relationship Id="rId1927" Type="http://schemas.openxmlformats.org/officeDocument/2006/relationships/hyperlink" Target="https://members.tsdsi.in/index.php/s/ToekLawe9q7yiHM" TargetMode="External"/><Relationship Id="rId2091" Type="http://schemas.openxmlformats.org/officeDocument/2006/relationships/hyperlink" Target="https://members.tsdsi.in/index.php/s/55oazWMctnJLcG3" TargetMode="External"/><Relationship Id="rId2189" Type="http://schemas.openxmlformats.org/officeDocument/2006/relationships/hyperlink" Target="http://www.etsi.org/deliver/etsi_ts/138100_138199/138133/16.04.00_60/ts_138133v160400p.pdf" TargetMode="External"/><Relationship Id="rId270" Type="http://schemas.openxmlformats.org/officeDocument/2006/relationships/hyperlink" Target="http://www.tta.or.kr/data/ttasDown.jsp?where=14688&amp;pk_num=TTAT.3G-36.307V15.6.0" TargetMode="External"/><Relationship Id="rId2396" Type="http://schemas.openxmlformats.org/officeDocument/2006/relationships/hyperlink" Target="http://www.etsi.org/deliver/etsi_ts/138300_138399/138321/16.01.00_60/ts_138321v160100p.pdf" TargetMode="External"/><Relationship Id="rId130" Type="http://schemas.openxmlformats.org/officeDocument/2006/relationships/hyperlink" Target="http://www.etsi.org/deliver/etsi_ts/138200_138299/138201/16.00.00_60/ts_138201v160000p.pdf" TargetMode="External"/><Relationship Id="rId368" Type="http://schemas.openxmlformats.org/officeDocument/2006/relationships/hyperlink" Target="http://www.tta.or.kr/data/ttasDown.jsp?where=14688&amp;pk_num=TTAT.3G-36.361V15.0.0" TargetMode="External"/><Relationship Id="rId575" Type="http://schemas.openxmlformats.org/officeDocument/2006/relationships/hyperlink" Target="http://www.atis.org/3gpp-documents/Rel16" TargetMode="External"/><Relationship Id="rId782" Type="http://schemas.openxmlformats.org/officeDocument/2006/relationships/hyperlink" Target="https://members.tsdsi.in/index.php/s/GtMXxWeAM5osqkr" TargetMode="External"/><Relationship Id="rId2049" Type="http://schemas.openxmlformats.org/officeDocument/2006/relationships/hyperlink" Target="https://www.ttc.or.jp/st/docs/3gpps2020/TS/TS-3GA-38_473_Rel15v15_10_0.pdf" TargetMode="External"/><Relationship Id="rId2256" Type="http://schemas.openxmlformats.org/officeDocument/2006/relationships/hyperlink" Target="https://members.tsdsi.in/index.php/s/2idWFeG3WFFXWSk" TargetMode="External"/><Relationship Id="rId2463" Type="http://schemas.openxmlformats.org/officeDocument/2006/relationships/hyperlink" Target="http://www.etsi.org/deliver/etsi_ts/137100_137199/137104/16.06.00_60/ts_137104v160600p.pdf" TargetMode="External"/><Relationship Id="rId228" Type="http://schemas.openxmlformats.org/officeDocument/2006/relationships/hyperlink" Target="http://www.tta.or.kr/data/ttasDown.jsp?where=14688&amp;pk_num=TTAT.3G-36.302V16.1.0" TargetMode="External"/><Relationship Id="rId435" Type="http://schemas.openxmlformats.org/officeDocument/2006/relationships/hyperlink" Target="https://members.tsdsi.in/index.php/s/NamaWsAcbqF4mts" TargetMode="External"/><Relationship Id="rId642" Type="http://schemas.openxmlformats.org/officeDocument/2006/relationships/hyperlink" Target="http://www.ccsa.org.cn:9001/portalsFile/downloadOldFile?type=17&amp;oldFileUrl=Rel15/TS%2036.422%20V15.1.0.doc" TargetMode="External"/><Relationship Id="rId1065" Type="http://schemas.openxmlformats.org/officeDocument/2006/relationships/hyperlink" Target="http://www.tta.or.kr/data/ttasDown.jsp?where=14688&amp;pk_num=TTAT.3G-38.422V15.4.0" TargetMode="External"/><Relationship Id="rId1272" Type="http://schemas.openxmlformats.org/officeDocument/2006/relationships/hyperlink" Target="http://www.etsi.org/deliver/etsi_ts/136100_136199/136111/16.00.00_60/ts_136111v160000p.pdf" TargetMode="External"/><Relationship Id="rId2116" Type="http://schemas.openxmlformats.org/officeDocument/2006/relationships/hyperlink" Target="http://www.ccsa.org.cn:9001/portalsFile/downloadOldFile?type=17&amp;oldFileUrl=Rel16/TS%2038.101-1%20V16.4.0.docx" TargetMode="External"/><Relationship Id="rId2323" Type="http://schemas.openxmlformats.org/officeDocument/2006/relationships/hyperlink" Target="https://members.tsdsi.in/index.php/s/soQ2A4Hgqf7rz9m" TargetMode="External"/><Relationship Id="rId502" Type="http://schemas.openxmlformats.org/officeDocument/2006/relationships/hyperlink" Target="http://www.tta.or.kr/data/ttasDown.jsp?where=14688&amp;pk_num=TTAT.3G-38.321V16.1.0" TargetMode="External"/><Relationship Id="rId947" Type="http://schemas.openxmlformats.org/officeDocument/2006/relationships/hyperlink" Target="http://www.arib.or.jp/english/html/overview/doc/T120_T23_v2_00/2_T120/ARIB-STD-T120/Rel16/37/A37473-g20.pdf" TargetMode="External"/><Relationship Id="rId1132" Type="http://schemas.openxmlformats.org/officeDocument/2006/relationships/hyperlink" Target="https://www.ttc.or.jp/st/docs/3gpps2020/TS/TS-3GA-38_460_Rel16v16_1_0.pdf" TargetMode="External"/><Relationship Id="rId1577" Type="http://schemas.openxmlformats.org/officeDocument/2006/relationships/hyperlink" Target="http://www.atis.org/3gpp-documents/Rel15" TargetMode="External"/><Relationship Id="rId1784" Type="http://schemas.openxmlformats.org/officeDocument/2006/relationships/hyperlink" Target="https://members.tsdsi.in/index.php/s/ecrHinLENfpwjE7" TargetMode="External"/><Relationship Id="rId1991" Type="http://schemas.openxmlformats.org/officeDocument/2006/relationships/hyperlink" Target="http://www.ccsa.org.cn:9001/portalsFile/downloadOldFile?type=17&amp;oldFileUrl=Rel16/TS%2038.462%20V16.0.0.doc" TargetMode="External"/><Relationship Id="rId76" Type="http://schemas.openxmlformats.org/officeDocument/2006/relationships/hyperlink" Target="http://www.ccsa.org.cn:9001/portalsFile/downloadOldFile?type=17&amp;oldFileUrl=Rel15/TS%2036.212%20V15.10.0.docx" TargetMode="External"/><Relationship Id="rId807" Type="http://schemas.openxmlformats.org/officeDocument/2006/relationships/hyperlink" Target="http://www.tta.or.kr/data/ttasDown.jsp?where=14688&amp;pk_num=TTAT.3G-36.458V16.0.0" TargetMode="External"/><Relationship Id="rId1437" Type="http://schemas.openxmlformats.org/officeDocument/2006/relationships/hyperlink" Target="https://members.tsdsi.in/index.php/s/fK2NHEZd9kgsbdr" TargetMode="External"/><Relationship Id="rId1644" Type="http://schemas.openxmlformats.org/officeDocument/2006/relationships/hyperlink" Target="http://www.ccsa.org.cn:9001/portalsFile/downloadOldFile?type=17&amp;oldFileUrl=Rel16/TS%2038.306%20V16.1.0.docx" TargetMode="External"/><Relationship Id="rId1851" Type="http://schemas.openxmlformats.org/officeDocument/2006/relationships/hyperlink" Target="https://www.ttc.or.jp/st/docs/3gpps2020/TS/TS-3GA-38_413_Rel16v16_2_0.pdf" TargetMode="External"/><Relationship Id="rId1504" Type="http://schemas.openxmlformats.org/officeDocument/2006/relationships/hyperlink" Target="http://www.arib.or.jp/english/html/overview/doc/T120_T23_v2_00/2_T120/ARIB-STD-T120/Rel15/38/A38212-f90.pdf" TargetMode="External"/><Relationship Id="rId1711" Type="http://schemas.openxmlformats.org/officeDocument/2006/relationships/hyperlink" Target="http://www.etsi.org/deliver/etsi_ts/138300_138399/138331/16.01.00_60/ts_138331v160100p.pdf" TargetMode="External"/><Relationship Id="rId1949" Type="http://schemas.openxmlformats.org/officeDocument/2006/relationships/hyperlink" Target="http://www.ccsa.org.cn:9001/portalsFile/downloadOldFile?type=17&amp;oldFileUrl=Rel15/TS%2038.455%20V15.2.1.doc" TargetMode="External"/><Relationship Id="rId292" Type="http://schemas.openxmlformats.org/officeDocument/2006/relationships/hyperlink" Target="http://www.etsi.org/deliver/etsi_ts/136300_136399/136321/15.09.00_60/ts_136321v150900p.pdf" TargetMode="External"/><Relationship Id="rId1809" Type="http://schemas.openxmlformats.org/officeDocument/2006/relationships/hyperlink" Target="https://www.ttc.or.jp/st/docs/3gpps2020/TS/TS-3GA-38_410_Rel15v15_2_0.pdf" TargetMode="External"/><Relationship Id="rId597" Type="http://schemas.openxmlformats.org/officeDocument/2006/relationships/hyperlink" Target="http://www.tta.or.kr/data/ttasDown.jsp?where=14688&amp;pk_num=TTAT.3G-36.413V15.9.0" TargetMode="External"/><Relationship Id="rId2180" Type="http://schemas.openxmlformats.org/officeDocument/2006/relationships/hyperlink" Target="http://www.arib.or.jp/english/html/overview/doc/T120_T23_v2_00/2_T120/ARIB-STD-T120/Rel15/38/A38133-fa0.pdf" TargetMode="External"/><Relationship Id="rId2278" Type="http://schemas.openxmlformats.org/officeDocument/2006/relationships/hyperlink" Target="https://members.tsdsi.in/index.php/s/44qtwtBrbWTWNmg" TargetMode="External"/><Relationship Id="rId2485" Type="http://schemas.openxmlformats.org/officeDocument/2006/relationships/hyperlink" Target="https://www.etsi.org/deliver/etsi_ts/103600_103699/10363602/01.01.01_60/ts_10363602v010101p.pdf" TargetMode="External"/><Relationship Id="rId152" Type="http://schemas.openxmlformats.org/officeDocument/2006/relationships/hyperlink" Target="http://www.atis.org/3gpp-documents/Rel16" TargetMode="External"/><Relationship Id="rId457" Type="http://schemas.openxmlformats.org/officeDocument/2006/relationships/hyperlink" Target="http://www.ccsa.org.cn:9001/portalsFile/downloadOldFile?type=17&amp;oldFileUrl=Rel16/TS%2038.305%20V16.1.0.docx" TargetMode="External"/><Relationship Id="rId1087" Type="http://schemas.openxmlformats.org/officeDocument/2006/relationships/hyperlink" Target="http://www.etsi.org/deliver/etsi_ts/138400_138499/138424/15.02.00_60/ts_138424v150200p.pdf" TargetMode="External"/><Relationship Id="rId1294" Type="http://schemas.openxmlformats.org/officeDocument/2006/relationships/hyperlink" Target="http://www.etsi.org/deliver/etsi_ts/136100_136199/136116/16.00.00_60/ts_136116v160000p.pdf" TargetMode="External"/><Relationship Id="rId2040" Type="http://schemas.openxmlformats.org/officeDocument/2006/relationships/hyperlink" Target="http://www.etsi.org/deliver/etsi_ts/138400_138499/138472/16.00.00_60/ts_138472v160000p.pdf" TargetMode="External"/><Relationship Id="rId2138" Type="http://schemas.openxmlformats.org/officeDocument/2006/relationships/hyperlink" Target="http://www.arib.or.jp/english/html/overview/doc/T120_T23_v2_00/2_T120/ARIB-STD-T120/Rel16/38/A38101-3-g40.pdf" TargetMode="External"/><Relationship Id="rId664" Type="http://schemas.openxmlformats.org/officeDocument/2006/relationships/hyperlink" Target="https://www.ttc.or.jp/st/docs/3gpps2020/TS/TS-3GA-36_423_Rel16v16_2_0.pdf" TargetMode="External"/><Relationship Id="rId871" Type="http://schemas.openxmlformats.org/officeDocument/2006/relationships/hyperlink" Target="http://www.ccsa.org.cn:9001/portalsFile/downloadOldFile?type=17&amp;oldFileUrl=Rel15/TS%2036.465%20V15.0.0.doc" TargetMode="External"/><Relationship Id="rId969" Type="http://schemas.openxmlformats.org/officeDocument/2006/relationships/hyperlink" Target="http://www.tta.or.kr/data/ttasDown.jsp?where=14688&amp;pk_num=TTAT.3G-38.410V15.2.0" TargetMode="External"/><Relationship Id="rId1599" Type="http://schemas.openxmlformats.org/officeDocument/2006/relationships/hyperlink" Target="http://www.tta.or.kr/data/ttasDown.jsp?where=14688&amp;pk_num=TTAT.3G-37.355V16.1.0" TargetMode="External"/><Relationship Id="rId2345" Type="http://schemas.openxmlformats.org/officeDocument/2006/relationships/image" Target="media/image57.png"/><Relationship Id="rId317" Type="http://schemas.openxmlformats.org/officeDocument/2006/relationships/hyperlink" Target="https://members.tsdsi.in/index.php/s/4dWRrYRBbNB4T2B" TargetMode="External"/><Relationship Id="rId524" Type="http://schemas.openxmlformats.org/officeDocument/2006/relationships/hyperlink" Target="http://www.etsi.org/deliver/etsi_ts/138300_138399/138323/16.01.00_60/ts_138323v160100p.pdf" TargetMode="External"/><Relationship Id="rId731" Type="http://schemas.openxmlformats.org/officeDocument/2006/relationships/hyperlink" Target="http://www.atis.org/3gpp-documents/Rel16" TargetMode="External"/><Relationship Id="rId1154" Type="http://schemas.openxmlformats.org/officeDocument/2006/relationships/hyperlink" Target="https://members.tsdsi.in/index.php/s/4aSeqcst6Dc3EkA" TargetMode="External"/><Relationship Id="rId1361" Type="http://schemas.openxmlformats.org/officeDocument/2006/relationships/hyperlink" Target="http://www.arib.or.jp/english/html/overview/doc/T120_T23_v2_00/2_T120/ARIB-STD-T120/Rel15/38/A38101-1-fa0.pdf" TargetMode="External"/><Relationship Id="rId1459" Type="http://schemas.openxmlformats.org/officeDocument/2006/relationships/image" Target="media/image39.png"/><Relationship Id="rId2205" Type="http://schemas.openxmlformats.org/officeDocument/2006/relationships/image" Target="media/image51.png"/><Relationship Id="rId2412" Type="http://schemas.openxmlformats.org/officeDocument/2006/relationships/hyperlink" Target="http://www.etsi.org/deliver/etsi_ts/137400_137499/137470/16.02.00_60/ts_137470v160200p.pdf" TargetMode="External"/><Relationship Id="rId98" Type="http://schemas.openxmlformats.org/officeDocument/2006/relationships/hyperlink" Target="http://www.atis.org/3gpp-documents/Rel15" TargetMode="External"/><Relationship Id="rId829" Type="http://schemas.openxmlformats.org/officeDocument/2006/relationships/hyperlink" Target="http://www.ccsa.org.cn:9001/portalsFile/downloadOldFile?type=17&amp;oldFileUrl=Rel16/TS%2036.461%20V16.0.0.doc" TargetMode="External"/><Relationship Id="rId1014" Type="http://schemas.openxmlformats.org/officeDocument/2006/relationships/hyperlink" Target="http://www.ccsa.org.cn:9001/portalsFile/downloadOldFile?type=17&amp;oldFileUrl=Rel15/TS%2038.414%20V15.3.0.doc" TargetMode="External"/><Relationship Id="rId1221" Type="http://schemas.openxmlformats.org/officeDocument/2006/relationships/hyperlink" Target="http://www.tta.or.kr/data/ttasDown.jsp?where=14688&amp;pk_num=TTAT.3G-38.474V15.3.0" TargetMode="External"/><Relationship Id="rId1666" Type="http://schemas.openxmlformats.org/officeDocument/2006/relationships/hyperlink" Target="http://www.arib.or.jp/english/html/overview/doc/T120_T23_v2_00/2_T120/ARIB-STD-T120/Rel15/38/A38321-f90.pdf" TargetMode="External"/><Relationship Id="rId1873" Type="http://schemas.openxmlformats.org/officeDocument/2006/relationships/hyperlink" Target="https://members.tsdsi.in/index.php/s/xC6AKfMNXetNxxc" TargetMode="External"/><Relationship Id="rId1319" Type="http://schemas.openxmlformats.org/officeDocument/2006/relationships/hyperlink" Target="https://members.tsdsi.in/index.php/s/mYWgqpjd2eefBqj" TargetMode="External"/><Relationship Id="rId1526" Type="http://schemas.openxmlformats.org/officeDocument/2006/relationships/hyperlink" Target="https://members.tsdsi.in/index.php/s/g7cADGP4c2MdkXx" TargetMode="External"/><Relationship Id="rId1733" Type="http://schemas.openxmlformats.org/officeDocument/2006/relationships/hyperlink" Target="http://www.atis.org/3gpp-documents/Rel15" TargetMode="External"/><Relationship Id="rId1940" Type="http://schemas.openxmlformats.org/officeDocument/2006/relationships/hyperlink" Target="http://www.tta.or.kr/data/ttasDown.jsp?where=14688&amp;pk_num=TTAT.3G-38.425V15.6.0" TargetMode="External"/><Relationship Id="rId25" Type="http://schemas.openxmlformats.org/officeDocument/2006/relationships/image" Target="media/image10.png"/><Relationship Id="rId1800" Type="http://schemas.openxmlformats.org/officeDocument/2006/relationships/hyperlink" Target="http://www.etsi.org/deliver/etsi_ts/138400_138499/138401/16.02.00_60/ts_138401v160200p.pdf" TargetMode="External"/><Relationship Id="rId174" Type="http://schemas.openxmlformats.org/officeDocument/2006/relationships/hyperlink" Target="http://www.tta.or.kr/data/ttasDown.jsp?where=14688&amp;pk_num=TTAT.3G-38.213V15.10.0" TargetMode="External"/><Relationship Id="rId381" Type="http://schemas.openxmlformats.org/officeDocument/2006/relationships/hyperlink" Target="https://members.tsdsi.in/index.php/s/ZonFpABk5TG4HSc" TargetMode="External"/><Relationship Id="rId2062" Type="http://schemas.openxmlformats.org/officeDocument/2006/relationships/hyperlink" Target="http://www.atis.org/3gpp-documents/Rel16" TargetMode="External"/><Relationship Id="rId241" Type="http://schemas.openxmlformats.org/officeDocument/2006/relationships/hyperlink" Target="http://www.arib.or.jp/english/html/overview/doc/T120_T23_v2_00/2_T120/ARIB-STD-T120/Rel15/36/A36305-f50.pdf" TargetMode="External"/><Relationship Id="rId479" Type="http://schemas.openxmlformats.org/officeDocument/2006/relationships/hyperlink" Target="http://www.arib.or.jp/english/html/overview/doc/T120_T23_v2_00/2_T120/ARIB-STD-T120/Rel16/38/A38307-g30.pdf" TargetMode="External"/><Relationship Id="rId686" Type="http://schemas.openxmlformats.org/officeDocument/2006/relationships/hyperlink" Target="https://members.tsdsi.in/index.php/s/RzRNx4Tcqoqs2tH" TargetMode="External"/><Relationship Id="rId893" Type="http://schemas.openxmlformats.org/officeDocument/2006/relationships/hyperlink" Target="http://www.arib.or.jp/english/html/overview/doc/T120_T23_v2_00/2_T120/ARIB-STD-T120/Rel15/37/A37461-f40.pdf" TargetMode="External"/><Relationship Id="rId2367" Type="http://schemas.openxmlformats.org/officeDocument/2006/relationships/hyperlink" Target="http://www.etsi.org/deliver/etsi_ts/138200_138299/138211/16.02.00_60/ts_138211v160200p.pdf" TargetMode="External"/><Relationship Id="rId339" Type="http://schemas.openxmlformats.org/officeDocument/2006/relationships/hyperlink" Target="http://www.ccsa.org.cn:9001/portalsFile/downloadOldFile?type=17&amp;oldFileUrl=Rel15/TS%2036.355%20V15.6.0.docx" TargetMode="External"/><Relationship Id="rId546" Type="http://schemas.openxmlformats.org/officeDocument/2006/relationships/hyperlink" Target="http://www.ccsa.org.cn:9001/portalsFile/downloadOldFile?type=17&amp;oldFileUrl=Rel15/TS%2036.401%20V15.1.0.doc" TargetMode="External"/><Relationship Id="rId753" Type="http://schemas.openxmlformats.org/officeDocument/2006/relationships/hyperlink" Target="http://www.tta.or.kr/data/ttasDown.jsp?where=14688&amp;pk_num=TTAT.3G-36.445V15.0.0" TargetMode="External"/><Relationship Id="rId1176" Type="http://schemas.openxmlformats.org/officeDocument/2006/relationships/hyperlink" Target="http://www.ccsa.org.cn:9001/portalsFile/downloadOldFile?type=17&amp;oldFileUrl=Rel16/TS%2038.470%20V16.2.0.doc" TargetMode="External"/><Relationship Id="rId1383" Type="http://schemas.openxmlformats.org/officeDocument/2006/relationships/hyperlink" Target="https://members.tsdsi.in/index.php/s/BgRqgXdipT9WA3Q" TargetMode="External"/><Relationship Id="rId2227" Type="http://schemas.openxmlformats.org/officeDocument/2006/relationships/hyperlink" Target="https://members.tsdsi.in/index.php/s/BPoNcifiSn57Ysw" TargetMode="External"/><Relationship Id="rId2434" Type="http://schemas.openxmlformats.org/officeDocument/2006/relationships/hyperlink" Target="http://www.etsi.org/deliver/etsi_ts/138400_138499/138422/15.04.00_60/ts_138422v150400p.pdf" TargetMode="External"/><Relationship Id="rId101" Type="http://schemas.openxmlformats.org/officeDocument/2006/relationships/hyperlink" Target="https://members.tsdsi.in/index.php/s/5paPZBtz47S9qWG" TargetMode="External"/><Relationship Id="rId406" Type="http://schemas.openxmlformats.org/officeDocument/2006/relationships/hyperlink" Target="http://www.tta.or.kr/data/ttasDown.jsp?where=14688&amp;pk_num=TTAT.3G-37.340V15.9.0" TargetMode="External"/><Relationship Id="rId960" Type="http://schemas.openxmlformats.org/officeDocument/2006/relationships/hyperlink" Target="http://www.ccsa.org.cn:9001/portalsFile/downloadOldFile?type=17&amp;oldFileUrl=Rel16/TS%2038.401%20V16.2.0.doc" TargetMode="External"/><Relationship Id="rId1036" Type="http://schemas.openxmlformats.org/officeDocument/2006/relationships/hyperlink" Target="https://www.ttc.or.jp/st/docs/3gpps2020/TS/TS-3GA-38_415_Rel16v16_1_0.pdf" TargetMode="External"/><Relationship Id="rId1243" Type="http://schemas.openxmlformats.org/officeDocument/2006/relationships/hyperlink" Target="http://www.ccsa.org.cn:9001/portalsFile/downloadOldFile?type=17&amp;oldFileUrl=Rel15/TS%2036.104%20V15.9.0.docx" TargetMode="External"/><Relationship Id="rId1590" Type="http://schemas.openxmlformats.org/officeDocument/2006/relationships/hyperlink" Target="http://www.ccsa.org.cn:9001/portalsFile/downloadOldFile?type=17&amp;oldFileUrl=Rel15/TS%2037.355%20V15.0.0.docx" TargetMode="External"/><Relationship Id="rId1688" Type="http://schemas.openxmlformats.org/officeDocument/2006/relationships/hyperlink" Target="https://members.tsdsi.in/index.php/s/fbZegak9q9Y5THr" TargetMode="External"/><Relationship Id="rId1895" Type="http://schemas.openxmlformats.org/officeDocument/2006/relationships/hyperlink" Target="http://www.ccsa.org.cn:9001/portalsFile/downloadOldFile?type=17&amp;oldFileUrl=Rel16/TS%2038.421%20V16.0.0.doc" TargetMode="External"/><Relationship Id="rId613" Type="http://schemas.openxmlformats.org/officeDocument/2006/relationships/hyperlink" Target="http://www.etsi.org/deliver/etsi_ts/136400_136499/136414/16.00.00_60/ts_136414v160000p.pdf" TargetMode="External"/><Relationship Id="rId820" Type="http://schemas.openxmlformats.org/officeDocument/2006/relationships/hyperlink" Target="https://www.ttc.or.jp/st/docs/3gpps2020/TS/TS-3GA-36_459_Rel16v16_0_0.pdf" TargetMode="External"/><Relationship Id="rId918" Type="http://schemas.openxmlformats.org/officeDocument/2006/relationships/hyperlink" Target="http://www.atis.org/3gpp-documents/Rel15" TargetMode="External"/><Relationship Id="rId1450" Type="http://schemas.openxmlformats.org/officeDocument/2006/relationships/image" Target="media/image30.png"/><Relationship Id="rId1548" Type="http://schemas.openxmlformats.org/officeDocument/2006/relationships/hyperlink" Target="http://www.ccsa.org.cn:9001/portalsFile/downloadOldFile?type=17&amp;oldFileUrl=Rel16/TS%2038.215%20V16.2.0.docx" TargetMode="External"/><Relationship Id="rId1755" Type="http://schemas.openxmlformats.org/officeDocument/2006/relationships/hyperlink" Target="http://www.tta.or.kr/data/ttasDown.jsp?where=14688&amp;pk_num=TTAT.3G-37.462V16.0.0" TargetMode="External"/><Relationship Id="rId1103" Type="http://schemas.openxmlformats.org/officeDocument/2006/relationships/hyperlink" Target="http://www.atis.org/3gpp-documents/Rel16" TargetMode="External"/><Relationship Id="rId1310" Type="http://schemas.openxmlformats.org/officeDocument/2006/relationships/hyperlink" Target="http://www.atis.org/3gpp-documents/Rel15" TargetMode="External"/><Relationship Id="rId1408" Type="http://schemas.openxmlformats.org/officeDocument/2006/relationships/hyperlink" Target="http://www.tta.or.kr/data/ttasDown.jsp?where=14688&amp;pk_num=TTAT.3G-38.104V16.4.0" TargetMode="External"/><Relationship Id="rId1962" Type="http://schemas.openxmlformats.org/officeDocument/2006/relationships/hyperlink" Target="http://www.etsi.org/deliver/etsi_ts/138400_138499/138460/15.04.00_60/ts_138460v150400p.pdf" TargetMode="External"/><Relationship Id="rId47" Type="http://schemas.openxmlformats.org/officeDocument/2006/relationships/footer" Target="footer1.xml"/><Relationship Id="rId1615" Type="http://schemas.openxmlformats.org/officeDocument/2006/relationships/hyperlink" Target="http://www.etsi.org/deliver/etsi_ts/138300_138399/138304/15.07.00_60/ts_138304v150700p.pdf" TargetMode="External"/><Relationship Id="rId1822" Type="http://schemas.openxmlformats.org/officeDocument/2006/relationships/hyperlink" Target="http://www.atis.org/3gpp-documents/Rel16" TargetMode="External"/><Relationship Id="rId196" Type="http://schemas.openxmlformats.org/officeDocument/2006/relationships/hyperlink" Target="http://www.etsi.org/deliver/etsi_ts/138200_138299/138215/15.07.00_60/ts_138215v150700p.pdf" TargetMode="External"/><Relationship Id="rId2084" Type="http://schemas.openxmlformats.org/officeDocument/2006/relationships/hyperlink" Target="http://www.ccsa.org.cn:9001/portalsFile/downloadOldFile?type=17&amp;oldFileUrl=Rel16/TS%2037.105%20V16.4.0.docx" TargetMode="External"/><Relationship Id="rId2291" Type="http://schemas.openxmlformats.org/officeDocument/2006/relationships/hyperlink" Target="https://members.tsdsi.in/index.php/s/kNdSZJdkpLX8pgd" TargetMode="External"/><Relationship Id="rId263" Type="http://schemas.openxmlformats.org/officeDocument/2006/relationships/hyperlink" Target="https://members.tsdsi.in/index.php/s/9B7PK48mjN6xb5D" TargetMode="External"/><Relationship Id="rId470" Type="http://schemas.openxmlformats.org/officeDocument/2006/relationships/hyperlink" Target="http://www.etsi.org/deliver/etsi_ts/138300_138399/138306/16.01.00_60/ts_138306v160100p.pdf" TargetMode="External"/><Relationship Id="rId2151" Type="http://schemas.openxmlformats.org/officeDocument/2006/relationships/hyperlink" Target="http://www.atis.org/3gpp-documents/Rel16" TargetMode="External"/><Relationship Id="rId2389" Type="http://schemas.openxmlformats.org/officeDocument/2006/relationships/hyperlink" Target="http://www.etsi.org/deliver/etsi_ts/138300_138399/138305/16.01.00_60/ts_138305v160100p.pdf" TargetMode="External"/><Relationship Id="rId123" Type="http://schemas.openxmlformats.org/officeDocument/2006/relationships/hyperlink" Target="http://www.ccsa.org.cn:9001/portalsFile/downloadOldFile?type=17&amp;oldFileUrl=Rel15/TS%2038.201%20V15.0.0.doc" TargetMode="External"/><Relationship Id="rId330" Type="http://schemas.openxmlformats.org/officeDocument/2006/relationships/hyperlink" Target="http://www.tta.or.kr/data/ttasDown.jsp?where=14688&amp;pk_num=TTAT.3G-36.331V15.10.0" TargetMode="External"/><Relationship Id="rId568" Type="http://schemas.openxmlformats.org/officeDocument/2006/relationships/hyperlink" Target="https://www.ttc.or.jp/st/docs/3gpps2020/TS/TS-3GA-36_410_Rel16v16_0_0.pdf" TargetMode="External"/><Relationship Id="rId775" Type="http://schemas.openxmlformats.org/officeDocument/2006/relationships/hyperlink" Target="http://www.etsi.org/deliver/etsi_ts/136400_136499/136456/15.00.00_60/ts_136456v150000p.pdf" TargetMode="External"/><Relationship Id="rId982" Type="http://schemas.openxmlformats.org/officeDocument/2006/relationships/hyperlink" Target="https://www.ttc.or.jp/st/docs/3gpps2018/TS/TS-3GA-38.411(Rel15)v15.0.0.pdf" TargetMode="External"/><Relationship Id="rId1198" Type="http://schemas.openxmlformats.org/officeDocument/2006/relationships/hyperlink" Target="https://www.ttc.or.jp/st/docs/3gpps2020/TS/TS-3GA-38_472_Rel15v15_6_0.pdf" TargetMode="External"/><Relationship Id="rId2011" Type="http://schemas.openxmlformats.org/officeDocument/2006/relationships/hyperlink" Target="https://members.tsdsi.in/index.php/s/B3AZ44kRtHtYz72" TargetMode="External"/><Relationship Id="rId2249" Type="http://schemas.openxmlformats.org/officeDocument/2006/relationships/hyperlink" Target="https://members.tsdsi.in/index.php/s/RtRg3TYe36o7pjN" TargetMode="External"/><Relationship Id="rId2456" Type="http://schemas.openxmlformats.org/officeDocument/2006/relationships/hyperlink" Target="http://www.etsi.org/deliver/etsi_ts/138400_138499/138472/15.06.00_60/ts_138472v150600p.pdf" TargetMode="External"/><Relationship Id="rId428" Type="http://schemas.openxmlformats.org/officeDocument/2006/relationships/hyperlink" Target="http://www.etsi.org/deliver/etsi_ts/138300_138399/138300/15.10.00_60/ts_138300v151000p.pdf" TargetMode="External"/><Relationship Id="rId635" Type="http://schemas.openxmlformats.org/officeDocument/2006/relationships/hyperlink" Target="http://www.atis.org/3gpp-documents/Rel16" TargetMode="External"/><Relationship Id="rId842" Type="http://schemas.openxmlformats.org/officeDocument/2006/relationships/hyperlink" Target="http://www.etsi.org/deliver/etsi_ts/136400_136499/136462/16.00.00_60/ts_136462v160000p.pdf" TargetMode="External"/><Relationship Id="rId1058" Type="http://schemas.openxmlformats.org/officeDocument/2006/relationships/hyperlink" Target="https://members.tsdsi.in/index.php/s/NMCfe3NmrFAx5rk" TargetMode="External"/><Relationship Id="rId1265" Type="http://schemas.openxmlformats.org/officeDocument/2006/relationships/hyperlink" Target="http://www.ccsa.org.cn:9001/portalsFile/downloadOldFile?type=17&amp;oldFileUrl=Rel15/TS%2036.111%20V15.0.0.doc" TargetMode="External"/><Relationship Id="rId1472" Type="http://schemas.openxmlformats.org/officeDocument/2006/relationships/hyperlink" Target="https://members.tsdsi.in/index.php/s/XNXHNmtdmtp7QWG" TargetMode="External"/><Relationship Id="rId2109" Type="http://schemas.openxmlformats.org/officeDocument/2006/relationships/hyperlink" Target="http://www.atis.org/3gpp-documents/Rel15" TargetMode="External"/><Relationship Id="rId2316" Type="http://schemas.openxmlformats.org/officeDocument/2006/relationships/hyperlink" Target="https://members.tsdsi.in/index.php/s/WLNfJEGBeS2KasJ" TargetMode="External"/><Relationship Id="rId702" Type="http://schemas.openxmlformats.org/officeDocument/2006/relationships/hyperlink" Target="http://www.ccsa.org.cn:9001/portalsFile/downloadOldFile?type=17&amp;oldFileUrl=Rel15/TS%2036.441%20V15.0.0.doc" TargetMode="External"/><Relationship Id="rId1125" Type="http://schemas.openxmlformats.org/officeDocument/2006/relationships/hyperlink" Target="http://www.tta.or.kr/data/ttasDown.jsp?where=14688&amp;pk_num=TTAT.3G-38.460V15.4.0" TargetMode="External"/><Relationship Id="rId1332" Type="http://schemas.openxmlformats.org/officeDocument/2006/relationships/hyperlink" Target="http://www.ccsa.org.cn:9001/portalsFile/downloadOldFile?type=17&amp;oldFileUrl=Rel15/TS%2037.105%20V15.9.0.docx" TargetMode="External"/><Relationship Id="rId1777" Type="http://schemas.openxmlformats.org/officeDocument/2006/relationships/hyperlink" Target="http://www.etsi.org/deliver/etsi_ts/137400_137499/137471/16.01.00_60/ts_137471v160100p.pdf" TargetMode="External"/><Relationship Id="rId1984" Type="http://schemas.openxmlformats.org/officeDocument/2006/relationships/hyperlink" Target="http://www.atis.org/3gpp-documents/Rel15" TargetMode="External"/><Relationship Id="rId69" Type="http://schemas.openxmlformats.org/officeDocument/2006/relationships/hyperlink" Target="http://www.atis.org/3gpp-documents/Rel16" TargetMode="External"/><Relationship Id="rId1637" Type="http://schemas.openxmlformats.org/officeDocument/2006/relationships/hyperlink" Target="http://www.atis.org/3gpp-documents/Rel15" TargetMode="External"/><Relationship Id="rId1844" Type="http://schemas.openxmlformats.org/officeDocument/2006/relationships/hyperlink" Target="http://www.tta.or.kr/data/ttasDown.jsp?where=14688&amp;pk_num=TTAT.3G-38.413V15.8.0" TargetMode="External"/><Relationship Id="rId1704" Type="http://schemas.openxmlformats.org/officeDocument/2006/relationships/hyperlink" Target="http://www.ccsa.org.cn:9001/portalsFile/downloadOldFile?type=17&amp;oldFileUrl=Rel15/TS%2038.331%20V15.10.0.docx" TargetMode="External"/><Relationship Id="rId285" Type="http://schemas.openxmlformats.org/officeDocument/2006/relationships/hyperlink" Target="http://www.ccsa.org.cn:9001/portalsFile/downloadOldFile?type=17&amp;oldFileUrl=Rel16/TS%2036.314%20V16.0.0.doc" TargetMode="External"/><Relationship Id="rId1911" Type="http://schemas.openxmlformats.org/officeDocument/2006/relationships/hyperlink" Target="https://www.ttc.or.jp/st/docs/3gpps2020/TS/TS-3GA-38_422_Rel16v16_0_0.pdf" TargetMode="External"/><Relationship Id="rId492" Type="http://schemas.openxmlformats.org/officeDocument/2006/relationships/hyperlink" Target="http://www.atis.org/3gpp-documents/Rel15" TargetMode="External"/><Relationship Id="rId797" Type="http://schemas.openxmlformats.org/officeDocument/2006/relationships/hyperlink" Target="http://www.atis.org/3gpp-documents/Rel15" TargetMode="External"/><Relationship Id="rId2173" Type="http://schemas.openxmlformats.org/officeDocument/2006/relationships/hyperlink" Target="http://www.tta.or.kr/data/ttasDown.jsp?where=14688&amp;pk_num=TTAT.3G-38.124V15.3.0" TargetMode="External"/><Relationship Id="rId2380" Type="http://schemas.openxmlformats.org/officeDocument/2006/relationships/hyperlink" Target="http://www.etsi.org/deliver/etsi_ts/137300_137399/137340/15.09.00_60/ts_137340v150900p.pdf" TargetMode="External"/><Relationship Id="rId2478" Type="http://schemas.openxmlformats.org/officeDocument/2006/relationships/hyperlink" Target="http://www.etsi.org/deliver/etsi_ts/138100_138199/138113/15.10.00_60/ts_138113v151000p.pdf" TargetMode="External"/><Relationship Id="rId145" Type="http://schemas.openxmlformats.org/officeDocument/2006/relationships/hyperlink" Target="http://www.arib.or.jp/english/html/overview/doc/T120_T23_v2_00/2_T120/ARIB-STD-T120/Rel15/38/A38211-f80.pdf" TargetMode="External"/><Relationship Id="rId352" Type="http://schemas.openxmlformats.org/officeDocument/2006/relationships/hyperlink" Target="http://www.etsi.org/deliver/etsi_ts/136300_136399/136360/15.00.00_60/ts_136360v150000p.pdf" TargetMode="External"/><Relationship Id="rId1287" Type="http://schemas.openxmlformats.org/officeDocument/2006/relationships/hyperlink" Target="http://www.atis.org/3gpp-documents/Rel15" TargetMode="External"/><Relationship Id="rId2033" Type="http://schemas.openxmlformats.org/officeDocument/2006/relationships/hyperlink" Target="http://www.ccsa.org.cn:9001/portalsFile/downloadOldFile?type=17&amp;oldFileUrl=Rel15/TS%2038.472%20V15.6.0.doc" TargetMode="External"/><Relationship Id="rId2240" Type="http://schemas.openxmlformats.org/officeDocument/2006/relationships/hyperlink" Target="https://members.tsdsi.in/index.php/s/Mnq3qsqQrPS7kqd" TargetMode="External"/><Relationship Id="rId212" Type="http://schemas.openxmlformats.org/officeDocument/2006/relationships/hyperlink" Target="http://www.atis.org/3gpp-documents/Rel16" TargetMode="External"/><Relationship Id="rId657" Type="http://schemas.openxmlformats.org/officeDocument/2006/relationships/hyperlink" Target="http://www.tta.or.kr/data/ttasDown.jsp?where=14688&amp;pk_num=TTAT.3G-36.423V15.10.0" TargetMode="External"/><Relationship Id="rId864" Type="http://schemas.openxmlformats.org/officeDocument/2006/relationships/hyperlink" Target="http://www.atis.org/3gpp-documents/Rel16" TargetMode="External"/><Relationship Id="rId1494" Type="http://schemas.openxmlformats.org/officeDocument/2006/relationships/hyperlink" Target="http://www.ccsa.org.cn:9001/portalsFile/downloadOldFile?type=17&amp;oldFileUrl=Rel15/TS%2038.211%20V15.8.0.docx" TargetMode="External"/><Relationship Id="rId1799" Type="http://schemas.openxmlformats.org/officeDocument/2006/relationships/hyperlink" Target="http://www.ccsa.org.cn:9001/portalsFile/downloadOldFile?type=17&amp;oldFileUrl=Rel16/TS%2038.401%20V16.2.0.doc" TargetMode="External"/><Relationship Id="rId2100" Type="http://schemas.openxmlformats.org/officeDocument/2006/relationships/hyperlink" Target="http://www.etsi.org/deliver/etsi_ts/137100_137199/137114/15.09.00_60/ts_137114v150900p.pdf" TargetMode="External"/><Relationship Id="rId2338" Type="http://schemas.openxmlformats.org/officeDocument/2006/relationships/header" Target="header22.xml"/><Relationship Id="rId517" Type="http://schemas.openxmlformats.org/officeDocument/2006/relationships/hyperlink" Target="http://www.ccsa.org.cn:9001/portalsFile/downloadOldFile?type=17&amp;oldFileUrl=Rel15/TS%2038.323%20V15.6.0.docx" TargetMode="External"/><Relationship Id="rId724" Type="http://schemas.openxmlformats.org/officeDocument/2006/relationships/hyperlink" Target="https://www.ttc.or.jp/st/docs/3gpps2020/TS/TS-3GA-36_442_Rel16v16_0_0.pdf" TargetMode="External"/><Relationship Id="rId931" Type="http://schemas.openxmlformats.org/officeDocument/2006/relationships/hyperlink" Target="http://www.ccsa.org.cn:9001/portalsFile/downloadOldFile?type=17&amp;oldFileUrl=Rel16/TS%2037.370%20V16.2.0.doc" TargetMode="External"/><Relationship Id="rId1147" Type="http://schemas.openxmlformats.org/officeDocument/2006/relationships/hyperlink" Target="http://www.etsi.org/deliver/etsi_ts/138400_138499/138462/15.06.01_60/ts_138462v150601p.pdf" TargetMode="External"/><Relationship Id="rId1354" Type="http://schemas.openxmlformats.org/officeDocument/2006/relationships/hyperlink" Target="https://members.tsdsi.in/index.php/s/fb7dpSMGiM7f82H" TargetMode="External"/><Relationship Id="rId1561" Type="http://schemas.openxmlformats.org/officeDocument/2006/relationships/hyperlink" Target="http://www.etsi.org/deliver/etsi_ts/137300_137399/137320/16.01.00_60/ts_137320v160100p.pdf" TargetMode="External"/><Relationship Id="rId2405" Type="http://schemas.openxmlformats.org/officeDocument/2006/relationships/hyperlink" Target="http://www.etsi.org/deliver/etsi_ts/137400_137499/137460/16.00.00_60/ts_137460v160000p.pdf" TargetMode="External"/><Relationship Id="rId60" Type="http://schemas.openxmlformats.org/officeDocument/2006/relationships/hyperlink" Target="https://members.tsdsi.in/index.php/s/rNFgxpaDc5zbTma" TargetMode="External"/><Relationship Id="rId1007" Type="http://schemas.openxmlformats.org/officeDocument/2006/relationships/hyperlink" Target="http://www.atis.org/3gpp-documents/Rel16" TargetMode="External"/><Relationship Id="rId1214" Type="http://schemas.openxmlformats.org/officeDocument/2006/relationships/hyperlink" Target="https://members.tsdsi.in/index.php/s/EdspBPRdwWXrHL4" TargetMode="External"/><Relationship Id="rId1421" Type="http://schemas.openxmlformats.org/officeDocument/2006/relationships/hyperlink" Target="http://www.arib.or.jp/english/html/overview/doc/T120_T23_v2_00/2_T120/ARIB-STD-T120/Rel15/38/A38124-f30.pdf" TargetMode="External"/><Relationship Id="rId1659" Type="http://schemas.openxmlformats.org/officeDocument/2006/relationships/hyperlink" Target="http://www.tta.or.kr/data/ttasDown.jsp?where=14688&amp;pk_num=TTAT.3G-38.307V16.3.0" TargetMode="External"/><Relationship Id="rId1866" Type="http://schemas.openxmlformats.org/officeDocument/2006/relationships/hyperlink" Target="http://www.etsi.org/deliver/etsi_ts/138400_138499/138415/15.02.00_60/ts_138415v150200p.pdf" TargetMode="External"/><Relationship Id="rId1519" Type="http://schemas.openxmlformats.org/officeDocument/2006/relationships/hyperlink" Target="http://www.etsi.org/deliver/etsi_ts/138200_138299/138213/15.10.00_60/ts_138213v151000p.pdf" TargetMode="External"/><Relationship Id="rId1726" Type="http://schemas.openxmlformats.org/officeDocument/2006/relationships/hyperlink" Target="http://www.arib.or.jp/english/html/overview/doc/T120_T23_v2_00/2_T120/ARIB-STD-T120/Rel16/37/A37460-g00.pdf" TargetMode="External"/><Relationship Id="rId1933" Type="http://schemas.openxmlformats.org/officeDocument/2006/relationships/hyperlink" Target="https://members.tsdsi.in/index.php/s/Kkx4fK4wagjtmDD" TargetMode="External"/><Relationship Id="rId18" Type="http://schemas.openxmlformats.org/officeDocument/2006/relationships/image" Target="media/image3.png"/><Relationship Id="rId2195" Type="http://schemas.openxmlformats.org/officeDocument/2006/relationships/header" Target="header17.xml"/><Relationship Id="rId167" Type="http://schemas.openxmlformats.org/officeDocument/2006/relationships/hyperlink" Target="https://members.tsdsi.in/index.php/s/km4eQMZxsmrpeXB" TargetMode="External"/><Relationship Id="rId374" Type="http://schemas.openxmlformats.org/officeDocument/2006/relationships/hyperlink" Target="https://members.tsdsi.in/index.php/s/A3bNCZcF7t9Q5f7" TargetMode="External"/><Relationship Id="rId581" Type="http://schemas.openxmlformats.org/officeDocument/2006/relationships/hyperlink" Target="http://www.atis.org/3gpp-documents/Rel15" TargetMode="External"/><Relationship Id="rId2055" Type="http://schemas.openxmlformats.org/officeDocument/2006/relationships/hyperlink" Target="https://www.ttc.or.jp/st/docs/3gpps2020/TS/TS-3GA-38_473_Rel16v16_2_0.pdf" TargetMode="External"/><Relationship Id="rId2262" Type="http://schemas.openxmlformats.org/officeDocument/2006/relationships/hyperlink" Target="https://members.tsdsi.in/index.php/s/KBCfaLAZi8LnJSb" TargetMode="External"/><Relationship Id="rId234" Type="http://schemas.openxmlformats.org/officeDocument/2006/relationships/hyperlink" Target="http://www.tta.or.kr/data/ttasDown.jsp?where=14688&amp;pk_num=TTAT.3G-36.304V15.6.0" TargetMode="External"/><Relationship Id="rId679" Type="http://schemas.openxmlformats.org/officeDocument/2006/relationships/hyperlink" Target="http://www.etsi.org/deliver/etsi_ts/136400_136499/136425/15.00.00_60/ts_136425v150000p.pdf" TargetMode="External"/><Relationship Id="rId886" Type="http://schemas.openxmlformats.org/officeDocument/2006/relationships/hyperlink" Target="http://www.tta.or.kr/data/ttasDown.jsp?where=14688&amp;pk_num=TTAT.3G-37.460V15.2.0" TargetMode="External"/><Relationship Id="rId2" Type="http://schemas.openxmlformats.org/officeDocument/2006/relationships/numbering" Target="numbering.xml"/><Relationship Id="rId441" Type="http://schemas.openxmlformats.org/officeDocument/2006/relationships/hyperlink" Target="https://members.tsdsi.in/index.php/s/W7omnjRzJTxj2LS" TargetMode="External"/><Relationship Id="rId539" Type="http://schemas.openxmlformats.org/officeDocument/2006/relationships/hyperlink" Target="http://www.arib.or.jp/english/html/overview/doc/T120_T23_v2_00/2_T120/ARIB-STD-T120/Rel16/38/A38340-g10.pdf" TargetMode="External"/><Relationship Id="rId746" Type="http://schemas.openxmlformats.org/officeDocument/2006/relationships/hyperlink" Target="https://members.tsdsi.in/index.php/s/fp3fn2q65LM88gG" TargetMode="External"/><Relationship Id="rId1071" Type="http://schemas.openxmlformats.org/officeDocument/2006/relationships/hyperlink" Target="http://www.tta.or.kr/data/ttasDown.jsp?where=14688&amp;pk_num=TTAT.3G-38.422V16.0.0" TargetMode="External"/><Relationship Id="rId1169" Type="http://schemas.openxmlformats.org/officeDocument/2006/relationships/hyperlink" Target="http://www.atis.org/3gpp-documents/Rel15" TargetMode="External"/><Relationship Id="rId1376" Type="http://schemas.openxmlformats.org/officeDocument/2006/relationships/hyperlink" Target="http://www.etsi.org/deliver/etsi_ts/138100_138199/13810102/15.10.00_60/ts_13810102v151000p.pdf" TargetMode="External"/><Relationship Id="rId1583" Type="http://schemas.openxmlformats.org/officeDocument/2006/relationships/hyperlink" Target="http://www.atis.org/3gpp-documents/Rel16" TargetMode="External"/><Relationship Id="rId2122" Type="http://schemas.openxmlformats.org/officeDocument/2006/relationships/hyperlink" Target="http://www.ccsa.org.cn:9001/portalsFile/downloadOldFile?type=17&amp;oldFileUrl=Rel16/TS%2038.101-2%20V15.10.0.docx" TargetMode="External"/><Relationship Id="rId2427" Type="http://schemas.openxmlformats.org/officeDocument/2006/relationships/hyperlink" Target="http://www.etsi.org/deliver/etsi_ts/138400_138499/138414/16.00.00_60/ts_138414v160000p.pdf" TargetMode="External"/><Relationship Id="rId301" Type="http://schemas.openxmlformats.org/officeDocument/2006/relationships/hyperlink" Target="http://www.arib.or.jp/english/html/overview/doc/T120_T23_v2_00/2_T120/ARIB-STD-T120/Rel15/36/A36322-f40.pdf" TargetMode="External"/><Relationship Id="rId953" Type="http://schemas.openxmlformats.org/officeDocument/2006/relationships/hyperlink" Target="http://www.atis.org/3gpp-documents/Rel15" TargetMode="External"/><Relationship Id="rId1029" Type="http://schemas.openxmlformats.org/officeDocument/2006/relationships/hyperlink" Target="http://www.tta.or.kr/data/ttasDown.jsp?where=14688&amp;pk_num=TTAT.3G-38.415V15.2.0" TargetMode="External"/><Relationship Id="rId1236" Type="http://schemas.openxmlformats.org/officeDocument/2006/relationships/hyperlink" Target="http://www.atis.org/3gpp-documents/Rel16" TargetMode="External"/><Relationship Id="rId1790" Type="http://schemas.openxmlformats.org/officeDocument/2006/relationships/hyperlink" Target="https://members.tsdsi.in/index.php/s/zi7XfEtayYzXDxa" TargetMode="External"/><Relationship Id="rId1888" Type="http://schemas.openxmlformats.org/officeDocument/2006/relationships/hyperlink" Target="http://www.atis.org/3gpp-documents/Rel15" TargetMode="External"/><Relationship Id="rId82" Type="http://schemas.openxmlformats.org/officeDocument/2006/relationships/hyperlink" Target="http://www.ccsa.org.cn:9001/portalsFile/downloadOldFile?type=17&amp;oldFileUrl=Rel16/TS%2036.212%20V16.2.0.docx" TargetMode="External"/><Relationship Id="rId606" Type="http://schemas.openxmlformats.org/officeDocument/2006/relationships/hyperlink" Target="http://www.ccsa.org.cn:9001/portalsFile/downloadOldFile?type=17&amp;oldFileUrl=Rel15/TS%2036.414%20V15.0.0.doc" TargetMode="External"/><Relationship Id="rId813" Type="http://schemas.openxmlformats.org/officeDocument/2006/relationships/hyperlink" Target="http://www.tta.or.kr/data/ttasDown.jsp?where=14688&amp;pk_num=TTAT.3G-36.459V15.0.0" TargetMode="External"/><Relationship Id="rId1443" Type="http://schemas.openxmlformats.org/officeDocument/2006/relationships/hyperlink" Target="https://members.tsdsi.in/index.php/s/5AJwoZ8jRcPK4SY" TargetMode="External"/><Relationship Id="rId1650" Type="http://schemas.openxmlformats.org/officeDocument/2006/relationships/hyperlink" Target="http://www.ccsa.org.cn:9001/portalsFile/downloadOldFile?type=17&amp;oldFileUrl=Rel15/TS%2038.307%20V15.6.0.docx" TargetMode="External"/><Relationship Id="rId1748" Type="http://schemas.openxmlformats.org/officeDocument/2006/relationships/hyperlink" Target="https://members.tsdsi.in/index.php/s/KNsFQxJcdmeTETQ" TargetMode="External"/><Relationship Id="rId1303" Type="http://schemas.openxmlformats.org/officeDocument/2006/relationships/hyperlink" Target="http://www.arib.or.jp/english/html/overview/doc/T120_T23_v2_00/2_T120/ARIB-STD-T120/Rel16/36/A36124-g10.pdf" TargetMode="External"/><Relationship Id="rId1510" Type="http://schemas.openxmlformats.org/officeDocument/2006/relationships/hyperlink" Target="http://www.arib.or.jp/english/html/overview/doc/T120_T23_v2_00/2_T120/ARIB-STD-T120/Rel16/38/A38212-g20.pdf" TargetMode="External"/><Relationship Id="rId1955" Type="http://schemas.openxmlformats.org/officeDocument/2006/relationships/hyperlink" Target="http://www.ccsa.org.cn:9001/portalsFile/downloadOldFile?type=17&amp;oldFileUrl=Rel16/TS%2038.455%20V16.0.0.doc" TargetMode="External"/><Relationship Id="rId1608" Type="http://schemas.openxmlformats.org/officeDocument/2006/relationships/hyperlink" Target="http://www.ccsa.org.cn:9001/portalsFile/downloadOldFile?type=17&amp;oldFileUrl=Rel16/TS%2038.300%20V16.2.0.docx" TargetMode="External"/><Relationship Id="rId1815" Type="http://schemas.openxmlformats.org/officeDocument/2006/relationships/hyperlink" Target="https://www.ttc.or.jp/st/docs/3gpps2020/TS/TS-3GA-38_410_Rel16v16_2_0.pdf" TargetMode="External"/><Relationship Id="rId189" Type="http://schemas.openxmlformats.org/officeDocument/2006/relationships/hyperlink" Target="http://www.ccsa.org.cn:9001/portalsFile/downloadOldFile?type=17&amp;oldFileUrl=Rel16/TS%2038.214%20V16.2.0.docx" TargetMode="External"/><Relationship Id="rId396" Type="http://schemas.openxmlformats.org/officeDocument/2006/relationships/hyperlink" Target="http://www.atis.org/3gpp-documents/Rel16" TargetMode="External"/><Relationship Id="rId2077" Type="http://schemas.openxmlformats.org/officeDocument/2006/relationships/hyperlink" Target="http://www.tta.or.kr/data/ttasDown.jsp?where=14688&amp;pk_num=TTAT.3G-37.104V16.6.0" TargetMode="External"/><Relationship Id="rId2284" Type="http://schemas.openxmlformats.org/officeDocument/2006/relationships/hyperlink" Target="https://members.tsdsi.in/index.php/s/9k59Fo34CqtHALm" TargetMode="External"/><Relationship Id="rId2491" Type="http://schemas.openxmlformats.org/officeDocument/2006/relationships/fontTable" Target="fontTable.xml"/><Relationship Id="rId256" Type="http://schemas.openxmlformats.org/officeDocument/2006/relationships/hyperlink" Target="http://www.etsi.org/deliver/etsi_ts/136300_136399/136306/15.09.00_60/ts_136306v150900p.pdf" TargetMode="External"/><Relationship Id="rId463" Type="http://schemas.openxmlformats.org/officeDocument/2006/relationships/hyperlink" Target="http://www.ccsa.org.cn:9001/portalsFile/downloadOldFile?type=17&amp;oldFileUrl=Rel15/TS%2038.306%20V15.10.0.docx" TargetMode="External"/><Relationship Id="rId670" Type="http://schemas.openxmlformats.org/officeDocument/2006/relationships/hyperlink" Target="https://www.ttc.or.jp/st/docs/3gpps2020/TS/TS-3GA-36_424_Rel15v15_1_0.pdf" TargetMode="External"/><Relationship Id="rId1093" Type="http://schemas.openxmlformats.org/officeDocument/2006/relationships/hyperlink" Target="http://www.etsi.org/deliver/etsi_ts/138400_138499/138424/16.00.00_60/ts_138424v160000p.pdf" TargetMode="External"/><Relationship Id="rId2144" Type="http://schemas.openxmlformats.org/officeDocument/2006/relationships/hyperlink" Target="http://www.arib.or.jp/english/html/overview/doc/T120_T23_v2_00/2_T120/ARIB-STD-T120/Rel15/38/A38104-fa0.pdf" TargetMode="External"/><Relationship Id="rId2351" Type="http://schemas.openxmlformats.org/officeDocument/2006/relationships/image" Target="media/image63.png"/><Relationship Id="rId116" Type="http://schemas.openxmlformats.org/officeDocument/2006/relationships/hyperlink" Target="http://www.atis.org/3gpp-documents/Rel16" TargetMode="External"/><Relationship Id="rId323" Type="http://schemas.openxmlformats.org/officeDocument/2006/relationships/hyperlink" Target="https://members.tsdsi.in/index.php/s/WXzm27ketNcKgoR" TargetMode="External"/><Relationship Id="rId530" Type="http://schemas.openxmlformats.org/officeDocument/2006/relationships/hyperlink" Target="http://www.etsi.org/deliver/etsi_ts/138300_138399/138331/15.10.00_60/ts_138331v151000p.pdf" TargetMode="External"/><Relationship Id="rId768" Type="http://schemas.openxmlformats.org/officeDocument/2006/relationships/hyperlink" Target="http://www.ccsa.org.cn:9001/portalsFile/downloadOldFile?type=17&amp;oldFileUrl=Rel15/TS%2036.455%20V16.0.0.doc" TargetMode="External"/><Relationship Id="rId975" Type="http://schemas.openxmlformats.org/officeDocument/2006/relationships/hyperlink" Target="http://www.tta.or.kr/data/ttasDown.jsp?where=14688&amp;pk_num=TTAT.3G-38.410V16.2.0" TargetMode="External"/><Relationship Id="rId1160" Type="http://schemas.openxmlformats.org/officeDocument/2006/relationships/hyperlink" Target="https://members.tsdsi.in/index.php/s/XeBQLpBJKwND7EF" TargetMode="External"/><Relationship Id="rId1398" Type="http://schemas.openxmlformats.org/officeDocument/2006/relationships/hyperlink" Target="http://www.atis.org/3gpp-documents/Rel15" TargetMode="External"/><Relationship Id="rId2004" Type="http://schemas.openxmlformats.org/officeDocument/2006/relationships/hyperlink" Target="http://www.etsi.org/deliver/etsi_ts/138400_138499/138463/16.02.00_60/ts_138463v160200p.pdf" TargetMode="External"/><Relationship Id="rId2211" Type="http://schemas.openxmlformats.org/officeDocument/2006/relationships/hyperlink" Target="https://extranet.itu.int/rsg-meetings/sg5/wp5d/GCS/Documents/IMT-2020/TSDSI%20RIT?csf=1&amp;e=A0Eq5V" TargetMode="External"/><Relationship Id="rId2449" Type="http://schemas.openxmlformats.org/officeDocument/2006/relationships/hyperlink" Target="http://www.etsi.org/deliver/etsi_ts/138400_138499/138462/16.00.00_60/ts_138462v160000p.pdf" TargetMode="External"/><Relationship Id="rId628" Type="http://schemas.openxmlformats.org/officeDocument/2006/relationships/hyperlink" Target="https://www.ttc.or.jp/st/docs/3gpps2020/TS/TS-3GA-36_420_Rel16v16_0_0.pdf" TargetMode="External"/><Relationship Id="rId835" Type="http://schemas.openxmlformats.org/officeDocument/2006/relationships/hyperlink" Target="http://www.ccsa.org.cn:9001/portalsFile/downloadOldFile?type=17&amp;oldFileUrl=Rel15/TS%2036.462%20V15.0.0.doc" TargetMode="External"/><Relationship Id="rId1258" Type="http://schemas.openxmlformats.org/officeDocument/2006/relationships/hyperlink" Target="http://www.atis.org/3gpp-documents/Rel16" TargetMode="External"/><Relationship Id="rId1465" Type="http://schemas.openxmlformats.org/officeDocument/2006/relationships/header" Target="header13.xml"/><Relationship Id="rId1672" Type="http://schemas.openxmlformats.org/officeDocument/2006/relationships/hyperlink" Target="http://www.arib.or.jp/english/html/overview/doc/T120_T23_v2_00/2_T120/ARIB-STD-T120/Rel16/38/A38321-g10.pdf" TargetMode="External"/><Relationship Id="rId2309" Type="http://schemas.openxmlformats.org/officeDocument/2006/relationships/hyperlink" Target="https://members.tsdsi.in/index.php/s/aCZbitPZfXnms3F" TargetMode="External"/><Relationship Id="rId1020" Type="http://schemas.openxmlformats.org/officeDocument/2006/relationships/hyperlink" Target="http://www.ccsa.org.cn:9001/portalsFile/downloadOldFile?type=17&amp;oldFileUrl=Rel16/TS%2038.414%20V16.0.0.doc" TargetMode="External"/><Relationship Id="rId1118" Type="http://schemas.openxmlformats.org/officeDocument/2006/relationships/hyperlink" Target="https://members.tsdsi.in/index.php/s/qGHcgcH9Q8qanfW" TargetMode="External"/><Relationship Id="rId1325" Type="http://schemas.openxmlformats.org/officeDocument/2006/relationships/hyperlink" Target="http://www.tta.or.kr/data/ttasDown.jsp?where=14688&amp;pk_num=TTAT.3G-37.104V15.11.0" TargetMode="External"/><Relationship Id="rId1532" Type="http://schemas.openxmlformats.org/officeDocument/2006/relationships/hyperlink" Target="https://members.tsdsi.in/index.php/s/QepiRBMYzrGcXx8" TargetMode="External"/><Relationship Id="rId1977" Type="http://schemas.openxmlformats.org/officeDocument/2006/relationships/hyperlink" Target="https://www.ttc.or.jp/st/docs/3gpps2019/TS/TS-3GA-38.461(Rel15)v15.1.0.pdf" TargetMode="External"/><Relationship Id="rId902" Type="http://schemas.openxmlformats.org/officeDocument/2006/relationships/hyperlink" Target="http://www.etsi.org/deliver/etsi_ts/137400_137499/137461/16.00.00_60/ts_137461v160000p.pdf" TargetMode="External"/><Relationship Id="rId1837" Type="http://schemas.openxmlformats.org/officeDocument/2006/relationships/hyperlink" Target="https://members.tsdsi.in/index.php/s/NsRRj7QxYBrKCZ8" TargetMode="External"/><Relationship Id="rId31" Type="http://schemas.openxmlformats.org/officeDocument/2006/relationships/image" Target="media/image16.png"/><Relationship Id="rId2099" Type="http://schemas.openxmlformats.org/officeDocument/2006/relationships/hyperlink" Target="http://www.ccsa.org.cn:9001/portalsFile/downloadOldFile?type=17&amp;oldFileUrl=Rel15/TS%2037.114%20V15.9.0.docx" TargetMode="External"/><Relationship Id="rId180" Type="http://schemas.openxmlformats.org/officeDocument/2006/relationships/hyperlink" Target="http://www.tta.or.kr/data/ttasDown.jsp?where=14688&amp;pk_num=TTAT.3G-38.213V16.2.0" TargetMode="External"/><Relationship Id="rId278" Type="http://schemas.openxmlformats.org/officeDocument/2006/relationships/hyperlink" Target="http://www.atis.org/3gpp-documents/Rel15" TargetMode="External"/><Relationship Id="rId1904" Type="http://schemas.openxmlformats.org/officeDocument/2006/relationships/hyperlink" Target="http://www.tta.or.kr/data/ttasDown.jsp?where=14688&amp;pk_num=TTAT.3G-38.422V15.4.0" TargetMode="External"/><Relationship Id="rId485" Type="http://schemas.openxmlformats.org/officeDocument/2006/relationships/hyperlink" Target="http://www.arib.or.jp/english/html/overview/doc/T120_T23_v2_00/2_T120/ARIB-STD-T120/Rel16/38/A38314-g00.pdf" TargetMode="External"/><Relationship Id="rId692" Type="http://schemas.openxmlformats.org/officeDocument/2006/relationships/hyperlink" Target="https://members.tsdsi.in/index.php/s/3Jm8Z92BtjqmArd" TargetMode="External"/><Relationship Id="rId2166" Type="http://schemas.openxmlformats.org/officeDocument/2006/relationships/hyperlink" Target="https://members.tsdsi.in/index.php/s/bQqnMbAtXbEyyBc" TargetMode="External"/><Relationship Id="rId2373" Type="http://schemas.openxmlformats.org/officeDocument/2006/relationships/hyperlink" Target="http://www.etsi.org/deliver/etsi_ts/138200_138299/138214/16.02.00_60/ts_138214v160200p.pdf" TargetMode="External"/><Relationship Id="rId138" Type="http://schemas.openxmlformats.org/officeDocument/2006/relationships/hyperlink" Target="http://www.tta.or.kr/data/ttasDown.jsp?where=14688&amp;pk_num=TTAT.3G-38.202V15.6.0" TargetMode="External"/><Relationship Id="rId345" Type="http://schemas.openxmlformats.org/officeDocument/2006/relationships/hyperlink" Target="http://www.ccsa.org.cn:9001/portalsFile/downloadOldFile?type=17&amp;oldFileUrl=Rel16/TS%2036.355%20V16.0.0.docx" TargetMode="External"/><Relationship Id="rId552" Type="http://schemas.openxmlformats.org/officeDocument/2006/relationships/hyperlink" Target="http://www.ccsa.org.cn:9001/portalsFile/downloadOldFile?type=17&amp;oldFileUrl=Rel16/TS%2036.401%20V16.0.0.doc" TargetMode="External"/><Relationship Id="rId997" Type="http://schemas.openxmlformats.org/officeDocument/2006/relationships/hyperlink" Target="http://www.etsi.org/deliver/etsi_ts/138400_138499/138412/16.00.00_60/ts_138412v160000p.pdf" TargetMode="External"/><Relationship Id="rId1182" Type="http://schemas.openxmlformats.org/officeDocument/2006/relationships/hyperlink" Target="http://www.ccsa.org.cn:9001/portalsFile/downloadOldFile?type=17&amp;oldFileUrl=Rel16/TS%2038.471%20V15.0.0.doc" TargetMode="External"/><Relationship Id="rId2026" Type="http://schemas.openxmlformats.org/officeDocument/2006/relationships/hyperlink" Target="http://www.atis.org/3gpp-documents/Rel16" TargetMode="External"/><Relationship Id="rId2233" Type="http://schemas.openxmlformats.org/officeDocument/2006/relationships/hyperlink" Target="https://members.tsdsi.in/index.php/s/sJ469b4s9Bak58M" TargetMode="External"/><Relationship Id="rId2440" Type="http://schemas.openxmlformats.org/officeDocument/2006/relationships/hyperlink" Target="http://www.etsi.org/deliver/etsi_ts/138400_138499/138425/15.06.00_60/ts_138425v150600p.pdf" TargetMode="External"/><Relationship Id="rId205" Type="http://schemas.openxmlformats.org/officeDocument/2006/relationships/hyperlink" Target="http://www.arib.or.jp/english/html/overview/doc/T120_T23_v2_00/2_T120/ARIB-STD-T120/Rel15/36/A36300-fa0.pdf" TargetMode="External"/><Relationship Id="rId412" Type="http://schemas.openxmlformats.org/officeDocument/2006/relationships/hyperlink" Target="http://www.tta.or.kr/data/ttasDown.jsp?where=14688&amp;pk_num=TTAT.3G-37.340V16.2.0" TargetMode="External"/><Relationship Id="rId857" Type="http://schemas.openxmlformats.org/officeDocument/2006/relationships/hyperlink" Target="http://www.arib.or.jp/english/html/overview/doc/T120_T23_v2_00/2_T120/ARIB-STD-T120/Rel15/36/A36464-f00.pdf" TargetMode="External"/><Relationship Id="rId1042" Type="http://schemas.openxmlformats.org/officeDocument/2006/relationships/hyperlink" Target="https://www.ttc.or.jp/st/docs/3gpps2019/TS/TS-3GA-38.420(Rel15)v15.2.0.pdf" TargetMode="External"/><Relationship Id="rId1487" Type="http://schemas.openxmlformats.org/officeDocument/2006/relationships/hyperlink" Target="http://www.atis.org/3gpp-documents/Rel16" TargetMode="External"/><Relationship Id="rId1694" Type="http://schemas.openxmlformats.org/officeDocument/2006/relationships/hyperlink" Target="https://members.tsdsi.in/index.php/s/egq7i5QTpnreMrJ" TargetMode="External"/><Relationship Id="rId2300" Type="http://schemas.openxmlformats.org/officeDocument/2006/relationships/hyperlink" Target="https://members.tsdsi.in/index.php/s/JHNTRNW9HNrEiEP" TargetMode="External"/><Relationship Id="rId717" Type="http://schemas.openxmlformats.org/officeDocument/2006/relationships/hyperlink" Target="http://www.tta.or.kr/data/ttasDown.jsp?where=14688&amp;pk_num=TTAT.3G-36.442V15.0.0" TargetMode="External"/><Relationship Id="rId924" Type="http://schemas.openxmlformats.org/officeDocument/2006/relationships/hyperlink" Target="http://www.atis.org/3gpp-documents/Rel16" TargetMode="External"/><Relationship Id="rId1347" Type="http://schemas.openxmlformats.org/officeDocument/2006/relationships/hyperlink" Target="http://www.ccsa.org.cn:9001/portalsFile/downloadOldFile?type=17&amp;oldFileUrl=Rel16/TS%2037.113%20V16.0.0.docx" TargetMode="External"/><Relationship Id="rId1554" Type="http://schemas.openxmlformats.org/officeDocument/2006/relationships/hyperlink" Target="http://www.ccsa.org.cn:9001/portalsFile/downloadOldFile?type=17&amp;oldFileUrl=Rel15/TS%2037.320%20V15.0.0.doc" TargetMode="External"/><Relationship Id="rId1761" Type="http://schemas.openxmlformats.org/officeDocument/2006/relationships/hyperlink" Target="http://www.tta.or.kr/data/ttasDown.jsp?where=14688&amp;pk_num=TTAT.3G-37.466V15.5.0" TargetMode="External"/><Relationship Id="rId1999" Type="http://schemas.openxmlformats.org/officeDocument/2006/relationships/hyperlink" Target="https://members.tsdsi.in/index.php/s/XeBQLpBJKwND7EF" TargetMode="External"/><Relationship Id="rId53" Type="http://schemas.openxmlformats.org/officeDocument/2006/relationships/hyperlink" Target="http://www.etsi.org/deliver/etsi_ts/136200_136299/136201/15.03.00_60/ts_136201v150300p.pdf" TargetMode="External"/><Relationship Id="rId1207" Type="http://schemas.openxmlformats.org/officeDocument/2006/relationships/hyperlink" Target="http://www.etsi.org/deliver/etsi_ts/138400_138499/138473/15.10.00_60/ts_138473v151000p.pdf" TargetMode="External"/><Relationship Id="rId1414" Type="http://schemas.openxmlformats.org/officeDocument/2006/relationships/hyperlink" Target="http://www.tta.or.kr/data/ttasDown.jsp?where=14688&amp;pk_num=TTAT.3G-38.113V15.10.0" TargetMode="External"/><Relationship Id="rId1621" Type="http://schemas.openxmlformats.org/officeDocument/2006/relationships/hyperlink" Target="http://www.etsi.org/deliver/etsi_ts/138300_138399/138304/16.01.00_60/ts_138304v160100p.pdf" TargetMode="External"/><Relationship Id="rId1859" Type="http://schemas.openxmlformats.org/officeDocument/2006/relationships/hyperlink" Target="http://www.ccsa.org.cn:9001/portalsFile/downloadOldFile?type=17&amp;oldFileUrl=Rel16/TS%2038.414%20V16.0.0.doc" TargetMode="External"/><Relationship Id="rId1719" Type="http://schemas.openxmlformats.org/officeDocument/2006/relationships/hyperlink" Target="http://www.tta.or.kr/data/ttasDown.jsp?where=14688&amp;pk_num=TTAT.3G-38.340V16.1.0" TargetMode="External"/><Relationship Id="rId1926" Type="http://schemas.openxmlformats.org/officeDocument/2006/relationships/hyperlink" Target="http://www.etsi.org/deliver/etsi_ts/138400_138499/138424/15.02.00_60/ts_138424v150200p.pdf" TargetMode="External"/><Relationship Id="rId2090" Type="http://schemas.openxmlformats.org/officeDocument/2006/relationships/hyperlink" Target="http://www.etsi.org/deliver/etsi_ts/137100_137199/137113/15.09.00_60/ts_137113v150900p.pdf" TargetMode="External"/><Relationship Id="rId2188" Type="http://schemas.openxmlformats.org/officeDocument/2006/relationships/hyperlink" Target="http://www.ccsa.org.cn:9001/portalsFile/downloadOldFile?type=17&amp;oldFileUrl=Rel16/TS%2038.133%20V16.4.0.zip" TargetMode="External"/><Relationship Id="rId2395" Type="http://schemas.openxmlformats.org/officeDocument/2006/relationships/hyperlink" Target="http://www.etsi.org/deliver/etsi_ts/138300_138399/138321/15.09.00_60/ts_138321v150900p.pdf" TargetMode="External"/><Relationship Id="rId367" Type="http://schemas.openxmlformats.org/officeDocument/2006/relationships/hyperlink" Target="https://members.tsdsi.in/index.php/s/FMT7KpL9YbN92ZX" TargetMode="External"/><Relationship Id="rId574" Type="http://schemas.openxmlformats.org/officeDocument/2006/relationships/hyperlink" Target="https://www.ttc.or.jp/st/docs/3gpps2018/TS/TS-3GA-36.411(Rel15)v15.0.0.pdf" TargetMode="External"/><Relationship Id="rId2048" Type="http://schemas.openxmlformats.org/officeDocument/2006/relationships/hyperlink" Target="http://www.tta.or.kr/data/ttasDown.jsp?where=14688&amp;pk_num=TTAT.3G-38.473V15.10.0" TargetMode="External"/><Relationship Id="rId2255" Type="http://schemas.openxmlformats.org/officeDocument/2006/relationships/hyperlink" Target="https://members.tsdsi.in/index.php/s/npFE8EjjxT2Wrc8" TargetMode="External"/><Relationship Id="rId227" Type="http://schemas.openxmlformats.org/officeDocument/2006/relationships/hyperlink" Target="https://members.tsdsi.in/index.php/s/CzsjbiJL6YjCQtR" TargetMode="External"/><Relationship Id="rId781" Type="http://schemas.openxmlformats.org/officeDocument/2006/relationships/hyperlink" Target="http://www.etsi.org/deliver/etsi_ts/136400_136499/136456/16.00.00_60/ts_136456v160000p.pdf" TargetMode="External"/><Relationship Id="rId879" Type="http://schemas.openxmlformats.org/officeDocument/2006/relationships/hyperlink" Target="https://members.tsdsi.in/index.php/s/si9g3X7gKpXAqM2" TargetMode="External"/><Relationship Id="rId2462" Type="http://schemas.openxmlformats.org/officeDocument/2006/relationships/hyperlink" Target="http://www.etsi.org/deliver/etsi_ts/137100_137199/137104/15.11.00_60/ts_137104v151100p.pdf" TargetMode="External"/><Relationship Id="rId434" Type="http://schemas.openxmlformats.org/officeDocument/2006/relationships/hyperlink" Target="http://www.etsi.org/deliver/etsi_ts/138300_138399/138300/16.02.00_60/ts_138300v160200p.pdf" TargetMode="External"/><Relationship Id="rId641" Type="http://schemas.openxmlformats.org/officeDocument/2006/relationships/hyperlink" Target="http://www.atis.org/3gpp-documents/Rel15" TargetMode="External"/><Relationship Id="rId739" Type="http://schemas.openxmlformats.org/officeDocument/2006/relationships/hyperlink" Target="http://www.etsi.org/deliver/etsi_ts/136400_136499/136444/15.00.00_60/ts_136444v150000p.pdf" TargetMode="External"/><Relationship Id="rId1064" Type="http://schemas.openxmlformats.org/officeDocument/2006/relationships/hyperlink" Target="https://members.tsdsi.in/index.php/s/5XwBzWnpynSDqXb" TargetMode="External"/><Relationship Id="rId1271" Type="http://schemas.openxmlformats.org/officeDocument/2006/relationships/hyperlink" Target="http://www.ccsa.org.cn:9001/portalsFile/downloadOldFile?type=17&amp;oldFileUrl=Rel16/TS%2036.111%20V16.0.0.doc" TargetMode="External"/><Relationship Id="rId1369" Type="http://schemas.openxmlformats.org/officeDocument/2006/relationships/hyperlink" Target="http://www.ccsa.org.cn:9001/portalsFile/downloadOldFile?type=17&amp;oldFileUrl=Rel16/TS%2038.101-1%20V16.4.0.docx" TargetMode="External"/><Relationship Id="rId1576" Type="http://schemas.openxmlformats.org/officeDocument/2006/relationships/hyperlink" Target="http://www.arib.or.jp/english/html/overview/doc/T120_T23_v2_00/2_T120/ARIB-STD-T120/Rel15/37/A37340-f90.pdf" TargetMode="External"/><Relationship Id="rId2115" Type="http://schemas.openxmlformats.org/officeDocument/2006/relationships/hyperlink" Target="http://www.atis.org/3gpp-documents/Rel16" TargetMode="External"/><Relationship Id="rId2322" Type="http://schemas.openxmlformats.org/officeDocument/2006/relationships/hyperlink" Target="https://members.tsdsi.in/index.php/s/NJcxdxMSPaHXFgN" TargetMode="External"/><Relationship Id="rId501" Type="http://schemas.openxmlformats.org/officeDocument/2006/relationships/hyperlink" Target="https://members.tsdsi.in/index.php/s/WQQ7eTbaggjGC5f" TargetMode="External"/><Relationship Id="rId946" Type="http://schemas.openxmlformats.org/officeDocument/2006/relationships/hyperlink" Target="http://www.tta.or.kr/data/ttasDown.jsp?where=14688&amp;pk_num=TTAT.3G-37.472V16.1.0" TargetMode="External"/><Relationship Id="rId1131" Type="http://schemas.openxmlformats.org/officeDocument/2006/relationships/hyperlink" Target="http://www.tta.or.kr/data/ttasDown.jsp?where=14688&amp;pk_num=TTAT.3G-38.460V16.1.0" TargetMode="External"/><Relationship Id="rId1229" Type="http://schemas.openxmlformats.org/officeDocument/2006/relationships/hyperlink" Target="http://www.arib.or.jp/english/html/overview/doc/T120_T23_v2_00/2_T120/ARIB-STD-T120/Rel15/36/A36101-fb0.pdf" TargetMode="External"/><Relationship Id="rId1783" Type="http://schemas.openxmlformats.org/officeDocument/2006/relationships/hyperlink" Target="http://www.etsi.org/deliver/etsi_ts/137400_137499/137472/16.01.00_60/ts_137472v160100p.pdf" TargetMode="External"/><Relationship Id="rId1990" Type="http://schemas.openxmlformats.org/officeDocument/2006/relationships/hyperlink" Target="http://www.atis.org/3gpp-documents/Rel16" TargetMode="External"/><Relationship Id="rId75" Type="http://schemas.openxmlformats.org/officeDocument/2006/relationships/hyperlink" Target="http://www.atis.org/3gpp-documents/Rel15" TargetMode="External"/><Relationship Id="rId806" Type="http://schemas.openxmlformats.org/officeDocument/2006/relationships/hyperlink" Target="https://members.tsdsi.in/index.php/s/4LdWNKHwzkbnicb" TargetMode="External"/><Relationship Id="rId1436" Type="http://schemas.openxmlformats.org/officeDocument/2006/relationships/hyperlink" Target="http://www.etsi.org/deliver/etsi_ts/138100_138199/138133/15.10.00_60/ts_138133v151000p.pdf" TargetMode="External"/><Relationship Id="rId1643" Type="http://schemas.openxmlformats.org/officeDocument/2006/relationships/hyperlink" Target="http://www.atis.org/3gpp-documents/Rel16" TargetMode="External"/><Relationship Id="rId1850" Type="http://schemas.openxmlformats.org/officeDocument/2006/relationships/hyperlink" Target="http://www.tta.or.kr/data/ttasDown.jsp?where=14688&amp;pk_num=TTAT.3G-38.413V16.2.0" TargetMode="External"/><Relationship Id="rId1503" Type="http://schemas.openxmlformats.org/officeDocument/2006/relationships/hyperlink" Target="http://www.tta.or.kr/data/ttasDown.jsp?where=14688&amp;pk_num=TTAT.3G-38.211V16.2.0" TargetMode="External"/><Relationship Id="rId1710" Type="http://schemas.openxmlformats.org/officeDocument/2006/relationships/hyperlink" Target="http://www.ccsa.org.cn:9001/portalsFile/downloadOldFile?type=17&amp;oldFileUrl=Rel16/TS%2038.331%20V16.1.0.docx" TargetMode="External"/><Relationship Id="rId1948" Type="http://schemas.openxmlformats.org/officeDocument/2006/relationships/hyperlink" Target="http://www.atis.org/3gpp-documents/Rel15" TargetMode="External"/><Relationship Id="rId291" Type="http://schemas.openxmlformats.org/officeDocument/2006/relationships/hyperlink" Target="http://www.ccsa.org.cn:9001/portalsFile/downloadOldFile?type=17&amp;oldFileUrl=Rel15/TS%2036.321%20V15.9.0.docx" TargetMode="External"/><Relationship Id="rId1808" Type="http://schemas.openxmlformats.org/officeDocument/2006/relationships/hyperlink" Target="http://www.tta.or.kr/data/ttasDown.jsp?where=14688&amp;pk_num=TTAT.3G-38.410V15.2.0" TargetMode="External"/><Relationship Id="rId151" Type="http://schemas.openxmlformats.org/officeDocument/2006/relationships/hyperlink" Target="http://www.arib.or.jp/english/html/overview/doc/T120_T23_v2_00/2_T120/ARIB-STD-T120/Rel16/38/A38211-g20.pdf" TargetMode="External"/><Relationship Id="rId389" Type="http://schemas.openxmlformats.org/officeDocument/2006/relationships/hyperlink" Target="http://www.arib.or.jp/english/html/overview/doc/T120_T23_v2_00/2_T120/ARIB-STD-T120/Rel15/37/A37324-f10.pdf" TargetMode="External"/><Relationship Id="rId596" Type="http://schemas.openxmlformats.org/officeDocument/2006/relationships/hyperlink" Target="https://members.tsdsi.in/index.php/s/EoLfFgcPcG7Hbet" TargetMode="External"/><Relationship Id="rId2277" Type="http://schemas.openxmlformats.org/officeDocument/2006/relationships/hyperlink" Target="https://members.tsdsi.in/index.php/s/J7tQw4zMq5tJDLA" TargetMode="External"/><Relationship Id="rId2484" Type="http://schemas.openxmlformats.org/officeDocument/2006/relationships/hyperlink" Target="https://www.etsi.org/deliver/etsi_ts/103600_103699/10363601/01.01.01_60/ts_10363601v010101p.pdf" TargetMode="External"/><Relationship Id="rId249" Type="http://schemas.openxmlformats.org/officeDocument/2006/relationships/hyperlink" Target="http://www.ccsa.org.cn:9001/portalsFile/downloadOldFile?type=17&amp;oldFileUrl=Rel16/TS%2036.305%20V16.1.0.docx" TargetMode="External"/><Relationship Id="rId456" Type="http://schemas.openxmlformats.org/officeDocument/2006/relationships/hyperlink" Target="http://www.atis.org/3gpp-documents/Rel16" TargetMode="External"/><Relationship Id="rId663" Type="http://schemas.openxmlformats.org/officeDocument/2006/relationships/hyperlink" Target="http://www.tta.or.kr/data/ttasDown.jsp?where=14688&amp;pk_num=TTAT.3G-36.423V16.2.0" TargetMode="External"/><Relationship Id="rId870" Type="http://schemas.openxmlformats.org/officeDocument/2006/relationships/hyperlink" Target="http://www.atis.org/3gpp-documents/Rel15" TargetMode="External"/><Relationship Id="rId1086" Type="http://schemas.openxmlformats.org/officeDocument/2006/relationships/hyperlink" Target="http://www.ccsa.org.cn:9001/portalsFile/downloadOldFile?type=17&amp;oldFileUrl=Rel15/TS%2038.424%20V15.2.0.doc" TargetMode="External"/><Relationship Id="rId1293" Type="http://schemas.openxmlformats.org/officeDocument/2006/relationships/hyperlink" Target="http://www.ccsa.org.cn:9001/portalsFile/downloadOldFile?type=17&amp;oldFileUrl=Rel16/TS%2036.116%20V16.0.0.doc" TargetMode="External"/><Relationship Id="rId2137" Type="http://schemas.openxmlformats.org/officeDocument/2006/relationships/hyperlink" Target="http://www.tta.or.kr/data/ttasDown.jsp?where=14688&amp;pk_num=TTAT.3G-38.101-3V15.10.0" TargetMode="External"/><Relationship Id="rId2344" Type="http://schemas.openxmlformats.org/officeDocument/2006/relationships/hyperlink" Target="http://www.itu.int/md/R07-IMT.ADV-C-0024/en" TargetMode="External"/><Relationship Id="rId109" Type="http://schemas.openxmlformats.org/officeDocument/2006/relationships/hyperlink" Target="http://www.arib.or.jp/english/html/overview/doc/T120_T23_v2_00/2_T120/ARIB-STD-T120/Rel15/36/A36216-f00.pdf" TargetMode="External"/><Relationship Id="rId316" Type="http://schemas.openxmlformats.org/officeDocument/2006/relationships/hyperlink" Target="http://www.etsi.org/deliver/etsi_ts/136300_136399/136323/15.06.00_60/ts_136323v150600p.pdf" TargetMode="External"/><Relationship Id="rId523" Type="http://schemas.openxmlformats.org/officeDocument/2006/relationships/hyperlink" Target="http://www.ccsa.org.cn:9001/portalsFile/downloadOldFile?type=17&amp;oldFileUrl=Rel16/TS%2038.323%20V16.1.0.docx" TargetMode="External"/><Relationship Id="rId968" Type="http://schemas.openxmlformats.org/officeDocument/2006/relationships/hyperlink" Target="https://members.tsdsi.in/index.php/s/gGtM3ESsZ8ZztZj" TargetMode="External"/><Relationship Id="rId1153" Type="http://schemas.openxmlformats.org/officeDocument/2006/relationships/hyperlink" Target="http://www.etsi.org/deliver/etsi_ts/138400_138499/138462/16.00.00_60/ts_138462v160000p.pdf" TargetMode="External"/><Relationship Id="rId1598" Type="http://schemas.openxmlformats.org/officeDocument/2006/relationships/hyperlink" Target="https://members.tsdsi.in/index.php/s/nzpHnNfo33WQSyK" TargetMode="External"/><Relationship Id="rId2204" Type="http://schemas.openxmlformats.org/officeDocument/2006/relationships/image" Target="media/image50.png"/><Relationship Id="rId97" Type="http://schemas.openxmlformats.org/officeDocument/2006/relationships/hyperlink" Target="http://www.arib.or.jp/english/html/overview/doc/T120_T23_v2_00/2_T120/ARIB-STD-T120/Rel15/36/A36214-f50.pdf" TargetMode="External"/><Relationship Id="rId730" Type="http://schemas.openxmlformats.org/officeDocument/2006/relationships/hyperlink" Target="https://www.ttc.or.jp/st/docs/3gpps2018/TS/TS-3GA-36.443(Rel15)v15.0.0.pdf" TargetMode="External"/><Relationship Id="rId828" Type="http://schemas.openxmlformats.org/officeDocument/2006/relationships/hyperlink" Target="http://www.atis.org/3gpp-documents/Rel16" TargetMode="External"/><Relationship Id="rId1013" Type="http://schemas.openxmlformats.org/officeDocument/2006/relationships/hyperlink" Target="http://www.atis.org/3gpp-documents/Rel15" TargetMode="External"/><Relationship Id="rId1360" Type="http://schemas.openxmlformats.org/officeDocument/2006/relationships/hyperlink" Target="http://www.tta.or.kr/data/ttasDown.jsp?where=14688&amp;pk_num=TTAT.3G-37.114V16.0.0" TargetMode="External"/><Relationship Id="rId1458" Type="http://schemas.openxmlformats.org/officeDocument/2006/relationships/image" Target="media/image38.png"/><Relationship Id="rId1665" Type="http://schemas.openxmlformats.org/officeDocument/2006/relationships/hyperlink" Target="http://www.tta.or.kr/data/ttasDown.jsp?where=14688&amp;pk_num=TTAT.3G-38.314V16.0.0" TargetMode="External"/><Relationship Id="rId1872" Type="http://schemas.openxmlformats.org/officeDocument/2006/relationships/hyperlink" Target="http://www.etsi.org/deliver/etsi_ts/138400_138499/138415/16.01.00_60/ts_138415v160100p.pdf" TargetMode="External"/><Relationship Id="rId2411" Type="http://schemas.openxmlformats.org/officeDocument/2006/relationships/hyperlink" Target="http://www.etsi.org/deliver/etsi_ts/137400_137499/137466/16.00.00_60/ts_137466v160000p.pdf" TargetMode="External"/><Relationship Id="rId1220" Type="http://schemas.openxmlformats.org/officeDocument/2006/relationships/hyperlink" Target="https://members.tsdsi.in/index.php/s/taQLMy7bSPZoHir" TargetMode="External"/><Relationship Id="rId1318" Type="http://schemas.openxmlformats.org/officeDocument/2006/relationships/hyperlink" Target="http://www.etsi.org/deliver/etsi_ts/136100_136199/136133/16.06.00_60/ts_136133v160600p.pdf" TargetMode="External"/><Relationship Id="rId1525" Type="http://schemas.openxmlformats.org/officeDocument/2006/relationships/hyperlink" Target="http://www.etsi.org/deliver/etsi_ts/138200_138299/138213/16.02.00_60/ts_138213v160200p.pdf" TargetMode="External"/><Relationship Id="rId1732" Type="http://schemas.openxmlformats.org/officeDocument/2006/relationships/hyperlink" Target="http://www.arib.or.jp/english/html/overview/doc/T120_T23_v2_00/2_T120/ARIB-STD-T120/Rel15/37/A37461-f40.pdf" TargetMode="External"/><Relationship Id="rId24" Type="http://schemas.openxmlformats.org/officeDocument/2006/relationships/image" Target="media/image9.png"/><Relationship Id="rId2299" Type="http://schemas.openxmlformats.org/officeDocument/2006/relationships/hyperlink" Target="https://members.tsdsi.in/index.php/s/DxPYPJSGkFybaNY" TargetMode="External"/><Relationship Id="rId173" Type="http://schemas.openxmlformats.org/officeDocument/2006/relationships/hyperlink" Target="https://members.tsdsi.in/index.php/s/cfqCbrPm5A59dot" TargetMode="External"/><Relationship Id="rId380" Type="http://schemas.openxmlformats.org/officeDocument/2006/relationships/hyperlink" Target="http://www.etsi.org/deliver/etsi_ts/137300_137399/137320/15.00.00_60/ts_137320v150000p.pdf" TargetMode="External"/><Relationship Id="rId2061" Type="http://schemas.openxmlformats.org/officeDocument/2006/relationships/hyperlink" Target="https://www.ttc.or.jp/st/docs/3gpps2019/TS/TS-3GA-38.474(Rel15)v15.3.0.pdf" TargetMode="External"/><Relationship Id="rId240" Type="http://schemas.openxmlformats.org/officeDocument/2006/relationships/hyperlink" Target="http://www.tta.or.kr/data/ttasDown.jsp?where=14688&amp;pk_num=TTAT.3G-36.304V16.1.0" TargetMode="External"/><Relationship Id="rId478" Type="http://schemas.openxmlformats.org/officeDocument/2006/relationships/hyperlink" Target="http://www.tta.or.kr/data/ttasDown.jsp?where=14688&amp;pk_num=TTAT.3G-38.307V15.6.0" TargetMode="External"/><Relationship Id="rId685" Type="http://schemas.openxmlformats.org/officeDocument/2006/relationships/hyperlink" Target="http://www.etsi.org/deliver/etsi_ts/136400_136499/136425/16.00.00_60/ts_136425v160000p.pdf" TargetMode="External"/><Relationship Id="rId892" Type="http://schemas.openxmlformats.org/officeDocument/2006/relationships/hyperlink" Target="http://www.tta.or.kr/data/ttasDown.jsp?where=14688&amp;pk_num=TTAT.3G-37.460V16.0.0" TargetMode="External"/><Relationship Id="rId2159" Type="http://schemas.openxmlformats.org/officeDocument/2006/relationships/hyperlink" Target="http://www.etsi.org/deliver/etsi_ts/138100_138199/138113/15.10.00_60/ts_138113v151000p.pdf" TargetMode="External"/><Relationship Id="rId2366" Type="http://schemas.openxmlformats.org/officeDocument/2006/relationships/hyperlink" Target="http://www.etsi.org/deliver/etsi_ts/138200_138299/138211/15.08.00_60/ts_138211v150800p.pdf" TargetMode="External"/><Relationship Id="rId100" Type="http://schemas.openxmlformats.org/officeDocument/2006/relationships/hyperlink" Target="http://www.etsi.org/deliver/etsi_ts/136200_136299/136214/15.05.00_60/ts_136214v150500p.pdf" TargetMode="External"/><Relationship Id="rId338" Type="http://schemas.openxmlformats.org/officeDocument/2006/relationships/hyperlink" Target="http://www.atis.org/3gpp-documents/Rel15" TargetMode="External"/><Relationship Id="rId545" Type="http://schemas.openxmlformats.org/officeDocument/2006/relationships/hyperlink" Target="http://www.atis.org/3gpp-documents/Rel15" TargetMode="External"/><Relationship Id="rId752" Type="http://schemas.openxmlformats.org/officeDocument/2006/relationships/hyperlink" Target="https://members.tsdsi.in/index.php/s/MdCjGc9BERPXbaA" TargetMode="External"/><Relationship Id="rId1175" Type="http://schemas.openxmlformats.org/officeDocument/2006/relationships/hyperlink" Target="http://www.atis.org/3gpp-documents/Rel16" TargetMode="External"/><Relationship Id="rId1382" Type="http://schemas.openxmlformats.org/officeDocument/2006/relationships/hyperlink" Target="http://www.etsi.org/deliver/etsi_ts/138100_138199/13810102/16.04.00_60/ts_13810102v160400p.pdf" TargetMode="External"/><Relationship Id="rId2019" Type="http://schemas.openxmlformats.org/officeDocument/2006/relationships/hyperlink" Target="https://www.ttc.or.jp/st/docs/3gpps2020/TS/TS-3GA-38_470_Rel16v16_2_0.pdf" TargetMode="External"/><Relationship Id="rId2226" Type="http://schemas.openxmlformats.org/officeDocument/2006/relationships/hyperlink" Target="https://members.tsdsi.in/index.php/s/dt7kfjBZ7x6jxa2" TargetMode="External"/><Relationship Id="rId2433" Type="http://schemas.openxmlformats.org/officeDocument/2006/relationships/hyperlink" Target="http://www.etsi.org/deliver/etsi_ts/138400_138499/138421/16.00.00_60/ts_138421v160000p.pdf" TargetMode="External"/><Relationship Id="rId405" Type="http://schemas.openxmlformats.org/officeDocument/2006/relationships/hyperlink" Target="https://members.tsdsi.in/index.php/s/4Qb7j9ApeYokyYF" TargetMode="External"/><Relationship Id="rId612" Type="http://schemas.openxmlformats.org/officeDocument/2006/relationships/hyperlink" Target="http://www.ccsa.org.cn:9001/portalsFile/downloadOldFile?type=17&amp;oldFileUrl=Rel16/TS%2036.414%20V16.0.0.doc" TargetMode="External"/><Relationship Id="rId1035" Type="http://schemas.openxmlformats.org/officeDocument/2006/relationships/hyperlink" Target="http://www.tta.or.kr/data/ttasDown.jsp?where=14688&amp;pk_num=TTAT.3G-38.415V16.1.0" TargetMode="External"/><Relationship Id="rId1242" Type="http://schemas.openxmlformats.org/officeDocument/2006/relationships/hyperlink" Target="http://www.atis.org/3gpp-documents/Rel15" TargetMode="External"/><Relationship Id="rId1687" Type="http://schemas.openxmlformats.org/officeDocument/2006/relationships/hyperlink" Target="http://www.etsi.org/deliver/etsi_ts/138300_138399/138322/16.01.00_60/ts_138322v160100p.pdf" TargetMode="External"/><Relationship Id="rId1894" Type="http://schemas.openxmlformats.org/officeDocument/2006/relationships/hyperlink" Target="http://www.atis.org/3gpp-documents/Rel16" TargetMode="External"/><Relationship Id="rId917" Type="http://schemas.openxmlformats.org/officeDocument/2006/relationships/hyperlink" Target="http://www.arib.or.jp/english/html/overview/doc/T120_T23_v2_00/2_T120/ARIB-STD-T120/Rel15/37/A37466-f50.pdf" TargetMode="External"/><Relationship Id="rId1102" Type="http://schemas.openxmlformats.org/officeDocument/2006/relationships/hyperlink" Target="https://www.ttc.or.jp/st/docs/3gpps2019/TS/TS-3GA-38.425(Rel15)v15.6.0.pdf" TargetMode="External"/><Relationship Id="rId1547" Type="http://schemas.openxmlformats.org/officeDocument/2006/relationships/hyperlink" Target="http://www.atis.org/3gpp-documents/Rel16" TargetMode="External"/><Relationship Id="rId1754" Type="http://schemas.openxmlformats.org/officeDocument/2006/relationships/hyperlink" Target="https://members.tsdsi.in/index.php/s/oCmRJwDcXTn8c4b" TargetMode="External"/><Relationship Id="rId1961" Type="http://schemas.openxmlformats.org/officeDocument/2006/relationships/hyperlink" Target="http://www.ccsa.org.cn:9001/portalsFile/downloadOldFile?type=17&amp;oldFileUrl=Rel15/TS%2038.460%20V15.4.0.doc" TargetMode="External"/><Relationship Id="rId46" Type="http://schemas.openxmlformats.org/officeDocument/2006/relationships/header" Target="header7.xml"/><Relationship Id="rId1407" Type="http://schemas.openxmlformats.org/officeDocument/2006/relationships/hyperlink" Target="https://members.tsdsi.in/index.php/s/KgWpay6a6SP8X8n" TargetMode="External"/><Relationship Id="rId1614" Type="http://schemas.openxmlformats.org/officeDocument/2006/relationships/hyperlink" Target="http://www.ccsa.org.cn:9001/portalsFile/downloadOldFile?type=17&amp;oldFileUrl=Rel15/TS%2038.304%20V15.7.docx" TargetMode="External"/><Relationship Id="rId1821" Type="http://schemas.openxmlformats.org/officeDocument/2006/relationships/hyperlink" Target="https://www.ttc.or.jp/st/docs/3gpps2018/TS/TS-3GA-38.411(Rel15)v15.0.0.pdf" TargetMode="External"/><Relationship Id="rId195" Type="http://schemas.openxmlformats.org/officeDocument/2006/relationships/hyperlink" Target="http://www.ccsa.org.cn:9001/portalsFile/downloadOldFile?type=17&amp;oldFileUrl=Rel15/TS%2038.215%20V15.7.0.docx" TargetMode="External"/><Relationship Id="rId1919" Type="http://schemas.openxmlformats.org/officeDocument/2006/relationships/hyperlink" Target="http://www.ccsa.org.cn:9001/portalsFile/downloadOldFile?type=17&amp;oldFileUrl=Rel16/TS%2038.423%20V16.2.0.doc" TargetMode="External"/><Relationship Id="rId2083" Type="http://schemas.openxmlformats.org/officeDocument/2006/relationships/hyperlink" Target="http://www.atis.org/3gpp-documents/Rel16" TargetMode="External"/><Relationship Id="rId2290" Type="http://schemas.openxmlformats.org/officeDocument/2006/relationships/hyperlink" Target="https://members.tsdsi.in/index.php/s/2WbEGtKaXWLxFQa" TargetMode="External"/><Relationship Id="rId2388" Type="http://schemas.openxmlformats.org/officeDocument/2006/relationships/hyperlink" Target="http://www.etsi.org/deliver/etsi_ts/138300_138399/138305/15.06.00_60/ts_138305v150600p.pdf" TargetMode="External"/><Relationship Id="rId262" Type="http://schemas.openxmlformats.org/officeDocument/2006/relationships/hyperlink" Target="http://www.etsi.org/deliver/etsi_ts/136300_136399/136306/16.01.00_60/ts_136306v160100p.pdf" TargetMode="External"/><Relationship Id="rId567" Type="http://schemas.openxmlformats.org/officeDocument/2006/relationships/hyperlink" Target="http://www.tta.or.kr/data/ttasDown.jsp?where=14688&amp;pk_num=TTAT.3G-36.410V16.0.0" TargetMode="External"/><Relationship Id="rId1197" Type="http://schemas.openxmlformats.org/officeDocument/2006/relationships/hyperlink" Target="http://www.tta.or.kr/data/ttasDown.jsp?where=14688&amp;pk_num=TTAT.3G-38.472V15.6.0" TargetMode="External"/><Relationship Id="rId2150" Type="http://schemas.openxmlformats.org/officeDocument/2006/relationships/hyperlink" Target="http://www.arib.or.jp/english/html/overview/doc/T120_T23_v2_00/2_T120/ARIB-STD-T120/Rel16/38/A38104-g40.pdf" TargetMode="External"/><Relationship Id="rId2248" Type="http://schemas.openxmlformats.org/officeDocument/2006/relationships/hyperlink" Target="https://members.tsdsi.in/index.php/s/a5X2kj4QRDfwpRD" TargetMode="External"/><Relationship Id="rId122" Type="http://schemas.openxmlformats.org/officeDocument/2006/relationships/hyperlink" Target="http://www.atis.org/3gpp-documents/Rel15" TargetMode="External"/><Relationship Id="rId774" Type="http://schemas.openxmlformats.org/officeDocument/2006/relationships/hyperlink" Target="http://www.ccsa.org.cn:9001/portalsFile/downloadOldFile?type=17&amp;oldFileUrl=Rel15/TS%2036.456%20V15.0.0.doc" TargetMode="External"/><Relationship Id="rId981" Type="http://schemas.openxmlformats.org/officeDocument/2006/relationships/hyperlink" Target="http://www.tta.or.kr/data/ttasDown.jsp?where=14688&amp;pk_num=TTAT.3G-38.411V15.0.0" TargetMode="External"/><Relationship Id="rId1057" Type="http://schemas.openxmlformats.org/officeDocument/2006/relationships/hyperlink" Target="http://www.etsi.org/deliver/etsi_ts/138400_138499/138421/16.00.00_60/ts_138421v160000p.pdf" TargetMode="External"/><Relationship Id="rId2010" Type="http://schemas.openxmlformats.org/officeDocument/2006/relationships/hyperlink" Target="http://www.etsi.org/deliver/etsi_ts/138400_138499/138470/15.07.00_60/ts_138470v150700p.pdf" TargetMode="External"/><Relationship Id="rId2455" Type="http://schemas.openxmlformats.org/officeDocument/2006/relationships/hyperlink" Target="http://www.etsi.org/deliver/etsi_ts/138400_138499/138471/16.00.00_60/ts_138471v160000p.pdf" TargetMode="External"/><Relationship Id="rId427" Type="http://schemas.openxmlformats.org/officeDocument/2006/relationships/hyperlink" Target="http://www.ccsa.org.cn:9001/portalsFile/downloadOldFile?type=17&amp;oldFileUrl=Rel15/TS%2038.300%20V15.10.0.docx" TargetMode="External"/><Relationship Id="rId634" Type="http://schemas.openxmlformats.org/officeDocument/2006/relationships/hyperlink" Target="https://www.ttc.or.jp/st/docs/3gpps2018/TS/TS-3GA-36.421(Rel15)v15.0.0.pdf" TargetMode="External"/><Relationship Id="rId841" Type="http://schemas.openxmlformats.org/officeDocument/2006/relationships/hyperlink" Target="http://www.ccsa.org.cn:9001/portalsFile/downloadOldFile?type=17&amp;oldFileUrl=Rel16/TS%2036.462%20V16.0.0.doc" TargetMode="External"/><Relationship Id="rId1264" Type="http://schemas.openxmlformats.org/officeDocument/2006/relationships/hyperlink" Target="http://www.atis.org/3gpp-documents/Rel15" TargetMode="External"/><Relationship Id="rId1471" Type="http://schemas.openxmlformats.org/officeDocument/2006/relationships/hyperlink" Target="http://www.etsi.org/deliver/etsi_ts/138200_138299/138201/15.00.00_60/ts_138201v150000p.pdf" TargetMode="External"/><Relationship Id="rId1569" Type="http://schemas.openxmlformats.org/officeDocument/2006/relationships/hyperlink" Target="http://www.tta.or.kr/data/ttasDown.jsp?where=14688&amp;pk_num=TTAT.3G-37.324V15.1.0" TargetMode="External"/><Relationship Id="rId2108" Type="http://schemas.openxmlformats.org/officeDocument/2006/relationships/hyperlink" Target="http://www.arib.or.jp/english/html/overview/doc/T120_T23_v2_00/2_T120/ARIB-STD-T120/Rel15/38/A38101-1-fa0.pdf" TargetMode="External"/><Relationship Id="rId2315" Type="http://schemas.openxmlformats.org/officeDocument/2006/relationships/hyperlink" Target="https://members.tsdsi.in/index.php/s/rttDSB5ywD7SKay" TargetMode="External"/><Relationship Id="rId701" Type="http://schemas.openxmlformats.org/officeDocument/2006/relationships/hyperlink" Target="http://www.atis.org/3gpp-documents/Rel15" TargetMode="External"/><Relationship Id="rId939" Type="http://schemas.openxmlformats.org/officeDocument/2006/relationships/hyperlink" Target="https://members.tsdsi.in/index.php/s/YypzZHQEjmZYYjS" TargetMode="External"/><Relationship Id="rId1124" Type="http://schemas.openxmlformats.org/officeDocument/2006/relationships/hyperlink" Target="https://members.tsdsi.in/index.php/s/DBXnLypdf5T4QQq" TargetMode="External"/><Relationship Id="rId1331" Type="http://schemas.openxmlformats.org/officeDocument/2006/relationships/hyperlink" Target="http://www.atis.org/3gpp-documents/Rel15" TargetMode="External"/><Relationship Id="rId1776" Type="http://schemas.openxmlformats.org/officeDocument/2006/relationships/hyperlink" Target="http://www.ccsa.org.cn:9001/portalsFile/downloadOldFile?type=17&amp;oldFileUrl=Rel16/TS%2037.471%20V16.1.0.doc" TargetMode="External"/><Relationship Id="rId1983" Type="http://schemas.openxmlformats.org/officeDocument/2006/relationships/hyperlink" Target="https://www.ttc.or.jp/st/docs/3gpps2020/TS/TS-3GA-38_461_Rel16v16_0_0.pdf" TargetMode="External"/><Relationship Id="rId68" Type="http://schemas.openxmlformats.org/officeDocument/2006/relationships/hyperlink" Target="http://www.arib.or.jp/english/html/overview/doc/T120_T23_v2_00/2_T120/ARIB-STD-T120/Rel16/36/A36211-g20.pdf" TargetMode="External"/><Relationship Id="rId1429" Type="http://schemas.openxmlformats.org/officeDocument/2006/relationships/hyperlink" Target="http://www.ccsa.org.cn:9001/portalsFile/downloadOldFile?type=17&amp;oldFileUrl=Rel16/TS%2038.124%20V16.0.0.docx" TargetMode="External"/><Relationship Id="rId1636" Type="http://schemas.openxmlformats.org/officeDocument/2006/relationships/hyperlink" Target="http://www.arib.or.jp/english/html/overview/doc/T120_T23_v2_00/2_T120/ARIB-STD-T120/Rel15/38/A38306-fa0.pdf" TargetMode="External"/><Relationship Id="rId1843" Type="http://schemas.openxmlformats.org/officeDocument/2006/relationships/hyperlink" Target="https://members.tsdsi.in/index.php/s/B7jGFsLMRw8km4p" TargetMode="External"/><Relationship Id="rId1703" Type="http://schemas.openxmlformats.org/officeDocument/2006/relationships/hyperlink" Target="http://www.atis.org/3gpp-documents/Rel15" TargetMode="External"/><Relationship Id="rId1910" Type="http://schemas.openxmlformats.org/officeDocument/2006/relationships/hyperlink" Target="http://www.tta.or.kr/data/ttasDown.jsp?where=14688&amp;pk_num=TTAT.3G-38.422V16.0.0" TargetMode="External"/><Relationship Id="rId284" Type="http://schemas.openxmlformats.org/officeDocument/2006/relationships/hyperlink" Target="http://www.atis.org/3gpp-documents/Rel16" TargetMode="External"/><Relationship Id="rId491" Type="http://schemas.openxmlformats.org/officeDocument/2006/relationships/hyperlink" Target="http://www.arib.or.jp/english/html/overview/doc/T120_T23_v2_00/2_T120/ARIB-STD-T120/Rel15/38/A38321-f90.pdf" TargetMode="External"/><Relationship Id="rId2172" Type="http://schemas.openxmlformats.org/officeDocument/2006/relationships/hyperlink" Target="https://members.tsdsi.in/index.php/s/iXn5C8kqB3Jc3tS" TargetMode="External"/><Relationship Id="rId144" Type="http://schemas.openxmlformats.org/officeDocument/2006/relationships/hyperlink" Target="http://www.tta.or.kr/data/ttasDown.jsp?where=14688&amp;pk_num=TTAT.3G-38.202V16.1.0" TargetMode="External"/><Relationship Id="rId589" Type="http://schemas.openxmlformats.org/officeDocument/2006/relationships/hyperlink" Target="http://www.etsi.org/deliver/etsi_ts/136400_136499/136412/16.00.00_60/ts_136412v160000p.pdf" TargetMode="External"/><Relationship Id="rId796" Type="http://schemas.openxmlformats.org/officeDocument/2006/relationships/hyperlink" Target="https://www.ttc.or.jp/st/docs/3gpps2020/TS/TS-3GA-36_457_Rel16v16_0_0.pdf" TargetMode="External"/><Relationship Id="rId2477" Type="http://schemas.openxmlformats.org/officeDocument/2006/relationships/hyperlink" Target="http://www.etsi.org/deliver/etsi_ts/138100_138199/138104/16.04.00_60/ts_138104v160400p.pdf" TargetMode="External"/><Relationship Id="rId351" Type="http://schemas.openxmlformats.org/officeDocument/2006/relationships/hyperlink" Target="http://www.ccsa.org.cn:9001/portalsFile/downloadOldFile?type=17&amp;oldFileUrl=Rel15/TS%2036.360%20V15.0.0.doc" TargetMode="External"/><Relationship Id="rId449" Type="http://schemas.openxmlformats.org/officeDocument/2006/relationships/hyperlink" Target="http://www.arib.or.jp/english/html/overview/doc/T120_T23_v2_00/2_T120/ARIB-STD-T120/Rel15/38/A38305-f60.pdf" TargetMode="External"/><Relationship Id="rId656" Type="http://schemas.openxmlformats.org/officeDocument/2006/relationships/hyperlink" Target="https://members.tsdsi.in/index.php/s/AdfcFm8DpD3o8nG" TargetMode="External"/><Relationship Id="rId863" Type="http://schemas.openxmlformats.org/officeDocument/2006/relationships/hyperlink" Target="http://www.arib.or.jp/english/html/overview/doc/T120_T23_v2_00/2_T120/ARIB-STD-T120/Rel16/36/A36464-g00.pdf" TargetMode="External"/><Relationship Id="rId1079" Type="http://schemas.openxmlformats.org/officeDocument/2006/relationships/hyperlink" Target="http://www.atis.org/3gpp-documents/Rel16" TargetMode="External"/><Relationship Id="rId1286" Type="http://schemas.openxmlformats.org/officeDocument/2006/relationships/hyperlink" Target="http://www.tta.or.kr/data/ttasDown.jsp?where=14688&amp;pk_num=TTAT.3G-36.113V16.2.0" TargetMode="External"/><Relationship Id="rId1493" Type="http://schemas.openxmlformats.org/officeDocument/2006/relationships/hyperlink" Target="http://www.atis.org/3gpp-documents/Rel15" TargetMode="External"/><Relationship Id="rId2032" Type="http://schemas.openxmlformats.org/officeDocument/2006/relationships/hyperlink" Target="http://www.atis.org/3gpp-documents/Rel15" TargetMode="External"/><Relationship Id="rId2337" Type="http://schemas.openxmlformats.org/officeDocument/2006/relationships/hyperlink" Target="https://members.tsdsi.in/index.php/s/qjcfpj2DYL3yY3X" TargetMode="External"/><Relationship Id="rId211" Type="http://schemas.openxmlformats.org/officeDocument/2006/relationships/hyperlink" Target="http://www.arib.or.jp/english/html/overview/doc/T120_T23_v2_00/2_T120/ARIB-STD-T120/Rel16/36/A36300-g20.pdf" TargetMode="External"/><Relationship Id="rId309" Type="http://schemas.openxmlformats.org/officeDocument/2006/relationships/hyperlink" Target="http://www.ccsa.org.cn:9001/portalsFile/downloadOldFile?type=17&amp;oldFileUrl=Rel16/TS%2036.322%20V16.0.0.docx" TargetMode="External"/><Relationship Id="rId516" Type="http://schemas.openxmlformats.org/officeDocument/2006/relationships/hyperlink" Target="http://www.atis.org/3gpp-documents/Rel15" TargetMode="External"/><Relationship Id="rId1146" Type="http://schemas.openxmlformats.org/officeDocument/2006/relationships/hyperlink" Target="http://www.ccsa.org.cn:9001/portalsFile/downloadOldFile?type=17&amp;oldFileUrl=Rel15/TS%2038.462%20V15.6.1.doc" TargetMode="External"/><Relationship Id="rId1798" Type="http://schemas.openxmlformats.org/officeDocument/2006/relationships/hyperlink" Target="http://www.atis.org/3gpp-documents/Rel16" TargetMode="External"/><Relationship Id="rId723" Type="http://schemas.openxmlformats.org/officeDocument/2006/relationships/hyperlink" Target="http://www.tta.or.kr/data/ttasDown.jsp?where=14688&amp;pk_num=TTAT.3G-36.442V16.0.0" TargetMode="External"/><Relationship Id="rId930" Type="http://schemas.openxmlformats.org/officeDocument/2006/relationships/hyperlink" Target="http://www.atis.org/3gpp-documents/Rel16" TargetMode="External"/><Relationship Id="rId1006" Type="http://schemas.openxmlformats.org/officeDocument/2006/relationships/hyperlink" Target="https://www.ttc.or.jp/st/docs/3gpps2020/TS/TS-3GA-38_413_Rel15v15_8_0.pdf" TargetMode="External"/><Relationship Id="rId1353" Type="http://schemas.openxmlformats.org/officeDocument/2006/relationships/hyperlink" Target="http://www.etsi.org/deliver/etsi_ts/137100_137199/137114/15.09.00_60/ts_137114v150900p.pdf" TargetMode="External"/><Relationship Id="rId1560" Type="http://schemas.openxmlformats.org/officeDocument/2006/relationships/hyperlink" Target="http://www.ccsa.org.cn:9001/portalsFile/downloadOldFile?type=17&amp;oldFileUrl=Rel16/TS%2037.320%20V16.1.0.doc" TargetMode="External"/><Relationship Id="rId1658" Type="http://schemas.openxmlformats.org/officeDocument/2006/relationships/hyperlink" Target="https://members.tsdsi.in/index.php/s/meo464Cb4aejXpt" TargetMode="External"/><Relationship Id="rId1865" Type="http://schemas.openxmlformats.org/officeDocument/2006/relationships/hyperlink" Target="http://www.ccsa.org.cn:9001/portalsFile/downloadOldFile?type=17&amp;oldFileUrl=Rel15/TS%2038.415%20V15.2.0.doc" TargetMode="External"/><Relationship Id="rId2404" Type="http://schemas.openxmlformats.org/officeDocument/2006/relationships/hyperlink" Target="http://www.etsi.org/deliver/etsi_ts/137400_137499/137460/15.02.00_60/ts_137460v150200p.pdf" TargetMode="External"/><Relationship Id="rId1213" Type="http://schemas.openxmlformats.org/officeDocument/2006/relationships/hyperlink" Target="http://www.etsi.org/deliver/etsi_ts/138400_138499/138473/16.02.00_60/ts_138473v160200p.pdf" TargetMode="External"/><Relationship Id="rId1420" Type="http://schemas.openxmlformats.org/officeDocument/2006/relationships/hyperlink" Target="http://www.tta.or.kr/data/ttasDown.jsp?where=14688&amp;pk_num=TTAT.3G-38.113V16.0.0" TargetMode="External"/><Relationship Id="rId1518" Type="http://schemas.openxmlformats.org/officeDocument/2006/relationships/hyperlink" Target="http://www.ccsa.org.cn:9001/portalsFile/downloadOldFile?type=17&amp;oldFileUrl=Rel15/TS%2038.213%20V15.10.0.docx" TargetMode="External"/><Relationship Id="rId1725" Type="http://schemas.openxmlformats.org/officeDocument/2006/relationships/hyperlink" Target="http://www.tta.or.kr/data/ttasDown.jsp?where=14688&amp;pk_num=TTAT.3G-37.460V15.2.0" TargetMode="External"/><Relationship Id="rId1932" Type="http://schemas.openxmlformats.org/officeDocument/2006/relationships/hyperlink" Target="http://www.etsi.org/deliver/etsi_ts/138400_138499/138424/16.00.00_60/ts_138424v160000p.pdf" TargetMode="External"/><Relationship Id="rId17" Type="http://schemas.openxmlformats.org/officeDocument/2006/relationships/image" Target="media/image2.png"/><Relationship Id="rId2194" Type="http://schemas.openxmlformats.org/officeDocument/2006/relationships/hyperlink" Target="https://www.3gpp.org/specifications/specification-numbering" TargetMode="External"/><Relationship Id="rId166" Type="http://schemas.openxmlformats.org/officeDocument/2006/relationships/hyperlink" Target="http://www.etsi.org/deliver/etsi_ts/138200_138299/138212/16.02.00_60/ts_138212v160200p.pdf" TargetMode="External"/><Relationship Id="rId373" Type="http://schemas.openxmlformats.org/officeDocument/2006/relationships/hyperlink" Target="http://www.etsi.org/deliver/etsi_ts/136300_136399/136361/16.00.00_60/ts_136361v160000p.pdf" TargetMode="External"/><Relationship Id="rId580" Type="http://schemas.openxmlformats.org/officeDocument/2006/relationships/hyperlink" Target="https://www.ttc.or.jp/st/docs/3gpps2020/TS/TS-3GA-36_411_Rel16v16_0_0.pdf" TargetMode="External"/><Relationship Id="rId2054" Type="http://schemas.openxmlformats.org/officeDocument/2006/relationships/hyperlink" Target="http://www.tta.or.kr/data/ttasDown.jsp?where=14688&amp;pk_num=TTAT.3G-38.473V16.2.0" TargetMode="External"/><Relationship Id="rId2261" Type="http://schemas.openxmlformats.org/officeDocument/2006/relationships/hyperlink" Target="https://members.tsdsi.in/index.php/s/e2xMdKCzgFd3kJ6" TargetMode="External"/><Relationship Id="rId1" Type="http://schemas.openxmlformats.org/officeDocument/2006/relationships/customXml" Target="../customXml/item1.xml"/><Relationship Id="rId233" Type="http://schemas.openxmlformats.org/officeDocument/2006/relationships/hyperlink" Target="https://members.tsdsi.in/index.php/s/QmedDoPc2QiSewc" TargetMode="External"/><Relationship Id="rId440" Type="http://schemas.openxmlformats.org/officeDocument/2006/relationships/hyperlink" Target="http://www.etsi.org/deliver/etsi_ts/138300_138399/138304/15.07.00_60/ts_138304v150700p.pdf" TargetMode="External"/><Relationship Id="rId678" Type="http://schemas.openxmlformats.org/officeDocument/2006/relationships/hyperlink" Target="http://www.ccsa.org.cn:9001/portalsFile/downloadOldFile?type=17&amp;oldFileUrl=Rel15/TS%2036.425%20V15.0.0.doc" TargetMode="External"/><Relationship Id="rId885" Type="http://schemas.openxmlformats.org/officeDocument/2006/relationships/hyperlink" Target="https://members.tsdsi.in/index.php/s/C3SDXoFxkzmPeeM" TargetMode="External"/><Relationship Id="rId1070" Type="http://schemas.openxmlformats.org/officeDocument/2006/relationships/hyperlink" Target="https://members.tsdsi.in/index.php/s/fgLr9n7GJDjmdRE" TargetMode="External"/><Relationship Id="rId2121" Type="http://schemas.openxmlformats.org/officeDocument/2006/relationships/hyperlink" Target="http://www.atis.org/3gpp-documents/Rel15" TargetMode="External"/><Relationship Id="rId2359" Type="http://schemas.openxmlformats.org/officeDocument/2006/relationships/hyperlink" Target="https://extranet.itu.int/rsg-meetings/sg5/wp5d/GCS/Documents/IMT-2020/DECT%20SRIT/ETSI%20DECT%202020%20NR%20Component%20RIT" TargetMode="External"/><Relationship Id="rId300" Type="http://schemas.openxmlformats.org/officeDocument/2006/relationships/hyperlink" Target="http://www.tta.or.kr/data/ttasDown.jsp?where=14688&amp;pk_num=TTAT.3G-36.321V16.1.0" TargetMode="External"/><Relationship Id="rId538" Type="http://schemas.openxmlformats.org/officeDocument/2006/relationships/hyperlink" Target="http://www.tta.or.kr/data/ttasDown.jsp?where=14688&amp;pk_num=TTAT.3G-38.331V16.1.0" TargetMode="External"/><Relationship Id="rId745" Type="http://schemas.openxmlformats.org/officeDocument/2006/relationships/hyperlink" Target="http://www.etsi.org/deliver/etsi_ts/136400_136499/136444/16.00.00_60/ts_136444v160000p.pdf" TargetMode="External"/><Relationship Id="rId952" Type="http://schemas.openxmlformats.org/officeDocument/2006/relationships/hyperlink" Target="http://www.tta.or.kr/data/ttasDown.jsp?where=14688&amp;pk_num=TTAT.3G-37.473V16.2.0" TargetMode="External"/><Relationship Id="rId1168" Type="http://schemas.openxmlformats.org/officeDocument/2006/relationships/hyperlink" Target="https://www.ttc.or.jp/st/docs/3gpps2020/TS/TS-3GA-38_463_Rel16v16_2_0.pdf" TargetMode="External"/><Relationship Id="rId1375" Type="http://schemas.openxmlformats.org/officeDocument/2006/relationships/hyperlink" Target="http://www.ccsa.org.cn:9001/portalsFile/downloadOldFile?type=17&amp;oldFileUrl=Rel16/TS%2038.101-2%20V15.10.0.docx" TargetMode="External"/><Relationship Id="rId1582" Type="http://schemas.openxmlformats.org/officeDocument/2006/relationships/hyperlink" Target="http://www.arib.or.jp/english/html/overview/doc/T120_T23_v2_00/2_T120/ARIB-STD-T120/Rel16/37/A37340-g20.pdf" TargetMode="External"/><Relationship Id="rId2219" Type="http://schemas.openxmlformats.org/officeDocument/2006/relationships/hyperlink" Target="https://members.tsdsi.in/index.php/s/KSRSRtKxJgAixpf" TargetMode="External"/><Relationship Id="rId2426" Type="http://schemas.openxmlformats.org/officeDocument/2006/relationships/hyperlink" Target="http://www.etsi.org/deliver/etsi_ts/138400_138499/138414/15.03.00_60/ts_138414v150300p.pdf" TargetMode="External"/><Relationship Id="rId81" Type="http://schemas.openxmlformats.org/officeDocument/2006/relationships/hyperlink" Target="http://www.atis.org/3gpp-documents/Rel16" TargetMode="External"/><Relationship Id="rId605" Type="http://schemas.openxmlformats.org/officeDocument/2006/relationships/hyperlink" Target="http://www.atis.org/3gpp-documents/Rel15" TargetMode="External"/><Relationship Id="rId812" Type="http://schemas.openxmlformats.org/officeDocument/2006/relationships/hyperlink" Target="https://members.tsdsi.in/index.php/s/N2wpD2iCw92r37Q" TargetMode="External"/><Relationship Id="rId1028" Type="http://schemas.openxmlformats.org/officeDocument/2006/relationships/hyperlink" Target="https://members.tsdsi.in/index.php/s/mypHsmk2nXMxD7x" TargetMode="External"/><Relationship Id="rId1235" Type="http://schemas.openxmlformats.org/officeDocument/2006/relationships/hyperlink" Target="http://www.arib.or.jp/english/html/overview/doc/T120_T23_v2_00/2_T120/ARIB-STD-T120/Rel16/36/A36101-g60.pdf" TargetMode="External"/><Relationship Id="rId1442" Type="http://schemas.openxmlformats.org/officeDocument/2006/relationships/hyperlink" Target="http://www.etsi.org/deliver/etsi_ts/138100_138199/138133/16.04.00_60/ts_138133v160400p.pdf" TargetMode="External"/><Relationship Id="rId1887" Type="http://schemas.openxmlformats.org/officeDocument/2006/relationships/hyperlink" Target="https://www.ttc.or.jp/st/docs/3gpps2020/TS/TS-3GA-38_420_Rel16v16_0_0.pdf" TargetMode="External"/><Relationship Id="rId1302" Type="http://schemas.openxmlformats.org/officeDocument/2006/relationships/hyperlink" Target="http://www.tta.or.kr/data/ttasDown.jsp?where=14688&amp;pk_num=TTAT.3G-36.124V15.2.0" TargetMode="External"/><Relationship Id="rId1747" Type="http://schemas.openxmlformats.org/officeDocument/2006/relationships/hyperlink" Target="http://www.etsi.org/deliver/etsi_ts/137400_137499/137462/15.02.00_60/ts_137462v150200p.pdf" TargetMode="External"/><Relationship Id="rId1954" Type="http://schemas.openxmlformats.org/officeDocument/2006/relationships/hyperlink" Target="http://www.atis.org/3gpp-documents/Rel16" TargetMode="External"/><Relationship Id="rId39" Type="http://schemas.openxmlformats.org/officeDocument/2006/relationships/image" Target="media/image24.png"/><Relationship Id="rId1607" Type="http://schemas.openxmlformats.org/officeDocument/2006/relationships/hyperlink" Target="http://www.atis.org/3gpp-documents/Rel16" TargetMode="External"/><Relationship Id="rId1814" Type="http://schemas.openxmlformats.org/officeDocument/2006/relationships/hyperlink" Target="http://www.tta.or.kr/data/ttasDown.jsp?where=14688&amp;pk_num=TTAT.3G-38.410V16.2.0" TargetMode="External"/><Relationship Id="rId188" Type="http://schemas.openxmlformats.org/officeDocument/2006/relationships/hyperlink" Target="http://www.atis.org/3gpp-documents/Rel16" TargetMode="External"/><Relationship Id="rId395" Type="http://schemas.openxmlformats.org/officeDocument/2006/relationships/hyperlink" Target="http://www.arib.or.jp/english/html/overview/doc/T120_T23_v2_00/2_T120/ARIB-STD-T120/Rel16/37/A37324-g10.pdf" TargetMode="External"/><Relationship Id="rId2076" Type="http://schemas.openxmlformats.org/officeDocument/2006/relationships/hyperlink" Target="https://members.tsdsi.in/index.php/s/eW9PPjm47btokJH" TargetMode="External"/><Relationship Id="rId2283" Type="http://schemas.openxmlformats.org/officeDocument/2006/relationships/hyperlink" Target="https://members.tsdsi.in/index.php/s/irx3Yz5kBMxbL6p" TargetMode="External"/><Relationship Id="rId2490" Type="http://schemas.openxmlformats.org/officeDocument/2006/relationships/header" Target="header28.xml"/><Relationship Id="rId255" Type="http://schemas.openxmlformats.org/officeDocument/2006/relationships/hyperlink" Target="http://www.ccsa.org.cn:9001/portalsFile/downloadOldFile?type=17&amp;oldFileUrl=Rel15/TS%2036.306%20V15.9.0.docx" TargetMode="External"/><Relationship Id="rId462" Type="http://schemas.openxmlformats.org/officeDocument/2006/relationships/hyperlink" Target="http://www.atis.org/3gpp-documents/Rel15" TargetMode="External"/><Relationship Id="rId1092" Type="http://schemas.openxmlformats.org/officeDocument/2006/relationships/hyperlink" Target="http://www.ccsa.org.cn:9001/portalsFile/downloadOldFile?type=17&amp;oldFileUrl=Rel16/TS%2038.424%20V16.0.0.doc" TargetMode="External"/><Relationship Id="rId1397" Type="http://schemas.openxmlformats.org/officeDocument/2006/relationships/hyperlink" Target="http://www.arib.or.jp/english/html/overview/doc/T120_T23_v2_00/2_T120/ARIB-STD-T120/Rel15/38/A38104-fa0.pdf" TargetMode="External"/><Relationship Id="rId2143" Type="http://schemas.openxmlformats.org/officeDocument/2006/relationships/hyperlink" Target="http://www.tta.or.kr/data/ttasDown.jsp?where=14688&amp;pk_num=TTAT.3G-38.101-3V16.4.0" TargetMode="External"/><Relationship Id="rId2350" Type="http://schemas.openxmlformats.org/officeDocument/2006/relationships/image" Target="media/image62.png"/><Relationship Id="rId115" Type="http://schemas.openxmlformats.org/officeDocument/2006/relationships/hyperlink" Target="http://www.arib.or.jp/english/html/overview/doc/T120_T23_v2_00/2_T120/ARIB-STD-T120/Rel16/36/A36216-g00.pdf" TargetMode="External"/><Relationship Id="rId322" Type="http://schemas.openxmlformats.org/officeDocument/2006/relationships/hyperlink" Target="http://www.etsi.org/deliver/etsi_ts/136300_136399/136323/16.01.00_60/ts_136323v160100p.pdf" TargetMode="External"/><Relationship Id="rId767" Type="http://schemas.openxmlformats.org/officeDocument/2006/relationships/hyperlink" Target="http://www.atis.org/3gpp-documents/Rel16" TargetMode="External"/><Relationship Id="rId974" Type="http://schemas.openxmlformats.org/officeDocument/2006/relationships/hyperlink" Target="https://members.tsdsi.in/index.php/s/mDjXgTGR2j6jNDw" TargetMode="External"/><Relationship Id="rId2003" Type="http://schemas.openxmlformats.org/officeDocument/2006/relationships/hyperlink" Target="http://www.ccsa.org.cn:9001/portalsFile/downloadOldFile?type=17&amp;oldFileUrl=Rel16/TS%2038.463%20V16.2.0.doc" TargetMode="External"/><Relationship Id="rId2210" Type="http://schemas.openxmlformats.org/officeDocument/2006/relationships/image" Target="media/image56.png"/><Relationship Id="rId2448" Type="http://schemas.openxmlformats.org/officeDocument/2006/relationships/hyperlink" Target="http://www.etsi.org/deliver/etsi_ts/138400_138499/138462/15.06.01_60/ts_138462v150601p.pdf" TargetMode="External"/><Relationship Id="rId627" Type="http://schemas.openxmlformats.org/officeDocument/2006/relationships/hyperlink" Target="http://www.tta.or.kr/data/ttasDown.jsp?where=14688&amp;pk_num=TTAT.3G-36.420V16.0.0" TargetMode="External"/><Relationship Id="rId834" Type="http://schemas.openxmlformats.org/officeDocument/2006/relationships/hyperlink" Target="http://www.atis.org/3gpp-documents/Rel15" TargetMode="External"/><Relationship Id="rId1257" Type="http://schemas.openxmlformats.org/officeDocument/2006/relationships/hyperlink" Target="http://www.tta.or.kr/data/ttasDown.jsp?where=14688&amp;pk_num=TTAT.3G-36.106V15.0.0" TargetMode="External"/><Relationship Id="rId1464" Type="http://schemas.openxmlformats.org/officeDocument/2006/relationships/header" Target="header12.xml"/><Relationship Id="rId1671" Type="http://schemas.openxmlformats.org/officeDocument/2006/relationships/hyperlink" Target="http://www.tta.or.kr/data/ttasDown.jsp?where=14688&amp;pk_num=TTAT.3G-38.321V15.9.0" TargetMode="External"/><Relationship Id="rId2308" Type="http://schemas.openxmlformats.org/officeDocument/2006/relationships/hyperlink" Target="https://members.tsdsi.in/index.php/s/fNR3MexmS7jb4mG" TargetMode="External"/><Relationship Id="rId901" Type="http://schemas.openxmlformats.org/officeDocument/2006/relationships/hyperlink" Target="http://www.ccsa.org.cn:9001/portalsFile/downloadOldFile?type=17&amp;oldFileUrl=Rel16/TS%2037.461%20V16.0.0.doc" TargetMode="External"/><Relationship Id="rId1117" Type="http://schemas.openxmlformats.org/officeDocument/2006/relationships/hyperlink" Target="http://www.etsi.org/deliver/etsi_ts/138400_138499/138455/16.00.00_60/ts_138455v160000p.pdf" TargetMode="External"/><Relationship Id="rId1324" Type="http://schemas.openxmlformats.org/officeDocument/2006/relationships/hyperlink" Target="https://members.tsdsi.in/index.php/s/kXWMzijgAZKQZDq" TargetMode="External"/><Relationship Id="rId1531" Type="http://schemas.openxmlformats.org/officeDocument/2006/relationships/hyperlink" Target="http://www.etsi.org/deliver/etsi_ts/138200_138299/138214/15.10.00_60/ts_138214v151000p.pdf" TargetMode="External"/><Relationship Id="rId1769" Type="http://schemas.openxmlformats.org/officeDocument/2006/relationships/hyperlink" Target="http://www.atis.org/3gpp-documents/Rel16" TargetMode="External"/><Relationship Id="rId1976" Type="http://schemas.openxmlformats.org/officeDocument/2006/relationships/hyperlink" Target="http://www.tta.or.kr/data/ttasDown.jsp?where=14688&amp;pk_num=TTAT.3G-38.461V15.1.0" TargetMode="External"/><Relationship Id="rId30" Type="http://schemas.openxmlformats.org/officeDocument/2006/relationships/image" Target="media/image15.png"/><Relationship Id="rId1629" Type="http://schemas.openxmlformats.org/officeDocument/2006/relationships/hyperlink" Target="http://www.tta.or.kr/data/ttasDown.jsp?where=14688&amp;pk_num=TTAT.3G-38.305V15.6.0" TargetMode="External"/><Relationship Id="rId1836" Type="http://schemas.openxmlformats.org/officeDocument/2006/relationships/hyperlink" Target="http://www.etsi.org/deliver/etsi_ts/138400_138499/138412/16.00.00_60/ts_138412v160000p.pdf" TargetMode="External"/><Relationship Id="rId1903" Type="http://schemas.openxmlformats.org/officeDocument/2006/relationships/hyperlink" Target="https://members.tsdsi.in/index.php/s/5XwBzWnpynSDqXb" TargetMode="External"/><Relationship Id="rId2098" Type="http://schemas.openxmlformats.org/officeDocument/2006/relationships/hyperlink" Target="http://www.atis.org/3gpp-documents/Rel15" TargetMode="External"/><Relationship Id="rId277" Type="http://schemas.openxmlformats.org/officeDocument/2006/relationships/hyperlink" Target="http://www.arib.or.jp/english/html/overview/doc/T120_T23_v2_00/2_T120/ARIB-STD-T120/Rel15/36/A36314-f20.pdf" TargetMode="External"/><Relationship Id="rId484" Type="http://schemas.openxmlformats.org/officeDocument/2006/relationships/hyperlink" Target="http://www.tta.or.kr/data/ttasDown.jsp?where=14688&amp;pk_num=TTAT.3G-38.307V16.3.0" TargetMode="External"/><Relationship Id="rId2165" Type="http://schemas.openxmlformats.org/officeDocument/2006/relationships/hyperlink" Target="http://www.etsi.org/deliver/etsi_ts/138100_138199/138113/16.00.00_60/ts_138113v160000p.pdf" TargetMode="External"/><Relationship Id="rId137" Type="http://schemas.openxmlformats.org/officeDocument/2006/relationships/hyperlink" Target="https://members.tsdsi.in/index.php/s/qNiqDsCrQC3b6aq" TargetMode="External"/><Relationship Id="rId344" Type="http://schemas.openxmlformats.org/officeDocument/2006/relationships/hyperlink" Target="http://www.atis.org/3gpp-documents/Rel16" TargetMode="External"/><Relationship Id="rId691" Type="http://schemas.openxmlformats.org/officeDocument/2006/relationships/hyperlink" Target="http://www.etsi.org/deliver/etsi_ts/136400_136499/136440/15.00.00_60/ts_136440v150000p.pdf" TargetMode="External"/><Relationship Id="rId789" Type="http://schemas.openxmlformats.org/officeDocument/2006/relationships/hyperlink" Target="http://www.tta.or.kr/data/ttasDown.jsp?where=14688&amp;pk_num=TTAT.3G-36.457V15.0.0" TargetMode="External"/><Relationship Id="rId996" Type="http://schemas.openxmlformats.org/officeDocument/2006/relationships/hyperlink" Target="http://www.ccsa.org.cn:9001/portalsFile/downloadOldFile?type=17&amp;oldFileUrl=Rel16/TS%2038.412%20V16.0.0.doc" TargetMode="External"/><Relationship Id="rId2025" Type="http://schemas.openxmlformats.org/officeDocument/2006/relationships/hyperlink" Target="https://www.ttc.or.jp/st/docs/3gpps2018/TS/TS-3GA-38.471(Rel15)v15.0.0.pdf" TargetMode="External"/><Relationship Id="rId2372" Type="http://schemas.openxmlformats.org/officeDocument/2006/relationships/hyperlink" Target="http://www.etsi.org/deliver/etsi_ts/138200_138299/138214/15.10.00_60/ts_138214v151000p.pdf" TargetMode="External"/><Relationship Id="rId551" Type="http://schemas.openxmlformats.org/officeDocument/2006/relationships/hyperlink" Target="http://www.atis.org/3gpp-documents/Rel16" TargetMode="External"/><Relationship Id="rId649" Type="http://schemas.openxmlformats.org/officeDocument/2006/relationships/hyperlink" Target="http://www.etsi.org/deliver/etsi_ts/136400_136499/136422/16.00.00_60/ts_136422v160000p.pdf" TargetMode="External"/><Relationship Id="rId856" Type="http://schemas.openxmlformats.org/officeDocument/2006/relationships/hyperlink" Target="http://www.tta.or.kr/data/ttasDown.jsp?where=14688&amp;pk_num=TTAT.3G-36.463V16.0.0" TargetMode="External"/><Relationship Id="rId1181" Type="http://schemas.openxmlformats.org/officeDocument/2006/relationships/hyperlink" Target="http://www.atis.org/3gpp-documents/Rel15" TargetMode="External"/><Relationship Id="rId1279" Type="http://schemas.openxmlformats.org/officeDocument/2006/relationships/hyperlink" Target="https://members.tsdsi.in/index.php/s/EZY3yixL8takEMD" TargetMode="External"/><Relationship Id="rId1486" Type="http://schemas.openxmlformats.org/officeDocument/2006/relationships/hyperlink" Target="http://www.arib.or.jp/english/html/overview/doc/T120_T23_v2_00/2_T120/ARIB-STD-T120/Rel16/38/A38202-g10.pdf" TargetMode="External"/><Relationship Id="rId2232" Type="http://schemas.openxmlformats.org/officeDocument/2006/relationships/hyperlink" Target="https://members.tsdsi.in/index.php/s/TZCrBtaPRE8xixA" TargetMode="External"/><Relationship Id="rId204" Type="http://schemas.openxmlformats.org/officeDocument/2006/relationships/hyperlink" Target="http://www.tta.or.kr/data/ttasDown.jsp?where=14688&amp;pk_num=TTAT.3G-38.215V16.2.0" TargetMode="External"/><Relationship Id="rId411" Type="http://schemas.openxmlformats.org/officeDocument/2006/relationships/hyperlink" Target="https://members.tsdsi.in/index.php/s/rcbRRsELjxnm73a" TargetMode="External"/><Relationship Id="rId509" Type="http://schemas.openxmlformats.org/officeDocument/2006/relationships/hyperlink" Target="http://www.arib.or.jp/english/html/overview/doc/T120_T23_v2_00/2_T120/ARIB-STD-T120/Rel16/38/A38322-g10.pdf" TargetMode="External"/><Relationship Id="rId1041" Type="http://schemas.openxmlformats.org/officeDocument/2006/relationships/hyperlink" Target="http://www.tta.or.kr/data/ttasDown.jsp?where=14688&amp;pk_num=TTAT.3G-38.420V15.2.0" TargetMode="External"/><Relationship Id="rId1139" Type="http://schemas.openxmlformats.org/officeDocument/2006/relationships/hyperlink" Target="http://www.atis.org/3gpp-documents/Rel16" TargetMode="External"/><Relationship Id="rId1346" Type="http://schemas.openxmlformats.org/officeDocument/2006/relationships/hyperlink" Target="http://www.atis.org/3gpp-documents/Rel16" TargetMode="External"/><Relationship Id="rId1693" Type="http://schemas.openxmlformats.org/officeDocument/2006/relationships/hyperlink" Target="http://www.etsi.org/deliver/etsi_ts/138300_138399/138323/15.06.00_60/ts_138323v150600p.pdf" TargetMode="External"/><Relationship Id="rId1998" Type="http://schemas.openxmlformats.org/officeDocument/2006/relationships/hyperlink" Target="http://www.etsi.org/deliver/etsi_ts/138400_138499/138463/15.07.00_60/ts_138463v150700p.pdf" TargetMode="External"/><Relationship Id="rId716" Type="http://schemas.openxmlformats.org/officeDocument/2006/relationships/hyperlink" Target="https://members.tsdsi.in/index.php/s/SdqLi2EkrJRE43Q" TargetMode="External"/><Relationship Id="rId923" Type="http://schemas.openxmlformats.org/officeDocument/2006/relationships/hyperlink" Target="http://www.arib.or.jp/english/html/overview/doc/T120_T23_v2_00/2_T120/ARIB-STD-T120/Rel16/37/A37466-g00.pdf" TargetMode="External"/><Relationship Id="rId1553" Type="http://schemas.openxmlformats.org/officeDocument/2006/relationships/hyperlink" Target="http://www.atis.org/3gpp-documents/Rel15" TargetMode="External"/><Relationship Id="rId1760" Type="http://schemas.openxmlformats.org/officeDocument/2006/relationships/hyperlink" Target="https://members.tsdsi.in/index.php/s/EeHNBLpXRMtgdTW" TargetMode="External"/><Relationship Id="rId1858" Type="http://schemas.openxmlformats.org/officeDocument/2006/relationships/hyperlink" Target="http://www.atis.org/3gpp-documents/Rel16" TargetMode="External"/><Relationship Id="rId52" Type="http://schemas.openxmlformats.org/officeDocument/2006/relationships/hyperlink" Target="http://www.ccsa.org.cn:9001/portalsFile/downloadOldFile?type=17&amp;oldFileUrl=Rel15/TS%2036.201%20V15.3.0.docx" TargetMode="External"/><Relationship Id="rId1206" Type="http://schemas.openxmlformats.org/officeDocument/2006/relationships/hyperlink" Target="http://www.ccsa.org.cn:9001/portalsFile/downloadOldFile?type=17&amp;oldFileUrl=Rel15/TS%2038.473%20V15.10.0.doc" TargetMode="External"/><Relationship Id="rId1413" Type="http://schemas.openxmlformats.org/officeDocument/2006/relationships/hyperlink" Target="https://members.tsdsi.in/index.php/s/ZoPrJFoZbFkQHEQ" TargetMode="External"/><Relationship Id="rId1620" Type="http://schemas.openxmlformats.org/officeDocument/2006/relationships/hyperlink" Target="http://www.ccsa.org.cn:9001/portalsFile/downloadOldFile?type=17&amp;oldFileUrl=Rel16/TS%2038.304%20V16.1.0.docx" TargetMode="External"/><Relationship Id="rId1718" Type="http://schemas.openxmlformats.org/officeDocument/2006/relationships/hyperlink" Target="https://members.tsdsi.in/index.php/s/3tRPzsoksc6Q3GS" TargetMode="External"/><Relationship Id="rId1925" Type="http://schemas.openxmlformats.org/officeDocument/2006/relationships/hyperlink" Target="http://www.ccsa.org.cn:9001/portalsFile/downloadOldFile?type=17&amp;oldFileUrl=Rel15/TS%2038.424%20V15.2.0.doc" TargetMode="External"/><Relationship Id="rId299" Type="http://schemas.openxmlformats.org/officeDocument/2006/relationships/hyperlink" Target="https://members.tsdsi.in/index.php/s/n6DMeNHHgmJw8YT" TargetMode="External"/><Relationship Id="rId2187" Type="http://schemas.openxmlformats.org/officeDocument/2006/relationships/hyperlink" Target="http://www.atis.org/3gpp-documents/Rel16" TargetMode="External"/><Relationship Id="rId2394" Type="http://schemas.openxmlformats.org/officeDocument/2006/relationships/hyperlink" Target="http://www.etsi.org/deliver/etsi_ts/138300_138399/138314/16.00.00_60/ts_138314v160000p.pdf" TargetMode="External"/><Relationship Id="rId159" Type="http://schemas.openxmlformats.org/officeDocument/2006/relationships/hyperlink" Target="http://www.ccsa.org.cn:9001/portalsFile/downloadOldFile?type=17&amp;oldFileUrl=Rel15/TS%2038.212%20V15.9.0.docx" TargetMode="External"/><Relationship Id="rId366" Type="http://schemas.openxmlformats.org/officeDocument/2006/relationships/hyperlink" Target="http://www.etsi.org/deliver/etsi_ts/136300_136399/136361/15.00.00_60/ts_136361v150000p.pdf" TargetMode="External"/><Relationship Id="rId573" Type="http://schemas.openxmlformats.org/officeDocument/2006/relationships/hyperlink" Target="http://www.tta.or.kr/data/ttasDown.jsp?where=14688&amp;pk_num=TTAT.3G-36.411V15.0.0" TargetMode="External"/><Relationship Id="rId780" Type="http://schemas.openxmlformats.org/officeDocument/2006/relationships/hyperlink" Target="http://www.ccsa.org.cn:9001/portalsFile/downloadOldFile?type=17&amp;oldFileUrl=Rel16/TS%2036.456%20V16.0.0.doc" TargetMode="External"/><Relationship Id="rId2047" Type="http://schemas.openxmlformats.org/officeDocument/2006/relationships/hyperlink" Target="https://members.tsdsi.in/index.php/s/kWAFW8bMTN9MYkA" TargetMode="External"/><Relationship Id="rId2254" Type="http://schemas.openxmlformats.org/officeDocument/2006/relationships/hyperlink" Target="https://members.tsdsi.in/index.php/s/bzKyHfzYt6e3Cow" TargetMode="External"/><Relationship Id="rId2461" Type="http://schemas.openxmlformats.org/officeDocument/2006/relationships/hyperlink" Target="http://www.etsi.org/deliver/etsi_ts/138400_138499/138474/16.00.00_60/ts_138474v160000p.pdf" TargetMode="External"/><Relationship Id="rId226" Type="http://schemas.openxmlformats.org/officeDocument/2006/relationships/hyperlink" Target="http://www.etsi.org/deliver/etsi_ts/136300_136399/136302/16.01.00_60/ts_136302v160100p.pdf" TargetMode="External"/><Relationship Id="rId433" Type="http://schemas.openxmlformats.org/officeDocument/2006/relationships/hyperlink" Target="http://www.ccsa.org.cn:9001/portalsFile/downloadOldFile?type=17&amp;oldFileUrl=Rel16/TS%2038.300%20V16.2.0.docx" TargetMode="External"/><Relationship Id="rId878" Type="http://schemas.openxmlformats.org/officeDocument/2006/relationships/hyperlink" Target="http://www.etsi.org/deliver/etsi_ts/136400_136499/136465/16.00.00_60/ts_136465v160000p.pdf" TargetMode="External"/><Relationship Id="rId1063" Type="http://schemas.openxmlformats.org/officeDocument/2006/relationships/hyperlink" Target="http://www.etsi.org/deliver/etsi_ts/138400_138499/138422/15.04.00_60/ts_138422v150400p.pdf" TargetMode="External"/><Relationship Id="rId1270" Type="http://schemas.openxmlformats.org/officeDocument/2006/relationships/hyperlink" Target="http://www.atis.org/3gpp-documents/Rel16" TargetMode="External"/><Relationship Id="rId2114" Type="http://schemas.openxmlformats.org/officeDocument/2006/relationships/hyperlink" Target="http://www.arib.or.jp/english/html/overview/doc/T120_T23_v2_00/2_T120/ARIB-STD-T120/Rel16/38/A38101-1-g40.pdf" TargetMode="External"/><Relationship Id="rId640" Type="http://schemas.openxmlformats.org/officeDocument/2006/relationships/hyperlink" Target="https://www.ttc.or.jp/st/docs/3gpps2020/TS/TS-3GA-36_421_Rel16v16_0_0.pdf" TargetMode="External"/><Relationship Id="rId738" Type="http://schemas.openxmlformats.org/officeDocument/2006/relationships/hyperlink" Target="http://www.ccsa.org.cn:9001/portalsFile/downloadOldFile?type=17&amp;oldFileUrl=Rel15/TS%2036.444%20V15.0.0.doc" TargetMode="External"/><Relationship Id="rId945" Type="http://schemas.openxmlformats.org/officeDocument/2006/relationships/hyperlink" Target="https://members.tsdsi.in/index.php/s/ecrHinLENfpwjE7" TargetMode="External"/><Relationship Id="rId1368" Type="http://schemas.openxmlformats.org/officeDocument/2006/relationships/hyperlink" Target="http://www.atis.org/3gpp-documents/Rel16" TargetMode="External"/><Relationship Id="rId1575" Type="http://schemas.openxmlformats.org/officeDocument/2006/relationships/hyperlink" Target="http://www.tta.or.kr/data/ttasDown.jsp?where=14688&amp;pk_num=TTAT.3G-37.324V16.1.0" TargetMode="External"/><Relationship Id="rId1782" Type="http://schemas.openxmlformats.org/officeDocument/2006/relationships/hyperlink" Target="http://www.ccsa.org.cn:9001/portalsFile/downloadOldFile?type=17&amp;oldFileUrl=Rel16/TS%2037.472%20V16.1.0.doc" TargetMode="External"/><Relationship Id="rId2321" Type="http://schemas.openxmlformats.org/officeDocument/2006/relationships/hyperlink" Target="https://members.tsdsi.in/index.php/s/rYJs8HyfbRHP6Bx" TargetMode="External"/><Relationship Id="rId2419" Type="http://schemas.openxmlformats.org/officeDocument/2006/relationships/hyperlink" Target="http://www.etsi.org/deliver/etsi_ts/138400_138499/138410/16.02.00_60/ts_138410v160200p.pdf" TargetMode="External"/><Relationship Id="rId74" Type="http://schemas.openxmlformats.org/officeDocument/2006/relationships/hyperlink" Target="http://www.arib.or.jp/english/html/overview/doc/T120_T23_v2_00/2_T120/ARIB-STD-T120/Rel15/36/A36212-fa0.pdf" TargetMode="External"/><Relationship Id="rId500" Type="http://schemas.openxmlformats.org/officeDocument/2006/relationships/hyperlink" Target="http://www.etsi.org/deliver/etsi_ts/138300_138399/138321/16.01.00_60/ts_138321v160100p.pdf" TargetMode="External"/><Relationship Id="rId805" Type="http://schemas.openxmlformats.org/officeDocument/2006/relationships/hyperlink" Target="http://www.etsi.org/deliver/etsi_ts/136400_136499/136458/16.00.00_60/ts_136458v160000p.pdf" TargetMode="External"/><Relationship Id="rId1130" Type="http://schemas.openxmlformats.org/officeDocument/2006/relationships/hyperlink" Target="https://members.tsdsi.in/index.php/s/cKLEwFmpHM493L9" TargetMode="External"/><Relationship Id="rId1228" Type="http://schemas.openxmlformats.org/officeDocument/2006/relationships/hyperlink" Target="https://www.ttc.or.jp/st/docs/3gpps2020/TS/TS-3GA-38_474_Rel16v16_0_0.pdf" TargetMode="External"/><Relationship Id="rId1435" Type="http://schemas.openxmlformats.org/officeDocument/2006/relationships/hyperlink" Target="http://www.ccsa.org.cn:9001/portalsFile/downloadOldFile?type=17&amp;oldFileUrl=Rel15/TS%2038.133%20V15.10.0.zip" TargetMode="External"/><Relationship Id="rId1642" Type="http://schemas.openxmlformats.org/officeDocument/2006/relationships/hyperlink" Target="http://www.arib.or.jp/english/html/overview/doc/T120_T23_v2_00/2_T120/ARIB-STD-T120/Rel16/38/A38306-g10.pdf" TargetMode="External"/><Relationship Id="rId1947" Type="http://schemas.openxmlformats.org/officeDocument/2006/relationships/hyperlink" Target="https://www.ttc.or.jp/st/docs/3gpps2020/TS/TS-3GA-38_425_Rel16v16_1_0.pdf" TargetMode="External"/><Relationship Id="rId1502" Type="http://schemas.openxmlformats.org/officeDocument/2006/relationships/hyperlink" Target="https://members.tsdsi.in/index.php/s/QR9pxK6p4MyHgP2" TargetMode="External"/><Relationship Id="rId1807" Type="http://schemas.openxmlformats.org/officeDocument/2006/relationships/hyperlink" Target="https://members.tsdsi.in/index.php/s/gGtM3ESsZ8ZztZj" TargetMode="External"/><Relationship Id="rId290" Type="http://schemas.openxmlformats.org/officeDocument/2006/relationships/hyperlink" Target="http://www.atis.org/3gpp-documents/Rel15" TargetMode="External"/><Relationship Id="rId388" Type="http://schemas.openxmlformats.org/officeDocument/2006/relationships/hyperlink" Target="http://www.tta.or.kr/data/ttasDown.jsp?where=14688&amp;pk_num=TTAT.3G-37.320V16.1.0" TargetMode="External"/><Relationship Id="rId2069" Type="http://schemas.openxmlformats.org/officeDocument/2006/relationships/hyperlink" Target="http://www.ccsa.org.cn:9001/portalsFile/downloadOldFile?type=17&amp;oldFileUrl=Rel16/TS%2037.104%20V15.11.0.doc" TargetMode="External"/><Relationship Id="rId150" Type="http://schemas.openxmlformats.org/officeDocument/2006/relationships/hyperlink" Target="http://www.tta.or.kr/data/ttasDown.jsp?where=14688&amp;pk_num=TTAT.3G-38.211V15.8.0" TargetMode="External"/><Relationship Id="rId595" Type="http://schemas.openxmlformats.org/officeDocument/2006/relationships/hyperlink" Target="http://www.etsi.org/deliver/etsi_ts/136400_136499/136413/15.09.00_60/ts_136413v150900p.pdf" TargetMode="External"/><Relationship Id="rId2276" Type="http://schemas.openxmlformats.org/officeDocument/2006/relationships/hyperlink" Target="https://members.tsdsi.in/index.php/s/4gwZQ3NEj5bxqrt" TargetMode="External"/><Relationship Id="rId2483" Type="http://schemas.openxmlformats.org/officeDocument/2006/relationships/hyperlink" Target="http://www.etsi.org/deliver/etsi_ts/138100_138199/138133/16.04.00_60/ts_138133v160400p.pdf" TargetMode="External"/><Relationship Id="rId248" Type="http://schemas.openxmlformats.org/officeDocument/2006/relationships/hyperlink" Target="http://www.atis.org/3gpp-documents/Rel16" TargetMode="External"/><Relationship Id="rId455" Type="http://schemas.openxmlformats.org/officeDocument/2006/relationships/hyperlink" Target="http://www.arib.or.jp/english/html/overview/doc/T120_T23_v2_00/2_T120/ARIB-STD-T120/Rel16/38/A38305-g10.pdf" TargetMode="External"/><Relationship Id="rId662" Type="http://schemas.openxmlformats.org/officeDocument/2006/relationships/hyperlink" Target="https://members.tsdsi.in/index.php/s/FHzmHf6aApLetDk" TargetMode="External"/><Relationship Id="rId1085" Type="http://schemas.openxmlformats.org/officeDocument/2006/relationships/hyperlink" Target="http://www.atis.org/3gpp-documents/Rel15" TargetMode="External"/><Relationship Id="rId1292" Type="http://schemas.openxmlformats.org/officeDocument/2006/relationships/hyperlink" Target="http://www.atis.org/3gpp-documents/Rel16" TargetMode="External"/><Relationship Id="rId2136" Type="http://schemas.openxmlformats.org/officeDocument/2006/relationships/hyperlink" Target="https://members.tsdsi.in/index.php/s/5D5XPXAST4p9b2D" TargetMode="External"/><Relationship Id="rId2343" Type="http://schemas.openxmlformats.org/officeDocument/2006/relationships/hyperlink" Target="https://www.itu.int/md/R15-IMT.2020-C-0020/en" TargetMode="External"/><Relationship Id="rId108" Type="http://schemas.openxmlformats.org/officeDocument/2006/relationships/hyperlink" Target="http://www.tta.or.kr/data/ttasDown.jsp?where=14688&amp;pk_num=TTAT.3G-36.214V16.1.0" TargetMode="External"/><Relationship Id="rId315" Type="http://schemas.openxmlformats.org/officeDocument/2006/relationships/hyperlink" Target="http://www.ccsa.org.cn:9001/portalsFile/downloadOldFile?type=17&amp;oldFileUrl=Rel15/TS%2036.323%20V15.6.0.docx" TargetMode="External"/><Relationship Id="rId522" Type="http://schemas.openxmlformats.org/officeDocument/2006/relationships/hyperlink" Target="http://www.atis.org/3gpp-documents/Rel16" TargetMode="External"/><Relationship Id="rId967" Type="http://schemas.openxmlformats.org/officeDocument/2006/relationships/hyperlink" Target="http://www.etsi.org/deliver/etsi_ts/138400_138499/138410/15.02.00_60/ts_138410v150200p.pdf" TargetMode="External"/><Relationship Id="rId1152" Type="http://schemas.openxmlformats.org/officeDocument/2006/relationships/hyperlink" Target="http://www.ccsa.org.cn:9001/portalsFile/downloadOldFile?type=17&amp;oldFileUrl=Rel16/TS%2038.462%20V16.0.0.doc" TargetMode="External"/><Relationship Id="rId1597" Type="http://schemas.openxmlformats.org/officeDocument/2006/relationships/hyperlink" Target="http://www.etsi.org/deliver/etsi_ts/137300_137399/137355/16.01.00_60/ts_137355v160100p.pdf" TargetMode="External"/><Relationship Id="rId2203" Type="http://schemas.openxmlformats.org/officeDocument/2006/relationships/image" Target="media/image49.png"/><Relationship Id="rId2410" Type="http://schemas.openxmlformats.org/officeDocument/2006/relationships/hyperlink" Target="http://www.etsi.org/deliver/etsi_ts/137400_137499/137466/15.05.00_60/ts_137466v150500p.pdf" TargetMode="External"/><Relationship Id="rId96" Type="http://schemas.openxmlformats.org/officeDocument/2006/relationships/hyperlink" Target="http://www.tta.or.kr/data/ttasDown.jsp?where=14688&amp;pk_num=TTAT.3G-36.213V16.2.0" TargetMode="External"/><Relationship Id="rId827" Type="http://schemas.openxmlformats.org/officeDocument/2006/relationships/hyperlink" Target="http://www.arib.or.jp/english/html/overview/doc/T120_T23_v2_00/2_T120/ARIB-STD-T120/Rel16/36/A36461-g00.pdf" TargetMode="External"/><Relationship Id="rId1012" Type="http://schemas.openxmlformats.org/officeDocument/2006/relationships/hyperlink" Target="https://www.ttc.or.jp/st/docs/3gpps2020/TS/TS-3GA-38_413_Rel16v16_2_0.pdf" TargetMode="External"/><Relationship Id="rId1457" Type="http://schemas.openxmlformats.org/officeDocument/2006/relationships/image" Target="media/image37.png"/><Relationship Id="rId1664" Type="http://schemas.openxmlformats.org/officeDocument/2006/relationships/hyperlink" Target="https://members.tsdsi.in/index.php/s/HyeZZm43gwP3Aao" TargetMode="External"/><Relationship Id="rId1871" Type="http://schemas.openxmlformats.org/officeDocument/2006/relationships/hyperlink" Target="http://www.ccsa.org.cn:9001/portalsFile/downloadOldFile?type=17&amp;oldFileUrl=Rel16/TS%2038.415%20V16.1.0.doc" TargetMode="External"/><Relationship Id="rId1317" Type="http://schemas.openxmlformats.org/officeDocument/2006/relationships/hyperlink" Target="http://www.ccsa.org.cn:9001/portalsFile/downloadOldFile?type=17&amp;oldFileUrl=Rel16/TS%2036.133%20V16.6.0.zip" TargetMode="External"/><Relationship Id="rId1524" Type="http://schemas.openxmlformats.org/officeDocument/2006/relationships/hyperlink" Target="http://www.ccsa.org.cn:9001/portalsFile/downloadOldFile?type=17&amp;oldFileUrl=Rel16/TS%2038.213%20V16.2.0.docx" TargetMode="External"/><Relationship Id="rId1731" Type="http://schemas.openxmlformats.org/officeDocument/2006/relationships/hyperlink" Target="http://www.tta.or.kr/data/ttasDown.jsp?where=14688&amp;pk_num=TTAT.3G-37.460V16.0.0" TargetMode="External"/><Relationship Id="rId1969" Type="http://schemas.openxmlformats.org/officeDocument/2006/relationships/hyperlink" Target="https://members.tsdsi.in/index.php/s/cKLEwFmpHM493L9" TargetMode="External"/><Relationship Id="rId23" Type="http://schemas.openxmlformats.org/officeDocument/2006/relationships/image" Target="media/image8.png"/><Relationship Id="rId1829" Type="http://schemas.openxmlformats.org/officeDocument/2006/relationships/hyperlink" Target="http://www.ccsa.org.cn:9001/portalsFile/downloadOldFile?type=17&amp;oldFileUrl=Rel15/TS%2038.412%20V15.4.0.doc" TargetMode="External"/><Relationship Id="rId2298" Type="http://schemas.openxmlformats.org/officeDocument/2006/relationships/hyperlink" Target="https://members.tsdsi.in/index.php/s/nYsQcp3HiDfNdia" TargetMode="External"/><Relationship Id="rId172" Type="http://schemas.openxmlformats.org/officeDocument/2006/relationships/hyperlink" Target="http://www.etsi.org/deliver/etsi_ts/138200_138299/138213/15.10.00_60/ts_138213v151000p.pdf" TargetMode="External"/><Relationship Id="rId477" Type="http://schemas.openxmlformats.org/officeDocument/2006/relationships/hyperlink" Target="https://members.tsdsi.in/index.php/s/ncsf55EHbge96d3" TargetMode="External"/><Relationship Id="rId684" Type="http://schemas.openxmlformats.org/officeDocument/2006/relationships/hyperlink" Target="http://www.ccsa.org.cn:9001/portalsFile/downloadOldFile?type=17&amp;oldFileUrl=Rel16/TS%2036.425%20V16.0.0.doc" TargetMode="External"/><Relationship Id="rId2060" Type="http://schemas.openxmlformats.org/officeDocument/2006/relationships/hyperlink" Target="http://www.tta.or.kr/data/ttasDown.jsp?where=14688&amp;pk_num=TTAT.3G-38.474V15.3.0" TargetMode="External"/><Relationship Id="rId2158" Type="http://schemas.openxmlformats.org/officeDocument/2006/relationships/hyperlink" Target="http://www.ccsa.org.cn:9001/portalsFile/downloadOldFile?type=17&amp;oldFileUrl=Rel15/TS%2038.113%20V15.10.0.docx" TargetMode="External"/><Relationship Id="rId2365" Type="http://schemas.openxmlformats.org/officeDocument/2006/relationships/hyperlink" Target="http://www.etsi.org/deliver/etsi_ts/138200_138299/138202/16.01.00_60/ts_138202v160100p.pdf" TargetMode="External"/><Relationship Id="rId337" Type="http://schemas.openxmlformats.org/officeDocument/2006/relationships/hyperlink" Target="http://www.arib.or.jp/english/html/overview/doc/T120_T23_v2_00/2_T120/ARIB-STD-T120/Rel15/36/A36355-f60.pdf" TargetMode="External"/><Relationship Id="rId891" Type="http://schemas.openxmlformats.org/officeDocument/2006/relationships/hyperlink" Target="https://members.tsdsi.in/index.php/s/3HG7csB4NabyzNQ" TargetMode="External"/><Relationship Id="rId989" Type="http://schemas.openxmlformats.org/officeDocument/2006/relationships/hyperlink" Target="http://www.atis.org/3gpp-documents/Rel15" TargetMode="External"/><Relationship Id="rId2018" Type="http://schemas.openxmlformats.org/officeDocument/2006/relationships/hyperlink" Target="http://www.tta.or.kr/data/ttasDown.jsp?where=14688&amp;pk_num=TTAT.3G-38.470V16.2.0" TargetMode="External"/><Relationship Id="rId544" Type="http://schemas.openxmlformats.org/officeDocument/2006/relationships/hyperlink" Target="http://www.tta.or.kr/data/ttasDown.jsp?where=14688&amp;pk_num=TTAT.3G-38.340V16.1.0" TargetMode="External"/><Relationship Id="rId751" Type="http://schemas.openxmlformats.org/officeDocument/2006/relationships/hyperlink" Target="http://www.etsi.org/deliver/etsi_ts/136400_136499/136445/15.00.00_60/ts_136445v150000p.pdf" TargetMode="External"/><Relationship Id="rId849" Type="http://schemas.openxmlformats.org/officeDocument/2006/relationships/hyperlink" Target="https://members.tsdsi.in/index.php/s/MFem6KcmqnCDwpe" TargetMode="External"/><Relationship Id="rId1174" Type="http://schemas.openxmlformats.org/officeDocument/2006/relationships/hyperlink" Target="https://www.ttc.or.jp/st/docs/3gpps2020/TS/TS-3GA-38_470_Rel15v15_7_0.pdf" TargetMode="External"/><Relationship Id="rId1381" Type="http://schemas.openxmlformats.org/officeDocument/2006/relationships/hyperlink" Target="http://www.ccsa.org.cn:9001/portalsFile/downloadOldFile?type=17&amp;oldFileUrl=Rel16/TS%2038.101-2%20V16.4.0.docx" TargetMode="External"/><Relationship Id="rId1479" Type="http://schemas.openxmlformats.org/officeDocument/2006/relationships/hyperlink" Target="http://www.tta.or.kr/data/ttasDown.jsp?where=14688&amp;pk_num=TTAT.3G-38.201V16.0.0" TargetMode="External"/><Relationship Id="rId1686" Type="http://schemas.openxmlformats.org/officeDocument/2006/relationships/hyperlink" Target="http://www.ccsa.org.cn:9001/portalsFile/downloadOldFile?type=17&amp;oldFileUrl=Rel16/TS%2038.322%20V16.1.0.docx" TargetMode="External"/><Relationship Id="rId2225" Type="http://schemas.openxmlformats.org/officeDocument/2006/relationships/hyperlink" Target="https://members.tsdsi.in/index.php/s/A4expLrZW3kMWp5" TargetMode="External"/><Relationship Id="rId2432" Type="http://schemas.openxmlformats.org/officeDocument/2006/relationships/hyperlink" Target="http://www.etsi.org/deliver/etsi_ts/138400_138499/138421/15.01.00_60/ts_138421v150100p.pdf" TargetMode="External"/><Relationship Id="rId404" Type="http://schemas.openxmlformats.org/officeDocument/2006/relationships/hyperlink" Target="http://www.etsi.org/deliver/etsi_ts/137300_137399/137340/15.09.00_60/ts_137340v150900p.pdf" TargetMode="External"/><Relationship Id="rId611" Type="http://schemas.openxmlformats.org/officeDocument/2006/relationships/hyperlink" Target="http://www.atis.org/3gpp-documents/Rel16" TargetMode="External"/><Relationship Id="rId1034" Type="http://schemas.openxmlformats.org/officeDocument/2006/relationships/hyperlink" Target="https://members.tsdsi.in/index.php/s/xC6AKfMNXetNxxc" TargetMode="External"/><Relationship Id="rId1241" Type="http://schemas.openxmlformats.org/officeDocument/2006/relationships/hyperlink" Target="http://www.arib.or.jp/english/html/overview/doc/T120_T23_v2_00/2_T120/ARIB-STD-T120/Rel15/36/A36104-f90.pdf" TargetMode="External"/><Relationship Id="rId1339" Type="http://schemas.openxmlformats.org/officeDocument/2006/relationships/hyperlink" Target="https://members.tsdsi.in/index.php/s/fQ9mNDXTbYaztXX" TargetMode="External"/><Relationship Id="rId1893" Type="http://schemas.openxmlformats.org/officeDocument/2006/relationships/hyperlink" Target="https://www.ttc.or.jp/st/docs/3gpps2019/TS/TS-3GA-38.421(Rel15)v15.1.0.pdf" TargetMode="External"/><Relationship Id="rId709" Type="http://schemas.openxmlformats.org/officeDocument/2006/relationships/hyperlink" Target="http://www.etsi.org/deliver/etsi_ts/136400_136499/136441/16.00.00_60/ts_136441v160000p.pdf" TargetMode="External"/><Relationship Id="rId916" Type="http://schemas.openxmlformats.org/officeDocument/2006/relationships/hyperlink" Target="http://www.tta.or.kr/data/ttasDown.jsp?where=14688&amp;pk_num=TTAT.3G-37.462V16.0.0" TargetMode="External"/><Relationship Id="rId1101" Type="http://schemas.openxmlformats.org/officeDocument/2006/relationships/hyperlink" Target="http://www.tta.or.kr/data/ttasDown.jsp?where=14688&amp;pk_num=TTAT.3G-38.425V15.6.0" TargetMode="External"/><Relationship Id="rId1546" Type="http://schemas.openxmlformats.org/officeDocument/2006/relationships/hyperlink" Target="http://www.arib.or.jp/english/html/overview/doc/T120_T23_v2_00/2_T120/ARIB-STD-T120/Rel16/38/A38215-g20.pdf" TargetMode="External"/><Relationship Id="rId1753" Type="http://schemas.openxmlformats.org/officeDocument/2006/relationships/hyperlink" Target="http://www.etsi.org/deliver/etsi_ts/137400_137499/137462/16.00.00_60/ts_137462v160000p.pdf" TargetMode="External"/><Relationship Id="rId1960" Type="http://schemas.openxmlformats.org/officeDocument/2006/relationships/hyperlink" Target="http://www.atis.org/3gpp-documents/Rel15" TargetMode="External"/><Relationship Id="rId45" Type="http://schemas.openxmlformats.org/officeDocument/2006/relationships/header" Target="header6.xml"/><Relationship Id="rId1406" Type="http://schemas.openxmlformats.org/officeDocument/2006/relationships/hyperlink" Target="http://www.etsi.org/deliver/etsi_ts/138100_138199/138104/16.04.00_60/ts_138104v160400p.pdf" TargetMode="External"/><Relationship Id="rId1613" Type="http://schemas.openxmlformats.org/officeDocument/2006/relationships/hyperlink" Target="http://www.atis.org/3gpp-documents/Rel15" TargetMode="External"/><Relationship Id="rId1820" Type="http://schemas.openxmlformats.org/officeDocument/2006/relationships/hyperlink" Target="http://www.tta.or.kr/data/ttasDown.jsp?where=14688&amp;pk_num=TTAT.3G-38.411V15.0.0" TargetMode="External"/><Relationship Id="rId194" Type="http://schemas.openxmlformats.org/officeDocument/2006/relationships/hyperlink" Target="http://www.atis.org/3gpp-documents/Rel15" TargetMode="External"/><Relationship Id="rId1918" Type="http://schemas.openxmlformats.org/officeDocument/2006/relationships/hyperlink" Target="http://www.atis.org/3gpp-documents/Rel16" TargetMode="External"/><Relationship Id="rId2082" Type="http://schemas.openxmlformats.org/officeDocument/2006/relationships/hyperlink" Target="http://www.tta.or.kr/data/ttasDown.jsp?where=14688&amp;pk_num=TTAT.3G-37.105V15.9.0" TargetMode="External"/><Relationship Id="rId261" Type="http://schemas.openxmlformats.org/officeDocument/2006/relationships/hyperlink" Target="http://www.ccsa.org.cn:9001/portalsFile/downloadOldFile?type=17&amp;oldFileUrl=Rel16/TS%2036.306%20V16.1.0.docx" TargetMode="External"/><Relationship Id="rId499" Type="http://schemas.openxmlformats.org/officeDocument/2006/relationships/hyperlink" Target="http://www.ccsa.org.cn:9001/portalsFile/downloadOldFile?type=17&amp;oldFileUrl=Rel16/TS%2038.321%20V16.1.0.docx" TargetMode="External"/><Relationship Id="rId2387" Type="http://schemas.openxmlformats.org/officeDocument/2006/relationships/hyperlink" Target="https://www.etsi.org/deliver/etsi_ts/138300_138399/138304/16.01.00_60/ts_138304v160100p.pdf" TargetMode="External"/><Relationship Id="rId359" Type="http://schemas.openxmlformats.org/officeDocument/2006/relationships/hyperlink" Target="http://www.etsi.org/deliver/etsi_ts/136300_136399/136360/16.00.00_60/ts_136360v160000p.pdf" TargetMode="External"/><Relationship Id="rId566" Type="http://schemas.openxmlformats.org/officeDocument/2006/relationships/hyperlink" Target="https://members.tsdsi.in/index.php/s/yjep3ZKHsSgjSbL" TargetMode="External"/><Relationship Id="rId773" Type="http://schemas.openxmlformats.org/officeDocument/2006/relationships/hyperlink" Target="http://www.atis.org/3gpp-documents/Rel15" TargetMode="External"/><Relationship Id="rId1196" Type="http://schemas.openxmlformats.org/officeDocument/2006/relationships/hyperlink" Target="https://members.tsdsi.in/index.php/s/NAC5end68xJpAMn" TargetMode="External"/><Relationship Id="rId2247" Type="http://schemas.openxmlformats.org/officeDocument/2006/relationships/hyperlink" Target="https://members.tsdsi.in/index.php/s/fptmsjgxFdC2Z22" TargetMode="External"/><Relationship Id="rId2454" Type="http://schemas.openxmlformats.org/officeDocument/2006/relationships/hyperlink" Target="http://www.etsi.org/deliver/etsi_ts/138400_138499/138471/15.00.00_60/ts_138471v150000p.pdf" TargetMode="External"/><Relationship Id="rId121" Type="http://schemas.openxmlformats.org/officeDocument/2006/relationships/hyperlink" Target="http://www.arib.or.jp/english/html/overview/doc/T120_T23_v2_00/2_T120/ARIB-STD-T120/Rel15/38/A38201-f00.pdf" TargetMode="External"/><Relationship Id="rId219" Type="http://schemas.openxmlformats.org/officeDocument/2006/relationships/hyperlink" Target="http://www.ccsa.org.cn:9001/portalsFile/downloadOldFile?type=17&amp;oldFileUrl=Rel15/TS%2036.302%20V15.3.0.docx" TargetMode="External"/><Relationship Id="rId426" Type="http://schemas.openxmlformats.org/officeDocument/2006/relationships/hyperlink" Target="http://www.atis.org/3gpp-documents/Rel15" TargetMode="External"/><Relationship Id="rId633" Type="http://schemas.openxmlformats.org/officeDocument/2006/relationships/hyperlink" Target="http://www.tta.or.kr/data/ttasDown.jsp?where=14688&amp;pk_num=TTAT.3G-36.421V15.0.0" TargetMode="External"/><Relationship Id="rId980" Type="http://schemas.openxmlformats.org/officeDocument/2006/relationships/hyperlink" Target="https://members.tsdsi.in/index.php/s/pci27QRkyfDdJey" TargetMode="External"/><Relationship Id="rId1056" Type="http://schemas.openxmlformats.org/officeDocument/2006/relationships/hyperlink" Target="http://www.ccsa.org.cn:9001/portalsFile/downloadOldFile?type=17&amp;oldFileUrl=Rel16/TS%2038.421%20V16.0.0.doc" TargetMode="External"/><Relationship Id="rId1263" Type="http://schemas.openxmlformats.org/officeDocument/2006/relationships/hyperlink" Target="http://www.arib.or.jp/english/html/overview/doc/T120_T23_v2_00/2_T120/ARIB-STD-T120/Rel15/36/A36111-f00.pdf" TargetMode="External"/><Relationship Id="rId2107" Type="http://schemas.openxmlformats.org/officeDocument/2006/relationships/hyperlink" Target="http://www.tta.or.kr/data/ttasDown.jsp?where=14688&amp;pk_num=TTAT.3G-37.114V16.0.0" TargetMode="External"/><Relationship Id="rId2314" Type="http://schemas.openxmlformats.org/officeDocument/2006/relationships/hyperlink" Target="https://members.tsdsi.in/index.php/s/4KrPwiMA3Abs9RA" TargetMode="External"/><Relationship Id="rId840" Type="http://schemas.openxmlformats.org/officeDocument/2006/relationships/hyperlink" Target="http://www.atis.org/3gpp-documents/Rel16" TargetMode="External"/><Relationship Id="rId938" Type="http://schemas.openxmlformats.org/officeDocument/2006/relationships/hyperlink" Target="http://www.etsi.org/deliver/etsi_ts/137400_137499/137471/16.01.00_60/ts_137471v160100p.pdf" TargetMode="External"/><Relationship Id="rId1470" Type="http://schemas.openxmlformats.org/officeDocument/2006/relationships/hyperlink" Target="http://www.ccsa.org.cn:9001/portalsFile/downloadOldFile?type=17&amp;oldFileUrl=Rel15/TS%2038.201%20V15.0.0.doc" TargetMode="External"/><Relationship Id="rId1568" Type="http://schemas.openxmlformats.org/officeDocument/2006/relationships/hyperlink" Target="https://members.tsdsi.in/index.php/s/Z8Bc2kg4rztgbBR" TargetMode="External"/><Relationship Id="rId1775" Type="http://schemas.openxmlformats.org/officeDocument/2006/relationships/hyperlink" Target="http://www.atis.org/3gpp-documents/Rel16" TargetMode="External"/><Relationship Id="rId67" Type="http://schemas.openxmlformats.org/officeDocument/2006/relationships/hyperlink" Target="http://www.tta.or.kr/data/ttasDown.jsp?where=14688&amp;pk_num=TTAT.3G-36.211V15.10.0" TargetMode="External"/><Relationship Id="rId700" Type="http://schemas.openxmlformats.org/officeDocument/2006/relationships/hyperlink" Target="https://www.ttc.or.jp/st/docs/3gpps2020/TS/TS-3GA-36_440_Rel16v16_0_0.pdf" TargetMode="External"/><Relationship Id="rId1123" Type="http://schemas.openxmlformats.org/officeDocument/2006/relationships/hyperlink" Target="http://www.etsi.org/deliver/etsi_ts/138400_138499/138460/15.04.00_60/ts_138460v150400p.pdf" TargetMode="External"/><Relationship Id="rId1330" Type="http://schemas.openxmlformats.org/officeDocument/2006/relationships/hyperlink" Target="http://www.tta.or.kr/data/ttasDown.jsp?where=14688&amp;pk_num=TTAT.3G-37.104V16.6.0" TargetMode="External"/><Relationship Id="rId1428" Type="http://schemas.openxmlformats.org/officeDocument/2006/relationships/hyperlink" Target="http://www.atis.org/3gpp-documents/Rel16" TargetMode="External"/><Relationship Id="rId1635" Type="http://schemas.openxmlformats.org/officeDocument/2006/relationships/hyperlink" Target="http://www.tta.or.kr/data/ttasDown.jsp?where=14688&amp;pk_num=TTAT.3G-38.305V16.1.0" TargetMode="External"/><Relationship Id="rId1982" Type="http://schemas.openxmlformats.org/officeDocument/2006/relationships/hyperlink" Target="http://www.tta.or.kr/data/ttasDown.jsp?where=14688&amp;pk_num=TTAT.3G-38.461V16.0.0" TargetMode="External"/><Relationship Id="rId1842" Type="http://schemas.openxmlformats.org/officeDocument/2006/relationships/hyperlink" Target="http://www.etsi.org/deliver/etsi_ts/138400_138499/138413/15.08.00_60/ts_138413v150800p.pdf" TargetMode="External"/><Relationship Id="rId1702" Type="http://schemas.openxmlformats.org/officeDocument/2006/relationships/hyperlink" Target="http://www.arib.or.jp/english/html/overview/doc/T120_T23_v2_00/2_T120/ARIB-STD-T120/Rel15/38/A38331-fa0.pdf" TargetMode="External"/><Relationship Id="rId283" Type="http://schemas.openxmlformats.org/officeDocument/2006/relationships/hyperlink" Target="http://www.arib.or.jp/english/html/overview/doc/T120_T23_v2_00/2_T120/ARIB-STD-T120/Rel16/36/A36314-g00.pdf" TargetMode="External"/><Relationship Id="rId490" Type="http://schemas.openxmlformats.org/officeDocument/2006/relationships/hyperlink" Target="http://www.tta.or.kr/data/ttasDown.jsp?where=14688&amp;pk_num=TTAT.3G-38.314V16.0.0" TargetMode="External"/><Relationship Id="rId2171" Type="http://schemas.openxmlformats.org/officeDocument/2006/relationships/hyperlink" Target="http://www.etsi.org/deliver/etsi_ts/138100_138199/138124/15.03.00_60/ts_138124v150300p.pdf" TargetMode="External"/><Relationship Id="rId143" Type="http://schemas.openxmlformats.org/officeDocument/2006/relationships/hyperlink" Target="https://members.tsdsi.in/index.php/s/g8qy2m6ZLzobWGA" TargetMode="External"/><Relationship Id="rId350" Type="http://schemas.openxmlformats.org/officeDocument/2006/relationships/hyperlink" Target="http://www.atis.org/3gpp-documents/Rel15" TargetMode="External"/><Relationship Id="rId588" Type="http://schemas.openxmlformats.org/officeDocument/2006/relationships/hyperlink" Target="http://www.ccsa.org.cn:9001/portalsFile/downloadOldFile?type=17&amp;oldFileUrl=Rel16/TS%2036.412%20V16.0.0.doc" TargetMode="External"/><Relationship Id="rId795" Type="http://schemas.openxmlformats.org/officeDocument/2006/relationships/hyperlink" Target="http://www.tta.or.kr/data/ttasDown.jsp?where=14688&amp;pk_num=TTAT.3G-36.457V16.0.0" TargetMode="External"/><Relationship Id="rId2031" Type="http://schemas.openxmlformats.org/officeDocument/2006/relationships/hyperlink" Target="https://www.ttc.or.jp/st/docs/3gpps2020/TS/TS-3GA-38_471_Rel16v16_0_0.pdf" TargetMode="External"/><Relationship Id="rId2269" Type="http://schemas.openxmlformats.org/officeDocument/2006/relationships/hyperlink" Target="https://members.tsdsi.in/index.php/s/bZk4CQ58jRdHcwc" TargetMode="External"/><Relationship Id="rId2476" Type="http://schemas.openxmlformats.org/officeDocument/2006/relationships/hyperlink" Target="http://www.etsi.org/deliver/etsi_ts/138100_138199/138104/15.10.00_60/ts_138104v151000p.pdf" TargetMode="External"/><Relationship Id="rId9" Type="http://schemas.openxmlformats.org/officeDocument/2006/relationships/header" Target="header2.xml"/><Relationship Id="rId210" Type="http://schemas.openxmlformats.org/officeDocument/2006/relationships/hyperlink" Target="http://www.tta.or.kr/data/ttasDown.jsp?where=14688&amp;pk_num=TTAT.3G-36.300V15.10.0" TargetMode="External"/><Relationship Id="rId448" Type="http://schemas.openxmlformats.org/officeDocument/2006/relationships/hyperlink" Target="http://www.tta.or.kr/data/ttasDown.jsp?where=14688&amp;pk_num=TTAT.3G-38.304V16.1.0" TargetMode="External"/><Relationship Id="rId655" Type="http://schemas.openxmlformats.org/officeDocument/2006/relationships/hyperlink" Target="http://www.etsi.org/deliver/etsi_ts/136400_136499/136423/15.10.00_60/ts_136423v151000p.pdf" TargetMode="External"/><Relationship Id="rId862" Type="http://schemas.openxmlformats.org/officeDocument/2006/relationships/hyperlink" Target="http://www.tta.or.kr/data/ttasDown.jsp?where=14688&amp;pk_num=TTAT.3G-36.464V15.0.0" TargetMode="External"/><Relationship Id="rId1078" Type="http://schemas.openxmlformats.org/officeDocument/2006/relationships/hyperlink" Target="https://www.ttc.or.jp/st/docs/3gpps2020/TS/TS-3GA-38_423_Rel15v15_8_0.pdf" TargetMode="External"/><Relationship Id="rId1285" Type="http://schemas.openxmlformats.org/officeDocument/2006/relationships/hyperlink" Target="https://members.tsdsi.in/index.php/s/wpkcqfpYb5yYsPB" TargetMode="External"/><Relationship Id="rId1492" Type="http://schemas.openxmlformats.org/officeDocument/2006/relationships/hyperlink" Target="http://www.arib.or.jp/english/html/overview/doc/T120_T23_v2_00/2_T120/ARIB-STD-T120/Rel15/38/A38211-f80.pdf" TargetMode="External"/><Relationship Id="rId2129" Type="http://schemas.openxmlformats.org/officeDocument/2006/relationships/hyperlink" Target="http://www.etsi.org/deliver/etsi_ts/138100_138199/13810102/16.04.00_60/ts_13810102v160400p.pdf" TargetMode="External"/><Relationship Id="rId2336" Type="http://schemas.openxmlformats.org/officeDocument/2006/relationships/hyperlink" Target="https://members.tsdsi.in/index.php/s/tdkFWfwwqHytEB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3B691-9608-4C84-A743-A2186E9D3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3591</TotalTime>
  <Pages>319</Pages>
  <Words>89016</Words>
  <Characters>994506</Characters>
  <Application>Microsoft Office Word</Application>
  <DocSecurity>0</DocSecurity>
  <Lines>15300</Lines>
  <Paragraphs>11170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 </vt:lpstr>
      <vt:lpstr>РЕКОМЕНДАЦИЯ  МСЭ-R  M.2150-0 (02/2021) Подробные спецификации наземных радиоинтерфейсов Международной подвижной электросвязи 2020</vt:lpstr>
    </vt:vector>
  </TitlesOfParts>
  <Company>ITU</Company>
  <LinksUpToDate>false</LinksUpToDate>
  <CharactersWithSpaces>1072352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M.2150-1 (02/2022) Подробные спецификации наземных радиоинтерфейсов Международной подвижной электросвязи 2020</dc:title>
  <dc:subject/>
  <dc:creator>ITU Radiocommunication Bureau (BR)</dc:creator>
  <cp:keywords/>
  <dc:description>Berdyeva, 12/12/2022, ITU51013808</dc:description>
  <cp:lastModifiedBy>Berdyeva, Elena</cp:lastModifiedBy>
  <cp:revision>201</cp:revision>
  <cp:lastPrinted>2021-11-12T10:56:00Z</cp:lastPrinted>
  <dcterms:created xsi:type="dcterms:W3CDTF">2022-06-14T12:18:00Z</dcterms:created>
  <dcterms:modified xsi:type="dcterms:W3CDTF">2022-12-12T16:59:00Z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February 2021</vt:lpwstr>
  </property>
</Properties>
</file>