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0C6" w:rsidRPr="004440B8" w:rsidRDefault="00FA50C6" w:rsidP="00FA50C6">
      <w:pPr>
        <w:rPr>
          <w:lang w:val="ru-RU"/>
        </w:rPr>
      </w:pPr>
    </w:p>
    <w:p w:rsidR="00FA50C6" w:rsidRPr="004440B8" w:rsidRDefault="00FA50C6" w:rsidP="00FA50C6">
      <w:pPr>
        <w:rPr>
          <w:lang w:val="ru-RU"/>
        </w:rPr>
      </w:pPr>
    </w:p>
    <w:p w:rsidR="00FA50C6" w:rsidRPr="004440B8" w:rsidRDefault="00FA50C6" w:rsidP="00FA50C6">
      <w:pPr>
        <w:rPr>
          <w:lang w:val="ru-RU"/>
        </w:rPr>
      </w:pPr>
    </w:p>
    <w:p w:rsidR="00FA50C6" w:rsidRPr="004440B8" w:rsidRDefault="00FA50C6" w:rsidP="00FA50C6">
      <w:pPr>
        <w:rPr>
          <w:lang w:val="ru-RU"/>
        </w:rPr>
      </w:pPr>
    </w:p>
    <w:p w:rsidR="00FA50C6" w:rsidRPr="004440B8" w:rsidRDefault="00FA50C6" w:rsidP="00FA50C6">
      <w:pPr>
        <w:rPr>
          <w:lang w:val="ru-RU"/>
        </w:rPr>
      </w:pPr>
    </w:p>
    <w:p w:rsidR="00FA50C6" w:rsidRPr="004440B8" w:rsidRDefault="00FA50C6" w:rsidP="00FA50C6">
      <w:pPr>
        <w:rPr>
          <w:lang w:val="ru-RU"/>
        </w:rPr>
      </w:pPr>
    </w:p>
    <w:p w:rsidR="00FA50C6" w:rsidRPr="00E44A8A" w:rsidRDefault="00FA50C6" w:rsidP="00FA50C6">
      <w:pPr>
        <w:rPr>
          <w:lang w:val="en-US"/>
        </w:rPr>
      </w:pPr>
    </w:p>
    <w:p w:rsidR="00FA50C6" w:rsidRPr="00E44A8A" w:rsidRDefault="00FA50C6" w:rsidP="00FA50C6">
      <w:pPr>
        <w:rPr>
          <w:lang w:val="en-US"/>
        </w:rPr>
      </w:pPr>
    </w:p>
    <w:p w:rsidR="00FA50C6" w:rsidRPr="00E44A8A" w:rsidRDefault="00FA50C6" w:rsidP="00FA50C6">
      <w:pPr>
        <w:rPr>
          <w:lang w:val="en-US"/>
        </w:rPr>
      </w:pPr>
    </w:p>
    <w:p w:rsidR="00FA50C6" w:rsidRPr="00E44A8A" w:rsidRDefault="00FA50C6" w:rsidP="00FA50C6">
      <w:pPr>
        <w:rPr>
          <w:lang w:val="en-US"/>
        </w:rPr>
      </w:pPr>
    </w:p>
    <w:p w:rsidR="00FA50C6" w:rsidRPr="00E44A8A" w:rsidRDefault="00FA50C6" w:rsidP="00FA50C6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A50C6" w:rsidRPr="004440B8" w:rsidTr="00A83372">
        <w:tc>
          <w:tcPr>
            <w:tcW w:w="10089" w:type="dxa"/>
          </w:tcPr>
          <w:p w:rsidR="00FA50C6" w:rsidRPr="00E44A8A" w:rsidRDefault="00FA50C6" w:rsidP="00A8337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A50C6" w:rsidRPr="004440B8" w:rsidRDefault="00A83372" w:rsidP="00A8337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440B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МСЭ-R M.2115-0</w:t>
            </w:r>
          </w:p>
          <w:p w:rsidR="00FA50C6" w:rsidRPr="004440B8" w:rsidRDefault="00FA50C6" w:rsidP="00FA50C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4440B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(01/2018)</w:t>
            </w:r>
          </w:p>
        </w:tc>
      </w:tr>
      <w:tr w:rsidR="00FA50C6" w:rsidRPr="007B2200" w:rsidTr="00A83372">
        <w:tc>
          <w:tcPr>
            <w:tcW w:w="10089" w:type="dxa"/>
          </w:tcPr>
          <w:p w:rsidR="00FA50C6" w:rsidRPr="004440B8" w:rsidRDefault="00FA50C6" w:rsidP="00A8337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A50C6" w:rsidRPr="00547AB7" w:rsidRDefault="00A83372" w:rsidP="00547AB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Технические и эксплуатационные х</w:t>
            </w:r>
            <w:r w:rsidR="007B2200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арактеристики и критерии защиты</w:t>
            </w:r>
            <w:r w:rsidR="007B2200" w:rsidRPr="007B2200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="00547AB7"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для</w:t>
            </w:r>
            <w:r w:rsidR="007B2200" w:rsidRPr="007B2200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систем воздушной подвижной службы, работающих в </w:t>
            </w:r>
            <w:r w:rsidR="00547AB7"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диапазоне</w:t>
            </w:r>
            <w:r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частот 45,5</w:t>
            </w:r>
            <w:r w:rsidR="00E44A8A"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–</w:t>
            </w:r>
            <w:r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47</w:t>
            </w:r>
            <w:r w:rsidR="00E44A8A"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  <w:t> </w:t>
            </w:r>
            <w:r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ГГц</w:t>
            </w:r>
            <w:r w:rsidR="00FA50C6" w:rsidRPr="00547AB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</w:p>
        </w:tc>
      </w:tr>
      <w:tr w:rsidR="00FA50C6" w:rsidRPr="007B2200" w:rsidTr="00A83372">
        <w:tc>
          <w:tcPr>
            <w:tcW w:w="10089" w:type="dxa"/>
          </w:tcPr>
          <w:p w:rsidR="00FA50C6" w:rsidRPr="004440B8" w:rsidRDefault="00FA50C6" w:rsidP="00A8337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A50C6" w:rsidRPr="004440B8" w:rsidRDefault="00FA50C6" w:rsidP="00A8337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A50C6" w:rsidRPr="004440B8" w:rsidRDefault="00A83372" w:rsidP="00A8337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440B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FA50C6" w:rsidRPr="004440B8" w:rsidRDefault="00A83372" w:rsidP="00AD721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440B8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4440B8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4440B8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</w:tc>
      </w:tr>
    </w:tbl>
    <w:p w:rsidR="00FA50C6" w:rsidRPr="004440B8" w:rsidRDefault="00FA50C6" w:rsidP="00FA50C6">
      <w:pPr>
        <w:spacing w:before="80"/>
        <w:rPr>
          <w:i/>
          <w:lang w:val="ru-RU"/>
        </w:rPr>
      </w:pPr>
    </w:p>
    <w:p w:rsidR="00FA50C6" w:rsidRPr="004440B8" w:rsidRDefault="00FA50C6" w:rsidP="00FA50C6">
      <w:pPr>
        <w:spacing w:before="80"/>
        <w:rPr>
          <w:i/>
          <w:lang w:val="ru-RU"/>
        </w:rPr>
      </w:pPr>
    </w:p>
    <w:p w:rsidR="00FA50C6" w:rsidRPr="004440B8" w:rsidRDefault="00FA50C6" w:rsidP="00FA50C6">
      <w:pPr>
        <w:spacing w:before="80"/>
        <w:rPr>
          <w:i/>
          <w:lang w:val="ru-RU"/>
        </w:rPr>
      </w:pPr>
    </w:p>
    <w:p w:rsidR="00FA50C6" w:rsidRPr="004440B8" w:rsidRDefault="00FA50C6" w:rsidP="00FA50C6">
      <w:pPr>
        <w:spacing w:before="80"/>
        <w:rPr>
          <w:i/>
          <w:lang w:val="ru-RU"/>
        </w:rPr>
      </w:pPr>
    </w:p>
    <w:p w:rsidR="00FA50C6" w:rsidRPr="004440B8" w:rsidRDefault="00FA50C6" w:rsidP="00FA50C6">
      <w:pPr>
        <w:spacing w:before="80"/>
        <w:rPr>
          <w:i/>
          <w:lang w:val="ru-RU"/>
        </w:rPr>
      </w:pPr>
    </w:p>
    <w:p w:rsidR="00FA50C6" w:rsidRPr="004440B8" w:rsidRDefault="00FA50C6" w:rsidP="00FA50C6">
      <w:pPr>
        <w:spacing w:before="80"/>
        <w:rPr>
          <w:i/>
          <w:lang w:val="ru-RU"/>
        </w:rPr>
      </w:pPr>
    </w:p>
    <w:p w:rsidR="00FA50C6" w:rsidRPr="004440B8" w:rsidRDefault="00FA50C6" w:rsidP="00FA50C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A50C6" w:rsidRPr="004440B8">
          <w:headerReference w:type="even" r:id="rId7"/>
          <w:headerReference w:type="default" r:id="rId8"/>
          <w:headerReference w:type="firs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83372" w:rsidRPr="004440B8" w:rsidRDefault="00A83372" w:rsidP="00A8337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Start w:id="1" w:name="irecnoe"/>
      <w:bookmarkEnd w:id="0"/>
      <w:bookmarkEnd w:id="1"/>
      <w:r w:rsidRPr="004440B8">
        <w:rPr>
          <w:b/>
          <w:bCs/>
          <w:szCs w:val="22"/>
          <w:lang w:val="ru-RU"/>
        </w:rPr>
        <w:lastRenderedPageBreak/>
        <w:t>Предисловие</w:t>
      </w:r>
    </w:p>
    <w:p w:rsidR="00A83372" w:rsidRPr="004440B8" w:rsidRDefault="00A83372" w:rsidP="00A83372">
      <w:pPr>
        <w:rPr>
          <w:sz w:val="20"/>
          <w:lang w:val="ru-RU"/>
        </w:rPr>
      </w:pPr>
      <w:r w:rsidRPr="004440B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83372" w:rsidRPr="004440B8" w:rsidRDefault="00A83372" w:rsidP="00A83372">
      <w:pPr>
        <w:rPr>
          <w:sz w:val="20"/>
          <w:lang w:val="ru-RU"/>
        </w:rPr>
      </w:pPr>
      <w:r w:rsidRPr="004440B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4440B8">
        <w:rPr>
          <w:sz w:val="20"/>
          <w:lang w:val="ru-RU"/>
        </w:rPr>
        <w:t>регламентарную</w:t>
      </w:r>
      <w:proofErr w:type="spellEnd"/>
      <w:r w:rsidRPr="004440B8">
        <w:rPr>
          <w:sz w:val="20"/>
          <w:lang w:val="ru-RU"/>
        </w:rPr>
        <w:t xml:space="preserve"> и политическую функции Сектора радиосвязи. </w:t>
      </w:r>
    </w:p>
    <w:p w:rsidR="00A83372" w:rsidRPr="004440B8" w:rsidRDefault="00A83372" w:rsidP="00A83372">
      <w:pPr>
        <w:spacing w:before="360"/>
        <w:jc w:val="center"/>
        <w:rPr>
          <w:b/>
          <w:bCs/>
          <w:szCs w:val="22"/>
          <w:lang w:val="ru-RU"/>
        </w:rPr>
      </w:pPr>
      <w:r w:rsidRPr="004440B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83372" w:rsidRPr="004440B8" w:rsidRDefault="00A83372" w:rsidP="00A83372">
      <w:pPr>
        <w:rPr>
          <w:sz w:val="20"/>
          <w:lang w:val="ru-RU"/>
        </w:rPr>
      </w:pPr>
      <w:r w:rsidRPr="004440B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</w:t>
      </w:r>
      <w:r w:rsidR="00BE0C3F">
        <w:rPr>
          <w:sz w:val="20"/>
          <w:lang w:val="ru-RU"/>
        </w:rPr>
        <w:t> </w:t>
      </w:r>
      <w:r w:rsidRPr="004440B8">
        <w:rPr>
          <w:sz w:val="20"/>
          <w:lang w:val="ru-RU"/>
        </w:rPr>
        <w:t xml:space="preserve">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0" w:history="1">
        <w:r w:rsidRPr="004440B8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4440B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83372" w:rsidRPr="004440B8" w:rsidRDefault="00A83372" w:rsidP="00A8337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83372" w:rsidRPr="007B2200" w:rsidTr="00A83372">
        <w:trPr>
          <w:jc w:val="center"/>
        </w:trPr>
        <w:tc>
          <w:tcPr>
            <w:tcW w:w="8856" w:type="dxa"/>
            <w:gridSpan w:val="2"/>
          </w:tcPr>
          <w:p w:rsidR="00A83372" w:rsidRPr="00F9125A" w:rsidRDefault="00A83372" w:rsidP="00A8337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9125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A83372" w:rsidRPr="004440B8" w:rsidRDefault="00A83372" w:rsidP="00E44A8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440B8">
              <w:rPr>
                <w:sz w:val="18"/>
                <w:szCs w:val="18"/>
                <w:lang w:val="ru-RU"/>
              </w:rPr>
              <w:t>(</w:t>
            </w:r>
            <w:r w:rsidRPr="00F9125A">
              <w:rPr>
                <w:sz w:val="18"/>
                <w:szCs w:val="18"/>
                <w:lang w:val="ru-RU"/>
              </w:rPr>
              <w:t xml:space="preserve">Представлены также в онлайновой форме по адресу </w:t>
            </w:r>
            <w:hyperlink r:id="rId11" w:history="1">
              <w:r w:rsidRPr="00F9125A">
                <w:rPr>
                  <w:rStyle w:val="Hyperlink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4440B8">
              <w:rPr>
                <w:sz w:val="18"/>
                <w:szCs w:val="18"/>
                <w:lang w:val="ru-RU"/>
              </w:rPr>
              <w:t>)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</w:tcPr>
          <w:p w:rsidR="00A83372" w:rsidRPr="004440B8" w:rsidRDefault="00A83372" w:rsidP="00F9125A">
            <w:pPr>
              <w:keepNext/>
              <w:spacing w:before="140" w:after="100"/>
              <w:jc w:val="center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83372" w:rsidRPr="004440B8" w:rsidRDefault="00A83372" w:rsidP="00F9125A">
            <w:pPr>
              <w:keepNext/>
              <w:spacing w:before="140" w:after="100"/>
              <w:jc w:val="center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83372" w:rsidRPr="007B2200" w:rsidTr="00A8337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83372" w:rsidRPr="004440B8" w:rsidRDefault="00A83372" w:rsidP="00A8337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Фиксированная служба</w:t>
            </w:r>
          </w:p>
        </w:tc>
      </w:tr>
      <w:tr w:rsidR="00A83372" w:rsidRPr="007B2200" w:rsidTr="00A8337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440B8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83372" w:rsidRPr="004440B8" w:rsidRDefault="00A83372" w:rsidP="007D70A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440B8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4440B8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4440B8">
              <w:rPr>
                <w:b/>
                <w:bCs/>
                <w:color w:val="000080"/>
                <w:sz w:val="20"/>
                <w:lang w:val="ru-RU"/>
              </w:rPr>
              <w:t>, любительская служба и</w:t>
            </w:r>
            <w:r w:rsidR="007D70A0">
              <w:rPr>
                <w:b/>
                <w:bCs/>
                <w:color w:val="000080"/>
                <w:sz w:val="20"/>
                <w:lang w:val="ru-RU"/>
              </w:rPr>
              <w:t> </w:t>
            </w:r>
            <w:r w:rsidRPr="004440B8">
              <w:rPr>
                <w:b/>
                <w:bCs/>
                <w:color w:val="000080"/>
                <w:sz w:val="20"/>
                <w:lang w:val="ru-RU"/>
              </w:rPr>
              <w:t xml:space="preserve">относящиеся к ним спутниковые службы 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Радиоастрономия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  <w:shd w:val="clear" w:color="auto" w:fill="auto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83372" w:rsidRPr="007B2200" w:rsidTr="00A83372">
        <w:trPr>
          <w:jc w:val="center"/>
        </w:trPr>
        <w:tc>
          <w:tcPr>
            <w:tcW w:w="1188" w:type="dxa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  <w:shd w:val="clear" w:color="auto" w:fill="auto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83372" w:rsidRPr="004440B8" w:rsidTr="00A83372">
        <w:trPr>
          <w:jc w:val="center"/>
        </w:trPr>
        <w:tc>
          <w:tcPr>
            <w:tcW w:w="1188" w:type="dxa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83372" w:rsidRPr="007B2200" w:rsidTr="00A83372">
        <w:trPr>
          <w:jc w:val="center"/>
        </w:trPr>
        <w:tc>
          <w:tcPr>
            <w:tcW w:w="1188" w:type="dxa"/>
          </w:tcPr>
          <w:p w:rsidR="00A83372" w:rsidRPr="004440B8" w:rsidRDefault="00A83372" w:rsidP="00A8337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83372" w:rsidRPr="004440B8" w:rsidRDefault="00A83372" w:rsidP="00A8337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83372" w:rsidRPr="007B2200" w:rsidTr="00A83372">
        <w:trPr>
          <w:jc w:val="center"/>
        </w:trPr>
        <w:tc>
          <w:tcPr>
            <w:tcW w:w="1188" w:type="dxa"/>
          </w:tcPr>
          <w:p w:rsidR="00A83372" w:rsidRPr="004440B8" w:rsidRDefault="00A83372" w:rsidP="00A8337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4440B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83372" w:rsidRPr="004440B8" w:rsidRDefault="00A83372" w:rsidP="00A8337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440B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83372" w:rsidRPr="004440B8" w:rsidRDefault="00A83372" w:rsidP="00A8337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83372" w:rsidRPr="007B2200" w:rsidTr="00A83372">
        <w:trPr>
          <w:jc w:val="center"/>
        </w:trPr>
        <w:tc>
          <w:tcPr>
            <w:tcW w:w="8856" w:type="dxa"/>
          </w:tcPr>
          <w:p w:rsidR="00A83372" w:rsidRPr="004440B8" w:rsidRDefault="00A83372" w:rsidP="005F2B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440B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440B8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A83372" w:rsidRPr="00F9125A" w:rsidRDefault="00A83372" w:rsidP="00A83372">
      <w:pPr>
        <w:spacing w:before="360"/>
        <w:jc w:val="right"/>
        <w:rPr>
          <w:sz w:val="20"/>
          <w:lang w:val="ru-RU"/>
        </w:rPr>
      </w:pPr>
      <w:r w:rsidRPr="004440B8">
        <w:rPr>
          <w:i/>
          <w:iCs/>
          <w:sz w:val="20"/>
          <w:lang w:val="ru-RU"/>
        </w:rPr>
        <w:t>Электронная публикация</w:t>
      </w:r>
      <w:r w:rsidRPr="004440B8">
        <w:rPr>
          <w:i/>
          <w:iCs/>
          <w:sz w:val="20"/>
          <w:lang w:val="ru-RU"/>
        </w:rPr>
        <w:br/>
      </w:r>
      <w:r w:rsidRPr="004440B8">
        <w:rPr>
          <w:sz w:val="20"/>
          <w:lang w:val="ru-RU"/>
        </w:rPr>
        <w:t>Женева, 2018 г</w:t>
      </w:r>
      <w:r w:rsidR="00F9125A">
        <w:rPr>
          <w:sz w:val="20"/>
          <w:lang w:val="ru-RU"/>
        </w:rPr>
        <w:t>од</w:t>
      </w:r>
    </w:p>
    <w:p w:rsidR="00A83372" w:rsidRPr="004440B8" w:rsidRDefault="00A83372" w:rsidP="00A77E9A">
      <w:pPr>
        <w:spacing w:before="360" w:after="120"/>
        <w:jc w:val="center"/>
        <w:rPr>
          <w:rFonts w:eastAsia="SimSun"/>
          <w:sz w:val="20"/>
          <w:lang w:val="ru-RU" w:eastAsia="zh-CN"/>
        </w:rPr>
      </w:pPr>
      <w:r w:rsidRPr="004440B8">
        <w:rPr>
          <w:sz w:val="20"/>
          <w:lang w:val="ru-RU"/>
        </w:rPr>
        <w:sym w:font="Symbol" w:char="F0E3"/>
      </w:r>
      <w:r w:rsidRPr="004440B8">
        <w:rPr>
          <w:sz w:val="20"/>
          <w:lang w:val="ru-RU"/>
        </w:rPr>
        <w:t xml:space="preserve"> ITU </w:t>
      </w:r>
      <w:bookmarkStart w:id="2" w:name="iiannee"/>
      <w:bookmarkEnd w:id="2"/>
      <w:r w:rsidRPr="004440B8">
        <w:rPr>
          <w:sz w:val="20"/>
          <w:lang w:val="ru-RU"/>
        </w:rPr>
        <w:t>2018</w:t>
      </w:r>
    </w:p>
    <w:p w:rsidR="00A83372" w:rsidRPr="00A77E9A" w:rsidRDefault="00A83372" w:rsidP="00A77E9A">
      <w:pPr>
        <w:spacing w:before="60"/>
        <w:rPr>
          <w:sz w:val="18"/>
          <w:szCs w:val="18"/>
          <w:lang w:val="ru-RU"/>
        </w:rPr>
      </w:pPr>
      <w:r w:rsidRPr="00A77E9A">
        <w:rPr>
          <w:sz w:val="18"/>
          <w:szCs w:val="18"/>
          <w:lang w:val="ru-RU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A83372" w:rsidRPr="004440B8" w:rsidRDefault="00A83372" w:rsidP="00A83372">
      <w:pPr>
        <w:spacing w:before="160"/>
        <w:rPr>
          <w:i/>
          <w:sz w:val="20"/>
          <w:lang w:val="ru-RU"/>
        </w:rPr>
        <w:sectPr w:rsidR="00A83372" w:rsidRPr="004440B8" w:rsidSect="00A83372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A50C6" w:rsidRPr="004C1528" w:rsidRDefault="006A76BF" w:rsidP="00FA50C6">
      <w:pPr>
        <w:pStyle w:val="RecNo"/>
        <w:spacing w:before="0"/>
        <w:rPr>
          <w:szCs w:val="26"/>
          <w:lang w:val="ru-RU"/>
        </w:rPr>
      </w:pPr>
      <w:proofErr w:type="gramStart"/>
      <w:r w:rsidRPr="006A76BF">
        <w:rPr>
          <w:szCs w:val="26"/>
          <w:lang w:val="ru-RU"/>
        </w:rPr>
        <w:lastRenderedPageBreak/>
        <w:t xml:space="preserve">РЕКОМЕНДАЦИЯ </w:t>
      </w:r>
      <w:r w:rsidR="004C1528">
        <w:rPr>
          <w:szCs w:val="26"/>
          <w:lang w:val="en-GB"/>
        </w:rPr>
        <w:t xml:space="preserve"> </w:t>
      </w:r>
      <w:r w:rsidR="00A83372" w:rsidRPr="004C1528">
        <w:rPr>
          <w:rStyle w:val="href"/>
        </w:rPr>
        <w:t>МСЭ</w:t>
      </w:r>
      <w:proofErr w:type="gramEnd"/>
      <w:r w:rsidR="00A83372" w:rsidRPr="004C1528">
        <w:rPr>
          <w:rStyle w:val="href"/>
        </w:rPr>
        <w:t>-R</w:t>
      </w:r>
      <w:r w:rsidR="004C1528" w:rsidRPr="004C1528">
        <w:rPr>
          <w:rStyle w:val="href"/>
        </w:rPr>
        <w:t xml:space="preserve"> </w:t>
      </w:r>
      <w:r w:rsidR="00A83372" w:rsidRPr="004C1528">
        <w:rPr>
          <w:rStyle w:val="href"/>
        </w:rPr>
        <w:t xml:space="preserve"> M.2115-0</w:t>
      </w:r>
    </w:p>
    <w:p w:rsidR="00FA50C6" w:rsidRPr="00BE0C3F" w:rsidRDefault="00A83372" w:rsidP="00547AB7">
      <w:pPr>
        <w:pStyle w:val="Rectitle"/>
        <w:rPr>
          <w:bCs/>
          <w:szCs w:val="26"/>
          <w:lang w:val="ru-RU"/>
        </w:rPr>
      </w:pPr>
      <w:r w:rsidRPr="00BE0C3F">
        <w:rPr>
          <w:szCs w:val="26"/>
          <w:lang w:val="ru-RU" w:eastAsia="zh-CN"/>
        </w:rPr>
        <w:t xml:space="preserve">Технические и эксплуатационные характеристики и критерии защиты </w:t>
      </w:r>
      <w:r w:rsidR="00547AB7">
        <w:rPr>
          <w:szCs w:val="26"/>
          <w:lang w:val="ru-RU" w:eastAsia="zh-CN"/>
        </w:rPr>
        <w:t>для </w:t>
      </w:r>
      <w:r w:rsidRPr="00BE0C3F">
        <w:rPr>
          <w:szCs w:val="26"/>
          <w:lang w:val="ru-RU" w:eastAsia="zh-CN"/>
        </w:rPr>
        <w:t xml:space="preserve">систем воздушной подвижной службы, работающих </w:t>
      </w:r>
      <w:r w:rsidR="00547AB7">
        <w:rPr>
          <w:szCs w:val="26"/>
          <w:lang w:val="ru-RU" w:eastAsia="zh-CN"/>
        </w:rPr>
        <w:br/>
      </w:r>
      <w:r w:rsidRPr="00BE0C3F">
        <w:rPr>
          <w:szCs w:val="26"/>
          <w:lang w:val="ru-RU" w:eastAsia="zh-CN"/>
        </w:rPr>
        <w:t xml:space="preserve">в </w:t>
      </w:r>
      <w:r w:rsidR="00547AB7">
        <w:rPr>
          <w:szCs w:val="26"/>
          <w:lang w:val="ru-RU" w:eastAsia="zh-CN"/>
        </w:rPr>
        <w:t>диапазоне</w:t>
      </w:r>
      <w:r w:rsidRPr="00BE0C3F">
        <w:rPr>
          <w:szCs w:val="26"/>
          <w:lang w:val="ru-RU" w:eastAsia="zh-CN"/>
        </w:rPr>
        <w:t xml:space="preserve"> частот 45,5</w:t>
      </w:r>
      <w:r w:rsidR="00BE0C3F">
        <w:rPr>
          <w:szCs w:val="26"/>
          <w:lang w:val="ru-RU" w:eastAsia="zh-CN"/>
        </w:rPr>
        <w:t>–</w:t>
      </w:r>
      <w:r w:rsidRPr="00BE0C3F">
        <w:rPr>
          <w:szCs w:val="26"/>
          <w:lang w:val="ru-RU" w:eastAsia="zh-CN"/>
        </w:rPr>
        <w:t>47</w:t>
      </w:r>
      <w:r w:rsidR="00BE0C3F">
        <w:rPr>
          <w:szCs w:val="26"/>
          <w:lang w:val="ru-RU" w:eastAsia="zh-CN"/>
        </w:rPr>
        <w:t> </w:t>
      </w:r>
      <w:r w:rsidRPr="00BE0C3F">
        <w:rPr>
          <w:szCs w:val="26"/>
          <w:lang w:val="ru-RU" w:eastAsia="zh-CN"/>
        </w:rPr>
        <w:t>ГГц</w:t>
      </w:r>
    </w:p>
    <w:p w:rsidR="00AC6AF9" w:rsidRPr="00BE0C3F" w:rsidRDefault="00AC6AF9" w:rsidP="00AC6AF9">
      <w:pPr>
        <w:pStyle w:val="Recdate"/>
        <w:rPr>
          <w:szCs w:val="22"/>
          <w:lang w:val="ru-RU"/>
        </w:rPr>
      </w:pPr>
      <w:r w:rsidRPr="00BE0C3F">
        <w:rPr>
          <w:szCs w:val="22"/>
          <w:lang w:val="ru-RU"/>
        </w:rPr>
        <w:t>(2018)</w:t>
      </w:r>
    </w:p>
    <w:p w:rsidR="00FA50C6" w:rsidRPr="00BC5C54" w:rsidRDefault="00A83372" w:rsidP="00BE0C3F">
      <w:pPr>
        <w:pStyle w:val="HeadingSum"/>
        <w:rPr>
          <w:lang w:val="ru-RU"/>
        </w:rPr>
      </w:pPr>
      <w:r w:rsidRPr="00BC5C54">
        <w:rPr>
          <w:lang w:val="ru-RU"/>
        </w:rPr>
        <w:t>Сфера применения</w:t>
      </w:r>
    </w:p>
    <w:p w:rsidR="00FA50C6" w:rsidRPr="002D36E1" w:rsidRDefault="00A83372" w:rsidP="006010FB">
      <w:pPr>
        <w:pStyle w:val="Summary"/>
      </w:pPr>
      <w:r w:rsidRPr="002D36E1">
        <w:t xml:space="preserve">В </w:t>
      </w:r>
      <w:r w:rsidR="00BC5C54" w:rsidRPr="002D36E1">
        <w:t>настоящей</w:t>
      </w:r>
      <w:r w:rsidRPr="002D36E1">
        <w:t xml:space="preserve"> Рекомендации </w:t>
      </w:r>
      <w:r w:rsidR="00BC5C54" w:rsidRPr="002D36E1">
        <w:t xml:space="preserve">представлена информация о технических характеристиках и критериях защиты </w:t>
      </w:r>
      <w:r w:rsidR="00751A87">
        <w:t xml:space="preserve">для </w:t>
      </w:r>
      <w:r w:rsidRPr="002D36E1">
        <w:t xml:space="preserve">систем воздушной подвижной службы (ВПС), работающих в подвижной службе в </w:t>
      </w:r>
      <w:r w:rsidR="00547AB7">
        <w:t>диапазоне</w:t>
      </w:r>
      <w:r w:rsidRPr="002D36E1">
        <w:t xml:space="preserve"> частот 45,5−47</w:t>
      </w:r>
      <w:r w:rsidR="00BE0C3F" w:rsidRPr="002D36E1">
        <w:t> </w:t>
      </w:r>
      <w:r w:rsidRPr="002D36E1">
        <w:t>ГГц.</w:t>
      </w:r>
      <w:r w:rsidR="00FA50C6" w:rsidRPr="002D36E1">
        <w:t xml:space="preserve"> </w:t>
      </w:r>
    </w:p>
    <w:p w:rsidR="00FA50C6" w:rsidRPr="00BE0C3F" w:rsidRDefault="00A83372" w:rsidP="006010FB">
      <w:pPr>
        <w:pStyle w:val="Headingb"/>
        <w:rPr>
          <w:lang w:val="ru-RU"/>
        </w:rPr>
      </w:pPr>
      <w:r w:rsidRPr="00BE0C3F">
        <w:rPr>
          <w:lang w:val="ru-RU"/>
        </w:rPr>
        <w:t xml:space="preserve">Соответствующие </w:t>
      </w:r>
      <w:r w:rsidR="00942FCD">
        <w:rPr>
          <w:lang w:val="ru-RU"/>
        </w:rPr>
        <w:t>Р</w:t>
      </w:r>
      <w:r w:rsidRPr="00BE0C3F">
        <w:rPr>
          <w:lang w:val="ru-RU"/>
        </w:rPr>
        <w:t xml:space="preserve">екомендации и </w:t>
      </w:r>
      <w:proofErr w:type="spellStart"/>
      <w:r w:rsidR="00942FCD" w:rsidRPr="006010FB">
        <w:t>О</w:t>
      </w:r>
      <w:r w:rsidRPr="006010FB">
        <w:t>тчеты</w:t>
      </w:r>
      <w:proofErr w:type="spellEnd"/>
      <w:r w:rsidRPr="00BE0C3F">
        <w:rPr>
          <w:lang w:val="ru-RU"/>
        </w:rPr>
        <w:t xml:space="preserve"> МСЭ</w:t>
      </w:r>
    </w:p>
    <w:p w:rsidR="00FA50C6" w:rsidRPr="00BE0C3F" w:rsidRDefault="00A83372" w:rsidP="00A83372">
      <w:pPr>
        <w:rPr>
          <w:szCs w:val="22"/>
          <w:lang w:val="ru-RU"/>
        </w:rPr>
      </w:pPr>
      <w:r w:rsidRPr="00BE0C3F">
        <w:rPr>
          <w:szCs w:val="22"/>
          <w:lang w:val="ru-RU"/>
        </w:rPr>
        <w:t>Рекомендации МСЭ-R M.1851, МСЭ-R P.2108, МСЭ-R P.676.</w:t>
      </w:r>
    </w:p>
    <w:p w:rsidR="00FA50C6" w:rsidRPr="00BE0C3F" w:rsidRDefault="00A83372" w:rsidP="00A83372">
      <w:pPr>
        <w:pStyle w:val="Headingb"/>
        <w:rPr>
          <w:szCs w:val="22"/>
          <w:lang w:val="ru-RU"/>
        </w:rPr>
      </w:pPr>
      <w:r w:rsidRPr="00BE0C3F">
        <w:rPr>
          <w:szCs w:val="22"/>
          <w:lang w:val="ru-RU"/>
        </w:rPr>
        <w:t>Ключевые слова</w:t>
      </w:r>
    </w:p>
    <w:p w:rsidR="00FA50C6" w:rsidRPr="00BE0C3F" w:rsidRDefault="00A83372" w:rsidP="00A83372">
      <w:pPr>
        <w:rPr>
          <w:szCs w:val="22"/>
          <w:lang w:val="ru-RU"/>
        </w:rPr>
      </w:pPr>
      <w:r w:rsidRPr="00BE0C3F">
        <w:rPr>
          <w:szCs w:val="22"/>
          <w:lang w:val="ru-RU"/>
        </w:rPr>
        <w:t>Воздушная подвижная служба, ВПС, технические характеристики, критерии защиты</w:t>
      </w:r>
      <w:r w:rsidR="00FA50C6" w:rsidRPr="00BE0C3F" w:rsidDel="00052A43">
        <w:rPr>
          <w:szCs w:val="22"/>
          <w:lang w:val="ru-RU"/>
        </w:rPr>
        <w:t xml:space="preserve"> </w:t>
      </w:r>
    </w:p>
    <w:p w:rsidR="00FA50C6" w:rsidRPr="00BE0C3F" w:rsidRDefault="00A83372" w:rsidP="00BE0C3F">
      <w:pPr>
        <w:pStyle w:val="Headingb"/>
        <w:keepNext w:val="0"/>
        <w:keepLines w:val="0"/>
        <w:spacing w:after="120"/>
        <w:rPr>
          <w:szCs w:val="22"/>
          <w:lang w:val="ru-RU"/>
        </w:rPr>
      </w:pPr>
      <w:r w:rsidRPr="00BE0C3F">
        <w:rPr>
          <w:szCs w:val="22"/>
          <w:lang w:val="ru-RU"/>
        </w:rPr>
        <w:t>Сокращения/</w:t>
      </w:r>
      <w:r w:rsidR="00BE0C3F">
        <w:rPr>
          <w:szCs w:val="22"/>
          <w:lang w:val="ru-RU"/>
        </w:rPr>
        <w:t>г</w:t>
      </w:r>
      <w:r w:rsidRPr="00BE0C3F">
        <w:rPr>
          <w:szCs w:val="22"/>
          <w:lang w:val="ru-RU"/>
        </w:rPr>
        <w:t>лоссарий</w:t>
      </w:r>
    </w:p>
    <w:tbl>
      <w:tblPr>
        <w:tblStyle w:val="TableGrid"/>
        <w:tblW w:w="5051" w:type="pct"/>
        <w:tblInd w:w="-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"/>
        <w:gridCol w:w="3309"/>
        <w:gridCol w:w="748"/>
        <w:gridCol w:w="4697"/>
      </w:tblGrid>
      <w:tr w:rsidR="00A83372" w:rsidRPr="00BE0C3F" w:rsidTr="000E227B">
        <w:tc>
          <w:tcPr>
            <w:tcW w:w="505" w:type="pct"/>
          </w:tcPr>
          <w:p w:rsidR="00A83372" w:rsidRPr="00BE0C3F" w:rsidRDefault="00A83372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ADL</w:t>
            </w:r>
          </w:p>
        </w:tc>
        <w:tc>
          <w:tcPr>
            <w:tcW w:w="1699" w:type="pct"/>
          </w:tcPr>
          <w:p w:rsidR="00A83372" w:rsidRPr="00BE0C3F" w:rsidRDefault="00A83372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AMS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data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link</w:t>
            </w:r>
            <w:proofErr w:type="spellEnd"/>
          </w:p>
        </w:tc>
        <w:tc>
          <w:tcPr>
            <w:tcW w:w="384" w:type="pct"/>
          </w:tcPr>
          <w:p w:rsidR="00A83372" w:rsidRPr="00BE0C3F" w:rsidRDefault="00A83372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412" w:type="pct"/>
          </w:tcPr>
          <w:p w:rsidR="00A83372" w:rsidRPr="00BE0C3F" w:rsidRDefault="00A83372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Линия передачи данных ВПС</w:t>
            </w:r>
          </w:p>
        </w:tc>
      </w:tr>
      <w:tr w:rsidR="00A83372" w:rsidRPr="00BE0C3F" w:rsidTr="000E227B">
        <w:tc>
          <w:tcPr>
            <w:tcW w:w="505" w:type="pct"/>
          </w:tcPr>
          <w:p w:rsidR="00A83372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ADT</w:t>
            </w:r>
          </w:p>
        </w:tc>
        <w:tc>
          <w:tcPr>
            <w:tcW w:w="1699" w:type="pct"/>
          </w:tcPr>
          <w:p w:rsidR="00A83372" w:rsidRPr="00BE0C3F" w:rsidRDefault="00A83372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Airborne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data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terminal</w:t>
            </w:r>
            <w:proofErr w:type="spellEnd"/>
          </w:p>
        </w:tc>
        <w:tc>
          <w:tcPr>
            <w:tcW w:w="384" w:type="pct"/>
          </w:tcPr>
          <w:p w:rsidR="00A83372" w:rsidRPr="00BE0C3F" w:rsidRDefault="00A83372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412" w:type="pct"/>
          </w:tcPr>
          <w:p w:rsidR="00A83372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Бортовой терминал</w:t>
            </w:r>
            <w:r w:rsidR="00751A87">
              <w:rPr>
                <w:rFonts w:ascii="Times New Roman" w:hAnsi="Times New Roman"/>
                <w:szCs w:val="22"/>
                <w:lang w:val="ru-RU"/>
              </w:rPr>
              <w:t xml:space="preserve"> передачи</w:t>
            </w:r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данных</w:t>
            </w:r>
          </w:p>
        </w:tc>
      </w:tr>
      <w:tr w:rsidR="00A83372" w:rsidRPr="00BE0C3F" w:rsidTr="000E227B">
        <w:tc>
          <w:tcPr>
            <w:tcW w:w="505" w:type="pct"/>
          </w:tcPr>
          <w:p w:rsidR="00A83372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AMS</w:t>
            </w:r>
          </w:p>
        </w:tc>
        <w:tc>
          <w:tcPr>
            <w:tcW w:w="1699" w:type="pct"/>
          </w:tcPr>
          <w:p w:rsidR="00A83372" w:rsidRPr="00BE0C3F" w:rsidRDefault="00A83372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Aeronautical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mobile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service</w:t>
            </w:r>
            <w:proofErr w:type="spellEnd"/>
          </w:p>
        </w:tc>
        <w:tc>
          <w:tcPr>
            <w:tcW w:w="384" w:type="pct"/>
          </w:tcPr>
          <w:p w:rsidR="00A83372" w:rsidRPr="00BE0C3F" w:rsidRDefault="0065139C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ВПС</w:t>
            </w:r>
          </w:p>
        </w:tc>
        <w:tc>
          <w:tcPr>
            <w:tcW w:w="2412" w:type="pct"/>
          </w:tcPr>
          <w:p w:rsidR="00A83372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Воздушная подвижная служба</w:t>
            </w:r>
          </w:p>
        </w:tc>
      </w:tr>
      <w:tr w:rsidR="00A83372" w:rsidRPr="00BE0C3F" w:rsidTr="000E227B">
        <w:tc>
          <w:tcPr>
            <w:tcW w:w="505" w:type="pct"/>
          </w:tcPr>
          <w:p w:rsidR="00A83372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GDT</w:t>
            </w:r>
          </w:p>
        </w:tc>
        <w:tc>
          <w:tcPr>
            <w:tcW w:w="1699" w:type="pct"/>
          </w:tcPr>
          <w:p w:rsidR="00A83372" w:rsidRPr="00BE0C3F" w:rsidRDefault="00A83372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Ground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data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terminal</w:t>
            </w:r>
            <w:proofErr w:type="spellEnd"/>
          </w:p>
        </w:tc>
        <w:tc>
          <w:tcPr>
            <w:tcW w:w="384" w:type="pct"/>
          </w:tcPr>
          <w:p w:rsidR="00A83372" w:rsidRPr="00BE0C3F" w:rsidRDefault="00A83372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412" w:type="pct"/>
          </w:tcPr>
          <w:p w:rsidR="00A83372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Наземный терминал </w:t>
            </w:r>
            <w:r w:rsidR="00751A87">
              <w:rPr>
                <w:rFonts w:ascii="Times New Roman" w:hAnsi="Times New Roman"/>
                <w:szCs w:val="22"/>
                <w:lang w:val="ru-RU"/>
              </w:rPr>
              <w:t xml:space="preserve">передачи </w:t>
            </w:r>
            <w:r w:rsidRPr="00BE0C3F">
              <w:rPr>
                <w:rFonts w:ascii="Times New Roman" w:hAnsi="Times New Roman"/>
                <w:szCs w:val="22"/>
                <w:lang w:val="ru-RU"/>
              </w:rPr>
              <w:t>данных</w:t>
            </w:r>
          </w:p>
        </w:tc>
      </w:tr>
      <w:tr w:rsidR="00A83372" w:rsidRPr="007B2200" w:rsidTr="000E227B">
        <w:tc>
          <w:tcPr>
            <w:tcW w:w="505" w:type="pct"/>
          </w:tcPr>
          <w:p w:rsidR="00A83372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I/N</w:t>
            </w:r>
          </w:p>
        </w:tc>
        <w:tc>
          <w:tcPr>
            <w:tcW w:w="1699" w:type="pct"/>
          </w:tcPr>
          <w:p w:rsidR="00A83372" w:rsidRPr="00BE0C3F" w:rsidRDefault="00A83372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Interference-to-Noise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ratio</w:t>
            </w:r>
            <w:proofErr w:type="spellEnd"/>
          </w:p>
        </w:tc>
        <w:tc>
          <w:tcPr>
            <w:tcW w:w="384" w:type="pct"/>
          </w:tcPr>
          <w:p w:rsidR="00A83372" w:rsidRPr="00BE0C3F" w:rsidRDefault="00A83372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412" w:type="pct"/>
          </w:tcPr>
          <w:p w:rsidR="00A83372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Отношение уровня помех к уровню шума</w:t>
            </w:r>
          </w:p>
        </w:tc>
      </w:tr>
      <w:tr w:rsidR="0065139C" w:rsidRPr="00BE0C3F" w:rsidTr="000E227B">
        <w:tc>
          <w:tcPr>
            <w:tcW w:w="505" w:type="pct"/>
          </w:tcPr>
          <w:p w:rsidR="0065139C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RHCP</w:t>
            </w:r>
          </w:p>
        </w:tc>
        <w:tc>
          <w:tcPr>
            <w:tcW w:w="1699" w:type="pct"/>
          </w:tcPr>
          <w:p w:rsidR="0065139C" w:rsidRPr="00BE0C3F" w:rsidRDefault="0065139C" w:rsidP="007222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Right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hand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circularly</w:t>
            </w:r>
            <w:proofErr w:type="spellEnd"/>
            <w:r w:rsidRPr="00BE0C3F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polarized</w:t>
            </w:r>
            <w:proofErr w:type="spellEnd"/>
          </w:p>
        </w:tc>
        <w:tc>
          <w:tcPr>
            <w:tcW w:w="384" w:type="pct"/>
          </w:tcPr>
          <w:p w:rsidR="0065139C" w:rsidRPr="00BE0C3F" w:rsidRDefault="0065139C" w:rsidP="007222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412" w:type="pct"/>
          </w:tcPr>
          <w:p w:rsidR="0065139C" w:rsidRPr="00BE0C3F" w:rsidRDefault="009C3E6E" w:rsidP="003E57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С п</w:t>
            </w:r>
            <w:r w:rsidRPr="00BE0C3F">
              <w:rPr>
                <w:rFonts w:ascii="Times New Roman" w:hAnsi="Times New Roman"/>
                <w:szCs w:val="22"/>
                <w:lang w:val="ru-RU"/>
              </w:rPr>
              <w:t>равосторонн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ей </w:t>
            </w:r>
            <w:r w:rsidRPr="00BE0C3F">
              <w:rPr>
                <w:rFonts w:ascii="Times New Roman" w:hAnsi="Times New Roman"/>
                <w:szCs w:val="22"/>
                <w:lang w:val="ru-RU"/>
              </w:rPr>
              <w:t>кругов</w:t>
            </w:r>
            <w:r>
              <w:rPr>
                <w:rFonts w:ascii="Times New Roman" w:hAnsi="Times New Roman"/>
                <w:szCs w:val="22"/>
                <w:lang w:val="ru-RU"/>
              </w:rPr>
              <w:t xml:space="preserve">ой </w:t>
            </w:r>
            <w:r w:rsidRPr="00BE0C3F">
              <w:rPr>
                <w:rFonts w:ascii="Times New Roman" w:hAnsi="Times New Roman"/>
                <w:szCs w:val="22"/>
                <w:lang w:val="ru-RU"/>
              </w:rPr>
              <w:t>поляризаци</w:t>
            </w:r>
            <w:r>
              <w:rPr>
                <w:rFonts w:ascii="Times New Roman" w:hAnsi="Times New Roman"/>
                <w:szCs w:val="22"/>
                <w:lang w:val="ru-RU"/>
              </w:rPr>
              <w:t>ей</w:t>
            </w:r>
          </w:p>
        </w:tc>
      </w:tr>
      <w:tr w:rsidR="0065139C" w:rsidRPr="00BE0C3F" w:rsidTr="000E227B">
        <w:tc>
          <w:tcPr>
            <w:tcW w:w="505" w:type="pct"/>
          </w:tcPr>
          <w:p w:rsidR="0065139C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RLOS</w:t>
            </w:r>
          </w:p>
        </w:tc>
        <w:tc>
          <w:tcPr>
            <w:tcW w:w="1699" w:type="pct"/>
          </w:tcPr>
          <w:p w:rsidR="0065139C" w:rsidRPr="00BE0C3F" w:rsidRDefault="0065139C" w:rsidP="0057136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proofErr w:type="spellStart"/>
            <w:r w:rsidRPr="00BE0C3F">
              <w:rPr>
                <w:rFonts w:ascii="Times New Roman" w:hAnsi="Times New Roman"/>
                <w:szCs w:val="22"/>
                <w:lang w:val="ru-RU"/>
              </w:rPr>
              <w:t>Radio-line-of-sight</w:t>
            </w:r>
            <w:proofErr w:type="spellEnd"/>
          </w:p>
        </w:tc>
        <w:tc>
          <w:tcPr>
            <w:tcW w:w="384" w:type="pct"/>
          </w:tcPr>
          <w:p w:rsidR="0065139C" w:rsidRPr="00BE0C3F" w:rsidRDefault="0065139C" w:rsidP="00A8337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412" w:type="pct"/>
          </w:tcPr>
          <w:p w:rsidR="0065139C" w:rsidRPr="00BE0C3F" w:rsidRDefault="0065139C" w:rsidP="00AD721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szCs w:val="22"/>
                <w:lang w:val="ru-RU"/>
              </w:rPr>
            </w:pPr>
            <w:r w:rsidRPr="00BE0C3F">
              <w:rPr>
                <w:rFonts w:ascii="Times New Roman" w:hAnsi="Times New Roman"/>
                <w:szCs w:val="22"/>
                <w:lang w:val="ru-RU"/>
              </w:rPr>
              <w:t>Линия прямой радиовидимости</w:t>
            </w:r>
          </w:p>
        </w:tc>
      </w:tr>
    </w:tbl>
    <w:p w:rsidR="00FA50C6" w:rsidRPr="00BE0C3F" w:rsidRDefault="0065139C" w:rsidP="0065139C">
      <w:pPr>
        <w:pStyle w:val="Normalaftertitle"/>
        <w:rPr>
          <w:szCs w:val="22"/>
          <w:lang w:val="ru-RU"/>
        </w:rPr>
      </w:pPr>
      <w:r w:rsidRPr="00BE0C3F">
        <w:rPr>
          <w:szCs w:val="22"/>
          <w:lang w:val="ru-RU"/>
        </w:rPr>
        <w:t>Ассамблея радиосвязи МСЭ,</w:t>
      </w:r>
    </w:p>
    <w:p w:rsidR="00FA50C6" w:rsidRPr="000E227B" w:rsidRDefault="0065139C" w:rsidP="000E227B">
      <w:pPr>
        <w:pStyle w:val="Call"/>
        <w:rPr>
          <w:i w:val="0"/>
          <w:iCs/>
          <w:lang w:val="ru-RU"/>
        </w:rPr>
      </w:pPr>
      <w:r w:rsidRPr="000E227B">
        <w:t>учитывая</w:t>
      </w:r>
      <w:r w:rsidRPr="000E227B">
        <w:rPr>
          <w:i w:val="0"/>
          <w:iCs/>
          <w:lang w:val="ru-RU"/>
        </w:rPr>
        <w:t>,</w:t>
      </w:r>
    </w:p>
    <w:p w:rsidR="00FA50C6" w:rsidRPr="00BE0C3F" w:rsidRDefault="00714C8F" w:rsidP="00751A87">
      <w:pPr>
        <w:rPr>
          <w:szCs w:val="22"/>
          <w:lang w:val="ru-RU"/>
        </w:rPr>
      </w:pPr>
      <w:r w:rsidRPr="00BE0C3F">
        <w:rPr>
          <w:szCs w:val="22"/>
          <w:lang w:val="ru-RU"/>
        </w:rPr>
        <w:t xml:space="preserve">что системы и сети, работающие в воздушной подвижной службе (ВПС), используются для широкополосных и узкополосных бортовых </w:t>
      </w:r>
      <w:r w:rsidR="002D36E1">
        <w:rPr>
          <w:szCs w:val="22"/>
          <w:lang w:val="ru-RU"/>
        </w:rPr>
        <w:t>линий</w:t>
      </w:r>
      <w:r w:rsidRPr="00BE0C3F">
        <w:rPr>
          <w:szCs w:val="22"/>
          <w:lang w:val="ru-RU"/>
        </w:rPr>
        <w:t xml:space="preserve"> передачи данных </w:t>
      </w:r>
      <w:r w:rsidR="00FF7F58">
        <w:rPr>
          <w:szCs w:val="22"/>
          <w:lang w:val="ru-RU"/>
        </w:rPr>
        <w:t>в целях</w:t>
      </w:r>
      <w:r w:rsidR="00605841">
        <w:rPr>
          <w:szCs w:val="22"/>
          <w:lang w:val="ru-RU"/>
        </w:rPr>
        <w:t xml:space="preserve"> поддержки </w:t>
      </w:r>
      <w:r w:rsidR="00751A87" w:rsidRPr="00751A87">
        <w:rPr>
          <w:szCs w:val="22"/>
          <w:lang w:val="ru-RU"/>
        </w:rPr>
        <w:t>применений, относящихся к</w:t>
      </w:r>
      <w:r w:rsidR="00751A87">
        <w:rPr>
          <w:szCs w:val="22"/>
          <w:lang w:val="ru-RU"/>
        </w:rPr>
        <w:t xml:space="preserve"> </w:t>
      </w:r>
      <w:r w:rsidR="00605841">
        <w:rPr>
          <w:szCs w:val="22"/>
          <w:lang w:val="ru-RU"/>
        </w:rPr>
        <w:t>операци</w:t>
      </w:r>
      <w:r w:rsidR="00751A87">
        <w:rPr>
          <w:szCs w:val="22"/>
          <w:lang w:val="ru-RU"/>
        </w:rPr>
        <w:t>ям</w:t>
      </w:r>
      <w:r w:rsidR="00605841">
        <w:rPr>
          <w:szCs w:val="22"/>
          <w:lang w:val="ru-RU"/>
        </w:rPr>
        <w:t xml:space="preserve"> по</w:t>
      </w:r>
      <w:r w:rsidRPr="00BE0C3F">
        <w:rPr>
          <w:szCs w:val="22"/>
          <w:lang w:val="ru-RU"/>
        </w:rPr>
        <w:t xml:space="preserve"> оказани</w:t>
      </w:r>
      <w:r w:rsidR="00605841">
        <w:rPr>
          <w:szCs w:val="22"/>
          <w:lang w:val="ru-RU"/>
        </w:rPr>
        <w:t>ю</w:t>
      </w:r>
      <w:r w:rsidRPr="00BE0C3F">
        <w:rPr>
          <w:szCs w:val="22"/>
          <w:lang w:val="ru-RU"/>
        </w:rPr>
        <w:t xml:space="preserve"> помощи при бедствиях, научны</w:t>
      </w:r>
      <w:r w:rsidR="00751A87">
        <w:rPr>
          <w:szCs w:val="22"/>
          <w:lang w:val="ru-RU"/>
        </w:rPr>
        <w:t>м</w:t>
      </w:r>
      <w:r w:rsidRPr="00BE0C3F">
        <w:rPr>
          <w:szCs w:val="22"/>
          <w:lang w:val="ru-RU"/>
        </w:rPr>
        <w:t xml:space="preserve"> исследовани</w:t>
      </w:r>
      <w:r w:rsidR="00751A87">
        <w:rPr>
          <w:szCs w:val="22"/>
          <w:lang w:val="ru-RU"/>
        </w:rPr>
        <w:t>ям</w:t>
      </w:r>
      <w:r w:rsidRPr="00BE0C3F">
        <w:rPr>
          <w:szCs w:val="22"/>
          <w:lang w:val="ru-RU"/>
        </w:rPr>
        <w:t>, дистанционно</w:t>
      </w:r>
      <w:r w:rsidR="00751A87">
        <w:rPr>
          <w:szCs w:val="22"/>
          <w:lang w:val="ru-RU"/>
        </w:rPr>
        <w:t>му</w:t>
      </w:r>
      <w:r w:rsidRPr="00BE0C3F">
        <w:rPr>
          <w:szCs w:val="22"/>
          <w:lang w:val="ru-RU"/>
        </w:rPr>
        <w:t xml:space="preserve"> зондировани</w:t>
      </w:r>
      <w:r w:rsidR="00751A87">
        <w:rPr>
          <w:szCs w:val="22"/>
          <w:lang w:val="ru-RU"/>
        </w:rPr>
        <w:t>ю</w:t>
      </w:r>
      <w:r w:rsidRPr="00BE0C3F">
        <w:rPr>
          <w:szCs w:val="22"/>
          <w:lang w:val="ru-RU"/>
        </w:rPr>
        <w:t>, тушени</w:t>
      </w:r>
      <w:r w:rsidR="00751A87">
        <w:rPr>
          <w:szCs w:val="22"/>
          <w:lang w:val="ru-RU"/>
        </w:rPr>
        <w:t>ю</w:t>
      </w:r>
      <w:r w:rsidR="00973F4A">
        <w:rPr>
          <w:szCs w:val="22"/>
          <w:lang w:val="ru-RU"/>
        </w:rPr>
        <w:t xml:space="preserve"> лесных пожаров</w:t>
      </w:r>
      <w:r w:rsidRPr="00BE0C3F">
        <w:rPr>
          <w:szCs w:val="22"/>
          <w:lang w:val="ru-RU"/>
        </w:rPr>
        <w:t xml:space="preserve">, </w:t>
      </w:r>
      <w:r w:rsidR="00973F4A">
        <w:rPr>
          <w:szCs w:val="22"/>
          <w:lang w:val="ru-RU"/>
        </w:rPr>
        <w:t>топографической съемк</w:t>
      </w:r>
      <w:r w:rsidR="00751A87">
        <w:rPr>
          <w:szCs w:val="22"/>
          <w:lang w:val="ru-RU"/>
        </w:rPr>
        <w:t>е</w:t>
      </w:r>
      <w:r w:rsidR="00973F4A">
        <w:rPr>
          <w:szCs w:val="22"/>
          <w:lang w:val="ru-RU"/>
        </w:rPr>
        <w:t xml:space="preserve"> и обследования</w:t>
      </w:r>
      <w:r w:rsidR="00751A87">
        <w:rPr>
          <w:szCs w:val="22"/>
          <w:lang w:val="ru-RU"/>
        </w:rPr>
        <w:t>м</w:t>
      </w:r>
      <w:r w:rsidR="00973F4A">
        <w:rPr>
          <w:szCs w:val="22"/>
          <w:lang w:val="ru-RU"/>
        </w:rPr>
        <w:t xml:space="preserve"> сельскохозяйственных культур</w:t>
      </w:r>
      <w:r w:rsidRPr="00BE0C3F">
        <w:rPr>
          <w:szCs w:val="22"/>
          <w:lang w:val="ru-RU"/>
        </w:rPr>
        <w:t xml:space="preserve">, </w:t>
      </w:r>
      <w:r w:rsidR="00751A87">
        <w:rPr>
          <w:szCs w:val="22"/>
          <w:lang w:val="ru-RU"/>
        </w:rPr>
        <w:t>мониторингу</w:t>
      </w:r>
      <w:r w:rsidRPr="00BE0C3F">
        <w:rPr>
          <w:szCs w:val="22"/>
          <w:lang w:val="ru-RU"/>
        </w:rPr>
        <w:t xml:space="preserve"> трубопроводов</w:t>
      </w:r>
      <w:r w:rsidR="00973F4A">
        <w:rPr>
          <w:szCs w:val="22"/>
          <w:lang w:val="ru-RU"/>
        </w:rPr>
        <w:t>, а также</w:t>
      </w:r>
      <w:r w:rsidRPr="00BE0C3F">
        <w:rPr>
          <w:szCs w:val="22"/>
          <w:lang w:val="ru-RU"/>
        </w:rPr>
        <w:t xml:space="preserve"> </w:t>
      </w:r>
      <w:r w:rsidR="0070477E">
        <w:rPr>
          <w:szCs w:val="22"/>
          <w:lang w:val="ru-RU"/>
        </w:rPr>
        <w:t xml:space="preserve">других применений </w:t>
      </w:r>
      <w:r w:rsidR="00751A87">
        <w:rPr>
          <w:szCs w:val="22"/>
          <w:lang w:val="ru-RU"/>
        </w:rPr>
        <w:t xml:space="preserve">для </w:t>
      </w:r>
      <w:r w:rsidRPr="00BE0C3F">
        <w:rPr>
          <w:szCs w:val="22"/>
          <w:lang w:val="ru-RU"/>
        </w:rPr>
        <w:t>управления в чрезвычайных ситуациях,</w:t>
      </w:r>
    </w:p>
    <w:p w:rsidR="00FA50C6" w:rsidRPr="000E227B" w:rsidRDefault="00714C8F" w:rsidP="000E227B">
      <w:pPr>
        <w:pStyle w:val="Call"/>
        <w:rPr>
          <w:i w:val="0"/>
          <w:iCs/>
          <w:lang w:val="ru-RU"/>
        </w:rPr>
      </w:pPr>
      <w:r w:rsidRPr="000E227B">
        <w:t>признавая</w:t>
      </w:r>
      <w:r w:rsidRPr="000E227B">
        <w:rPr>
          <w:i w:val="0"/>
          <w:iCs/>
          <w:lang w:val="ru-RU"/>
        </w:rPr>
        <w:t>,</w:t>
      </w:r>
    </w:p>
    <w:p w:rsidR="00FA50C6" w:rsidRPr="00BE0C3F" w:rsidRDefault="00714C8F" w:rsidP="00792ECE">
      <w:pPr>
        <w:rPr>
          <w:szCs w:val="22"/>
          <w:lang w:val="ru-RU"/>
        </w:rPr>
      </w:pPr>
      <w:r w:rsidRPr="00BE0C3F">
        <w:rPr>
          <w:i/>
          <w:iCs/>
          <w:szCs w:val="22"/>
          <w:lang w:val="ru-RU"/>
        </w:rPr>
        <w:t>a)</w:t>
      </w:r>
      <w:r w:rsidR="00FA50C6" w:rsidRPr="00BE0C3F">
        <w:rPr>
          <w:i/>
          <w:iCs/>
          <w:szCs w:val="22"/>
          <w:lang w:val="ru-RU"/>
        </w:rPr>
        <w:tab/>
      </w:r>
      <w:r w:rsidRPr="00BE0C3F">
        <w:rPr>
          <w:szCs w:val="22"/>
          <w:lang w:val="ru-RU"/>
        </w:rPr>
        <w:t>что полоса частот 45,5</w:t>
      </w:r>
      <w:r w:rsidR="00792ECE">
        <w:rPr>
          <w:szCs w:val="22"/>
          <w:lang w:val="ru-RU"/>
        </w:rPr>
        <w:t>–</w:t>
      </w:r>
      <w:r w:rsidRPr="00BE0C3F">
        <w:rPr>
          <w:szCs w:val="22"/>
          <w:lang w:val="ru-RU"/>
        </w:rPr>
        <w:t>47</w:t>
      </w:r>
      <w:r w:rsidR="00792ECE">
        <w:rPr>
          <w:szCs w:val="22"/>
          <w:lang w:val="ru-RU"/>
        </w:rPr>
        <w:t> </w:t>
      </w:r>
      <w:r w:rsidRPr="00BE0C3F">
        <w:rPr>
          <w:szCs w:val="22"/>
          <w:lang w:val="ru-RU"/>
        </w:rPr>
        <w:t>ГГц распределена на</w:t>
      </w:r>
      <w:r w:rsidR="00792ECE">
        <w:rPr>
          <w:szCs w:val="22"/>
          <w:lang w:val="ru-RU"/>
        </w:rPr>
        <w:t xml:space="preserve"> всемирной</w:t>
      </w:r>
      <w:r w:rsidRPr="00BE0C3F">
        <w:rPr>
          <w:szCs w:val="22"/>
          <w:lang w:val="ru-RU"/>
        </w:rPr>
        <w:t xml:space="preserve"> первичной основе подвижной службе;</w:t>
      </w:r>
    </w:p>
    <w:p w:rsidR="00FA50C6" w:rsidRPr="00BE0C3F" w:rsidRDefault="00714C8F" w:rsidP="00792ECE">
      <w:pPr>
        <w:rPr>
          <w:szCs w:val="22"/>
          <w:lang w:val="ru-RU"/>
        </w:rPr>
      </w:pPr>
      <w:r w:rsidRPr="00BE0C3F">
        <w:rPr>
          <w:i/>
          <w:szCs w:val="22"/>
          <w:lang w:val="ru-RU"/>
        </w:rPr>
        <w:t>b)</w:t>
      </w:r>
      <w:r w:rsidR="00FA50C6" w:rsidRPr="00BE0C3F">
        <w:rPr>
          <w:szCs w:val="22"/>
          <w:lang w:val="ru-RU"/>
        </w:rPr>
        <w:tab/>
      </w:r>
      <w:r w:rsidRPr="00BE0C3F">
        <w:rPr>
          <w:szCs w:val="22"/>
          <w:lang w:val="ru-RU"/>
        </w:rPr>
        <w:t xml:space="preserve">что воздушная подвижная служба (ВПС) </w:t>
      </w:r>
      <w:r w:rsidR="00792ECE">
        <w:rPr>
          <w:szCs w:val="22"/>
          <w:lang w:val="ru-RU"/>
        </w:rPr>
        <w:t>является разновидностью</w:t>
      </w:r>
      <w:r w:rsidR="00792ECE" w:rsidRPr="00BE0C3F">
        <w:rPr>
          <w:szCs w:val="22"/>
          <w:lang w:val="ru-RU"/>
        </w:rPr>
        <w:t xml:space="preserve"> подвижн</w:t>
      </w:r>
      <w:r w:rsidR="00792ECE">
        <w:rPr>
          <w:szCs w:val="22"/>
          <w:lang w:val="ru-RU"/>
        </w:rPr>
        <w:t>ой</w:t>
      </w:r>
      <w:r w:rsidR="00792ECE" w:rsidRPr="00BE0C3F">
        <w:rPr>
          <w:szCs w:val="22"/>
          <w:lang w:val="ru-RU"/>
        </w:rPr>
        <w:t xml:space="preserve"> служб</w:t>
      </w:r>
      <w:r w:rsidR="00792ECE">
        <w:rPr>
          <w:szCs w:val="22"/>
          <w:lang w:val="ru-RU"/>
        </w:rPr>
        <w:t>ы</w:t>
      </w:r>
      <w:r w:rsidRPr="00BE0C3F">
        <w:rPr>
          <w:szCs w:val="22"/>
          <w:lang w:val="ru-RU"/>
        </w:rPr>
        <w:t>;</w:t>
      </w:r>
    </w:p>
    <w:p w:rsidR="00FA50C6" w:rsidRPr="00BE0C3F" w:rsidRDefault="00714C8F" w:rsidP="00547AB7">
      <w:pPr>
        <w:rPr>
          <w:szCs w:val="22"/>
          <w:lang w:val="ru-RU"/>
        </w:rPr>
      </w:pPr>
      <w:r w:rsidRPr="00547AB7">
        <w:rPr>
          <w:i/>
          <w:iCs/>
          <w:szCs w:val="22"/>
          <w:lang w:val="ru-RU"/>
        </w:rPr>
        <w:t>c)</w:t>
      </w:r>
      <w:r w:rsidR="00FA50C6" w:rsidRPr="00547AB7">
        <w:rPr>
          <w:szCs w:val="22"/>
          <w:lang w:val="ru-RU"/>
        </w:rPr>
        <w:tab/>
      </w:r>
      <w:r w:rsidRPr="00547AB7">
        <w:rPr>
          <w:szCs w:val="22"/>
          <w:lang w:val="ru-RU"/>
        </w:rPr>
        <w:t>что воздушная подвижная служба</w:t>
      </w:r>
      <w:r w:rsidR="00C1105B" w:rsidRPr="00547AB7">
        <w:rPr>
          <w:szCs w:val="22"/>
          <w:lang w:val="ru-RU"/>
        </w:rPr>
        <w:t xml:space="preserve"> – </w:t>
      </w:r>
      <w:r w:rsidR="00547AB7" w:rsidRPr="00547AB7">
        <w:rPr>
          <w:szCs w:val="22"/>
          <w:lang w:val="ru-RU"/>
        </w:rPr>
        <w:t>это подвижная служба между стационарными станциями воздушной подвижной службы и станциями воздушных судов или между станциями воздушных судов</w:t>
      </w:r>
      <w:r w:rsidRPr="00547AB7">
        <w:rPr>
          <w:szCs w:val="22"/>
          <w:lang w:val="ru-RU"/>
        </w:rPr>
        <w:t>;</w:t>
      </w:r>
    </w:p>
    <w:p w:rsidR="00FA50C6" w:rsidRPr="00BE0C3F" w:rsidRDefault="00714C8F" w:rsidP="00F84C64">
      <w:pPr>
        <w:rPr>
          <w:szCs w:val="22"/>
          <w:lang w:val="ru-RU"/>
        </w:rPr>
      </w:pPr>
      <w:r w:rsidRPr="00BE0C3F">
        <w:rPr>
          <w:i/>
          <w:szCs w:val="22"/>
          <w:lang w:val="ru-RU"/>
        </w:rPr>
        <w:t>d)</w:t>
      </w:r>
      <w:r w:rsidR="00FA50C6" w:rsidRPr="00BE0C3F">
        <w:rPr>
          <w:szCs w:val="22"/>
          <w:lang w:val="ru-RU"/>
        </w:rPr>
        <w:tab/>
      </w:r>
      <w:r w:rsidRPr="00BE0C3F">
        <w:rPr>
          <w:szCs w:val="22"/>
          <w:lang w:val="ru-RU"/>
        </w:rPr>
        <w:t xml:space="preserve">что использование систем, </w:t>
      </w:r>
      <w:r w:rsidR="00F84C64">
        <w:rPr>
          <w:szCs w:val="22"/>
          <w:lang w:val="ru-RU"/>
        </w:rPr>
        <w:t>работающих</w:t>
      </w:r>
      <w:r w:rsidRPr="00BE0C3F">
        <w:rPr>
          <w:szCs w:val="22"/>
          <w:lang w:val="ru-RU"/>
        </w:rPr>
        <w:t xml:space="preserve"> в воздушной подвижной службе,</w:t>
      </w:r>
      <w:r w:rsidR="00597FAB" w:rsidRPr="00BE0C3F">
        <w:rPr>
          <w:szCs w:val="22"/>
          <w:lang w:val="ru-RU"/>
        </w:rPr>
        <w:t xml:space="preserve"> не исключает использования этой</w:t>
      </w:r>
      <w:r w:rsidRPr="00BE0C3F">
        <w:rPr>
          <w:szCs w:val="22"/>
          <w:lang w:val="ru-RU"/>
        </w:rPr>
        <w:t xml:space="preserve"> полос</w:t>
      </w:r>
      <w:r w:rsidR="00597FAB" w:rsidRPr="00BE0C3F">
        <w:rPr>
          <w:szCs w:val="22"/>
          <w:lang w:val="ru-RU"/>
        </w:rPr>
        <w:t>ы</w:t>
      </w:r>
      <w:r w:rsidRPr="00BE0C3F">
        <w:rPr>
          <w:szCs w:val="22"/>
          <w:lang w:val="ru-RU"/>
        </w:rPr>
        <w:t xml:space="preserve"> частот любыми существующими и планируемыми системами подвижной службы и не устанавливает </w:t>
      </w:r>
      <w:r w:rsidR="00F84C64">
        <w:rPr>
          <w:szCs w:val="22"/>
          <w:lang w:val="ru-RU"/>
        </w:rPr>
        <w:t>какого бы то ни было</w:t>
      </w:r>
      <w:r w:rsidRPr="00BE0C3F">
        <w:rPr>
          <w:szCs w:val="22"/>
          <w:lang w:val="ru-RU"/>
        </w:rPr>
        <w:t xml:space="preserve"> приоритет</w:t>
      </w:r>
      <w:r w:rsidR="00F84C64">
        <w:rPr>
          <w:szCs w:val="22"/>
          <w:lang w:val="ru-RU"/>
        </w:rPr>
        <w:t>а</w:t>
      </w:r>
      <w:r w:rsidRPr="00BE0C3F">
        <w:rPr>
          <w:szCs w:val="22"/>
          <w:lang w:val="ru-RU"/>
        </w:rPr>
        <w:t xml:space="preserve"> в Регламенте радиосвязи;</w:t>
      </w:r>
    </w:p>
    <w:p w:rsidR="00FA50C6" w:rsidRPr="00BE0C3F" w:rsidRDefault="00714C8F" w:rsidP="00F84C64">
      <w:pPr>
        <w:keepNext/>
        <w:rPr>
          <w:szCs w:val="22"/>
          <w:lang w:val="ru-RU"/>
        </w:rPr>
      </w:pPr>
      <w:r w:rsidRPr="00BE0C3F">
        <w:rPr>
          <w:i/>
          <w:szCs w:val="22"/>
          <w:lang w:val="ru-RU"/>
        </w:rPr>
        <w:t>e)</w:t>
      </w:r>
      <w:r w:rsidR="00FA50C6" w:rsidRPr="00BE0C3F">
        <w:rPr>
          <w:szCs w:val="22"/>
          <w:lang w:val="ru-RU"/>
        </w:rPr>
        <w:tab/>
      </w:r>
      <w:r w:rsidRPr="00BE0C3F">
        <w:rPr>
          <w:szCs w:val="22"/>
          <w:lang w:val="ru-RU"/>
        </w:rPr>
        <w:t>что некоторые или все части полосы частот 45,5</w:t>
      </w:r>
      <w:r w:rsidR="00AE25BF">
        <w:rPr>
          <w:szCs w:val="22"/>
          <w:lang w:val="ru-RU"/>
        </w:rPr>
        <w:t>–</w:t>
      </w:r>
      <w:r w:rsidRPr="00BE0C3F">
        <w:rPr>
          <w:szCs w:val="22"/>
          <w:lang w:val="ru-RU"/>
        </w:rPr>
        <w:t>47</w:t>
      </w:r>
      <w:r w:rsidR="00AE25BF">
        <w:rPr>
          <w:szCs w:val="22"/>
          <w:lang w:val="ru-RU"/>
        </w:rPr>
        <w:t> </w:t>
      </w:r>
      <w:r w:rsidRPr="00BE0C3F">
        <w:rPr>
          <w:szCs w:val="22"/>
          <w:lang w:val="ru-RU"/>
        </w:rPr>
        <w:t>ГГц распределены также на первичной основе подвижн</w:t>
      </w:r>
      <w:r w:rsidR="00F84C64">
        <w:rPr>
          <w:szCs w:val="22"/>
          <w:lang w:val="ru-RU"/>
        </w:rPr>
        <w:t>ой</w:t>
      </w:r>
      <w:r w:rsidRPr="00BE0C3F">
        <w:rPr>
          <w:szCs w:val="22"/>
          <w:lang w:val="ru-RU"/>
        </w:rPr>
        <w:t xml:space="preserve"> спутников</w:t>
      </w:r>
      <w:r w:rsidR="00F84C64">
        <w:rPr>
          <w:szCs w:val="22"/>
          <w:lang w:val="ru-RU"/>
        </w:rPr>
        <w:t>ой</w:t>
      </w:r>
      <w:r w:rsidRPr="00BE0C3F">
        <w:rPr>
          <w:szCs w:val="22"/>
          <w:lang w:val="ru-RU"/>
        </w:rPr>
        <w:t>, радионавигационн</w:t>
      </w:r>
      <w:r w:rsidR="00F84C64">
        <w:rPr>
          <w:szCs w:val="22"/>
          <w:lang w:val="ru-RU"/>
        </w:rPr>
        <w:t>ой</w:t>
      </w:r>
      <w:r w:rsidRPr="00BE0C3F">
        <w:rPr>
          <w:szCs w:val="22"/>
          <w:lang w:val="ru-RU"/>
        </w:rPr>
        <w:t xml:space="preserve"> и радионавигационн</w:t>
      </w:r>
      <w:r w:rsidR="00F84C64">
        <w:rPr>
          <w:szCs w:val="22"/>
          <w:lang w:val="ru-RU"/>
        </w:rPr>
        <w:t>ой</w:t>
      </w:r>
      <w:r w:rsidRPr="00BE0C3F">
        <w:rPr>
          <w:szCs w:val="22"/>
          <w:lang w:val="ru-RU"/>
        </w:rPr>
        <w:t xml:space="preserve"> спутников</w:t>
      </w:r>
      <w:r w:rsidR="00F84C64">
        <w:rPr>
          <w:szCs w:val="22"/>
          <w:lang w:val="ru-RU"/>
        </w:rPr>
        <w:t>ой</w:t>
      </w:r>
      <w:r w:rsidRPr="00BE0C3F">
        <w:rPr>
          <w:szCs w:val="22"/>
          <w:lang w:val="ru-RU"/>
        </w:rPr>
        <w:t xml:space="preserve"> службам;</w:t>
      </w:r>
    </w:p>
    <w:p w:rsidR="00FA50C6" w:rsidRPr="00BE0C3F" w:rsidRDefault="00714C8F" w:rsidP="00435059">
      <w:pPr>
        <w:keepNext/>
        <w:rPr>
          <w:szCs w:val="22"/>
          <w:lang w:val="ru-RU"/>
        </w:rPr>
      </w:pPr>
      <w:r w:rsidRPr="00BE0C3F">
        <w:rPr>
          <w:i/>
          <w:szCs w:val="22"/>
          <w:lang w:val="ru-RU"/>
        </w:rPr>
        <w:t>f)</w:t>
      </w:r>
      <w:r w:rsidR="00FA50C6" w:rsidRPr="00BE0C3F">
        <w:rPr>
          <w:i/>
          <w:szCs w:val="22"/>
          <w:lang w:val="ru-RU"/>
        </w:rPr>
        <w:tab/>
      </w:r>
      <w:r w:rsidRPr="00BE0C3F">
        <w:rPr>
          <w:szCs w:val="22"/>
          <w:lang w:val="ru-RU"/>
        </w:rPr>
        <w:t xml:space="preserve">что в настоящее время МСЭ </w:t>
      </w:r>
      <w:r w:rsidR="00F84C64">
        <w:rPr>
          <w:szCs w:val="22"/>
          <w:lang w:val="ru-RU"/>
        </w:rPr>
        <w:t>рассматривает</w:t>
      </w:r>
      <w:r w:rsidRPr="00BE0C3F">
        <w:rPr>
          <w:szCs w:val="22"/>
          <w:lang w:val="ru-RU"/>
        </w:rPr>
        <w:t xml:space="preserve"> и изучает новые системы подвижной службы в этих полосах частот;</w:t>
      </w:r>
    </w:p>
    <w:p w:rsidR="00FA50C6" w:rsidRPr="00BE0C3F" w:rsidDel="001D491F" w:rsidRDefault="00714C8F" w:rsidP="006F22E9">
      <w:pPr>
        <w:keepNext/>
        <w:rPr>
          <w:szCs w:val="22"/>
          <w:lang w:val="ru-RU"/>
        </w:rPr>
      </w:pPr>
      <w:r w:rsidRPr="00BE0C3F">
        <w:rPr>
          <w:i/>
          <w:szCs w:val="22"/>
          <w:lang w:val="ru-RU"/>
        </w:rPr>
        <w:t>g)</w:t>
      </w:r>
      <w:r w:rsidR="00FA50C6" w:rsidRPr="00BE0C3F" w:rsidDel="001D491F">
        <w:rPr>
          <w:i/>
          <w:szCs w:val="22"/>
          <w:lang w:val="ru-RU"/>
        </w:rPr>
        <w:tab/>
      </w:r>
      <w:r w:rsidRPr="00BE0C3F">
        <w:rPr>
          <w:szCs w:val="22"/>
          <w:lang w:val="ru-RU"/>
        </w:rPr>
        <w:t xml:space="preserve">что </w:t>
      </w:r>
      <w:r w:rsidR="003741BB">
        <w:rPr>
          <w:szCs w:val="22"/>
          <w:lang w:val="ru-RU"/>
        </w:rPr>
        <w:t>работа</w:t>
      </w:r>
      <w:r w:rsidRPr="00BE0C3F">
        <w:rPr>
          <w:szCs w:val="22"/>
          <w:lang w:val="ru-RU"/>
        </w:rPr>
        <w:t xml:space="preserve"> систем воздушной подвижной </w:t>
      </w:r>
      <w:r w:rsidR="006F22E9">
        <w:rPr>
          <w:szCs w:val="22"/>
          <w:lang w:val="ru-RU"/>
        </w:rPr>
        <w:t>службы</w:t>
      </w:r>
      <w:r w:rsidRPr="00BE0C3F">
        <w:rPr>
          <w:szCs w:val="22"/>
          <w:lang w:val="ru-RU"/>
        </w:rPr>
        <w:t xml:space="preserve"> </w:t>
      </w:r>
      <w:r w:rsidR="003741BB">
        <w:rPr>
          <w:szCs w:val="22"/>
          <w:lang w:val="ru-RU"/>
        </w:rPr>
        <w:t>усложняет</w:t>
      </w:r>
      <w:r w:rsidRPr="00BE0C3F">
        <w:rPr>
          <w:szCs w:val="22"/>
          <w:lang w:val="ru-RU"/>
        </w:rPr>
        <w:t xml:space="preserve"> совместное использование частот на больших территориях и может потребовать двусторонних соглашений между администрацией, эксплуатирующей ВПС, и затр</w:t>
      </w:r>
      <w:r w:rsidR="006F22E9">
        <w:rPr>
          <w:szCs w:val="22"/>
          <w:lang w:val="ru-RU"/>
        </w:rPr>
        <w:t>онутыми</w:t>
      </w:r>
      <w:r w:rsidRPr="00BE0C3F">
        <w:rPr>
          <w:szCs w:val="22"/>
          <w:lang w:val="ru-RU"/>
        </w:rPr>
        <w:t xml:space="preserve"> администрациями</w:t>
      </w:r>
      <w:r w:rsidR="00942FCD">
        <w:rPr>
          <w:szCs w:val="22"/>
          <w:lang w:val="ru-RU"/>
        </w:rPr>
        <w:t>;</w:t>
      </w:r>
    </w:p>
    <w:p w:rsidR="00FA50C6" w:rsidRPr="00BE0C3F" w:rsidRDefault="00714C8F" w:rsidP="006F22E9">
      <w:pPr>
        <w:keepNext/>
        <w:rPr>
          <w:szCs w:val="22"/>
          <w:lang w:val="ru-RU"/>
        </w:rPr>
      </w:pPr>
      <w:r w:rsidRPr="00BE0C3F">
        <w:rPr>
          <w:i/>
          <w:iCs/>
          <w:szCs w:val="22"/>
          <w:lang w:val="ru-RU"/>
        </w:rPr>
        <w:t>h)</w:t>
      </w:r>
      <w:r w:rsidR="00FA50C6" w:rsidRPr="00BE0C3F">
        <w:rPr>
          <w:szCs w:val="22"/>
          <w:lang w:val="ru-RU"/>
        </w:rPr>
        <w:tab/>
      </w:r>
      <w:r w:rsidRPr="00BE0C3F">
        <w:rPr>
          <w:szCs w:val="22"/>
          <w:lang w:val="ru-RU"/>
        </w:rPr>
        <w:t>что</w:t>
      </w:r>
      <w:r w:rsidR="006F22E9">
        <w:rPr>
          <w:szCs w:val="22"/>
          <w:lang w:val="ru-RU"/>
        </w:rPr>
        <w:t xml:space="preserve"> в</w:t>
      </w:r>
      <w:r w:rsidRPr="00BE0C3F">
        <w:rPr>
          <w:szCs w:val="22"/>
          <w:lang w:val="ru-RU"/>
        </w:rPr>
        <w:t xml:space="preserve"> </w:t>
      </w:r>
      <w:r w:rsidR="00942FCD">
        <w:rPr>
          <w:szCs w:val="22"/>
          <w:lang w:val="ru-RU"/>
        </w:rPr>
        <w:t>С</w:t>
      </w:r>
      <w:r w:rsidRPr="00BE0C3F">
        <w:rPr>
          <w:szCs w:val="22"/>
          <w:lang w:val="ru-RU"/>
        </w:rPr>
        <w:t>тать</w:t>
      </w:r>
      <w:r w:rsidR="006F22E9">
        <w:rPr>
          <w:szCs w:val="22"/>
          <w:lang w:val="ru-RU"/>
        </w:rPr>
        <w:t>е</w:t>
      </w:r>
      <w:r w:rsidR="00AE25BF">
        <w:rPr>
          <w:szCs w:val="22"/>
          <w:lang w:val="ru-RU"/>
        </w:rPr>
        <w:t> </w:t>
      </w:r>
      <w:r w:rsidRPr="00BE0C3F">
        <w:rPr>
          <w:b/>
          <w:szCs w:val="22"/>
          <w:lang w:val="ru-RU"/>
        </w:rPr>
        <w:t>21</w:t>
      </w:r>
      <w:r w:rsidRPr="00BE0C3F">
        <w:rPr>
          <w:szCs w:val="22"/>
          <w:lang w:val="ru-RU"/>
        </w:rPr>
        <w:t xml:space="preserve"> РР </w:t>
      </w:r>
      <w:r w:rsidR="006F22E9">
        <w:rPr>
          <w:szCs w:val="22"/>
          <w:lang w:val="ru-RU"/>
        </w:rPr>
        <w:t>указаны</w:t>
      </w:r>
      <w:r w:rsidRPr="00BE0C3F">
        <w:rPr>
          <w:szCs w:val="22"/>
          <w:lang w:val="ru-RU"/>
        </w:rPr>
        <w:t xml:space="preserve"> предельные значения мощности и другие требования к наземным и космическим службам, работающим в </w:t>
      </w:r>
      <w:r w:rsidR="006F22E9">
        <w:rPr>
          <w:szCs w:val="22"/>
          <w:lang w:val="ru-RU"/>
        </w:rPr>
        <w:t>полосах</w:t>
      </w:r>
      <w:r w:rsidRPr="00BE0C3F">
        <w:rPr>
          <w:szCs w:val="22"/>
          <w:lang w:val="ru-RU"/>
        </w:rPr>
        <w:t xml:space="preserve"> частот выше 1</w:t>
      </w:r>
      <w:r w:rsidR="00AE25BF">
        <w:rPr>
          <w:szCs w:val="22"/>
          <w:lang w:val="ru-RU"/>
        </w:rPr>
        <w:t> </w:t>
      </w:r>
      <w:r w:rsidRPr="00BE0C3F">
        <w:rPr>
          <w:szCs w:val="22"/>
          <w:lang w:val="ru-RU"/>
        </w:rPr>
        <w:t>ГГц,</w:t>
      </w:r>
    </w:p>
    <w:p w:rsidR="00FA50C6" w:rsidRPr="00BE0C3F" w:rsidRDefault="00714C8F" w:rsidP="00597FAB">
      <w:pPr>
        <w:pStyle w:val="Call"/>
        <w:rPr>
          <w:szCs w:val="22"/>
          <w:lang w:val="ru-RU"/>
        </w:rPr>
      </w:pPr>
      <w:r w:rsidRPr="00BE0C3F">
        <w:rPr>
          <w:szCs w:val="22"/>
          <w:lang w:val="ru-RU"/>
        </w:rPr>
        <w:t>рекомендует</w:t>
      </w:r>
    </w:p>
    <w:p w:rsidR="00FA50C6" w:rsidRPr="00763619" w:rsidRDefault="00FA50C6" w:rsidP="00763619">
      <w:pPr>
        <w:rPr>
          <w:szCs w:val="22"/>
          <w:lang w:val="ru-RU"/>
        </w:rPr>
      </w:pPr>
      <w:r w:rsidRPr="00BE0C3F">
        <w:rPr>
          <w:b/>
          <w:bCs/>
          <w:szCs w:val="22"/>
          <w:lang w:val="ru-RU"/>
        </w:rPr>
        <w:t>1</w:t>
      </w:r>
      <w:r w:rsidRPr="00BE0C3F">
        <w:rPr>
          <w:szCs w:val="22"/>
          <w:lang w:val="ru-RU"/>
        </w:rPr>
        <w:tab/>
      </w:r>
      <w:r w:rsidR="00763619" w:rsidRPr="00763619">
        <w:rPr>
          <w:szCs w:val="22"/>
          <w:lang w:val="ru-RU"/>
        </w:rPr>
        <w:t>рассматривать технические и эксплуатационные характеристики систем, работающих в ВПС, которые описаны в Приложении, в качестве типовых характеристик систем</w:t>
      </w:r>
      <w:r w:rsidR="00714C8F" w:rsidRPr="00763619">
        <w:rPr>
          <w:szCs w:val="22"/>
          <w:lang w:val="ru-RU"/>
        </w:rPr>
        <w:t>, работающих в полосе частот 45,5</w:t>
      </w:r>
      <w:r w:rsidR="00AE25BF" w:rsidRPr="00763619">
        <w:rPr>
          <w:szCs w:val="22"/>
          <w:lang w:val="ru-RU"/>
        </w:rPr>
        <w:t>–</w:t>
      </w:r>
      <w:r w:rsidR="00714C8F" w:rsidRPr="00763619">
        <w:rPr>
          <w:szCs w:val="22"/>
          <w:lang w:val="ru-RU"/>
        </w:rPr>
        <w:t>47</w:t>
      </w:r>
      <w:r w:rsidR="00AE25BF" w:rsidRPr="00763619">
        <w:rPr>
          <w:szCs w:val="22"/>
          <w:lang w:val="ru-RU"/>
        </w:rPr>
        <w:t> </w:t>
      </w:r>
      <w:r w:rsidR="00763619" w:rsidRPr="00763619">
        <w:rPr>
          <w:szCs w:val="22"/>
          <w:lang w:val="ru-RU"/>
        </w:rPr>
        <w:t>ГГц</w:t>
      </w:r>
      <w:r w:rsidR="00714C8F" w:rsidRPr="00763619">
        <w:rPr>
          <w:szCs w:val="22"/>
          <w:lang w:val="ru-RU"/>
        </w:rPr>
        <w:t>;</w:t>
      </w:r>
    </w:p>
    <w:p w:rsidR="00FA50C6" w:rsidRPr="00763619" w:rsidRDefault="00FA50C6" w:rsidP="003E2602">
      <w:pPr>
        <w:rPr>
          <w:szCs w:val="22"/>
          <w:lang w:val="ru-RU"/>
        </w:rPr>
      </w:pPr>
      <w:r w:rsidRPr="00763619">
        <w:rPr>
          <w:b/>
          <w:bCs/>
          <w:szCs w:val="22"/>
          <w:lang w:val="ru-RU"/>
        </w:rPr>
        <w:t>2</w:t>
      </w:r>
      <w:r w:rsidRPr="00763619">
        <w:rPr>
          <w:szCs w:val="22"/>
          <w:lang w:val="ru-RU"/>
        </w:rPr>
        <w:tab/>
      </w:r>
      <w:r w:rsidR="003E2602" w:rsidRPr="00763619">
        <w:rPr>
          <w:szCs w:val="22"/>
          <w:lang w:val="ru-RU"/>
        </w:rPr>
        <w:t>использовать в качестве требуемого уровня защиты приемников ВПС критерий, который определяется отношением у</w:t>
      </w:r>
      <w:bookmarkStart w:id="3" w:name="_GoBack"/>
      <w:bookmarkEnd w:id="3"/>
      <w:r w:rsidR="003E2602" w:rsidRPr="00763619">
        <w:rPr>
          <w:szCs w:val="22"/>
          <w:lang w:val="ru-RU"/>
        </w:rPr>
        <w:t>ровня мощности мешающего сигнала к уровню мощности шума приемника (</w:t>
      </w:r>
      <w:r w:rsidR="003E2602" w:rsidRPr="000E227B">
        <w:rPr>
          <w:i/>
          <w:iCs/>
          <w:szCs w:val="22"/>
          <w:lang w:val="ru-RU"/>
        </w:rPr>
        <w:t>I/N</w:t>
      </w:r>
      <w:r w:rsidR="003E2602" w:rsidRPr="00763619">
        <w:rPr>
          <w:szCs w:val="22"/>
          <w:lang w:val="ru-RU"/>
        </w:rPr>
        <w:t>) и составляет −6 дБ.</w:t>
      </w:r>
      <w:r w:rsidR="00714C8F" w:rsidRPr="00763619">
        <w:rPr>
          <w:szCs w:val="22"/>
          <w:lang w:val="ru-RU"/>
        </w:rPr>
        <w:t xml:space="preserve"> </w:t>
      </w:r>
      <w:r w:rsidR="007708EB" w:rsidRPr="00763619">
        <w:rPr>
          <w:szCs w:val="22"/>
          <w:lang w:val="ru-RU"/>
        </w:rPr>
        <w:t>В случае если существует несколько потенциальных источников помех, для защиты систем ВПС требуется, чтобы суммарные помехи от нескольких источников не превышали этого критерия.</w:t>
      </w:r>
    </w:p>
    <w:p w:rsidR="00FA50C6" w:rsidRPr="00763619" w:rsidRDefault="00FA50C6" w:rsidP="00FA50C6">
      <w:pPr>
        <w:rPr>
          <w:szCs w:val="22"/>
          <w:lang w:val="ru-RU"/>
        </w:rPr>
      </w:pPr>
    </w:p>
    <w:p w:rsidR="00AE25BF" w:rsidRPr="004440B8" w:rsidRDefault="00AE25BF" w:rsidP="00FA50C6">
      <w:pPr>
        <w:rPr>
          <w:lang w:val="ru-RU"/>
        </w:rPr>
      </w:pPr>
    </w:p>
    <w:p w:rsidR="00FA50C6" w:rsidRPr="00AE25BF" w:rsidRDefault="00714C8F" w:rsidP="00547AB7">
      <w:pPr>
        <w:pStyle w:val="AnnexNoTitle"/>
        <w:rPr>
          <w:szCs w:val="26"/>
          <w:lang w:val="ru-RU"/>
        </w:rPr>
      </w:pPr>
      <w:r w:rsidRPr="00AE25BF">
        <w:rPr>
          <w:szCs w:val="26"/>
          <w:lang w:val="ru-RU"/>
        </w:rPr>
        <w:t>Приложение</w:t>
      </w:r>
      <w:r w:rsidRPr="00AE25BF">
        <w:rPr>
          <w:szCs w:val="26"/>
          <w:lang w:val="ru-RU"/>
        </w:rPr>
        <w:br/>
      </w:r>
      <w:r w:rsidRPr="00AE25BF">
        <w:rPr>
          <w:szCs w:val="26"/>
          <w:lang w:val="ru-RU"/>
        </w:rPr>
        <w:br/>
        <w:t xml:space="preserve">Технические и эксплуатационные характеристики и критерии защиты систем воздушной подвижной службы, работающих в </w:t>
      </w:r>
      <w:r w:rsidR="00547AB7">
        <w:rPr>
          <w:szCs w:val="26"/>
          <w:lang w:val="ru-RU"/>
        </w:rPr>
        <w:t>диапазоне</w:t>
      </w:r>
      <w:r w:rsidRPr="00AE25BF">
        <w:rPr>
          <w:szCs w:val="26"/>
          <w:lang w:val="ru-RU"/>
        </w:rPr>
        <w:t xml:space="preserve"> частот 45,5</w:t>
      </w:r>
      <w:r w:rsidR="00AE25BF">
        <w:rPr>
          <w:szCs w:val="26"/>
          <w:lang w:val="ru-RU"/>
        </w:rPr>
        <w:t>–</w:t>
      </w:r>
      <w:r w:rsidRPr="00AE25BF">
        <w:rPr>
          <w:szCs w:val="26"/>
          <w:lang w:val="ru-RU"/>
        </w:rPr>
        <w:t>47 ГГц</w:t>
      </w:r>
    </w:p>
    <w:p w:rsidR="00FA50C6" w:rsidRPr="00AE25BF" w:rsidRDefault="00FA50C6" w:rsidP="00A63D94">
      <w:pPr>
        <w:pStyle w:val="Heading1"/>
        <w:rPr>
          <w:szCs w:val="22"/>
          <w:lang w:val="ru-RU"/>
        </w:rPr>
      </w:pPr>
      <w:r w:rsidRPr="00AE25BF">
        <w:rPr>
          <w:szCs w:val="22"/>
          <w:lang w:val="ru-RU"/>
        </w:rPr>
        <w:t>1</w:t>
      </w:r>
      <w:r w:rsidRPr="00AE25BF">
        <w:rPr>
          <w:szCs w:val="22"/>
          <w:lang w:val="ru-RU"/>
        </w:rPr>
        <w:tab/>
      </w:r>
      <w:r w:rsidR="00714C8F" w:rsidRPr="00AE25BF">
        <w:rPr>
          <w:szCs w:val="22"/>
          <w:lang w:val="ru-RU"/>
        </w:rPr>
        <w:t>Введение</w:t>
      </w:r>
    </w:p>
    <w:p w:rsidR="00FA50C6" w:rsidRPr="00D373EC" w:rsidRDefault="00A63D94" w:rsidP="00191C8F">
      <w:pPr>
        <w:rPr>
          <w:spacing w:val="-2"/>
          <w:szCs w:val="22"/>
          <w:lang w:val="ru-RU"/>
        </w:rPr>
      </w:pPr>
      <w:r w:rsidRPr="00D373EC">
        <w:rPr>
          <w:spacing w:val="-2"/>
          <w:szCs w:val="22"/>
          <w:lang w:val="ru-RU"/>
        </w:rPr>
        <w:t xml:space="preserve">Системы и сети, работающие в ВПС, все </w:t>
      </w:r>
      <w:r w:rsidR="00763619" w:rsidRPr="00D373EC">
        <w:rPr>
          <w:spacing w:val="-2"/>
          <w:szCs w:val="22"/>
          <w:lang w:val="ru-RU"/>
        </w:rPr>
        <w:t>шире</w:t>
      </w:r>
      <w:r w:rsidRPr="00D373EC">
        <w:rPr>
          <w:spacing w:val="-2"/>
          <w:szCs w:val="22"/>
          <w:lang w:val="ru-RU"/>
        </w:rPr>
        <w:t xml:space="preserve"> используются местными и </w:t>
      </w:r>
      <w:r w:rsidR="00763619" w:rsidRPr="00D373EC">
        <w:rPr>
          <w:spacing w:val="-2"/>
          <w:szCs w:val="22"/>
          <w:lang w:val="ru-RU"/>
        </w:rPr>
        <w:t>национальными</w:t>
      </w:r>
      <w:r w:rsidRPr="00D373EC">
        <w:rPr>
          <w:spacing w:val="-2"/>
          <w:szCs w:val="22"/>
          <w:lang w:val="ru-RU"/>
        </w:rPr>
        <w:t xml:space="preserve"> органами власти, а также учреждениями гражданского сектора</w:t>
      </w:r>
      <w:r w:rsidR="00763619" w:rsidRPr="00D373EC">
        <w:rPr>
          <w:spacing w:val="-2"/>
          <w:szCs w:val="22"/>
          <w:lang w:val="ru-RU"/>
        </w:rPr>
        <w:t>,</w:t>
      </w:r>
      <w:r w:rsidRPr="00D373EC">
        <w:rPr>
          <w:spacing w:val="-2"/>
          <w:szCs w:val="22"/>
          <w:lang w:val="ru-RU"/>
        </w:rPr>
        <w:t xml:space="preserve"> учебными и научно-исследовательскими организациями </w:t>
      </w:r>
      <w:r w:rsidR="008B4A57" w:rsidRPr="00D373EC">
        <w:rPr>
          <w:spacing w:val="-2"/>
          <w:szCs w:val="22"/>
          <w:lang w:val="ru-RU"/>
        </w:rPr>
        <w:t>для широкополосных и узкополосных бортовых линий передачи данных в целях поддержки</w:t>
      </w:r>
      <w:r w:rsidR="00783431" w:rsidRPr="00D373EC">
        <w:rPr>
          <w:spacing w:val="-2"/>
          <w:szCs w:val="22"/>
          <w:lang w:val="ru-RU"/>
        </w:rPr>
        <w:t xml:space="preserve"> применений, относящихся к </w:t>
      </w:r>
      <w:r w:rsidR="008B4A57" w:rsidRPr="00D373EC">
        <w:rPr>
          <w:spacing w:val="-2"/>
          <w:szCs w:val="22"/>
          <w:lang w:val="ru-RU"/>
        </w:rPr>
        <w:t>научны</w:t>
      </w:r>
      <w:r w:rsidR="00783431" w:rsidRPr="00D373EC">
        <w:rPr>
          <w:spacing w:val="-2"/>
          <w:szCs w:val="22"/>
          <w:lang w:val="ru-RU"/>
        </w:rPr>
        <w:t>м</w:t>
      </w:r>
      <w:r w:rsidR="008B4A57" w:rsidRPr="00D373EC">
        <w:rPr>
          <w:spacing w:val="-2"/>
          <w:szCs w:val="22"/>
          <w:lang w:val="ru-RU"/>
        </w:rPr>
        <w:t xml:space="preserve"> исследовани</w:t>
      </w:r>
      <w:r w:rsidR="00783431" w:rsidRPr="00D373EC">
        <w:rPr>
          <w:spacing w:val="-2"/>
          <w:szCs w:val="22"/>
          <w:lang w:val="ru-RU"/>
        </w:rPr>
        <w:t>ям</w:t>
      </w:r>
      <w:r w:rsidR="008B4A57" w:rsidRPr="00D373EC">
        <w:rPr>
          <w:spacing w:val="-2"/>
          <w:szCs w:val="22"/>
          <w:lang w:val="ru-RU"/>
        </w:rPr>
        <w:t>, дистанционно</w:t>
      </w:r>
      <w:r w:rsidR="00783431" w:rsidRPr="00D373EC">
        <w:rPr>
          <w:spacing w:val="-2"/>
          <w:szCs w:val="22"/>
          <w:lang w:val="ru-RU"/>
        </w:rPr>
        <w:t>му</w:t>
      </w:r>
      <w:r w:rsidR="008B4A57" w:rsidRPr="00D373EC">
        <w:rPr>
          <w:spacing w:val="-2"/>
          <w:szCs w:val="22"/>
          <w:lang w:val="ru-RU"/>
        </w:rPr>
        <w:t xml:space="preserve"> зондировани</w:t>
      </w:r>
      <w:r w:rsidR="00783431" w:rsidRPr="00D373EC">
        <w:rPr>
          <w:spacing w:val="-2"/>
          <w:szCs w:val="22"/>
          <w:lang w:val="ru-RU"/>
        </w:rPr>
        <w:t>ю</w:t>
      </w:r>
      <w:r w:rsidR="00597FAB" w:rsidRPr="00D373EC">
        <w:rPr>
          <w:spacing w:val="-2"/>
          <w:szCs w:val="22"/>
          <w:lang w:val="ru-RU"/>
        </w:rPr>
        <w:t xml:space="preserve">, </w:t>
      </w:r>
      <w:r w:rsidR="008B4A57" w:rsidRPr="00D373EC">
        <w:rPr>
          <w:spacing w:val="-2"/>
          <w:szCs w:val="22"/>
          <w:lang w:val="ru-RU"/>
        </w:rPr>
        <w:t>обследовани</w:t>
      </w:r>
      <w:r w:rsidR="00783431" w:rsidRPr="00D373EC">
        <w:rPr>
          <w:spacing w:val="-2"/>
          <w:szCs w:val="22"/>
          <w:lang w:val="ru-RU"/>
        </w:rPr>
        <w:t>ям</w:t>
      </w:r>
      <w:r w:rsidR="008B4A57" w:rsidRPr="00D373EC">
        <w:rPr>
          <w:spacing w:val="-2"/>
          <w:szCs w:val="22"/>
          <w:lang w:val="ru-RU"/>
        </w:rPr>
        <w:t xml:space="preserve"> </w:t>
      </w:r>
      <w:r w:rsidR="00597FAB" w:rsidRPr="00D373EC">
        <w:rPr>
          <w:spacing w:val="-2"/>
          <w:szCs w:val="22"/>
          <w:lang w:val="ru-RU"/>
        </w:rPr>
        <w:t>сельск</w:t>
      </w:r>
      <w:r w:rsidR="00783431" w:rsidRPr="00D373EC">
        <w:rPr>
          <w:spacing w:val="-2"/>
          <w:szCs w:val="22"/>
          <w:lang w:val="ru-RU"/>
        </w:rPr>
        <w:t>о</w:t>
      </w:r>
      <w:r w:rsidRPr="00D373EC">
        <w:rPr>
          <w:spacing w:val="-2"/>
          <w:szCs w:val="22"/>
          <w:lang w:val="ru-RU"/>
        </w:rPr>
        <w:t>хозяйств</w:t>
      </w:r>
      <w:r w:rsidR="00783431" w:rsidRPr="00D373EC">
        <w:rPr>
          <w:spacing w:val="-2"/>
          <w:szCs w:val="22"/>
          <w:lang w:val="ru-RU"/>
        </w:rPr>
        <w:t>енного</w:t>
      </w:r>
      <w:r w:rsidRPr="00D373EC">
        <w:rPr>
          <w:spacing w:val="-2"/>
          <w:szCs w:val="22"/>
          <w:lang w:val="ru-RU"/>
        </w:rPr>
        <w:t xml:space="preserve"> и городск</w:t>
      </w:r>
      <w:r w:rsidR="00783431" w:rsidRPr="00D373EC">
        <w:rPr>
          <w:spacing w:val="-2"/>
          <w:szCs w:val="22"/>
          <w:lang w:val="ru-RU"/>
        </w:rPr>
        <w:t>ого</w:t>
      </w:r>
      <w:r w:rsidRPr="00D373EC">
        <w:rPr>
          <w:spacing w:val="-2"/>
          <w:szCs w:val="22"/>
          <w:lang w:val="ru-RU"/>
        </w:rPr>
        <w:t xml:space="preserve"> зем</w:t>
      </w:r>
      <w:r w:rsidR="00783431" w:rsidRPr="00D373EC">
        <w:rPr>
          <w:spacing w:val="-2"/>
          <w:szCs w:val="22"/>
          <w:lang w:val="ru-RU"/>
        </w:rPr>
        <w:t>лепользования</w:t>
      </w:r>
      <w:r w:rsidRPr="00D373EC">
        <w:rPr>
          <w:spacing w:val="-2"/>
          <w:szCs w:val="22"/>
          <w:lang w:val="ru-RU"/>
        </w:rPr>
        <w:t xml:space="preserve">, </w:t>
      </w:r>
      <w:r w:rsidR="00597FAB" w:rsidRPr="00D373EC">
        <w:rPr>
          <w:spacing w:val="-2"/>
          <w:szCs w:val="22"/>
          <w:lang w:val="ru-RU"/>
        </w:rPr>
        <w:t>работ</w:t>
      </w:r>
      <w:r w:rsidR="00783431" w:rsidRPr="00D373EC">
        <w:rPr>
          <w:spacing w:val="-2"/>
          <w:szCs w:val="22"/>
          <w:lang w:val="ru-RU"/>
        </w:rPr>
        <w:t>е</w:t>
      </w:r>
      <w:r w:rsidR="00597FAB" w:rsidRPr="00D373EC">
        <w:rPr>
          <w:spacing w:val="-2"/>
          <w:szCs w:val="22"/>
          <w:lang w:val="ru-RU"/>
        </w:rPr>
        <w:t xml:space="preserve"> </w:t>
      </w:r>
      <w:r w:rsidRPr="00D373EC">
        <w:rPr>
          <w:spacing w:val="-2"/>
          <w:szCs w:val="22"/>
          <w:lang w:val="ru-RU"/>
        </w:rPr>
        <w:t xml:space="preserve">местных и </w:t>
      </w:r>
      <w:r w:rsidR="00783431" w:rsidRPr="00D373EC">
        <w:rPr>
          <w:spacing w:val="-2"/>
          <w:szCs w:val="22"/>
          <w:lang w:val="ru-RU"/>
        </w:rPr>
        <w:t>национальных</w:t>
      </w:r>
      <w:r w:rsidRPr="00D373EC">
        <w:rPr>
          <w:spacing w:val="-2"/>
          <w:szCs w:val="22"/>
          <w:lang w:val="ru-RU"/>
        </w:rPr>
        <w:t xml:space="preserve"> правоохранительных органов, картографировани</w:t>
      </w:r>
      <w:r w:rsidR="00D373EC" w:rsidRPr="00D373EC">
        <w:rPr>
          <w:spacing w:val="-2"/>
          <w:szCs w:val="22"/>
          <w:lang w:val="ru-RU"/>
        </w:rPr>
        <w:t>ю</w:t>
      </w:r>
      <w:r w:rsidRPr="00D373EC">
        <w:rPr>
          <w:spacing w:val="-2"/>
          <w:szCs w:val="22"/>
          <w:lang w:val="ru-RU"/>
        </w:rPr>
        <w:t xml:space="preserve"> лесных пожаров и </w:t>
      </w:r>
      <w:r w:rsidR="00191C8F">
        <w:rPr>
          <w:spacing w:val="-2"/>
          <w:szCs w:val="22"/>
          <w:lang w:val="ru-RU"/>
        </w:rPr>
        <w:t>мониторингу</w:t>
      </w:r>
      <w:r w:rsidRPr="00D373EC">
        <w:rPr>
          <w:spacing w:val="-2"/>
          <w:szCs w:val="22"/>
          <w:lang w:val="ru-RU"/>
        </w:rPr>
        <w:t xml:space="preserve"> трубопроводов.</w:t>
      </w:r>
    </w:p>
    <w:p w:rsidR="00FA50C6" w:rsidRPr="00AE25BF" w:rsidRDefault="00A63D94" w:rsidP="00597FAB">
      <w:pPr>
        <w:rPr>
          <w:szCs w:val="22"/>
          <w:lang w:val="ru-RU"/>
        </w:rPr>
      </w:pPr>
      <w:r w:rsidRPr="00AE25BF">
        <w:rPr>
          <w:szCs w:val="22"/>
          <w:lang w:val="ru-RU"/>
        </w:rPr>
        <w:t>Широкополосные линии передачи данных используются для передачи данных, собранных одним или несколькими бортовыми приборами для научных исследований/дистанционного зондирования, а</w:t>
      </w:r>
      <w:r w:rsidR="001D01DD">
        <w:rPr>
          <w:szCs w:val="22"/>
          <w:lang w:val="ru-RU"/>
        </w:rPr>
        <w:t> </w:t>
      </w:r>
      <w:r w:rsidRPr="00AE25BF">
        <w:rPr>
          <w:szCs w:val="22"/>
          <w:lang w:val="ru-RU"/>
        </w:rPr>
        <w:t>узкополосные – для управления этими бортовыми приборами дистанционного зондирования.</w:t>
      </w:r>
    </w:p>
    <w:p w:rsidR="00FA50C6" w:rsidRPr="00AE25BF" w:rsidRDefault="00FA50C6" w:rsidP="00AE25BF">
      <w:pPr>
        <w:pStyle w:val="Heading1"/>
        <w:keepNext w:val="0"/>
        <w:keepLines w:val="0"/>
        <w:rPr>
          <w:szCs w:val="22"/>
          <w:lang w:val="ru-RU"/>
        </w:rPr>
      </w:pPr>
      <w:r w:rsidRPr="00AE25BF">
        <w:rPr>
          <w:szCs w:val="22"/>
          <w:lang w:val="ru-RU"/>
        </w:rPr>
        <w:t>2</w:t>
      </w:r>
      <w:r w:rsidRPr="00AE25BF">
        <w:rPr>
          <w:szCs w:val="22"/>
          <w:lang w:val="ru-RU"/>
        </w:rPr>
        <w:tab/>
      </w:r>
      <w:r w:rsidR="00A63D94" w:rsidRPr="00AE25BF">
        <w:rPr>
          <w:szCs w:val="22"/>
          <w:lang w:val="ru-RU"/>
        </w:rPr>
        <w:t>Технические характеристики систем воздушной подвижной службы</w:t>
      </w:r>
      <w:r w:rsidRPr="00AE25BF">
        <w:rPr>
          <w:szCs w:val="22"/>
          <w:lang w:val="ru-RU"/>
        </w:rPr>
        <w:t xml:space="preserve"> </w:t>
      </w:r>
    </w:p>
    <w:p w:rsidR="00FA50C6" w:rsidRPr="00AE25BF" w:rsidRDefault="00CA6007" w:rsidP="00CA6007">
      <w:pPr>
        <w:rPr>
          <w:szCs w:val="22"/>
          <w:lang w:val="ru-RU"/>
        </w:rPr>
      </w:pPr>
      <w:r w:rsidRPr="00CA6007">
        <w:rPr>
          <w:szCs w:val="22"/>
          <w:lang w:val="ru-RU"/>
        </w:rPr>
        <w:t xml:space="preserve">В таблице 1 представлены типовые технические характеристики </w:t>
      </w:r>
      <w:r w:rsidR="00A63D94" w:rsidRPr="00AE25BF">
        <w:rPr>
          <w:szCs w:val="22"/>
          <w:lang w:val="ru-RU"/>
        </w:rPr>
        <w:t>системы ВПС, работающей в полосе частот 45,5</w:t>
      </w:r>
      <w:r w:rsidR="00AE25BF">
        <w:rPr>
          <w:szCs w:val="22"/>
          <w:lang w:val="ru-RU"/>
        </w:rPr>
        <w:t>–</w:t>
      </w:r>
      <w:r w:rsidR="00A63D94" w:rsidRPr="00AE25BF">
        <w:rPr>
          <w:szCs w:val="22"/>
          <w:lang w:val="ru-RU"/>
        </w:rPr>
        <w:t>47 ГГц.</w:t>
      </w:r>
    </w:p>
    <w:p w:rsidR="00FA50C6" w:rsidRPr="00AE25BF" w:rsidRDefault="00A63D94" w:rsidP="00597FAB">
      <w:pPr>
        <w:pStyle w:val="TableNo"/>
        <w:rPr>
          <w:szCs w:val="22"/>
          <w:lang w:val="ru-RU"/>
        </w:rPr>
      </w:pPr>
      <w:r w:rsidRPr="00AE25BF">
        <w:rPr>
          <w:szCs w:val="22"/>
          <w:lang w:val="ru-RU"/>
        </w:rPr>
        <w:t>ТАБЛИЦА 1</w:t>
      </w:r>
    </w:p>
    <w:p w:rsidR="00FA50C6" w:rsidRPr="00AE25BF" w:rsidRDefault="00A63D94" w:rsidP="00224CB9">
      <w:pPr>
        <w:pStyle w:val="Tabletitle"/>
        <w:rPr>
          <w:szCs w:val="22"/>
          <w:lang w:val="ru-RU"/>
        </w:rPr>
      </w:pPr>
      <w:r w:rsidRPr="00AE25BF">
        <w:rPr>
          <w:szCs w:val="22"/>
          <w:lang w:val="ru-RU"/>
        </w:rPr>
        <w:t xml:space="preserve">Типовые технические характеристики систем воздушной подвижной службы </w:t>
      </w:r>
      <w:r w:rsidR="00AE25BF">
        <w:rPr>
          <w:szCs w:val="22"/>
          <w:lang w:val="ru-RU"/>
        </w:rPr>
        <w:br/>
      </w:r>
      <w:r w:rsidRPr="00AE25BF">
        <w:rPr>
          <w:szCs w:val="22"/>
          <w:lang w:val="ru-RU"/>
        </w:rPr>
        <w:t xml:space="preserve">в </w:t>
      </w:r>
      <w:r w:rsidR="00224CB9">
        <w:rPr>
          <w:szCs w:val="22"/>
          <w:lang w:val="ru-RU"/>
        </w:rPr>
        <w:t>диапазоне</w:t>
      </w:r>
      <w:r w:rsidRPr="00AE25BF">
        <w:rPr>
          <w:szCs w:val="22"/>
          <w:lang w:val="ru-RU"/>
        </w:rPr>
        <w:t xml:space="preserve"> частот 45,5-47 МГц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5"/>
        <w:gridCol w:w="1658"/>
        <w:gridCol w:w="758"/>
        <w:gridCol w:w="742"/>
        <w:gridCol w:w="733"/>
        <w:gridCol w:w="2638"/>
      </w:tblGrid>
      <w:tr w:rsidR="00FA50C6" w:rsidRPr="00AE25BF" w:rsidTr="004440B8">
        <w:trPr>
          <w:tblHeader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0C6" w:rsidRPr="00AE25BF" w:rsidRDefault="00A63D94" w:rsidP="00AD7211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Параметр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0C6" w:rsidRPr="00AE25BF" w:rsidRDefault="00A63D94" w:rsidP="00224CB9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Единиц</w:t>
            </w:r>
            <w:r w:rsidR="003830B8">
              <w:rPr>
                <w:rFonts w:asciiTheme="majorBidi" w:hAnsiTheme="majorBidi" w:cstheme="majorBidi"/>
                <w:lang w:val="ru-RU"/>
              </w:rPr>
              <w:t>а</w:t>
            </w:r>
            <w:r w:rsidRPr="00AE25BF">
              <w:rPr>
                <w:rFonts w:asciiTheme="majorBidi" w:hAnsiTheme="majorBidi" w:cstheme="majorBidi"/>
                <w:lang w:val="ru-RU"/>
              </w:rPr>
              <w:t xml:space="preserve"> изм</w:t>
            </w:r>
            <w:r w:rsidR="00224CB9">
              <w:rPr>
                <w:rFonts w:asciiTheme="majorBidi" w:hAnsiTheme="majorBidi" w:cstheme="majorBidi"/>
                <w:lang w:val="ru-RU"/>
              </w:rPr>
              <w:t>ерения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50C6" w:rsidRPr="00AE25BF" w:rsidRDefault="00A63D94" w:rsidP="00AD7211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Система 1</w:t>
            </w:r>
            <w:r w:rsidRPr="00AE25BF">
              <w:rPr>
                <w:rFonts w:asciiTheme="majorBidi" w:hAnsiTheme="majorBidi" w:cstheme="majorBidi"/>
                <w:lang w:val="ru-RU"/>
              </w:rPr>
              <w:br/>
              <w:t>Бортовая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50C6" w:rsidRPr="00AE25BF" w:rsidRDefault="00A63D94" w:rsidP="00AD7211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Система 1</w:t>
            </w:r>
            <w:r w:rsidRPr="00AE25BF">
              <w:rPr>
                <w:rFonts w:asciiTheme="majorBidi" w:hAnsiTheme="majorBidi" w:cstheme="majorBidi"/>
                <w:lang w:val="ru-RU"/>
              </w:rPr>
              <w:br/>
              <w:t>Наземная</w:t>
            </w:r>
          </w:p>
        </w:tc>
      </w:tr>
      <w:tr w:rsidR="00FA50C6" w:rsidRPr="00AE25BF" w:rsidTr="004440B8">
        <w:trPr>
          <w:tblHeader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Диапазон частот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ГГц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0C6" w:rsidRPr="00AE25BF" w:rsidRDefault="00A63D94" w:rsidP="003830B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45,5</w:t>
            </w:r>
            <w:r w:rsidR="003830B8">
              <w:rPr>
                <w:rFonts w:asciiTheme="majorBidi" w:hAnsiTheme="majorBidi" w:cstheme="majorBidi"/>
                <w:lang w:val="ru-RU"/>
              </w:rPr>
              <w:t>–</w:t>
            </w:r>
            <w:r w:rsidRPr="00AE25BF">
              <w:rPr>
                <w:rFonts w:asciiTheme="majorBidi" w:hAnsiTheme="majorBidi" w:cstheme="majorBidi"/>
                <w:lang w:val="ru-RU"/>
              </w:rPr>
              <w:t>47,0</w:t>
            </w:r>
          </w:p>
        </w:tc>
      </w:tr>
      <w:tr w:rsidR="00FA50C6" w:rsidRPr="00AE25BF" w:rsidTr="004440B8">
        <w:trPr>
          <w:tblHeader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0C6" w:rsidRPr="00AE25BF" w:rsidRDefault="00A63D94" w:rsidP="00AD7211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lang w:val="ru-RU"/>
              </w:rPr>
            </w:pPr>
            <w:r w:rsidRPr="00AE25BF">
              <w:rPr>
                <w:rFonts w:asciiTheme="majorBidi" w:hAnsiTheme="majorBidi" w:cstheme="majorBidi"/>
                <w:b/>
                <w:bCs/>
                <w:lang w:val="ru-RU"/>
              </w:rPr>
              <w:t>Передатчик</w:t>
            </w:r>
          </w:p>
        </w:tc>
      </w:tr>
      <w:tr w:rsidR="00FA50C6" w:rsidRPr="00AE25BF" w:rsidTr="004440B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Выходная мощность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proofErr w:type="spellStart"/>
            <w:r w:rsidRPr="00AE25BF">
              <w:rPr>
                <w:rFonts w:asciiTheme="majorBidi" w:hAnsiTheme="majorBidi" w:cstheme="majorBidi"/>
                <w:lang w:val="ru-RU"/>
              </w:rPr>
              <w:t>дБм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A63D94" w:rsidP="003830B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0</w:t>
            </w:r>
            <w:r w:rsidR="003830B8">
              <w:rPr>
                <w:rFonts w:asciiTheme="majorBidi" w:hAnsiTheme="majorBidi" w:cstheme="majorBidi"/>
                <w:lang w:val="ru-RU"/>
              </w:rPr>
              <w:t>–</w:t>
            </w:r>
            <w:r w:rsidRPr="00AE25BF">
              <w:rPr>
                <w:rFonts w:asciiTheme="majorBidi" w:hAnsiTheme="majorBidi" w:cstheme="majorBidi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A63D94" w:rsidP="003830B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0</w:t>
            </w:r>
            <w:r w:rsidR="003830B8">
              <w:rPr>
                <w:rFonts w:asciiTheme="majorBidi" w:hAnsiTheme="majorBidi" w:cstheme="majorBidi"/>
                <w:lang w:val="ru-RU"/>
              </w:rPr>
              <w:t>–</w:t>
            </w:r>
            <w:r w:rsidRPr="00AE25BF">
              <w:rPr>
                <w:rFonts w:asciiTheme="majorBidi" w:hAnsiTheme="majorBidi" w:cstheme="majorBidi"/>
                <w:lang w:val="ru-RU"/>
              </w:rPr>
              <w:t>45</w:t>
            </w:r>
          </w:p>
        </w:tc>
      </w:tr>
      <w:tr w:rsidR="004440B8" w:rsidRPr="00AE25BF" w:rsidTr="004440B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Ширина полосы</w:t>
            </w:r>
            <w:r w:rsidR="00FA50C6" w:rsidRPr="00AE25BF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3 дБ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МГц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A63D94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A63D94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0,8</w:t>
            </w:r>
          </w:p>
        </w:tc>
      </w:tr>
      <w:tr w:rsidR="004440B8" w:rsidRPr="00AE25BF" w:rsidTr="004440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FA50C6" w:rsidP="00FA50C6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20 дБ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МГц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3</w:t>
            </w:r>
          </w:p>
        </w:tc>
      </w:tr>
      <w:tr w:rsidR="004440B8" w:rsidRPr="00AE25BF" w:rsidTr="004440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FA50C6" w:rsidP="00FA50C6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60 дБ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МГц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12</w:t>
            </w:r>
          </w:p>
        </w:tc>
      </w:tr>
      <w:tr w:rsidR="00FA50C6" w:rsidRPr="00AE25BF" w:rsidTr="004440B8">
        <w:trPr>
          <w:tblHeader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0C6" w:rsidRPr="00AE25BF" w:rsidRDefault="00A63D94" w:rsidP="00AD7211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lang w:val="ru-RU"/>
              </w:rPr>
            </w:pPr>
            <w:r w:rsidRPr="00AE25BF">
              <w:rPr>
                <w:rFonts w:asciiTheme="majorBidi" w:hAnsiTheme="majorBidi" w:cstheme="majorBidi"/>
                <w:b/>
                <w:bCs/>
                <w:lang w:val="ru-RU"/>
              </w:rPr>
              <w:t>Приемник</w:t>
            </w:r>
          </w:p>
        </w:tc>
      </w:tr>
      <w:tr w:rsidR="004440B8" w:rsidRPr="00AE25BF" w:rsidTr="004440B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E25BF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Избирательность по РЧ</w:t>
            </w:r>
            <w:r w:rsidR="00FA50C6" w:rsidRPr="00AE25BF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3 дБ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МГц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520</w:t>
            </w:r>
          </w:p>
        </w:tc>
      </w:tr>
      <w:tr w:rsidR="004440B8" w:rsidRPr="00AE25BF" w:rsidTr="004440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FA50C6" w:rsidP="00AE25BF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20 дБ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МГц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</w:t>
            </w:r>
            <w:r w:rsidR="003830B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AE25BF">
              <w:rPr>
                <w:rFonts w:asciiTheme="majorBidi" w:hAnsiTheme="majorBidi" w:cstheme="majorBidi"/>
                <w:lang w:val="ru-RU"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580</w:t>
            </w:r>
          </w:p>
        </w:tc>
      </w:tr>
      <w:tr w:rsidR="004440B8" w:rsidRPr="00AE25BF" w:rsidTr="004440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FA50C6" w:rsidP="00AE25BF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60 дБ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МГц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2</w:t>
            </w:r>
            <w:r w:rsidR="003830B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AE25BF">
              <w:rPr>
                <w:rFonts w:asciiTheme="majorBidi" w:hAnsiTheme="majorBidi" w:cstheme="majorBidi"/>
                <w:lang w:val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720</w:t>
            </w:r>
          </w:p>
        </w:tc>
      </w:tr>
      <w:tr w:rsidR="004440B8" w:rsidRPr="00AE25BF" w:rsidTr="004440B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E25BF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Избирательность по ПЧ</w:t>
            </w:r>
            <w:r w:rsidR="00FA50C6" w:rsidRPr="00AE25BF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3 дБ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МГц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400</w:t>
            </w:r>
            <w:r w:rsidR="003830B8">
              <w:rPr>
                <w:rFonts w:asciiTheme="majorBidi" w:hAnsiTheme="majorBidi" w:cstheme="majorBidi"/>
                <w:lang w:val="ru-RU"/>
              </w:rPr>
              <w:t>/</w:t>
            </w:r>
            <w:r w:rsidRPr="00AE25BF">
              <w:rPr>
                <w:rFonts w:asciiTheme="majorBidi" w:hAnsiTheme="majorBidi" w:cstheme="majorBidi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3830B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140/2</w:t>
            </w:r>
          </w:p>
        </w:tc>
      </w:tr>
      <w:tr w:rsidR="004440B8" w:rsidRPr="00AE25BF" w:rsidTr="004440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FA50C6" w:rsidP="00FA50C6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20 дБ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МГц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800</w:t>
            </w:r>
            <w:r w:rsidR="003830B8">
              <w:rPr>
                <w:rFonts w:asciiTheme="majorBidi" w:hAnsiTheme="majorBidi" w:cstheme="majorBidi"/>
                <w:lang w:val="ru-RU"/>
              </w:rPr>
              <w:t>/</w:t>
            </w:r>
            <w:r w:rsidRPr="00AE25BF">
              <w:rPr>
                <w:rFonts w:asciiTheme="majorBidi" w:hAnsiTheme="majorBidi" w:cstheme="majorBidi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3830B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400/12</w:t>
            </w:r>
          </w:p>
        </w:tc>
      </w:tr>
      <w:tr w:rsidR="004440B8" w:rsidRPr="00AE25BF" w:rsidTr="004440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FA50C6" w:rsidP="00FA50C6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60 дБ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МГц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2 200</w:t>
            </w:r>
            <w:r w:rsidR="003830B8">
              <w:rPr>
                <w:rFonts w:asciiTheme="majorBidi" w:hAnsiTheme="majorBidi" w:cstheme="majorBidi"/>
                <w:lang w:val="ru-RU"/>
              </w:rPr>
              <w:t>/</w:t>
            </w:r>
            <w:r w:rsidRPr="00AE25BF">
              <w:rPr>
                <w:rFonts w:asciiTheme="majorBidi" w:hAnsiTheme="majorBidi" w:cstheme="majorBidi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3830B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850/30</w:t>
            </w:r>
          </w:p>
        </w:tc>
      </w:tr>
      <w:tr w:rsidR="00FA50C6" w:rsidRPr="00AE25BF" w:rsidTr="004440B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Коэффициент шума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дБ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4</w:t>
            </w:r>
          </w:p>
        </w:tc>
      </w:tr>
      <w:tr w:rsidR="00FA50C6" w:rsidRPr="00AE25BF" w:rsidTr="004440B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Чувствительность</w:t>
            </w:r>
            <w:r w:rsidR="00FA50C6" w:rsidRPr="00AE25BF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proofErr w:type="spellStart"/>
            <w:r w:rsidRPr="00AE25BF">
              <w:rPr>
                <w:rFonts w:asciiTheme="majorBidi" w:hAnsiTheme="majorBidi" w:cstheme="majorBidi"/>
                <w:lang w:val="ru-RU"/>
              </w:rPr>
              <w:t>дБм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922F90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−</w:t>
            </w:r>
            <w:r w:rsidR="00A63D94" w:rsidRPr="00AE25BF">
              <w:rPr>
                <w:rFonts w:asciiTheme="majorBidi" w:hAnsiTheme="majorBidi" w:cstheme="majorBidi"/>
                <w:lang w:val="ru-RU"/>
              </w:rPr>
              <w:t>105 … −112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922F90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−</w:t>
            </w:r>
            <w:r w:rsidR="00A63D94" w:rsidRPr="00AE25BF">
              <w:rPr>
                <w:rFonts w:asciiTheme="majorBidi" w:hAnsiTheme="majorBidi" w:cstheme="majorBidi"/>
                <w:lang w:val="ru-RU"/>
              </w:rPr>
              <w:t>105 … −110</w:t>
            </w:r>
          </w:p>
        </w:tc>
      </w:tr>
      <w:tr w:rsidR="00FA50C6" w:rsidRPr="00AE25BF" w:rsidTr="004440B8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0C6" w:rsidRPr="00AE25BF" w:rsidRDefault="00A63D94" w:rsidP="00AD7211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lang w:val="ru-RU"/>
              </w:rPr>
            </w:pPr>
            <w:r w:rsidRPr="00AE25BF">
              <w:rPr>
                <w:rFonts w:asciiTheme="majorBidi" w:hAnsiTheme="majorBidi" w:cstheme="majorBidi"/>
                <w:b/>
                <w:bCs/>
                <w:lang w:val="ru-RU"/>
              </w:rPr>
              <w:t>Антенна</w:t>
            </w:r>
          </w:p>
        </w:tc>
      </w:tr>
      <w:tr w:rsidR="004440B8" w:rsidRPr="00AE25BF" w:rsidTr="004440B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224CB9" w:rsidP="00224CB9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У</w:t>
            </w:r>
            <w:r w:rsidR="00A63D94" w:rsidRPr="00AE25BF">
              <w:rPr>
                <w:rFonts w:asciiTheme="majorBidi" w:hAnsiTheme="majorBidi" w:cstheme="majorBidi"/>
                <w:lang w:val="ru-RU"/>
              </w:rPr>
              <w:t>силени</w:t>
            </w:r>
            <w:r>
              <w:rPr>
                <w:rFonts w:asciiTheme="majorBidi" w:hAnsiTheme="majorBidi" w:cstheme="majorBidi"/>
                <w:lang w:val="ru-RU"/>
              </w:rPr>
              <w:t>е</w:t>
            </w:r>
            <w:r w:rsidR="00A63D94" w:rsidRPr="00AE25BF">
              <w:rPr>
                <w:rFonts w:asciiTheme="majorBidi" w:hAnsiTheme="majorBidi" w:cstheme="majorBidi"/>
                <w:lang w:val="ru-RU"/>
              </w:rPr>
              <w:t xml:space="preserve"> антенны</w:t>
            </w:r>
            <w:r w:rsidR="00FA50C6" w:rsidRPr="00AE25BF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proofErr w:type="spellStart"/>
            <w:r w:rsidRPr="00AE25BF">
              <w:rPr>
                <w:rFonts w:asciiTheme="majorBidi" w:hAnsiTheme="majorBidi" w:cstheme="majorBidi"/>
                <w:lang w:val="ru-RU"/>
              </w:rPr>
              <w:t>дБи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40</w:t>
            </w:r>
          </w:p>
        </w:tc>
      </w:tr>
      <w:tr w:rsidR="00FA50C6" w:rsidRPr="00AE25BF" w:rsidTr="004440B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Поляризация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RHCP</w:t>
            </w:r>
            <w:r w:rsidRPr="00AE25BF">
              <w:rPr>
                <w:rFonts w:asciiTheme="majorBidi" w:hAnsiTheme="majorBidi" w:cstheme="majorBidi"/>
                <w:vertAlign w:val="superscript"/>
                <w:lang w:val="ru-RU"/>
              </w:rPr>
              <w:t>(1)</w:t>
            </w:r>
            <w:r w:rsidRPr="00AE25BF">
              <w:rPr>
                <w:rFonts w:asciiTheme="majorBidi" w:hAnsiTheme="majorBidi" w:cstheme="majorBidi"/>
                <w:lang w:val="ru-RU"/>
              </w:rPr>
              <w:t xml:space="preserve"> и линейная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RHCP</w:t>
            </w:r>
            <w:r w:rsidRPr="00AE25BF">
              <w:rPr>
                <w:rFonts w:asciiTheme="majorBidi" w:hAnsiTheme="majorBidi" w:cstheme="majorBidi"/>
                <w:vertAlign w:val="superscript"/>
                <w:lang w:val="ru-RU"/>
              </w:rPr>
              <w:t>(1)</w:t>
            </w:r>
            <w:r w:rsidRPr="00AE25BF">
              <w:rPr>
                <w:rFonts w:asciiTheme="majorBidi" w:hAnsiTheme="majorBidi" w:cstheme="majorBidi"/>
                <w:lang w:val="ru-RU"/>
              </w:rPr>
              <w:t xml:space="preserve"> и линейная</w:t>
            </w:r>
          </w:p>
        </w:tc>
      </w:tr>
      <w:tr w:rsidR="00FA50C6" w:rsidRPr="00AE25BF" w:rsidTr="004440B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A63D94" w:rsidP="00AD7211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Тип антенны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Щелевая решетка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Параболический рефлектор</w:t>
            </w:r>
          </w:p>
        </w:tc>
      </w:tr>
      <w:tr w:rsidR="004440B8" w:rsidRPr="00AE25BF" w:rsidTr="004440B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A63D94" w:rsidP="00AE25BF">
            <w:pPr>
              <w:pStyle w:val="Tabletext"/>
              <w:jc w:val="left"/>
              <w:rPr>
                <w:rFonts w:asciiTheme="majorBidi" w:hAnsiTheme="majorBidi" w:cstheme="majorBidi"/>
                <w:vanish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Ширина луча в горизонтальной плоскости</w:t>
            </w:r>
            <w:r w:rsidR="00FA50C6" w:rsidRPr="00AE25BF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град.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4440B8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3</w:t>
            </w:r>
          </w:p>
        </w:tc>
      </w:tr>
      <w:tr w:rsidR="004440B8" w:rsidRPr="00AE25BF" w:rsidTr="004440B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A63D94" w:rsidP="00AE25BF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Ширина луча в вертикальной плоскости</w:t>
            </w:r>
            <w:r w:rsidR="00FA50C6" w:rsidRPr="00AE25BF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град.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3</w:t>
            </w:r>
          </w:p>
        </w:tc>
      </w:tr>
      <w:tr w:rsidR="00FA50C6" w:rsidRPr="007B2200" w:rsidTr="004440B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A63D94" w:rsidP="00AE25BF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 xml:space="preserve">Диаграмма направленности антенны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FA50C6" w:rsidP="00FA50C6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C6" w:rsidRPr="00AE25BF" w:rsidRDefault="00A63D94" w:rsidP="00A63D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 xml:space="preserve">Рекомендация </w:t>
            </w:r>
            <w:r w:rsidR="001B2F1E">
              <w:rPr>
                <w:rFonts w:asciiTheme="majorBidi" w:hAnsiTheme="majorBidi" w:cstheme="majorBidi"/>
                <w:lang w:val="ru-RU"/>
              </w:rPr>
              <w:br/>
            </w:r>
            <w:r w:rsidRPr="00AE25BF">
              <w:rPr>
                <w:rFonts w:asciiTheme="majorBidi" w:hAnsiTheme="majorBidi" w:cstheme="majorBidi"/>
                <w:lang w:val="ru-RU"/>
              </w:rPr>
              <w:t>МСЭ-R M.1851</w:t>
            </w:r>
          </w:p>
          <w:p w:rsidR="00FA50C6" w:rsidRPr="00AE25BF" w:rsidRDefault="00A63D94" w:rsidP="00AD7211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(равномерное распределение)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C6" w:rsidRPr="00AE25BF" w:rsidRDefault="00A63D94" w:rsidP="00A63D94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 xml:space="preserve">Рекомендация </w:t>
            </w:r>
            <w:r w:rsidR="001B2F1E">
              <w:rPr>
                <w:rFonts w:asciiTheme="majorBidi" w:hAnsiTheme="majorBidi" w:cstheme="majorBidi"/>
                <w:lang w:val="ru-RU"/>
              </w:rPr>
              <w:br/>
            </w:r>
            <w:r w:rsidRPr="00AE25BF">
              <w:rPr>
                <w:rFonts w:asciiTheme="majorBidi" w:hAnsiTheme="majorBidi" w:cstheme="majorBidi"/>
                <w:lang w:val="ru-RU"/>
              </w:rPr>
              <w:t>МСЭ-R M.1851</w:t>
            </w:r>
          </w:p>
          <w:p w:rsidR="00FA50C6" w:rsidRPr="00AE25BF" w:rsidRDefault="00A63D94" w:rsidP="003830B8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AE25BF">
              <w:rPr>
                <w:rFonts w:asciiTheme="majorBidi" w:hAnsiTheme="majorBidi" w:cstheme="majorBidi"/>
                <w:lang w:val="ru-RU"/>
              </w:rPr>
              <w:t>(</w:t>
            </w:r>
            <w:proofErr w:type="spellStart"/>
            <w:r w:rsidR="003830B8" w:rsidRPr="00AE25BF">
              <w:rPr>
                <w:rFonts w:asciiTheme="majorBidi" w:hAnsiTheme="majorBidi" w:cstheme="majorBidi"/>
                <w:lang w:val="ru-RU"/>
              </w:rPr>
              <w:t>косинус</w:t>
            </w:r>
            <w:r w:rsidR="003830B8">
              <w:rPr>
                <w:rFonts w:asciiTheme="majorBidi" w:hAnsiTheme="majorBidi" w:cstheme="majorBidi"/>
                <w:lang w:val="ru-RU"/>
              </w:rPr>
              <w:t>оидальное</w:t>
            </w:r>
            <w:proofErr w:type="spellEnd"/>
            <w:r w:rsidR="003830B8" w:rsidRPr="00AE25BF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AE25BF">
              <w:rPr>
                <w:rFonts w:asciiTheme="majorBidi" w:hAnsiTheme="majorBidi" w:cstheme="majorBidi"/>
                <w:lang w:val="ru-RU"/>
              </w:rPr>
              <w:t>распределение)</w:t>
            </w:r>
          </w:p>
        </w:tc>
      </w:tr>
      <w:tr w:rsidR="00FA50C6" w:rsidRPr="007B2200" w:rsidTr="004440B8"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50C6" w:rsidRPr="00AE25BF" w:rsidRDefault="00FA50C6" w:rsidP="008719E1">
            <w:pPr>
              <w:pStyle w:val="Tablelegend"/>
              <w:rPr>
                <w:rFonts w:asciiTheme="majorBidi" w:hAnsiTheme="majorBidi" w:cstheme="majorBidi"/>
                <w:lang w:val="ru-RU"/>
              </w:rPr>
            </w:pPr>
            <w:bookmarkStart w:id="4" w:name="_Hlk483929207"/>
            <w:r w:rsidRPr="00AE25BF">
              <w:rPr>
                <w:rFonts w:asciiTheme="majorBidi" w:hAnsiTheme="majorBidi" w:cstheme="majorBidi"/>
                <w:vertAlign w:val="superscript"/>
                <w:lang w:val="ru-RU"/>
              </w:rPr>
              <w:t>(1)</w:t>
            </w:r>
            <w:r w:rsidR="003D26F9" w:rsidRPr="00AE25BF">
              <w:rPr>
                <w:rFonts w:asciiTheme="majorBidi" w:hAnsiTheme="majorBidi" w:cstheme="majorBidi"/>
                <w:lang w:val="ru-RU"/>
              </w:rPr>
              <w:tab/>
            </w:r>
            <w:bookmarkEnd w:id="4"/>
            <w:r w:rsidR="00A63D94" w:rsidRPr="00AE25BF">
              <w:rPr>
                <w:rFonts w:asciiTheme="majorBidi" w:hAnsiTheme="majorBidi" w:cstheme="majorBidi"/>
                <w:lang w:val="ru-RU"/>
              </w:rPr>
              <w:t>RHCP –</w:t>
            </w:r>
            <w:r w:rsidR="003830B8">
              <w:rPr>
                <w:rFonts w:asciiTheme="majorBidi" w:hAnsiTheme="majorBidi" w:cstheme="majorBidi"/>
                <w:lang w:val="ru-RU"/>
              </w:rPr>
              <w:t xml:space="preserve"> </w:t>
            </w:r>
            <w:r w:rsidR="009C3E6E" w:rsidRPr="008719E1">
              <w:rPr>
                <w:rFonts w:ascii="Times New Roman" w:hAnsi="Times New Roman"/>
              </w:rPr>
              <w:t xml:space="preserve">с </w:t>
            </w:r>
            <w:proofErr w:type="spellStart"/>
            <w:r w:rsidR="009C3E6E" w:rsidRPr="008719E1">
              <w:rPr>
                <w:rFonts w:ascii="Times New Roman" w:hAnsi="Times New Roman"/>
              </w:rPr>
              <w:t>правосторонней</w:t>
            </w:r>
            <w:proofErr w:type="spellEnd"/>
            <w:r w:rsidR="009C3E6E" w:rsidRPr="008719E1">
              <w:rPr>
                <w:rFonts w:ascii="Times New Roman" w:hAnsi="Times New Roman"/>
              </w:rPr>
              <w:t xml:space="preserve"> </w:t>
            </w:r>
            <w:proofErr w:type="spellStart"/>
            <w:r w:rsidR="009C3E6E" w:rsidRPr="008719E1">
              <w:rPr>
                <w:rFonts w:ascii="Times New Roman" w:hAnsi="Times New Roman"/>
              </w:rPr>
              <w:t>круговой</w:t>
            </w:r>
            <w:proofErr w:type="spellEnd"/>
            <w:r w:rsidR="009C3E6E" w:rsidRPr="008719E1">
              <w:rPr>
                <w:rFonts w:ascii="Times New Roman" w:hAnsi="Times New Roman"/>
              </w:rPr>
              <w:t xml:space="preserve"> </w:t>
            </w:r>
            <w:proofErr w:type="spellStart"/>
            <w:r w:rsidR="009C3E6E" w:rsidRPr="008719E1">
              <w:rPr>
                <w:rFonts w:ascii="Times New Roman" w:hAnsi="Times New Roman"/>
              </w:rPr>
              <w:t>поляризацией</w:t>
            </w:r>
            <w:proofErr w:type="spellEnd"/>
            <w:r w:rsidR="003830B8" w:rsidRPr="008719E1">
              <w:rPr>
                <w:rFonts w:ascii="Times New Roman" w:hAnsi="Times New Roman"/>
              </w:rPr>
              <w:t>.</w:t>
            </w:r>
          </w:p>
        </w:tc>
      </w:tr>
    </w:tbl>
    <w:p w:rsidR="00FA50C6" w:rsidRPr="00934836" w:rsidRDefault="00FA50C6" w:rsidP="00322D42">
      <w:pPr>
        <w:pStyle w:val="Heading1"/>
        <w:rPr>
          <w:lang w:val="ru-RU"/>
        </w:rPr>
      </w:pPr>
      <w:r w:rsidRPr="00934836">
        <w:rPr>
          <w:lang w:val="ru-RU"/>
        </w:rPr>
        <w:t>3</w:t>
      </w:r>
      <w:r w:rsidRPr="00934836">
        <w:rPr>
          <w:lang w:val="ru-RU"/>
        </w:rPr>
        <w:tab/>
      </w:r>
      <w:proofErr w:type="spellStart"/>
      <w:r w:rsidR="00A63D94" w:rsidRPr="00322D42">
        <w:t>Эксплуатационные</w:t>
      </w:r>
      <w:proofErr w:type="spellEnd"/>
      <w:r w:rsidR="00A63D94" w:rsidRPr="00934836">
        <w:rPr>
          <w:lang w:val="ru-RU"/>
        </w:rPr>
        <w:t xml:space="preserve"> характеристики</w:t>
      </w:r>
    </w:p>
    <w:p w:rsidR="00FA50C6" w:rsidRPr="00934836" w:rsidRDefault="00DD268C" w:rsidP="000767FD">
      <w:pPr>
        <w:rPr>
          <w:szCs w:val="22"/>
          <w:lang w:val="ru-RU"/>
        </w:rPr>
      </w:pPr>
      <w:r w:rsidRPr="00DD268C">
        <w:rPr>
          <w:szCs w:val="22"/>
          <w:lang w:val="ru-RU"/>
        </w:rPr>
        <w:t xml:space="preserve">ВПС – это подвижная служба </w:t>
      </w:r>
      <w:r w:rsidR="00224CB9" w:rsidRPr="00DD268C">
        <w:rPr>
          <w:szCs w:val="22"/>
          <w:lang w:val="ru-RU"/>
        </w:rPr>
        <w:t xml:space="preserve">между стационарными станциями воздушной подвижной службы и станциями воздушных судов или между станциями воздушных судов. </w:t>
      </w:r>
      <w:r w:rsidR="003B5373" w:rsidRPr="00DD268C">
        <w:rPr>
          <w:szCs w:val="22"/>
          <w:lang w:val="ru-RU"/>
        </w:rPr>
        <w:t>Пилотируемые и беспилотные платформы, оснащенные лини</w:t>
      </w:r>
      <w:r w:rsidR="00224CB9" w:rsidRPr="00DD268C">
        <w:rPr>
          <w:szCs w:val="22"/>
          <w:lang w:val="ru-RU"/>
        </w:rPr>
        <w:t>ями</w:t>
      </w:r>
      <w:r w:rsidR="003B5373" w:rsidRPr="00DD268C">
        <w:rPr>
          <w:szCs w:val="22"/>
          <w:lang w:val="ru-RU"/>
        </w:rPr>
        <w:t xml:space="preserve"> передачи данных ВПС (ADL), могут работать </w:t>
      </w:r>
      <w:r w:rsidR="00224CB9" w:rsidRPr="00DD268C">
        <w:rPr>
          <w:szCs w:val="22"/>
          <w:lang w:val="ru-RU"/>
        </w:rPr>
        <w:t>п</w:t>
      </w:r>
      <w:r w:rsidR="003B5373" w:rsidRPr="00DD268C">
        <w:rPr>
          <w:szCs w:val="22"/>
          <w:lang w:val="ru-RU"/>
        </w:rPr>
        <w:t>о всем</w:t>
      </w:r>
      <w:r w:rsidR="00224CB9" w:rsidRPr="00DD268C">
        <w:rPr>
          <w:szCs w:val="22"/>
          <w:lang w:val="ru-RU"/>
        </w:rPr>
        <w:t>у</w:t>
      </w:r>
      <w:r w:rsidR="003B5373" w:rsidRPr="00DD268C">
        <w:rPr>
          <w:szCs w:val="22"/>
          <w:lang w:val="ru-RU"/>
        </w:rPr>
        <w:t xml:space="preserve"> мир</w:t>
      </w:r>
      <w:r w:rsidR="00224CB9" w:rsidRPr="00DD268C">
        <w:rPr>
          <w:szCs w:val="22"/>
          <w:lang w:val="ru-RU"/>
        </w:rPr>
        <w:t>у</w:t>
      </w:r>
      <w:r w:rsidR="003B5373" w:rsidRPr="00DD268C">
        <w:rPr>
          <w:szCs w:val="22"/>
          <w:lang w:val="ru-RU"/>
        </w:rPr>
        <w:t xml:space="preserve"> и в</w:t>
      </w:r>
      <w:r w:rsidR="003B5373" w:rsidRPr="00934836">
        <w:rPr>
          <w:szCs w:val="22"/>
          <w:lang w:val="ru-RU"/>
        </w:rPr>
        <w:t xml:space="preserve"> любой точке страны, администрация которой разреш</w:t>
      </w:r>
      <w:r w:rsidR="000767FD">
        <w:rPr>
          <w:szCs w:val="22"/>
          <w:lang w:val="ru-RU"/>
        </w:rPr>
        <w:t>и</w:t>
      </w:r>
      <w:r w:rsidR="003B5373" w:rsidRPr="00934836">
        <w:rPr>
          <w:szCs w:val="22"/>
          <w:lang w:val="ru-RU"/>
        </w:rPr>
        <w:t>ла такое использование.</w:t>
      </w:r>
      <w:r w:rsidR="00FA50C6" w:rsidRPr="00934836">
        <w:rPr>
          <w:szCs w:val="22"/>
          <w:lang w:val="ru-RU"/>
        </w:rPr>
        <w:t xml:space="preserve"> </w:t>
      </w:r>
    </w:p>
    <w:p w:rsidR="00FA50C6" w:rsidRPr="00675098" w:rsidRDefault="00224CB9" w:rsidP="00DD268C">
      <w:pPr>
        <w:rPr>
          <w:spacing w:val="-2"/>
          <w:szCs w:val="22"/>
          <w:lang w:val="ru-RU"/>
        </w:rPr>
      </w:pPr>
      <w:r w:rsidRPr="00675098">
        <w:rPr>
          <w:spacing w:val="-2"/>
          <w:szCs w:val="22"/>
          <w:lang w:val="ru-RU"/>
        </w:rPr>
        <w:t xml:space="preserve">ADL могут существовать между бортовым терминалом передачи данных (ADT), который представляет собой станцию воздушного судна, и наземным терминалом передачи данных (GDT), который представляет собой стационарную станцию воздушной подвижной службы, либо между двумя ADT. </w:t>
      </w:r>
      <w:r w:rsidR="003B5373" w:rsidRPr="00675098">
        <w:rPr>
          <w:spacing w:val="-2"/>
          <w:szCs w:val="22"/>
          <w:lang w:val="ru-RU"/>
        </w:rPr>
        <w:t xml:space="preserve">ADL </w:t>
      </w:r>
      <w:r w:rsidRPr="00675098">
        <w:rPr>
          <w:spacing w:val="-2"/>
          <w:szCs w:val="22"/>
          <w:lang w:val="ru-RU"/>
        </w:rPr>
        <w:t xml:space="preserve">являются </w:t>
      </w:r>
      <w:r w:rsidR="003B5373" w:rsidRPr="00675098">
        <w:rPr>
          <w:spacing w:val="-2"/>
          <w:szCs w:val="22"/>
          <w:lang w:val="ru-RU"/>
        </w:rPr>
        <w:t>двунаправленн</w:t>
      </w:r>
      <w:r w:rsidRPr="00675098">
        <w:rPr>
          <w:spacing w:val="-2"/>
          <w:szCs w:val="22"/>
          <w:lang w:val="ru-RU"/>
        </w:rPr>
        <w:t>ой согласно проектному решению</w:t>
      </w:r>
      <w:r w:rsidR="003B5373" w:rsidRPr="00675098">
        <w:rPr>
          <w:spacing w:val="-2"/>
          <w:szCs w:val="22"/>
          <w:lang w:val="ru-RU"/>
        </w:rPr>
        <w:t xml:space="preserve"> и могут </w:t>
      </w:r>
      <w:r w:rsidRPr="00675098">
        <w:rPr>
          <w:spacing w:val="-2"/>
          <w:szCs w:val="22"/>
          <w:lang w:val="ru-RU"/>
        </w:rPr>
        <w:t>работать</w:t>
      </w:r>
      <w:r w:rsidR="003B5373" w:rsidRPr="00675098">
        <w:rPr>
          <w:spacing w:val="-2"/>
          <w:szCs w:val="22"/>
          <w:lang w:val="ru-RU"/>
        </w:rPr>
        <w:t xml:space="preserve"> </w:t>
      </w:r>
      <w:r w:rsidRPr="00675098">
        <w:rPr>
          <w:spacing w:val="-2"/>
          <w:szCs w:val="22"/>
          <w:lang w:val="ru-RU"/>
        </w:rPr>
        <w:t xml:space="preserve">либо </w:t>
      </w:r>
      <w:r w:rsidR="003B5373" w:rsidRPr="00675098">
        <w:rPr>
          <w:spacing w:val="-2"/>
          <w:szCs w:val="22"/>
          <w:lang w:val="ru-RU"/>
        </w:rPr>
        <w:t>в узкополосном</w:t>
      </w:r>
      <w:r w:rsidRPr="00675098">
        <w:rPr>
          <w:spacing w:val="-2"/>
          <w:szCs w:val="22"/>
          <w:lang w:val="ru-RU"/>
        </w:rPr>
        <w:t>, либо</w:t>
      </w:r>
      <w:r w:rsidR="003B5373" w:rsidRPr="00675098">
        <w:rPr>
          <w:spacing w:val="-2"/>
          <w:szCs w:val="22"/>
          <w:lang w:val="ru-RU"/>
        </w:rPr>
        <w:t xml:space="preserve"> широкополосном режиме в одном или обоих направлениях.</w:t>
      </w:r>
      <w:r w:rsidR="00FA50C6" w:rsidRPr="00675098">
        <w:rPr>
          <w:spacing w:val="-2"/>
          <w:szCs w:val="22"/>
          <w:lang w:val="ru-RU"/>
        </w:rPr>
        <w:t xml:space="preserve"> </w:t>
      </w:r>
      <w:r w:rsidR="003B5373" w:rsidRPr="00675098">
        <w:rPr>
          <w:spacing w:val="-2"/>
          <w:szCs w:val="22"/>
          <w:lang w:val="ru-RU"/>
        </w:rPr>
        <w:t>Возможна сеть</w:t>
      </w:r>
      <w:r w:rsidR="00DD268C" w:rsidRPr="00675098">
        <w:rPr>
          <w:spacing w:val="-2"/>
          <w:szCs w:val="22"/>
          <w:lang w:val="ru-RU"/>
        </w:rPr>
        <w:t xml:space="preserve">, состоящая из нескольких </w:t>
      </w:r>
      <w:r w:rsidR="00DD268C" w:rsidRPr="00675098">
        <w:rPr>
          <w:spacing w:val="-2"/>
          <w:szCs w:val="22"/>
          <w:lang w:val="en-US"/>
        </w:rPr>
        <w:t>ADL</w:t>
      </w:r>
      <w:r w:rsidR="00DD268C" w:rsidRPr="00675098">
        <w:rPr>
          <w:spacing w:val="-2"/>
          <w:szCs w:val="22"/>
          <w:lang w:val="ru-RU"/>
        </w:rPr>
        <w:t xml:space="preserve"> между</w:t>
      </w:r>
      <w:r w:rsidR="003B5373" w:rsidRPr="00675098">
        <w:rPr>
          <w:spacing w:val="-2"/>
          <w:szCs w:val="22"/>
          <w:lang w:val="ru-RU"/>
        </w:rPr>
        <w:t xml:space="preserve"> ADT и/или GDT.</w:t>
      </w:r>
      <w:r w:rsidR="00FA50C6" w:rsidRPr="00675098">
        <w:rPr>
          <w:spacing w:val="-2"/>
          <w:szCs w:val="22"/>
          <w:lang w:val="ru-RU"/>
        </w:rPr>
        <w:t xml:space="preserve"> </w:t>
      </w:r>
      <w:r w:rsidR="003B5373" w:rsidRPr="00675098">
        <w:rPr>
          <w:spacing w:val="-2"/>
          <w:szCs w:val="22"/>
          <w:lang w:val="ru-RU"/>
        </w:rPr>
        <w:t xml:space="preserve">GDT может быть </w:t>
      </w:r>
      <w:r w:rsidR="00DD268C" w:rsidRPr="00675098">
        <w:rPr>
          <w:spacing w:val="-2"/>
          <w:szCs w:val="22"/>
          <w:lang w:val="ru-RU"/>
        </w:rPr>
        <w:t>стационарным</w:t>
      </w:r>
      <w:r w:rsidR="003B5373" w:rsidRPr="00675098">
        <w:rPr>
          <w:spacing w:val="-2"/>
          <w:szCs w:val="22"/>
          <w:lang w:val="ru-RU"/>
        </w:rPr>
        <w:t xml:space="preserve"> или транспорт</w:t>
      </w:r>
      <w:r w:rsidR="00DD268C" w:rsidRPr="00675098">
        <w:rPr>
          <w:spacing w:val="-2"/>
          <w:szCs w:val="22"/>
          <w:lang w:val="ru-RU"/>
        </w:rPr>
        <w:t>ируемым</w:t>
      </w:r>
      <w:r w:rsidR="003B5373" w:rsidRPr="00675098">
        <w:rPr>
          <w:spacing w:val="-2"/>
          <w:szCs w:val="22"/>
          <w:lang w:val="ru-RU"/>
        </w:rPr>
        <w:t>.</w:t>
      </w:r>
    </w:p>
    <w:p w:rsidR="00FA50C6" w:rsidRPr="00675098" w:rsidRDefault="00675098" w:rsidP="00734EC3">
      <w:pPr>
        <w:keepNext/>
        <w:keepLines/>
        <w:rPr>
          <w:szCs w:val="22"/>
          <w:lang w:val="ru-RU"/>
        </w:rPr>
      </w:pPr>
      <w:r w:rsidRPr="00675098">
        <w:rPr>
          <w:szCs w:val="22"/>
          <w:lang w:val="ru-RU"/>
        </w:rPr>
        <w:t>Протяженность линии связи для ADL, как правило, ограничивается протяженностью линии прямой радиовидимости (RLOS), которая зависит от рельефа местности в непосредственной близости от GDT и высоты расположения ADT. Рабочая высота бортовых платформ, оснащенных такими ADL,</w:t>
      </w:r>
      <w:r>
        <w:rPr>
          <w:szCs w:val="22"/>
          <w:lang w:val="ru-RU"/>
        </w:rPr>
        <w:t xml:space="preserve"> </w:t>
      </w:r>
      <w:r w:rsidR="003B5373" w:rsidRPr="00934836">
        <w:rPr>
          <w:szCs w:val="22"/>
          <w:lang w:val="ru-RU"/>
        </w:rPr>
        <w:t xml:space="preserve">может </w:t>
      </w:r>
      <w:r>
        <w:rPr>
          <w:szCs w:val="22"/>
          <w:lang w:val="ru-RU"/>
        </w:rPr>
        <w:t>достигать</w:t>
      </w:r>
      <w:r w:rsidR="003B5373" w:rsidRPr="00934836">
        <w:rPr>
          <w:szCs w:val="22"/>
          <w:lang w:val="ru-RU"/>
        </w:rPr>
        <w:t xml:space="preserve"> 20 км.</w:t>
      </w:r>
      <w:r w:rsidR="00FA50C6" w:rsidRPr="00934836">
        <w:rPr>
          <w:szCs w:val="22"/>
          <w:lang w:val="ru-RU"/>
        </w:rPr>
        <w:t xml:space="preserve"> </w:t>
      </w:r>
      <w:r w:rsidR="00734EC3">
        <w:rPr>
          <w:szCs w:val="22"/>
          <w:lang w:val="ru-RU"/>
        </w:rPr>
        <w:t>Протяженность линии</w:t>
      </w:r>
      <w:r w:rsidR="003B5373" w:rsidRPr="00934836">
        <w:rPr>
          <w:szCs w:val="22"/>
          <w:lang w:val="ru-RU"/>
        </w:rPr>
        <w:t xml:space="preserve"> связи </w:t>
      </w:r>
      <w:r w:rsidR="003B5373" w:rsidRPr="00675098">
        <w:rPr>
          <w:szCs w:val="22"/>
          <w:lang w:val="ru-RU"/>
        </w:rPr>
        <w:t xml:space="preserve">может варьироваться от нескольких километров до </w:t>
      </w:r>
      <w:r w:rsidR="00734EC3">
        <w:rPr>
          <w:szCs w:val="22"/>
          <w:lang w:val="ru-RU"/>
        </w:rPr>
        <w:t>величины</w:t>
      </w:r>
      <w:r w:rsidR="003B5373" w:rsidRPr="00675098">
        <w:rPr>
          <w:szCs w:val="22"/>
          <w:lang w:val="ru-RU"/>
        </w:rPr>
        <w:t xml:space="preserve"> RLOS.</w:t>
      </w:r>
      <w:r w:rsidR="00FA50C6" w:rsidRPr="00675098">
        <w:rPr>
          <w:szCs w:val="22"/>
          <w:lang w:val="ru-RU"/>
        </w:rPr>
        <w:t xml:space="preserve"> </w:t>
      </w:r>
      <w:r w:rsidRPr="00675098">
        <w:rPr>
          <w:szCs w:val="22"/>
          <w:lang w:val="ru-RU"/>
        </w:rPr>
        <w:t xml:space="preserve">Для линии связи </w:t>
      </w:r>
      <w:r w:rsidR="001D01DD" w:rsidRPr="00675098">
        <w:rPr>
          <w:szCs w:val="22"/>
          <w:lang w:val="ru-RU"/>
        </w:rPr>
        <w:t>"</w:t>
      </w:r>
      <w:r w:rsidR="003B5373" w:rsidRPr="00675098">
        <w:rPr>
          <w:szCs w:val="22"/>
          <w:lang w:val="ru-RU"/>
        </w:rPr>
        <w:t>воздух</w:t>
      </w:r>
      <w:r>
        <w:rPr>
          <w:szCs w:val="22"/>
          <w:lang w:val="ru-RU"/>
        </w:rPr>
        <w:t>-</w:t>
      </w:r>
      <w:r w:rsidR="003B5373" w:rsidRPr="00675098">
        <w:rPr>
          <w:szCs w:val="22"/>
          <w:lang w:val="ru-RU"/>
        </w:rPr>
        <w:t>земля</w:t>
      </w:r>
      <w:r w:rsidR="001D01DD" w:rsidRPr="00675098">
        <w:rPr>
          <w:szCs w:val="22"/>
          <w:lang w:val="ru-RU"/>
        </w:rPr>
        <w:t>"</w:t>
      </w:r>
      <w:r w:rsidR="003B5373" w:rsidRPr="00675098">
        <w:rPr>
          <w:szCs w:val="22"/>
          <w:lang w:val="ru-RU"/>
        </w:rPr>
        <w:t xml:space="preserve"> или </w:t>
      </w:r>
      <w:r w:rsidR="001D01DD" w:rsidRPr="00675098">
        <w:rPr>
          <w:szCs w:val="22"/>
          <w:lang w:val="ru-RU"/>
        </w:rPr>
        <w:t>"</w:t>
      </w:r>
      <w:r w:rsidR="003B5373" w:rsidRPr="00675098">
        <w:rPr>
          <w:szCs w:val="22"/>
          <w:lang w:val="ru-RU"/>
        </w:rPr>
        <w:t>земля</w:t>
      </w:r>
      <w:r>
        <w:rPr>
          <w:szCs w:val="22"/>
          <w:lang w:val="ru-RU"/>
        </w:rPr>
        <w:t>-</w:t>
      </w:r>
      <w:r w:rsidR="003B5373" w:rsidRPr="00675098">
        <w:rPr>
          <w:szCs w:val="22"/>
          <w:lang w:val="ru-RU"/>
        </w:rPr>
        <w:t>воздух</w:t>
      </w:r>
      <w:r w:rsidR="001D01DD" w:rsidRPr="00675098">
        <w:rPr>
          <w:szCs w:val="22"/>
          <w:lang w:val="ru-RU"/>
        </w:rPr>
        <w:t>"</w:t>
      </w:r>
      <w:r w:rsidR="003B5373" w:rsidRPr="00675098">
        <w:rPr>
          <w:szCs w:val="22"/>
          <w:lang w:val="ru-RU"/>
        </w:rPr>
        <w:t xml:space="preserve"> </w:t>
      </w:r>
      <w:r w:rsidR="00734EC3" w:rsidRPr="00734EC3">
        <w:rPr>
          <w:szCs w:val="22"/>
          <w:lang w:val="ru-RU"/>
        </w:rPr>
        <w:t xml:space="preserve">протяженность этой линии может составлять примерно </w:t>
      </w:r>
      <w:r w:rsidR="003B5373" w:rsidRPr="00675098">
        <w:rPr>
          <w:szCs w:val="22"/>
          <w:lang w:val="ru-RU"/>
        </w:rPr>
        <w:t>450</w:t>
      </w:r>
      <w:r w:rsidR="001D01DD" w:rsidRPr="00675098">
        <w:rPr>
          <w:szCs w:val="22"/>
          <w:lang w:val="ru-RU"/>
        </w:rPr>
        <w:t> </w:t>
      </w:r>
      <w:r w:rsidR="003B5373" w:rsidRPr="00675098">
        <w:rPr>
          <w:szCs w:val="22"/>
          <w:lang w:val="ru-RU"/>
        </w:rPr>
        <w:t>км.</w:t>
      </w:r>
    </w:p>
    <w:p w:rsidR="00FA50C6" w:rsidRPr="00934836" w:rsidRDefault="00734EC3" w:rsidP="00A81240">
      <w:pPr>
        <w:rPr>
          <w:szCs w:val="22"/>
          <w:lang w:val="ru-RU"/>
        </w:rPr>
      </w:pPr>
      <w:r w:rsidRPr="00734EC3">
        <w:rPr>
          <w:szCs w:val="22"/>
          <w:lang w:val="ru-RU"/>
        </w:rPr>
        <w:t>Линия связи между двумя ADT функционирует аналогично линии связи между GDT и ADT, за исключением того, что протяженность этой линии зависит от высоты обоих ADT</w:t>
      </w:r>
      <w:r w:rsidR="003B5373" w:rsidRPr="00934836">
        <w:rPr>
          <w:szCs w:val="22"/>
          <w:lang w:val="ru-RU"/>
        </w:rPr>
        <w:t>.</w:t>
      </w:r>
      <w:r w:rsidR="00FA50C6" w:rsidRPr="00934836">
        <w:rPr>
          <w:szCs w:val="22"/>
          <w:lang w:val="ru-RU"/>
        </w:rPr>
        <w:t xml:space="preserve"> </w:t>
      </w:r>
      <w:r w:rsidRPr="00734EC3">
        <w:rPr>
          <w:szCs w:val="22"/>
          <w:lang w:val="ru-RU"/>
        </w:rPr>
        <w:t>В случае прямой линии связи "воздух-воздух" протяженность этой линии может достигать 900</w:t>
      </w:r>
      <w:r>
        <w:rPr>
          <w:szCs w:val="22"/>
          <w:lang w:val="ru-RU"/>
        </w:rPr>
        <w:t> </w:t>
      </w:r>
      <w:r w:rsidRPr="00734EC3">
        <w:rPr>
          <w:szCs w:val="22"/>
          <w:lang w:val="ru-RU"/>
        </w:rPr>
        <w:t>км.</w:t>
      </w:r>
      <w:r w:rsidR="00FA50C6" w:rsidRPr="00934836">
        <w:rPr>
          <w:szCs w:val="22"/>
          <w:lang w:val="ru-RU"/>
        </w:rPr>
        <w:t xml:space="preserve"> </w:t>
      </w:r>
      <w:r w:rsidR="00FC3F23" w:rsidRPr="00FC3F23">
        <w:rPr>
          <w:szCs w:val="22"/>
          <w:lang w:val="ru-RU"/>
        </w:rPr>
        <w:t xml:space="preserve">Сократить максимальную протяженность линии связи между двумя </w:t>
      </w:r>
      <w:r w:rsidR="00FC3F23">
        <w:rPr>
          <w:szCs w:val="22"/>
          <w:lang w:val="en-US"/>
        </w:rPr>
        <w:t>ADT</w:t>
      </w:r>
      <w:r w:rsidR="00FC3F23">
        <w:rPr>
          <w:szCs w:val="22"/>
          <w:lang w:val="ru-RU"/>
        </w:rPr>
        <w:t xml:space="preserve"> или </w:t>
      </w:r>
      <w:r w:rsidR="00A81240">
        <w:rPr>
          <w:szCs w:val="22"/>
          <w:lang w:val="ru-RU"/>
        </w:rPr>
        <w:t xml:space="preserve">ухудшить характеристики </w:t>
      </w:r>
      <w:r w:rsidR="00A81240">
        <w:rPr>
          <w:szCs w:val="22"/>
          <w:lang w:val="en-US"/>
        </w:rPr>
        <w:t>ADL</w:t>
      </w:r>
      <w:r w:rsidR="00FC3F23" w:rsidRPr="00FC3F23">
        <w:rPr>
          <w:szCs w:val="22"/>
          <w:lang w:val="ru-RU"/>
        </w:rPr>
        <w:t xml:space="preserve"> могут и другие факторы, которые необходимо учитывать, такие, например, как потери в атмосфере (ослабление в дожде, атмосферные газы и т. п.) и потери за счет отражения от препятствий, которые описаны в соответствующих Рекомендациях МСЭ-R серии P.</w:t>
      </w:r>
      <w:r w:rsidR="00FC3F23">
        <w:rPr>
          <w:szCs w:val="22"/>
          <w:lang w:val="ru-RU"/>
        </w:rPr>
        <w:t xml:space="preserve"> </w:t>
      </w:r>
      <w:r w:rsidR="00A81240" w:rsidRPr="00A81240">
        <w:rPr>
          <w:szCs w:val="22"/>
          <w:lang w:val="ru-RU"/>
        </w:rPr>
        <w:t>В зависимости от условий окружающей среды и местоположения воздушного судна протяженность линии перекрестной связи может быть меньше 900 км.</w:t>
      </w:r>
    </w:p>
    <w:p w:rsidR="00FA50C6" w:rsidRPr="00934836" w:rsidRDefault="00A81240" w:rsidP="00A81240">
      <w:pPr>
        <w:rPr>
          <w:szCs w:val="22"/>
          <w:lang w:val="ru-RU"/>
        </w:rPr>
      </w:pPr>
      <w:r w:rsidRPr="00A81240">
        <w:rPr>
          <w:szCs w:val="22"/>
          <w:lang w:val="ru-RU"/>
        </w:rPr>
        <w:t>Продолжительность существования линии связи может равняться продолжительности всего полета</w:t>
      </w:r>
      <w:r w:rsidR="003B5373" w:rsidRPr="00934836">
        <w:rPr>
          <w:szCs w:val="22"/>
          <w:lang w:val="ru-RU"/>
        </w:rPr>
        <w:t>.</w:t>
      </w:r>
      <w:r w:rsidR="00FA50C6" w:rsidRPr="0093483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Время, в течение которого</w:t>
      </w:r>
      <w:r w:rsidR="003B5373" w:rsidRPr="00934836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активна </w:t>
      </w:r>
      <w:r w:rsidR="003B5373" w:rsidRPr="00934836">
        <w:rPr>
          <w:szCs w:val="22"/>
          <w:lang w:val="ru-RU"/>
        </w:rPr>
        <w:t>ADL</w:t>
      </w:r>
      <w:r>
        <w:rPr>
          <w:szCs w:val="22"/>
          <w:lang w:val="ru-RU"/>
        </w:rPr>
        <w:t>,</w:t>
      </w:r>
      <w:r w:rsidR="003B5373" w:rsidRPr="00934836">
        <w:rPr>
          <w:szCs w:val="22"/>
          <w:lang w:val="ru-RU"/>
        </w:rPr>
        <w:t xml:space="preserve"> ограничивается только временем полета ADT.</w:t>
      </w:r>
    </w:p>
    <w:p w:rsidR="00FA50C6" w:rsidRPr="00934836" w:rsidRDefault="00FA50C6" w:rsidP="00597FAB">
      <w:pPr>
        <w:pStyle w:val="Heading1"/>
        <w:rPr>
          <w:szCs w:val="22"/>
          <w:lang w:val="ru-RU"/>
        </w:rPr>
      </w:pPr>
      <w:r w:rsidRPr="00934836">
        <w:rPr>
          <w:szCs w:val="22"/>
          <w:lang w:val="ru-RU"/>
        </w:rPr>
        <w:t>4</w:t>
      </w:r>
      <w:r w:rsidRPr="00934836">
        <w:rPr>
          <w:szCs w:val="22"/>
          <w:lang w:val="ru-RU"/>
        </w:rPr>
        <w:tab/>
      </w:r>
      <w:r w:rsidR="003B5373" w:rsidRPr="00934836">
        <w:rPr>
          <w:szCs w:val="22"/>
          <w:lang w:val="ru-RU"/>
        </w:rPr>
        <w:t>Критерии защиты</w:t>
      </w:r>
    </w:p>
    <w:p w:rsidR="00FA50C6" w:rsidRPr="00934836" w:rsidRDefault="00B675AA" w:rsidP="00121311">
      <w:pPr>
        <w:rPr>
          <w:szCs w:val="22"/>
          <w:lang w:val="ru-RU"/>
        </w:rPr>
      </w:pPr>
      <w:r w:rsidRPr="00B675AA">
        <w:rPr>
          <w:szCs w:val="22"/>
          <w:lang w:val="ru-RU"/>
        </w:rPr>
        <w:t>Производительность линии связи зачастую ограничивают шумы. Увеличение эффективного шума приемника на 1</w:t>
      </w:r>
      <w:r>
        <w:rPr>
          <w:szCs w:val="22"/>
          <w:lang w:val="ru-RU"/>
        </w:rPr>
        <w:t> </w:t>
      </w:r>
      <w:r w:rsidRPr="00B675AA">
        <w:rPr>
          <w:szCs w:val="22"/>
          <w:lang w:val="ru-RU"/>
        </w:rPr>
        <w:t>дБ</w:t>
      </w:r>
      <w:r>
        <w:rPr>
          <w:szCs w:val="22"/>
          <w:lang w:val="ru-RU"/>
        </w:rPr>
        <w:t xml:space="preserve"> </w:t>
      </w:r>
      <w:r w:rsidR="003B5373" w:rsidRPr="00934836">
        <w:rPr>
          <w:szCs w:val="22"/>
          <w:lang w:val="ru-RU"/>
        </w:rPr>
        <w:t xml:space="preserve">может </w:t>
      </w:r>
      <w:r>
        <w:rPr>
          <w:szCs w:val="22"/>
          <w:lang w:val="ru-RU"/>
        </w:rPr>
        <w:t>вызвать разные последствия</w:t>
      </w:r>
      <w:r w:rsidR="003B5373" w:rsidRPr="00934836">
        <w:rPr>
          <w:szCs w:val="22"/>
          <w:lang w:val="ru-RU"/>
        </w:rPr>
        <w:t xml:space="preserve">, </w:t>
      </w:r>
      <w:proofErr w:type="gramStart"/>
      <w:r w:rsidR="003B5373" w:rsidRPr="00934836">
        <w:rPr>
          <w:szCs w:val="22"/>
          <w:lang w:val="ru-RU"/>
        </w:rPr>
        <w:t>например</w:t>
      </w:r>
      <w:proofErr w:type="gramEnd"/>
      <w:r w:rsidR="003B5373" w:rsidRPr="00934836">
        <w:rPr>
          <w:szCs w:val="22"/>
          <w:lang w:val="ru-RU"/>
        </w:rPr>
        <w:t xml:space="preserve"> </w:t>
      </w:r>
      <w:r w:rsidR="00DC49CE">
        <w:rPr>
          <w:szCs w:val="22"/>
          <w:lang w:val="ru-RU"/>
        </w:rPr>
        <w:t xml:space="preserve">уменьшение </w:t>
      </w:r>
      <w:r w:rsidR="00DC49CE" w:rsidRPr="00DC49CE">
        <w:rPr>
          <w:szCs w:val="22"/>
          <w:lang w:val="ru-RU"/>
        </w:rPr>
        <w:t>доступного запаса на замирание</w:t>
      </w:r>
      <w:r w:rsidR="003B5373" w:rsidRPr="00934836">
        <w:rPr>
          <w:szCs w:val="22"/>
          <w:lang w:val="ru-RU"/>
        </w:rPr>
        <w:t xml:space="preserve">, </w:t>
      </w:r>
      <w:r w:rsidR="00DC7028">
        <w:rPr>
          <w:szCs w:val="22"/>
          <w:lang w:val="ru-RU"/>
        </w:rPr>
        <w:t>сокращение эффективной протяженности линии</w:t>
      </w:r>
      <w:r w:rsidR="003B5373" w:rsidRPr="00934836">
        <w:rPr>
          <w:szCs w:val="22"/>
          <w:lang w:val="ru-RU"/>
        </w:rPr>
        <w:t xml:space="preserve"> связи</w:t>
      </w:r>
      <w:r w:rsidR="00DC7028">
        <w:rPr>
          <w:szCs w:val="22"/>
          <w:lang w:val="ru-RU"/>
        </w:rPr>
        <w:t xml:space="preserve">, необходимой </w:t>
      </w:r>
      <w:r w:rsidR="003B5373" w:rsidRPr="00934836">
        <w:rPr>
          <w:szCs w:val="22"/>
          <w:lang w:val="ru-RU"/>
        </w:rPr>
        <w:t>для поддержания приемлемо</w:t>
      </w:r>
      <w:r w:rsidR="00DC7028">
        <w:rPr>
          <w:szCs w:val="22"/>
          <w:lang w:val="ru-RU"/>
        </w:rPr>
        <w:t>го</w:t>
      </w:r>
      <w:r w:rsidR="00DC7028" w:rsidRPr="00DC7028">
        <w:rPr>
          <w:lang w:val="ru-RU"/>
        </w:rPr>
        <w:t xml:space="preserve"> </w:t>
      </w:r>
      <w:r w:rsidR="00DC7028" w:rsidRPr="00DC7028">
        <w:rPr>
          <w:szCs w:val="22"/>
          <w:lang w:val="ru-RU"/>
        </w:rPr>
        <w:t>коэффициент ошибок по битам</w:t>
      </w:r>
      <w:r w:rsidR="00DC7028">
        <w:rPr>
          <w:szCs w:val="22"/>
          <w:lang w:val="ru-RU"/>
        </w:rPr>
        <w:t>,</w:t>
      </w:r>
      <w:r w:rsidR="00DC7028" w:rsidRPr="00DC7028">
        <w:rPr>
          <w:szCs w:val="22"/>
          <w:lang w:val="ru-RU"/>
        </w:rPr>
        <w:t xml:space="preserve"> </w:t>
      </w:r>
      <w:r w:rsidR="003B5373" w:rsidRPr="00934836">
        <w:rPr>
          <w:szCs w:val="22"/>
          <w:lang w:val="ru-RU"/>
        </w:rPr>
        <w:t xml:space="preserve">или </w:t>
      </w:r>
      <w:r w:rsidR="00DC7028">
        <w:rPr>
          <w:szCs w:val="22"/>
          <w:lang w:val="ru-RU"/>
        </w:rPr>
        <w:t>снижение</w:t>
      </w:r>
      <w:r w:rsidR="003B5373" w:rsidRPr="00934836">
        <w:rPr>
          <w:szCs w:val="22"/>
          <w:lang w:val="ru-RU"/>
        </w:rPr>
        <w:t xml:space="preserve"> чувствительности приемника.</w:t>
      </w:r>
      <w:r w:rsidR="00FA50C6" w:rsidRPr="00934836">
        <w:rPr>
          <w:szCs w:val="22"/>
          <w:lang w:val="ru-RU"/>
        </w:rPr>
        <w:t xml:space="preserve"> </w:t>
      </w:r>
      <w:r w:rsidR="00DC7028">
        <w:rPr>
          <w:szCs w:val="22"/>
          <w:lang w:val="ru-RU"/>
        </w:rPr>
        <w:t>В условиях</w:t>
      </w:r>
      <w:r w:rsidR="003B5373" w:rsidRPr="00934836">
        <w:rPr>
          <w:szCs w:val="22"/>
          <w:lang w:val="ru-RU"/>
        </w:rPr>
        <w:t xml:space="preserve"> распространени</w:t>
      </w:r>
      <w:r w:rsidR="00DC7028">
        <w:rPr>
          <w:szCs w:val="22"/>
          <w:lang w:val="ru-RU"/>
        </w:rPr>
        <w:t>я</w:t>
      </w:r>
      <w:r w:rsidR="003B5373" w:rsidRPr="00934836">
        <w:rPr>
          <w:szCs w:val="22"/>
          <w:lang w:val="ru-RU"/>
        </w:rPr>
        <w:t xml:space="preserve"> в свободном пространстве </w:t>
      </w:r>
      <w:r w:rsidR="00DC7028">
        <w:rPr>
          <w:szCs w:val="22"/>
          <w:lang w:val="ru-RU"/>
        </w:rPr>
        <w:t>увеличение</w:t>
      </w:r>
      <w:r w:rsidR="003B5373" w:rsidRPr="00934836">
        <w:rPr>
          <w:szCs w:val="22"/>
          <w:lang w:val="ru-RU"/>
        </w:rPr>
        <w:t xml:space="preserve"> уровня шума на 1</w:t>
      </w:r>
      <w:r w:rsidR="00934836">
        <w:rPr>
          <w:szCs w:val="22"/>
          <w:lang w:val="ru-RU"/>
        </w:rPr>
        <w:t> </w:t>
      </w:r>
      <w:r w:rsidR="003B5373" w:rsidRPr="00934836">
        <w:rPr>
          <w:szCs w:val="22"/>
          <w:lang w:val="ru-RU"/>
        </w:rPr>
        <w:t xml:space="preserve">дБ приводит </w:t>
      </w:r>
      <w:r w:rsidR="00B53D5C" w:rsidRPr="00934836">
        <w:rPr>
          <w:szCs w:val="22"/>
          <w:lang w:val="ru-RU"/>
        </w:rPr>
        <w:t xml:space="preserve">к </w:t>
      </w:r>
      <w:r w:rsidR="00DC7028" w:rsidRPr="00DC7028">
        <w:rPr>
          <w:szCs w:val="22"/>
          <w:lang w:val="ru-RU"/>
        </w:rPr>
        <w:t>уменьшению дальности связи</w:t>
      </w:r>
      <w:r w:rsidR="003B5373" w:rsidRPr="00934836">
        <w:rPr>
          <w:szCs w:val="22"/>
          <w:lang w:val="ru-RU"/>
        </w:rPr>
        <w:t xml:space="preserve"> примерно на 10%.</w:t>
      </w:r>
      <w:r w:rsidR="00FA50C6" w:rsidRPr="00934836">
        <w:rPr>
          <w:szCs w:val="22"/>
          <w:lang w:val="ru-RU"/>
        </w:rPr>
        <w:t xml:space="preserve"> </w:t>
      </w:r>
      <w:r w:rsidR="003B5373" w:rsidRPr="00934836">
        <w:rPr>
          <w:szCs w:val="22"/>
          <w:lang w:val="ru-RU"/>
        </w:rPr>
        <w:t>В</w:t>
      </w:r>
      <w:r w:rsidR="00DC7028">
        <w:rPr>
          <w:szCs w:val="22"/>
          <w:lang w:val="ru-RU"/>
        </w:rPr>
        <w:t> </w:t>
      </w:r>
      <w:r w:rsidR="003B5373" w:rsidRPr="00934836">
        <w:rPr>
          <w:szCs w:val="22"/>
          <w:lang w:val="ru-RU"/>
        </w:rPr>
        <w:t xml:space="preserve">условиях </w:t>
      </w:r>
      <w:r w:rsidR="00121311" w:rsidRPr="00121311">
        <w:rPr>
          <w:szCs w:val="22"/>
          <w:lang w:val="ru-RU"/>
        </w:rPr>
        <w:t xml:space="preserve">с высоким уровнем шумов </w:t>
      </w:r>
      <w:r w:rsidR="003B5373" w:rsidRPr="00934836">
        <w:rPr>
          <w:szCs w:val="22"/>
          <w:lang w:val="ru-RU"/>
        </w:rPr>
        <w:t xml:space="preserve">это </w:t>
      </w:r>
      <w:r w:rsidR="00121311">
        <w:rPr>
          <w:szCs w:val="22"/>
          <w:lang w:val="ru-RU"/>
        </w:rPr>
        <w:t>уменьшение</w:t>
      </w:r>
      <w:r w:rsidR="003B5373" w:rsidRPr="00934836">
        <w:rPr>
          <w:szCs w:val="22"/>
          <w:lang w:val="ru-RU"/>
        </w:rPr>
        <w:t xml:space="preserve"> может быть </w:t>
      </w:r>
      <w:r w:rsidR="00996B6D" w:rsidRPr="00934836">
        <w:rPr>
          <w:szCs w:val="22"/>
          <w:lang w:val="ru-RU"/>
        </w:rPr>
        <w:t>более знач</w:t>
      </w:r>
      <w:r w:rsidR="003B5373" w:rsidRPr="00934836">
        <w:rPr>
          <w:szCs w:val="22"/>
          <w:lang w:val="ru-RU"/>
        </w:rPr>
        <w:t>и</w:t>
      </w:r>
      <w:r w:rsidR="00996B6D" w:rsidRPr="00934836">
        <w:rPr>
          <w:szCs w:val="22"/>
          <w:lang w:val="ru-RU"/>
        </w:rPr>
        <w:t>те</w:t>
      </w:r>
      <w:r w:rsidR="003B5373" w:rsidRPr="00934836">
        <w:rPr>
          <w:szCs w:val="22"/>
          <w:lang w:val="ru-RU"/>
        </w:rPr>
        <w:t>льн</w:t>
      </w:r>
      <w:r w:rsidR="00996B6D" w:rsidRPr="00934836">
        <w:rPr>
          <w:szCs w:val="22"/>
          <w:lang w:val="ru-RU"/>
        </w:rPr>
        <w:t>ым</w:t>
      </w:r>
      <w:r w:rsidR="003B5373" w:rsidRPr="00934836">
        <w:rPr>
          <w:szCs w:val="22"/>
          <w:lang w:val="ru-RU"/>
        </w:rPr>
        <w:t>.</w:t>
      </w:r>
    </w:p>
    <w:p w:rsidR="00FA50C6" w:rsidRDefault="00121311" w:rsidP="00081DB6">
      <w:pPr>
        <w:rPr>
          <w:szCs w:val="22"/>
          <w:lang w:val="ru-RU"/>
        </w:rPr>
      </w:pPr>
      <w:r w:rsidRPr="00121311">
        <w:rPr>
          <w:szCs w:val="22"/>
          <w:lang w:val="ru-RU"/>
        </w:rPr>
        <w:t>Увеличение эффективного шума приемника на 1 дБ соответствует отношению</w:t>
      </w:r>
      <w:r>
        <w:rPr>
          <w:szCs w:val="22"/>
          <w:lang w:val="ru-RU"/>
        </w:rPr>
        <w:t xml:space="preserve"> </w:t>
      </w:r>
      <w:r w:rsidR="001D01DD">
        <w:rPr>
          <w:szCs w:val="22"/>
          <w:lang w:val="ru-RU"/>
        </w:rPr>
        <w:t>"</w:t>
      </w:r>
      <w:r w:rsidR="003B5373" w:rsidRPr="00934836">
        <w:rPr>
          <w:szCs w:val="22"/>
          <w:lang w:val="ru-RU"/>
        </w:rPr>
        <w:t>помех</w:t>
      </w:r>
      <w:r>
        <w:rPr>
          <w:szCs w:val="22"/>
          <w:lang w:val="ru-RU"/>
        </w:rPr>
        <w:t>а</w:t>
      </w:r>
      <w:r w:rsidR="00934836">
        <w:rPr>
          <w:szCs w:val="22"/>
          <w:lang w:val="ru-RU"/>
        </w:rPr>
        <w:t> </w:t>
      </w:r>
      <w:r w:rsidR="003B5373" w:rsidRPr="00934836">
        <w:rPr>
          <w:szCs w:val="22"/>
          <w:lang w:val="ru-RU"/>
        </w:rPr>
        <w:t>+</w:t>
      </w:r>
      <w:r w:rsidR="00934836">
        <w:rPr>
          <w:szCs w:val="22"/>
          <w:lang w:val="ru-RU"/>
        </w:rPr>
        <w:t> </w:t>
      </w:r>
      <w:r w:rsidR="003B5373" w:rsidRPr="00934836">
        <w:rPr>
          <w:szCs w:val="22"/>
          <w:lang w:val="ru-RU"/>
        </w:rPr>
        <w:t>шум/шум</w:t>
      </w:r>
      <w:r w:rsidR="001D01DD">
        <w:rPr>
          <w:szCs w:val="22"/>
          <w:lang w:val="ru-RU"/>
        </w:rPr>
        <w:t>"</w:t>
      </w:r>
      <w:r w:rsidR="003B5373" w:rsidRPr="00934836">
        <w:rPr>
          <w:szCs w:val="22"/>
          <w:lang w:val="ru-RU"/>
        </w:rPr>
        <w:t xml:space="preserve">, </w:t>
      </w:r>
      <w:r w:rsidR="003B5373" w:rsidRPr="0066794E">
        <w:rPr>
          <w:szCs w:val="22"/>
          <w:lang w:val="ru-RU"/>
        </w:rPr>
        <w:t>(</w:t>
      </w:r>
      <w:r w:rsidR="003B5373" w:rsidRPr="00934836">
        <w:rPr>
          <w:i/>
          <w:szCs w:val="22"/>
          <w:lang w:val="ru-RU"/>
        </w:rPr>
        <w:t>I+</w:t>
      </w:r>
      <w:proofErr w:type="gramStart"/>
      <w:r w:rsidR="003B5373" w:rsidRPr="00934836">
        <w:rPr>
          <w:i/>
          <w:szCs w:val="22"/>
          <w:lang w:val="ru-RU"/>
        </w:rPr>
        <w:t>N</w:t>
      </w:r>
      <w:r w:rsidR="003B5373" w:rsidRPr="0066794E">
        <w:rPr>
          <w:szCs w:val="22"/>
          <w:lang w:val="ru-RU"/>
        </w:rPr>
        <w:t>)</w:t>
      </w:r>
      <w:r w:rsidR="003B5373" w:rsidRPr="00934836">
        <w:rPr>
          <w:i/>
          <w:szCs w:val="22"/>
          <w:lang w:val="ru-RU"/>
        </w:rPr>
        <w:t>/</w:t>
      </w:r>
      <w:proofErr w:type="gramEnd"/>
      <w:r w:rsidR="003B5373" w:rsidRPr="00934836">
        <w:rPr>
          <w:i/>
          <w:szCs w:val="22"/>
          <w:lang w:val="ru-RU"/>
        </w:rPr>
        <w:t>N</w:t>
      </w:r>
      <w:r w:rsidR="003B5373" w:rsidRPr="00934836">
        <w:rPr>
          <w:szCs w:val="22"/>
          <w:lang w:val="ru-RU"/>
        </w:rPr>
        <w:t xml:space="preserve">, равному 1,26, или отношению </w:t>
      </w:r>
      <w:r>
        <w:rPr>
          <w:szCs w:val="22"/>
          <w:lang w:val="ru-RU"/>
        </w:rPr>
        <w:t>"</w:t>
      </w:r>
      <w:r w:rsidR="003B5373" w:rsidRPr="00934836">
        <w:rPr>
          <w:szCs w:val="22"/>
          <w:lang w:val="ru-RU"/>
        </w:rPr>
        <w:t>помех</w:t>
      </w:r>
      <w:r>
        <w:rPr>
          <w:szCs w:val="22"/>
          <w:lang w:val="ru-RU"/>
        </w:rPr>
        <w:t>а-</w:t>
      </w:r>
      <w:r w:rsidR="003B5373" w:rsidRPr="00934836">
        <w:rPr>
          <w:szCs w:val="22"/>
          <w:lang w:val="ru-RU"/>
        </w:rPr>
        <w:t>шум</w:t>
      </w:r>
      <w:r>
        <w:rPr>
          <w:szCs w:val="22"/>
          <w:lang w:val="ru-RU"/>
        </w:rPr>
        <w:t>"</w:t>
      </w:r>
      <w:r w:rsidR="003B5373" w:rsidRPr="00934836">
        <w:rPr>
          <w:szCs w:val="22"/>
          <w:lang w:val="ru-RU"/>
        </w:rPr>
        <w:t xml:space="preserve">, </w:t>
      </w:r>
      <w:r w:rsidR="003B5373" w:rsidRPr="00934836">
        <w:rPr>
          <w:i/>
          <w:szCs w:val="22"/>
          <w:lang w:val="ru-RU"/>
        </w:rPr>
        <w:t>I/N</w:t>
      </w:r>
      <w:r w:rsidR="003B5373" w:rsidRPr="00934836">
        <w:rPr>
          <w:szCs w:val="22"/>
          <w:lang w:val="ru-RU"/>
        </w:rPr>
        <w:t xml:space="preserve">, около </w:t>
      </w:r>
      <w:r w:rsidR="0066794E">
        <w:rPr>
          <w:szCs w:val="22"/>
          <w:lang w:val="ru-RU"/>
        </w:rPr>
        <w:t>–</w:t>
      </w:r>
      <w:r w:rsidR="003B5373" w:rsidRPr="00934836">
        <w:rPr>
          <w:szCs w:val="22"/>
          <w:lang w:val="ru-RU"/>
        </w:rPr>
        <w:t>6 дБ.</w:t>
      </w:r>
      <w:r w:rsidR="00FA50C6" w:rsidRPr="00934836">
        <w:rPr>
          <w:szCs w:val="22"/>
          <w:lang w:val="ru-RU"/>
        </w:rPr>
        <w:t xml:space="preserve"> </w:t>
      </w:r>
      <w:r w:rsidR="00081DB6">
        <w:rPr>
          <w:szCs w:val="22"/>
          <w:lang w:val="ru-RU"/>
        </w:rPr>
        <w:t>Для рассматриваемых здесь систем ВПС это представляет требуемый критерий защиты от помех, создаваемых какой-либо другой службой радиосвязи. В случае если существует несколько потенциальных источников помех, для защиты систем ВПС требуется, чтобы суммарные помехи от нескольких источников не превышали этого критерия.</w:t>
      </w:r>
    </w:p>
    <w:p w:rsidR="007B2200" w:rsidRPr="007B2200" w:rsidRDefault="007B2200" w:rsidP="007B2200">
      <w:pPr>
        <w:spacing w:before="720"/>
        <w:jc w:val="center"/>
        <w:rPr>
          <w:sz w:val="24"/>
        </w:rPr>
      </w:pPr>
      <w:r>
        <w:t>______________</w:t>
      </w:r>
    </w:p>
    <w:sectPr w:rsidR="007B2200" w:rsidRPr="007B2200" w:rsidSect="00FA50C6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401" w:rsidRDefault="00D71401">
      <w:r>
        <w:separator/>
      </w:r>
    </w:p>
  </w:endnote>
  <w:endnote w:type="continuationSeparator" w:id="0">
    <w:p w:rsidR="00D71401" w:rsidRDefault="00D71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401" w:rsidRDefault="00D71401">
      <w:r>
        <w:separator/>
      </w:r>
    </w:p>
  </w:footnote>
  <w:footnote w:type="continuationSeparator" w:id="0">
    <w:p w:rsidR="00D71401" w:rsidRDefault="00D714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0C6" w:rsidRDefault="00FA50C6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0C6" w:rsidRDefault="00424C94" w:rsidP="00A83372">
    <w:pPr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61312" behindDoc="1" locked="0" layoutInCell="1" allowOverlap="1" wp14:anchorId="15E30F84" wp14:editId="42D6FD7E">
          <wp:simplePos x="0" y="0"/>
          <wp:positionH relativeFrom="column">
            <wp:posOffset>-531495</wp:posOffset>
          </wp:positionH>
          <wp:positionV relativeFrom="paragraph">
            <wp:posOffset>-243205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50C6"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64BDD994" wp14:editId="6250DC7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0C6" w:rsidRPr="00FC42AF" w:rsidRDefault="00FA50C6" w:rsidP="00A83372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fldSimple w:instr=" DOCPROPERTY &quot;Header&quot; \* MERGEFORMAT ">
      <w:r w:rsidR="00656E14" w:rsidRPr="00656E1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656E14">
      <w:rPr>
        <w:b/>
        <w:bCs/>
        <w:noProof/>
      </w:rPr>
      <w:t>МСЭ-R  M.2115-0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372" w:rsidRPr="00BE0C3F" w:rsidRDefault="00A83372" w:rsidP="004C1528">
    <w:pPr>
      <w:pStyle w:val="Header"/>
      <w:tabs>
        <w:tab w:val="center" w:pos="4820"/>
      </w:tabs>
      <w:jc w:val="both"/>
      <w:rPr>
        <w:b/>
        <w:szCs w:val="22"/>
        <w:lang w:val="ru-RU"/>
      </w:rPr>
    </w:pPr>
    <w:r w:rsidRPr="00BE0C3F">
      <w:rPr>
        <w:rStyle w:val="PageNumber"/>
        <w:b/>
        <w:bCs/>
        <w:szCs w:val="22"/>
      </w:rPr>
      <w:fldChar w:fldCharType="begin"/>
    </w:r>
    <w:r w:rsidRPr="00BE0C3F">
      <w:rPr>
        <w:rStyle w:val="PageNumber"/>
        <w:b/>
        <w:bCs/>
        <w:szCs w:val="22"/>
        <w:lang w:val="ru-RU"/>
      </w:rPr>
      <w:instrText xml:space="preserve"> </w:instrText>
    </w:r>
    <w:r w:rsidRPr="00BE0C3F">
      <w:rPr>
        <w:rStyle w:val="PageNumber"/>
        <w:b/>
        <w:bCs/>
        <w:szCs w:val="22"/>
        <w:lang w:val="en-US"/>
      </w:rPr>
      <w:instrText>PAGE</w:instrText>
    </w:r>
    <w:r w:rsidRPr="00BE0C3F">
      <w:rPr>
        <w:rStyle w:val="PageNumber"/>
        <w:b/>
        <w:bCs/>
        <w:szCs w:val="22"/>
        <w:lang w:val="ru-RU"/>
      </w:rPr>
      <w:instrText xml:space="preserve"> </w:instrText>
    </w:r>
    <w:r w:rsidRPr="00BE0C3F">
      <w:rPr>
        <w:rStyle w:val="PageNumber"/>
        <w:b/>
        <w:bCs/>
        <w:szCs w:val="22"/>
      </w:rPr>
      <w:fldChar w:fldCharType="separate"/>
    </w:r>
    <w:r w:rsidR="00656E14">
      <w:rPr>
        <w:rStyle w:val="PageNumber"/>
        <w:b/>
        <w:bCs/>
        <w:noProof/>
        <w:szCs w:val="22"/>
        <w:lang w:val="ru-RU"/>
      </w:rPr>
      <w:t>ii</w:t>
    </w:r>
    <w:r w:rsidRPr="00BE0C3F">
      <w:rPr>
        <w:rStyle w:val="PageNumber"/>
        <w:b/>
        <w:bCs/>
        <w:szCs w:val="22"/>
      </w:rPr>
      <w:fldChar w:fldCharType="end"/>
    </w:r>
    <w:r w:rsidRPr="00BE0C3F">
      <w:rPr>
        <w:szCs w:val="22"/>
        <w:lang w:val="ru-RU"/>
      </w:rPr>
      <w:tab/>
    </w:r>
    <w:r w:rsidR="00AD7211" w:rsidRPr="00BE0C3F">
      <w:rPr>
        <w:b/>
        <w:bCs/>
        <w:szCs w:val="22"/>
        <w:lang w:val="ru-RU"/>
      </w:rPr>
      <w:t>Рек</w:t>
    </w:r>
    <w:r w:rsidR="00AD7211" w:rsidRPr="00BC5C54">
      <w:rPr>
        <w:b/>
        <w:bCs/>
        <w:szCs w:val="22"/>
        <w:lang w:val="ru-RU"/>
      </w:rPr>
      <w:t xml:space="preserve">.  </w:t>
    </w:r>
    <w:r w:rsidR="004C1528">
      <w:rPr>
        <w:b/>
        <w:bCs/>
      </w:rPr>
      <w:fldChar w:fldCharType="begin"/>
    </w:r>
    <w:r w:rsidR="004C1528" w:rsidRPr="00FC42AF">
      <w:rPr>
        <w:b/>
        <w:bCs/>
      </w:rPr>
      <w:instrText>styleref href</w:instrText>
    </w:r>
    <w:r w:rsidR="004C1528">
      <w:rPr>
        <w:b/>
        <w:bCs/>
      </w:rPr>
      <w:fldChar w:fldCharType="separate"/>
    </w:r>
    <w:r w:rsidR="00656E14">
      <w:rPr>
        <w:b/>
        <w:bCs/>
        <w:noProof/>
      </w:rPr>
      <w:t>МСЭ-R  M.2115-0</w:t>
    </w:r>
    <w:r w:rsidR="004C1528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372" w:rsidRDefault="00A83372" w:rsidP="00A83372">
    <w:r>
      <w:tab/>
    </w:r>
    <w:proofErr w:type="spellStart"/>
    <w:r w:rsidRPr="00553C5F">
      <w:rPr>
        <w:b/>
        <w:szCs w:val="22"/>
      </w:rPr>
      <w:t>Рек</w:t>
    </w:r>
    <w:proofErr w:type="spellEnd"/>
    <w:r w:rsidRPr="00553C5F">
      <w:rPr>
        <w:b/>
        <w:szCs w:val="22"/>
      </w:rPr>
      <w:t>.</w:t>
    </w:r>
    <w:r w:rsidRPr="004440B8">
      <w:rPr>
        <w:b/>
        <w:szCs w:val="22"/>
        <w:lang w:val="ru-RU"/>
      </w:rPr>
      <w:t xml:space="preserve"> </w:t>
    </w:r>
    <w:r w:rsidRPr="00553C5F">
      <w:rPr>
        <w:b/>
        <w:szCs w:val="22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56E14">
      <w:rPr>
        <w:b/>
        <w:bCs/>
        <w:noProof/>
      </w:rPr>
      <w:t>МСЭ-R  M.2115-0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77E9A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BE0C3F" w:rsidRDefault="00607D68" w:rsidP="004C1528">
    <w:pPr>
      <w:pStyle w:val="Header"/>
      <w:jc w:val="left"/>
      <w:rPr>
        <w:b/>
        <w:szCs w:val="22"/>
        <w:lang w:val="en-US"/>
      </w:rPr>
    </w:pPr>
    <w:r w:rsidRPr="00BE0C3F">
      <w:rPr>
        <w:rStyle w:val="PageNumber"/>
        <w:b/>
        <w:bCs/>
        <w:szCs w:val="22"/>
      </w:rPr>
      <w:fldChar w:fldCharType="begin"/>
    </w:r>
    <w:r w:rsidRPr="00BE0C3F">
      <w:rPr>
        <w:rStyle w:val="PageNumber"/>
        <w:b/>
        <w:bCs/>
        <w:szCs w:val="22"/>
        <w:lang w:val="en-US"/>
      </w:rPr>
      <w:instrText xml:space="preserve"> PAGE </w:instrText>
    </w:r>
    <w:r w:rsidRPr="00BE0C3F">
      <w:rPr>
        <w:rStyle w:val="PageNumber"/>
        <w:b/>
        <w:bCs/>
        <w:szCs w:val="22"/>
      </w:rPr>
      <w:fldChar w:fldCharType="separate"/>
    </w:r>
    <w:r w:rsidR="00656E14">
      <w:rPr>
        <w:rStyle w:val="PageNumber"/>
        <w:b/>
        <w:bCs/>
        <w:noProof/>
        <w:szCs w:val="22"/>
        <w:lang w:val="en-US"/>
      </w:rPr>
      <w:t>2</w:t>
    </w:r>
    <w:r w:rsidRPr="00BE0C3F">
      <w:rPr>
        <w:rStyle w:val="PageNumber"/>
        <w:b/>
        <w:bCs/>
        <w:szCs w:val="22"/>
      </w:rPr>
      <w:fldChar w:fldCharType="end"/>
    </w:r>
    <w:r w:rsidRPr="00BE0C3F">
      <w:rPr>
        <w:b/>
        <w:szCs w:val="22"/>
        <w:lang w:val="en-US"/>
      </w:rPr>
      <w:tab/>
    </w:r>
    <w:r w:rsidR="00A83372" w:rsidRPr="00BE0C3F">
      <w:rPr>
        <w:b/>
        <w:bCs/>
        <w:szCs w:val="22"/>
        <w:lang w:val="ru-RU"/>
      </w:rPr>
      <w:t>Рек</w:t>
    </w:r>
    <w:r w:rsidR="00A83372" w:rsidRPr="00BE0C3F">
      <w:rPr>
        <w:b/>
        <w:bCs/>
        <w:szCs w:val="22"/>
      </w:rPr>
      <w:t xml:space="preserve">.  </w:t>
    </w:r>
    <w:r w:rsidR="004C1528">
      <w:rPr>
        <w:b/>
        <w:bCs/>
      </w:rPr>
      <w:fldChar w:fldCharType="begin"/>
    </w:r>
    <w:r w:rsidR="004C1528" w:rsidRPr="00FC42AF">
      <w:rPr>
        <w:b/>
        <w:bCs/>
      </w:rPr>
      <w:instrText>styleref href</w:instrText>
    </w:r>
    <w:r w:rsidR="004C1528">
      <w:rPr>
        <w:b/>
        <w:bCs/>
      </w:rPr>
      <w:fldChar w:fldCharType="separate"/>
    </w:r>
    <w:r w:rsidR="00656E14">
      <w:rPr>
        <w:b/>
        <w:bCs/>
        <w:noProof/>
      </w:rPr>
      <w:t>МСЭ-R  M.2115-0</w:t>
    </w:r>
    <w:r w:rsidR="004C1528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BE0C3F" w:rsidRDefault="00607D68" w:rsidP="004C1528">
    <w:pPr>
      <w:pStyle w:val="Header"/>
      <w:rPr>
        <w:b/>
        <w:szCs w:val="22"/>
      </w:rPr>
    </w:pPr>
    <w:r>
      <w:tab/>
    </w:r>
    <w:r w:rsidR="00A83372" w:rsidRPr="00BE0C3F">
      <w:rPr>
        <w:b/>
        <w:bCs/>
        <w:szCs w:val="22"/>
        <w:lang w:val="ru-RU"/>
      </w:rPr>
      <w:t>Рек</w:t>
    </w:r>
    <w:r w:rsidR="00A83372" w:rsidRPr="00BE0C3F">
      <w:rPr>
        <w:b/>
        <w:bCs/>
        <w:szCs w:val="22"/>
      </w:rPr>
      <w:t xml:space="preserve">.  </w:t>
    </w:r>
    <w:r w:rsidR="004C1528">
      <w:rPr>
        <w:b/>
        <w:bCs/>
      </w:rPr>
      <w:fldChar w:fldCharType="begin"/>
    </w:r>
    <w:r w:rsidR="004C1528" w:rsidRPr="00FC42AF">
      <w:rPr>
        <w:b/>
        <w:bCs/>
      </w:rPr>
      <w:instrText>styleref href</w:instrText>
    </w:r>
    <w:r w:rsidR="004C1528">
      <w:rPr>
        <w:b/>
        <w:bCs/>
      </w:rPr>
      <w:fldChar w:fldCharType="separate"/>
    </w:r>
    <w:r w:rsidR="00656E14">
      <w:rPr>
        <w:b/>
        <w:bCs/>
        <w:noProof/>
      </w:rPr>
      <w:t>МСЭ-R  M.2115-0</w:t>
    </w:r>
    <w:r w:rsidR="004C1528">
      <w:rPr>
        <w:b/>
        <w:bCs/>
      </w:rPr>
      <w:fldChar w:fldCharType="end"/>
    </w:r>
    <w:r w:rsidRPr="00BE0C3F">
      <w:rPr>
        <w:szCs w:val="22"/>
      </w:rPr>
      <w:tab/>
    </w:r>
    <w:r w:rsidRPr="00BE0C3F">
      <w:rPr>
        <w:rStyle w:val="PageNumber"/>
        <w:b/>
        <w:bCs/>
        <w:szCs w:val="22"/>
      </w:rPr>
      <w:fldChar w:fldCharType="begin"/>
    </w:r>
    <w:r w:rsidRPr="00BE0C3F">
      <w:rPr>
        <w:rStyle w:val="PageNumber"/>
        <w:b/>
        <w:bCs/>
        <w:szCs w:val="22"/>
      </w:rPr>
      <w:instrText xml:space="preserve"> PAGE </w:instrText>
    </w:r>
    <w:r w:rsidRPr="00BE0C3F">
      <w:rPr>
        <w:rStyle w:val="PageNumber"/>
        <w:b/>
        <w:bCs/>
        <w:szCs w:val="22"/>
      </w:rPr>
      <w:fldChar w:fldCharType="separate"/>
    </w:r>
    <w:r w:rsidR="00656E14">
      <w:rPr>
        <w:rStyle w:val="PageNumber"/>
        <w:b/>
        <w:bCs/>
        <w:noProof/>
        <w:szCs w:val="22"/>
      </w:rPr>
      <w:t>3</w:t>
    </w:r>
    <w:r w:rsidRPr="00BE0C3F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F0D"/>
    <w:rsid w:val="00054326"/>
    <w:rsid w:val="000767FD"/>
    <w:rsid w:val="00081DB6"/>
    <w:rsid w:val="000E227B"/>
    <w:rsid w:val="000E36C8"/>
    <w:rsid w:val="00121311"/>
    <w:rsid w:val="00191C8F"/>
    <w:rsid w:val="001A1577"/>
    <w:rsid w:val="001B2F1E"/>
    <w:rsid w:val="001C1F12"/>
    <w:rsid w:val="001D01DD"/>
    <w:rsid w:val="001F7B6C"/>
    <w:rsid w:val="00217EBF"/>
    <w:rsid w:val="00224CB9"/>
    <w:rsid w:val="00242AEE"/>
    <w:rsid w:val="0029421C"/>
    <w:rsid w:val="002A611C"/>
    <w:rsid w:val="002B6539"/>
    <w:rsid w:val="002D36E1"/>
    <w:rsid w:val="002D76C4"/>
    <w:rsid w:val="002F2F70"/>
    <w:rsid w:val="00322D42"/>
    <w:rsid w:val="003741BB"/>
    <w:rsid w:val="003830B8"/>
    <w:rsid w:val="003845FC"/>
    <w:rsid w:val="00387CB0"/>
    <w:rsid w:val="003B5373"/>
    <w:rsid w:val="003D26F9"/>
    <w:rsid w:val="003E2602"/>
    <w:rsid w:val="003E5772"/>
    <w:rsid w:val="00424C94"/>
    <w:rsid w:val="004275DA"/>
    <w:rsid w:val="00435059"/>
    <w:rsid w:val="004440B8"/>
    <w:rsid w:val="004A39C7"/>
    <w:rsid w:val="004C1528"/>
    <w:rsid w:val="004F71B5"/>
    <w:rsid w:val="004F7CBE"/>
    <w:rsid w:val="00507F2C"/>
    <w:rsid w:val="0052529D"/>
    <w:rsid w:val="005331E8"/>
    <w:rsid w:val="00547AB7"/>
    <w:rsid w:val="00597FAB"/>
    <w:rsid w:val="005C4F0D"/>
    <w:rsid w:val="005F2BBF"/>
    <w:rsid w:val="006010FB"/>
    <w:rsid w:val="00605841"/>
    <w:rsid w:val="00607D68"/>
    <w:rsid w:val="006412A7"/>
    <w:rsid w:val="0065139C"/>
    <w:rsid w:val="00656E14"/>
    <w:rsid w:val="006603F7"/>
    <w:rsid w:val="0066794E"/>
    <w:rsid w:val="00675098"/>
    <w:rsid w:val="006A76BF"/>
    <w:rsid w:val="006F22E9"/>
    <w:rsid w:val="0070477E"/>
    <w:rsid w:val="00714C8F"/>
    <w:rsid w:val="00734EC3"/>
    <w:rsid w:val="007468DA"/>
    <w:rsid w:val="00751A87"/>
    <w:rsid w:val="00762866"/>
    <w:rsid w:val="00763619"/>
    <w:rsid w:val="007708EB"/>
    <w:rsid w:val="007828BE"/>
    <w:rsid w:val="00783431"/>
    <w:rsid w:val="00792ECE"/>
    <w:rsid w:val="007B2200"/>
    <w:rsid w:val="007D70A0"/>
    <w:rsid w:val="007E3CC6"/>
    <w:rsid w:val="008719E1"/>
    <w:rsid w:val="008B4A57"/>
    <w:rsid w:val="008F7740"/>
    <w:rsid w:val="00922F90"/>
    <w:rsid w:val="00934836"/>
    <w:rsid w:val="00942FCD"/>
    <w:rsid w:val="00973F4A"/>
    <w:rsid w:val="00996B6D"/>
    <w:rsid w:val="009C3E6E"/>
    <w:rsid w:val="009D09BF"/>
    <w:rsid w:val="009E00A8"/>
    <w:rsid w:val="00A63D94"/>
    <w:rsid w:val="00A6617B"/>
    <w:rsid w:val="00A714EF"/>
    <w:rsid w:val="00A74797"/>
    <w:rsid w:val="00A77E9A"/>
    <w:rsid w:val="00A81240"/>
    <w:rsid w:val="00A83372"/>
    <w:rsid w:val="00A977B2"/>
    <w:rsid w:val="00AB0DC8"/>
    <w:rsid w:val="00AC6AF9"/>
    <w:rsid w:val="00AD7211"/>
    <w:rsid w:val="00AE25BF"/>
    <w:rsid w:val="00B44E24"/>
    <w:rsid w:val="00B51989"/>
    <w:rsid w:val="00B53D5C"/>
    <w:rsid w:val="00B675AA"/>
    <w:rsid w:val="00B90B69"/>
    <w:rsid w:val="00BB4AC3"/>
    <w:rsid w:val="00BC5C54"/>
    <w:rsid w:val="00BE0C3F"/>
    <w:rsid w:val="00C1105B"/>
    <w:rsid w:val="00C4626E"/>
    <w:rsid w:val="00C94E67"/>
    <w:rsid w:val="00CA6007"/>
    <w:rsid w:val="00D373EC"/>
    <w:rsid w:val="00D71401"/>
    <w:rsid w:val="00DC49CE"/>
    <w:rsid w:val="00DC7028"/>
    <w:rsid w:val="00DD268C"/>
    <w:rsid w:val="00DF4176"/>
    <w:rsid w:val="00E07AD7"/>
    <w:rsid w:val="00E44A8A"/>
    <w:rsid w:val="00EA1DD6"/>
    <w:rsid w:val="00F1523D"/>
    <w:rsid w:val="00F84C64"/>
    <w:rsid w:val="00F9125A"/>
    <w:rsid w:val="00FA50C6"/>
    <w:rsid w:val="00FC3F23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841BBF46-12E3-4CAA-9069-16D14076E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0F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010F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010F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010F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010F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010F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010F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010F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010F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010F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010F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010F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010FB"/>
  </w:style>
  <w:style w:type="paragraph" w:customStyle="1" w:styleId="Headingb">
    <w:name w:val="Heading_b"/>
    <w:basedOn w:val="Heading3"/>
    <w:next w:val="Normal"/>
    <w:link w:val="HeadingbChar"/>
    <w:rsid w:val="006010F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6010F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6010FB"/>
  </w:style>
  <w:style w:type="paragraph" w:customStyle="1" w:styleId="enumlev1">
    <w:name w:val="enumlev1"/>
    <w:basedOn w:val="Normal"/>
    <w:link w:val="enumlev1Char"/>
    <w:rsid w:val="006010FB"/>
    <w:pPr>
      <w:spacing w:before="80"/>
      <w:ind w:left="794" w:hanging="794"/>
    </w:pPr>
  </w:style>
  <w:style w:type="paragraph" w:customStyle="1" w:styleId="enumlev2">
    <w:name w:val="enumlev2"/>
    <w:basedOn w:val="enumlev1"/>
    <w:rsid w:val="006010FB"/>
    <w:pPr>
      <w:ind w:left="1191" w:hanging="397"/>
    </w:pPr>
  </w:style>
  <w:style w:type="paragraph" w:customStyle="1" w:styleId="enumlev3">
    <w:name w:val="enumlev3"/>
    <w:basedOn w:val="enumlev2"/>
    <w:rsid w:val="006010FB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6010FB"/>
    <w:pPr>
      <w:spacing w:before="320"/>
    </w:pPr>
  </w:style>
  <w:style w:type="paragraph" w:customStyle="1" w:styleId="Note">
    <w:name w:val="Note"/>
    <w:basedOn w:val="Normal"/>
    <w:link w:val="NoteChar"/>
    <w:uiPriority w:val="99"/>
    <w:rsid w:val="006010F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010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6010F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6010FB"/>
    <w:pPr>
      <w:jc w:val="center"/>
    </w:pPr>
  </w:style>
  <w:style w:type="paragraph" w:customStyle="1" w:styleId="Recdate">
    <w:name w:val="Rec_date"/>
    <w:basedOn w:val="Recref"/>
    <w:next w:val="Normalaftertitle"/>
    <w:rsid w:val="006010FB"/>
    <w:pPr>
      <w:jc w:val="right"/>
    </w:pPr>
  </w:style>
  <w:style w:type="paragraph" w:customStyle="1" w:styleId="AnnexNoTitle">
    <w:name w:val="Annex_NoTitle"/>
    <w:basedOn w:val="Heading1"/>
    <w:next w:val="Normalaftertitle"/>
    <w:link w:val="AnnexNoTitleChar1"/>
    <w:rsid w:val="006010FB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uiPriority w:val="99"/>
    <w:rsid w:val="006010FB"/>
  </w:style>
  <w:style w:type="paragraph" w:customStyle="1" w:styleId="Tablefin">
    <w:name w:val="Table_fin"/>
    <w:basedOn w:val="Normal"/>
    <w:next w:val="Normal"/>
    <w:rsid w:val="006010F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6010F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8719E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6010F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6010F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6010F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010F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010FB"/>
    <w:pPr>
      <w:ind w:left="794"/>
    </w:pPr>
  </w:style>
  <w:style w:type="paragraph" w:customStyle="1" w:styleId="Figurelegend">
    <w:name w:val="Figure_legend"/>
    <w:basedOn w:val="Normal"/>
    <w:rsid w:val="006010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010F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010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010F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6010F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010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010F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010F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010FB"/>
    <w:rPr>
      <w:b/>
    </w:rPr>
  </w:style>
  <w:style w:type="paragraph" w:customStyle="1" w:styleId="Chaptitle">
    <w:name w:val="Chap_title"/>
    <w:basedOn w:val="Arttitle"/>
    <w:next w:val="Normalaftertitle"/>
    <w:rsid w:val="006010FB"/>
  </w:style>
  <w:style w:type="character" w:styleId="FootnoteReference">
    <w:name w:val="footnote reference"/>
    <w:basedOn w:val="DefaultParagraphFont"/>
    <w:uiPriority w:val="99"/>
    <w:rsid w:val="006010FB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6010F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6010FB"/>
  </w:style>
  <w:style w:type="paragraph" w:styleId="Index2">
    <w:name w:val="index 2"/>
    <w:basedOn w:val="Normal"/>
    <w:next w:val="Normal"/>
    <w:rsid w:val="006010FB"/>
    <w:pPr>
      <w:ind w:left="283"/>
    </w:pPr>
  </w:style>
  <w:style w:type="paragraph" w:styleId="Index3">
    <w:name w:val="index 3"/>
    <w:basedOn w:val="Normal"/>
    <w:next w:val="Normal"/>
    <w:rsid w:val="006010FB"/>
    <w:pPr>
      <w:ind w:left="566"/>
    </w:pPr>
  </w:style>
  <w:style w:type="paragraph" w:styleId="IndexHeading">
    <w:name w:val="index heading"/>
    <w:basedOn w:val="Normal"/>
    <w:next w:val="Index1"/>
    <w:rsid w:val="006010FB"/>
  </w:style>
  <w:style w:type="paragraph" w:customStyle="1" w:styleId="Line">
    <w:name w:val="Line"/>
    <w:basedOn w:val="Normal"/>
    <w:next w:val="Normal"/>
    <w:rsid w:val="006010F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010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010FB"/>
  </w:style>
  <w:style w:type="paragraph" w:customStyle="1" w:styleId="Partref">
    <w:name w:val="Part_ref"/>
    <w:basedOn w:val="Normal"/>
    <w:next w:val="Normal"/>
    <w:rsid w:val="006010F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010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010FB"/>
  </w:style>
  <w:style w:type="paragraph" w:customStyle="1" w:styleId="QuestionNo">
    <w:name w:val="Question_No"/>
    <w:basedOn w:val="RecNo"/>
    <w:next w:val="Normal"/>
    <w:rsid w:val="006010FB"/>
  </w:style>
  <w:style w:type="paragraph" w:customStyle="1" w:styleId="Questionref">
    <w:name w:val="Question_ref"/>
    <w:basedOn w:val="Recref"/>
    <w:next w:val="Questiondate"/>
    <w:rsid w:val="006010FB"/>
  </w:style>
  <w:style w:type="paragraph" w:customStyle="1" w:styleId="Questiontitle">
    <w:name w:val="Question_title"/>
    <w:basedOn w:val="Normal"/>
    <w:next w:val="Questionref"/>
    <w:rsid w:val="006010FB"/>
  </w:style>
  <w:style w:type="paragraph" w:customStyle="1" w:styleId="Reftext">
    <w:name w:val="Ref_text"/>
    <w:basedOn w:val="Normal"/>
    <w:rsid w:val="006010FB"/>
    <w:pPr>
      <w:ind w:left="794" w:hanging="794"/>
    </w:pPr>
  </w:style>
  <w:style w:type="paragraph" w:customStyle="1" w:styleId="Reftitle">
    <w:name w:val="Ref_title"/>
    <w:basedOn w:val="Normal"/>
    <w:next w:val="Reftext"/>
    <w:rsid w:val="006010F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010FB"/>
  </w:style>
  <w:style w:type="paragraph" w:customStyle="1" w:styleId="RepNo">
    <w:name w:val="Rep_No"/>
    <w:basedOn w:val="RecNo"/>
    <w:next w:val="Reptitle"/>
    <w:rsid w:val="006010FB"/>
  </w:style>
  <w:style w:type="paragraph" w:customStyle="1" w:styleId="Repref">
    <w:name w:val="Rep_ref"/>
    <w:basedOn w:val="Recref"/>
    <w:next w:val="Repdate"/>
    <w:rsid w:val="006010FB"/>
  </w:style>
  <w:style w:type="paragraph" w:customStyle="1" w:styleId="Reptitle">
    <w:name w:val="Rep_title"/>
    <w:basedOn w:val="Rectitle"/>
    <w:next w:val="Repref"/>
    <w:rsid w:val="006010FB"/>
  </w:style>
  <w:style w:type="paragraph" w:customStyle="1" w:styleId="Resdate">
    <w:name w:val="Res_date"/>
    <w:basedOn w:val="Recdate"/>
    <w:next w:val="Normalaftertitle"/>
    <w:rsid w:val="006010FB"/>
  </w:style>
  <w:style w:type="paragraph" w:customStyle="1" w:styleId="ResNo">
    <w:name w:val="Res_No"/>
    <w:basedOn w:val="RecNo"/>
    <w:next w:val="Restitle"/>
    <w:rsid w:val="006010FB"/>
  </w:style>
  <w:style w:type="paragraph" w:customStyle="1" w:styleId="Resref">
    <w:name w:val="Res_ref"/>
    <w:basedOn w:val="Recref"/>
    <w:next w:val="Resdate"/>
    <w:rsid w:val="006010FB"/>
  </w:style>
  <w:style w:type="paragraph" w:customStyle="1" w:styleId="Restitle">
    <w:name w:val="Res_title"/>
    <w:basedOn w:val="Normal"/>
    <w:next w:val="Resref"/>
    <w:link w:val="RestitleChar"/>
    <w:rsid w:val="006010FB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6010FB"/>
  </w:style>
  <w:style w:type="paragraph" w:customStyle="1" w:styleId="Sectiontitle">
    <w:name w:val="Section_title"/>
    <w:basedOn w:val="Normal"/>
    <w:next w:val="Normalaftertitle"/>
    <w:rsid w:val="006010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6010F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010F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010F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010F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010F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010FB"/>
  </w:style>
  <w:style w:type="paragraph" w:styleId="TOC6">
    <w:name w:val="toc 6"/>
    <w:basedOn w:val="TOC4"/>
    <w:rsid w:val="006010FB"/>
  </w:style>
  <w:style w:type="paragraph" w:styleId="TOC7">
    <w:name w:val="toc 7"/>
    <w:basedOn w:val="TOC4"/>
    <w:rsid w:val="006010FB"/>
  </w:style>
  <w:style w:type="paragraph" w:styleId="TOC8">
    <w:name w:val="toc 8"/>
    <w:basedOn w:val="TOC4"/>
    <w:rsid w:val="006010FB"/>
  </w:style>
  <w:style w:type="paragraph" w:customStyle="1" w:styleId="Rectitle">
    <w:name w:val="Rec_title"/>
    <w:basedOn w:val="Normal"/>
    <w:next w:val="Recref"/>
    <w:link w:val="RectitleChar"/>
    <w:rsid w:val="006010F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6010F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010FB"/>
  </w:style>
  <w:style w:type="paragraph" w:customStyle="1" w:styleId="Figuretitle">
    <w:name w:val="Figure_title"/>
    <w:basedOn w:val="Normal"/>
    <w:next w:val="Figure"/>
    <w:link w:val="FiguretitleChar"/>
    <w:rsid w:val="006010F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uiPriority w:val="99"/>
    <w:rsid w:val="006010F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010FB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6010FB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6010F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6010FB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6010FB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6010FB"/>
    <w:rPr>
      <w:lang w:val="fr-FR" w:eastAsia="en-US"/>
    </w:rPr>
  </w:style>
  <w:style w:type="character" w:styleId="Hyperlink">
    <w:name w:val="Hyperlink"/>
    <w:basedOn w:val="DefaultParagraphFont"/>
    <w:uiPriority w:val="99"/>
    <w:rsid w:val="006010FB"/>
    <w:rPr>
      <w:color w:val="0000FF"/>
      <w:u w:val="single"/>
    </w:rPr>
  </w:style>
  <w:style w:type="paragraph" w:customStyle="1" w:styleId="AnnexNo">
    <w:name w:val="Annex_No"/>
    <w:basedOn w:val="Normal"/>
    <w:next w:val="Normal"/>
    <w:link w:val="AnnexNoChar"/>
    <w:rsid w:val="00FA50C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FA50C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link w:val="NormalaftertitleChar0"/>
    <w:rsid w:val="00FA50C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Reasons">
    <w:name w:val="Reasons"/>
    <w:basedOn w:val="Normal"/>
    <w:qFormat/>
    <w:rsid w:val="00FA50C6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CallChar">
    <w:name w:val="Call Char"/>
    <w:basedOn w:val="DefaultParagraphFont"/>
    <w:link w:val="Call"/>
    <w:locked/>
    <w:rsid w:val="006010FB"/>
    <w:rPr>
      <w:i/>
      <w:sz w:val="22"/>
      <w:lang w:val="fr-FR" w:eastAsia="en-US"/>
    </w:rPr>
  </w:style>
  <w:style w:type="character" w:customStyle="1" w:styleId="AnnexNoChar">
    <w:name w:val="Annex_No Char"/>
    <w:link w:val="AnnexNo"/>
    <w:locked/>
    <w:rsid w:val="00FA50C6"/>
    <w:rPr>
      <w:caps/>
      <w:sz w:val="28"/>
      <w:lang w:val="en-GB" w:eastAsia="en-US"/>
    </w:rPr>
  </w:style>
  <w:style w:type="table" w:styleId="TableGrid">
    <w:name w:val="Table Grid"/>
    <w:basedOn w:val="TableNormal"/>
    <w:uiPriority w:val="59"/>
    <w:rsid w:val="00FA50C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itleChar">
    <w:name w:val="Table_title Char"/>
    <w:uiPriority w:val="99"/>
    <w:locked/>
    <w:rsid w:val="006010FB"/>
    <w:rPr>
      <w:b/>
      <w:bCs/>
      <w:sz w:val="22"/>
      <w:szCs w:val="22"/>
      <w:lang w:val="fr-FR" w:eastAsia="en-US"/>
    </w:rPr>
  </w:style>
  <w:style w:type="character" w:customStyle="1" w:styleId="TableNoChar">
    <w:name w:val="Table_No Char"/>
    <w:locked/>
    <w:rsid w:val="00FA50C6"/>
    <w:rPr>
      <w:sz w:val="24"/>
      <w:lang w:val="fr-FR" w:eastAsia="en-US"/>
    </w:rPr>
  </w:style>
  <w:style w:type="character" w:customStyle="1" w:styleId="Heading1Char1">
    <w:name w:val="Heading 1 Char1"/>
    <w:aliases w:val="título 1 Char1,H1 Char1,h1 Char1,h11 Char1,h12 Char1,h13 Char1,h14 Char1,h15 Char1,h16 Char1,h17 Char1,h111 Char1,h121 Char1,h131 Char1,h141 Char1,h151 Char1,h161 Char1,h18 Char1,h112 Char1,h122 Char1,h132 Char1,h142 Char1,h152 Char1"/>
    <w:rsid w:val="00FA50C6"/>
    <w:rPr>
      <w:b/>
      <w:sz w:val="24"/>
      <w:lang w:val="en-GB" w:eastAsia="en-US"/>
    </w:rPr>
  </w:style>
  <w:style w:type="character" w:customStyle="1" w:styleId="NormalaftertitleChar0">
    <w:name w:val="Normal after title Char"/>
    <w:link w:val="Normalaftertitle0"/>
    <w:locked/>
    <w:rsid w:val="00FA50C6"/>
    <w:rPr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010FB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6010F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010FB"/>
    <w:rPr>
      <w:rFonts w:ascii="Tahoma" w:hAnsi="Tahoma" w:cs="Tahoma"/>
      <w:sz w:val="16"/>
      <w:szCs w:val="16"/>
      <w:lang w:val="fr-FR" w:eastAsia="en-US"/>
    </w:rPr>
  </w:style>
  <w:style w:type="character" w:customStyle="1" w:styleId="AnnexNoTitleChar1">
    <w:name w:val="Annex_NoTitle Char1"/>
    <w:link w:val="AnnexNoTitle"/>
    <w:locked/>
    <w:rsid w:val="006010FB"/>
    <w:rPr>
      <w:b/>
      <w:sz w:val="26"/>
      <w:lang w:val="fr-FR" w:eastAsia="en-US"/>
    </w:rPr>
  </w:style>
  <w:style w:type="character" w:customStyle="1" w:styleId="apple-converted-space">
    <w:name w:val="apple-converted-space"/>
    <w:basedOn w:val="DefaultParagraphFont"/>
    <w:rsid w:val="006010FB"/>
  </w:style>
  <w:style w:type="character" w:customStyle="1" w:styleId="ArttitleChar">
    <w:name w:val="Art_title Char"/>
    <w:basedOn w:val="DefaultParagraphFont"/>
    <w:link w:val="Arttitle"/>
    <w:locked/>
    <w:rsid w:val="006010FB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6010FB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6010FB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6010FB"/>
    <w:rPr>
      <w:sz w:val="22"/>
      <w:lang w:eastAsia="en-US"/>
    </w:rPr>
  </w:style>
  <w:style w:type="character" w:customStyle="1" w:styleId="FigureNoChar">
    <w:name w:val="Figure_No Char"/>
    <w:basedOn w:val="DefaultParagraphFont"/>
    <w:link w:val="FigureNo"/>
    <w:locked/>
    <w:rsid w:val="006010FB"/>
    <w:rPr>
      <w:caps/>
      <w:sz w:val="18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6010FB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6010FB"/>
    <w:rPr>
      <w:rFonts w:ascii="Times New Roman Bold" w:hAnsi="Times New Roman Bold"/>
      <w:b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6010FB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10FB"/>
    <w:rPr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6010F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6010F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6010F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6010F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6010F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6010F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6010F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6010FB"/>
    <w:rPr>
      <w:b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6010FB"/>
    <w:rPr>
      <w:b/>
      <w:sz w:val="22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6010FB"/>
    <w:rPr>
      <w:i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6010FB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6010FB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6010FB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6010FB"/>
    <w:rPr>
      <w:b/>
      <w:sz w:val="26"/>
      <w:lang w:val="fr-FR" w:eastAsia="en-US"/>
    </w:rPr>
  </w:style>
  <w:style w:type="character" w:customStyle="1" w:styleId="TablelegendChar">
    <w:name w:val="Table_legend Char"/>
    <w:link w:val="Tablelegend"/>
    <w:locked/>
    <w:rsid w:val="008719E1"/>
    <w:rPr>
      <w:lang w:val="fr-FR" w:eastAsia="en-US"/>
    </w:rPr>
  </w:style>
  <w:style w:type="character" w:customStyle="1" w:styleId="TableNo0">
    <w:name w:val="Table_No Знак"/>
    <w:link w:val="TableNo"/>
    <w:locked/>
    <w:rsid w:val="006010FB"/>
    <w:rPr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6010FB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7FF32-C845-4CEB-AAC2-2003F08D7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</TotalTime>
  <Pages>6</Pages>
  <Words>1480</Words>
  <Characters>10275</Characters>
  <Application>Microsoft Office Word</Application>
  <DocSecurity>0</DocSecurity>
  <Lines>366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M.2115-0 - Технические и эксплуатационные характеристики и критерии защиты для систем воздушной подвижной службы, работающих  в диапазоне частот 45,5–47 ГГц</vt:lpstr>
      <vt:lpstr>Template BR_Rec_2005.dot</vt:lpstr>
    </vt:vector>
  </TitlesOfParts>
  <Company>ITU</Company>
  <LinksUpToDate>false</LinksUpToDate>
  <CharactersWithSpaces>11663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M.2115-0 - Технические и эксплуатационные характеристики и критерии защиты для систем воздушной подвижной службы, работающих  в диапазоне частот 45,5–47 ГГц</dc:title>
  <dc:subject>M Series = Mobile, radiodetermination, amateur and related satellite services</dc:subject>
  <dc:creator>ITU Radiocommunication Bureau (BR)</dc:creator>
  <cp:keywords>M,2115-0</cp:keywords>
  <dc:description>Berdyeva, 08/05/2018, ITU51009916</dc:description>
  <cp:lastModifiedBy>Berdyeva, Elena</cp:lastModifiedBy>
  <cp:revision>14</cp:revision>
  <cp:lastPrinted>2018-05-08T14:53:00Z</cp:lastPrinted>
  <dcterms:created xsi:type="dcterms:W3CDTF">2018-05-08T11:41:00Z</dcterms:created>
  <dcterms:modified xsi:type="dcterms:W3CDTF">2018-05-08T14:54:00Z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08 May 2018</vt:lpwstr>
  </property>
</Properties>
</file>