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192" w:rsidRDefault="006A2192" w:rsidP="00FA4A06">
      <w:bookmarkStart w:id="0" w:name="_GoBack"/>
      <w:bookmarkEnd w:id="0"/>
    </w:p>
    <w:p w:rsidR="006A2192" w:rsidRDefault="006A2192" w:rsidP="00FA4A06"/>
    <w:p w:rsidR="006A2192" w:rsidRDefault="006A2192" w:rsidP="00FA4A06"/>
    <w:p w:rsidR="006A2192" w:rsidRDefault="006A2192" w:rsidP="00FA4A06"/>
    <w:p w:rsidR="006A2192" w:rsidRDefault="006A2192" w:rsidP="00FA4A06"/>
    <w:p w:rsidR="006A2192" w:rsidRDefault="006A2192" w:rsidP="00FA4A06"/>
    <w:p w:rsidR="006A2192" w:rsidRDefault="006A2192" w:rsidP="00FA4A06"/>
    <w:p w:rsidR="006A2192" w:rsidRDefault="006A2192" w:rsidP="00FA4A06"/>
    <w:p w:rsidR="006A2192" w:rsidRDefault="006A2192" w:rsidP="00FA4A06"/>
    <w:tbl>
      <w:tblPr>
        <w:tblW w:w="10089" w:type="dxa"/>
        <w:tblLook w:val="01E0" w:firstRow="1" w:lastRow="1" w:firstColumn="1" w:lastColumn="1" w:noHBand="0" w:noVBand="0"/>
      </w:tblPr>
      <w:tblGrid>
        <w:gridCol w:w="10089"/>
      </w:tblGrid>
      <w:tr w:rsidR="006A2192" w:rsidRPr="00A443C2" w:rsidTr="00DD2C29">
        <w:tc>
          <w:tcPr>
            <w:tcW w:w="10089" w:type="dxa"/>
          </w:tcPr>
          <w:p w:rsidR="006A2192" w:rsidRPr="00B033C8" w:rsidRDefault="006A2192" w:rsidP="00FA4A06">
            <w:pPr>
              <w:spacing w:before="380"/>
              <w:jc w:val="right"/>
              <w:rPr>
                <w:rFonts w:ascii="Tahoma" w:hAnsi="Tahoma" w:cs="Tahoma"/>
                <w:b/>
                <w:bCs/>
                <w:iCs/>
                <w:color w:val="243285"/>
                <w:sz w:val="32"/>
                <w:szCs w:val="32"/>
                <w:lang w:val="en-US"/>
              </w:rPr>
            </w:pPr>
          </w:p>
          <w:p w:rsidR="006A2192" w:rsidRPr="00A443C2" w:rsidRDefault="006A2192" w:rsidP="008E4026">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w:t>
            </w:r>
            <w:r w:rsidR="000656CC">
              <w:rPr>
                <w:rFonts w:ascii="Tahoma" w:hAnsi="Tahoma" w:cs="Tahoma"/>
                <w:b/>
                <w:bCs/>
                <w:iCs/>
                <w:color w:val="243285"/>
                <w:sz w:val="36"/>
                <w:szCs w:val="36"/>
              </w:rPr>
              <w:t xml:space="preserve"> </w:t>
            </w:r>
            <w:r w:rsidRPr="00A443C2">
              <w:rPr>
                <w:rFonts w:ascii="Tahoma" w:hAnsi="Tahoma" w:cs="Tahoma"/>
                <w:b/>
                <w:bCs/>
                <w:iCs/>
                <w:color w:val="243285"/>
                <w:sz w:val="36"/>
                <w:szCs w:val="36"/>
              </w:rPr>
              <w:t>UIT-R</w:t>
            </w:r>
            <w:r w:rsidR="000656CC">
              <w:rPr>
                <w:rFonts w:ascii="Tahoma" w:hAnsi="Tahoma" w:cs="Tahoma"/>
                <w:b/>
                <w:bCs/>
                <w:iCs/>
                <w:color w:val="243285"/>
                <w:sz w:val="36"/>
                <w:szCs w:val="36"/>
              </w:rPr>
              <w:t xml:space="preserve"> </w:t>
            </w:r>
            <w:r w:rsidRPr="00A443C2">
              <w:rPr>
                <w:rFonts w:ascii="Tahoma" w:hAnsi="Tahoma" w:cs="Tahoma"/>
                <w:b/>
                <w:bCs/>
                <w:iCs/>
                <w:color w:val="243285"/>
                <w:sz w:val="36"/>
                <w:szCs w:val="36"/>
              </w:rPr>
              <w:t>M.</w:t>
            </w:r>
            <w:r w:rsidR="001346AD">
              <w:rPr>
                <w:rFonts w:ascii="Tahoma" w:hAnsi="Tahoma" w:cs="Tahoma"/>
                <w:b/>
                <w:bCs/>
                <w:iCs/>
                <w:color w:val="243285"/>
                <w:sz w:val="36"/>
                <w:szCs w:val="36"/>
              </w:rPr>
              <w:t>2101</w:t>
            </w:r>
            <w:r w:rsidR="00DD2C29">
              <w:rPr>
                <w:rFonts w:ascii="Tahoma" w:hAnsi="Tahoma" w:cs="Tahoma"/>
                <w:b/>
                <w:bCs/>
                <w:iCs/>
                <w:color w:val="243285"/>
                <w:sz w:val="36"/>
                <w:szCs w:val="36"/>
              </w:rPr>
              <w:t>-</w:t>
            </w:r>
            <w:r w:rsidR="001346AD">
              <w:rPr>
                <w:rFonts w:ascii="Tahoma" w:hAnsi="Tahoma" w:cs="Tahoma"/>
                <w:b/>
                <w:bCs/>
                <w:iCs/>
                <w:color w:val="243285"/>
                <w:sz w:val="36"/>
                <w:szCs w:val="36"/>
              </w:rPr>
              <w:t>0</w:t>
            </w:r>
          </w:p>
          <w:p w:rsidR="006A2192" w:rsidRPr="00A443C2" w:rsidRDefault="006A2192" w:rsidP="00FA4A06">
            <w:pPr>
              <w:spacing w:before="80"/>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7964F4">
              <w:rPr>
                <w:rFonts w:ascii="Tahoma" w:hAnsi="Tahoma" w:cs="Tahoma"/>
                <w:b/>
                <w:bCs/>
                <w:iCs/>
                <w:color w:val="243285"/>
                <w:szCs w:val="24"/>
              </w:rPr>
              <w:t>2</w:t>
            </w:r>
            <w:r>
              <w:rPr>
                <w:rFonts w:ascii="Tahoma" w:hAnsi="Tahoma" w:cs="Tahoma"/>
                <w:b/>
                <w:bCs/>
                <w:iCs/>
                <w:color w:val="243285"/>
                <w:szCs w:val="24"/>
              </w:rPr>
              <w:t>/</w:t>
            </w:r>
            <w:r w:rsidR="00DD2C29">
              <w:rPr>
                <w:rFonts w:ascii="Tahoma" w:hAnsi="Tahoma" w:cs="Tahoma"/>
                <w:b/>
                <w:bCs/>
                <w:iCs/>
                <w:color w:val="243285"/>
                <w:szCs w:val="24"/>
              </w:rPr>
              <w:t>201</w:t>
            </w:r>
            <w:r w:rsidR="007964F4">
              <w:rPr>
                <w:rFonts w:ascii="Tahoma" w:hAnsi="Tahoma" w:cs="Tahoma"/>
                <w:b/>
                <w:bCs/>
                <w:iCs/>
                <w:color w:val="243285"/>
                <w:szCs w:val="24"/>
              </w:rPr>
              <w:t>7</w:t>
            </w:r>
            <w:r w:rsidRPr="00A443C2">
              <w:rPr>
                <w:rFonts w:ascii="Tahoma" w:hAnsi="Tahoma" w:cs="Tahoma"/>
                <w:b/>
                <w:bCs/>
                <w:iCs/>
                <w:color w:val="243285"/>
                <w:szCs w:val="24"/>
              </w:rPr>
              <w:t>)</w:t>
            </w:r>
          </w:p>
        </w:tc>
      </w:tr>
      <w:tr w:rsidR="006A2192" w:rsidRPr="00F54FBD" w:rsidTr="00DD2C29">
        <w:trPr>
          <w:trHeight w:val="4629"/>
        </w:trPr>
        <w:tc>
          <w:tcPr>
            <w:tcW w:w="10089" w:type="dxa"/>
          </w:tcPr>
          <w:p w:rsidR="006A2192" w:rsidRDefault="006A2192" w:rsidP="00FA4A06">
            <w:pPr>
              <w:spacing w:before="80"/>
              <w:jc w:val="right"/>
              <w:rPr>
                <w:rFonts w:ascii="Tahoma" w:hAnsi="Tahoma" w:cs="Tahoma"/>
                <w:b/>
                <w:bCs/>
                <w:iCs/>
                <w:color w:val="243285"/>
                <w:sz w:val="44"/>
                <w:szCs w:val="44"/>
              </w:rPr>
            </w:pPr>
          </w:p>
          <w:p w:rsidR="006A2192" w:rsidRDefault="001346AD" w:rsidP="00FA4A06">
            <w:pPr>
              <w:spacing w:before="80"/>
              <w:jc w:val="right"/>
              <w:rPr>
                <w:rFonts w:ascii="Tahoma" w:hAnsi="Tahoma" w:cs="Tahoma"/>
                <w:b/>
                <w:bCs/>
                <w:iCs/>
                <w:color w:val="243285"/>
                <w:sz w:val="44"/>
                <w:szCs w:val="44"/>
              </w:rPr>
            </w:pPr>
            <w:r w:rsidRPr="001346AD">
              <w:rPr>
                <w:rFonts w:ascii="Tahoma" w:hAnsi="Tahoma" w:cs="Tahoma"/>
                <w:b/>
                <w:bCs/>
                <w:iCs/>
                <w:color w:val="243285"/>
                <w:sz w:val="44"/>
                <w:szCs w:val="44"/>
              </w:rPr>
              <w:t xml:space="preserve">Modélisation et simulation des réseaux </w:t>
            </w:r>
            <w:r w:rsidR="00CC0545">
              <w:rPr>
                <w:rFonts w:ascii="Tahoma" w:hAnsi="Tahoma" w:cs="Tahoma"/>
                <w:b/>
                <w:bCs/>
                <w:iCs/>
                <w:color w:val="243285"/>
                <w:sz w:val="44"/>
                <w:szCs w:val="44"/>
              </w:rPr>
              <w:t xml:space="preserve">et systèmes </w:t>
            </w:r>
            <w:r w:rsidRPr="001346AD">
              <w:rPr>
                <w:rFonts w:ascii="Tahoma" w:hAnsi="Tahoma" w:cs="Tahoma"/>
                <w:b/>
                <w:bCs/>
                <w:iCs/>
                <w:color w:val="243285"/>
                <w:sz w:val="44"/>
                <w:szCs w:val="44"/>
              </w:rPr>
              <w:t xml:space="preserve">IMT à utiliser dans les études </w:t>
            </w:r>
            <w:r w:rsidRPr="001346AD">
              <w:rPr>
                <w:rFonts w:ascii="Tahoma" w:hAnsi="Tahoma" w:cs="Tahoma"/>
                <w:b/>
                <w:bCs/>
                <w:iCs/>
                <w:color w:val="243285"/>
                <w:sz w:val="44"/>
                <w:szCs w:val="44"/>
              </w:rPr>
              <w:br/>
              <w:t>de partage et de compatibilité</w:t>
            </w:r>
          </w:p>
          <w:p w:rsidR="006A2192" w:rsidRPr="00F54FBD" w:rsidRDefault="006A2192" w:rsidP="00FA4A06">
            <w:pPr>
              <w:spacing w:before="80"/>
              <w:jc w:val="right"/>
              <w:rPr>
                <w:rFonts w:ascii="Tahoma" w:hAnsi="Tahoma" w:cs="Tahoma"/>
                <w:b/>
                <w:bCs/>
                <w:iCs/>
                <w:color w:val="243285"/>
                <w:sz w:val="44"/>
                <w:szCs w:val="44"/>
              </w:rPr>
            </w:pPr>
          </w:p>
        </w:tc>
      </w:tr>
      <w:tr w:rsidR="006A2192" w:rsidRPr="00F54FBD" w:rsidTr="00DD2C29">
        <w:tc>
          <w:tcPr>
            <w:tcW w:w="10089" w:type="dxa"/>
          </w:tcPr>
          <w:p w:rsidR="006A2192" w:rsidRPr="00F54FBD" w:rsidRDefault="006A2192" w:rsidP="00FA4A06">
            <w:pPr>
              <w:spacing w:before="80"/>
              <w:ind w:right="640"/>
              <w:rPr>
                <w:rFonts w:ascii="Tahoma" w:hAnsi="Tahoma" w:cs="Tahoma"/>
                <w:b/>
                <w:bCs/>
                <w:iCs/>
                <w:color w:val="243285"/>
                <w:sz w:val="32"/>
                <w:szCs w:val="32"/>
              </w:rPr>
            </w:pPr>
          </w:p>
          <w:p w:rsidR="006A2192" w:rsidRPr="00F54FBD" w:rsidRDefault="006A2192" w:rsidP="00FA4A06">
            <w:pPr>
              <w:spacing w:before="80"/>
              <w:ind w:right="640"/>
              <w:rPr>
                <w:rFonts w:ascii="Tahoma" w:hAnsi="Tahoma" w:cs="Tahoma"/>
                <w:b/>
                <w:bCs/>
                <w:iCs/>
                <w:color w:val="243285"/>
                <w:sz w:val="32"/>
                <w:szCs w:val="32"/>
              </w:rPr>
            </w:pPr>
          </w:p>
          <w:p w:rsidR="006A2192" w:rsidRPr="00F54FBD" w:rsidRDefault="006A2192" w:rsidP="00FA4A06">
            <w:pPr>
              <w:spacing w:before="80" w:after="180"/>
              <w:ind w:right="720"/>
              <w:rPr>
                <w:rFonts w:ascii="Tahoma" w:hAnsi="Tahoma" w:cs="Tahoma"/>
                <w:b/>
                <w:bCs/>
                <w:iCs/>
                <w:color w:val="243285"/>
                <w:sz w:val="36"/>
                <w:szCs w:val="36"/>
              </w:rPr>
            </w:pPr>
          </w:p>
          <w:p w:rsidR="006A2192" w:rsidRPr="00F54FBD" w:rsidRDefault="006A2192" w:rsidP="00FA4A06">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A2192" w:rsidRPr="00F54FBD" w:rsidRDefault="006A2192" w:rsidP="00FA4A06">
            <w:pPr>
              <w:spacing w:before="80"/>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4626AE">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6A2192" w:rsidRPr="00F54FBD" w:rsidRDefault="006A2192" w:rsidP="00FA4A06">
      <w:pPr>
        <w:spacing w:before="80"/>
        <w:rPr>
          <w:i/>
          <w:sz w:val="22"/>
        </w:rPr>
      </w:pPr>
    </w:p>
    <w:p w:rsidR="006A2192" w:rsidRPr="00F54FBD" w:rsidRDefault="006A2192" w:rsidP="00FA4A06">
      <w:pPr>
        <w:spacing w:before="80"/>
        <w:rPr>
          <w:i/>
          <w:sz w:val="22"/>
        </w:rPr>
      </w:pPr>
    </w:p>
    <w:p w:rsidR="006A2192" w:rsidRPr="00F54FBD" w:rsidRDefault="006A2192" w:rsidP="00FA4A06">
      <w:pPr>
        <w:pStyle w:val="Equation"/>
        <w:tabs>
          <w:tab w:val="clear" w:pos="4820"/>
          <w:tab w:val="clear" w:pos="9639"/>
          <w:tab w:val="left" w:pos="1191"/>
          <w:tab w:val="left" w:pos="1588"/>
          <w:tab w:val="left" w:pos="1985"/>
        </w:tabs>
        <w:rPr>
          <w:rFonts w:ascii="Palatino Linotype" w:hAnsi="Palatino Linotype"/>
        </w:rPr>
        <w:sectPr w:rsidR="006A2192" w:rsidRPr="00F54FB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6A2192" w:rsidRPr="00F54FBD" w:rsidRDefault="006A2192" w:rsidP="00FA4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A2192" w:rsidRPr="00F54FBD" w:rsidRDefault="006A2192" w:rsidP="00FA4A06">
      <w:pPr>
        <w:spacing w:before="240"/>
        <w:rPr>
          <w:sz w:val="20"/>
        </w:rPr>
      </w:pPr>
      <w:r w:rsidRPr="00F54FBD">
        <w:rPr>
          <w:sz w:val="20"/>
        </w:rPr>
        <w:t>Le rôle du Secteur des radiocommunications est d</w:t>
      </w:r>
      <w:r w:rsidR="004626AE">
        <w:rPr>
          <w:sz w:val="20"/>
        </w:rPr>
        <w:t>'</w:t>
      </w:r>
      <w:r w:rsidRPr="00F54FBD">
        <w:rPr>
          <w:sz w:val="20"/>
        </w:rPr>
        <w:t>assurer l</w:t>
      </w:r>
      <w:r w:rsidR="004626AE">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A2192" w:rsidRPr="00F54FBD" w:rsidRDefault="006A2192" w:rsidP="00FA4A0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4626AE">
        <w:rPr>
          <w:sz w:val="20"/>
        </w:rPr>
        <w:t>'</w:t>
      </w:r>
      <w:r>
        <w:rPr>
          <w:sz w:val="20"/>
        </w:rPr>
        <w:t>études.</w:t>
      </w:r>
    </w:p>
    <w:p w:rsidR="006A2192" w:rsidRPr="00E44CBB" w:rsidRDefault="006A2192" w:rsidP="00FA4A06">
      <w:pPr>
        <w:pStyle w:val="Heading1"/>
        <w:spacing w:before="360"/>
        <w:jc w:val="center"/>
        <w:rPr>
          <w:szCs w:val="24"/>
        </w:rPr>
      </w:pPr>
      <w:bookmarkStart w:id="2" w:name="_Toc499819067"/>
      <w:r w:rsidRPr="003F6436">
        <w:rPr>
          <w:szCs w:val="24"/>
        </w:rPr>
        <w:t>Politique en matière de droits de propriété intellectuelle</w:t>
      </w:r>
      <w:r w:rsidRPr="00E44CBB">
        <w:rPr>
          <w:szCs w:val="24"/>
        </w:rPr>
        <w:t xml:space="preserve"> (IPR)</w:t>
      </w:r>
      <w:bookmarkEnd w:id="2"/>
    </w:p>
    <w:p w:rsidR="006A2192" w:rsidRPr="00E44CBB" w:rsidRDefault="006A2192" w:rsidP="00FA4A06">
      <w:pPr>
        <w:spacing w:before="240"/>
        <w:rPr>
          <w:sz w:val="20"/>
          <w:lang w:val="fr-CH"/>
        </w:rPr>
      </w:pPr>
      <w:r w:rsidRPr="00E44CBB">
        <w:rPr>
          <w:sz w:val="20"/>
        </w:rPr>
        <w:t>La politique de l</w:t>
      </w:r>
      <w:r w:rsidR="004626AE">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4626AE">
        <w:rPr>
          <w:sz w:val="20"/>
          <w:lang w:val="fr-CH"/>
        </w:rPr>
        <w:t>'</w:t>
      </w:r>
      <w:r w:rsidRPr="00E44CBB">
        <w:rPr>
          <w:sz w:val="20"/>
          <w:lang w:val="fr-CH"/>
        </w:rPr>
        <w:t>UIT</w:t>
      </w:r>
      <w:r w:rsidRPr="00E44CBB">
        <w:rPr>
          <w:sz w:val="20"/>
          <w:lang w:val="fr-CH"/>
        </w:rPr>
        <w:noBreakHyphen/>
        <w:t>T, l</w:t>
      </w:r>
      <w:r w:rsidR="004626AE">
        <w:rPr>
          <w:sz w:val="20"/>
          <w:lang w:val="fr-CH"/>
        </w:rPr>
        <w:t>'</w:t>
      </w:r>
      <w:r w:rsidRPr="00E44CBB">
        <w:rPr>
          <w:sz w:val="20"/>
          <w:lang w:val="fr-CH"/>
        </w:rPr>
        <w:t>UIT</w:t>
      </w:r>
      <w:r w:rsidRPr="00E44CBB">
        <w:rPr>
          <w:sz w:val="20"/>
          <w:lang w:val="fr-CH"/>
        </w:rPr>
        <w:noBreakHyphen/>
        <w:t>R, l</w:t>
      </w:r>
      <w:r w:rsidR="004626AE">
        <w:rPr>
          <w:sz w:val="20"/>
          <w:lang w:val="fr-CH"/>
        </w:rPr>
        <w:t>'</w:t>
      </w:r>
      <w:r w:rsidRPr="00E44CBB">
        <w:rPr>
          <w:sz w:val="20"/>
          <w:lang w:val="fr-CH"/>
        </w:rPr>
        <w:t>ISO et la CEI en matière de brevets», dont il est question dans l</w:t>
      </w:r>
      <w:r w:rsidR="004626AE">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4626AE">
        <w:rPr>
          <w:sz w:val="20"/>
        </w:rPr>
        <w:t>'</w:t>
      </w:r>
      <w:r w:rsidRPr="00E44CBB">
        <w:rPr>
          <w:sz w:val="20"/>
        </w:rPr>
        <w:t>octroi de licence sont accessibles à l</w:t>
      </w:r>
      <w:r w:rsidR="004626AE">
        <w:rPr>
          <w:sz w:val="20"/>
        </w:rPr>
        <w:t>'</w:t>
      </w:r>
      <w:r w:rsidRPr="00E44CBB">
        <w:rPr>
          <w:sz w:val="20"/>
        </w:rPr>
        <w:t xml:space="preserve">adresse </w:t>
      </w:r>
      <w:hyperlink r:id="rId11" w:history="1">
        <w:r w:rsidRPr="00E44CBB">
          <w:rPr>
            <w:rStyle w:val="Hyperlink"/>
            <w:sz w:val="20"/>
          </w:rPr>
          <w:t>http://www.itu.int/</w:t>
        </w:r>
        <w:r w:rsidR="008F48D0">
          <w:rPr>
            <w:rStyle w:val="Hyperlink"/>
            <w:sz w:val="20"/>
          </w:rPr>
          <w:t>UIT</w:t>
        </w:r>
        <w:r w:rsidR="004626AE">
          <w:rPr>
            <w:rStyle w:val="Hyperlink"/>
            <w:sz w:val="20"/>
          </w:rPr>
          <w:t>-</w:t>
        </w:r>
        <w:r w:rsidRPr="00E44CBB">
          <w:rPr>
            <w:rStyle w:val="Hyperlink"/>
            <w:sz w:val="20"/>
          </w:rPr>
          <w:t>R/go/patents/fr</w:t>
        </w:r>
      </w:hyperlink>
      <w:r w:rsidRPr="00E44CBB">
        <w:rPr>
          <w:sz w:val="20"/>
        </w:rPr>
        <w:t>, où l</w:t>
      </w:r>
      <w:r w:rsidR="004626AE">
        <w:rPr>
          <w:sz w:val="20"/>
        </w:rPr>
        <w:t>'</w:t>
      </w:r>
      <w:r w:rsidRPr="00E44CBB">
        <w:rPr>
          <w:sz w:val="20"/>
        </w:rPr>
        <w:t>on trouvera également les Lignes directrices pour la mise en oeuvre de la politique commune en matière de brevets de l</w:t>
      </w:r>
      <w:r w:rsidR="004626AE">
        <w:rPr>
          <w:sz w:val="20"/>
        </w:rPr>
        <w:t>'</w:t>
      </w:r>
      <w:r w:rsidRPr="00E44CBB">
        <w:rPr>
          <w:sz w:val="20"/>
        </w:rPr>
        <w:t>UIT</w:t>
      </w:r>
      <w:r w:rsidRPr="00E44CBB">
        <w:rPr>
          <w:sz w:val="20"/>
        </w:rPr>
        <w:noBreakHyphen/>
        <w:t>T, l</w:t>
      </w:r>
      <w:r w:rsidR="004626AE">
        <w:rPr>
          <w:sz w:val="20"/>
        </w:rPr>
        <w:t>'</w:t>
      </w:r>
      <w:r w:rsidRPr="00E44CBB">
        <w:rPr>
          <w:sz w:val="20"/>
        </w:rPr>
        <w:t>UIT</w:t>
      </w:r>
      <w:r w:rsidRPr="00E44CBB">
        <w:rPr>
          <w:sz w:val="20"/>
        </w:rPr>
        <w:noBreakHyphen/>
        <w:t>R, l</w:t>
      </w:r>
      <w:r w:rsidR="004626AE">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4626AE">
        <w:rPr>
          <w:sz w:val="20"/>
        </w:rPr>
        <w:t>'</w:t>
      </w:r>
      <w:r w:rsidRPr="00E44CBB">
        <w:rPr>
          <w:sz w:val="20"/>
        </w:rPr>
        <w:t>UIT-R.</w:t>
      </w:r>
    </w:p>
    <w:p w:rsidR="006A2192" w:rsidRPr="00C95B6F" w:rsidRDefault="006A2192" w:rsidP="00FA4A0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A2192" w:rsidRPr="009454F8" w:rsidTr="00DD2C29">
        <w:tc>
          <w:tcPr>
            <w:tcW w:w="9360" w:type="dxa"/>
            <w:gridSpan w:val="2"/>
          </w:tcPr>
          <w:p w:rsidR="006A2192" w:rsidRPr="009454F8" w:rsidRDefault="006A2192" w:rsidP="00FA4A0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A2192" w:rsidRPr="009454F8" w:rsidRDefault="006A2192" w:rsidP="00FA4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6A2192" w:rsidRPr="00036EE3" w:rsidTr="00DD2C29">
        <w:tc>
          <w:tcPr>
            <w:tcW w:w="1140" w:type="dxa"/>
          </w:tcPr>
          <w:p w:rsidR="006A2192" w:rsidRPr="00614CC6" w:rsidRDefault="006A2192" w:rsidP="00FA4A06">
            <w:pPr>
              <w:spacing w:before="90" w:after="100"/>
              <w:ind w:left="57"/>
              <w:rPr>
                <w:b/>
                <w:bCs/>
                <w:sz w:val="20"/>
                <w:lang w:val="en-US"/>
              </w:rPr>
            </w:pPr>
            <w:r w:rsidRPr="00614CC6">
              <w:rPr>
                <w:b/>
                <w:bCs/>
                <w:sz w:val="20"/>
                <w:lang w:val="en-US"/>
              </w:rPr>
              <w:t>Séries</w:t>
            </w:r>
          </w:p>
        </w:tc>
        <w:tc>
          <w:tcPr>
            <w:tcW w:w="8220" w:type="dxa"/>
          </w:tcPr>
          <w:p w:rsidR="006A2192" w:rsidRPr="00614CC6" w:rsidRDefault="006A2192" w:rsidP="00FA4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A2192" w:rsidRPr="00036EE3"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BO</w:t>
            </w:r>
          </w:p>
        </w:tc>
        <w:tc>
          <w:tcPr>
            <w:tcW w:w="8220" w:type="dxa"/>
          </w:tcPr>
          <w:p w:rsidR="006A2192" w:rsidRPr="00614CC6" w:rsidRDefault="006A2192" w:rsidP="00FA4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A2192" w:rsidRPr="009454F8"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BR</w:t>
            </w:r>
          </w:p>
        </w:tc>
        <w:tc>
          <w:tcPr>
            <w:tcW w:w="8220" w:type="dxa"/>
          </w:tcPr>
          <w:p w:rsidR="006A2192" w:rsidRPr="00614CC6" w:rsidRDefault="006A2192" w:rsidP="00FA4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4626AE">
              <w:rPr>
                <w:b w:val="0"/>
                <w:bCs/>
                <w:sz w:val="20"/>
              </w:rPr>
              <w:t>'</w:t>
            </w:r>
            <w:r w:rsidRPr="00614CC6">
              <w:rPr>
                <w:b w:val="0"/>
                <w:bCs/>
                <w:sz w:val="20"/>
              </w:rPr>
              <w:t>archivage et la diffusion; films pour la télévision</w:t>
            </w:r>
          </w:p>
        </w:tc>
      </w:tr>
      <w:tr w:rsidR="006A2192" w:rsidRPr="00036EE3" w:rsidTr="00DD2C29">
        <w:tc>
          <w:tcPr>
            <w:tcW w:w="1140" w:type="dxa"/>
          </w:tcPr>
          <w:p w:rsidR="006A2192" w:rsidRPr="00614CC6" w:rsidRDefault="007210A3" w:rsidP="00FA4A06">
            <w:pPr>
              <w:spacing w:before="30" w:after="30"/>
              <w:ind w:left="57"/>
              <w:jc w:val="left"/>
              <w:rPr>
                <w:b/>
                <w:bCs/>
                <w:sz w:val="20"/>
                <w:lang w:val="en-US"/>
              </w:rPr>
            </w:pPr>
            <w:r>
              <w:rPr>
                <w:b/>
                <w:bCs/>
                <w:sz w:val="20"/>
                <w:lang w:val="en-US"/>
              </w:rPr>
              <w:t>station BS</w:t>
            </w:r>
          </w:p>
        </w:tc>
        <w:tc>
          <w:tcPr>
            <w:tcW w:w="8220" w:type="dxa"/>
          </w:tcPr>
          <w:p w:rsidR="006A2192" w:rsidRPr="00614CC6" w:rsidRDefault="006A2192" w:rsidP="00FA4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A2192" w:rsidRPr="00ED2695" w:rsidTr="00DD2C29">
        <w:tc>
          <w:tcPr>
            <w:tcW w:w="1140" w:type="dxa"/>
            <w:shd w:val="clear" w:color="auto" w:fill="auto"/>
          </w:tcPr>
          <w:p w:rsidR="006A2192" w:rsidRPr="00614CC6" w:rsidRDefault="006A2192" w:rsidP="00FA4A06">
            <w:pPr>
              <w:spacing w:before="30" w:after="30"/>
              <w:ind w:left="57"/>
              <w:jc w:val="left"/>
              <w:rPr>
                <w:b/>
                <w:bCs/>
                <w:sz w:val="20"/>
                <w:lang w:val="en-US"/>
              </w:rPr>
            </w:pPr>
            <w:r w:rsidRPr="00614CC6">
              <w:rPr>
                <w:b/>
                <w:bCs/>
                <w:sz w:val="20"/>
                <w:lang w:val="en-US"/>
              </w:rPr>
              <w:t>BT</w:t>
            </w:r>
          </w:p>
        </w:tc>
        <w:tc>
          <w:tcPr>
            <w:tcW w:w="8220" w:type="dxa"/>
            <w:shd w:val="clear" w:color="auto" w:fill="auto"/>
          </w:tcPr>
          <w:p w:rsidR="006A2192" w:rsidRPr="00614CC6" w:rsidRDefault="006A2192" w:rsidP="00FA4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A2192" w:rsidRPr="00036EE3" w:rsidTr="00DD2C29">
        <w:tc>
          <w:tcPr>
            <w:tcW w:w="1140" w:type="dxa"/>
            <w:shd w:val="clear" w:color="auto" w:fill="auto"/>
          </w:tcPr>
          <w:p w:rsidR="006A2192" w:rsidRPr="00614CC6" w:rsidRDefault="006A2192" w:rsidP="00FA4A06">
            <w:pPr>
              <w:spacing w:before="30" w:after="30"/>
              <w:ind w:left="57"/>
              <w:jc w:val="left"/>
              <w:rPr>
                <w:b/>
                <w:bCs/>
                <w:sz w:val="20"/>
                <w:lang w:val="fr-CH"/>
              </w:rPr>
            </w:pPr>
            <w:r w:rsidRPr="00614CC6">
              <w:rPr>
                <w:b/>
                <w:bCs/>
                <w:sz w:val="20"/>
                <w:lang w:val="fr-CH"/>
              </w:rPr>
              <w:t>F</w:t>
            </w:r>
          </w:p>
        </w:tc>
        <w:tc>
          <w:tcPr>
            <w:tcW w:w="8220" w:type="dxa"/>
            <w:shd w:val="clear" w:color="auto" w:fill="auto"/>
          </w:tcPr>
          <w:p w:rsidR="006A2192" w:rsidRPr="00614CC6" w:rsidRDefault="006A2192" w:rsidP="00FA4A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A2192" w:rsidRPr="00592F9F" w:rsidTr="00DD2C29">
        <w:tc>
          <w:tcPr>
            <w:tcW w:w="1140" w:type="dxa"/>
            <w:shd w:val="clear" w:color="auto" w:fill="F3F3F3"/>
          </w:tcPr>
          <w:p w:rsidR="006A2192" w:rsidRPr="00592F9F" w:rsidRDefault="006A2192" w:rsidP="00FA4A06">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A2192" w:rsidRPr="00592F9F" w:rsidRDefault="006A2192" w:rsidP="00FA4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w:t>
            </w:r>
            <w:r w:rsidR="004626AE">
              <w:rPr>
                <w:bCs/>
                <w:color w:val="000080"/>
                <w:sz w:val="20"/>
              </w:rPr>
              <w:t>'</w:t>
            </w:r>
            <w:r w:rsidRPr="00592F9F">
              <w:rPr>
                <w:bCs/>
                <w:color w:val="000080"/>
                <w:sz w:val="20"/>
              </w:rPr>
              <w:t>amateur y compris les services par satellite associés</w:t>
            </w:r>
          </w:p>
        </w:tc>
      </w:tr>
      <w:tr w:rsidR="006A2192" w:rsidRPr="00036EE3" w:rsidTr="00DD2C29">
        <w:tc>
          <w:tcPr>
            <w:tcW w:w="1140" w:type="dxa"/>
          </w:tcPr>
          <w:p w:rsidR="006A2192" w:rsidRPr="00614CC6" w:rsidRDefault="006A2192" w:rsidP="00FA4A06">
            <w:pPr>
              <w:spacing w:before="30" w:after="30"/>
              <w:ind w:left="57"/>
              <w:jc w:val="left"/>
              <w:rPr>
                <w:b/>
                <w:bCs/>
                <w:sz w:val="20"/>
                <w:lang w:val="fr-CH"/>
              </w:rPr>
            </w:pPr>
            <w:r w:rsidRPr="00614CC6">
              <w:rPr>
                <w:b/>
                <w:bCs/>
                <w:sz w:val="20"/>
                <w:lang w:val="fr-CH"/>
              </w:rPr>
              <w:t>P</w:t>
            </w:r>
          </w:p>
        </w:tc>
        <w:tc>
          <w:tcPr>
            <w:tcW w:w="8220" w:type="dxa"/>
          </w:tcPr>
          <w:p w:rsidR="006A2192" w:rsidRPr="00614CC6" w:rsidRDefault="006A2192" w:rsidP="00FA4A06">
            <w:pPr>
              <w:spacing w:before="30" w:after="30"/>
              <w:jc w:val="left"/>
              <w:rPr>
                <w:sz w:val="20"/>
                <w:lang w:val="fr-CH"/>
              </w:rPr>
            </w:pPr>
            <w:r w:rsidRPr="00614CC6">
              <w:rPr>
                <w:sz w:val="20"/>
              </w:rPr>
              <w:t>Propagation des ondes radioélectriques</w:t>
            </w:r>
          </w:p>
        </w:tc>
      </w:tr>
      <w:tr w:rsidR="006A2192" w:rsidRPr="00036EE3"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RA</w:t>
            </w:r>
          </w:p>
        </w:tc>
        <w:tc>
          <w:tcPr>
            <w:tcW w:w="8220" w:type="dxa"/>
          </w:tcPr>
          <w:p w:rsidR="006A2192" w:rsidRPr="00614CC6" w:rsidRDefault="006A2192" w:rsidP="00FA4A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A2192" w:rsidRPr="00036EE3"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RS</w:t>
            </w:r>
          </w:p>
        </w:tc>
        <w:tc>
          <w:tcPr>
            <w:tcW w:w="8220" w:type="dxa"/>
          </w:tcPr>
          <w:p w:rsidR="006A2192" w:rsidRPr="00614CC6" w:rsidRDefault="006A2192" w:rsidP="00FA4A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A2192" w:rsidRPr="00036EE3"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S</w:t>
            </w:r>
          </w:p>
        </w:tc>
        <w:tc>
          <w:tcPr>
            <w:tcW w:w="8220" w:type="dxa"/>
          </w:tcPr>
          <w:p w:rsidR="006A2192" w:rsidRPr="00614CC6" w:rsidRDefault="006A2192" w:rsidP="00FA4A06">
            <w:pPr>
              <w:spacing w:before="30" w:after="30"/>
              <w:jc w:val="left"/>
              <w:rPr>
                <w:sz w:val="20"/>
                <w:lang w:val="en-US"/>
              </w:rPr>
            </w:pPr>
            <w:r w:rsidRPr="00614CC6">
              <w:rPr>
                <w:sz w:val="20"/>
              </w:rPr>
              <w:t>Service fixe par satellite</w:t>
            </w:r>
          </w:p>
        </w:tc>
      </w:tr>
      <w:tr w:rsidR="006A2192" w:rsidRPr="00036EE3"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SA</w:t>
            </w:r>
          </w:p>
        </w:tc>
        <w:tc>
          <w:tcPr>
            <w:tcW w:w="8220" w:type="dxa"/>
          </w:tcPr>
          <w:p w:rsidR="006A2192" w:rsidRPr="00614CC6" w:rsidRDefault="006A2192" w:rsidP="00FA4A06">
            <w:pPr>
              <w:spacing w:before="30" w:after="30"/>
              <w:jc w:val="left"/>
              <w:rPr>
                <w:sz w:val="20"/>
                <w:lang w:val="en-US"/>
              </w:rPr>
            </w:pPr>
            <w:r w:rsidRPr="00614CC6">
              <w:rPr>
                <w:sz w:val="20"/>
              </w:rPr>
              <w:t>Applications spatiales et météorologie</w:t>
            </w:r>
          </w:p>
        </w:tc>
      </w:tr>
      <w:tr w:rsidR="006A2192" w:rsidRPr="00614CC6"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SF</w:t>
            </w:r>
          </w:p>
        </w:tc>
        <w:tc>
          <w:tcPr>
            <w:tcW w:w="8220" w:type="dxa"/>
          </w:tcPr>
          <w:p w:rsidR="006A2192" w:rsidRPr="00614CC6" w:rsidRDefault="006A2192" w:rsidP="00FA4A06">
            <w:pPr>
              <w:spacing w:before="30" w:after="30"/>
              <w:jc w:val="left"/>
              <w:rPr>
                <w:sz w:val="20"/>
              </w:rPr>
            </w:pPr>
            <w:r w:rsidRPr="00614CC6">
              <w:rPr>
                <w:sz w:val="20"/>
              </w:rPr>
              <w:t>Partage des fréquences et coordination entre les systèmes du service fixe par satellite et du service fixe</w:t>
            </w:r>
          </w:p>
        </w:tc>
      </w:tr>
      <w:tr w:rsidR="006A2192" w:rsidRPr="00036EE3" w:rsidTr="00DD2C29">
        <w:tc>
          <w:tcPr>
            <w:tcW w:w="1140" w:type="dxa"/>
            <w:shd w:val="clear" w:color="auto" w:fill="auto"/>
          </w:tcPr>
          <w:p w:rsidR="006A2192" w:rsidRPr="00592F9F" w:rsidRDefault="006A2192" w:rsidP="00FA4A06">
            <w:pPr>
              <w:spacing w:before="30" w:after="30"/>
              <w:ind w:left="57"/>
              <w:jc w:val="left"/>
              <w:rPr>
                <w:b/>
                <w:bCs/>
                <w:sz w:val="20"/>
                <w:lang w:val="en-US"/>
              </w:rPr>
            </w:pPr>
            <w:r w:rsidRPr="00592F9F">
              <w:rPr>
                <w:b/>
                <w:bCs/>
                <w:sz w:val="20"/>
                <w:lang w:val="en-US"/>
              </w:rPr>
              <w:t>SM</w:t>
            </w:r>
          </w:p>
        </w:tc>
        <w:tc>
          <w:tcPr>
            <w:tcW w:w="8220" w:type="dxa"/>
            <w:shd w:val="clear" w:color="auto" w:fill="auto"/>
          </w:tcPr>
          <w:p w:rsidR="006A2192" w:rsidRPr="00592F9F" w:rsidRDefault="006A2192" w:rsidP="00FA4A06">
            <w:pPr>
              <w:spacing w:before="30" w:after="30"/>
              <w:jc w:val="left"/>
              <w:rPr>
                <w:sz w:val="20"/>
                <w:lang w:val="en-US"/>
              </w:rPr>
            </w:pPr>
            <w:r w:rsidRPr="00592F9F">
              <w:rPr>
                <w:sz w:val="20"/>
              </w:rPr>
              <w:t>Gestion du spectre</w:t>
            </w:r>
          </w:p>
        </w:tc>
      </w:tr>
      <w:tr w:rsidR="006A2192" w:rsidRPr="00036EE3"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SNG</w:t>
            </w:r>
          </w:p>
        </w:tc>
        <w:tc>
          <w:tcPr>
            <w:tcW w:w="8220" w:type="dxa"/>
          </w:tcPr>
          <w:p w:rsidR="006A2192" w:rsidRPr="00400AAF" w:rsidRDefault="00004DF5" w:rsidP="00FA4A06">
            <w:pPr>
              <w:spacing w:before="30" w:after="30"/>
              <w:jc w:val="left"/>
              <w:rPr>
                <w:sz w:val="20"/>
                <w:lang w:val="fr-CH"/>
              </w:rPr>
            </w:pPr>
            <w:r>
              <w:rPr>
                <w:sz w:val="20"/>
              </w:rPr>
              <w:t>Report</w:t>
            </w:r>
            <w:r w:rsidR="006A2192" w:rsidRPr="00614CC6">
              <w:rPr>
                <w:sz w:val="20"/>
              </w:rPr>
              <w:t>age d</w:t>
            </w:r>
            <w:r w:rsidR="004626AE">
              <w:rPr>
                <w:sz w:val="20"/>
              </w:rPr>
              <w:t>'</w:t>
            </w:r>
            <w:r w:rsidR="006A2192" w:rsidRPr="00614CC6">
              <w:rPr>
                <w:sz w:val="20"/>
              </w:rPr>
              <w:t>actualités par satellite</w:t>
            </w:r>
          </w:p>
        </w:tc>
      </w:tr>
      <w:tr w:rsidR="006A2192" w:rsidRPr="00614CC6"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TF</w:t>
            </w:r>
          </w:p>
        </w:tc>
        <w:tc>
          <w:tcPr>
            <w:tcW w:w="8220" w:type="dxa"/>
          </w:tcPr>
          <w:p w:rsidR="006A2192" w:rsidRPr="00614CC6" w:rsidRDefault="006A2192" w:rsidP="00FA4A06">
            <w:pPr>
              <w:spacing w:before="30" w:after="30"/>
              <w:jc w:val="left"/>
              <w:rPr>
                <w:sz w:val="20"/>
              </w:rPr>
            </w:pPr>
            <w:r w:rsidRPr="00614CC6">
              <w:rPr>
                <w:sz w:val="20"/>
              </w:rPr>
              <w:t>Emissions de fréquences étalon et de signaux horaires</w:t>
            </w:r>
          </w:p>
        </w:tc>
      </w:tr>
      <w:tr w:rsidR="006A2192" w:rsidRPr="00036EE3" w:rsidTr="00DD2C29">
        <w:tc>
          <w:tcPr>
            <w:tcW w:w="1140" w:type="dxa"/>
          </w:tcPr>
          <w:p w:rsidR="006A2192" w:rsidRPr="00614CC6" w:rsidRDefault="006A2192" w:rsidP="00FA4A06">
            <w:pPr>
              <w:spacing w:before="30" w:after="30"/>
              <w:ind w:left="57"/>
              <w:jc w:val="left"/>
              <w:rPr>
                <w:b/>
                <w:bCs/>
                <w:sz w:val="20"/>
                <w:lang w:val="en-US"/>
              </w:rPr>
            </w:pPr>
            <w:r w:rsidRPr="00614CC6">
              <w:rPr>
                <w:b/>
                <w:bCs/>
                <w:sz w:val="20"/>
                <w:lang w:val="en-US"/>
              </w:rPr>
              <w:t>V</w:t>
            </w:r>
          </w:p>
        </w:tc>
        <w:tc>
          <w:tcPr>
            <w:tcW w:w="8220" w:type="dxa"/>
          </w:tcPr>
          <w:p w:rsidR="006A2192" w:rsidRPr="00614CC6" w:rsidRDefault="006A2192" w:rsidP="00FA4A06">
            <w:pPr>
              <w:spacing w:before="30" w:after="140"/>
              <w:jc w:val="left"/>
              <w:rPr>
                <w:sz w:val="20"/>
                <w:lang w:val="en-US"/>
              </w:rPr>
            </w:pPr>
            <w:r w:rsidRPr="00614CC6">
              <w:rPr>
                <w:sz w:val="20"/>
              </w:rPr>
              <w:t>Vocabulaire et sujets associés</w:t>
            </w:r>
          </w:p>
        </w:tc>
      </w:tr>
    </w:tbl>
    <w:p w:rsidR="006A2192" w:rsidRPr="00036EE3" w:rsidRDefault="006A2192" w:rsidP="00FA4A06">
      <w:pPr>
        <w:spacing w:before="0"/>
        <w:jc w:val="center"/>
        <w:rPr>
          <w:sz w:val="20"/>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A2192" w:rsidRPr="00756B4D" w:rsidTr="000656CC">
        <w:tc>
          <w:tcPr>
            <w:tcW w:w="9321" w:type="dxa"/>
          </w:tcPr>
          <w:p w:rsidR="006A2192" w:rsidRPr="00756B4D" w:rsidRDefault="006A2192" w:rsidP="00FA4A0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A2192" w:rsidRPr="00756B4D" w:rsidRDefault="006A2192" w:rsidP="00FA4A06">
      <w:pPr>
        <w:spacing w:before="0"/>
        <w:jc w:val="center"/>
        <w:rPr>
          <w:sz w:val="22"/>
        </w:rPr>
      </w:pPr>
    </w:p>
    <w:p w:rsidR="006A2192" w:rsidRPr="00614CC6" w:rsidRDefault="006A2192" w:rsidP="00FA4A06">
      <w:pPr>
        <w:spacing w:before="100"/>
        <w:jc w:val="right"/>
        <w:rPr>
          <w:i/>
          <w:iCs/>
          <w:sz w:val="20"/>
        </w:rPr>
      </w:pPr>
      <w:r w:rsidRPr="00614CC6">
        <w:rPr>
          <w:i/>
          <w:iCs/>
          <w:sz w:val="20"/>
        </w:rPr>
        <w:t>Publication électronique</w:t>
      </w:r>
    </w:p>
    <w:p w:rsidR="006A2192" w:rsidRPr="00614CC6" w:rsidRDefault="006A2192" w:rsidP="00FA4A06">
      <w:pPr>
        <w:spacing w:before="0"/>
        <w:jc w:val="right"/>
        <w:rPr>
          <w:sz w:val="20"/>
        </w:rPr>
      </w:pPr>
      <w:r w:rsidRPr="00614CC6">
        <w:rPr>
          <w:sz w:val="20"/>
        </w:rPr>
        <w:t>Genève, 20</w:t>
      </w:r>
      <w:r>
        <w:rPr>
          <w:sz w:val="20"/>
        </w:rPr>
        <w:t>17</w:t>
      </w:r>
    </w:p>
    <w:p w:rsidR="006A2192" w:rsidRPr="00614CC6" w:rsidRDefault="006A2192" w:rsidP="00FA4A06">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17</w:t>
      </w:r>
    </w:p>
    <w:p w:rsidR="006A2192" w:rsidRPr="00614CC6" w:rsidRDefault="006A2192" w:rsidP="00FA4A0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4626AE">
        <w:rPr>
          <w:sz w:val="18"/>
          <w:szCs w:val="18"/>
        </w:rPr>
        <w:t>'</w:t>
      </w:r>
      <w:r>
        <w:rPr>
          <w:sz w:val="18"/>
          <w:szCs w:val="18"/>
        </w:rPr>
        <w:t>accord écrit préalable de l</w:t>
      </w:r>
      <w:r w:rsidR="004626AE">
        <w:rPr>
          <w:sz w:val="18"/>
          <w:szCs w:val="18"/>
        </w:rPr>
        <w:t>'</w:t>
      </w:r>
      <w:r>
        <w:rPr>
          <w:sz w:val="18"/>
          <w:szCs w:val="18"/>
        </w:rPr>
        <w:t>UIT</w:t>
      </w:r>
      <w:r w:rsidRPr="00614CC6">
        <w:rPr>
          <w:sz w:val="18"/>
          <w:szCs w:val="18"/>
        </w:rPr>
        <w:t>.</w:t>
      </w:r>
    </w:p>
    <w:p w:rsidR="006A2192" w:rsidRPr="00614CC6" w:rsidRDefault="006A2192" w:rsidP="00FA4A06">
      <w:pPr>
        <w:spacing w:before="160"/>
        <w:rPr>
          <w:i/>
          <w:sz w:val="20"/>
          <w:highlight w:val="yellow"/>
        </w:rPr>
        <w:sectPr w:rsidR="006A2192" w:rsidRPr="00614CC6" w:rsidSect="00DD2C29">
          <w:headerReference w:type="even" r:id="rId13"/>
          <w:headerReference w:type="default" r:id="rId14"/>
          <w:footerReference w:type="default" r:id="rId15"/>
          <w:pgSz w:w="11907" w:h="16834" w:code="9"/>
          <w:pgMar w:top="1418" w:right="1134" w:bottom="1134" w:left="1134" w:header="720" w:footer="482" w:gutter="0"/>
          <w:pgNumType w:fmt="lowerRoman" w:start="2"/>
          <w:cols w:space="720"/>
        </w:sectPr>
      </w:pPr>
    </w:p>
    <w:p w:rsidR="006A2192" w:rsidRDefault="006A2192" w:rsidP="00FA4A06">
      <w:pPr>
        <w:pStyle w:val="RecNo"/>
        <w:spacing w:before="0"/>
      </w:pPr>
      <w:bookmarkStart w:id="4" w:name="irecnoe"/>
      <w:bookmarkEnd w:id="4"/>
      <w:r w:rsidRPr="00756B4D">
        <w:lastRenderedPageBreak/>
        <w:t>RECOMMANDATION</w:t>
      </w:r>
      <w:r w:rsidR="000656CC">
        <w:t xml:space="preserve"> </w:t>
      </w:r>
      <w:r>
        <w:rPr>
          <w:rStyle w:val="href"/>
        </w:rPr>
        <w:t>UIT</w:t>
      </w:r>
      <w:r w:rsidRPr="00756B4D">
        <w:rPr>
          <w:rStyle w:val="href"/>
        </w:rPr>
        <w:t>-R</w:t>
      </w:r>
      <w:r w:rsidR="000656CC">
        <w:rPr>
          <w:rStyle w:val="href"/>
        </w:rPr>
        <w:t xml:space="preserve"> </w:t>
      </w:r>
      <w:r w:rsidRPr="00756B4D">
        <w:rPr>
          <w:rStyle w:val="href"/>
        </w:rPr>
        <w:t>M.</w:t>
      </w:r>
      <w:r w:rsidR="001346AD">
        <w:rPr>
          <w:rStyle w:val="href"/>
        </w:rPr>
        <w:t>2</w:t>
      </w:r>
      <w:r w:rsidR="002010ED">
        <w:rPr>
          <w:rStyle w:val="href"/>
        </w:rPr>
        <w:t>1</w:t>
      </w:r>
      <w:r w:rsidR="001346AD">
        <w:rPr>
          <w:rStyle w:val="href"/>
        </w:rPr>
        <w:t>01</w:t>
      </w:r>
      <w:r w:rsidR="00DD2C29">
        <w:rPr>
          <w:rStyle w:val="href"/>
        </w:rPr>
        <w:t>-</w:t>
      </w:r>
      <w:r w:rsidR="001346AD">
        <w:rPr>
          <w:rStyle w:val="href"/>
        </w:rPr>
        <w:t>0</w:t>
      </w:r>
    </w:p>
    <w:p w:rsidR="00DD2C29" w:rsidRDefault="001346AD" w:rsidP="00FA4A06">
      <w:pPr>
        <w:pStyle w:val="Rectitle"/>
        <w:rPr>
          <w:lang w:val="fr-CH"/>
        </w:rPr>
      </w:pPr>
      <w:r w:rsidRPr="001346AD">
        <w:t xml:space="preserve">Modélisation et simulation des réseaux </w:t>
      </w:r>
      <w:r w:rsidR="00CC0545">
        <w:t xml:space="preserve">et systèmes </w:t>
      </w:r>
      <w:r w:rsidRPr="001346AD">
        <w:t xml:space="preserve">IMT à utiliser </w:t>
      </w:r>
      <w:r w:rsidR="000656CC">
        <w:br/>
      </w:r>
      <w:r w:rsidRPr="001346AD">
        <w:t>dans les études de partage et de compatibilité</w:t>
      </w:r>
    </w:p>
    <w:p w:rsidR="00DD2C29" w:rsidRPr="001F26E2" w:rsidRDefault="001346AD" w:rsidP="00FA4A06">
      <w:pPr>
        <w:pStyle w:val="Recdate"/>
        <w:rPr>
          <w:lang w:val="fr-CH"/>
        </w:rPr>
      </w:pPr>
      <w:r>
        <w:rPr>
          <w:lang w:val="fr-CH"/>
        </w:rPr>
        <w:t>(2017</w:t>
      </w:r>
      <w:r w:rsidR="00DD2C29" w:rsidRPr="001F26E2">
        <w:rPr>
          <w:lang w:val="fr-CH"/>
        </w:rPr>
        <w:t>)</w:t>
      </w:r>
    </w:p>
    <w:p w:rsidR="00DD2C29" w:rsidRPr="00785158" w:rsidRDefault="00DD2C29" w:rsidP="00FA4A06">
      <w:pPr>
        <w:pStyle w:val="HeadingSum"/>
        <w:rPr>
          <w:lang w:val="fr-CH"/>
        </w:rPr>
      </w:pPr>
      <w:r>
        <w:rPr>
          <w:lang w:val="fr-CH"/>
        </w:rPr>
        <w:t>Domaine d</w:t>
      </w:r>
      <w:r w:rsidR="004626AE">
        <w:rPr>
          <w:lang w:val="fr-CH"/>
        </w:rPr>
        <w:t>'</w:t>
      </w:r>
      <w:r>
        <w:rPr>
          <w:lang w:val="fr-CH"/>
        </w:rPr>
        <w:t>application</w:t>
      </w:r>
    </w:p>
    <w:p w:rsidR="00DD2C29" w:rsidRDefault="00CC0545" w:rsidP="00BE7F0E">
      <w:pPr>
        <w:pStyle w:val="Summary"/>
        <w:rPr>
          <w:lang w:val="fr-CH"/>
        </w:rPr>
      </w:pPr>
      <w:r w:rsidRPr="00BE7F0E">
        <w:rPr>
          <w:lang w:val="fr-CH"/>
        </w:rPr>
        <w:t>La présente</w:t>
      </w:r>
      <w:r w:rsidR="000656CC" w:rsidRPr="00BE7F0E">
        <w:rPr>
          <w:lang w:val="fr-CH"/>
        </w:rPr>
        <w:t xml:space="preserve"> </w:t>
      </w:r>
      <w:r w:rsidR="001346AD" w:rsidRPr="00BE7F0E">
        <w:rPr>
          <w:lang w:val="fr-CH"/>
        </w:rPr>
        <w:t>Recommandation décrit la méthode de modélisation et de simulation des réseaux IMT</w:t>
      </w:r>
      <w:r w:rsidR="00335062">
        <w:rPr>
          <w:rStyle w:val="FootnoteReference"/>
          <w:rFonts w:eastAsia="Batang"/>
          <w:szCs w:val="22"/>
          <w:lang w:val="en-US"/>
        </w:rPr>
        <w:footnoteReference w:id="1"/>
      </w:r>
      <w:r w:rsidR="001346AD" w:rsidRPr="00BE7F0E">
        <w:rPr>
          <w:lang w:val="fr-CH"/>
        </w:rPr>
        <w:t xml:space="preserve"> à</w:t>
      </w:r>
      <w:r w:rsidR="001346AD" w:rsidRPr="00BE7F0E">
        <w:rPr>
          <w:bCs/>
          <w:lang w:val="fr-CH"/>
        </w:rPr>
        <w:t> utiliser dans les études de partage et de compatibilité</w:t>
      </w:r>
      <w:r w:rsidR="001346AD" w:rsidRPr="00BE7F0E">
        <w:rPr>
          <w:b/>
          <w:bCs/>
          <w:lang w:val="fr-CH"/>
        </w:rPr>
        <w:t xml:space="preserve"> </w:t>
      </w:r>
      <w:r w:rsidR="001346AD" w:rsidRPr="00BE7F0E">
        <w:rPr>
          <w:bCs/>
          <w:lang w:val="fr-CH"/>
        </w:rPr>
        <w:t>entre les IMT</w:t>
      </w:r>
      <w:r w:rsidR="001346AD" w:rsidRPr="00BE7F0E">
        <w:rPr>
          <w:b/>
          <w:bCs/>
          <w:lang w:val="fr-CH"/>
        </w:rPr>
        <w:t xml:space="preserve"> </w:t>
      </w:r>
      <w:r w:rsidR="001346AD" w:rsidRPr="00BE7F0E">
        <w:rPr>
          <w:bCs/>
          <w:lang w:val="fr-CH"/>
        </w:rPr>
        <w:t>et d</w:t>
      </w:r>
      <w:r w:rsidR="004626AE" w:rsidRPr="00BE7F0E">
        <w:rPr>
          <w:bCs/>
          <w:lang w:val="fr-CH"/>
        </w:rPr>
        <w:t>'</w:t>
      </w:r>
      <w:r w:rsidR="001346AD" w:rsidRPr="00BE7F0E">
        <w:rPr>
          <w:bCs/>
          <w:lang w:val="fr-CH"/>
        </w:rPr>
        <w:t>autres systèmes</w:t>
      </w:r>
      <w:r w:rsidR="001346AD" w:rsidRPr="00BE7F0E">
        <w:rPr>
          <w:b/>
          <w:bCs/>
          <w:lang w:val="fr-CH"/>
        </w:rPr>
        <w:t xml:space="preserve"> </w:t>
      </w:r>
      <w:r w:rsidR="001346AD" w:rsidRPr="00BE7F0E">
        <w:rPr>
          <w:bCs/>
          <w:lang w:val="fr-CH"/>
        </w:rPr>
        <w:t>ou applications.</w:t>
      </w:r>
      <w:r w:rsidR="001346AD" w:rsidRPr="00BE7F0E">
        <w:rPr>
          <w:lang w:val="fr-CH"/>
        </w:rPr>
        <w:t xml:space="preserve"> </w:t>
      </w:r>
      <w:r w:rsidR="001346AD" w:rsidRPr="00BE7F0E">
        <w:rPr>
          <w:bCs/>
          <w:lang w:val="fr-CH"/>
        </w:rPr>
        <w:t>A ce titre</w:t>
      </w:r>
      <w:r w:rsidR="001346AD" w:rsidRPr="00BE7F0E">
        <w:rPr>
          <w:lang w:val="fr-CH"/>
        </w:rPr>
        <w:t>, elle ne pose aucune hypothèse concernant les paramètres de système ou la modélisation de ces autres systèmes ou applications et vise exclusivement à fournir des renseignements concernant les systèmes IMT</w:t>
      </w:r>
      <w:r w:rsidR="004626AE" w:rsidRPr="00BE7F0E">
        <w:rPr>
          <w:lang w:val="fr-CH"/>
        </w:rPr>
        <w:t>.</w:t>
      </w:r>
    </w:p>
    <w:p w:rsidR="00DD2C29" w:rsidRPr="00520D75" w:rsidRDefault="00DD2C29" w:rsidP="00FA4A06">
      <w:pPr>
        <w:pStyle w:val="Headingb"/>
        <w:rPr>
          <w:rFonts w:ascii="Times New Roman Bold" w:hAnsi="Times New Roman Bold" w:cs="Times New Roman Bold"/>
          <w:lang w:val="fr-CH"/>
        </w:rPr>
      </w:pPr>
      <w:r w:rsidRPr="00520D75">
        <w:rPr>
          <w:rFonts w:ascii="Times New Roman Bold" w:hAnsi="Times New Roman Bold" w:cs="Times New Roman Bold"/>
          <w:lang w:val="fr-CH"/>
        </w:rPr>
        <w:t>Mots clés</w:t>
      </w:r>
    </w:p>
    <w:p w:rsidR="00DD2C29" w:rsidRPr="00CC0545" w:rsidRDefault="001346AD" w:rsidP="00133A9A">
      <w:pPr>
        <w:rPr>
          <w:lang w:val="fr-CH"/>
        </w:rPr>
      </w:pPr>
      <w:bookmarkStart w:id="7" w:name="lt_pId064"/>
      <w:r w:rsidRPr="00CC0545">
        <w:rPr>
          <w:lang w:val="fr-CH"/>
        </w:rPr>
        <w:t>IMT, IMT</w:t>
      </w:r>
      <w:r w:rsidR="00CC0545" w:rsidRPr="00CC0545">
        <w:rPr>
          <w:lang w:val="fr-CH"/>
        </w:rPr>
        <w:t xml:space="preserve"> </w:t>
      </w:r>
      <w:r w:rsidR="00CC0545" w:rsidRPr="000656CC">
        <w:rPr>
          <w:color w:val="000000"/>
          <w:lang w:val="fr-CH"/>
        </w:rPr>
        <w:t>évoluées</w:t>
      </w:r>
      <w:r w:rsidR="009E6C88">
        <w:rPr>
          <w:color w:val="000000"/>
          <w:lang w:val="fr-CH"/>
        </w:rPr>
        <w:t>,</w:t>
      </w:r>
      <w:r w:rsidR="000656CC">
        <w:rPr>
          <w:lang w:val="fr-CH"/>
        </w:rPr>
        <w:t xml:space="preserve"> </w:t>
      </w:r>
      <w:bookmarkEnd w:id="7"/>
      <w:r w:rsidR="00CC0545">
        <w:rPr>
          <w:color w:val="000000"/>
        </w:rPr>
        <w:t>questions de partage/compatibilité</w:t>
      </w:r>
      <w:r w:rsidR="00133A9A">
        <w:rPr>
          <w:color w:val="000000"/>
        </w:rPr>
        <w:t>,</w:t>
      </w:r>
      <w:r w:rsidR="00133A9A" w:rsidRPr="00133A9A">
        <w:rPr>
          <w:color w:val="000000"/>
        </w:rPr>
        <w:t xml:space="preserve"> </w:t>
      </w:r>
      <w:r w:rsidR="00133A9A">
        <w:rPr>
          <w:color w:val="000000"/>
        </w:rPr>
        <w:t>systèmes mobiles</w:t>
      </w:r>
    </w:p>
    <w:p w:rsidR="00DD2C29" w:rsidRPr="009B5196" w:rsidRDefault="001346AD" w:rsidP="00FA4A06">
      <w:pPr>
        <w:pStyle w:val="Headingb"/>
      </w:pPr>
      <w:r>
        <w:t xml:space="preserve">Recommandations et </w:t>
      </w:r>
      <w:r w:rsidR="00F919AE">
        <w:t>Rapports</w:t>
      </w:r>
      <w:r w:rsidR="000656CC">
        <w:rPr>
          <w:lang w:val="fr-CH"/>
        </w:rPr>
        <w:t xml:space="preserve"> </w:t>
      </w:r>
    </w:p>
    <w:p w:rsidR="00DD2C29" w:rsidRPr="009B5196" w:rsidRDefault="00DD2C29" w:rsidP="00FA4A06">
      <w:r w:rsidRPr="009B5196">
        <w:t>Recommandation UIT-R M.</w:t>
      </w:r>
      <w:r w:rsidR="00F919AE">
        <w:t>2012</w:t>
      </w:r>
      <w:bookmarkStart w:id="8" w:name="dtitle2" w:colFirst="0" w:colLast="0"/>
      <w:r w:rsidR="004626AE">
        <w:t xml:space="preserve"> – </w:t>
      </w:r>
      <w:r w:rsidR="00F919AE" w:rsidRPr="00F919AE">
        <w:t>Spécifications détaillées des interfaces radioélectriques de Terre des télécommunications mobiles internationales évoluées (IMT évoluées)</w:t>
      </w:r>
      <w:bookmarkEnd w:id="8"/>
    </w:p>
    <w:p w:rsidR="00DD2C29" w:rsidRDefault="00F919AE" w:rsidP="00FA4A06">
      <w:r>
        <w:t xml:space="preserve">Rapport </w:t>
      </w:r>
      <w:r w:rsidR="008F48D0">
        <w:t>UIT</w:t>
      </w:r>
      <w:r w:rsidR="004626AE">
        <w:t>-</w:t>
      </w:r>
      <w:r>
        <w:t>R M.2292</w:t>
      </w:r>
      <w:r w:rsidR="004626AE">
        <w:t xml:space="preserve"> – </w:t>
      </w:r>
      <w:r w:rsidRPr="00F919AE">
        <w:t>Caractéristiques des systèmes IMT évolués de Terre pour les analyses de partage des fréquences et les analyses des brouillages</w:t>
      </w:r>
    </w:p>
    <w:p w:rsidR="00DD2C29" w:rsidRPr="009B5196" w:rsidRDefault="00DD2C29" w:rsidP="00FA4A06">
      <w:pPr>
        <w:pStyle w:val="Normalaftertitle0"/>
        <w:spacing w:before="360"/>
      </w:pPr>
      <w:r w:rsidRPr="009B5196">
        <w:t>L</w:t>
      </w:r>
      <w:r w:rsidR="004626AE">
        <w:t>'</w:t>
      </w:r>
      <w:r w:rsidRPr="009B5196">
        <w:t>Assemblée des radiocommunications de l</w:t>
      </w:r>
      <w:r w:rsidR="004626AE">
        <w:t>'</w:t>
      </w:r>
      <w:r w:rsidRPr="009B5196">
        <w:t>UIT,</w:t>
      </w:r>
    </w:p>
    <w:p w:rsidR="00DD2C29" w:rsidRPr="009B5196" w:rsidRDefault="00DD2C29" w:rsidP="00FA4A06">
      <w:pPr>
        <w:pStyle w:val="Call"/>
      </w:pPr>
      <w:r w:rsidRPr="009B5196">
        <w:t>considérant</w:t>
      </w:r>
    </w:p>
    <w:p w:rsidR="00DD2C29" w:rsidRPr="009B5196" w:rsidRDefault="00DD2C29" w:rsidP="00FA4A06">
      <w:r w:rsidRPr="00027E65">
        <w:rPr>
          <w:i/>
          <w:iCs/>
        </w:rPr>
        <w:t>a)</w:t>
      </w:r>
      <w:r w:rsidRPr="009B5196">
        <w:tab/>
      </w:r>
      <w:r w:rsidR="00335062" w:rsidRPr="00335062">
        <w:t xml:space="preserve">que la Question UIT-R 229/5 </w:t>
      </w:r>
      <w:r w:rsidR="004626AE">
        <w:t>porte sur</w:t>
      </w:r>
      <w:r w:rsidR="00335062" w:rsidRPr="00335062">
        <w:t xml:space="preserve"> la poursuite du développement de la composante de Terre des systèmes IMT et que les études visant à traiter cette Question sont en cours à l</w:t>
      </w:r>
      <w:r w:rsidR="004626AE">
        <w:t>'</w:t>
      </w:r>
      <w:r w:rsidR="00335062" w:rsidRPr="00335062">
        <w:t>UIT</w:t>
      </w:r>
      <w:r w:rsidR="00335062" w:rsidRPr="00335062">
        <w:noBreakHyphen/>
        <w:t>R;</w:t>
      </w:r>
    </w:p>
    <w:p w:rsidR="00DD2C29" w:rsidRPr="00CC0545" w:rsidRDefault="00DD2C29" w:rsidP="00FA4A06">
      <w:r w:rsidRPr="00CC0545">
        <w:rPr>
          <w:i/>
          <w:iCs/>
        </w:rPr>
        <w:t>b)</w:t>
      </w:r>
      <w:r w:rsidRPr="00CC0545">
        <w:tab/>
      </w:r>
      <w:bookmarkStart w:id="9" w:name="lt_pId075"/>
      <w:r w:rsidR="00CC0545">
        <w:t>qu</w:t>
      </w:r>
      <w:r w:rsidR="004626AE">
        <w:t>'</w:t>
      </w:r>
      <w:r w:rsidR="00CC0545">
        <w:t xml:space="preserve">en vertu de la </w:t>
      </w:r>
      <w:r w:rsidR="00335062" w:rsidRPr="00CC0545">
        <w:t>R</w:t>
      </w:r>
      <w:r w:rsidR="004626AE">
        <w:t>é</w:t>
      </w:r>
      <w:r w:rsidR="00335062" w:rsidRPr="00CC0545">
        <w:t xml:space="preserve">solution </w:t>
      </w:r>
      <w:r w:rsidR="00335062" w:rsidRPr="00CC0545">
        <w:rPr>
          <w:b/>
        </w:rPr>
        <w:t>223 (R</w:t>
      </w:r>
      <w:r w:rsidR="004626AE">
        <w:rPr>
          <w:b/>
        </w:rPr>
        <w:t>év.</w:t>
      </w:r>
      <w:r w:rsidR="00CC0545">
        <w:rPr>
          <w:b/>
        </w:rPr>
        <w:t>CMR</w:t>
      </w:r>
      <w:r w:rsidR="00335062" w:rsidRPr="00CC0545">
        <w:rPr>
          <w:b/>
        </w:rPr>
        <w:t>-15)</w:t>
      </w:r>
      <w:r w:rsidR="004626AE">
        <w:t>,</w:t>
      </w:r>
      <w:r w:rsidR="00335062" w:rsidRPr="00CC0545">
        <w:t xml:space="preserve"> </w:t>
      </w:r>
      <w:r w:rsidR="00CC0545">
        <w:t>l</w:t>
      </w:r>
      <w:r w:rsidR="004626AE">
        <w:t>'</w:t>
      </w:r>
      <w:r w:rsidR="00CC0545">
        <w:t>UIT</w:t>
      </w:r>
      <w:r w:rsidR="00335062" w:rsidRPr="00CC0545">
        <w:t xml:space="preserve">-R </w:t>
      </w:r>
      <w:r w:rsidR="00CC0545">
        <w:t>est invité à effectuer un certain nombre</w:t>
      </w:r>
      <w:r w:rsidR="000656CC">
        <w:t xml:space="preserve"> </w:t>
      </w:r>
      <w:r w:rsidR="00CC0545">
        <w:rPr>
          <w:color w:val="000000"/>
        </w:rPr>
        <w:t>d</w:t>
      </w:r>
      <w:r w:rsidR="004626AE">
        <w:rPr>
          <w:color w:val="000000"/>
        </w:rPr>
        <w:t>'</w:t>
      </w:r>
      <w:r w:rsidR="00CC0545">
        <w:rPr>
          <w:color w:val="000000"/>
        </w:rPr>
        <w:t>études</w:t>
      </w:r>
      <w:r w:rsidR="000656CC">
        <w:rPr>
          <w:color w:val="000000"/>
        </w:rPr>
        <w:t xml:space="preserve"> </w:t>
      </w:r>
      <w:r w:rsidR="00CC0545">
        <w:rPr>
          <w:color w:val="000000"/>
        </w:rPr>
        <w:t>de compatibilité entre les</w:t>
      </w:r>
      <w:r w:rsidR="00335062" w:rsidRPr="00CC0545">
        <w:t xml:space="preserve"> </w:t>
      </w:r>
      <w:r w:rsidR="00CC0545" w:rsidRPr="00335062">
        <w:t xml:space="preserve">systèmes </w:t>
      </w:r>
      <w:r w:rsidR="00335062" w:rsidRPr="00CC0545">
        <w:t>IMT</w:t>
      </w:r>
      <w:r w:rsidR="000656CC">
        <w:t xml:space="preserve"> </w:t>
      </w:r>
      <w:r w:rsidR="00CC0545">
        <w:rPr>
          <w:color w:val="000000"/>
        </w:rPr>
        <w:t>et d</w:t>
      </w:r>
      <w:r w:rsidR="004626AE">
        <w:rPr>
          <w:color w:val="000000"/>
        </w:rPr>
        <w:t>'</w:t>
      </w:r>
      <w:r w:rsidR="00CC0545">
        <w:rPr>
          <w:color w:val="000000"/>
        </w:rPr>
        <w:t>autres systèmes ou applications</w:t>
      </w:r>
      <w:r w:rsidR="004626AE">
        <w:t>;</w:t>
      </w:r>
      <w:bookmarkEnd w:id="9"/>
    </w:p>
    <w:p w:rsidR="00DD2C29" w:rsidRPr="00CC0545" w:rsidRDefault="00DD2C29" w:rsidP="00FA4A06">
      <w:r w:rsidRPr="00CC0545">
        <w:rPr>
          <w:i/>
          <w:iCs/>
        </w:rPr>
        <w:t>c)</w:t>
      </w:r>
      <w:r w:rsidRPr="00CC0545">
        <w:tab/>
      </w:r>
      <w:bookmarkStart w:id="10" w:name="lt_pId077"/>
      <w:r w:rsidR="00CC0545" w:rsidRPr="00CC0545">
        <w:t>que, conformément à la Résolution</w:t>
      </w:r>
      <w:r w:rsidR="000656CC">
        <w:t xml:space="preserve"> </w:t>
      </w:r>
      <w:r w:rsidR="00335062" w:rsidRPr="00CC0545">
        <w:rPr>
          <w:b/>
        </w:rPr>
        <w:t>238 (</w:t>
      </w:r>
      <w:r w:rsidR="00CC0545" w:rsidRPr="00CC0545">
        <w:rPr>
          <w:b/>
        </w:rPr>
        <w:t>CMR</w:t>
      </w:r>
      <w:r w:rsidR="004626AE">
        <w:rPr>
          <w:b/>
        </w:rPr>
        <w:t>-</w:t>
      </w:r>
      <w:r w:rsidR="00335062" w:rsidRPr="00CC0545">
        <w:rPr>
          <w:b/>
        </w:rPr>
        <w:t>15)</w:t>
      </w:r>
      <w:r w:rsidR="004626AE">
        <w:t>,</w:t>
      </w:r>
      <w:r w:rsidR="00CC0545" w:rsidRPr="00CC0545">
        <w:t xml:space="preserve"> il a été décidé d</w:t>
      </w:r>
      <w:r w:rsidR="004626AE">
        <w:t>'</w:t>
      </w:r>
      <w:r w:rsidR="00CC0545" w:rsidRPr="00CC0545">
        <w:t>inviter l</w:t>
      </w:r>
      <w:r w:rsidR="004626AE">
        <w:t>'</w:t>
      </w:r>
      <w:r w:rsidR="00CC0545" w:rsidRPr="00CC0545">
        <w:t xml:space="preserve">UIT-R </w:t>
      </w:r>
      <w:r w:rsidR="00CC0545">
        <w:t xml:space="preserve">à procéder à </w:t>
      </w:r>
      <w:r w:rsidR="00CC0545">
        <w:rPr>
          <w:color w:val="000000"/>
        </w:rPr>
        <w:t>des études de partage et de compatibilité</w:t>
      </w:r>
      <w:r w:rsidR="008F48D0">
        <w:rPr>
          <w:color w:val="000000"/>
        </w:rPr>
        <w:t xml:space="preserve"> appropriées</w:t>
      </w:r>
      <w:r w:rsidR="00CC0545">
        <w:rPr>
          <w:color w:val="000000"/>
        </w:rPr>
        <w:t xml:space="preserve"> entre les systèmes IMT</w:t>
      </w:r>
      <w:r w:rsidR="008F48D0" w:rsidRPr="008F48D0">
        <w:rPr>
          <w:color w:val="000000"/>
        </w:rPr>
        <w:t xml:space="preserve"> </w:t>
      </w:r>
      <w:r w:rsidR="008F48D0">
        <w:rPr>
          <w:color w:val="000000"/>
        </w:rPr>
        <w:t>et d</w:t>
      </w:r>
      <w:r w:rsidR="004626AE">
        <w:rPr>
          <w:color w:val="000000"/>
        </w:rPr>
        <w:t>'</w:t>
      </w:r>
      <w:r w:rsidR="008F48D0">
        <w:rPr>
          <w:color w:val="000000"/>
        </w:rPr>
        <w:t>autres systèmes ou applications</w:t>
      </w:r>
      <w:r w:rsidR="000656CC">
        <w:t xml:space="preserve"> </w:t>
      </w:r>
      <w:r w:rsidR="008F48D0">
        <w:t>dans plusieurs bandes de fréquences</w:t>
      </w:r>
      <w:r w:rsidR="004626AE">
        <w:t>;</w:t>
      </w:r>
      <w:bookmarkEnd w:id="10"/>
      <w:r w:rsidR="00335062" w:rsidRPr="00CC0545">
        <w:t xml:space="preserve"> </w:t>
      </w:r>
    </w:p>
    <w:p w:rsidR="00DD2C29" w:rsidRPr="009B5196" w:rsidRDefault="00DD2C29" w:rsidP="00FA4A06">
      <w:r w:rsidRPr="00027E65">
        <w:rPr>
          <w:i/>
          <w:iCs/>
        </w:rPr>
        <w:t>d)</w:t>
      </w:r>
      <w:r w:rsidRPr="009B5196">
        <w:tab/>
      </w:r>
      <w:r w:rsidR="00335062" w:rsidRPr="00335062">
        <w:t>qu</w:t>
      </w:r>
      <w:r w:rsidR="004626AE">
        <w:t>'</w:t>
      </w:r>
      <w:r w:rsidR="00335062" w:rsidRPr="00335062">
        <w:t>il est prévu que de nouvelles interfaces radioélectriques prenant en charge les nouvelles fonctionnalités des IMT-2020 soient mises au point, et que les systèmes IMT-2000 et les systèmes IMT évolués soient améliorés,</w:t>
      </w:r>
      <w:r w:rsidR="008F48D0">
        <w:t xml:space="preserve"> conformément à la </w:t>
      </w:r>
      <w:r w:rsidR="00335062" w:rsidRPr="00335062">
        <w:t xml:space="preserve">Resolution </w:t>
      </w:r>
      <w:r w:rsidR="008F48D0">
        <w:t>UIT</w:t>
      </w:r>
      <w:r w:rsidR="004626AE">
        <w:t>-</w:t>
      </w:r>
      <w:r w:rsidR="00335062" w:rsidRPr="00335062">
        <w:t>R 57-2</w:t>
      </w:r>
      <w:r w:rsidR="004626AE">
        <w:t>;</w:t>
      </w:r>
    </w:p>
    <w:p w:rsidR="00335062" w:rsidRPr="008F48D0" w:rsidRDefault="00335062" w:rsidP="00FA4A06">
      <w:pPr>
        <w:rPr>
          <w:lang w:val="fr-CH"/>
        </w:rPr>
      </w:pPr>
      <w:bookmarkStart w:id="11" w:name="lt_pId080"/>
      <w:r w:rsidRPr="008F48D0">
        <w:rPr>
          <w:i/>
          <w:iCs/>
          <w:lang w:val="fr-CH"/>
        </w:rPr>
        <w:t>e)</w:t>
      </w:r>
      <w:bookmarkEnd w:id="11"/>
      <w:r w:rsidRPr="008F48D0">
        <w:rPr>
          <w:lang w:val="fr-CH"/>
        </w:rPr>
        <w:tab/>
      </w:r>
      <w:bookmarkStart w:id="12" w:name="lt_pId081"/>
      <w:r w:rsidR="008F48D0" w:rsidRPr="008F48D0">
        <w:rPr>
          <w:lang w:val="fr-CH"/>
        </w:rPr>
        <w:t>que des méthodes de modélisation et de simulation des réseaux</w:t>
      </w:r>
      <w:r w:rsidR="008F48D0">
        <w:rPr>
          <w:lang w:val="fr-CH"/>
        </w:rPr>
        <w:t xml:space="preserve"> sont nécessaires pour analyser</w:t>
      </w:r>
      <w:r w:rsidR="000656CC">
        <w:rPr>
          <w:lang w:val="fr-CH"/>
        </w:rPr>
        <w:t xml:space="preserve"> </w:t>
      </w:r>
      <w:r w:rsidR="008F48D0" w:rsidRPr="008F48D0">
        <w:rPr>
          <w:lang w:val="fr-CH"/>
        </w:rPr>
        <w:t>la compatibilité entre les systèmes IMT et les systèmes d</w:t>
      </w:r>
      <w:r w:rsidR="004626AE">
        <w:rPr>
          <w:lang w:val="fr-CH"/>
        </w:rPr>
        <w:t>'</w:t>
      </w:r>
      <w:r w:rsidR="008F48D0" w:rsidRPr="008F48D0">
        <w:rPr>
          <w:lang w:val="fr-CH"/>
        </w:rPr>
        <w:t>autres</w:t>
      </w:r>
      <w:r w:rsidR="000656CC">
        <w:rPr>
          <w:lang w:val="fr-CH"/>
        </w:rPr>
        <w:t xml:space="preserve"> </w:t>
      </w:r>
      <w:r w:rsidRPr="008F48D0">
        <w:rPr>
          <w:lang w:val="fr-CH"/>
        </w:rPr>
        <w:t>services;</w:t>
      </w:r>
      <w:bookmarkEnd w:id="12"/>
    </w:p>
    <w:p w:rsidR="00DD2C29" w:rsidRPr="008F48D0" w:rsidRDefault="00335062" w:rsidP="00FA4A06">
      <w:pPr>
        <w:rPr>
          <w:lang w:val="fr-CH"/>
        </w:rPr>
      </w:pPr>
      <w:bookmarkStart w:id="13" w:name="lt_pId082"/>
      <w:r w:rsidRPr="008F48D0">
        <w:rPr>
          <w:i/>
          <w:iCs/>
          <w:lang w:val="fr-CH"/>
        </w:rPr>
        <w:t>f)</w:t>
      </w:r>
      <w:bookmarkEnd w:id="13"/>
      <w:r w:rsidRPr="008F48D0">
        <w:rPr>
          <w:lang w:val="fr-CH"/>
        </w:rPr>
        <w:tab/>
      </w:r>
      <w:bookmarkStart w:id="14" w:name="lt_pId083"/>
      <w:r w:rsidR="008F48D0" w:rsidRPr="008F48D0">
        <w:rPr>
          <w:lang w:val="fr-CH"/>
        </w:rPr>
        <w:t>qu</w:t>
      </w:r>
      <w:r w:rsidR="004626AE">
        <w:rPr>
          <w:lang w:val="fr-CH"/>
        </w:rPr>
        <w:t>'</w:t>
      </w:r>
      <w:r w:rsidR="008F48D0" w:rsidRPr="008F48D0">
        <w:rPr>
          <w:lang w:val="fr-CH"/>
        </w:rPr>
        <w:t>il faut décrire avec précision la simulation de</w:t>
      </w:r>
      <w:r w:rsidR="008F48D0">
        <w:rPr>
          <w:lang w:val="fr-CH"/>
        </w:rPr>
        <w:t>s</w:t>
      </w:r>
      <w:r w:rsidR="008F48D0" w:rsidRPr="008F48D0">
        <w:rPr>
          <w:lang w:val="fr-CH"/>
        </w:rPr>
        <w:t xml:space="preserve"> transmission</w:t>
      </w:r>
      <w:r w:rsidR="008F48D0">
        <w:rPr>
          <w:lang w:val="fr-CH"/>
        </w:rPr>
        <w:t>s</w:t>
      </w:r>
      <w:r w:rsidR="008F48D0" w:rsidRPr="008F48D0">
        <w:rPr>
          <w:lang w:val="fr-CH"/>
        </w:rPr>
        <w:t xml:space="preserve"> des réseaux IMT, notamment le </w:t>
      </w:r>
      <w:r w:rsidR="008F48D0">
        <w:rPr>
          <w:lang w:val="fr-CH"/>
        </w:rPr>
        <w:t>calcul des effets cumulatifs, a</w:t>
      </w:r>
      <w:r w:rsidR="008F48D0" w:rsidRPr="008F48D0">
        <w:rPr>
          <w:lang w:val="fr-CH"/>
        </w:rPr>
        <w:t>fin de modéliser de façon réaliste les systèmes IMT dans le</w:t>
      </w:r>
      <w:r w:rsidR="008F48D0">
        <w:rPr>
          <w:lang w:val="fr-CH"/>
        </w:rPr>
        <w:t>s</w:t>
      </w:r>
      <w:r w:rsidR="008F48D0" w:rsidRPr="008F48D0">
        <w:rPr>
          <w:lang w:val="fr-CH"/>
        </w:rPr>
        <w:t xml:space="preserve"> scénario</w:t>
      </w:r>
      <w:r w:rsidR="008F48D0">
        <w:rPr>
          <w:lang w:val="fr-CH"/>
        </w:rPr>
        <w:t>s</w:t>
      </w:r>
      <w:r w:rsidR="008F48D0" w:rsidRPr="008F48D0">
        <w:rPr>
          <w:lang w:val="fr-CH"/>
        </w:rPr>
        <w:t xml:space="preserve"> de partage </w:t>
      </w:r>
      <w:r w:rsidR="008F48D0">
        <w:rPr>
          <w:lang w:val="fr-CH"/>
        </w:rPr>
        <w:t xml:space="preserve">et </w:t>
      </w:r>
      <w:r w:rsidR="008F48D0" w:rsidRPr="008F48D0">
        <w:rPr>
          <w:lang w:val="fr-CH"/>
        </w:rPr>
        <w:t>de compatibilité</w:t>
      </w:r>
      <w:r w:rsidR="004626AE">
        <w:rPr>
          <w:lang w:val="fr-CH"/>
        </w:rPr>
        <w:t>,</w:t>
      </w:r>
      <w:bookmarkEnd w:id="14"/>
    </w:p>
    <w:p w:rsidR="00DD2C29" w:rsidRPr="009B5196" w:rsidRDefault="004626AE" w:rsidP="00FA4A06">
      <w:pPr>
        <w:pStyle w:val="Call"/>
      </w:pPr>
      <w:r>
        <w:t>reconnaissa</w:t>
      </w:r>
      <w:r w:rsidR="009E1505">
        <w:t>nt</w:t>
      </w:r>
    </w:p>
    <w:p w:rsidR="00DD2C29" w:rsidRDefault="00DD2C29" w:rsidP="00FA4A06">
      <w:r w:rsidRPr="00027E65">
        <w:rPr>
          <w:i/>
          <w:iCs/>
        </w:rPr>
        <w:t>a)</w:t>
      </w:r>
      <w:r w:rsidRPr="009B5196">
        <w:tab/>
      </w:r>
      <w:r w:rsidR="004626AE">
        <w:t>que le R</w:t>
      </w:r>
      <w:r w:rsidR="008F48D0">
        <w:t>apport</w:t>
      </w:r>
      <w:r w:rsidR="009E1505" w:rsidRPr="009E1505">
        <w:t xml:space="preserve"> </w:t>
      </w:r>
      <w:r w:rsidR="008F48D0">
        <w:t>UIT</w:t>
      </w:r>
      <w:r w:rsidR="004626AE">
        <w:t>-</w:t>
      </w:r>
      <w:r w:rsidR="009E1505" w:rsidRPr="009E1505">
        <w:t xml:space="preserve">R M.2292 </w:t>
      </w:r>
      <w:r w:rsidR="008F48D0">
        <w:rPr>
          <w:color w:val="000000"/>
        </w:rPr>
        <w:t>donne les caractéristiques</w:t>
      </w:r>
      <w:r w:rsidR="000656CC">
        <w:rPr>
          <w:rFonts w:eastAsia="SimSun"/>
        </w:rPr>
        <w:t xml:space="preserve"> </w:t>
      </w:r>
      <w:r w:rsidR="009E1505" w:rsidRPr="00A4091A">
        <w:rPr>
          <w:rFonts w:eastAsia="SimSun"/>
        </w:rPr>
        <w:t>des systèmes IMT évolués de Terre pour les analyses de partage des fréquences et</w:t>
      </w:r>
      <w:r w:rsidR="000656CC">
        <w:rPr>
          <w:rFonts w:eastAsia="SimSun"/>
        </w:rPr>
        <w:t xml:space="preserve"> </w:t>
      </w:r>
      <w:r w:rsidR="004626AE">
        <w:rPr>
          <w:rFonts w:eastAsia="SimSun"/>
        </w:rPr>
        <w:t xml:space="preserve">les analyses </w:t>
      </w:r>
      <w:r w:rsidR="009E1505" w:rsidRPr="00A4091A">
        <w:rPr>
          <w:rFonts w:eastAsia="SimSun"/>
        </w:rPr>
        <w:t>de</w:t>
      </w:r>
      <w:r w:rsidR="004626AE">
        <w:rPr>
          <w:rFonts w:eastAsia="SimSun"/>
        </w:rPr>
        <w:t>s</w:t>
      </w:r>
      <w:r w:rsidR="000656CC">
        <w:rPr>
          <w:rFonts w:eastAsia="SimSun"/>
        </w:rPr>
        <w:t xml:space="preserve"> </w:t>
      </w:r>
      <w:r w:rsidR="009E1505" w:rsidRPr="00A4091A">
        <w:rPr>
          <w:rFonts w:eastAsia="SimSun"/>
        </w:rPr>
        <w:t>brouillage</w:t>
      </w:r>
      <w:r w:rsidR="004626AE">
        <w:rPr>
          <w:rFonts w:eastAsia="SimSun"/>
        </w:rPr>
        <w:t>s;</w:t>
      </w:r>
      <w:r w:rsidRPr="009B5196">
        <w:t xml:space="preserve"> </w:t>
      </w:r>
    </w:p>
    <w:p w:rsidR="009E1505" w:rsidRDefault="009E1505" w:rsidP="00FA4A06">
      <w:pPr>
        <w:rPr>
          <w:lang w:val="fr-CH"/>
        </w:rPr>
      </w:pPr>
      <w:r>
        <w:rPr>
          <w:i/>
          <w:iCs/>
        </w:rPr>
        <w:lastRenderedPageBreak/>
        <w:t>b</w:t>
      </w:r>
      <w:r w:rsidRPr="00027E65">
        <w:rPr>
          <w:i/>
          <w:iCs/>
        </w:rPr>
        <w:t>)</w:t>
      </w:r>
      <w:r w:rsidRPr="009B5196">
        <w:tab/>
      </w:r>
      <w:r>
        <w:t>que l</w:t>
      </w:r>
      <w:r>
        <w:rPr>
          <w:lang w:val="fr-CH"/>
        </w:rPr>
        <w:t xml:space="preserve">a </w:t>
      </w:r>
      <w:r w:rsidRPr="00785158">
        <w:rPr>
          <w:lang w:val="fr-CH"/>
        </w:rPr>
        <w:t xml:space="preserve">Recommandation </w:t>
      </w:r>
      <w:r w:rsidR="008F48D0">
        <w:rPr>
          <w:lang w:val="fr-CH"/>
        </w:rPr>
        <w:t>UIT</w:t>
      </w:r>
      <w:r w:rsidR="004626AE">
        <w:rPr>
          <w:lang w:val="fr-CH"/>
        </w:rPr>
        <w:t>-</w:t>
      </w:r>
      <w:r>
        <w:rPr>
          <w:lang w:val="fr-CH"/>
        </w:rPr>
        <w:t xml:space="preserve">R M.2012 </w:t>
      </w:r>
      <w:r w:rsidR="001401C9">
        <w:rPr>
          <w:lang w:val="fr-CH"/>
        </w:rPr>
        <w:t>contient</w:t>
      </w:r>
      <w:r w:rsidRPr="00785158">
        <w:rPr>
          <w:lang w:val="fr-CH"/>
        </w:rPr>
        <w:t xml:space="preserve"> </w:t>
      </w:r>
      <w:r w:rsidR="001401C9">
        <w:rPr>
          <w:color w:val="000000"/>
        </w:rPr>
        <w:t>les spécifications détaillées des interfaces radioélectriques de Terre</w:t>
      </w:r>
      <w:r w:rsidR="000656CC">
        <w:rPr>
          <w:lang w:val="fr-CH"/>
        </w:rPr>
        <w:t xml:space="preserve"> </w:t>
      </w:r>
      <w:r w:rsidRPr="00785158">
        <w:rPr>
          <w:lang w:val="fr-CH"/>
        </w:rPr>
        <w:t xml:space="preserve">des </w:t>
      </w:r>
      <w:r w:rsidR="004626AE">
        <w:rPr>
          <w:lang w:val="fr-CH"/>
        </w:rPr>
        <w:t>t</w:t>
      </w:r>
      <w:r w:rsidRPr="00785158">
        <w:rPr>
          <w:lang w:val="fr-CH"/>
        </w:rPr>
        <w:t>élécommunications mobiles internationales évoluées (IMT évoluées)</w:t>
      </w:r>
      <w:r w:rsidR="004626AE">
        <w:rPr>
          <w:lang w:val="fr-CH"/>
        </w:rPr>
        <w:t>;</w:t>
      </w:r>
    </w:p>
    <w:p w:rsidR="00DD2C29" w:rsidRPr="001401C9" w:rsidRDefault="009E1505" w:rsidP="00FA4A06">
      <w:pPr>
        <w:rPr>
          <w:lang w:val="fr-CH"/>
        </w:rPr>
      </w:pPr>
      <w:r w:rsidRPr="001401C9">
        <w:rPr>
          <w:i/>
          <w:iCs/>
          <w:lang w:val="fr-CH"/>
        </w:rPr>
        <w:t>c)</w:t>
      </w:r>
      <w:r w:rsidRPr="001401C9">
        <w:rPr>
          <w:lang w:val="fr-CH"/>
        </w:rPr>
        <w:tab/>
      </w:r>
      <w:bookmarkStart w:id="15" w:name="lt_pId091"/>
      <w:r w:rsidR="001401C9">
        <w:rPr>
          <w:lang w:val="fr-CH"/>
        </w:rPr>
        <w:t>que les</w:t>
      </w:r>
      <w:r w:rsidR="000656CC">
        <w:rPr>
          <w:lang w:val="fr-CH"/>
        </w:rPr>
        <w:t xml:space="preserve"> </w:t>
      </w:r>
      <w:r w:rsidR="001401C9">
        <w:rPr>
          <w:lang w:val="fr-CH"/>
        </w:rPr>
        <w:t>Recommandations</w:t>
      </w:r>
      <w:r w:rsidRPr="001401C9">
        <w:rPr>
          <w:lang w:val="fr-CH"/>
        </w:rPr>
        <w:t xml:space="preserve"> </w:t>
      </w:r>
      <w:r w:rsidR="008F48D0" w:rsidRPr="001401C9">
        <w:rPr>
          <w:lang w:val="fr-CH"/>
        </w:rPr>
        <w:t>UIT</w:t>
      </w:r>
      <w:r w:rsidR="004626AE">
        <w:rPr>
          <w:lang w:val="fr-CH"/>
        </w:rPr>
        <w:t>-</w:t>
      </w:r>
      <w:r w:rsidRPr="001401C9">
        <w:rPr>
          <w:lang w:val="fr-CH"/>
        </w:rPr>
        <w:t>R M.2070</w:t>
      </w:r>
      <w:r w:rsidR="000656CC">
        <w:rPr>
          <w:lang w:val="fr-CH"/>
        </w:rPr>
        <w:t xml:space="preserve"> </w:t>
      </w:r>
      <w:r w:rsidR="001401C9">
        <w:rPr>
          <w:lang w:val="fr-CH"/>
        </w:rPr>
        <w:t xml:space="preserve">et </w:t>
      </w:r>
      <w:r w:rsidR="008F48D0" w:rsidRPr="001401C9">
        <w:rPr>
          <w:lang w:val="fr-CH"/>
        </w:rPr>
        <w:t>UIT</w:t>
      </w:r>
      <w:r w:rsidR="004626AE">
        <w:rPr>
          <w:lang w:val="fr-CH"/>
        </w:rPr>
        <w:t>-</w:t>
      </w:r>
      <w:r w:rsidRPr="001401C9">
        <w:rPr>
          <w:lang w:val="fr-CH"/>
        </w:rPr>
        <w:t xml:space="preserve">R M.2071 </w:t>
      </w:r>
      <w:r w:rsidR="001401C9">
        <w:rPr>
          <w:lang w:val="fr-CH"/>
        </w:rPr>
        <w:t xml:space="preserve">donnent </w:t>
      </w:r>
      <w:r w:rsidR="004626AE" w:rsidRPr="001401C9">
        <w:rPr>
          <w:lang w:val="fr-CH"/>
        </w:rPr>
        <w:t>respective</w:t>
      </w:r>
      <w:r w:rsidR="004626AE">
        <w:rPr>
          <w:lang w:val="fr-CH"/>
        </w:rPr>
        <w:t xml:space="preserve">ment </w:t>
      </w:r>
      <w:r w:rsidR="001401C9">
        <w:rPr>
          <w:lang w:val="fr-CH"/>
        </w:rPr>
        <w:t>les</w:t>
      </w:r>
      <w:r w:rsidR="000656CC">
        <w:rPr>
          <w:lang w:val="fr-CH"/>
        </w:rPr>
        <w:t xml:space="preserve"> </w:t>
      </w:r>
      <w:r w:rsidR="001401C9">
        <w:rPr>
          <w:color w:val="000000"/>
        </w:rPr>
        <w:t>caractéristiques génériques des rayonnements non désirés des stations de base et des stations mobiles utilisant les interfaces radioélectriques de Terre des IMT évoluées</w:t>
      </w:r>
      <w:r w:rsidR="004626AE">
        <w:rPr>
          <w:lang w:val="fr-CH"/>
        </w:rPr>
        <w:t>,</w:t>
      </w:r>
      <w:bookmarkEnd w:id="15"/>
    </w:p>
    <w:p w:rsidR="00DD2C29" w:rsidRPr="00520D75" w:rsidRDefault="00DD2C29" w:rsidP="00FA4A06">
      <w:pPr>
        <w:pStyle w:val="Call"/>
        <w:rPr>
          <w:lang w:val="fr-CH"/>
        </w:rPr>
      </w:pPr>
      <w:r w:rsidRPr="00520D75">
        <w:rPr>
          <w:lang w:val="fr-CH"/>
        </w:rPr>
        <w:t>recommande</w:t>
      </w:r>
    </w:p>
    <w:p w:rsidR="009E1505" w:rsidRPr="001401C9" w:rsidRDefault="001401C9" w:rsidP="00FA4A06">
      <w:pPr>
        <w:rPr>
          <w:lang w:val="fr-CH"/>
        </w:rPr>
      </w:pPr>
      <w:bookmarkStart w:id="16" w:name="lt_pId093"/>
      <w:r w:rsidRPr="001401C9">
        <w:rPr>
          <w:lang w:val="fr-CH"/>
        </w:rPr>
        <w:t>que la modélisation et</w:t>
      </w:r>
      <w:r w:rsidR="000656CC">
        <w:rPr>
          <w:lang w:val="fr-CH"/>
        </w:rPr>
        <w:t xml:space="preserve"> </w:t>
      </w:r>
      <w:r w:rsidRPr="001401C9">
        <w:rPr>
          <w:lang w:val="fr-CH"/>
        </w:rPr>
        <w:t>la simulation des réseaux et</w:t>
      </w:r>
      <w:r w:rsidR="000656CC">
        <w:rPr>
          <w:lang w:val="fr-CH"/>
        </w:rPr>
        <w:t xml:space="preserve"> </w:t>
      </w:r>
      <w:r w:rsidRPr="001401C9">
        <w:rPr>
          <w:lang w:val="fr-CH"/>
        </w:rPr>
        <w:t>des systèmes IMT à</w:t>
      </w:r>
      <w:r w:rsidRPr="001401C9">
        <w:rPr>
          <w:bCs/>
          <w:lang w:val="fr-CH"/>
        </w:rPr>
        <w:t> utiliser dans les études de partage et de compatibilité</w:t>
      </w:r>
      <w:r w:rsidR="000656CC">
        <w:rPr>
          <w:bCs/>
          <w:lang w:val="fr-CH"/>
        </w:rPr>
        <w:t xml:space="preserve"> </w:t>
      </w:r>
      <w:r>
        <w:rPr>
          <w:lang w:val="fr-CH"/>
        </w:rPr>
        <w:t xml:space="preserve">reposent sur </w:t>
      </w:r>
      <w:r>
        <w:rPr>
          <w:color w:val="000000"/>
        </w:rPr>
        <w:t>la méthode décrite dans l</w:t>
      </w:r>
      <w:r w:rsidR="004626AE">
        <w:rPr>
          <w:color w:val="000000"/>
        </w:rPr>
        <w:t>'</w:t>
      </w:r>
      <w:r>
        <w:rPr>
          <w:color w:val="000000"/>
        </w:rPr>
        <w:t>Annexe 1</w:t>
      </w:r>
      <w:bookmarkEnd w:id="16"/>
      <w:r w:rsidR="004626AE">
        <w:rPr>
          <w:lang w:val="fr-CH"/>
        </w:rPr>
        <w:t>.</w:t>
      </w:r>
      <w:r w:rsidR="009E1505" w:rsidRPr="001401C9">
        <w:rPr>
          <w:lang w:val="fr-CH"/>
        </w:rPr>
        <w:t xml:space="preserve"> </w:t>
      </w:r>
    </w:p>
    <w:p w:rsidR="009E1505" w:rsidRPr="0052692B" w:rsidRDefault="001401C9" w:rsidP="00FA4A06">
      <w:pPr>
        <w:pStyle w:val="Headingb"/>
        <w:spacing w:before="240"/>
        <w:rPr>
          <w:lang w:val="fr-CH"/>
        </w:rPr>
      </w:pPr>
      <w:bookmarkStart w:id="17" w:name="lt_pId094"/>
      <w:r>
        <w:rPr>
          <w:color w:val="000000"/>
        </w:rPr>
        <w:t>Liste des abréviations</w:t>
      </w:r>
      <w:bookmarkEnd w:id="17"/>
    </w:p>
    <w:p w:rsidR="00EB798A" w:rsidRPr="0052692B" w:rsidRDefault="00EB798A" w:rsidP="00FA4A06">
      <w:pPr>
        <w:pStyle w:val="enumlev1"/>
        <w:tabs>
          <w:tab w:val="clear" w:pos="794"/>
          <w:tab w:val="clear" w:pos="1191"/>
          <w:tab w:val="left" w:pos="0"/>
        </w:tabs>
        <w:ind w:left="0" w:firstLine="0"/>
        <w:rPr>
          <w:lang w:val="fr-CH"/>
        </w:rPr>
      </w:pPr>
      <w:bookmarkStart w:id="18" w:name="lt_pId101"/>
      <w:r w:rsidRPr="0052692B">
        <w:rPr>
          <w:lang w:val="fr-CH"/>
        </w:rPr>
        <w:t>AAS</w:t>
      </w:r>
      <w:bookmarkEnd w:id="18"/>
      <w:r w:rsidRPr="0052692B">
        <w:rPr>
          <w:lang w:val="fr-CH"/>
        </w:rPr>
        <w:tab/>
      </w:r>
      <w:bookmarkStart w:id="19" w:name="lt_pId102"/>
      <w:r>
        <w:rPr>
          <w:lang w:val="fr-CH"/>
        </w:rPr>
        <w:t>s</w:t>
      </w:r>
      <w:r w:rsidRPr="00EB798A">
        <w:rPr>
          <w:lang w:val="fr-CH"/>
        </w:rPr>
        <w:t>ystème d'antenne évolué</w:t>
      </w:r>
      <w:r>
        <w:rPr>
          <w:lang w:val="fr-CH"/>
        </w:rPr>
        <w:t xml:space="preserve"> (</w:t>
      </w:r>
      <w:r w:rsidRPr="00EB798A">
        <w:rPr>
          <w:i/>
          <w:iCs/>
          <w:lang w:val="fr-CH"/>
        </w:rPr>
        <w:t>advanced antenna system</w:t>
      </w:r>
      <w:bookmarkEnd w:id="19"/>
      <w:r w:rsidRPr="004626AE">
        <w:rPr>
          <w:lang w:val="fr-CH"/>
        </w:rPr>
        <w:t>)</w:t>
      </w:r>
      <w:r w:rsidRPr="0052692B">
        <w:rPr>
          <w:lang w:val="fr-CH"/>
        </w:rPr>
        <w:t xml:space="preserve"> </w:t>
      </w:r>
    </w:p>
    <w:p w:rsidR="00EB798A" w:rsidRPr="0052692B" w:rsidRDefault="00EB798A" w:rsidP="00FA4A06">
      <w:pPr>
        <w:pStyle w:val="enumlev1"/>
        <w:tabs>
          <w:tab w:val="clear" w:pos="794"/>
          <w:tab w:val="clear" w:pos="1191"/>
          <w:tab w:val="left" w:pos="0"/>
        </w:tabs>
        <w:spacing w:before="120"/>
        <w:ind w:left="1588" w:hanging="1588"/>
        <w:rPr>
          <w:lang w:val="fr-CH"/>
        </w:rPr>
      </w:pPr>
      <w:bookmarkStart w:id="20" w:name="lt_pId095"/>
      <w:r w:rsidRPr="0052692B">
        <w:rPr>
          <w:lang w:val="fr-CH"/>
        </w:rPr>
        <w:t>ACIR</w:t>
      </w:r>
      <w:bookmarkEnd w:id="20"/>
      <w:r w:rsidRPr="0052692B">
        <w:rPr>
          <w:lang w:val="fr-CH"/>
        </w:rPr>
        <w:tab/>
      </w:r>
      <w:r w:rsidRPr="00EB798A">
        <w:rPr>
          <w:lang w:val="fr-CH"/>
        </w:rPr>
        <w:t>rapport de puissance de brouillage de canal adjacent (</w:t>
      </w:r>
      <w:r w:rsidRPr="00EB798A">
        <w:rPr>
          <w:i/>
          <w:lang w:val="fr-CH"/>
        </w:rPr>
        <w:t>adjacent channel interference power ratio</w:t>
      </w:r>
      <w:r w:rsidRPr="00EB798A">
        <w:rPr>
          <w:lang w:val="fr-CH"/>
        </w:rPr>
        <w:t>)</w:t>
      </w:r>
    </w:p>
    <w:p w:rsidR="00EB798A" w:rsidRPr="0052692B" w:rsidRDefault="00EB798A" w:rsidP="00FA4A06">
      <w:pPr>
        <w:pStyle w:val="enumlev1"/>
        <w:tabs>
          <w:tab w:val="clear" w:pos="794"/>
          <w:tab w:val="clear" w:pos="1191"/>
          <w:tab w:val="left" w:pos="0"/>
        </w:tabs>
        <w:ind w:left="1588" w:hanging="1588"/>
        <w:rPr>
          <w:lang w:val="fr-CH"/>
        </w:rPr>
      </w:pPr>
      <w:bookmarkStart w:id="21" w:name="lt_pId097"/>
      <w:r w:rsidRPr="0052692B">
        <w:rPr>
          <w:lang w:val="fr-CH"/>
        </w:rPr>
        <w:t>ACLR</w:t>
      </w:r>
      <w:bookmarkEnd w:id="21"/>
      <w:r w:rsidRPr="0052692B">
        <w:rPr>
          <w:lang w:val="fr-CH"/>
        </w:rPr>
        <w:tab/>
      </w:r>
      <w:bookmarkStart w:id="22" w:name="lt_pId098"/>
      <w:r w:rsidRPr="00EB798A">
        <w:rPr>
          <w:lang w:val="fr-CH"/>
        </w:rPr>
        <w:t>rapport de fuite de puissance dans un canal adjacent (</w:t>
      </w:r>
      <w:r w:rsidRPr="00EB798A">
        <w:rPr>
          <w:i/>
          <w:iCs/>
          <w:lang w:val="fr-CH"/>
        </w:rPr>
        <w:t>adjacent channel leakage power ratio</w:t>
      </w:r>
      <w:bookmarkEnd w:id="22"/>
      <w:r>
        <w:rPr>
          <w:lang w:val="fr-CH"/>
        </w:rPr>
        <w:t>)</w:t>
      </w:r>
    </w:p>
    <w:p w:rsidR="00EB798A" w:rsidRPr="0052692B" w:rsidRDefault="00EB798A" w:rsidP="00FA4A06">
      <w:pPr>
        <w:pStyle w:val="enumlev1"/>
        <w:tabs>
          <w:tab w:val="clear" w:pos="794"/>
          <w:tab w:val="clear" w:pos="1191"/>
          <w:tab w:val="left" w:pos="0"/>
        </w:tabs>
        <w:ind w:left="0" w:firstLine="0"/>
        <w:rPr>
          <w:lang w:val="fr-CH"/>
        </w:rPr>
      </w:pPr>
      <w:bookmarkStart w:id="23" w:name="lt_pId099"/>
      <w:r w:rsidRPr="0052692B">
        <w:rPr>
          <w:lang w:val="fr-CH"/>
        </w:rPr>
        <w:t>ACS</w:t>
      </w:r>
      <w:bookmarkEnd w:id="23"/>
      <w:r w:rsidRPr="0052692B">
        <w:rPr>
          <w:lang w:val="fr-CH"/>
        </w:rPr>
        <w:tab/>
      </w:r>
      <w:bookmarkStart w:id="24" w:name="lt_pId100"/>
      <w:r>
        <w:rPr>
          <w:lang w:val="fr-CH"/>
        </w:rPr>
        <w:t>s</w:t>
      </w:r>
      <w:r w:rsidRPr="00EB798A">
        <w:rPr>
          <w:lang w:val="fr-CH"/>
        </w:rPr>
        <w:t>électivité par rapport au canal adjacent</w:t>
      </w:r>
      <w:r>
        <w:rPr>
          <w:lang w:val="fr-CH"/>
        </w:rPr>
        <w:t xml:space="preserve"> (</w:t>
      </w:r>
      <w:r w:rsidRPr="00EB798A">
        <w:rPr>
          <w:i/>
          <w:iCs/>
          <w:lang w:val="fr-CH"/>
        </w:rPr>
        <w:t>adjacent channel selectivity</w:t>
      </w:r>
      <w:bookmarkEnd w:id="24"/>
      <w:r w:rsidRPr="004626AE">
        <w:rPr>
          <w:lang w:val="fr-CH"/>
        </w:rPr>
        <w:t>)</w:t>
      </w:r>
    </w:p>
    <w:p w:rsidR="00EB798A" w:rsidRPr="00EB798A" w:rsidRDefault="00EB798A" w:rsidP="00FA4A06">
      <w:pPr>
        <w:pStyle w:val="enumlev1"/>
        <w:tabs>
          <w:tab w:val="clear" w:pos="794"/>
          <w:tab w:val="clear" w:pos="1191"/>
          <w:tab w:val="left" w:pos="0"/>
        </w:tabs>
        <w:ind w:left="0" w:firstLine="0"/>
        <w:rPr>
          <w:lang w:val="fr-CH"/>
        </w:rPr>
      </w:pPr>
      <w:r w:rsidRPr="00EB798A">
        <w:rPr>
          <w:lang w:val="fr-CH"/>
        </w:rPr>
        <w:t>BS</w:t>
      </w:r>
      <w:r w:rsidRPr="00EB798A">
        <w:rPr>
          <w:lang w:val="fr-CH"/>
        </w:rPr>
        <w:tab/>
      </w:r>
      <w:bookmarkStart w:id="25" w:name="lt_pId104"/>
      <w:r w:rsidRPr="00EB798A">
        <w:rPr>
          <w:lang w:val="fr-CH"/>
        </w:rPr>
        <w:t xml:space="preserve">station de base </w:t>
      </w:r>
      <w:r>
        <w:rPr>
          <w:lang w:val="fr-CH"/>
        </w:rPr>
        <w:t>(</w:t>
      </w:r>
      <w:r w:rsidRPr="00EB798A">
        <w:rPr>
          <w:i/>
          <w:iCs/>
          <w:lang w:val="fr-CH"/>
        </w:rPr>
        <w:t>base station</w:t>
      </w:r>
      <w:bookmarkEnd w:id="25"/>
      <w:r w:rsidRPr="004626AE">
        <w:rPr>
          <w:lang w:val="fr-CH"/>
        </w:rPr>
        <w:t>)</w:t>
      </w:r>
      <w:r w:rsidRPr="00EB798A">
        <w:rPr>
          <w:lang w:val="fr-CH"/>
        </w:rPr>
        <w:t xml:space="preserve"> </w:t>
      </w:r>
    </w:p>
    <w:p w:rsidR="00EB798A" w:rsidRPr="00EB798A" w:rsidRDefault="00EB798A" w:rsidP="00FA4A06">
      <w:pPr>
        <w:pStyle w:val="enumlev1"/>
        <w:tabs>
          <w:tab w:val="clear" w:pos="794"/>
          <w:tab w:val="clear" w:pos="1191"/>
          <w:tab w:val="left" w:pos="0"/>
        </w:tabs>
        <w:ind w:left="0" w:firstLine="0"/>
        <w:rPr>
          <w:lang w:val="fr-CH"/>
        </w:rPr>
      </w:pPr>
      <w:bookmarkStart w:id="26" w:name="lt_pId105"/>
      <w:r w:rsidRPr="0052692B">
        <w:rPr>
          <w:lang w:val="fr-CH"/>
        </w:rPr>
        <w:t>D2D</w:t>
      </w:r>
      <w:bookmarkEnd w:id="26"/>
      <w:r w:rsidRPr="0052692B">
        <w:rPr>
          <w:lang w:val="fr-CH"/>
        </w:rPr>
        <w:tab/>
      </w:r>
      <w:bookmarkStart w:id="27" w:name="lt_pId106"/>
      <w:r w:rsidRPr="00EB798A">
        <w:rPr>
          <w:lang w:val="fr-CH"/>
        </w:rPr>
        <w:t>dispositif à dispositif</w:t>
      </w:r>
      <w:r>
        <w:rPr>
          <w:lang w:val="fr-CH"/>
        </w:rPr>
        <w:t xml:space="preserve"> (</w:t>
      </w:r>
      <w:r w:rsidRPr="00EB798A">
        <w:rPr>
          <w:i/>
          <w:iCs/>
          <w:lang w:val="fr-CH"/>
        </w:rPr>
        <w:t>device-to-device</w:t>
      </w:r>
      <w:bookmarkEnd w:id="27"/>
      <w:r w:rsidRPr="004626AE">
        <w:rPr>
          <w:lang w:val="fr-CH"/>
        </w:rPr>
        <w:t>)</w:t>
      </w:r>
      <w:r w:rsidRPr="0052692B">
        <w:rPr>
          <w:lang w:val="fr-CH"/>
        </w:rPr>
        <w:t xml:space="preserve"> </w:t>
      </w:r>
    </w:p>
    <w:p w:rsidR="00EB798A" w:rsidRPr="0052692B" w:rsidRDefault="00EB798A" w:rsidP="00FA4A06">
      <w:pPr>
        <w:pStyle w:val="enumlev1"/>
        <w:tabs>
          <w:tab w:val="clear" w:pos="794"/>
          <w:tab w:val="clear" w:pos="1191"/>
          <w:tab w:val="left" w:pos="0"/>
        </w:tabs>
        <w:ind w:left="0" w:firstLine="0"/>
        <w:rPr>
          <w:lang w:val="fr-CH"/>
        </w:rPr>
      </w:pPr>
      <w:bookmarkStart w:id="28" w:name="lt_pId107"/>
      <w:r w:rsidRPr="0052692B">
        <w:rPr>
          <w:lang w:val="fr-CH"/>
        </w:rPr>
        <w:t>eMBB</w:t>
      </w:r>
      <w:bookmarkEnd w:id="28"/>
      <w:r w:rsidRPr="0052692B">
        <w:rPr>
          <w:lang w:val="fr-CH"/>
        </w:rPr>
        <w:tab/>
      </w:r>
      <w:bookmarkStart w:id="29" w:name="lt_pId108"/>
      <w:r w:rsidRPr="00EB798A">
        <w:rPr>
          <w:lang w:val="fr-CH"/>
        </w:rPr>
        <w:t>large bande mobile évolué</w:t>
      </w:r>
      <w:r>
        <w:rPr>
          <w:lang w:val="fr-CH"/>
        </w:rPr>
        <w:t xml:space="preserve"> (</w:t>
      </w:r>
      <w:r w:rsidRPr="00EB798A">
        <w:rPr>
          <w:i/>
          <w:iCs/>
          <w:lang w:val="fr-CH"/>
        </w:rPr>
        <w:t>enhanced mobile broadband</w:t>
      </w:r>
      <w:bookmarkEnd w:id="29"/>
      <w:r w:rsidRPr="004626AE">
        <w:rPr>
          <w:lang w:val="fr-CH"/>
        </w:rPr>
        <w:t>)</w:t>
      </w:r>
      <w:r w:rsidRPr="0052692B">
        <w:rPr>
          <w:lang w:val="fr-CH"/>
        </w:rPr>
        <w:t xml:space="preserve"> </w:t>
      </w:r>
    </w:p>
    <w:p w:rsidR="00EB798A" w:rsidRPr="0052692B" w:rsidRDefault="00EB798A" w:rsidP="00FA4A06">
      <w:pPr>
        <w:pStyle w:val="enumlev1"/>
        <w:tabs>
          <w:tab w:val="clear" w:pos="794"/>
          <w:tab w:val="clear" w:pos="1191"/>
          <w:tab w:val="left" w:pos="0"/>
        </w:tabs>
        <w:ind w:left="0" w:firstLine="0"/>
        <w:rPr>
          <w:lang w:val="fr-CH"/>
        </w:rPr>
      </w:pPr>
      <w:bookmarkStart w:id="30" w:name="lt_pId109"/>
      <w:r w:rsidRPr="0052692B">
        <w:rPr>
          <w:lang w:val="fr-CH"/>
        </w:rPr>
        <w:t>FD</w:t>
      </w:r>
      <w:bookmarkEnd w:id="30"/>
      <w:r w:rsidRPr="0052692B">
        <w:rPr>
          <w:lang w:val="fr-CH"/>
        </w:rPr>
        <w:tab/>
      </w:r>
      <w:bookmarkStart w:id="31" w:name="lt_pId110"/>
      <w:r w:rsidRPr="0052692B">
        <w:rPr>
          <w:lang w:val="fr-CH"/>
        </w:rPr>
        <w:t xml:space="preserve">dimension pleine </w:t>
      </w:r>
      <w:r>
        <w:rPr>
          <w:lang w:val="fr-CH"/>
        </w:rPr>
        <w:t>(</w:t>
      </w:r>
      <w:r w:rsidRPr="00EB798A">
        <w:rPr>
          <w:i/>
          <w:iCs/>
          <w:lang w:val="fr-CH"/>
        </w:rPr>
        <w:t>full-dimension</w:t>
      </w:r>
      <w:bookmarkEnd w:id="31"/>
      <w:r w:rsidRPr="004626AE">
        <w:rPr>
          <w:lang w:val="fr-CH"/>
        </w:rPr>
        <w:t>)</w:t>
      </w:r>
      <w:r w:rsidRPr="0052692B">
        <w:rPr>
          <w:lang w:val="fr-CH"/>
        </w:rPr>
        <w:t xml:space="preserve"> </w:t>
      </w:r>
    </w:p>
    <w:p w:rsidR="00EB798A" w:rsidRPr="0052692B" w:rsidRDefault="00EB798A" w:rsidP="00FA4A06">
      <w:pPr>
        <w:pStyle w:val="enumlev1"/>
        <w:tabs>
          <w:tab w:val="clear" w:pos="794"/>
          <w:tab w:val="clear" w:pos="1191"/>
          <w:tab w:val="left" w:pos="0"/>
        </w:tabs>
        <w:ind w:left="0" w:firstLine="0"/>
        <w:rPr>
          <w:lang w:val="fr-CH"/>
        </w:rPr>
      </w:pPr>
      <w:bookmarkStart w:id="32" w:name="lt_pId111"/>
      <w:r w:rsidRPr="0052692B">
        <w:rPr>
          <w:lang w:val="fr-CH"/>
        </w:rPr>
        <w:t>FDR</w:t>
      </w:r>
      <w:bookmarkEnd w:id="32"/>
      <w:r w:rsidRPr="0052692B">
        <w:rPr>
          <w:lang w:val="fr-CH"/>
        </w:rPr>
        <w:tab/>
      </w:r>
      <w:bookmarkStart w:id="33" w:name="lt_pId112"/>
      <w:r>
        <w:rPr>
          <w:lang w:val="fr-CH"/>
        </w:rPr>
        <w:t>r</w:t>
      </w:r>
      <w:r w:rsidRPr="00EB798A">
        <w:rPr>
          <w:lang w:val="fr-CH"/>
        </w:rPr>
        <w:t>ejet dépendant de la fréquence</w:t>
      </w:r>
      <w:r>
        <w:rPr>
          <w:lang w:val="fr-CH"/>
        </w:rPr>
        <w:t xml:space="preserve"> (</w:t>
      </w:r>
      <w:r w:rsidRPr="00EB798A">
        <w:rPr>
          <w:i/>
          <w:iCs/>
          <w:lang w:val="fr-CH"/>
        </w:rPr>
        <w:t>frequency dependent rejection</w:t>
      </w:r>
      <w:bookmarkEnd w:id="33"/>
      <w:r>
        <w:rPr>
          <w:lang w:val="fr-CH"/>
        </w:rPr>
        <w:t>)</w:t>
      </w:r>
    </w:p>
    <w:p w:rsidR="00EB798A" w:rsidRPr="0052692B" w:rsidRDefault="00EB798A" w:rsidP="00FA4A06">
      <w:pPr>
        <w:pStyle w:val="enumlev1"/>
        <w:tabs>
          <w:tab w:val="clear" w:pos="794"/>
          <w:tab w:val="clear" w:pos="1191"/>
          <w:tab w:val="left" w:pos="0"/>
        </w:tabs>
        <w:ind w:left="0" w:firstLine="0"/>
        <w:rPr>
          <w:lang w:val="fr-CH"/>
        </w:rPr>
      </w:pPr>
      <w:bookmarkStart w:id="34" w:name="lt_pId113"/>
      <w:r w:rsidRPr="0052692B">
        <w:rPr>
          <w:lang w:val="fr-CH"/>
        </w:rPr>
        <w:t>HO</w:t>
      </w:r>
      <w:bookmarkEnd w:id="34"/>
      <w:r w:rsidRPr="0052692B">
        <w:rPr>
          <w:lang w:val="fr-CH"/>
        </w:rPr>
        <w:tab/>
      </w:r>
      <w:bookmarkStart w:id="35" w:name="lt_pId114"/>
      <w:r w:rsidRPr="00EB798A">
        <w:rPr>
          <w:lang w:val="fr-CH"/>
        </w:rPr>
        <w:t>transfert intercellulaire</w:t>
      </w:r>
      <w:r w:rsidRPr="0052692B">
        <w:rPr>
          <w:lang w:val="fr-CH"/>
        </w:rPr>
        <w:t xml:space="preserve"> </w:t>
      </w:r>
      <w:r>
        <w:rPr>
          <w:lang w:val="fr-CH"/>
        </w:rPr>
        <w:t>(</w:t>
      </w:r>
      <w:r w:rsidRPr="00EB798A">
        <w:rPr>
          <w:i/>
          <w:iCs/>
          <w:lang w:val="fr-CH"/>
        </w:rPr>
        <w:t>handover</w:t>
      </w:r>
      <w:bookmarkEnd w:id="35"/>
      <w:r w:rsidRPr="004626AE">
        <w:rPr>
          <w:lang w:val="fr-CH"/>
        </w:rPr>
        <w:t>)</w:t>
      </w:r>
      <w:r w:rsidRPr="0052692B">
        <w:rPr>
          <w:lang w:val="fr-CH"/>
        </w:rPr>
        <w:t xml:space="preserve"> </w:t>
      </w:r>
    </w:p>
    <w:p w:rsidR="00EB798A" w:rsidRPr="0052692B" w:rsidRDefault="00EB798A" w:rsidP="00FA4A06">
      <w:pPr>
        <w:pStyle w:val="enumlev1"/>
        <w:tabs>
          <w:tab w:val="clear" w:pos="794"/>
          <w:tab w:val="clear" w:pos="1191"/>
          <w:tab w:val="left" w:pos="0"/>
        </w:tabs>
        <w:ind w:left="0" w:firstLine="0"/>
        <w:rPr>
          <w:lang w:val="fr-CH"/>
        </w:rPr>
      </w:pPr>
      <w:bookmarkStart w:id="36" w:name="lt_pId115"/>
      <w:r w:rsidRPr="0052692B">
        <w:rPr>
          <w:lang w:val="fr-CH"/>
        </w:rPr>
        <w:t>M2M</w:t>
      </w:r>
      <w:bookmarkEnd w:id="36"/>
      <w:r w:rsidRPr="0052692B">
        <w:rPr>
          <w:lang w:val="fr-CH"/>
        </w:rPr>
        <w:tab/>
      </w:r>
      <w:r w:rsidRPr="00EB798A">
        <w:rPr>
          <w:lang w:val="fr-CH"/>
        </w:rPr>
        <w:t>machine-machine (</w:t>
      </w:r>
      <w:r w:rsidRPr="00EB798A">
        <w:rPr>
          <w:i/>
          <w:iCs/>
          <w:lang w:val="fr-CH"/>
        </w:rPr>
        <w:t>machine to machine</w:t>
      </w:r>
      <w:r w:rsidRPr="00EB798A">
        <w:rPr>
          <w:lang w:val="fr-CH"/>
        </w:rPr>
        <w:t>)</w:t>
      </w:r>
    </w:p>
    <w:p w:rsidR="00EB798A" w:rsidRPr="00EB798A" w:rsidRDefault="00EB798A" w:rsidP="00FA4A06">
      <w:pPr>
        <w:pStyle w:val="enumlev1"/>
        <w:tabs>
          <w:tab w:val="clear" w:pos="794"/>
          <w:tab w:val="clear" w:pos="1191"/>
          <w:tab w:val="left" w:pos="0"/>
        </w:tabs>
        <w:ind w:left="0" w:firstLine="0"/>
        <w:rPr>
          <w:lang w:val="fr-CH"/>
        </w:rPr>
      </w:pPr>
      <w:bookmarkStart w:id="37" w:name="lt_pId123"/>
      <w:r w:rsidRPr="00EB798A">
        <w:rPr>
          <w:lang w:val="fr-CH"/>
        </w:rPr>
        <w:t>MBB</w:t>
      </w:r>
      <w:bookmarkEnd w:id="37"/>
      <w:r w:rsidRPr="00EB798A">
        <w:rPr>
          <w:lang w:val="fr-CH"/>
        </w:rPr>
        <w:tab/>
      </w:r>
      <w:bookmarkStart w:id="38" w:name="lt_pId124"/>
      <w:r w:rsidRPr="00EB798A">
        <w:rPr>
          <w:lang w:val="fr-CH"/>
        </w:rPr>
        <w:t>large bande mobile (</w:t>
      </w:r>
      <w:r w:rsidRPr="00EB798A">
        <w:rPr>
          <w:i/>
          <w:iCs/>
          <w:lang w:val="fr-CH"/>
        </w:rPr>
        <w:t>mobile broadband</w:t>
      </w:r>
      <w:bookmarkEnd w:id="38"/>
      <w:r w:rsidRPr="00EB798A">
        <w:rPr>
          <w:lang w:val="fr-CH"/>
        </w:rPr>
        <w:t xml:space="preserve">) </w:t>
      </w:r>
    </w:p>
    <w:p w:rsidR="00EB798A" w:rsidRPr="004626AE" w:rsidRDefault="00EB798A" w:rsidP="00FA4A06">
      <w:pPr>
        <w:pStyle w:val="enumlev1"/>
        <w:tabs>
          <w:tab w:val="clear" w:pos="794"/>
          <w:tab w:val="clear" w:pos="1191"/>
          <w:tab w:val="left" w:pos="0"/>
        </w:tabs>
        <w:ind w:left="0" w:firstLine="0"/>
        <w:rPr>
          <w:lang w:val="fr-CH"/>
        </w:rPr>
      </w:pPr>
      <w:bookmarkStart w:id="39" w:name="lt_pId121"/>
      <w:r w:rsidRPr="0052692B">
        <w:rPr>
          <w:lang w:val="fr-CH"/>
        </w:rPr>
        <w:t>MIMO</w:t>
      </w:r>
      <w:bookmarkEnd w:id="39"/>
      <w:r w:rsidRPr="0052692B">
        <w:rPr>
          <w:lang w:val="fr-CH"/>
        </w:rPr>
        <w:tab/>
      </w:r>
      <w:bookmarkStart w:id="40" w:name="lt_pId122"/>
      <w:r w:rsidRPr="00EB798A">
        <w:rPr>
          <w:lang w:val="fr-CH"/>
        </w:rPr>
        <w:t>entrées multiples sorties multiples</w:t>
      </w:r>
      <w:r>
        <w:rPr>
          <w:lang w:val="fr-CH"/>
        </w:rPr>
        <w:t xml:space="preserve"> (</w:t>
      </w:r>
      <w:r w:rsidRPr="00EB798A">
        <w:rPr>
          <w:i/>
          <w:lang w:val="fr-CH"/>
        </w:rPr>
        <w:t>multiple input multiple output</w:t>
      </w:r>
      <w:bookmarkEnd w:id="40"/>
      <w:r w:rsidRPr="004626AE">
        <w:rPr>
          <w:lang w:val="fr-CH"/>
        </w:rPr>
        <w:t>)</w:t>
      </w:r>
    </w:p>
    <w:p w:rsidR="00EB798A" w:rsidRPr="0052692B" w:rsidRDefault="00EB798A" w:rsidP="00FA4A06">
      <w:pPr>
        <w:pStyle w:val="enumlev1"/>
        <w:tabs>
          <w:tab w:val="clear" w:pos="794"/>
          <w:tab w:val="clear" w:pos="1191"/>
          <w:tab w:val="left" w:pos="0"/>
        </w:tabs>
        <w:ind w:left="0" w:firstLine="0"/>
        <w:rPr>
          <w:lang w:val="fr-CH"/>
        </w:rPr>
      </w:pPr>
      <w:bookmarkStart w:id="41" w:name="lt_pId119"/>
      <w:r w:rsidRPr="0052692B">
        <w:rPr>
          <w:lang w:val="fr-CH"/>
        </w:rPr>
        <w:t>mMTC</w:t>
      </w:r>
      <w:bookmarkEnd w:id="41"/>
      <w:r w:rsidRPr="0052692B">
        <w:rPr>
          <w:lang w:val="fr-CH"/>
        </w:rPr>
        <w:tab/>
      </w:r>
      <w:bookmarkStart w:id="42" w:name="lt_pId120"/>
      <w:r w:rsidRPr="00EB798A">
        <w:rPr>
          <w:lang w:val="fr-CH"/>
        </w:rPr>
        <w:t>communications massives de type machine</w:t>
      </w:r>
      <w:r>
        <w:rPr>
          <w:lang w:val="fr-CH"/>
        </w:rPr>
        <w:t xml:space="preserve"> (</w:t>
      </w:r>
      <w:r w:rsidRPr="00EB798A">
        <w:rPr>
          <w:i/>
          <w:iCs/>
          <w:lang w:val="fr-CH"/>
        </w:rPr>
        <w:t>massive machine-type communications</w:t>
      </w:r>
      <w:bookmarkEnd w:id="42"/>
      <w:r w:rsidRPr="004626AE">
        <w:rPr>
          <w:lang w:val="fr-CH"/>
        </w:rPr>
        <w:t>)</w:t>
      </w:r>
      <w:r w:rsidRPr="0052692B">
        <w:rPr>
          <w:lang w:val="fr-CH"/>
        </w:rPr>
        <w:t xml:space="preserve"> </w:t>
      </w:r>
    </w:p>
    <w:p w:rsidR="00EB798A" w:rsidRPr="0052692B" w:rsidRDefault="00EB798A" w:rsidP="00FA4A06">
      <w:pPr>
        <w:pStyle w:val="enumlev1"/>
        <w:tabs>
          <w:tab w:val="clear" w:pos="794"/>
          <w:tab w:val="clear" w:pos="1191"/>
          <w:tab w:val="left" w:pos="0"/>
        </w:tabs>
        <w:ind w:left="0" w:firstLine="0"/>
        <w:rPr>
          <w:lang w:val="fr-CH"/>
        </w:rPr>
      </w:pPr>
      <w:bookmarkStart w:id="43" w:name="lt_pId117"/>
      <w:r w:rsidRPr="0052692B">
        <w:rPr>
          <w:lang w:val="fr-CH"/>
        </w:rPr>
        <w:t>MTC</w:t>
      </w:r>
      <w:bookmarkEnd w:id="43"/>
      <w:r w:rsidRPr="0052692B">
        <w:rPr>
          <w:lang w:val="fr-CH"/>
        </w:rPr>
        <w:tab/>
      </w:r>
      <w:bookmarkStart w:id="44" w:name="lt_pId118"/>
      <w:r w:rsidRPr="00EB798A">
        <w:rPr>
          <w:lang w:val="fr-CH"/>
        </w:rPr>
        <w:t xml:space="preserve">communications de type machine </w:t>
      </w:r>
      <w:r>
        <w:rPr>
          <w:lang w:val="fr-CH"/>
        </w:rPr>
        <w:t>(</w:t>
      </w:r>
      <w:r w:rsidRPr="00EB798A">
        <w:rPr>
          <w:i/>
          <w:iCs/>
          <w:lang w:val="fr-CH"/>
        </w:rPr>
        <w:t>machine-type communications</w:t>
      </w:r>
      <w:bookmarkEnd w:id="44"/>
      <w:r w:rsidRPr="004626AE">
        <w:rPr>
          <w:lang w:val="fr-CH"/>
        </w:rPr>
        <w:t>)</w:t>
      </w:r>
      <w:r w:rsidRPr="0052692B">
        <w:rPr>
          <w:lang w:val="fr-CH"/>
        </w:rPr>
        <w:t xml:space="preserve"> </w:t>
      </w:r>
    </w:p>
    <w:p w:rsidR="00EB798A" w:rsidRPr="00EB798A" w:rsidRDefault="00EB798A" w:rsidP="00FA4A06">
      <w:pPr>
        <w:pStyle w:val="enumlev1"/>
        <w:tabs>
          <w:tab w:val="clear" w:pos="794"/>
          <w:tab w:val="clear" w:pos="1191"/>
          <w:tab w:val="left" w:pos="0"/>
        </w:tabs>
        <w:ind w:left="0" w:firstLine="0"/>
        <w:rPr>
          <w:lang w:val="en-US"/>
        </w:rPr>
      </w:pPr>
      <w:bookmarkStart w:id="45" w:name="lt_pId125"/>
      <w:r w:rsidRPr="00EB798A">
        <w:rPr>
          <w:lang w:val="en-US"/>
        </w:rPr>
        <w:t>OOB</w:t>
      </w:r>
      <w:bookmarkEnd w:id="45"/>
      <w:r w:rsidRPr="00EB798A">
        <w:rPr>
          <w:lang w:val="en-US"/>
        </w:rPr>
        <w:tab/>
      </w:r>
      <w:bookmarkStart w:id="46" w:name="lt_pId126"/>
      <w:r w:rsidRPr="00EB798A">
        <w:rPr>
          <w:lang w:val="en-US"/>
        </w:rPr>
        <w:t>hors bande (</w:t>
      </w:r>
      <w:r w:rsidRPr="00EB798A">
        <w:rPr>
          <w:i/>
          <w:lang w:val="en-US"/>
        </w:rPr>
        <w:t>out-of-band</w:t>
      </w:r>
      <w:bookmarkEnd w:id="46"/>
      <w:r w:rsidRPr="00EB798A">
        <w:rPr>
          <w:lang w:val="en-US"/>
        </w:rPr>
        <w:t xml:space="preserve">) </w:t>
      </w:r>
    </w:p>
    <w:p w:rsidR="00EB798A" w:rsidRPr="003C387B" w:rsidRDefault="00EB798A" w:rsidP="00FA4A06">
      <w:pPr>
        <w:pStyle w:val="enumlev1"/>
        <w:tabs>
          <w:tab w:val="clear" w:pos="794"/>
          <w:tab w:val="clear" w:pos="1191"/>
          <w:tab w:val="left" w:pos="0"/>
        </w:tabs>
        <w:ind w:left="0" w:firstLine="0"/>
        <w:rPr>
          <w:lang w:val="en-US"/>
        </w:rPr>
      </w:pPr>
      <w:bookmarkStart w:id="47" w:name="lt_pId127"/>
      <w:r w:rsidRPr="003C387B">
        <w:rPr>
          <w:lang w:val="en-US"/>
        </w:rPr>
        <w:t>OOBE</w:t>
      </w:r>
      <w:bookmarkEnd w:id="47"/>
      <w:r w:rsidRPr="003C387B">
        <w:rPr>
          <w:lang w:val="en-US"/>
        </w:rPr>
        <w:tab/>
      </w:r>
      <w:bookmarkStart w:id="48" w:name="lt_pId128"/>
      <w:r w:rsidRPr="003C387B">
        <w:rPr>
          <w:lang w:val="en-US"/>
        </w:rPr>
        <w:t>émission hors bande (</w:t>
      </w:r>
      <w:r w:rsidRPr="003C387B">
        <w:rPr>
          <w:i/>
          <w:iCs/>
          <w:lang w:val="en-US"/>
        </w:rPr>
        <w:t>out-of-band emission</w:t>
      </w:r>
      <w:bookmarkEnd w:id="48"/>
      <w:r w:rsidRPr="003C387B">
        <w:rPr>
          <w:lang w:val="en-US"/>
        </w:rPr>
        <w:t xml:space="preserve">) </w:t>
      </w:r>
    </w:p>
    <w:p w:rsidR="00EB798A" w:rsidRPr="0052692B" w:rsidRDefault="00EB798A" w:rsidP="00FA4A06">
      <w:pPr>
        <w:pStyle w:val="enumlev1"/>
        <w:tabs>
          <w:tab w:val="clear" w:pos="794"/>
          <w:tab w:val="clear" w:pos="1191"/>
          <w:tab w:val="left" w:pos="0"/>
        </w:tabs>
        <w:ind w:left="0" w:firstLine="0"/>
        <w:rPr>
          <w:lang w:val="fr-CH"/>
        </w:rPr>
      </w:pPr>
      <w:bookmarkStart w:id="49" w:name="lt_pId129"/>
      <w:r w:rsidRPr="0052692B">
        <w:rPr>
          <w:lang w:val="fr-CH"/>
        </w:rPr>
        <w:t>RB</w:t>
      </w:r>
      <w:bookmarkEnd w:id="49"/>
      <w:r w:rsidRPr="0052692B">
        <w:rPr>
          <w:lang w:val="fr-CH"/>
        </w:rPr>
        <w:tab/>
      </w:r>
      <w:bookmarkStart w:id="50" w:name="lt_pId130"/>
      <w:r>
        <w:rPr>
          <w:lang w:val="fr-CH"/>
        </w:rPr>
        <w:t>bloc de ressource</w:t>
      </w:r>
      <w:r w:rsidRPr="0052692B">
        <w:rPr>
          <w:lang w:val="fr-CH"/>
        </w:rPr>
        <w:t xml:space="preserve"> </w:t>
      </w:r>
      <w:r w:rsidRPr="004626AE">
        <w:rPr>
          <w:lang w:val="fr-CH"/>
        </w:rPr>
        <w:t>(</w:t>
      </w:r>
      <w:r w:rsidRPr="00EB798A">
        <w:rPr>
          <w:i/>
          <w:iCs/>
          <w:lang w:val="fr-CH"/>
        </w:rPr>
        <w:t>resource block</w:t>
      </w:r>
      <w:bookmarkEnd w:id="50"/>
      <w:r>
        <w:rPr>
          <w:lang w:val="fr-CH"/>
        </w:rPr>
        <w:t>)</w:t>
      </w:r>
    </w:p>
    <w:p w:rsidR="00EB798A" w:rsidRPr="00BF0F6C" w:rsidRDefault="00EB798A" w:rsidP="00FA4A06">
      <w:pPr>
        <w:pStyle w:val="enumlev1"/>
        <w:tabs>
          <w:tab w:val="clear" w:pos="794"/>
          <w:tab w:val="clear" w:pos="1191"/>
          <w:tab w:val="left" w:pos="0"/>
        </w:tabs>
        <w:ind w:left="0" w:firstLine="0"/>
        <w:rPr>
          <w:lang w:val="fr-CH"/>
        </w:rPr>
      </w:pPr>
      <w:bookmarkStart w:id="51" w:name="lt_pId131"/>
      <w:r w:rsidRPr="00BF0F6C">
        <w:rPr>
          <w:lang w:val="fr-CH"/>
        </w:rPr>
        <w:t>RF</w:t>
      </w:r>
      <w:bookmarkEnd w:id="51"/>
      <w:r w:rsidRPr="00BF0F6C">
        <w:rPr>
          <w:lang w:val="fr-CH"/>
        </w:rPr>
        <w:tab/>
      </w:r>
      <w:bookmarkStart w:id="52" w:name="lt_pId132"/>
      <w:r>
        <w:rPr>
          <w:lang w:val="fr-CH"/>
        </w:rPr>
        <w:t>fréquence radioélectrique</w:t>
      </w:r>
      <w:r w:rsidRPr="00BF0F6C">
        <w:rPr>
          <w:lang w:val="fr-CH"/>
        </w:rPr>
        <w:t xml:space="preserve"> </w:t>
      </w:r>
      <w:r w:rsidRPr="004626AE">
        <w:rPr>
          <w:lang w:val="fr-CH"/>
        </w:rPr>
        <w:t>(</w:t>
      </w:r>
      <w:r w:rsidRPr="00EB798A">
        <w:rPr>
          <w:i/>
          <w:iCs/>
          <w:lang w:val="fr-CH"/>
        </w:rPr>
        <w:t>radio frequency</w:t>
      </w:r>
      <w:bookmarkEnd w:id="52"/>
      <w:r>
        <w:rPr>
          <w:lang w:val="fr-CH"/>
        </w:rPr>
        <w:t>)</w:t>
      </w:r>
      <w:r w:rsidRPr="00BF0F6C">
        <w:rPr>
          <w:lang w:val="fr-CH"/>
        </w:rPr>
        <w:t xml:space="preserve"> </w:t>
      </w:r>
    </w:p>
    <w:p w:rsidR="00EB798A" w:rsidRPr="00BF0F6C" w:rsidRDefault="00EB798A" w:rsidP="00FA4A06">
      <w:pPr>
        <w:pStyle w:val="enumlev1"/>
        <w:tabs>
          <w:tab w:val="clear" w:pos="794"/>
          <w:tab w:val="clear" w:pos="1191"/>
          <w:tab w:val="left" w:pos="0"/>
        </w:tabs>
        <w:ind w:left="0" w:firstLine="0"/>
        <w:rPr>
          <w:lang w:val="fr-CH"/>
        </w:rPr>
      </w:pPr>
      <w:r>
        <w:rPr>
          <w:lang w:val="fr-CH"/>
        </w:rPr>
        <w:t>UE</w:t>
      </w:r>
      <w:r w:rsidRPr="00BF0F6C">
        <w:rPr>
          <w:lang w:val="fr-CH"/>
        </w:rPr>
        <w:tab/>
      </w:r>
      <w:bookmarkStart w:id="53" w:name="lt_pId134"/>
      <w:r>
        <w:t>équipement d'utilisateur</w:t>
      </w:r>
      <w:r>
        <w:rPr>
          <w:lang w:val="fr-CH"/>
        </w:rPr>
        <w:t xml:space="preserve"> </w:t>
      </w:r>
      <w:r w:rsidRPr="004626AE">
        <w:rPr>
          <w:lang w:val="fr-CH"/>
        </w:rPr>
        <w:t>(</w:t>
      </w:r>
      <w:r w:rsidRPr="00EB798A">
        <w:rPr>
          <w:i/>
          <w:iCs/>
          <w:lang w:val="fr-CH"/>
        </w:rPr>
        <w:t>user equipment</w:t>
      </w:r>
      <w:bookmarkEnd w:id="53"/>
      <w:r>
        <w:rPr>
          <w:lang w:val="fr-CH"/>
        </w:rPr>
        <w:t>)</w:t>
      </w:r>
      <w:r w:rsidRPr="00BF0F6C">
        <w:rPr>
          <w:lang w:val="fr-CH"/>
        </w:rPr>
        <w:t xml:space="preserve"> </w:t>
      </w:r>
    </w:p>
    <w:p w:rsidR="00EB798A" w:rsidRDefault="00EB798A" w:rsidP="00FA4A06">
      <w:pPr>
        <w:pStyle w:val="enumlev1"/>
        <w:tabs>
          <w:tab w:val="clear" w:pos="794"/>
          <w:tab w:val="clear" w:pos="1191"/>
          <w:tab w:val="left" w:pos="0"/>
        </w:tabs>
        <w:ind w:left="1588" w:hanging="1588"/>
        <w:rPr>
          <w:lang w:val="fr-CH"/>
        </w:rPr>
      </w:pPr>
      <w:bookmarkStart w:id="54" w:name="lt_pId135"/>
      <w:r w:rsidRPr="00BF0F6C">
        <w:rPr>
          <w:lang w:val="fr-CH"/>
        </w:rPr>
        <w:t>URLLC</w:t>
      </w:r>
      <w:bookmarkEnd w:id="54"/>
      <w:r w:rsidRPr="00BF0F6C">
        <w:rPr>
          <w:lang w:val="fr-CH"/>
        </w:rPr>
        <w:tab/>
      </w:r>
      <w:bookmarkStart w:id="55" w:name="lt_pId136"/>
      <w:r w:rsidRPr="00EB798A">
        <w:rPr>
          <w:lang w:val="fr-CH"/>
        </w:rPr>
        <w:t>communications ultrafiables présentant un faible temps de latence</w:t>
      </w:r>
      <w:r w:rsidRPr="00BF0F6C">
        <w:rPr>
          <w:lang w:val="fr-CH"/>
        </w:rPr>
        <w:t xml:space="preserve"> </w:t>
      </w:r>
      <w:r w:rsidRPr="004626AE">
        <w:rPr>
          <w:lang w:val="fr-CH"/>
        </w:rPr>
        <w:t>(</w:t>
      </w:r>
      <w:r w:rsidRPr="00EB798A">
        <w:rPr>
          <w:i/>
          <w:iCs/>
          <w:lang w:val="fr-CH"/>
        </w:rPr>
        <w:t>ultra-reliable and low latency communications</w:t>
      </w:r>
      <w:bookmarkEnd w:id="55"/>
      <w:r>
        <w:rPr>
          <w:lang w:val="fr-CH"/>
        </w:rPr>
        <w:t>)</w:t>
      </w:r>
    </w:p>
    <w:p w:rsidR="00EB798A" w:rsidRPr="00BF0F6C" w:rsidRDefault="00EB798A" w:rsidP="00FA4A06">
      <w:pPr>
        <w:pStyle w:val="enumlev1"/>
        <w:tabs>
          <w:tab w:val="clear" w:pos="794"/>
          <w:tab w:val="clear" w:pos="1191"/>
          <w:tab w:val="left" w:pos="0"/>
        </w:tabs>
        <w:ind w:left="1588" w:hanging="1588"/>
        <w:rPr>
          <w:lang w:val="fr-CH"/>
        </w:rPr>
      </w:pPr>
    </w:p>
    <w:p w:rsidR="00DD2C29" w:rsidRPr="00BF0F6C" w:rsidRDefault="00DD2C29" w:rsidP="00FA4A06">
      <w:pPr>
        <w:rPr>
          <w:lang w:val="fr-CH"/>
        </w:rPr>
      </w:pPr>
      <w:r w:rsidRPr="00BF0F6C">
        <w:rPr>
          <w:lang w:val="fr-CH"/>
        </w:rPr>
        <w:br w:type="page"/>
      </w:r>
    </w:p>
    <w:p w:rsidR="009E1505" w:rsidRDefault="00DD2C29" w:rsidP="00FA4A06">
      <w:pPr>
        <w:pStyle w:val="AnnexNoTitle"/>
        <w:rPr>
          <w:bCs/>
        </w:rPr>
      </w:pPr>
      <w:bookmarkStart w:id="56" w:name="_Toc499819068"/>
      <w:r w:rsidRPr="007459F4">
        <w:rPr>
          <w:lang w:val="fr-CH"/>
        </w:rPr>
        <w:lastRenderedPageBreak/>
        <w:t>Annexe 1</w:t>
      </w:r>
      <w:r w:rsidRPr="007459F4">
        <w:rPr>
          <w:lang w:val="fr-CH"/>
        </w:rPr>
        <w:br/>
      </w:r>
      <w:r w:rsidRPr="007459F4">
        <w:rPr>
          <w:lang w:val="fr-CH"/>
        </w:rPr>
        <w:br/>
      </w:r>
      <w:bookmarkStart w:id="57" w:name="lt_pId138"/>
      <w:r w:rsidR="007459F4">
        <w:t>Mé</w:t>
      </w:r>
      <w:r w:rsidR="007459F4" w:rsidRPr="001346AD">
        <w:t>thode de modélisation et de simulation des réseaux IMT à</w:t>
      </w:r>
      <w:r w:rsidR="007459F4" w:rsidRPr="001346AD">
        <w:rPr>
          <w:bCs/>
        </w:rPr>
        <w:t xml:space="preserve"> utiliser </w:t>
      </w:r>
      <w:r w:rsidR="00EB798A">
        <w:rPr>
          <w:bCs/>
        </w:rPr>
        <w:br/>
      </w:r>
      <w:r w:rsidR="007459F4" w:rsidRPr="001346AD">
        <w:rPr>
          <w:bCs/>
        </w:rPr>
        <w:t>dans les études de partage et de compatibilité</w:t>
      </w:r>
      <w:bookmarkEnd w:id="57"/>
      <w:bookmarkEnd w:id="56"/>
    </w:p>
    <w:p w:rsidR="009E6C88" w:rsidRDefault="009E6C88" w:rsidP="009E6C88">
      <w:pPr>
        <w:pStyle w:val="TOC1"/>
        <w:spacing w:before="360"/>
        <w:ind w:left="0" w:firstLine="0"/>
        <w:jc w:val="left"/>
        <w:rPr>
          <w:rFonts w:asciiTheme="minorHAnsi" w:eastAsiaTheme="minorEastAsia" w:hAnsiTheme="minorHAnsi" w:cstheme="minorBidi"/>
          <w:noProof/>
          <w:sz w:val="22"/>
          <w:szCs w:val="22"/>
          <w:lang w:val="fr-CH" w:eastAsia="zh-CN"/>
        </w:rPr>
      </w:pPr>
      <w:r>
        <w:fldChar w:fldCharType="begin"/>
      </w:r>
      <w:r>
        <w:instrText xml:space="preserve"> TOC \o "1-3" \h \z \u </w:instrText>
      </w:r>
      <w:r>
        <w:fldChar w:fldCharType="separate"/>
      </w:r>
      <w:hyperlink w:anchor="_Toc499819068" w:history="1">
        <w:r w:rsidRPr="001D656C">
          <w:rPr>
            <w:rStyle w:val="Hyperlink"/>
            <w:noProof/>
            <w:lang w:val="fr-CH"/>
          </w:rPr>
          <w:t xml:space="preserve">Annexe 1 </w:t>
        </w:r>
        <w:r>
          <w:rPr>
            <w:rStyle w:val="Hyperlink"/>
            <w:noProof/>
            <w:lang w:val="fr-CH"/>
          </w:rPr>
          <w:t>–</w:t>
        </w:r>
        <w:r w:rsidRPr="001D656C">
          <w:rPr>
            <w:rStyle w:val="Hyperlink"/>
            <w:noProof/>
            <w:lang w:val="fr-CH"/>
          </w:rPr>
          <w:t xml:space="preserve"> </w:t>
        </w:r>
        <w:r w:rsidRPr="001D656C">
          <w:rPr>
            <w:rStyle w:val="Hyperlink"/>
            <w:noProof/>
          </w:rPr>
          <w:t>Méthode de modélisation et de simulation des réseaux IMT à</w:t>
        </w:r>
        <w:r w:rsidRPr="001D656C">
          <w:rPr>
            <w:rStyle w:val="Hyperlink"/>
            <w:bCs/>
            <w:noProof/>
          </w:rPr>
          <w:t xml:space="preserve"> utiliser </w:t>
        </w:r>
        <w:r>
          <w:rPr>
            <w:rStyle w:val="Hyperlink"/>
            <w:bCs/>
            <w:noProof/>
          </w:rPr>
          <w:br/>
        </w:r>
        <w:r w:rsidRPr="001D656C">
          <w:rPr>
            <w:rStyle w:val="Hyperlink"/>
            <w:bCs/>
            <w:noProof/>
          </w:rPr>
          <w:t>dans les études de partage et de compatibilité</w:t>
        </w:r>
        <w:r>
          <w:rPr>
            <w:noProof/>
            <w:webHidden/>
          </w:rPr>
          <w:tab/>
        </w:r>
        <w:r>
          <w:rPr>
            <w:noProof/>
            <w:webHidden/>
          </w:rPr>
          <w:tab/>
        </w:r>
        <w:r>
          <w:rPr>
            <w:noProof/>
            <w:webHidden/>
          </w:rPr>
          <w:fldChar w:fldCharType="begin"/>
        </w:r>
        <w:r>
          <w:rPr>
            <w:noProof/>
            <w:webHidden/>
          </w:rPr>
          <w:instrText xml:space="preserve"> PAGEREF _Toc499819068 \h </w:instrText>
        </w:r>
        <w:r>
          <w:rPr>
            <w:noProof/>
            <w:webHidden/>
          </w:rPr>
        </w:r>
        <w:r>
          <w:rPr>
            <w:noProof/>
            <w:webHidden/>
          </w:rPr>
          <w:fldChar w:fldCharType="separate"/>
        </w:r>
        <w:r w:rsidR="00095312">
          <w:rPr>
            <w:noProof/>
            <w:webHidden/>
          </w:rPr>
          <w:t>3</w:t>
        </w:r>
        <w:r>
          <w:rPr>
            <w:noProof/>
            <w:webHidden/>
          </w:rPr>
          <w:fldChar w:fldCharType="end"/>
        </w:r>
      </w:hyperlink>
    </w:p>
    <w:p w:rsidR="009E6C88" w:rsidRPr="0088609F" w:rsidRDefault="00095312" w:rsidP="009E6C88">
      <w:pPr>
        <w:pStyle w:val="TOC1"/>
        <w:spacing w:before="160"/>
        <w:rPr>
          <w:rStyle w:val="Hyperlink"/>
          <w:color w:val="auto"/>
        </w:rPr>
      </w:pPr>
      <w:hyperlink w:anchor="_Toc499819069" w:history="1">
        <w:r w:rsidR="009E6C88" w:rsidRPr="009E6C88">
          <w:rPr>
            <w:rStyle w:val="Hyperlink"/>
            <w:noProof/>
            <w:lang w:val="fr-CH"/>
          </w:rPr>
          <w:t>1</w:t>
        </w:r>
        <w:r w:rsidR="009E6C88" w:rsidRPr="009E6C88">
          <w:rPr>
            <w:rStyle w:val="Hyperlink"/>
          </w:rPr>
          <w:tab/>
        </w:r>
        <w:r w:rsidR="009E6C88" w:rsidRPr="009E6C88">
          <w:rPr>
            <w:rStyle w:val="Hyperlink"/>
            <w:noProof/>
            <w:lang w:val="fr-CH"/>
          </w:rPr>
          <w:t>Introduction</w:t>
        </w:r>
        <w:r w:rsidR="009E6C88" w:rsidRPr="009E6C88">
          <w:rPr>
            <w:rStyle w:val="Hyperlink"/>
            <w:webHidden/>
            <w:lang w:val="fr-CH"/>
          </w:rPr>
          <w:tab/>
        </w:r>
        <w:r w:rsidR="009E6C88">
          <w:rPr>
            <w:rStyle w:val="Hyperlink"/>
            <w:webHidden/>
            <w:lang w:val="fr-CH"/>
          </w:rPr>
          <w:tab/>
        </w:r>
        <w:r w:rsidR="009E6C88" w:rsidRPr="009E6C88">
          <w:rPr>
            <w:rStyle w:val="Hyperlink"/>
            <w:webHidden/>
            <w:lang w:val="fr-CH"/>
          </w:rPr>
          <w:fldChar w:fldCharType="begin"/>
        </w:r>
        <w:r w:rsidR="009E6C88" w:rsidRPr="009E6C88">
          <w:rPr>
            <w:rStyle w:val="Hyperlink"/>
            <w:webHidden/>
            <w:lang w:val="fr-CH"/>
          </w:rPr>
          <w:instrText xml:space="preserve"> PAGEREF _Toc499819069 \h </w:instrText>
        </w:r>
        <w:r w:rsidR="009E6C88" w:rsidRPr="009E6C88">
          <w:rPr>
            <w:rStyle w:val="Hyperlink"/>
            <w:webHidden/>
            <w:lang w:val="fr-CH"/>
          </w:rPr>
        </w:r>
        <w:r w:rsidR="009E6C88" w:rsidRPr="009E6C88">
          <w:rPr>
            <w:rStyle w:val="Hyperlink"/>
            <w:webHidden/>
            <w:lang w:val="fr-CH"/>
          </w:rPr>
          <w:fldChar w:fldCharType="separate"/>
        </w:r>
        <w:r>
          <w:rPr>
            <w:rStyle w:val="Hyperlink"/>
            <w:noProof/>
            <w:webHidden/>
            <w:lang w:val="fr-CH"/>
          </w:rPr>
          <w:t>4</w:t>
        </w:r>
        <w:r w:rsidR="009E6C88" w:rsidRPr="009E6C88">
          <w:rPr>
            <w:rStyle w:val="Hyperlink"/>
            <w:webHidden/>
            <w:lang w:val="fr-CH"/>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070" w:history="1">
        <w:r w:rsidR="009E6C88" w:rsidRPr="001D656C">
          <w:rPr>
            <w:rStyle w:val="Hyperlink"/>
            <w:noProof/>
            <w:lang w:val="fr-CH"/>
          </w:rPr>
          <w:t>2</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Définitions et concepts fondamentaux</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_Toc499819070 \h </w:instrText>
        </w:r>
        <w:r w:rsidR="009E6C88">
          <w:rPr>
            <w:noProof/>
            <w:webHidden/>
          </w:rPr>
        </w:r>
        <w:r w:rsidR="009E6C88">
          <w:rPr>
            <w:noProof/>
            <w:webHidden/>
          </w:rPr>
          <w:fldChar w:fldCharType="separate"/>
        </w:r>
        <w:r>
          <w:rPr>
            <w:noProof/>
            <w:webHidden/>
          </w:rPr>
          <w:t>4</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1" w:history="1">
        <w:r w:rsidR="009E6C88" w:rsidRPr="001D656C">
          <w:rPr>
            <w:rStyle w:val="Hyperlink"/>
            <w:noProof/>
            <w:lang w:val="fr-CH"/>
          </w:rPr>
          <w:t>2.1</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Scénarios d'utilisation</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_Toc499819071 \h </w:instrText>
        </w:r>
        <w:r w:rsidR="009E6C88">
          <w:rPr>
            <w:noProof/>
            <w:webHidden/>
          </w:rPr>
        </w:r>
        <w:r w:rsidR="009E6C88">
          <w:rPr>
            <w:noProof/>
            <w:webHidden/>
          </w:rPr>
          <w:fldChar w:fldCharType="separate"/>
        </w:r>
        <w:r>
          <w:rPr>
            <w:noProof/>
            <w:webHidden/>
          </w:rPr>
          <w:t>4</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2" w:history="1">
        <w:r w:rsidR="009E6C88" w:rsidRPr="001D656C">
          <w:rPr>
            <w:rStyle w:val="Hyperlink"/>
            <w:noProof/>
            <w:lang w:val="fr-CH"/>
          </w:rPr>
          <w:t>2.2</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Scénarios de déploiement</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_Toc499819072 \h </w:instrText>
        </w:r>
        <w:r w:rsidR="009E6C88">
          <w:rPr>
            <w:noProof/>
            <w:webHidden/>
          </w:rPr>
        </w:r>
        <w:r w:rsidR="009E6C88">
          <w:rPr>
            <w:noProof/>
            <w:webHidden/>
          </w:rPr>
          <w:fldChar w:fldCharType="separate"/>
        </w:r>
        <w:r>
          <w:rPr>
            <w:noProof/>
            <w:webHidden/>
          </w:rPr>
          <w:t>5</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3" w:history="1">
        <w:r w:rsidR="009E6C88" w:rsidRPr="001D656C">
          <w:rPr>
            <w:rStyle w:val="Hyperlink"/>
            <w:noProof/>
            <w:lang w:val="fr-CH"/>
          </w:rPr>
          <w:t>2.3</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Commande de puissance à l'émission</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_Toc499819073 \h </w:instrText>
        </w:r>
        <w:r w:rsidR="009E6C88">
          <w:rPr>
            <w:noProof/>
            <w:webHidden/>
          </w:rPr>
        </w:r>
        <w:r w:rsidR="009E6C88">
          <w:rPr>
            <w:noProof/>
            <w:webHidden/>
          </w:rPr>
          <w:fldChar w:fldCharType="separate"/>
        </w:r>
        <w:r>
          <w:rPr>
            <w:noProof/>
            <w:webHidden/>
          </w:rPr>
          <w:t>7</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4" w:history="1">
        <w:r w:rsidR="009E6C88" w:rsidRPr="001D656C">
          <w:rPr>
            <w:rStyle w:val="Hyperlink"/>
            <w:noProof/>
            <w:lang w:val="fr-CH"/>
          </w:rPr>
          <w:t>2.4</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Caractéristiques des antennes évoluées et techniques correspondantes</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_Toc499819074 \h </w:instrText>
        </w:r>
        <w:r w:rsidR="009E6C88">
          <w:rPr>
            <w:noProof/>
            <w:webHidden/>
          </w:rPr>
        </w:r>
        <w:r w:rsidR="009E6C88">
          <w:rPr>
            <w:noProof/>
            <w:webHidden/>
          </w:rPr>
          <w:fldChar w:fldCharType="separate"/>
        </w:r>
        <w:r>
          <w:rPr>
            <w:noProof/>
            <w:webHidden/>
          </w:rPr>
          <w:t>7</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5" w:history="1">
        <w:r w:rsidR="009E6C88" w:rsidRPr="001D656C">
          <w:rPr>
            <w:rStyle w:val="Hyperlink"/>
            <w:noProof/>
            <w:lang w:val="fr-CH"/>
          </w:rPr>
          <w:t>2.5</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Hauteur d'antenne et structures des environnements</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_Toc499819075 \h </w:instrText>
        </w:r>
        <w:r w:rsidR="009E6C88">
          <w:rPr>
            <w:noProof/>
            <w:webHidden/>
          </w:rPr>
        </w:r>
        <w:r w:rsidR="009E6C88">
          <w:rPr>
            <w:noProof/>
            <w:webHidden/>
          </w:rPr>
          <w:fldChar w:fldCharType="separate"/>
        </w:r>
        <w:r>
          <w:rPr>
            <w:noProof/>
            <w:webHidden/>
          </w:rPr>
          <w:t>8</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6" w:history="1">
        <w:r w:rsidR="009E6C88" w:rsidRPr="001D656C">
          <w:rPr>
            <w:rStyle w:val="Hyperlink"/>
            <w:noProof/>
            <w:lang w:val="fr-CH"/>
          </w:rPr>
          <w:t>2.6</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Densité et répartition des stations</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_Toc499819076 \h </w:instrText>
        </w:r>
        <w:r w:rsidR="009E6C88">
          <w:rPr>
            <w:noProof/>
            <w:webHidden/>
          </w:rPr>
        </w:r>
        <w:r w:rsidR="009E6C88">
          <w:rPr>
            <w:noProof/>
            <w:webHidden/>
          </w:rPr>
          <w:fldChar w:fldCharType="separate"/>
        </w:r>
        <w:r>
          <w:rPr>
            <w:noProof/>
            <w:webHidden/>
          </w:rPr>
          <w:t>8</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7" w:history="1">
        <w:r w:rsidR="009E6C88" w:rsidRPr="001D656C">
          <w:rPr>
            <w:rStyle w:val="Hyperlink"/>
            <w:noProof/>
            <w:lang w:val="fr-CH"/>
          </w:rPr>
          <w:t>2.7</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Modèles de propagation</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_Toc499819077 \h </w:instrText>
        </w:r>
        <w:r w:rsidR="009E6C88">
          <w:rPr>
            <w:noProof/>
            <w:webHidden/>
          </w:rPr>
        </w:r>
        <w:r w:rsidR="009E6C88">
          <w:rPr>
            <w:noProof/>
            <w:webHidden/>
          </w:rPr>
          <w:fldChar w:fldCharType="separate"/>
        </w:r>
        <w:r>
          <w:rPr>
            <w:noProof/>
            <w:webHidden/>
          </w:rPr>
          <w:t>8</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8" w:history="1">
        <w:r w:rsidR="009E6C88" w:rsidRPr="001D656C">
          <w:rPr>
            <w:rStyle w:val="Hyperlink"/>
            <w:noProof/>
            <w:lang w:val="fr-CH"/>
          </w:rPr>
          <w:t>2.8</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Répéteurs pour la couverture en intérieur</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_Toc499819078 \h </w:instrText>
        </w:r>
        <w:r w:rsidR="009E6C88">
          <w:rPr>
            <w:noProof/>
            <w:webHidden/>
          </w:rPr>
        </w:r>
        <w:r w:rsidR="009E6C88">
          <w:rPr>
            <w:noProof/>
            <w:webHidden/>
          </w:rPr>
          <w:fldChar w:fldCharType="separate"/>
        </w:r>
        <w:r>
          <w:rPr>
            <w:noProof/>
            <w:webHidden/>
          </w:rPr>
          <w:t>9</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79" w:history="1">
        <w:r w:rsidR="009E6C88" w:rsidRPr="001D656C">
          <w:rPr>
            <w:rStyle w:val="Hyperlink"/>
            <w:noProof/>
            <w:lang w:val="fr-CH"/>
          </w:rPr>
          <w:t>2.9</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Critères de protection applicables aux IMT</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_Toc499819079 \h </w:instrText>
        </w:r>
        <w:r w:rsidR="009E6C88">
          <w:rPr>
            <w:noProof/>
            <w:webHidden/>
          </w:rPr>
        </w:r>
        <w:r w:rsidR="009E6C88">
          <w:rPr>
            <w:noProof/>
            <w:webHidden/>
          </w:rPr>
          <w:fldChar w:fldCharType="separate"/>
        </w:r>
        <w:r>
          <w:rPr>
            <w:noProof/>
            <w:webHidden/>
          </w:rPr>
          <w:t>9</w:t>
        </w:r>
        <w:r w:rsidR="009E6C88">
          <w:rPr>
            <w:noProof/>
            <w:webHidden/>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080" w:history="1">
        <w:r w:rsidR="009E6C88" w:rsidRPr="001D656C">
          <w:rPr>
            <w:rStyle w:val="Hyperlink"/>
            <w:noProof/>
            <w:lang w:val="fr-CH"/>
          </w:rPr>
          <w:t>3</w:t>
        </w:r>
        <w:r w:rsidR="009E6C88">
          <w:rPr>
            <w:rFonts w:asciiTheme="minorHAnsi" w:eastAsiaTheme="minorEastAsia" w:hAnsiTheme="minorHAnsi" w:cstheme="minorBidi"/>
            <w:noProof/>
            <w:sz w:val="22"/>
            <w:szCs w:val="22"/>
            <w:lang w:val="fr-CH" w:eastAsia="zh-CN"/>
          </w:rPr>
          <w:tab/>
        </w:r>
        <w:r w:rsidR="009E6C88" w:rsidRPr="001D656C">
          <w:rPr>
            <w:rStyle w:val="Hyperlink"/>
            <w:noProof/>
          </w:rPr>
          <w:t>Configuration de simulation</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_Toc499819080 \h </w:instrText>
        </w:r>
        <w:r w:rsidR="009E6C88">
          <w:rPr>
            <w:noProof/>
            <w:webHidden/>
          </w:rPr>
        </w:r>
        <w:r w:rsidR="009E6C88">
          <w:rPr>
            <w:noProof/>
            <w:webHidden/>
          </w:rPr>
          <w:fldChar w:fldCharType="separate"/>
        </w:r>
        <w:r>
          <w:rPr>
            <w:noProof/>
            <w:webHidden/>
          </w:rPr>
          <w:t>9</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81" w:history="1">
        <w:r w:rsidR="009E6C88" w:rsidRPr="001D656C">
          <w:rPr>
            <w:rStyle w:val="Hyperlink"/>
            <w:noProof/>
            <w:lang w:val="fr-CH"/>
          </w:rPr>
          <w:t>3.1</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Topologie du réseau</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_Toc499819081 \h </w:instrText>
        </w:r>
        <w:r w:rsidR="009E6C88">
          <w:rPr>
            <w:noProof/>
            <w:webHidden/>
          </w:rPr>
        </w:r>
        <w:r w:rsidR="009E6C88">
          <w:rPr>
            <w:noProof/>
            <w:webHidden/>
          </w:rPr>
          <w:fldChar w:fldCharType="separate"/>
        </w:r>
        <w:r>
          <w:rPr>
            <w:noProof/>
            <w:webHidden/>
          </w:rPr>
          <w:t>9</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92" w:history="1">
        <w:r w:rsidR="009E6C88" w:rsidRPr="001D656C">
          <w:rPr>
            <w:rStyle w:val="Hyperlink"/>
            <w:bCs/>
            <w:noProof/>
            <w:lang w:val="fr-CH"/>
          </w:rPr>
          <w:t>3.2</w:t>
        </w:r>
        <w:r w:rsidR="009E6C88">
          <w:rPr>
            <w:rFonts w:asciiTheme="minorHAnsi" w:eastAsiaTheme="minorEastAsia" w:hAnsiTheme="minorHAnsi" w:cstheme="minorBidi"/>
            <w:noProof/>
            <w:sz w:val="22"/>
            <w:szCs w:val="22"/>
            <w:lang w:val="fr-CH" w:eastAsia="zh-CN"/>
          </w:rPr>
          <w:tab/>
        </w:r>
        <w:r w:rsidR="009E6C88" w:rsidRPr="001D656C">
          <w:rPr>
            <w:rStyle w:val="Hyperlink"/>
            <w:bCs/>
            <w:noProof/>
            <w:lang w:val="fr-CH"/>
          </w:rPr>
          <w:t>Modélisation des réseaux IMT pour le calcul des brouillages</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_Toc499819092 \h </w:instrText>
        </w:r>
        <w:r w:rsidR="009E6C88">
          <w:rPr>
            <w:noProof/>
            <w:webHidden/>
          </w:rPr>
        </w:r>
        <w:r w:rsidR="009E6C88">
          <w:rPr>
            <w:noProof/>
            <w:webHidden/>
          </w:rPr>
          <w:fldChar w:fldCharType="separate"/>
        </w:r>
        <w:r>
          <w:rPr>
            <w:noProof/>
            <w:webHidden/>
          </w:rPr>
          <w:t>14</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97" w:history="1">
        <w:r w:rsidR="009E6C88" w:rsidRPr="001D656C">
          <w:rPr>
            <w:rStyle w:val="Hyperlink"/>
            <w:noProof/>
            <w:lang w:eastAsia="zh-CN"/>
          </w:rPr>
          <w:t>3.3</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eastAsia="zh-CN"/>
          </w:rPr>
          <w:t xml:space="preserve">Réseaux </w:t>
        </w:r>
        <w:r w:rsidR="009E6C88" w:rsidRPr="001D656C">
          <w:rPr>
            <w:rStyle w:val="Hyperlink"/>
            <w:noProof/>
          </w:rPr>
          <w:t>FDD/TDD</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_Toc499819097 \h </w:instrText>
        </w:r>
        <w:r w:rsidR="009E6C88">
          <w:rPr>
            <w:noProof/>
            <w:webHidden/>
          </w:rPr>
        </w:r>
        <w:r w:rsidR="009E6C88">
          <w:rPr>
            <w:noProof/>
            <w:webHidden/>
          </w:rPr>
          <w:fldChar w:fldCharType="separate"/>
        </w:r>
        <w:r>
          <w:rPr>
            <w:noProof/>
            <w:webHidden/>
          </w:rPr>
          <w:t>17</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098" w:history="1">
        <w:r w:rsidR="009E6C88" w:rsidRPr="001D656C">
          <w:rPr>
            <w:rStyle w:val="Hyperlink"/>
            <w:noProof/>
            <w:lang w:val="fr-CH" w:eastAsia="zh-CN"/>
          </w:rPr>
          <w:t>3.4</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eastAsia="zh-CN"/>
          </w:rPr>
          <w:t>Méthode de simulation</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_Toc499819098 \h </w:instrText>
        </w:r>
        <w:r w:rsidR="009E6C88">
          <w:rPr>
            <w:noProof/>
            <w:webHidden/>
          </w:rPr>
        </w:r>
        <w:r w:rsidR="009E6C88">
          <w:rPr>
            <w:noProof/>
            <w:webHidden/>
          </w:rPr>
          <w:fldChar w:fldCharType="separate"/>
        </w:r>
        <w:r>
          <w:rPr>
            <w:noProof/>
            <w:webHidden/>
          </w:rPr>
          <w:t>17</w:t>
        </w:r>
        <w:r w:rsidR="009E6C88">
          <w:rPr>
            <w:noProof/>
            <w:webHidden/>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100" w:history="1">
        <w:r w:rsidR="009E6C88" w:rsidRPr="001D656C">
          <w:rPr>
            <w:rStyle w:val="Hyperlink"/>
            <w:noProof/>
            <w:lang w:eastAsia="zh-CN"/>
          </w:rPr>
          <w:t>4</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eastAsia="zh-CN"/>
          </w:rPr>
          <w:t>Mise en oeuvre de la commande de puissance de l'équipement d'utilisateur (UE) IMT</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_Toc499819100 \h </w:instrText>
        </w:r>
        <w:r w:rsidR="009E6C88">
          <w:rPr>
            <w:noProof/>
            <w:webHidden/>
          </w:rPr>
        </w:r>
        <w:r w:rsidR="009E6C88">
          <w:rPr>
            <w:noProof/>
            <w:webHidden/>
          </w:rPr>
          <w:fldChar w:fldCharType="separate"/>
        </w:r>
        <w:r>
          <w:rPr>
            <w:noProof/>
            <w:webHidden/>
          </w:rPr>
          <w:t>26</w:t>
        </w:r>
        <w:r w:rsidR="009E6C88">
          <w:rPr>
            <w:noProof/>
            <w:webHidden/>
          </w:rPr>
          <w:fldChar w:fldCharType="end"/>
        </w:r>
      </w:hyperlink>
    </w:p>
    <w:p w:rsidR="009E6C88" w:rsidRDefault="00095312" w:rsidP="009E6C88">
      <w:pPr>
        <w:pStyle w:val="TOC2"/>
        <w:rPr>
          <w:rFonts w:asciiTheme="minorHAnsi" w:eastAsiaTheme="minorEastAsia" w:hAnsiTheme="minorHAnsi" w:cstheme="minorBidi"/>
          <w:noProof/>
          <w:sz w:val="22"/>
          <w:szCs w:val="22"/>
          <w:lang w:val="fr-CH" w:eastAsia="zh-CN"/>
        </w:rPr>
      </w:pPr>
      <w:hyperlink w:anchor="_Toc499819101" w:history="1">
        <w:r w:rsidR="009E6C88" w:rsidRPr="001D656C">
          <w:rPr>
            <w:rStyle w:val="Hyperlink"/>
            <w:noProof/>
          </w:rPr>
          <w:t>4.1</w:t>
        </w:r>
        <w:r w:rsidR="009E6C88">
          <w:rPr>
            <w:rFonts w:asciiTheme="minorHAnsi" w:eastAsiaTheme="minorEastAsia" w:hAnsiTheme="minorHAnsi" w:cstheme="minorBidi"/>
            <w:noProof/>
            <w:sz w:val="22"/>
            <w:szCs w:val="22"/>
            <w:lang w:val="fr-CH" w:eastAsia="zh-CN"/>
          </w:rPr>
          <w:tab/>
        </w:r>
        <w:r w:rsidR="009E6C88" w:rsidRPr="001D656C">
          <w:rPr>
            <w:rStyle w:val="Hyperlink"/>
            <w:noProof/>
          </w:rPr>
          <w:t>Algorithme de commande de puissance</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_Toc499819101 \h </w:instrText>
        </w:r>
        <w:r w:rsidR="009E6C88">
          <w:rPr>
            <w:noProof/>
            <w:webHidden/>
          </w:rPr>
        </w:r>
        <w:r w:rsidR="009E6C88">
          <w:rPr>
            <w:noProof/>
            <w:webHidden/>
          </w:rPr>
          <w:fldChar w:fldCharType="separate"/>
        </w:r>
        <w:r>
          <w:rPr>
            <w:noProof/>
            <w:webHidden/>
          </w:rPr>
          <w:t>26</w:t>
        </w:r>
        <w:r w:rsidR="009E6C88">
          <w:rPr>
            <w:noProof/>
            <w:webHidden/>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102" w:history="1">
        <w:r w:rsidR="009E6C88" w:rsidRPr="001D656C">
          <w:rPr>
            <w:rStyle w:val="Hyperlink"/>
            <w:noProof/>
            <w:lang w:val="fr-CH"/>
          </w:rPr>
          <w:t>5</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 xml:space="preserve">Mise en oeuvre du diagramme d'antenne à formation </w:t>
        </w:r>
        <w:r w:rsidR="009E6C88">
          <w:rPr>
            <w:rStyle w:val="Hyperlink"/>
            <w:noProof/>
            <w:lang w:val="fr-CH"/>
          </w:rPr>
          <w:t>de faisceaux pour la station de </w:t>
        </w:r>
        <w:r w:rsidR="009E6C88" w:rsidRPr="001D656C">
          <w:rPr>
            <w:rStyle w:val="Hyperlink"/>
            <w:noProof/>
            <w:lang w:val="fr-CH"/>
          </w:rPr>
          <w:t>base (BS) IMT et l'équipement d'utilisateur (UE)</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_Toc499819102 \h </w:instrText>
        </w:r>
        <w:r w:rsidR="009E6C88">
          <w:rPr>
            <w:noProof/>
            <w:webHidden/>
          </w:rPr>
        </w:r>
        <w:r w:rsidR="009E6C88">
          <w:rPr>
            <w:noProof/>
            <w:webHidden/>
          </w:rPr>
          <w:fldChar w:fldCharType="separate"/>
        </w:r>
        <w:r>
          <w:rPr>
            <w:noProof/>
            <w:webHidden/>
          </w:rPr>
          <w:t>26</w:t>
        </w:r>
        <w:r w:rsidR="009E6C88">
          <w:rPr>
            <w:noProof/>
            <w:webHidden/>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105" w:history="1">
        <w:r w:rsidR="009E6C88" w:rsidRPr="001D656C">
          <w:rPr>
            <w:rStyle w:val="Hyperlink"/>
            <w:noProof/>
            <w:lang w:val="fr-CH" w:eastAsia="zh-CN"/>
          </w:rPr>
          <w:t>6</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eastAsia="zh-CN"/>
          </w:rPr>
          <w:t xml:space="preserve">Mise en oeuvre des informations </w:t>
        </w:r>
        <w:r w:rsidR="009E6C88" w:rsidRPr="001D656C">
          <w:rPr>
            <w:rStyle w:val="Hyperlink"/>
            <w:noProof/>
          </w:rPr>
          <w:t>de trafic des IMT</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_Toc499819105 \h </w:instrText>
        </w:r>
        <w:r w:rsidR="009E6C88">
          <w:rPr>
            <w:noProof/>
            <w:webHidden/>
          </w:rPr>
        </w:r>
        <w:r w:rsidR="009E6C88">
          <w:rPr>
            <w:noProof/>
            <w:webHidden/>
          </w:rPr>
          <w:fldChar w:fldCharType="separate"/>
        </w:r>
        <w:r>
          <w:rPr>
            <w:noProof/>
            <w:webHidden/>
          </w:rPr>
          <w:t>29</w:t>
        </w:r>
        <w:r w:rsidR="009E6C88">
          <w:rPr>
            <w:noProof/>
            <w:webHidden/>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106" w:history="1">
        <w:r w:rsidR="009E6C88" w:rsidRPr="001D656C">
          <w:rPr>
            <w:rStyle w:val="Hyperlink"/>
            <w:noProof/>
            <w:lang w:val="fr-CH" w:eastAsia="zh-CN"/>
          </w:rPr>
          <w:t>7</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eastAsia="zh-CN"/>
          </w:rPr>
          <w:t>Détermination des brouillages cumulatifs</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_Toc499819106 \h </w:instrText>
        </w:r>
        <w:r w:rsidR="009E6C88">
          <w:rPr>
            <w:noProof/>
            <w:webHidden/>
          </w:rPr>
        </w:r>
        <w:r w:rsidR="009E6C88">
          <w:rPr>
            <w:noProof/>
            <w:webHidden/>
          </w:rPr>
          <w:fldChar w:fldCharType="separate"/>
        </w:r>
        <w:r>
          <w:rPr>
            <w:noProof/>
            <w:webHidden/>
          </w:rPr>
          <w:t>30</w:t>
        </w:r>
        <w:r w:rsidR="009E6C88">
          <w:rPr>
            <w:noProof/>
            <w:webHidden/>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107" w:history="1">
        <w:r w:rsidR="009E6C88" w:rsidRPr="001D656C">
          <w:rPr>
            <w:rStyle w:val="Hyperlink"/>
            <w:noProof/>
            <w:lang w:val="fr-CH"/>
          </w:rPr>
          <w:t>8</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val="fr-CH"/>
          </w:rPr>
          <w:t>Démonstration des résultats préliminaires de la modélisation de systèmes IMT</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_Toc499819107 \h </w:instrText>
        </w:r>
        <w:r w:rsidR="009E6C88">
          <w:rPr>
            <w:noProof/>
            <w:webHidden/>
          </w:rPr>
        </w:r>
        <w:r w:rsidR="009E6C88">
          <w:rPr>
            <w:noProof/>
            <w:webHidden/>
          </w:rPr>
          <w:fldChar w:fldCharType="separate"/>
        </w:r>
        <w:r>
          <w:rPr>
            <w:noProof/>
            <w:webHidden/>
          </w:rPr>
          <w:t>31</w:t>
        </w:r>
        <w:r w:rsidR="009E6C88">
          <w:rPr>
            <w:noProof/>
            <w:webHidden/>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108" w:history="1">
        <w:r w:rsidR="009E6C88" w:rsidRPr="001D656C">
          <w:rPr>
            <w:rStyle w:val="Hyperlink"/>
            <w:noProof/>
            <w:lang w:eastAsia="zh-CN"/>
          </w:rPr>
          <w:t>9</w:t>
        </w:r>
        <w:r w:rsidR="009E6C88">
          <w:rPr>
            <w:rFonts w:asciiTheme="minorHAnsi" w:eastAsiaTheme="minorEastAsia" w:hAnsiTheme="minorHAnsi" w:cstheme="minorBidi"/>
            <w:noProof/>
            <w:sz w:val="22"/>
            <w:szCs w:val="22"/>
            <w:lang w:val="fr-CH" w:eastAsia="zh-CN"/>
          </w:rPr>
          <w:tab/>
        </w:r>
        <w:r w:rsidR="009E6C88" w:rsidRPr="001D656C">
          <w:rPr>
            <w:rStyle w:val="Hyperlink"/>
            <w:noProof/>
            <w:lang w:eastAsia="zh-CN"/>
          </w:rPr>
          <w:t>Références</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_Toc499819108 \h </w:instrText>
        </w:r>
        <w:r w:rsidR="009E6C88">
          <w:rPr>
            <w:noProof/>
            <w:webHidden/>
          </w:rPr>
        </w:r>
        <w:r w:rsidR="009E6C88">
          <w:rPr>
            <w:noProof/>
            <w:webHidden/>
          </w:rPr>
          <w:fldChar w:fldCharType="separate"/>
        </w:r>
        <w:r>
          <w:rPr>
            <w:noProof/>
            <w:webHidden/>
          </w:rPr>
          <w:t>32</w:t>
        </w:r>
        <w:r w:rsidR="009E6C88">
          <w:rPr>
            <w:noProof/>
            <w:webHidden/>
          </w:rPr>
          <w:fldChar w:fldCharType="end"/>
        </w:r>
      </w:hyperlink>
    </w:p>
    <w:p w:rsidR="009E6C88" w:rsidRDefault="00095312" w:rsidP="009E6C88">
      <w:pPr>
        <w:pStyle w:val="TOC1"/>
        <w:spacing w:before="160"/>
        <w:ind w:left="0" w:firstLine="0"/>
        <w:jc w:val="left"/>
        <w:rPr>
          <w:rFonts w:asciiTheme="minorHAnsi" w:eastAsiaTheme="minorEastAsia" w:hAnsiTheme="minorHAnsi" w:cstheme="minorBidi"/>
          <w:noProof/>
          <w:sz w:val="22"/>
          <w:szCs w:val="22"/>
          <w:lang w:val="fr-CH" w:eastAsia="zh-CN"/>
        </w:rPr>
      </w:pPr>
      <w:hyperlink w:anchor="_Toc499819109" w:history="1">
        <w:r w:rsidR="009E6C88" w:rsidRPr="001D656C">
          <w:rPr>
            <w:rStyle w:val="Hyperlink"/>
            <w:noProof/>
            <w:lang w:val="fr-CH"/>
          </w:rPr>
          <w:t>Pièce jointe 1 de l'Annexe 1</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_Toc499819109 \h </w:instrText>
        </w:r>
        <w:r w:rsidR="009E6C88">
          <w:rPr>
            <w:noProof/>
            <w:webHidden/>
          </w:rPr>
        </w:r>
        <w:r w:rsidR="009E6C88">
          <w:rPr>
            <w:noProof/>
            <w:webHidden/>
          </w:rPr>
          <w:fldChar w:fldCharType="separate"/>
        </w:r>
        <w:r>
          <w:rPr>
            <w:noProof/>
            <w:webHidden/>
          </w:rPr>
          <w:t>33</w:t>
        </w:r>
        <w:r w:rsidR="009E6C88">
          <w:rPr>
            <w:noProof/>
            <w:webHidden/>
          </w:rPr>
          <w:fldChar w:fldCharType="end"/>
        </w:r>
      </w:hyperlink>
    </w:p>
    <w:p w:rsidR="009E6C88" w:rsidRDefault="00095312" w:rsidP="009E6C88">
      <w:pPr>
        <w:pStyle w:val="TOC1"/>
        <w:spacing w:before="160"/>
        <w:rPr>
          <w:rFonts w:asciiTheme="minorHAnsi" w:eastAsiaTheme="minorEastAsia" w:hAnsiTheme="minorHAnsi" w:cstheme="minorBidi"/>
          <w:noProof/>
          <w:sz w:val="22"/>
          <w:szCs w:val="22"/>
          <w:lang w:val="fr-CH" w:eastAsia="zh-CN"/>
        </w:rPr>
      </w:pPr>
      <w:hyperlink w:anchor="_Toc499819110" w:history="1">
        <w:r w:rsidR="009E6C88" w:rsidRPr="001D656C">
          <w:rPr>
            <w:rStyle w:val="Hyperlink"/>
            <w:rFonts w:eastAsia="SimSun"/>
            <w:noProof/>
            <w:lang w:val="fr-CH"/>
          </w:rPr>
          <w:t>Pièce jointe 2 de l'Annexe 1</w:t>
        </w:r>
        <w:r w:rsidR="009E6C88">
          <w:rPr>
            <w:noProof/>
            <w:webHidden/>
          </w:rPr>
          <w:tab/>
        </w:r>
        <w:r w:rsidR="009E6C88">
          <w:rPr>
            <w:noProof/>
            <w:webHidden/>
          </w:rPr>
          <w:tab/>
        </w:r>
        <w:r w:rsidR="009E6C88">
          <w:rPr>
            <w:noProof/>
            <w:webHidden/>
          </w:rPr>
          <w:fldChar w:fldCharType="begin"/>
        </w:r>
        <w:r w:rsidR="009E6C88">
          <w:rPr>
            <w:noProof/>
            <w:webHidden/>
          </w:rPr>
          <w:instrText xml:space="preserve"> PAGEREF _Toc499819110 \h </w:instrText>
        </w:r>
        <w:r w:rsidR="009E6C88">
          <w:rPr>
            <w:noProof/>
            <w:webHidden/>
          </w:rPr>
        </w:r>
        <w:r w:rsidR="009E6C88">
          <w:rPr>
            <w:noProof/>
            <w:webHidden/>
          </w:rPr>
          <w:fldChar w:fldCharType="separate"/>
        </w:r>
        <w:r>
          <w:rPr>
            <w:noProof/>
            <w:webHidden/>
          </w:rPr>
          <w:t>34</w:t>
        </w:r>
        <w:r w:rsidR="009E6C88">
          <w:rPr>
            <w:noProof/>
            <w:webHidden/>
          </w:rPr>
          <w:fldChar w:fldCharType="end"/>
        </w:r>
      </w:hyperlink>
    </w:p>
    <w:p w:rsidR="00AB3459" w:rsidRPr="003C387B" w:rsidRDefault="009E6C88" w:rsidP="009E6C88">
      <w:pPr>
        <w:pStyle w:val="Normalaftertitle"/>
        <w:rPr>
          <w:rStyle w:val="Heading1Char1"/>
          <w:b w:val="0"/>
          <w:bCs/>
          <w:lang w:val="fr-CH"/>
        </w:rPr>
      </w:pPr>
      <w:r>
        <w:fldChar w:fldCharType="end"/>
      </w:r>
      <w:r w:rsidR="00AB3459" w:rsidRPr="003C387B">
        <w:rPr>
          <w:rStyle w:val="Heading1Char1"/>
          <w:b w:val="0"/>
          <w:bCs/>
          <w:lang w:val="fr-CH"/>
        </w:rPr>
        <w:br w:type="page"/>
      </w:r>
    </w:p>
    <w:p w:rsidR="00DD2C29" w:rsidRPr="00AB3459" w:rsidRDefault="00CD669C" w:rsidP="00FA4A06">
      <w:pPr>
        <w:pStyle w:val="Heading2"/>
        <w:rPr>
          <w:rStyle w:val="Heading1Char1"/>
          <w:b/>
          <w:bCs/>
          <w:lang w:val="fr-CH"/>
        </w:rPr>
      </w:pPr>
      <w:bookmarkStart w:id="58" w:name="_Toc499819069"/>
      <w:r w:rsidRPr="00AB3459">
        <w:rPr>
          <w:rStyle w:val="Heading1Char1"/>
          <w:b/>
          <w:bCs/>
          <w:lang w:val="fr-CH"/>
        </w:rPr>
        <w:lastRenderedPageBreak/>
        <w:t>1</w:t>
      </w:r>
      <w:r w:rsidRPr="00AB3459">
        <w:rPr>
          <w:rStyle w:val="Heading1Char1"/>
          <w:b/>
          <w:bCs/>
          <w:lang w:val="fr-CH"/>
        </w:rPr>
        <w:tab/>
        <w:t>Introduction</w:t>
      </w:r>
      <w:bookmarkEnd w:id="58"/>
    </w:p>
    <w:p w:rsidR="00D761DF" w:rsidRPr="007459F4" w:rsidRDefault="007459F4" w:rsidP="00FA4A06">
      <w:pPr>
        <w:rPr>
          <w:lang w:val="fr-CH"/>
        </w:rPr>
      </w:pPr>
      <w:bookmarkStart w:id="59" w:name="lt_pId142"/>
      <w:r>
        <w:t>On trouvera dans la présente</w:t>
      </w:r>
      <w:r w:rsidR="000656CC">
        <w:t xml:space="preserve"> </w:t>
      </w:r>
      <w:r>
        <w:t>Annexe</w:t>
      </w:r>
      <w:r w:rsidR="000656CC">
        <w:t xml:space="preserve"> </w:t>
      </w:r>
      <w:r w:rsidRPr="001346AD">
        <w:t>la méthode</w:t>
      </w:r>
      <w:r w:rsidR="000656CC">
        <w:t xml:space="preserve"> </w:t>
      </w:r>
      <w:r w:rsidRPr="001346AD">
        <w:t>de modélisation et de simulation des réseaux IMT à</w:t>
      </w:r>
      <w:r w:rsidRPr="001346AD">
        <w:rPr>
          <w:bCs/>
        </w:rPr>
        <w:t> utiliser dans les études de partage et de compatibilité</w:t>
      </w:r>
      <w:r w:rsidR="00E147E2">
        <w:rPr>
          <w:bCs/>
        </w:rPr>
        <w:t>.</w:t>
      </w:r>
      <w:r w:rsidR="00AB3459">
        <w:rPr>
          <w:bCs/>
        </w:rPr>
        <w:t xml:space="preserve"> </w:t>
      </w:r>
      <w:r w:rsidR="00E147E2">
        <w:rPr>
          <w:bCs/>
        </w:rPr>
        <w:t>Cette</w:t>
      </w:r>
      <w:r w:rsidR="000656CC">
        <w:rPr>
          <w:b/>
          <w:bCs/>
        </w:rPr>
        <w:t xml:space="preserve"> </w:t>
      </w:r>
      <w:bookmarkEnd w:id="59"/>
      <w:r w:rsidR="00E147E2">
        <w:t xml:space="preserve">Annexe </w:t>
      </w:r>
      <w:r>
        <w:rPr>
          <w:lang w:val="fr-CH"/>
        </w:rPr>
        <w:t xml:space="preserve">décrit </w:t>
      </w:r>
      <w:r w:rsidR="00AB3459">
        <w:rPr>
          <w:lang w:val="fr-CH"/>
        </w:rPr>
        <w:t xml:space="preserve">également </w:t>
      </w:r>
      <w:r>
        <w:rPr>
          <w:lang w:val="fr-CH"/>
        </w:rPr>
        <w:t>les modèles</w:t>
      </w:r>
      <w:bookmarkStart w:id="60" w:name="lt_pId143"/>
      <w:r w:rsidR="000656CC">
        <w:rPr>
          <w:lang w:val="fr-CH"/>
        </w:rPr>
        <w:t xml:space="preserve"> </w:t>
      </w:r>
      <w:r w:rsidR="00D761DF" w:rsidRPr="007459F4">
        <w:rPr>
          <w:lang w:val="fr-CH"/>
        </w:rPr>
        <w:t>IMT</w:t>
      </w:r>
      <w:r w:rsidRPr="007459F4">
        <w:rPr>
          <w:color w:val="000000"/>
        </w:rPr>
        <w:t xml:space="preserve"> </w:t>
      </w:r>
      <w:r w:rsidR="00AB3459">
        <w:rPr>
          <w:color w:val="000000"/>
        </w:rPr>
        <w:t>qu'il convient d'</w:t>
      </w:r>
      <w:r w:rsidRPr="001346AD">
        <w:rPr>
          <w:bCs/>
        </w:rPr>
        <w:t xml:space="preserve">utiliser dans les </w:t>
      </w:r>
      <w:r>
        <w:rPr>
          <w:color w:val="000000"/>
        </w:rPr>
        <w:t>études de partage et de compatibilité entre les systèmes IMT</w:t>
      </w:r>
      <w:r w:rsidRPr="008F48D0">
        <w:rPr>
          <w:color w:val="000000"/>
        </w:rPr>
        <w:t xml:space="preserve"> </w:t>
      </w:r>
      <w:r>
        <w:rPr>
          <w:color w:val="000000"/>
        </w:rPr>
        <w:t>et d</w:t>
      </w:r>
      <w:r w:rsidR="004626AE">
        <w:rPr>
          <w:color w:val="000000"/>
        </w:rPr>
        <w:t>'</w:t>
      </w:r>
      <w:r>
        <w:rPr>
          <w:color w:val="000000"/>
        </w:rPr>
        <w:t>autres systèmes</w:t>
      </w:r>
      <w:r w:rsidR="000656CC">
        <w:rPr>
          <w:color w:val="000000"/>
        </w:rPr>
        <w:t xml:space="preserve"> </w:t>
      </w:r>
      <w:r>
        <w:rPr>
          <w:color w:val="000000"/>
        </w:rPr>
        <w:t>radioélectriques</w:t>
      </w:r>
      <w:r w:rsidR="000656CC">
        <w:t xml:space="preserve"> </w:t>
      </w:r>
      <w:r>
        <w:t xml:space="preserve">dans </w:t>
      </w:r>
      <w:r w:rsidR="00AB3459">
        <w:t>diverses</w:t>
      </w:r>
      <w:r>
        <w:t xml:space="preserve"> bandes de fréquences</w:t>
      </w:r>
      <w:bookmarkEnd w:id="60"/>
      <w:r w:rsidR="00AB3459">
        <w:t>.</w:t>
      </w:r>
    </w:p>
    <w:p w:rsidR="00D761DF" w:rsidRPr="00306B5E" w:rsidRDefault="00E147E2" w:rsidP="00BE7F0E">
      <w:pPr>
        <w:rPr>
          <w:lang w:val="fr-CH"/>
        </w:rPr>
      </w:pPr>
      <w:bookmarkStart w:id="61" w:name="lt_pId144"/>
      <w:r>
        <w:rPr>
          <w:lang w:val="fr-CH"/>
        </w:rPr>
        <w:t>Les définitions et</w:t>
      </w:r>
      <w:r w:rsidR="00D761DF" w:rsidRPr="00E147E2">
        <w:rPr>
          <w:lang w:val="fr-CH"/>
        </w:rPr>
        <w:t xml:space="preserve"> </w:t>
      </w:r>
      <w:r>
        <w:rPr>
          <w:color w:val="000000"/>
        </w:rPr>
        <w:t>les concepts fondamentaux des</w:t>
      </w:r>
      <w:r w:rsidRPr="00E147E2">
        <w:rPr>
          <w:lang w:val="fr-CH"/>
        </w:rPr>
        <w:t xml:space="preserve"> </w:t>
      </w:r>
      <w:r>
        <w:rPr>
          <w:color w:val="000000"/>
        </w:rPr>
        <w:t>réseaux IMT</w:t>
      </w:r>
      <w:r w:rsidRPr="00E147E2">
        <w:rPr>
          <w:lang w:val="fr-CH"/>
        </w:rPr>
        <w:t xml:space="preserve"> </w:t>
      </w:r>
      <w:r>
        <w:rPr>
          <w:lang w:val="fr-CH"/>
        </w:rPr>
        <w:t xml:space="preserve">sont présentés au </w:t>
      </w:r>
      <w:r w:rsidR="00D761DF" w:rsidRPr="00E147E2">
        <w:rPr>
          <w:lang w:val="fr-CH"/>
        </w:rPr>
        <w:t xml:space="preserve">§ 2 </w:t>
      </w:r>
      <w:r>
        <w:rPr>
          <w:lang w:val="fr-CH"/>
        </w:rPr>
        <w:t>pour faciliter le choix du modèle</w:t>
      </w:r>
      <w:r w:rsidR="000656CC">
        <w:rPr>
          <w:lang w:val="fr-CH"/>
        </w:rPr>
        <w:t xml:space="preserve"> </w:t>
      </w:r>
      <w:r w:rsidR="00D761DF" w:rsidRPr="00E147E2">
        <w:rPr>
          <w:lang w:val="fr-CH"/>
        </w:rPr>
        <w:t>IMT</w:t>
      </w:r>
      <w:r w:rsidR="000656CC">
        <w:rPr>
          <w:lang w:val="fr-CH"/>
        </w:rPr>
        <w:t xml:space="preserve"> </w:t>
      </w:r>
      <w:r>
        <w:rPr>
          <w:lang w:val="fr-CH"/>
        </w:rPr>
        <w:t>qui convient</w:t>
      </w:r>
      <w:r w:rsidR="00D761DF" w:rsidRPr="00E147E2">
        <w:rPr>
          <w:lang w:val="fr-CH"/>
        </w:rPr>
        <w:t>.</w:t>
      </w:r>
      <w:bookmarkEnd w:id="61"/>
      <w:r w:rsidR="00D761DF" w:rsidRPr="00E147E2">
        <w:rPr>
          <w:lang w:val="fr-CH"/>
        </w:rPr>
        <w:t xml:space="preserve"> </w:t>
      </w:r>
      <w:bookmarkStart w:id="62" w:name="lt_pId145"/>
      <w:r w:rsidR="00BE7F0E">
        <w:rPr>
          <w:lang w:val="fr-CH"/>
        </w:rPr>
        <w:t xml:space="preserve">Le paragraphe </w:t>
      </w:r>
      <w:r w:rsidR="00D761DF" w:rsidRPr="00306B5E">
        <w:rPr>
          <w:lang w:val="fr-CH"/>
        </w:rPr>
        <w:t xml:space="preserve">2 </w:t>
      </w:r>
      <w:r w:rsidR="00306B5E" w:rsidRPr="00306B5E">
        <w:rPr>
          <w:lang w:val="fr-CH"/>
        </w:rPr>
        <w:t>donne également des renseignements sur des éléments techniques tels que la puissance de sortie</w:t>
      </w:r>
      <w:r w:rsidR="00306B5E">
        <w:rPr>
          <w:lang w:val="fr-CH"/>
        </w:rPr>
        <w:t xml:space="preserve"> et le diagramme</w:t>
      </w:r>
      <w:r w:rsidR="000656CC">
        <w:rPr>
          <w:lang w:val="fr-CH"/>
        </w:rPr>
        <w:t xml:space="preserve"> </w:t>
      </w:r>
      <w:r w:rsidR="00306B5E" w:rsidRPr="00306B5E">
        <w:rPr>
          <w:lang w:val="fr-CH"/>
        </w:rPr>
        <w:t>d</w:t>
      </w:r>
      <w:r w:rsidR="004626AE">
        <w:rPr>
          <w:lang w:val="fr-CH"/>
        </w:rPr>
        <w:t>'</w:t>
      </w:r>
      <w:r w:rsidR="00306B5E" w:rsidRPr="00306B5E">
        <w:rPr>
          <w:lang w:val="fr-CH"/>
        </w:rPr>
        <w:t>antenne,</w:t>
      </w:r>
      <w:r w:rsidR="00306B5E">
        <w:rPr>
          <w:lang w:val="fr-CH"/>
        </w:rPr>
        <w:t xml:space="preserve"> la hauteur d</w:t>
      </w:r>
      <w:r w:rsidR="004626AE">
        <w:rPr>
          <w:lang w:val="fr-CH"/>
        </w:rPr>
        <w:t>'</w:t>
      </w:r>
      <w:r w:rsidR="00306B5E">
        <w:rPr>
          <w:lang w:val="fr-CH"/>
        </w:rPr>
        <w:t>antenne et l</w:t>
      </w:r>
      <w:r w:rsidR="004626AE">
        <w:rPr>
          <w:lang w:val="fr-CH"/>
        </w:rPr>
        <w:t>'</w:t>
      </w:r>
      <w:r w:rsidR="00306B5E">
        <w:rPr>
          <w:lang w:val="fr-CH"/>
        </w:rPr>
        <w:t>environnement associé aux scénarios de déploiement,</w:t>
      </w:r>
      <w:r w:rsidR="000656CC">
        <w:rPr>
          <w:lang w:val="fr-CH"/>
        </w:rPr>
        <w:t xml:space="preserve"> </w:t>
      </w:r>
      <w:r w:rsidR="00306B5E">
        <w:rPr>
          <w:lang w:val="fr-CH"/>
        </w:rPr>
        <w:t>la densité et la répartition des stations IMT</w:t>
      </w:r>
      <w:r w:rsidR="00AB3459">
        <w:rPr>
          <w:lang w:val="fr-CH"/>
        </w:rPr>
        <w:t>,</w:t>
      </w:r>
      <w:r w:rsidR="00306B5E">
        <w:rPr>
          <w:lang w:val="fr-CH"/>
        </w:rPr>
        <w:t xml:space="preserve"> </w:t>
      </w:r>
      <w:r w:rsidR="00AB3459">
        <w:rPr>
          <w:lang w:val="fr-CH"/>
        </w:rPr>
        <w:t xml:space="preserve">ainsi que sur </w:t>
      </w:r>
      <w:r w:rsidR="00306B5E">
        <w:rPr>
          <w:lang w:val="fr-CH"/>
        </w:rPr>
        <w:t>les modèles de propagation pour les trajets entre les stations de base IMT et les stations mobiles</w:t>
      </w:r>
      <w:bookmarkEnd w:id="62"/>
      <w:r w:rsidR="00AB3459">
        <w:rPr>
          <w:lang w:val="fr-CH"/>
        </w:rPr>
        <w:t>.</w:t>
      </w:r>
    </w:p>
    <w:p w:rsidR="00D761DF" w:rsidRPr="006E1488" w:rsidRDefault="00AB3459" w:rsidP="00FA4A06">
      <w:pPr>
        <w:rPr>
          <w:lang w:val="fr-CH"/>
        </w:rPr>
      </w:pPr>
      <w:bookmarkStart w:id="63" w:name="lt_pId146"/>
      <w:r>
        <w:rPr>
          <w:lang w:val="fr-CH"/>
        </w:rPr>
        <w:t>La présente A</w:t>
      </w:r>
      <w:r w:rsidR="006E1488">
        <w:rPr>
          <w:lang w:val="fr-CH"/>
        </w:rPr>
        <w:t xml:space="preserve">nnexe décrit les </w:t>
      </w:r>
      <w:r w:rsidR="00306B5E">
        <w:rPr>
          <w:color w:val="000000"/>
        </w:rPr>
        <w:t xml:space="preserve">paramètres détaillés des systèmes IMT qui doivent être pris en compte dans cette modélisation et leur mise en oeuvre dans les simulations </w:t>
      </w:r>
      <w:r w:rsidR="006E1488">
        <w:rPr>
          <w:color w:val="000000"/>
        </w:rPr>
        <w:t>présentées aux</w:t>
      </w:r>
      <w:r w:rsidR="000656CC">
        <w:rPr>
          <w:color w:val="000000"/>
        </w:rPr>
        <w:t xml:space="preserve"> </w:t>
      </w:r>
      <w:r w:rsidR="00D761DF" w:rsidRPr="00306B5E">
        <w:rPr>
          <w:lang w:val="fr-CH"/>
        </w:rPr>
        <w:t>§ 3</w:t>
      </w:r>
      <w:r w:rsidR="000656CC">
        <w:rPr>
          <w:lang w:val="fr-CH"/>
        </w:rPr>
        <w:t xml:space="preserve"> </w:t>
      </w:r>
      <w:r w:rsidR="006E1488">
        <w:rPr>
          <w:lang w:val="fr-CH"/>
        </w:rPr>
        <w:t>à</w:t>
      </w:r>
      <w:r w:rsidR="00D761DF" w:rsidRPr="00306B5E">
        <w:rPr>
          <w:lang w:val="fr-CH"/>
        </w:rPr>
        <w:t xml:space="preserve"> 6.</w:t>
      </w:r>
      <w:bookmarkEnd w:id="63"/>
      <w:r w:rsidR="00D761DF" w:rsidRPr="00306B5E">
        <w:rPr>
          <w:b/>
          <w:lang w:val="fr-CH"/>
        </w:rPr>
        <w:t xml:space="preserve"> </w:t>
      </w:r>
      <w:bookmarkStart w:id="64" w:name="lt_pId147"/>
      <w:r w:rsidR="006E1488" w:rsidRPr="006E1488">
        <w:rPr>
          <w:lang w:val="fr-CH"/>
        </w:rPr>
        <w:t>Le</w:t>
      </w:r>
      <w:r w:rsidR="000656CC">
        <w:rPr>
          <w:lang w:val="fr-CH"/>
        </w:rPr>
        <w:t xml:space="preserve"> </w:t>
      </w:r>
      <w:r w:rsidR="00BE7F0E">
        <w:rPr>
          <w:lang w:val="fr-CH"/>
        </w:rPr>
        <w:t>paragraphe</w:t>
      </w:r>
      <w:r w:rsidR="00D761DF" w:rsidRPr="006E1488">
        <w:rPr>
          <w:lang w:val="fr-CH"/>
        </w:rPr>
        <w:t xml:space="preserve"> 3</w:t>
      </w:r>
      <w:r w:rsidR="000656CC">
        <w:rPr>
          <w:lang w:val="fr-CH"/>
        </w:rPr>
        <w:t xml:space="preserve"> </w:t>
      </w:r>
      <w:r w:rsidR="006E1488" w:rsidRPr="006E1488">
        <w:rPr>
          <w:lang w:val="fr-CH"/>
        </w:rPr>
        <w:t>traite plus particulièrement des</w:t>
      </w:r>
      <w:r w:rsidR="00D761DF" w:rsidRPr="006E1488">
        <w:rPr>
          <w:lang w:val="fr-CH"/>
        </w:rPr>
        <w:t xml:space="preserve"> </w:t>
      </w:r>
      <w:r w:rsidR="006E1488" w:rsidRPr="006E1488">
        <w:rPr>
          <w:color w:val="000000"/>
          <w:lang w:val="fr-CH"/>
        </w:rPr>
        <w:t>échelons de simulation pour la modélisation de toutes les émissions produites par un réseau</w:t>
      </w:r>
      <w:r w:rsidR="000656CC">
        <w:rPr>
          <w:color w:val="000000"/>
          <w:lang w:val="fr-CH"/>
        </w:rPr>
        <w:t xml:space="preserve"> </w:t>
      </w:r>
      <w:r w:rsidR="00D761DF" w:rsidRPr="006E1488">
        <w:rPr>
          <w:lang w:val="fr-CH"/>
        </w:rPr>
        <w:t>IMT</w:t>
      </w:r>
      <w:r w:rsidR="000656CC">
        <w:rPr>
          <w:lang w:val="fr-CH"/>
        </w:rPr>
        <w:t xml:space="preserve"> </w:t>
      </w:r>
      <w:r w:rsidR="00D761DF" w:rsidRPr="006E1488">
        <w:rPr>
          <w:lang w:val="fr-CH"/>
        </w:rPr>
        <w:t>(</w:t>
      </w:r>
      <w:r w:rsidR="006E1488">
        <w:rPr>
          <w:lang w:val="fr-CH"/>
        </w:rPr>
        <w:t>dans le cas où le système IMT est le système</w:t>
      </w:r>
      <w:r w:rsidR="000656CC">
        <w:rPr>
          <w:lang w:val="fr-CH"/>
        </w:rPr>
        <w:t xml:space="preserve"> </w:t>
      </w:r>
      <w:r w:rsidR="006E1488">
        <w:rPr>
          <w:lang w:val="fr-CH"/>
        </w:rPr>
        <w:t>brouilleur</w:t>
      </w:r>
      <w:r w:rsidR="001618F6">
        <w:rPr>
          <w:lang w:val="fr-CH"/>
        </w:rPr>
        <w:t>)</w:t>
      </w:r>
      <w:r w:rsidR="00D761DF" w:rsidRPr="006E1488">
        <w:rPr>
          <w:lang w:val="fr-CH"/>
        </w:rPr>
        <w:t xml:space="preserve"> </w:t>
      </w:r>
      <w:r w:rsidR="006E1488">
        <w:rPr>
          <w:lang w:val="fr-CH"/>
        </w:rPr>
        <w:t xml:space="preserve">ainsi que pour la modélisation des conséquences pour le réseau IMT </w:t>
      </w:r>
      <w:r w:rsidR="00D761DF" w:rsidRPr="006E1488">
        <w:rPr>
          <w:lang w:val="fr-CH"/>
        </w:rPr>
        <w:t>(</w:t>
      </w:r>
      <w:r w:rsidR="006E1488">
        <w:rPr>
          <w:lang w:val="fr-CH"/>
        </w:rPr>
        <w:t>dans le cas où le système IMT est le système</w:t>
      </w:r>
      <w:r w:rsidR="000656CC">
        <w:rPr>
          <w:lang w:val="fr-CH"/>
        </w:rPr>
        <w:t xml:space="preserve"> </w:t>
      </w:r>
      <w:r w:rsidR="006E1488">
        <w:rPr>
          <w:lang w:val="fr-CH"/>
        </w:rPr>
        <w:t>brouillé</w:t>
      </w:r>
      <w:r w:rsidR="00D761DF" w:rsidRPr="006E1488">
        <w:rPr>
          <w:lang w:val="fr-CH"/>
        </w:rPr>
        <w:t>).</w:t>
      </w:r>
      <w:bookmarkEnd w:id="64"/>
      <w:r w:rsidR="00D761DF" w:rsidRPr="006E1488">
        <w:rPr>
          <w:lang w:val="fr-CH"/>
        </w:rPr>
        <w:t xml:space="preserve"> </w:t>
      </w:r>
      <w:bookmarkStart w:id="65" w:name="lt_pId148"/>
      <w:r w:rsidR="00BE7F0E">
        <w:rPr>
          <w:lang w:val="fr-CH"/>
        </w:rPr>
        <w:t>Le paragraphe</w:t>
      </w:r>
      <w:r w:rsidR="006E1488" w:rsidRPr="006E1488">
        <w:rPr>
          <w:lang w:val="fr-CH"/>
        </w:rPr>
        <w:t xml:space="preserve"> 7</w:t>
      </w:r>
      <w:r w:rsidR="000656CC">
        <w:rPr>
          <w:lang w:val="fr-CH"/>
        </w:rPr>
        <w:t xml:space="preserve"> </w:t>
      </w:r>
      <w:r w:rsidR="006E1488" w:rsidRPr="006E1488">
        <w:rPr>
          <w:lang w:val="fr-CH"/>
        </w:rPr>
        <w:t>contient des considérations relatives au calcul de l</w:t>
      </w:r>
      <w:r w:rsidR="004626AE">
        <w:rPr>
          <w:lang w:val="fr-CH"/>
        </w:rPr>
        <w:t>'</w:t>
      </w:r>
      <w:r w:rsidR="006E1488" w:rsidRPr="006E1488">
        <w:rPr>
          <w:lang w:val="fr-CH"/>
        </w:rPr>
        <w:t xml:space="preserve">effet cumulatif </w:t>
      </w:r>
      <w:r w:rsidR="006E1488">
        <w:rPr>
          <w:color w:val="000000"/>
        </w:rPr>
        <w:t>de la probabilité de brouillage causé par un système IMT</w:t>
      </w:r>
      <w:bookmarkEnd w:id="65"/>
      <w:r w:rsidR="000539D9">
        <w:rPr>
          <w:color w:val="000000"/>
        </w:rPr>
        <w:t>.</w:t>
      </w:r>
    </w:p>
    <w:p w:rsidR="00DD2C29" w:rsidRPr="00BD7F31" w:rsidRDefault="00BD7F31" w:rsidP="00FA4A06">
      <w:pPr>
        <w:rPr>
          <w:lang w:val="fr-CH"/>
        </w:rPr>
      </w:pPr>
      <w:bookmarkStart w:id="66" w:name="lt_pId149"/>
      <w:r>
        <w:rPr>
          <w:color w:val="000000"/>
        </w:rPr>
        <w:t>De plus, pour souligner l</w:t>
      </w:r>
      <w:r w:rsidR="004626AE">
        <w:rPr>
          <w:color w:val="000000"/>
        </w:rPr>
        <w:t>'</w:t>
      </w:r>
      <w:r>
        <w:rPr>
          <w:color w:val="000000"/>
        </w:rPr>
        <w:t>importance d</w:t>
      </w:r>
      <w:r w:rsidR="004626AE">
        <w:rPr>
          <w:color w:val="000000"/>
        </w:rPr>
        <w:t>'</w:t>
      </w:r>
      <w:r>
        <w:rPr>
          <w:color w:val="000000"/>
        </w:rPr>
        <w:t>une modélisation réaliste des systèmes IMT dans les scénarios de partage et de compatibilité, le § 8 décrit</w:t>
      </w:r>
      <w:r w:rsidR="000656CC">
        <w:rPr>
          <w:color w:val="000000"/>
        </w:rPr>
        <w:t xml:space="preserve"> </w:t>
      </w:r>
      <w:r>
        <w:rPr>
          <w:color w:val="000000"/>
        </w:rPr>
        <w:t xml:space="preserve">les moyens de comparer la mise en </w:t>
      </w:r>
      <w:r w:rsidR="002010ED">
        <w:rPr>
          <w:color w:val="000000"/>
        </w:rPr>
        <w:t>oe</w:t>
      </w:r>
      <w:r>
        <w:rPr>
          <w:color w:val="000000"/>
        </w:rPr>
        <w:t>uvre de la modélisation d</w:t>
      </w:r>
      <w:r w:rsidR="004626AE">
        <w:rPr>
          <w:color w:val="000000"/>
        </w:rPr>
        <w:t>'</w:t>
      </w:r>
      <w:r>
        <w:rPr>
          <w:color w:val="000000"/>
        </w:rPr>
        <w:t xml:space="preserve">un système IMT en comparant les résultats </w:t>
      </w:r>
      <w:r w:rsidR="00C867CB">
        <w:rPr>
          <w:color w:val="000000"/>
        </w:rPr>
        <w:t>intermédiaires</w:t>
      </w:r>
      <w:r>
        <w:rPr>
          <w:color w:val="000000"/>
        </w:rPr>
        <w:t xml:space="preserve"> relatifs à</w:t>
      </w:r>
      <w:r w:rsidR="000656CC">
        <w:rPr>
          <w:color w:val="000000"/>
        </w:rPr>
        <w:t xml:space="preserve"> </w:t>
      </w:r>
      <w:r>
        <w:rPr>
          <w:color w:val="000000"/>
        </w:rPr>
        <w:t>la qualité de fonctionnement et à l</w:t>
      </w:r>
      <w:r w:rsidR="004626AE">
        <w:rPr>
          <w:color w:val="000000"/>
        </w:rPr>
        <w:t>'</w:t>
      </w:r>
      <w:r>
        <w:rPr>
          <w:color w:val="000000"/>
        </w:rPr>
        <w:t>exploitation du système</w:t>
      </w:r>
      <w:r w:rsidR="000656CC">
        <w:rPr>
          <w:color w:val="000000"/>
        </w:rPr>
        <w:t xml:space="preserve"> </w:t>
      </w:r>
      <w:r>
        <w:rPr>
          <w:color w:val="000000"/>
        </w:rPr>
        <w:t>IMT.</w:t>
      </w:r>
      <w:bookmarkEnd w:id="66"/>
      <w:r w:rsidRPr="00BD7F31">
        <w:rPr>
          <w:lang w:val="fr-CH"/>
        </w:rPr>
        <w:t xml:space="preserve"> </w:t>
      </w:r>
    </w:p>
    <w:p w:rsidR="00D761DF" w:rsidRPr="00BD7F31" w:rsidRDefault="00D761DF" w:rsidP="00FA4A06">
      <w:pPr>
        <w:pStyle w:val="Heading1"/>
        <w:rPr>
          <w:lang w:val="fr-CH"/>
        </w:rPr>
      </w:pPr>
      <w:bookmarkStart w:id="67" w:name="_Toc464047365"/>
      <w:bookmarkStart w:id="68" w:name="_Toc499819070"/>
      <w:r w:rsidRPr="00BD7F31">
        <w:rPr>
          <w:lang w:val="fr-CH"/>
        </w:rPr>
        <w:t>2</w:t>
      </w:r>
      <w:r w:rsidRPr="00BD7F31">
        <w:rPr>
          <w:lang w:val="fr-CH"/>
        </w:rPr>
        <w:tab/>
      </w:r>
      <w:bookmarkStart w:id="69" w:name="lt_pId151"/>
      <w:r w:rsidR="00BD7F31" w:rsidRPr="00BD7F31">
        <w:rPr>
          <w:lang w:val="fr-CH"/>
        </w:rPr>
        <w:t>Définitions et concepts fondamentaux</w:t>
      </w:r>
      <w:bookmarkEnd w:id="67"/>
      <w:bookmarkEnd w:id="69"/>
      <w:bookmarkEnd w:id="68"/>
      <w:r w:rsidR="000656CC">
        <w:rPr>
          <w:lang w:val="fr-CH"/>
        </w:rPr>
        <w:t xml:space="preserve"> </w:t>
      </w:r>
    </w:p>
    <w:p w:rsidR="00D761DF" w:rsidRPr="00EE38EB" w:rsidRDefault="00D761DF" w:rsidP="00FA4A06">
      <w:pPr>
        <w:pStyle w:val="Heading2"/>
        <w:rPr>
          <w:lang w:val="fr-CH"/>
        </w:rPr>
      </w:pPr>
      <w:bookmarkStart w:id="70" w:name="_Toc464047366"/>
      <w:bookmarkStart w:id="71" w:name="_Toc499819071"/>
      <w:r w:rsidRPr="00EE38EB">
        <w:rPr>
          <w:lang w:val="fr-CH"/>
        </w:rPr>
        <w:t>2.1</w:t>
      </w:r>
      <w:r w:rsidRPr="00EE38EB">
        <w:rPr>
          <w:lang w:val="fr-CH"/>
        </w:rPr>
        <w:tab/>
      </w:r>
      <w:bookmarkEnd w:id="70"/>
      <w:r w:rsidR="00BD7F31" w:rsidRPr="00EE38EB">
        <w:rPr>
          <w:lang w:val="fr-CH"/>
        </w:rPr>
        <w:t>Scénarios d</w:t>
      </w:r>
      <w:r w:rsidR="004626AE">
        <w:rPr>
          <w:lang w:val="fr-CH"/>
        </w:rPr>
        <w:t>'</w:t>
      </w:r>
      <w:r w:rsidR="00BD7F31" w:rsidRPr="00EE38EB">
        <w:rPr>
          <w:lang w:val="fr-CH"/>
        </w:rPr>
        <w:t>utilisation</w:t>
      </w:r>
      <w:bookmarkEnd w:id="71"/>
    </w:p>
    <w:p w:rsidR="00D761DF" w:rsidRPr="00BE132B" w:rsidRDefault="00BD7F31" w:rsidP="00FA4A06">
      <w:pPr>
        <w:rPr>
          <w:lang w:val="fr-CH"/>
        </w:rPr>
      </w:pPr>
      <w:bookmarkStart w:id="72" w:name="lt_pId154"/>
      <w:r w:rsidRPr="00BE132B">
        <w:rPr>
          <w:lang w:val="fr-CH"/>
        </w:rPr>
        <w:t xml:space="preserve">Les </w:t>
      </w:r>
      <w:r w:rsidR="00C867CB">
        <w:rPr>
          <w:lang w:val="fr-CH"/>
        </w:rPr>
        <w:t xml:space="preserve">IMT </w:t>
      </w:r>
      <w:r w:rsidRPr="00BE132B">
        <w:rPr>
          <w:lang w:val="fr-CH"/>
        </w:rPr>
        <w:t>évoluées</w:t>
      </w:r>
      <w:r w:rsidR="00BE132B" w:rsidRPr="00BE132B">
        <w:rPr>
          <w:lang w:val="fr-CH"/>
        </w:rPr>
        <w:t xml:space="preserve"> représentent l</w:t>
      </w:r>
      <w:r w:rsidR="004626AE">
        <w:rPr>
          <w:lang w:val="fr-CH"/>
        </w:rPr>
        <w:t>'</w:t>
      </w:r>
      <w:r w:rsidR="00BE132B" w:rsidRPr="00BE132B">
        <w:rPr>
          <w:lang w:val="fr-CH"/>
        </w:rPr>
        <w:t>interface radioélectrique la plus largement acceptée pour la fourniture du large bande mobile</w:t>
      </w:r>
      <w:r w:rsidR="000656CC">
        <w:rPr>
          <w:lang w:val="fr-CH"/>
        </w:rPr>
        <w:t xml:space="preserve"> </w:t>
      </w:r>
      <w:r w:rsidR="00D761DF" w:rsidRPr="00BE132B">
        <w:rPr>
          <w:lang w:val="fr-CH"/>
        </w:rPr>
        <w:t>(MBB).</w:t>
      </w:r>
      <w:bookmarkEnd w:id="72"/>
      <w:r w:rsidR="00BE132B">
        <w:rPr>
          <w:lang w:val="fr-CH"/>
        </w:rPr>
        <w:t xml:space="preserve"> </w:t>
      </w:r>
      <w:r w:rsidR="00BE132B" w:rsidRPr="00BE132B">
        <w:rPr>
          <w:lang w:val="fr-CH"/>
        </w:rPr>
        <w:t>L</w:t>
      </w:r>
      <w:r w:rsidR="004626AE">
        <w:rPr>
          <w:lang w:val="fr-CH"/>
        </w:rPr>
        <w:t>'</w:t>
      </w:r>
      <w:r w:rsidR="00BE132B" w:rsidRPr="00BE132B">
        <w:rPr>
          <w:lang w:val="fr-CH"/>
        </w:rPr>
        <w:t>interface radioélectrique</w:t>
      </w:r>
      <w:r w:rsidR="000656CC">
        <w:rPr>
          <w:lang w:val="fr-CH"/>
        </w:rPr>
        <w:t xml:space="preserve"> </w:t>
      </w:r>
      <w:bookmarkStart w:id="73" w:name="lt_pId155"/>
      <w:r w:rsidR="00D761DF" w:rsidRPr="00BE132B">
        <w:rPr>
          <w:lang w:val="fr-CH"/>
        </w:rPr>
        <w:t>IMT-2020</w:t>
      </w:r>
      <w:r w:rsidR="000656CC">
        <w:rPr>
          <w:lang w:val="fr-CH"/>
        </w:rPr>
        <w:t xml:space="preserve"> </w:t>
      </w:r>
      <w:r w:rsidR="00BE132B">
        <w:rPr>
          <w:lang w:val="fr-CH"/>
        </w:rPr>
        <w:t xml:space="preserve">fournira non seulement le </w:t>
      </w:r>
      <w:r w:rsidR="00BE132B" w:rsidRPr="00BE132B">
        <w:rPr>
          <w:color w:val="000000"/>
          <w:lang w:val="fr-CH"/>
        </w:rPr>
        <w:t>scénario d</w:t>
      </w:r>
      <w:r w:rsidR="004626AE">
        <w:rPr>
          <w:color w:val="000000"/>
          <w:lang w:val="fr-CH"/>
        </w:rPr>
        <w:t>'</w:t>
      </w:r>
      <w:r w:rsidR="00BE132B" w:rsidRPr="00BE132B">
        <w:rPr>
          <w:color w:val="000000"/>
          <w:lang w:val="fr-CH"/>
        </w:rPr>
        <w:t>utilisation</w:t>
      </w:r>
      <w:r w:rsidR="000656CC">
        <w:rPr>
          <w:color w:val="000000"/>
          <w:lang w:val="fr-CH"/>
        </w:rPr>
        <w:t xml:space="preserve"> </w:t>
      </w:r>
      <w:r w:rsidR="00BE132B" w:rsidRPr="00BE132B">
        <w:rPr>
          <w:lang w:val="fr-CH"/>
        </w:rPr>
        <w:t>du</w:t>
      </w:r>
      <w:r w:rsidR="00BE132B" w:rsidRPr="00BE132B">
        <w:rPr>
          <w:color w:val="000000"/>
          <w:lang w:val="fr-CH"/>
        </w:rPr>
        <w:t xml:space="preserve"> large bande mobile évolué</w:t>
      </w:r>
      <w:r w:rsidR="00BE132B" w:rsidRPr="00BE132B">
        <w:rPr>
          <w:lang w:val="fr-CH"/>
        </w:rPr>
        <w:t xml:space="preserve"> </w:t>
      </w:r>
      <w:r w:rsidR="00D761DF" w:rsidRPr="00BE132B">
        <w:rPr>
          <w:lang w:val="fr-CH"/>
        </w:rPr>
        <w:t>(eMBB)</w:t>
      </w:r>
      <w:r w:rsidR="004626AE">
        <w:rPr>
          <w:lang w:val="fr-CH"/>
        </w:rPr>
        <w:t>,</w:t>
      </w:r>
      <w:r w:rsidR="00D761DF" w:rsidRPr="00BE132B">
        <w:rPr>
          <w:lang w:val="fr-CH"/>
        </w:rPr>
        <w:t xml:space="preserve"> </w:t>
      </w:r>
      <w:r w:rsidR="00BE132B">
        <w:rPr>
          <w:lang w:val="fr-CH"/>
        </w:rPr>
        <w:t>mais p</w:t>
      </w:r>
      <w:r w:rsidR="0068402D">
        <w:rPr>
          <w:lang w:val="fr-CH"/>
        </w:rPr>
        <w:t>ermett</w:t>
      </w:r>
      <w:r w:rsidR="00FA4A06">
        <w:rPr>
          <w:lang w:val="fr-CH"/>
        </w:rPr>
        <w:t>r</w:t>
      </w:r>
      <w:r w:rsidR="0068402D">
        <w:rPr>
          <w:lang w:val="fr-CH"/>
        </w:rPr>
        <w:t>a</w:t>
      </w:r>
      <w:r w:rsidR="00BE132B">
        <w:rPr>
          <w:lang w:val="fr-CH"/>
        </w:rPr>
        <w:t xml:space="preserve"> également</w:t>
      </w:r>
      <w:r w:rsidR="000656CC">
        <w:rPr>
          <w:lang w:val="fr-CH"/>
        </w:rPr>
        <w:t xml:space="preserve"> </w:t>
      </w:r>
      <w:r w:rsidR="00BE132B">
        <w:rPr>
          <w:lang w:val="fr-CH"/>
        </w:rPr>
        <w:t>de nouveaux cas d</w:t>
      </w:r>
      <w:r w:rsidR="004626AE">
        <w:rPr>
          <w:lang w:val="fr-CH"/>
        </w:rPr>
        <w:t>'</w:t>
      </w:r>
      <w:r w:rsidR="00BE132B">
        <w:rPr>
          <w:lang w:val="fr-CH"/>
        </w:rPr>
        <w:t>utilisation comprenant</w:t>
      </w:r>
      <w:r w:rsidR="000656CC">
        <w:rPr>
          <w:lang w:val="fr-CH"/>
        </w:rPr>
        <w:t xml:space="preserve"> </w:t>
      </w:r>
      <w:r w:rsidR="00BE132B">
        <w:rPr>
          <w:color w:val="000000"/>
        </w:rPr>
        <w:t xml:space="preserve">diverses applications, par exemple les communications massives de type machine </w:t>
      </w:r>
      <w:r w:rsidR="00BE132B" w:rsidRPr="00BE132B">
        <w:rPr>
          <w:lang w:val="fr-CH"/>
        </w:rPr>
        <w:t xml:space="preserve">(mMTC) </w:t>
      </w:r>
      <w:r w:rsidR="00BE132B">
        <w:rPr>
          <w:color w:val="000000"/>
        </w:rPr>
        <w:t xml:space="preserve">et les communications ultrafiables présentant un faible temps de latence </w:t>
      </w:r>
      <w:r w:rsidR="00D761DF" w:rsidRPr="00BE132B">
        <w:rPr>
          <w:lang w:val="fr-CH"/>
        </w:rPr>
        <w:t>(URLLC).</w:t>
      </w:r>
      <w:bookmarkEnd w:id="73"/>
      <w:r w:rsidR="00D761DF" w:rsidRPr="00BE132B">
        <w:rPr>
          <w:lang w:val="fr-CH"/>
        </w:rPr>
        <w:t xml:space="preserve"> </w:t>
      </w:r>
      <w:bookmarkStart w:id="74" w:name="lt_pId156"/>
      <w:r w:rsidR="00BE132B">
        <w:rPr>
          <w:lang w:val="fr-CH"/>
        </w:rPr>
        <w:t>Bien qu</w:t>
      </w:r>
      <w:r w:rsidR="004626AE">
        <w:rPr>
          <w:lang w:val="fr-CH"/>
        </w:rPr>
        <w:t>'</w:t>
      </w:r>
      <w:r w:rsidR="00BE132B">
        <w:rPr>
          <w:lang w:val="fr-CH"/>
        </w:rPr>
        <w:t>elle soit applicable</w:t>
      </w:r>
      <w:r w:rsidR="000656CC">
        <w:rPr>
          <w:lang w:val="fr-CH"/>
        </w:rPr>
        <w:t xml:space="preserve"> </w:t>
      </w:r>
      <w:r w:rsidR="00BE132B" w:rsidRPr="00BE132B">
        <w:rPr>
          <w:lang w:val="fr-CH"/>
        </w:rPr>
        <w:t xml:space="preserve">à tous les scénarios ci-dessus, </w:t>
      </w:r>
      <w:r w:rsidR="00BE132B">
        <w:rPr>
          <w:lang w:val="fr-CH"/>
        </w:rPr>
        <w:t>la méthode</w:t>
      </w:r>
      <w:r w:rsidR="000656CC">
        <w:rPr>
          <w:lang w:val="fr-CH"/>
        </w:rPr>
        <w:t xml:space="preserve"> </w:t>
      </w:r>
      <w:r w:rsidR="00BE132B" w:rsidRPr="00BE132B">
        <w:rPr>
          <w:lang w:val="fr-CH"/>
        </w:rPr>
        <w:t>porte</w:t>
      </w:r>
      <w:r w:rsidR="00BE132B">
        <w:rPr>
          <w:lang w:val="fr-CH"/>
        </w:rPr>
        <w:t xml:space="preserve"> </w:t>
      </w:r>
      <w:r w:rsidR="00BE132B" w:rsidRPr="00BE132B">
        <w:rPr>
          <w:lang w:val="fr-CH"/>
        </w:rPr>
        <w:t xml:space="preserve">essentiellement sur </w:t>
      </w:r>
      <w:r w:rsidR="00BE132B">
        <w:rPr>
          <w:lang w:val="fr-CH"/>
        </w:rPr>
        <w:t xml:space="preserve">les </w:t>
      </w:r>
      <w:r w:rsidR="00BE132B" w:rsidRPr="00BE132B">
        <w:rPr>
          <w:lang w:val="fr-CH"/>
        </w:rPr>
        <w:t>scénarios</w:t>
      </w:r>
      <w:r w:rsidR="000656CC">
        <w:rPr>
          <w:lang w:val="fr-CH"/>
        </w:rPr>
        <w:t xml:space="preserve"> </w:t>
      </w:r>
      <w:r w:rsidR="00D761DF" w:rsidRPr="00BE132B">
        <w:rPr>
          <w:lang w:val="fr-CH"/>
        </w:rPr>
        <w:t>MBB</w:t>
      </w:r>
      <w:r w:rsidR="00BE132B">
        <w:rPr>
          <w:lang w:val="fr-CH"/>
        </w:rPr>
        <w:t xml:space="preserve"> et</w:t>
      </w:r>
      <w:r w:rsidR="00D761DF" w:rsidRPr="00BE132B">
        <w:rPr>
          <w:lang w:val="fr-CH"/>
        </w:rPr>
        <w:t xml:space="preserve"> eMBB</w:t>
      </w:r>
      <w:r w:rsidR="004626AE">
        <w:rPr>
          <w:lang w:val="fr-CH"/>
        </w:rPr>
        <w:t>,</w:t>
      </w:r>
      <w:r w:rsidR="00D761DF" w:rsidRPr="00BE132B">
        <w:rPr>
          <w:lang w:val="fr-CH"/>
        </w:rPr>
        <w:t xml:space="preserve"> </w:t>
      </w:r>
      <w:r w:rsidR="00BE132B">
        <w:rPr>
          <w:lang w:val="fr-CH"/>
        </w:rPr>
        <w:t>qui constituent les principaux scénarios d</w:t>
      </w:r>
      <w:r w:rsidR="004626AE">
        <w:rPr>
          <w:lang w:val="fr-CH"/>
        </w:rPr>
        <w:t>'</w:t>
      </w:r>
      <w:r w:rsidR="00BE132B">
        <w:rPr>
          <w:lang w:val="fr-CH"/>
        </w:rPr>
        <w:t>utilisation dans les études de partage et de compatibilité</w:t>
      </w:r>
      <w:bookmarkEnd w:id="74"/>
      <w:r w:rsidR="003C387B">
        <w:rPr>
          <w:lang w:val="fr-CH"/>
        </w:rPr>
        <w:t>.</w:t>
      </w:r>
    </w:p>
    <w:p w:rsidR="00D761DF" w:rsidRPr="00F80F08" w:rsidRDefault="003C387B" w:rsidP="00FA4A06">
      <w:pPr>
        <w:rPr>
          <w:lang w:val="fr-CH"/>
        </w:rPr>
      </w:pPr>
      <w:bookmarkStart w:id="75" w:name="lt_pId157"/>
      <w:r>
        <w:rPr>
          <w:lang w:val="fr-CH"/>
        </w:rPr>
        <w:t>L</w:t>
      </w:r>
      <w:r w:rsidR="00F80F08" w:rsidRPr="00F80F08">
        <w:rPr>
          <w:lang w:val="fr-CH"/>
        </w:rPr>
        <w:t xml:space="preserve">e large bande mobile et le large bande mobile évolué </w:t>
      </w:r>
      <w:r w:rsidR="0068402D">
        <w:rPr>
          <w:lang w:val="fr-CH"/>
        </w:rPr>
        <w:t>se sont imposés</w:t>
      </w:r>
      <w:r w:rsidR="00F80F08" w:rsidRPr="00F80F08">
        <w:rPr>
          <w:lang w:val="fr-CH"/>
        </w:rPr>
        <w:t xml:space="preserve"> grâce </w:t>
      </w:r>
      <w:r>
        <w:rPr>
          <w:lang w:val="fr-CH"/>
        </w:rPr>
        <w:t>au recours à des</w:t>
      </w:r>
      <w:r w:rsidR="00F80F08">
        <w:rPr>
          <w:lang w:val="fr-CH"/>
        </w:rPr>
        <w:t xml:space="preserve"> technologies offrant un meilleur rendement spectral dans une plus grande quantité de spectre, ce qui permet de fournir des services présentant des débits de données plus élevés.</w:t>
      </w:r>
      <w:r w:rsidR="00F80F08" w:rsidRPr="00F80F08">
        <w:rPr>
          <w:lang w:val="fr-CH"/>
        </w:rPr>
        <w:t xml:space="preserve"> </w:t>
      </w:r>
      <w:r w:rsidR="00F80F08">
        <w:rPr>
          <w:color w:val="000000"/>
        </w:rPr>
        <w:t>Les communications massives de type machine visent à assurer la connectivité d</w:t>
      </w:r>
      <w:r w:rsidR="004626AE">
        <w:rPr>
          <w:color w:val="000000"/>
        </w:rPr>
        <w:t>'</w:t>
      </w:r>
      <w:r w:rsidR="00F80F08">
        <w:rPr>
          <w:color w:val="000000"/>
        </w:rPr>
        <w:t>un grand nombre de dispositifs de coût modique et à faible consommation d</w:t>
      </w:r>
      <w:r w:rsidR="004626AE">
        <w:rPr>
          <w:color w:val="000000"/>
        </w:rPr>
        <w:t>'</w:t>
      </w:r>
      <w:r w:rsidR="00F80F08">
        <w:rPr>
          <w:color w:val="000000"/>
        </w:rPr>
        <w:t>énergie dans le contexte de l</w:t>
      </w:r>
      <w:r w:rsidR="004626AE">
        <w:rPr>
          <w:color w:val="000000"/>
        </w:rPr>
        <w:t>'</w:t>
      </w:r>
      <w:r w:rsidR="00F80F08">
        <w:rPr>
          <w:color w:val="000000"/>
        </w:rPr>
        <w:t>Internet des objets</w:t>
      </w:r>
      <w:bookmarkStart w:id="76" w:name="lt_pId158"/>
      <w:bookmarkEnd w:id="75"/>
      <w:r>
        <w:rPr>
          <w:lang w:val="fr-CH"/>
        </w:rPr>
        <w:t xml:space="preserve"> </w:t>
      </w:r>
      <w:r w:rsidR="00D761DF" w:rsidRPr="00EE38EB">
        <w:rPr>
          <w:lang w:val="fr-CH"/>
        </w:rPr>
        <w:t>(IoT).</w:t>
      </w:r>
      <w:bookmarkEnd w:id="76"/>
      <w:r w:rsidR="00D761DF" w:rsidRPr="00EE38EB">
        <w:rPr>
          <w:lang w:val="fr-CH"/>
        </w:rPr>
        <w:t xml:space="preserve"> </w:t>
      </w:r>
      <w:bookmarkStart w:id="77" w:name="lt_pId159"/>
      <w:r w:rsidR="00F80F08" w:rsidRPr="00F80F08">
        <w:rPr>
          <w:color w:val="000000"/>
          <w:lang w:val="fr-CH"/>
        </w:rPr>
        <w:t>Les communications ultrafiables présentant un faible temps de latence devrai</w:t>
      </w:r>
      <w:r w:rsidR="00F80F08">
        <w:rPr>
          <w:color w:val="000000"/>
          <w:lang w:val="fr-CH"/>
        </w:rPr>
        <w:t>en</w:t>
      </w:r>
      <w:r w:rsidR="00F80F08" w:rsidRPr="00F80F08">
        <w:rPr>
          <w:color w:val="000000"/>
          <w:lang w:val="fr-CH"/>
        </w:rPr>
        <w:t>t permettre la commande en temps réel et l</w:t>
      </w:r>
      <w:r w:rsidR="004626AE">
        <w:rPr>
          <w:color w:val="000000"/>
          <w:lang w:val="fr-CH"/>
        </w:rPr>
        <w:t>'</w:t>
      </w:r>
      <w:r w:rsidR="00F80F08" w:rsidRPr="00F80F08">
        <w:rPr>
          <w:color w:val="000000"/>
          <w:lang w:val="fr-CH"/>
        </w:rPr>
        <w:t>automatisation des processus dynamiques dans des domaines aussi divers que l</w:t>
      </w:r>
      <w:r w:rsidR="004626AE">
        <w:rPr>
          <w:color w:val="000000"/>
          <w:lang w:val="fr-CH"/>
        </w:rPr>
        <w:t>'</w:t>
      </w:r>
      <w:r w:rsidR="00F80F08" w:rsidRPr="00F80F08">
        <w:rPr>
          <w:color w:val="000000"/>
          <w:lang w:val="fr-CH"/>
        </w:rPr>
        <w:t>automatisation des processus industriels et la fabrication, la distribution d</w:t>
      </w:r>
      <w:r w:rsidR="004626AE">
        <w:rPr>
          <w:color w:val="000000"/>
          <w:lang w:val="fr-CH"/>
        </w:rPr>
        <w:t>'</w:t>
      </w:r>
      <w:r w:rsidR="00F80F08" w:rsidRPr="00F80F08">
        <w:rPr>
          <w:color w:val="000000"/>
          <w:lang w:val="fr-CH"/>
        </w:rPr>
        <w:t>énergie et</w:t>
      </w:r>
      <w:r w:rsidR="000656CC">
        <w:rPr>
          <w:color w:val="000000"/>
          <w:lang w:val="fr-CH"/>
        </w:rPr>
        <w:t xml:space="preserve"> </w:t>
      </w:r>
      <w:r w:rsidR="00F80F08" w:rsidRPr="00F80F08">
        <w:rPr>
          <w:color w:val="000000"/>
          <w:lang w:val="fr-CH"/>
        </w:rPr>
        <w:t xml:space="preserve">les systèmes de transport intelligent </w:t>
      </w:r>
      <w:r w:rsidR="00F80F08">
        <w:rPr>
          <w:color w:val="000000"/>
          <w:lang w:val="fr-CH"/>
        </w:rPr>
        <w:t>et nécessite des communications</w:t>
      </w:r>
      <w:r w:rsidR="00827312">
        <w:rPr>
          <w:color w:val="000000"/>
          <w:lang w:val="fr-CH"/>
        </w:rPr>
        <w:t xml:space="preserve"> </w:t>
      </w:r>
      <w:r>
        <w:rPr>
          <w:color w:val="000000"/>
          <w:lang w:val="fr-CH"/>
        </w:rPr>
        <w:t>se caractérisent par une</w:t>
      </w:r>
      <w:r w:rsidR="00827312">
        <w:rPr>
          <w:color w:val="000000"/>
        </w:rPr>
        <w:t xml:space="preserve"> fiabilité et </w:t>
      </w:r>
      <w:r>
        <w:rPr>
          <w:color w:val="000000"/>
        </w:rPr>
        <w:t xml:space="preserve">une </w:t>
      </w:r>
      <w:r w:rsidR="00827312">
        <w:rPr>
          <w:color w:val="000000"/>
        </w:rPr>
        <w:t>disponibilité</w:t>
      </w:r>
      <w:r w:rsidR="000656CC">
        <w:rPr>
          <w:color w:val="000000"/>
        </w:rPr>
        <w:t xml:space="preserve"> </w:t>
      </w:r>
      <w:r w:rsidR="00827312">
        <w:rPr>
          <w:color w:val="000000"/>
        </w:rPr>
        <w:t>très élevées</w:t>
      </w:r>
      <w:r w:rsidR="000656CC">
        <w:rPr>
          <w:lang w:val="fr-CH"/>
        </w:rPr>
        <w:t xml:space="preserve"> </w:t>
      </w:r>
      <w:r w:rsidR="00827312">
        <w:rPr>
          <w:lang w:val="fr-CH"/>
        </w:rPr>
        <w:t xml:space="preserve">ainsi </w:t>
      </w:r>
      <w:r>
        <w:rPr>
          <w:lang w:val="fr-CH"/>
        </w:rPr>
        <w:t xml:space="preserve">que par un </w:t>
      </w:r>
      <w:r w:rsidR="00F80F08">
        <w:rPr>
          <w:color w:val="000000"/>
        </w:rPr>
        <w:t>très faible temps de latence</w:t>
      </w:r>
      <w:r w:rsidR="000656CC">
        <w:rPr>
          <w:color w:val="000000"/>
        </w:rPr>
        <w:t xml:space="preserve"> </w:t>
      </w:r>
      <w:r w:rsidR="00F80F08">
        <w:rPr>
          <w:color w:val="000000"/>
        </w:rPr>
        <w:t>de bout en bout.</w:t>
      </w:r>
      <w:bookmarkEnd w:id="77"/>
    </w:p>
    <w:p w:rsidR="003C387B" w:rsidRDefault="003C387B" w:rsidP="00FA4A06">
      <w:pPr>
        <w:rPr>
          <w:color w:val="000000"/>
        </w:rPr>
      </w:pPr>
      <w:bookmarkStart w:id="78" w:name="lt_pId160"/>
      <w:r>
        <w:rPr>
          <w:color w:val="000000"/>
        </w:rPr>
        <w:br w:type="page"/>
      </w:r>
    </w:p>
    <w:p w:rsidR="00D761DF" w:rsidRPr="00C93278" w:rsidRDefault="00C93278" w:rsidP="00FA4A06">
      <w:pPr>
        <w:rPr>
          <w:lang w:val="fr-CH"/>
        </w:rPr>
      </w:pPr>
      <w:r>
        <w:rPr>
          <w:color w:val="000000"/>
        </w:rPr>
        <w:lastRenderedPageBreak/>
        <w:t>Les communications</w:t>
      </w:r>
      <w:r w:rsidR="000656CC">
        <w:rPr>
          <w:color w:val="000000"/>
        </w:rPr>
        <w:t xml:space="preserve"> </w:t>
      </w:r>
      <w:r>
        <w:rPr>
          <w:color w:val="000000"/>
        </w:rPr>
        <w:t>de dispositif à dispositif</w:t>
      </w:r>
      <w:r w:rsidR="000656CC">
        <w:rPr>
          <w:color w:val="000000"/>
        </w:rPr>
        <w:t xml:space="preserve"> </w:t>
      </w:r>
      <w:r w:rsidR="00D761DF" w:rsidRPr="00C93278">
        <w:rPr>
          <w:lang w:val="fr-CH"/>
        </w:rPr>
        <w:t xml:space="preserve">(D2D) </w:t>
      </w:r>
      <w:r>
        <w:rPr>
          <w:lang w:val="fr-CH"/>
        </w:rPr>
        <w:t xml:space="preserve">et </w:t>
      </w:r>
      <w:r>
        <w:rPr>
          <w:color w:val="000000"/>
        </w:rPr>
        <w:t xml:space="preserve">de machine à machine </w:t>
      </w:r>
      <w:r w:rsidR="00D761DF" w:rsidRPr="00C93278">
        <w:rPr>
          <w:lang w:val="fr-CH"/>
        </w:rPr>
        <w:t xml:space="preserve">(M2M) </w:t>
      </w:r>
      <w:r>
        <w:rPr>
          <w:lang w:val="fr-CH"/>
        </w:rPr>
        <w:t>peuvent être utilisées pour les applications</w:t>
      </w:r>
      <w:r w:rsidR="000656CC">
        <w:rPr>
          <w:lang w:val="fr-CH"/>
        </w:rPr>
        <w:t xml:space="preserve"> </w:t>
      </w:r>
      <w:r w:rsidR="00D761DF" w:rsidRPr="00C93278">
        <w:rPr>
          <w:lang w:val="fr-CH"/>
        </w:rPr>
        <w:t>mMTC</w:t>
      </w:r>
      <w:r>
        <w:rPr>
          <w:lang w:val="fr-CH"/>
        </w:rPr>
        <w:t xml:space="preserve"> et</w:t>
      </w:r>
      <w:r w:rsidR="000656CC">
        <w:rPr>
          <w:lang w:val="fr-CH"/>
        </w:rPr>
        <w:t xml:space="preserve"> </w:t>
      </w:r>
      <w:r w:rsidR="00D761DF" w:rsidRPr="00C93278">
        <w:rPr>
          <w:lang w:val="fr-CH"/>
        </w:rPr>
        <w:t>URLLC</w:t>
      </w:r>
      <w:bookmarkStart w:id="79" w:name="lt_pId161"/>
      <w:bookmarkEnd w:id="78"/>
      <w:r w:rsidR="000539D9">
        <w:rPr>
          <w:lang w:val="fr-CH"/>
        </w:rPr>
        <w:t xml:space="preserve">. </w:t>
      </w:r>
      <w:r>
        <w:rPr>
          <w:lang w:val="fr-CH"/>
        </w:rPr>
        <w:t>Dans les communications</w:t>
      </w:r>
      <w:r w:rsidR="000656CC">
        <w:rPr>
          <w:lang w:val="fr-CH"/>
        </w:rPr>
        <w:t xml:space="preserve"> </w:t>
      </w:r>
      <w:r w:rsidR="00D761DF" w:rsidRPr="00C93278">
        <w:rPr>
          <w:lang w:val="fr-CH"/>
        </w:rPr>
        <w:t>D2D/M2M</w:t>
      </w:r>
      <w:r w:rsidR="004626AE">
        <w:rPr>
          <w:lang w:val="fr-CH"/>
        </w:rPr>
        <w:t>,</w:t>
      </w:r>
      <w:r w:rsidRPr="00C93278">
        <w:rPr>
          <w:lang w:val="fr-CH"/>
        </w:rPr>
        <w:t xml:space="preserve"> les stations mobiles</w:t>
      </w:r>
      <w:r>
        <w:rPr>
          <w:lang w:val="fr-CH"/>
        </w:rPr>
        <w:t xml:space="preserve"> établissent des communications avec </w:t>
      </w:r>
      <w:r w:rsidR="003C387B">
        <w:rPr>
          <w:lang w:val="fr-CH"/>
        </w:rPr>
        <w:t>d</w:t>
      </w:r>
      <w:r>
        <w:rPr>
          <w:lang w:val="fr-CH"/>
        </w:rPr>
        <w:t>es stations de base</w:t>
      </w:r>
      <w:r w:rsidR="000656CC">
        <w:rPr>
          <w:lang w:val="fr-CH"/>
        </w:rPr>
        <w:t xml:space="preserve"> </w:t>
      </w:r>
      <w:r>
        <w:rPr>
          <w:lang w:val="fr-CH"/>
        </w:rPr>
        <w:t>au moyen de leur canal de commande</w:t>
      </w:r>
      <w:r w:rsidR="0068402D">
        <w:rPr>
          <w:lang w:val="fr-CH"/>
        </w:rPr>
        <w:t>.</w:t>
      </w:r>
      <w:bookmarkEnd w:id="79"/>
      <w:r w:rsidR="000656CC">
        <w:rPr>
          <w:lang w:val="fr-CH"/>
        </w:rPr>
        <w:t xml:space="preserve"> </w:t>
      </w:r>
      <w:bookmarkStart w:id="80" w:name="lt_pId162"/>
      <w:r>
        <w:rPr>
          <w:color w:val="000000"/>
        </w:rPr>
        <w:t>Le trafic de données d</w:t>
      </w:r>
      <w:r w:rsidR="004626AE">
        <w:rPr>
          <w:color w:val="000000"/>
        </w:rPr>
        <w:t>'</w:t>
      </w:r>
      <w:r>
        <w:rPr>
          <w:color w:val="000000"/>
        </w:rPr>
        <w:t>utilisateur</w:t>
      </w:r>
      <w:r w:rsidRPr="00C93278">
        <w:rPr>
          <w:lang w:val="fr-CH"/>
        </w:rPr>
        <w:t xml:space="preserve"> </w:t>
      </w:r>
      <w:r>
        <w:rPr>
          <w:lang w:val="fr-CH"/>
        </w:rPr>
        <w:t xml:space="preserve">est acheminé directement </w:t>
      </w:r>
      <w:r w:rsidR="003C387B">
        <w:rPr>
          <w:lang w:val="fr-CH"/>
        </w:rPr>
        <w:t xml:space="preserve">par le canal de données </w:t>
      </w:r>
      <w:r>
        <w:rPr>
          <w:lang w:val="fr-CH"/>
        </w:rPr>
        <w:t>entre les stations mobiles. Dans ce scénario, les stations mobiles sont situées à l</w:t>
      </w:r>
      <w:r w:rsidR="004626AE">
        <w:rPr>
          <w:lang w:val="fr-CH"/>
        </w:rPr>
        <w:t>'</w:t>
      </w:r>
      <w:r>
        <w:rPr>
          <w:lang w:val="fr-CH"/>
        </w:rPr>
        <w:t xml:space="preserve">intérieur </w:t>
      </w:r>
      <w:r w:rsidR="003C387B">
        <w:rPr>
          <w:lang w:val="fr-CH"/>
        </w:rPr>
        <w:t>de la zone d'une</w:t>
      </w:r>
      <w:r>
        <w:rPr>
          <w:lang w:val="fr-CH"/>
        </w:rPr>
        <w:t xml:space="preserve"> cellule</w:t>
      </w:r>
      <w:r w:rsidR="000656CC">
        <w:rPr>
          <w:lang w:val="fr-CH"/>
        </w:rPr>
        <w:t xml:space="preserve"> </w:t>
      </w:r>
      <w:r>
        <w:rPr>
          <w:lang w:val="fr-CH"/>
        </w:rPr>
        <w:t>fournie</w:t>
      </w:r>
      <w:r w:rsidR="000656CC">
        <w:rPr>
          <w:lang w:val="fr-CH"/>
        </w:rPr>
        <w:t xml:space="preserve"> </w:t>
      </w:r>
      <w:r>
        <w:rPr>
          <w:lang w:val="fr-CH"/>
        </w:rPr>
        <w:t>par une station de base</w:t>
      </w:r>
      <w:bookmarkEnd w:id="80"/>
      <w:r w:rsidR="003C387B">
        <w:rPr>
          <w:lang w:val="fr-CH"/>
        </w:rPr>
        <w:t>.</w:t>
      </w:r>
    </w:p>
    <w:p w:rsidR="00D761DF" w:rsidRPr="00EE38EB" w:rsidRDefault="00D761DF" w:rsidP="00FA4A06">
      <w:pPr>
        <w:pStyle w:val="Heading2"/>
        <w:rPr>
          <w:lang w:val="fr-CH"/>
        </w:rPr>
      </w:pPr>
      <w:bookmarkStart w:id="81" w:name="_Toc464047367"/>
      <w:bookmarkStart w:id="82" w:name="_Toc499819072"/>
      <w:r w:rsidRPr="00EE38EB">
        <w:rPr>
          <w:lang w:val="fr-CH"/>
        </w:rPr>
        <w:t>2.2</w:t>
      </w:r>
      <w:r w:rsidRPr="00EE38EB">
        <w:rPr>
          <w:lang w:val="fr-CH"/>
        </w:rPr>
        <w:tab/>
      </w:r>
      <w:bookmarkEnd w:id="81"/>
      <w:r w:rsidR="00C93278" w:rsidRPr="00EE38EB">
        <w:rPr>
          <w:lang w:val="fr-CH"/>
        </w:rPr>
        <w:t>Scénarios de déploiement</w:t>
      </w:r>
      <w:bookmarkEnd w:id="82"/>
    </w:p>
    <w:p w:rsidR="00D761DF" w:rsidRPr="00C93278" w:rsidRDefault="003C387B" w:rsidP="00FA4A06">
      <w:pPr>
        <w:rPr>
          <w:lang w:val="fr-CH"/>
        </w:rPr>
      </w:pPr>
      <w:bookmarkStart w:id="83" w:name="lt_pId166"/>
      <w:r>
        <w:rPr>
          <w:lang w:val="fr-CH"/>
        </w:rPr>
        <w:t xml:space="preserve">Aux fins </w:t>
      </w:r>
      <w:r w:rsidR="00C93278" w:rsidRPr="00C93278">
        <w:rPr>
          <w:lang w:val="fr-CH"/>
        </w:rPr>
        <w:t>du déploiement, il convient de classer les réseaux d</w:t>
      </w:r>
      <w:r w:rsidR="004626AE">
        <w:rPr>
          <w:lang w:val="fr-CH"/>
        </w:rPr>
        <w:t>'</w:t>
      </w:r>
      <w:r w:rsidR="00C93278" w:rsidRPr="00C93278">
        <w:rPr>
          <w:lang w:val="fr-CH"/>
        </w:rPr>
        <w:t xml:space="preserve">accès radioélectriques </w:t>
      </w:r>
      <w:r>
        <w:rPr>
          <w:lang w:val="fr-CH"/>
        </w:rPr>
        <w:t xml:space="preserve">IMT </w:t>
      </w:r>
      <w:r w:rsidR="00BD7F31" w:rsidRPr="00C93278">
        <w:rPr>
          <w:lang w:val="fr-CH"/>
        </w:rPr>
        <w:t>évolu</w:t>
      </w:r>
      <w:r w:rsidR="00C93278" w:rsidRPr="00C93278">
        <w:rPr>
          <w:lang w:val="fr-CH"/>
        </w:rPr>
        <w:t>é</w:t>
      </w:r>
      <w:r w:rsidR="00BD7F31" w:rsidRPr="00C93278">
        <w:rPr>
          <w:lang w:val="fr-CH"/>
        </w:rPr>
        <w:t>s</w:t>
      </w:r>
      <w:r w:rsidR="000656CC">
        <w:rPr>
          <w:lang w:val="fr-CH"/>
        </w:rPr>
        <w:t xml:space="preserve"> </w:t>
      </w:r>
      <w:r w:rsidR="00C93278" w:rsidRPr="00C93278">
        <w:rPr>
          <w:lang w:val="fr-CH"/>
        </w:rPr>
        <w:t>et</w:t>
      </w:r>
      <w:r>
        <w:rPr>
          <w:lang w:val="fr-CH"/>
        </w:rPr>
        <w:t> </w:t>
      </w:r>
      <w:r w:rsidR="00D761DF" w:rsidRPr="00C93278">
        <w:rPr>
          <w:lang w:val="fr-CH"/>
        </w:rPr>
        <w:t>IMT-2020</w:t>
      </w:r>
      <w:r w:rsidR="00C93278">
        <w:rPr>
          <w:lang w:val="fr-CH"/>
        </w:rPr>
        <w:t xml:space="preserve"> dans la catégorie des réseaux</w:t>
      </w:r>
      <w:r w:rsidR="00C93278" w:rsidRPr="00C93278">
        <w:rPr>
          <w:color w:val="000000"/>
        </w:rPr>
        <w:t xml:space="preserve"> </w:t>
      </w:r>
      <w:r w:rsidR="00C93278">
        <w:rPr>
          <w:color w:val="000000"/>
        </w:rPr>
        <w:t>situés en intérieur ou en extérieur</w:t>
      </w:r>
      <w:r w:rsidR="00D674F8">
        <w:rPr>
          <w:color w:val="000000"/>
        </w:rPr>
        <w:t>, et assurant</w:t>
      </w:r>
      <w:r w:rsidR="000656CC">
        <w:rPr>
          <w:color w:val="000000"/>
        </w:rPr>
        <w:t xml:space="preserve"> </w:t>
      </w:r>
      <w:r w:rsidR="00D674F8">
        <w:rPr>
          <w:color w:val="000000"/>
        </w:rPr>
        <w:t xml:space="preserve">sans discontinuité </w:t>
      </w:r>
      <w:r>
        <w:rPr>
          <w:color w:val="000000"/>
        </w:rPr>
        <w:t xml:space="preserve">la couverture </w:t>
      </w:r>
      <w:r w:rsidR="00D674F8">
        <w:rPr>
          <w:color w:val="000000"/>
        </w:rPr>
        <w:t>d</w:t>
      </w:r>
      <w:r w:rsidR="004626AE">
        <w:rPr>
          <w:color w:val="000000"/>
        </w:rPr>
        <w:t>'</w:t>
      </w:r>
      <w:r w:rsidR="00D674F8">
        <w:rPr>
          <w:color w:val="000000"/>
        </w:rPr>
        <w:t>une zone étendue</w:t>
      </w:r>
      <w:bookmarkEnd w:id="83"/>
      <w:r w:rsidR="000656CC">
        <w:rPr>
          <w:lang w:val="fr-CH"/>
        </w:rPr>
        <w:t xml:space="preserve"> </w:t>
      </w:r>
      <w:r w:rsidR="00D674F8">
        <w:rPr>
          <w:lang w:val="fr-CH"/>
        </w:rPr>
        <w:t xml:space="preserve">ou </w:t>
      </w:r>
      <w:r w:rsidR="00D674F8">
        <w:rPr>
          <w:color w:val="000000"/>
        </w:rPr>
        <w:t>d</w:t>
      </w:r>
      <w:r w:rsidR="004626AE">
        <w:rPr>
          <w:color w:val="000000"/>
        </w:rPr>
        <w:t>'</w:t>
      </w:r>
      <w:r w:rsidR="00D674F8">
        <w:rPr>
          <w:color w:val="000000"/>
        </w:rPr>
        <w:t>une petite zone</w:t>
      </w:r>
      <w:r>
        <w:rPr>
          <w:color w:val="000000"/>
        </w:rPr>
        <w:t>.</w:t>
      </w:r>
    </w:p>
    <w:p w:rsidR="00D761DF" w:rsidRPr="00E96599" w:rsidRDefault="0068402D" w:rsidP="00FA4A06">
      <w:pPr>
        <w:rPr>
          <w:lang w:val="fr-CH"/>
        </w:rPr>
      </w:pPr>
      <w:bookmarkStart w:id="84" w:name="lt_pId167"/>
      <w:r>
        <w:rPr>
          <w:lang w:val="fr-CH"/>
        </w:rPr>
        <w:t xml:space="preserve">Le </w:t>
      </w:r>
      <w:r w:rsidR="00D674F8" w:rsidRPr="00D674F8">
        <w:rPr>
          <w:lang w:val="fr-CH"/>
        </w:rPr>
        <w:t>Tableau</w:t>
      </w:r>
      <w:r w:rsidR="000656CC">
        <w:rPr>
          <w:lang w:val="fr-CH"/>
        </w:rPr>
        <w:t xml:space="preserve"> </w:t>
      </w:r>
      <w:r w:rsidR="00D761DF" w:rsidRPr="00D674F8">
        <w:rPr>
          <w:lang w:val="fr-CH"/>
        </w:rPr>
        <w:t xml:space="preserve">1 </w:t>
      </w:r>
      <w:r w:rsidR="00D674F8">
        <w:rPr>
          <w:color w:val="000000"/>
        </w:rPr>
        <w:t>présente une description de haut niveau</w:t>
      </w:r>
      <w:r w:rsidR="00D674F8" w:rsidRPr="00D674F8">
        <w:rPr>
          <w:color w:val="000000"/>
        </w:rPr>
        <w:t xml:space="preserve"> </w:t>
      </w:r>
      <w:r w:rsidR="00D674F8">
        <w:rPr>
          <w:color w:val="000000"/>
        </w:rPr>
        <w:t>du déploiement</w:t>
      </w:r>
      <w:r w:rsidR="000656CC">
        <w:rPr>
          <w:color w:val="000000"/>
        </w:rPr>
        <w:t xml:space="preserve"> </w:t>
      </w:r>
      <w:r w:rsidR="00D674F8">
        <w:rPr>
          <w:color w:val="000000"/>
        </w:rPr>
        <w:t>des IMT</w:t>
      </w:r>
      <w:bookmarkEnd w:id="84"/>
      <w:r w:rsidR="003C387B">
        <w:rPr>
          <w:color w:val="000000"/>
        </w:rPr>
        <w:t>.</w:t>
      </w:r>
      <w:r w:rsidR="003C387B">
        <w:rPr>
          <w:lang w:val="fr-CH"/>
        </w:rPr>
        <w:t xml:space="preserve"> </w:t>
      </w:r>
      <w:r w:rsidR="00D674F8">
        <w:rPr>
          <w:lang w:val="fr-CH"/>
        </w:rPr>
        <w:t>Les</w:t>
      </w:r>
      <w:r w:rsidR="000656CC">
        <w:rPr>
          <w:lang w:val="fr-CH"/>
        </w:rPr>
        <w:t xml:space="preserve"> </w:t>
      </w:r>
      <w:r w:rsidR="003C387B">
        <w:rPr>
          <w:lang w:val="fr-CH"/>
        </w:rPr>
        <w:t>c</w:t>
      </w:r>
      <w:r w:rsidR="00D674F8" w:rsidRPr="00D674F8">
        <w:rPr>
          <w:lang w:val="fr-CH"/>
        </w:rPr>
        <w:t xml:space="preserve">atégories </w:t>
      </w:r>
      <w:bookmarkStart w:id="85" w:name="lt_pId168"/>
      <w:r w:rsidR="00D761DF" w:rsidRPr="00D674F8">
        <w:rPr>
          <w:lang w:val="fr-CH"/>
        </w:rPr>
        <w:t>1</w:t>
      </w:r>
      <w:r w:rsidR="000656CC">
        <w:rPr>
          <w:lang w:val="fr-CH"/>
        </w:rPr>
        <w:t xml:space="preserve"> </w:t>
      </w:r>
      <w:r w:rsidR="00D674F8">
        <w:rPr>
          <w:lang w:val="fr-CH"/>
        </w:rPr>
        <w:t>et</w:t>
      </w:r>
      <w:r w:rsidR="000656CC">
        <w:rPr>
          <w:lang w:val="fr-CH"/>
        </w:rPr>
        <w:t xml:space="preserve"> </w:t>
      </w:r>
      <w:r w:rsidR="00D761DF" w:rsidRPr="00D674F8">
        <w:rPr>
          <w:lang w:val="fr-CH"/>
        </w:rPr>
        <w:t xml:space="preserve">2 </w:t>
      </w:r>
      <w:r w:rsidR="00D674F8">
        <w:rPr>
          <w:lang w:val="fr-CH"/>
        </w:rPr>
        <w:t>sont les mêmes que la configuration existante des réseaux IMT</w:t>
      </w:r>
      <w:r w:rsidR="00E96599">
        <w:rPr>
          <w:lang w:val="fr-CH"/>
        </w:rPr>
        <w:t xml:space="preserve"> assurant une couverture continue</w:t>
      </w:r>
      <w:r w:rsidR="000656CC">
        <w:rPr>
          <w:lang w:val="fr-CH"/>
        </w:rPr>
        <w:t xml:space="preserve"> </w:t>
      </w:r>
      <w:r w:rsidR="00E96599">
        <w:rPr>
          <w:color w:val="000000"/>
        </w:rPr>
        <w:t>de macrostations</w:t>
      </w:r>
      <w:r w:rsidR="00D761DF" w:rsidRPr="00D674F8">
        <w:rPr>
          <w:lang w:val="fr-CH"/>
        </w:rPr>
        <w:t>.</w:t>
      </w:r>
      <w:bookmarkEnd w:id="85"/>
      <w:r w:rsidR="00D674F8" w:rsidRPr="00D674F8">
        <w:rPr>
          <w:lang w:val="fr-CH"/>
        </w:rPr>
        <w:t xml:space="preserve"> </w:t>
      </w:r>
      <w:r w:rsidR="00E96599" w:rsidRPr="00E96599">
        <w:rPr>
          <w:lang w:val="fr-CH"/>
        </w:rPr>
        <w:t xml:space="preserve">Les </w:t>
      </w:r>
      <w:r w:rsidR="003C387B">
        <w:rPr>
          <w:lang w:val="fr-CH"/>
        </w:rPr>
        <w:t>c</w:t>
      </w:r>
      <w:r w:rsidR="00D674F8" w:rsidRPr="00E96599">
        <w:rPr>
          <w:lang w:val="fr-CH"/>
        </w:rPr>
        <w:t xml:space="preserve">atégories </w:t>
      </w:r>
      <w:bookmarkStart w:id="86" w:name="lt_pId169"/>
      <w:r w:rsidR="00D761DF" w:rsidRPr="00E96599">
        <w:rPr>
          <w:lang w:val="fr-CH"/>
        </w:rPr>
        <w:t>3</w:t>
      </w:r>
      <w:r w:rsidR="000656CC">
        <w:rPr>
          <w:lang w:val="fr-CH"/>
        </w:rPr>
        <w:t xml:space="preserve"> </w:t>
      </w:r>
      <w:r w:rsidR="00E96599" w:rsidRPr="00E96599">
        <w:rPr>
          <w:lang w:val="fr-CH"/>
        </w:rPr>
        <w:t>et</w:t>
      </w:r>
      <w:r w:rsidR="000656CC">
        <w:rPr>
          <w:lang w:val="fr-CH"/>
        </w:rPr>
        <w:t xml:space="preserve"> </w:t>
      </w:r>
      <w:r w:rsidR="00D761DF" w:rsidRPr="00E96599">
        <w:rPr>
          <w:lang w:val="fr-CH"/>
        </w:rPr>
        <w:t xml:space="preserve">4 </w:t>
      </w:r>
      <w:r w:rsidR="00E96599" w:rsidRPr="00E96599">
        <w:rPr>
          <w:lang w:val="fr-CH"/>
        </w:rPr>
        <w:t>correspondant</w:t>
      </w:r>
      <w:r w:rsidR="00E96599">
        <w:rPr>
          <w:lang w:val="fr-CH"/>
        </w:rPr>
        <w:t xml:space="preserve"> à</w:t>
      </w:r>
      <w:r w:rsidR="000656CC">
        <w:rPr>
          <w:lang w:val="fr-CH"/>
        </w:rPr>
        <w:t xml:space="preserve"> </w:t>
      </w:r>
      <w:r w:rsidR="00E96599" w:rsidRPr="00E96599">
        <w:rPr>
          <w:lang w:val="fr-CH"/>
        </w:rPr>
        <w:t>la couverture de petite</w:t>
      </w:r>
      <w:r w:rsidR="00E96599">
        <w:rPr>
          <w:lang w:val="fr-CH"/>
        </w:rPr>
        <w:t>s</w:t>
      </w:r>
      <w:r w:rsidR="00E96599" w:rsidRPr="00E96599">
        <w:rPr>
          <w:lang w:val="fr-CH"/>
        </w:rPr>
        <w:t xml:space="preserve"> zone</w:t>
      </w:r>
      <w:r w:rsidR="00E96599">
        <w:rPr>
          <w:lang w:val="fr-CH"/>
        </w:rPr>
        <w:t>s</w:t>
      </w:r>
      <w:r w:rsidR="00E96599" w:rsidRPr="00E96599">
        <w:rPr>
          <w:lang w:val="fr-CH"/>
        </w:rPr>
        <w:t xml:space="preserve"> pourrai</w:t>
      </w:r>
      <w:r w:rsidR="00E96599">
        <w:rPr>
          <w:lang w:val="fr-CH"/>
        </w:rPr>
        <w:t>en</w:t>
      </w:r>
      <w:r w:rsidR="00E96599" w:rsidRPr="00E96599">
        <w:rPr>
          <w:lang w:val="fr-CH"/>
        </w:rPr>
        <w:t>t être utilisée</w:t>
      </w:r>
      <w:r w:rsidR="00E96599">
        <w:rPr>
          <w:lang w:val="fr-CH"/>
        </w:rPr>
        <w:t>s</w:t>
      </w:r>
      <w:r w:rsidR="00E96599" w:rsidRPr="00E96599">
        <w:rPr>
          <w:lang w:val="fr-CH"/>
        </w:rPr>
        <w:t xml:space="preserve"> indépendamment </w:t>
      </w:r>
      <w:r w:rsidR="00E96599">
        <w:rPr>
          <w:lang w:val="fr-CH"/>
        </w:rPr>
        <w:t xml:space="preserve">des </w:t>
      </w:r>
      <w:r w:rsidR="003C387B">
        <w:rPr>
          <w:lang w:val="fr-CH"/>
        </w:rPr>
        <w:t>caté</w:t>
      </w:r>
      <w:r w:rsidR="00E96599" w:rsidRPr="00E96599">
        <w:rPr>
          <w:lang w:val="fr-CH"/>
        </w:rPr>
        <w:t>gories 1</w:t>
      </w:r>
      <w:r w:rsidR="000656CC">
        <w:rPr>
          <w:lang w:val="fr-CH"/>
        </w:rPr>
        <w:t xml:space="preserve"> </w:t>
      </w:r>
      <w:r w:rsidR="00E96599">
        <w:rPr>
          <w:lang w:val="fr-CH"/>
        </w:rPr>
        <w:t xml:space="preserve">et </w:t>
      </w:r>
      <w:r w:rsidR="00E96599" w:rsidRPr="00E96599">
        <w:rPr>
          <w:lang w:val="fr-CH"/>
        </w:rPr>
        <w:t>2</w:t>
      </w:r>
      <w:r w:rsidR="00E96599">
        <w:rPr>
          <w:lang w:val="fr-CH"/>
        </w:rPr>
        <w:t xml:space="preserve"> ou en association avec ces</w:t>
      </w:r>
      <w:r w:rsidR="000656CC">
        <w:rPr>
          <w:lang w:val="fr-CH"/>
        </w:rPr>
        <w:t xml:space="preserve"> </w:t>
      </w:r>
      <w:r w:rsidR="00E96599">
        <w:rPr>
          <w:lang w:val="fr-CH"/>
        </w:rPr>
        <w:t>dernières</w:t>
      </w:r>
      <w:r w:rsidR="003C387B">
        <w:rPr>
          <w:lang w:val="fr-CH"/>
        </w:rPr>
        <w:t>.</w:t>
      </w:r>
      <w:bookmarkEnd w:id="86"/>
      <w:r w:rsidR="00E96599">
        <w:rPr>
          <w:lang w:val="fr-CH"/>
        </w:rPr>
        <w:t xml:space="preserve"> </w:t>
      </w:r>
    </w:p>
    <w:p w:rsidR="00D761DF" w:rsidRPr="00E96599" w:rsidRDefault="00E96599" w:rsidP="00FA4A06">
      <w:pPr>
        <w:pStyle w:val="TableNo"/>
        <w:rPr>
          <w:lang w:val="fr-CH"/>
        </w:rPr>
      </w:pPr>
      <w:bookmarkStart w:id="87" w:name="lt_pId170"/>
      <w:r w:rsidRPr="00E96599">
        <w:rPr>
          <w:lang w:val="fr-CH"/>
        </w:rPr>
        <w:t>TABLEAU</w:t>
      </w:r>
      <w:r w:rsidR="000656CC">
        <w:rPr>
          <w:lang w:val="fr-CH"/>
        </w:rPr>
        <w:t xml:space="preserve"> </w:t>
      </w:r>
      <w:r w:rsidR="00D761DF" w:rsidRPr="00E96599">
        <w:rPr>
          <w:lang w:val="fr-CH"/>
        </w:rPr>
        <w:t>1</w:t>
      </w:r>
      <w:bookmarkEnd w:id="87"/>
    </w:p>
    <w:p w:rsidR="00D761DF" w:rsidRPr="00E96599" w:rsidRDefault="003C387B" w:rsidP="00FA4A06">
      <w:pPr>
        <w:pStyle w:val="Tabletitle"/>
        <w:rPr>
          <w:lang w:val="fr-CH"/>
        </w:rPr>
      </w:pPr>
      <w:bookmarkStart w:id="88" w:name="lt_pId171"/>
      <w:r>
        <w:rPr>
          <w:lang w:val="fr-CH"/>
        </w:rPr>
        <w:t>Caté</w:t>
      </w:r>
      <w:r w:rsidR="00D761DF" w:rsidRPr="00E96599">
        <w:rPr>
          <w:lang w:val="fr-CH"/>
        </w:rPr>
        <w:t xml:space="preserve">gories </w:t>
      </w:r>
      <w:r w:rsidR="00E96599" w:rsidRPr="00E96599">
        <w:rPr>
          <w:lang w:val="fr-CH"/>
        </w:rPr>
        <w:t>de réseaux d</w:t>
      </w:r>
      <w:r w:rsidR="004626AE">
        <w:rPr>
          <w:lang w:val="fr-CH"/>
        </w:rPr>
        <w:t>'</w:t>
      </w:r>
      <w:r w:rsidR="00E96599" w:rsidRPr="00E96599">
        <w:rPr>
          <w:lang w:val="fr-CH"/>
        </w:rPr>
        <w:t>accès radioélectriques</w:t>
      </w:r>
      <w:bookmarkEnd w:id="88"/>
      <w:r w:rsidR="000656CC">
        <w:rPr>
          <w:lang w:val="fr-CH"/>
        </w:rPr>
        <w:t xml:space="preserve"> </w:t>
      </w:r>
    </w:p>
    <w:tbl>
      <w:tblPr>
        <w:tblStyle w:val="TableGrid"/>
        <w:tblW w:w="9493" w:type="dxa"/>
        <w:jc w:val="center"/>
        <w:tblLook w:val="04A0" w:firstRow="1" w:lastRow="0" w:firstColumn="1" w:lastColumn="0" w:noHBand="0" w:noVBand="1"/>
      </w:tblPr>
      <w:tblGrid>
        <w:gridCol w:w="1512"/>
        <w:gridCol w:w="4012"/>
        <w:gridCol w:w="3969"/>
      </w:tblGrid>
      <w:tr w:rsidR="00D761DF" w:rsidRPr="00D761DF" w:rsidTr="003C387B">
        <w:trPr>
          <w:jc w:val="center"/>
        </w:trPr>
        <w:tc>
          <w:tcPr>
            <w:tcW w:w="1512" w:type="dxa"/>
            <w:tcBorders>
              <w:top w:val="single" w:sz="4" w:space="0" w:color="auto"/>
              <w:left w:val="single" w:sz="4" w:space="0" w:color="auto"/>
              <w:bottom w:val="single" w:sz="4" w:space="0" w:color="auto"/>
              <w:right w:val="single" w:sz="4" w:space="0" w:color="auto"/>
            </w:tcBorders>
          </w:tcPr>
          <w:p w:rsidR="00D761DF" w:rsidRPr="00B62630" w:rsidRDefault="00B62630" w:rsidP="00FA4A06">
            <w:pPr>
              <w:pStyle w:val="Tablehead"/>
              <w:rPr>
                <w:lang w:val="fr-CH"/>
              </w:rPr>
            </w:pPr>
            <w:bookmarkStart w:id="89" w:name="lt_pId172"/>
            <w:r w:rsidRPr="00B62630">
              <w:rPr>
                <w:lang w:val="fr-CH"/>
              </w:rPr>
              <w:t>Emplacement de la station mobile</w:t>
            </w:r>
            <w:bookmarkEnd w:id="89"/>
            <w:r w:rsidR="000656CC">
              <w:rPr>
                <w:lang w:val="fr-CH"/>
              </w:rPr>
              <w:t xml:space="preserve"> </w:t>
            </w:r>
          </w:p>
        </w:tc>
        <w:tc>
          <w:tcPr>
            <w:tcW w:w="4012" w:type="dxa"/>
            <w:tcBorders>
              <w:top w:val="single" w:sz="4" w:space="0" w:color="auto"/>
              <w:left w:val="single" w:sz="4" w:space="0" w:color="auto"/>
              <w:bottom w:val="single" w:sz="4" w:space="0" w:color="auto"/>
              <w:right w:val="single" w:sz="4" w:space="0" w:color="auto"/>
            </w:tcBorders>
            <w:hideMark/>
          </w:tcPr>
          <w:p w:rsidR="00D761DF" w:rsidRPr="00B62630" w:rsidRDefault="00B62630" w:rsidP="00FA4A06">
            <w:pPr>
              <w:pStyle w:val="Tablehead"/>
              <w:rPr>
                <w:lang w:val="fr-CH"/>
              </w:rPr>
            </w:pPr>
            <w:bookmarkStart w:id="90" w:name="lt_pId173"/>
            <w:r w:rsidRPr="00B62630">
              <w:rPr>
                <w:lang w:val="fr-CH"/>
              </w:rPr>
              <w:t xml:space="preserve">Couverture continue </w:t>
            </w:r>
            <w:r w:rsidR="009E6C88">
              <w:rPr>
                <w:lang w:val="fr-CH"/>
              </w:rPr>
              <w:br/>
            </w:r>
            <w:r w:rsidRPr="00B62630">
              <w:rPr>
                <w:lang w:val="fr-CH"/>
              </w:rPr>
              <w:t>d</w:t>
            </w:r>
            <w:r w:rsidR="004626AE">
              <w:rPr>
                <w:lang w:val="fr-CH"/>
              </w:rPr>
              <w:t>'</w:t>
            </w:r>
            <w:r w:rsidRPr="00B62630">
              <w:rPr>
                <w:lang w:val="fr-CH"/>
              </w:rPr>
              <w:t>une zone étendue</w:t>
            </w:r>
            <w:bookmarkEnd w:id="90"/>
            <w:r w:rsidR="000656CC">
              <w:rPr>
                <w:lang w:val="fr-CH"/>
              </w:rPr>
              <w:t xml:space="preserve"> </w:t>
            </w:r>
          </w:p>
        </w:tc>
        <w:tc>
          <w:tcPr>
            <w:tcW w:w="3969" w:type="dxa"/>
            <w:tcBorders>
              <w:top w:val="single" w:sz="4" w:space="0" w:color="auto"/>
              <w:left w:val="single" w:sz="4" w:space="0" w:color="auto"/>
              <w:bottom w:val="single" w:sz="4" w:space="0" w:color="auto"/>
              <w:right w:val="single" w:sz="4" w:space="0" w:color="auto"/>
            </w:tcBorders>
            <w:hideMark/>
          </w:tcPr>
          <w:p w:rsidR="00D761DF" w:rsidRPr="00B62630" w:rsidRDefault="00B62630" w:rsidP="00FA4A06">
            <w:pPr>
              <w:pStyle w:val="Tablehead"/>
              <w:rPr>
                <w:lang w:val="fr-CH"/>
              </w:rPr>
            </w:pPr>
            <w:bookmarkStart w:id="91" w:name="lt_pId174"/>
            <w:r w:rsidRPr="00B62630">
              <w:rPr>
                <w:lang w:val="fr-CH"/>
              </w:rPr>
              <w:t>Couverture continue d</w:t>
            </w:r>
            <w:r w:rsidR="004626AE">
              <w:rPr>
                <w:lang w:val="fr-CH"/>
              </w:rPr>
              <w:t>'</w:t>
            </w:r>
            <w:r w:rsidRPr="00B62630">
              <w:rPr>
                <w:lang w:val="fr-CH"/>
              </w:rPr>
              <w:t>une petite zone</w:t>
            </w:r>
            <w:bookmarkEnd w:id="91"/>
            <w:r w:rsidRPr="00B62630">
              <w:rPr>
                <w:lang w:val="fr-CH"/>
              </w:rPr>
              <w:t xml:space="preserve"> </w:t>
            </w:r>
          </w:p>
        </w:tc>
      </w:tr>
      <w:tr w:rsidR="00D761DF" w:rsidRPr="004E655D" w:rsidTr="003C387B">
        <w:trPr>
          <w:jc w:val="center"/>
        </w:trPr>
        <w:tc>
          <w:tcPr>
            <w:tcW w:w="1512" w:type="dxa"/>
            <w:tcBorders>
              <w:top w:val="single" w:sz="4" w:space="0" w:color="auto"/>
              <w:left w:val="single" w:sz="4" w:space="0" w:color="auto"/>
              <w:bottom w:val="single" w:sz="4" w:space="0" w:color="auto"/>
              <w:right w:val="single" w:sz="4" w:space="0" w:color="auto"/>
            </w:tcBorders>
            <w:hideMark/>
          </w:tcPr>
          <w:p w:rsidR="00D761DF" w:rsidRPr="00D761DF" w:rsidRDefault="00B62630" w:rsidP="00FA4A06">
            <w:pPr>
              <w:pStyle w:val="Tabletext"/>
              <w:rPr>
                <w:lang w:val="en-US"/>
              </w:rPr>
            </w:pPr>
            <w:r>
              <w:t>Station</w:t>
            </w:r>
            <w:r w:rsidR="000656CC">
              <w:t xml:space="preserve"> </w:t>
            </w:r>
            <w:r>
              <w:t>mobile</w:t>
            </w:r>
            <w:r w:rsidR="000656CC">
              <w:t xml:space="preserve"> </w:t>
            </w:r>
            <w:r>
              <w:t>en extérieur</w:t>
            </w:r>
          </w:p>
        </w:tc>
        <w:tc>
          <w:tcPr>
            <w:tcW w:w="4012" w:type="dxa"/>
            <w:tcBorders>
              <w:top w:val="single" w:sz="4" w:space="0" w:color="auto"/>
              <w:left w:val="single" w:sz="4" w:space="0" w:color="auto"/>
              <w:bottom w:val="single" w:sz="4" w:space="0" w:color="auto"/>
              <w:right w:val="single" w:sz="4" w:space="0" w:color="auto"/>
            </w:tcBorders>
            <w:hideMark/>
          </w:tcPr>
          <w:p w:rsidR="00D761DF" w:rsidRPr="00B62630" w:rsidRDefault="00B62630" w:rsidP="00FA4A06">
            <w:pPr>
              <w:pStyle w:val="Tabletext"/>
              <w:jc w:val="center"/>
              <w:rPr>
                <w:lang w:val="fr-CH"/>
              </w:rPr>
            </w:pPr>
            <w:bookmarkStart w:id="92" w:name="lt_pId176"/>
            <w:r w:rsidRPr="00B62630">
              <w:rPr>
                <w:lang w:val="fr-CH"/>
              </w:rPr>
              <w:t>Catégorie</w:t>
            </w:r>
            <w:r w:rsidR="000656CC">
              <w:rPr>
                <w:lang w:val="fr-CH"/>
              </w:rPr>
              <w:t xml:space="preserve"> </w:t>
            </w:r>
            <w:r w:rsidR="00D761DF" w:rsidRPr="00B62630">
              <w:rPr>
                <w:lang w:val="fr-CH"/>
              </w:rPr>
              <w:t>1</w:t>
            </w:r>
            <w:bookmarkEnd w:id="92"/>
          </w:p>
          <w:p w:rsidR="00D761DF" w:rsidRPr="00B62630" w:rsidRDefault="00B62630" w:rsidP="00FA4A06">
            <w:pPr>
              <w:pStyle w:val="Tabletext"/>
              <w:jc w:val="center"/>
              <w:rPr>
                <w:lang w:val="fr-CH"/>
              </w:rPr>
            </w:pPr>
            <w:bookmarkStart w:id="93" w:name="lt_pId177"/>
            <w:r w:rsidRPr="00B62630">
              <w:rPr>
                <w:lang w:val="fr-CH"/>
              </w:rPr>
              <w:t>Macrocellule</w:t>
            </w:r>
            <w:r w:rsidR="000656CC">
              <w:rPr>
                <w:lang w:val="fr-CH"/>
              </w:rPr>
              <w:t xml:space="preserve"> </w:t>
            </w:r>
            <w:r w:rsidRPr="00B62630">
              <w:rPr>
                <w:lang w:val="fr-CH"/>
              </w:rPr>
              <w:t>classique</w:t>
            </w:r>
            <w:bookmarkEnd w:id="93"/>
          </w:p>
          <w:p w:rsidR="00D761DF" w:rsidRPr="004E655D" w:rsidRDefault="00D761DF" w:rsidP="00FA4A06">
            <w:pPr>
              <w:pStyle w:val="Tabletext"/>
              <w:jc w:val="center"/>
              <w:rPr>
                <w:lang w:val="fr-CH"/>
              </w:rPr>
            </w:pPr>
            <w:bookmarkStart w:id="94" w:name="lt_pId178"/>
            <w:r w:rsidRPr="004E655D">
              <w:rPr>
                <w:lang w:val="fr-CH"/>
              </w:rPr>
              <w:t>(</w:t>
            </w:r>
            <w:r w:rsidR="00B62630">
              <w:t>antenne</w:t>
            </w:r>
            <w:r w:rsidR="000656CC">
              <w:t xml:space="preserve"> </w:t>
            </w:r>
            <w:r w:rsidR="00B62630">
              <w:t>omnidirective</w:t>
            </w:r>
            <w:r w:rsidR="004E655D">
              <w:t>, sectorielle</w:t>
            </w:r>
            <w:r w:rsidR="004626AE">
              <w:t>,</w:t>
            </w:r>
            <w:r w:rsidRPr="004E655D">
              <w:rPr>
                <w:lang w:val="fr-CH"/>
              </w:rPr>
              <w:t xml:space="preserve"> </w:t>
            </w:r>
            <w:r w:rsidR="003C387B">
              <w:t>avec </w:t>
            </w:r>
            <w:r w:rsidR="004E655D">
              <w:t>formation de faisceau</w:t>
            </w:r>
            <w:r w:rsidR="003C387B">
              <w:t>x</w:t>
            </w:r>
            <w:r w:rsidRPr="004E655D">
              <w:rPr>
                <w:lang w:val="fr-CH"/>
              </w:rPr>
              <w:t>)</w:t>
            </w:r>
            <w:bookmarkEnd w:id="94"/>
          </w:p>
        </w:tc>
        <w:tc>
          <w:tcPr>
            <w:tcW w:w="3969" w:type="dxa"/>
            <w:tcBorders>
              <w:top w:val="single" w:sz="4" w:space="0" w:color="auto"/>
              <w:left w:val="single" w:sz="4" w:space="0" w:color="auto"/>
              <w:bottom w:val="single" w:sz="4" w:space="0" w:color="auto"/>
              <w:right w:val="single" w:sz="4" w:space="0" w:color="auto"/>
            </w:tcBorders>
            <w:hideMark/>
          </w:tcPr>
          <w:p w:rsidR="00D761DF" w:rsidRPr="004E655D" w:rsidRDefault="00B62630" w:rsidP="00FA4A06">
            <w:pPr>
              <w:pStyle w:val="Tabletext"/>
              <w:jc w:val="center"/>
              <w:rPr>
                <w:lang w:val="fr-CH"/>
              </w:rPr>
            </w:pPr>
            <w:bookmarkStart w:id="95" w:name="lt_pId179"/>
            <w:r w:rsidRPr="004E655D">
              <w:rPr>
                <w:lang w:val="fr-CH"/>
              </w:rPr>
              <w:t>Catégorie</w:t>
            </w:r>
            <w:r w:rsidR="000656CC">
              <w:rPr>
                <w:lang w:val="fr-CH"/>
              </w:rPr>
              <w:t xml:space="preserve"> </w:t>
            </w:r>
            <w:r w:rsidR="00D761DF" w:rsidRPr="004E655D">
              <w:rPr>
                <w:lang w:val="fr-CH"/>
              </w:rPr>
              <w:t>3</w:t>
            </w:r>
            <w:bookmarkEnd w:id="95"/>
          </w:p>
          <w:p w:rsidR="00D761DF" w:rsidRPr="004E655D" w:rsidRDefault="004E655D" w:rsidP="00FA4A06">
            <w:pPr>
              <w:pStyle w:val="Tabletext"/>
              <w:jc w:val="center"/>
              <w:rPr>
                <w:lang w:val="fr-CH"/>
              </w:rPr>
            </w:pPr>
            <w:bookmarkStart w:id="96" w:name="lt_pId180"/>
            <w:r w:rsidRPr="00B62630">
              <w:rPr>
                <w:lang w:val="fr-CH"/>
              </w:rPr>
              <w:t>Couverture</w:t>
            </w:r>
            <w:r w:rsidR="000656CC">
              <w:rPr>
                <w:lang w:val="fr-CH"/>
              </w:rPr>
              <w:t xml:space="preserve"> </w:t>
            </w:r>
            <w:r w:rsidRPr="00B62630">
              <w:rPr>
                <w:lang w:val="fr-CH"/>
              </w:rPr>
              <w:t>d</w:t>
            </w:r>
            <w:r w:rsidR="004626AE">
              <w:rPr>
                <w:lang w:val="fr-CH"/>
              </w:rPr>
              <w:t>'</w:t>
            </w:r>
            <w:r w:rsidRPr="00B62630">
              <w:rPr>
                <w:lang w:val="fr-CH"/>
              </w:rPr>
              <w:t xml:space="preserve">une petite zone </w:t>
            </w:r>
            <w:r>
              <w:t>en extérieur</w:t>
            </w:r>
            <w:bookmarkEnd w:id="96"/>
          </w:p>
          <w:p w:rsidR="00D761DF" w:rsidRPr="004E655D" w:rsidRDefault="00D761DF" w:rsidP="00FA4A06">
            <w:pPr>
              <w:pStyle w:val="Tabletext"/>
              <w:jc w:val="center"/>
              <w:rPr>
                <w:lang w:val="fr-CH"/>
              </w:rPr>
            </w:pPr>
            <w:bookmarkStart w:id="97" w:name="lt_pId181"/>
            <w:r w:rsidRPr="004E655D">
              <w:rPr>
                <w:lang w:val="fr-CH"/>
              </w:rPr>
              <w:t>(</w:t>
            </w:r>
            <w:r w:rsidR="004E655D">
              <w:t>antenne</w:t>
            </w:r>
            <w:r w:rsidR="000656CC">
              <w:t xml:space="preserve"> </w:t>
            </w:r>
            <w:r w:rsidR="004E655D">
              <w:t>omnidirective, sectorielle</w:t>
            </w:r>
            <w:r w:rsidR="004626AE">
              <w:t>,</w:t>
            </w:r>
            <w:r w:rsidR="004E655D" w:rsidRPr="004E655D">
              <w:rPr>
                <w:lang w:val="fr-CH"/>
              </w:rPr>
              <w:t xml:space="preserve"> </w:t>
            </w:r>
            <w:r w:rsidR="003C387B">
              <w:t>avec </w:t>
            </w:r>
            <w:r w:rsidR="004E655D">
              <w:t>formation de faisceau</w:t>
            </w:r>
            <w:r w:rsidR="003C387B">
              <w:t>x</w:t>
            </w:r>
            <w:r w:rsidRPr="004E655D">
              <w:rPr>
                <w:lang w:val="fr-CH"/>
              </w:rPr>
              <w:t>)</w:t>
            </w:r>
            <w:bookmarkEnd w:id="97"/>
          </w:p>
        </w:tc>
      </w:tr>
      <w:tr w:rsidR="00D761DF" w:rsidRPr="004E655D" w:rsidTr="003C387B">
        <w:trPr>
          <w:jc w:val="center"/>
        </w:trPr>
        <w:tc>
          <w:tcPr>
            <w:tcW w:w="1512" w:type="dxa"/>
            <w:tcBorders>
              <w:top w:val="single" w:sz="4" w:space="0" w:color="auto"/>
              <w:left w:val="single" w:sz="4" w:space="0" w:color="auto"/>
              <w:bottom w:val="single" w:sz="4" w:space="0" w:color="auto"/>
              <w:right w:val="single" w:sz="4" w:space="0" w:color="auto"/>
            </w:tcBorders>
            <w:hideMark/>
          </w:tcPr>
          <w:p w:rsidR="00D761DF" w:rsidRPr="00D761DF" w:rsidRDefault="00B62630" w:rsidP="00FA4A06">
            <w:pPr>
              <w:pStyle w:val="Tabletext"/>
              <w:rPr>
                <w:lang w:val="en-US"/>
              </w:rPr>
            </w:pPr>
            <w:r>
              <w:t>Station</w:t>
            </w:r>
            <w:r w:rsidR="000656CC">
              <w:t xml:space="preserve"> </w:t>
            </w:r>
            <w:r>
              <w:t>mobile</w:t>
            </w:r>
            <w:r w:rsidR="000656CC">
              <w:t xml:space="preserve"> </w:t>
            </w:r>
            <w:r>
              <w:t>en intérieur</w:t>
            </w:r>
          </w:p>
        </w:tc>
        <w:tc>
          <w:tcPr>
            <w:tcW w:w="4012" w:type="dxa"/>
            <w:tcBorders>
              <w:top w:val="single" w:sz="4" w:space="0" w:color="auto"/>
              <w:left w:val="single" w:sz="4" w:space="0" w:color="auto"/>
              <w:bottom w:val="single" w:sz="4" w:space="0" w:color="auto"/>
              <w:right w:val="single" w:sz="4" w:space="0" w:color="auto"/>
            </w:tcBorders>
            <w:hideMark/>
          </w:tcPr>
          <w:p w:rsidR="00D761DF" w:rsidRPr="00EE38EB" w:rsidRDefault="00B62630" w:rsidP="00FA4A06">
            <w:pPr>
              <w:pStyle w:val="Tabletext"/>
              <w:jc w:val="center"/>
              <w:rPr>
                <w:lang w:val="fr-CH"/>
              </w:rPr>
            </w:pPr>
            <w:bookmarkStart w:id="98" w:name="lt_pId183"/>
            <w:r w:rsidRPr="00EE38EB">
              <w:rPr>
                <w:lang w:val="fr-CH"/>
              </w:rPr>
              <w:t>Catégorie</w:t>
            </w:r>
            <w:r w:rsidR="000656CC">
              <w:rPr>
                <w:lang w:val="fr-CH"/>
              </w:rPr>
              <w:t xml:space="preserve"> </w:t>
            </w:r>
            <w:r w:rsidR="00D761DF" w:rsidRPr="00EE38EB">
              <w:rPr>
                <w:lang w:val="fr-CH"/>
              </w:rPr>
              <w:t>2</w:t>
            </w:r>
            <w:bookmarkEnd w:id="98"/>
          </w:p>
          <w:p w:rsidR="00D761DF" w:rsidRPr="004E655D" w:rsidRDefault="004E655D" w:rsidP="00FA4A06">
            <w:pPr>
              <w:pStyle w:val="Tabletext"/>
              <w:jc w:val="center"/>
              <w:rPr>
                <w:lang w:val="fr-CH"/>
              </w:rPr>
            </w:pPr>
            <w:bookmarkStart w:id="99" w:name="lt_pId184"/>
            <w:r>
              <w:t>Couverture par</w:t>
            </w:r>
            <w:r w:rsidR="00D761DF" w:rsidRPr="004E655D">
              <w:rPr>
                <w:lang w:val="fr-CH"/>
              </w:rPr>
              <w:t xml:space="preserve"> </w:t>
            </w:r>
            <w:r w:rsidRPr="004E655D">
              <w:rPr>
                <w:lang w:val="fr-CH"/>
              </w:rPr>
              <w:t>macrocellules en extérieur</w:t>
            </w:r>
            <w:bookmarkEnd w:id="99"/>
          </w:p>
          <w:p w:rsidR="00D761DF" w:rsidRPr="004E655D" w:rsidRDefault="00D761DF" w:rsidP="00FA4A06">
            <w:pPr>
              <w:pStyle w:val="Tabletext"/>
              <w:jc w:val="center"/>
              <w:rPr>
                <w:lang w:val="fr-CH"/>
              </w:rPr>
            </w:pPr>
            <w:bookmarkStart w:id="100" w:name="lt_pId185"/>
            <w:r w:rsidRPr="004E655D">
              <w:rPr>
                <w:lang w:val="fr-CH"/>
              </w:rPr>
              <w:t>(</w:t>
            </w:r>
            <w:r w:rsidR="004E655D">
              <w:t>antenne</w:t>
            </w:r>
            <w:r w:rsidR="000656CC">
              <w:t xml:space="preserve"> </w:t>
            </w:r>
            <w:r w:rsidR="004E655D">
              <w:t>omnidirective, sectorielle</w:t>
            </w:r>
            <w:r w:rsidR="004626AE">
              <w:t>,</w:t>
            </w:r>
            <w:r w:rsidR="004E655D" w:rsidRPr="004E655D">
              <w:rPr>
                <w:lang w:val="fr-CH"/>
              </w:rPr>
              <w:t xml:space="preserve"> </w:t>
            </w:r>
            <w:r w:rsidR="003C387B">
              <w:t>avec </w:t>
            </w:r>
            <w:r w:rsidR="004E655D">
              <w:t>formation de faisceau</w:t>
            </w:r>
            <w:r w:rsidR="003C387B">
              <w:t>x</w:t>
            </w:r>
            <w:r w:rsidRPr="004E655D">
              <w:rPr>
                <w:lang w:val="fr-CH"/>
              </w:rPr>
              <w:t>)</w:t>
            </w:r>
            <w:bookmarkEnd w:id="100"/>
          </w:p>
        </w:tc>
        <w:tc>
          <w:tcPr>
            <w:tcW w:w="3969" w:type="dxa"/>
            <w:tcBorders>
              <w:top w:val="single" w:sz="4" w:space="0" w:color="auto"/>
              <w:left w:val="single" w:sz="4" w:space="0" w:color="auto"/>
              <w:bottom w:val="single" w:sz="4" w:space="0" w:color="auto"/>
              <w:right w:val="single" w:sz="4" w:space="0" w:color="auto"/>
            </w:tcBorders>
            <w:hideMark/>
          </w:tcPr>
          <w:p w:rsidR="00D761DF" w:rsidRPr="004E655D" w:rsidRDefault="00B62630" w:rsidP="00FA4A06">
            <w:pPr>
              <w:pStyle w:val="Tabletext"/>
              <w:jc w:val="center"/>
              <w:rPr>
                <w:lang w:val="fr-CH"/>
              </w:rPr>
            </w:pPr>
            <w:bookmarkStart w:id="101" w:name="lt_pId186"/>
            <w:r w:rsidRPr="004E655D">
              <w:rPr>
                <w:lang w:val="fr-CH"/>
              </w:rPr>
              <w:t>Catégorie</w:t>
            </w:r>
            <w:r w:rsidR="000656CC">
              <w:rPr>
                <w:lang w:val="fr-CH"/>
              </w:rPr>
              <w:t xml:space="preserve"> </w:t>
            </w:r>
            <w:r w:rsidR="00D761DF" w:rsidRPr="004E655D">
              <w:rPr>
                <w:lang w:val="fr-CH"/>
              </w:rPr>
              <w:t>4</w:t>
            </w:r>
            <w:bookmarkEnd w:id="101"/>
          </w:p>
          <w:p w:rsidR="00D761DF" w:rsidRPr="004E655D" w:rsidRDefault="004E655D" w:rsidP="00FA4A06">
            <w:pPr>
              <w:pStyle w:val="Tabletext"/>
              <w:jc w:val="center"/>
              <w:rPr>
                <w:lang w:val="fr-CH"/>
              </w:rPr>
            </w:pPr>
            <w:bookmarkStart w:id="102" w:name="lt_pId187"/>
            <w:r w:rsidRPr="00B62630">
              <w:rPr>
                <w:lang w:val="fr-CH"/>
              </w:rPr>
              <w:t>Couverture</w:t>
            </w:r>
            <w:r w:rsidR="000656CC">
              <w:rPr>
                <w:lang w:val="fr-CH"/>
              </w:rPr>
              <w:t xml:space="preserve"> </w:t>
            </w:r>
            <w:r w:rsidRPr="00B62630">
              <w:rPr>
                <w:lang w:val="fr-CH"/>
              </w:rPr>
              <w:t>d</w:t>
            </w:r>
            <w:r w:rsidR="004626AE">
              <w:rPr>
                <w:lang w:val="fr-CH"/>
              </w:rPr>
              <w:t>'</w:t>
            </w:r>
            <w:r w:rsidRPr="00B62630">
              <w:rPr>
                <w:lang w:val="fr-CH"/>
              </w:rPr>
              <w:t xml:space="preserve">une petite zone </w:t>
            </w:r>
            <w:r>
              <w:t>en intérieur</w:t>
            </w:r>
            <w:bookmarkEnd w:id="102"/>
          </w:p>
          <w:p w:rsidR="00D761DF" w:rsidRPr="004E655D" w:rsidRDefault="00D761DF" w:rsidP="00FA4A06">
            <w:pPr>
              <w:pStyle w:val="Tabletext"/>
              <w:jc w:val="center"/>
              <w:rPr>
                <w:lang w:val="fr-CH"/>
              </w:rPr>
            </w:pPr>
            <w:bookmarkStart w:id="103" w:name="lt_pId188"/>
            <w:r w:rsidRPr="004E655D">
              <w:rPr>
                <w:lang w:val="fr-CH"/>
              </w:rPr>
              <w:t>(</w:t>
            </w:r>
            <w:r w:rsidR="004E655D">
              <w:t>antenne</w:t>
            </w:r>
            <w:r w:rsidR="000656CC">
              <w:t xml:space="preserve"> </w:t>
            </w:r>
            <w:r w:rsidR="004E655D">
              <w:t>omnidirective, sectorielle</w:t>
            </w:r>
            <w:r w:rsidR="004626AE">
              <w:t>,</w:t>
            </w:r>
            <w:r w:rsidR="004E655D" w:rsidRPr="004E655D">
              <w:rPr>
                <w:lang w:val="fr-CH"/>
              </w:rPr>
              <w:t xml:space="preserve"> </w:t>
            </w:r>
            <w:r w:rsidR="003C387B">
              <w:t>avec </w:t>
            </w:r>
            <w:r w:rsidR="004E655D">
              <w:t>formation de faisceau</w:t>
            </w:r>
            <w:r w:rsidR="003C387B">
              <w:t>x</w:t>
            </w:r>
            <w:r w:rsidRPr="004E655D">
              <w:rPr>
                <w:lang w:val="fr-CH"/>
              </w:rPr>
              <w:t>)</w:t>
            </w:r>
            <w:bookmarkEnd w:id="103"/>
          </w:p>
        </w:tc>
      </w:tr>
    </w:tbl>
    <w:p w:rsidR="00D761DF" w:rsidRPr="007802C1" w:rsidRDefault="004E655D" w:rsidP="00BE7F0E">
      <w:pPr>
        <w:rPr>
          <w:lang w:val="fr-CH"/>
        </w:rPr>
      </w:pPr>
      <w:bookmarkStart w:id="104" w:name="lt_pId189"/>
      <w:r w:rsidRPr="007802C1">
        <w:rPr>
          <w:lang w:val="fr-CH"/>
        </w:rPr>
        <w:t>On peut également classer les réseaux d</w:t>
      </w:r>
      <w:r w:rsidR="004626AE">
        <w:rPr>
          <w:lang w:val="fr-CH"/>
        </w:rPr>
        <w:t>'</w:t>
      </w:r>
      <w:r w:rsidRPr="007802C1">
        <w:rPr>
          <w:lang w:val="fr-CH"/>
        </w:rPr>
        <w:t xml:space="preserve">accès radioélectriques </w:t>
      </w:r>
      <w:r w:rsidR="007802C1" w:rsidRPr="007802C1">
        <w:rPr>
          <w:lang w:val="fr-CH"/>
        </w:rPr>
        <w:t>pour chaque scénario de déploiement en fonction des aspects suivants</w:t>
      </w:r>
      <w:r w:rsidR="004626AE">
        <w:rPr>
          <w:lang w:val="fr-CH"/>
        </w:rPr>
        <w:t>:</w:t>
      </w:r>
      <w:bookmarkEnd w:id="104"/>
    </w:p>
    <w:p w:rsidR="00D761DF" w:rsidRPr="007802C1" w:rsidRDefault="00D761DF" w:rsidP="00FA4A06">
      <w:pPr>
        <w:pStyle w:val="enumlev1"/>
        <w:rPr>
          <w:lang w:val="fr-CH"/>
        </w:rPr>
      </w:pPr>
      <w:bookmarkStart w:id="105" w:name="lt_pId190"/>
      <w:r w:rsidRPr="007802C1">
        <w:rPr>
          <w:lang w:val="fr-CH"/>
        </w:rPr>
        <w:t>a)</w:t>
      </w:r>
      <w:bookmarkEnd w:id="105"/>
      <w:r w:rsidRPr="007802C1">
        <w:rPr>
          <w:lang w:val="fr-CH"/>
        </w:rPr>
        <w:tab/>
      </w:r>
      <w:bookmarkStart w:id="106" w:name="lt_pId191"/>
      <w:r w:rsidR="003C387B">
        <w:rPr>
          <w:lang w:val="fr-CH"/>
        </w:rPr>
        <w:t>e</w:t>
      </w:r>
      <w:r w:rsidRPr="007802C1">
        <w:rPr>
          <w:lang w:val="fr-CH"/>
        </w:rPr>
        <w:t>nviron</w:t>
      </w:r>
      <w:r w:rsidR="007802C1" w:rsidRPr="007802C1">
        <w:rPr>
          <w:lang w:val="fr-CH"/>
        </w:rPr>
        <w:t>ne</w:t>
      </w:r>
      <w:r w:rsidRPr="007802C1">
        <w:rPr>
          <w:lang w:val="fr-CH"/>
        </w:rPr>
        <w:t>ments (</w:t>
      </w:r>
      <w:r w:rsidR="007802C1">
        <w:rPr>
          <w:lang w:val="fr-CH"/>
        </w:rPr>
        <w:t>r</w:t>
      </w:r>
      <w:r w:rsidR="003C387B">
        <w:rPr>
          <w:lang w:val="fr-CH"/>
        </w:rPr>
        <w:t>ural/</w:t>
      </w:r>
      <w:r w:rsidR="007802C1">
        <w:rPr>
          <w:lang w:val="fr-CH"/>
        </w:rPr>
        <w:t>s</w:t>
      </w:r>
      <w:r w:rsidRPr="007802C1">
        <w:rPr>
          <w:lang w:val="fr-CH"/>
        </w:rPr>
        <w:t>uburba</w:t>
      </w:r>
      <w:r w:rsidR="007802C1">
        <w:rPr>
          <w:lang w:val="fr-CH"/>
        </w:rPr>
        <w:t>i</w:t>
      </w:r>
      <w:r w:rsidR="003C387B">
        <w:rPr>
          <w:lang w:val="fr-CH"/>
        </w:rPr>
        <w:t>n/</w:t>
      </w:r>
      <w:r w:rsidR="007802C1">
        <w:rPr>
          <w:lang w:val="fr-CH"/>
        </w:rPr>
        <w:t>u</w:t>
      </w:r>
      <w:r w:rsidRPr="007802C1">
        <w:rPr>
          <w:lang w:val="fr-CH"/>
        </w:rPr>
        <w:t>rba</w:t>
      </w:r>
      <w:r w:rsidR="007802C1">
        <w:rPr>
          <w:lang w:val="fr-CH"/>
        </w:rPr>
        <w:t>i</w:t>
      </w:r>
      <w:r w:rsidR="003C387B">
        <w:rPr>
          <w:lang w:val="fr-CH"/>
        </w:rPr>
        <w:t>n/</w:t>
      </w:r>
      <w:r w:rsidR="007802C1">
        <w:rPr>
          <w:lang w:val="fr-CH"/>
        </w:rPr>
        <w:t>en intérieur</w:t>
      </w:r>
      <w:r w:rsidRPr="007802C1">
        <w:rPr>
          <w:lang w:val="fr-CH"/>
        </w:rPr>
        <w:t>);</w:t>
      </w:r>
      <w:bookmarkEnd w:id="106"/>
    </w:p>
    <w:p w:rsidR="00D761DF" w:rsidRPr="007802C1" w:rsidRDefault="00D761DF" w:rsidP="00FA4A06">
      <w:pPr>
        <w:pStyle w:val="enumlev1"/>
        <w:rPr>
          <w:lang w:val="fr-CH"/>
        </w:rPr>
      </w:pPr>
      <w:bookmarkStart w:id="107" w:name="lt_pId192"/>
      <w:r w:rsidRPr="007802C1">
        <w:rPr>
          <w:lang w:val="fr-CH"/>
        </w:rPr>
        <w:t>b)</w:t>
      </w:r>
      <w:bookmarkEnd w:id="107"/>
      <w:r w:rsidRPr="007802C1">
        <w:rPr>
          <w:lang w:val="fr-CH"/>
        </w:rPr>
        <w:tab/>
      </w:r>
      <w:bookmarkStart w:id="108" w:name="lt_pId193"/>
      <w:r w:rsidR="003C387B">
        <w:rPr>
          <w:lang w:val="fr-CH"/>
        </w:rPr>
        <w:t>c</w:t>
      </w:r>
      <w:r w:rsidR="007802C1" w:rsidRPr="00B62630">
        <w:rPr>
          <w:lang w:val="fr-CH"/>
        </w:rPr>
        <w:t>ouverture continue d</w:t>
      </w:r>
      <w:r w:rsidR="004626AE">
        <w:rPr>
          <w:lang w:val="fr-CH"/>
        </w:rPr>
        <w:t>'</w:t>
      </w:r>
      <w:r w:rsidR="007802C1" w:rsidRPr="00B62630">
        <w:rPr>
          <w:lang w:val="fr-CH"/>
        </w:rPr>
        <w:t>une zone étendue</w:t>
      </w:r>
      <w:r w:rsidRPr="007802C1">
        <w:rPr>
          <w:lang w:val="fr-CH"/>
        </w:rPr>
        <w:t>/</w:t>
      </w:r>
      <w:bookmarkEnd w:id="108"/>
      <w:r w:rsidR="007802C1" w:rsidRPr="00B62630">
        <w:rPr>
          <w:lang w:val="fr-CH"/>
        </w:rPr>
        <w:t>Couverture d</w:t>
      </w:r>
      <w:r w:rsidR="004626AE">
        <w:rPr>
          <w:lang w:val="fr-CH"/>
        </w:rPr>
        <w:t>'</w:t>
      </w:r>
      <w:r w:rsidR="007802C1" w:rsidRPr="00B62630">
        <w:rPr>
          <w:lang w:val="fr-CH"/>
        </w:rPr>
        <w:t xml:space="preserve">une </w:t>
      </w:r>
      <w:r w:rsidR="007802C1">
        <w:rPr>
          <w:lang w:val="fr-CH"/>
        </w:rPr>
        <w:t xml:space="preserve">petite </w:t>
      </w:r>
      <w:r w:rsidR="007802C1" w:rsidRPr="00B62630">
        <w:rPr>
          <w:lang w:val="fr-CH"/>
        </w:rPr>
        <w:t>zone</w:t>
      </w:r>
      <w:r w:rsidR="003C387B">
        <w:rPr>
          <w:lang w:val="fr-CH"/>
        </w:rPr>
        <w:t>.</w:t>
      </w:r>
    </w:p>
    <w:p w:rsidR="00D761DF" w:rsidRPr="00C260E8" w:rsidRDefault="00D761DF" w:rsidP="008E2997">
      <w:pPr>
        <w:rPr>
          <w:lang w:val="fr-CH"/>
        </w:rPr>
      </w:pPr>
      <w:bookmarkStart w:id="109" w:name="lt_pId194"/>
      <w:r w:rsidRPr="00C260E8">
        <w:rPr>
          <w:lang w:val="fr-CH"/>
        </w:rPr>
        <w:t xml:space="preserve">Six </w:t>
      </w:r>
      <w:r w:rsidR="00C260E8" w:rsidRPr="00C260E8">
        <w:rPr>
          <w:lang w:val="fr-CH"/>
        </w:rPr>
        <w:t xml:space="preserve">scénarios de déploiement </w:t>
      </w:r>
      <w:r w:rsidR="003C387B">
        <w:rPr>
          <w:lang w:val="fr-CH"/>
        </w:rPr>
        <w:t xml:space="preserve">associant les aspects </w:t>
      </w:r>
      <w:r w:rsidR="003C387B" w:rsidRPr="00C260E8">
        <w:rPr>
          <w:lang w:val="fr-CH"/>
        </w:rPr>
        <w:t>a)</w:t>
      </w:r>
      <w:r w:rsidR="003C387B">
        <w:rPr>
          <w:lang w:val="fr-CH"/>
        </w:rPr>
        <w:t xml:space="preserve"> et </w:t>
      </w:r>
      <w:r w:rsidR="003C387B" w:rsidRPr="00C260E8">
        <w:rPr>
          <w:lang w:val="fr-CH"/>
        </w:rPr>
        <w:t xml:space="preserve">b) </w:t>
      </w:r>
      <w:r w:rsidR="003C387B">
        <w:rPr>
          <w:lang w:val="fr-CH"/>
        </w:rPr>
        <w:t>ci-dessus</w:t>
      </w:r>
      <w:r w:rsidR="003C387B" w:rsidRPr="00C260E8">
        <w:rPr>
          <w:lang w:val="fr-CH"/>
        </w:rPr>
        <w:t xml:space="preserve"> </w:t>
      </w:r>
      <w:r w:rsidR="00C260E8" w:rsidRPr="00C260E8">
        <w:rPr>
          <w:lang w:val="fr-CH"/>
        </w:rPr>
        <w:t>sont définis dans le</w:t>
      </w:r>
      <w:r w:rsidR="000656CC">
        <w:rPr>
          <w:lang w:val="fr-CH"/>
        </w:rPr>
        <w:t xml:space="preserve"> </w:t>
      </w:r>
      <w:r w:rsidR="00D674F8" w:rsidRPr="00C260E8">
        <w:rPr>
          <w:lang w:val="fr-CH"/>
        </w:rPr>
        <w:t>Tableau</w:t>
      </w:r>
      <w:r w:rsidR="000656CC">
        <w:rPr>
          <w:lang w:val="fr-CH"/>
        </w:rPr>
        <w:t xml:space="preserve"> </w:t>
      </w:r>
      <w:r w:rsidRPr="00C260E8">
        <w:rPr>
          <w:lang w:val="fr-CH"/>
        </w:rPr>
        <w:t>2</w:t>
      </w:r>
      <w:bookmarkStart w:id="110" w:name="lt_pId195"/>
      <w:bookmarkEnd w:id="109"/>
      <w:r w:rsidRPr="00C260E8">
        <w:rPr>
          <w:lang w:val="fr-CH"/>
        </w:rPr>
        <w:t>.</w:t>
      </w:r>
      <w:bookmarkEnd w:id="110"/>
      <w:r w:rsidRPr="00C260E8">
        <w:rPr>
          <w:lang w:val="fr-CH"/>
        </w:rPr>
        <w:t xml:space="preserve"> </w:t>
      </w:r>
      <w:bookmarkStart w:id="111" w:name="lt_pId196"/>
      <w:r w:rsidR="00C260E8" w:rsidRPr="00C260E8">
        <w:rPr>
          <w:lang w:val="fr-CH"/>
        </w:rPr>
        <w:t>Trois scénarios de déploiement (macrocellule en zone rurale,</w:t>
      </w:r>
      <w:r w:rsidR="00FA4A06">
        <w:rPr>
          <w:lang w:val="fr-CH"/>
        </w:rPr>
        <w:t xml:space="preserve"> </w:t>
      </w:r>
      <w:r w:rsidR="00C260E8" w:rsidRPr="00C260E8">
        <w:rPr>
          <w:lang w:val="fr-CH"/>
        </w:rPr>
        <w:t>macrocellule en zone suburbaine et</w:t>
      </w:r>
      <w:r w:rsidR="000656CC">
        <w:rPr>
          <w:lang w:val="fr-CH"/>
        </w:rPr>
        <w:t xml:space="preserve"> </w:t>
      </w:r>
      <w:r w:rsidR="00C260E8" w:rsidRPr="00C260E8">
        <w:rPr>
          <w:lang w:val="fr-CH"/>
        </w:rPr>
        <w:t>macrocellule en zone urbaine) sont identiques à la configuration actuelle d</w:t>
      </w:r>
      <w:r w:rsidR="00C260E8">
        <w:rPr>
          <w:lang w:val="fr-CH"/>
        </w:rPr>
        <w:t>e</w:t>
      </w:r>
      <w:r w:rsidR="00C260E8" w:rsidRPr="00C260E8">
        <w:rPr>
          <w:lang w:val="fr-CH"/>
        </w:rPr>
        <w:t xml:space="preserve"> réseau</w:t>
      </w:r>
      <w:r w:rsidR="00C260E8">
        <w:rPr>
          <w:lang w:val="fr-CH"/>
        </w:rPr>
        <w:t>x</w:t>
      </w:r>
      <w:r w:rsidR="00C260E8" w:rsidRPr="00C260E8">
        <w:rPr>
          <w:lang w:val="fr-CH"/>
        </w:rPr>
        <w:t xml:space="preserve"> IMT avec </w:t>
      </w:r>
      <w:r w:rsidR="00C260E8">
        <w:rPr>
          <w:lang w:val="fr-CH"/>
        </w:rPr>
        <w:t>couverture continue</w:t>
      </w:r>
      <w:r w:rsidR="000656CC">
        <w:rPr>
          <w:lang w:val="fr-CH"/>
        </w:rPr>
        <w:t xml:space="preserve"> </w:t>
      </w:r>
      <w:r w:rsidR="00C260E8">
        <w:rPr>
          <w:color w:val="000000"/>
        </w:rPr>
        <w:t>de macrostations. Les trois autres scénarios de déploiement (</w:t>
      </w:r>
      <w:bookmarkStart w:id="112" w:name="lt_pId197"/>
      <w:bookmarkEnd w:id="111"/>
      <w:r w:rsidR="00C260E8">
        <w:rPr>
          <w:lang w:val="fr-CH"/>
        </w:rPr>
        <w:t>m</w:t>
      </w:r>
      <w:r w:rsidR="00C260E8" w:rsidRPr="00C260E8">
        <w:rPr>
          <w:lang w:val="fr-CH"/>
        </w:rPr>
        <w:t>icrocellule en zone suburbaine</w:t>
      </w:r>
      <w:r w:rsidR="00C260E8">
        <w:rPr>
          <w:lang w:val="fr-CH"/>
        </w:rPr>
        <w:t xml:space="preserve">, </w:t>
      </w:r>
      <w:r w:rsidR="00C260E8" w:rsidRPr="00C260E8">
        <w:rPr>
          <w:lang w:val="fr-CH"/>
        </w:rPr>
        <w:t>microcellule en zone</w:t>
      </w:r>
      <w:r w:rsidR="000656CC">
        <w:rPr>
          <w:lang w:val="fr-CH"/>
        </w:rPr>
        <w:t xml:space="preserve"> </w:t>
      </w:r>
      <w:r w:rsidR="00C260E8" w:rsidRPr="00C260E8">
        <w:rPr>
          <w:lang w:val="fr-CH"/>
        </w:rPr>
        <w:t>urbaine et en intérieur)</w:t>
      </w:r>
      <w:r w:rsidR="00C260E8">
        <w:rPr>
          <w:lang w:val="fr-CH"/>
        </w:rPr>
        <w:t xml:space="preserve"> </w:t>
      </w:r>
      <w:r w:rsidR="003C387B">
        <w:rPr>
          <w:lang w:val="fr-CH"/>
        </w:rPr>
        <w:t>correspondent à</w:t>
      </w:r>
      <w:r w:rsidR="00C260E8">
        <w:rPr>
          <w:lang w:val="fr-CH"/>
        </w:rPr>
        <w:t xml:space="preserve"> la couverture de petites zones</w:t>
      </w:r>
      <w:bookmarkEnd w:id="112"/>
      <w:r w:rsidR="003C387B">
        <w:rPr>
          <w:lang w:val="fr-CH"/>
        </w:rPr>
        <w:t>.</w:t>
      </w:r>
    </w:p>
    <w:p w:rsidR="00D761DF" w:rsidRPr="00B535B8" w:rsidRDefault="00C260E8" w:rsidP="00FA4A06">
      <w:pPr>
        <w:rPr>
          <w:lang w:val="fr-CH"/>
        </w:rPr>
      </w:pPr>
      <w:bookmarkStart w:id="113" w:name="lt_pId198"/>
      <w:r w:rsidRPr="00B535B8">
        <w:rPr>
          <w:lang w:val="fr-CH"/>
        </w:rPr>
        <w:t xml:space="preserve">Ces trois derniers scénarios de développement pourraient être utilisés indépendamment les uns des autres dans certains cas, </w:t>
      </w:r>
      <w:r w:rsidR="00B535B8" w:rsidRPr="00B535B8">
        <w:rPr>
          <w:lang w:val="fr-CH"/>
        </w:rPr>
        <w:t>mais il pourra fréquemment arriver qu</w:t>
      </w:r>
      <w:r w:rsidR="004626AE">
        <w:rPr>
          <w:lang w:val="fr-CH"/>
        </w:rPr>
        <w:t>'</w:t>
      </w:r>
      <w:r w:rsidR="00B535B8" w:rsidRPr="00B535B8">
        <w:rPr>
          <w:lang w:val="fr-CH"/>
        </w:rPr>
        <w:t>ils soient utilisés en association avec les trois premiers scénarios de</w:t>
      </w:r>
      <w:r w:rsidR="000656CC">
        <w:rPr>
          <w:lang w:val="fr-CH"/>
        </w:rPr>
        <w:t xml:space="preserve"> </w:t>
      </w:r>
      <w:r w:rsidR="00B535B8">
        <w:rPr>
          <w:lang w:val="fr-CH"/>
        </w:rPr>
        <w:t>déploiement</w:t>
      </w:r>
      <w:r w:rsidR="00D761DF" w:rsidRPr="00B535B8">
        <w:rPr>
          <w:lang w:val="fr-CH"/>
        </w:rPr>
        <w:t>.</w:t>
      </w:r>
      <w:bookmarkEnd w:id="113"/>
    </w:p>
    <w:p w:rsidR="00D761DF" w:rsidRPr="00B535B8" w:rsidRDefault="00B535B8" w:rsidP="00FA4A06">
      <w:pPr>
        <w:rPr>
          <w:lang w:val="fr-CH"/>
        </w:rPr>
      </w:pPr>
      <w:bookmarkStart w:id="114" w:name="lt_pId199"/>
      <w:r w:rsidRPr="00B535B8">
        <w:rPr>
          <w:lang w:val="fr-CH"/>
        </w:rPr>
        <w:t>La classification des scénarios de déploiement présenté</w:t>
      </w:r>
      <w:r>
        <w:rPr>
          <w:lang w:val="fr-CH"/>
        </w:rPr>
        <w:t>e</w:t>
      </w:r>
      <w:r w:rsidRPr="00B535B8">
        <w:rPr>
          <w:lang w:val="fr-CH"/>
        </w:rPr>
        <w:t xml:space="preserve"> dans le</w:t>
      </w:r>
      <w:r>
        <w:rPr>
          <w:lang w:val="fr-CH"/>
        </w:rPr>
        <w:t xml:space="preserve"> </w:t>
      </w:r>
      <w:r w:rsidR="00D674F8" w:rsidRPr="00B535B8">
        <w:rPr>
          <w:lang w:val="fr-CH"/>
        </w:rPr>
        <w:t>Tableau</w:t>
      </w:r>
      <w:r w:rsidR="000656CC">
        <w:rPr>
          <w:lang w:val="fr-CH"/>
        </w:rPr>
        <w:t xml:space="preserve"> </w:t>
      </w:r>
      <w:r w:rsidR="00D761DF" w:rsidRPr="00B535B8">
        <w:rPr>
          <w:lang w:val="fr-CH"/>
        </w:rPr>
        <w:t>2</w:t>
      </w:r>
      <w:r w:rsidR="003C387B">
        <w:rPr>
          <w:lang w:val="fr-CH"/>
        </w:rPr>
        <w:t xml:space="preserve"> est applicable aux modèles </w:t>
      </w:r>
      <w:r>
        <w:rPr>
          <w:lang w:val="fr-CH"/>
        </w:rPr>
        <w:t>IMT pertinents ainsi qu</w:t>
      </w:r>
      <w:r w:rsidR="004626AE">
        <w:rPr>
          <w:lang w:val="fr-CH"/>
        </w:rPr>
        <w:t>'</w:t>
      </w:r>
      <w:r>
        <w:rPr>
          <w:lang w:val="fr-CH"/>
        </w:rPr>
        <w:t>aux environnements de propagation</w:t>
      </w:r>
      <w:r w:rsidR="000656CC">
        <w:rPr>
          <w:lang w:val="fr-CH"/>
        </w:rPr>
        <w:t xml:space="preserve"> </w:t>
      </w:r>
      <w:r>
        <w:rPr>
          <w:lang w:val="fr-CH"/>
        </w:rPr>
        <w:t>associés</w:t>
      </w:r>
      <w:r w:rsidR="003C387B">
        <w:rPr>
          <w:lang w:val="fr-CH"/>
        </w:rPr>
        <w:t>,</w:t>
      </w:r>
      <w:r>
        <w:rPr>
          <w:lang w:val="fr-CH"/>
        </w:rPr>
        <w:t xml:space="preserve"> aux fins de la modélisation des IMT pour les études de partage</w:t>
      </w:r>
      <w:bookmarkEnd w:id="114"/>
      <w:r w:rsidR="003C387B">
        <w:rPr>
          <w:lang w:val="fr-CH"/>
        </w:rPr>
        <w:t>.</w:t>
      </w:r>
    </w:p>
    <w:p w:rsidR="00D761DF" w:rsidRPr="00774FAF" w:rsidRDefault="00E96599" w:rsidP="00FA4A06">
      <w:pPr>
        <w:pStyle w:val="TableNo"/>
        <w:rPr>
          <w:lang w:val="fr-CH"/>
        </w:rPr>
      </w:pPr>
      <w:bookmarkStart w:id="115" w:name="lt_pId200"/>
      <w:r w:rsidRPr="00774FAF">
        <w:rPr>
          <w:lang w:val="fr-CH"/>
        </w:rPr>
        <w:lastRenderedPageBreak/>
        <w:t>TABLEAU</w:t>
      </w:r>
      <w:r w:rsidR="000656CC">
        <w:rPr>
          <w:lang w:val="fr-CH"/>
        </w:rPr>
        <w:t xml:space="preserve"> </w:t>
      </w:r>
      <w:r w:rsidR="00D761DF" w:rsidRPr="00774FAF">
        <w:rPr>
          <w:lang w:val="fr-CH"/>
        </w:rPr>
        <w:t>2</w:t>
      </w:r>
      <w:bookmarkEnd w:id="115"/>
    </w:p>
    <w:p w:rsidR="00D761DF" w:rsidRPr="00774FAF" w:rsidRDefault="00774FAF" w:rsidP="00FA4A06">
      <w:pPr>
        <w:pStyle w:val="Tabletitle"/>
        <w:rPr>
          <w:lang w:val="fr-CH"/>
        </w:rPr>
      </w:pPr>
      <w:bookmarkStart w:id="116" w:name="lt_pId201"/>
      <w:r w:rsidRPr="00774FAF">
        <w:rPr>
          <w:lang w:val="fr-CH"/>
        </w:rPr>
        <w:t>Scénarios de déploiement des réseaux d</w:t>
      </w:r>
      <w:r w:rsidR="004626AE">
        <w:rPr>
          <w:lang w:val="fr-CH"/>
        </w:rPr>
        <w:t>'</w:t>
      </w:r>
      <w:r w:rsidRPr="00774FAF">
        <w:rPr>
          <w:lang w:val="fr-CH"/>
        </w:rPr>
        <w:t>accès radioélectriques</w:t>
      </w:r>
      <w:bookmarkEnd w:id="116"/>
      <w:r w:rsidR="000656CC">
        <w:rPr>
          <w:lang w:val="fr-CH"/>
        </w:rPr>
        <w:t xml:space="preserve"> </w:t>
      </w:r>
    </w:p>
    <w:tbl>
      <w:tblPr>
        <w:tblStyle w:val="TableGrid"/>
        <w:tblW w:w="9639" w:type="dxa"/>
        <w:jc w:val="center"/>
        <w:tblLook w:val="04A0" w:firstRow="1" w:lastRow="0" w:firstColumn="1" w:lastColumn="0" w:noHBand="0" w:noVBand="1"/>
      </w:tblPr>
      <w:tblGrid>
        <w:gridCol w:w="2216"/>
        <w:gridCol w:w="3648"/>
        <w:gridCol w:w="3775"/>
      </w:tblGrid>
      <w:tr w:rsidR="00D761DF" w:rsidRPr="000F570F" w:rsidTr="00BE7F0E">
        <w:trPr>
          <w:jc w:val="center"/>
        </w:trPr>
        <w:tc>
          <w:tcPr>
            <w:tcW w:w="1980" w:type="dxa"/>
            <w:tcBorders>
              <w:top w:val="single" w:sz="4" w:space="0" w:color="auto"/>
              <w:left w:val="single" w:sz="4" w:space="0" w:color="auto"/>
              <w:bottom w:val="single" w:sz="4" w:space="0" w:color="auto"/>
              <w:right w:val="single" w:sz="4" w:space="0" w:color="auto"/>
            </w:tcBorders>
          </w:tcPr>
          <w:p w:rsidR="00D761DF" w:rsidRPr="000F570F" w:rsidRDefault="00774FAF" w:rsidP="00FA4A06">
            <w:pPr>
              <w:pStyle w:val="TableHead0"/>
              <w:rPr>
                <w:sz w:val="22"/>
                <w:szCs w:val="22"/>
                <w:lang w:val="fr-CH"/>
              </w:rPr>
            </w:pPr>
            <w:bookmarkStart w:id="117" w:name="lt_pId202"/>
            <w:r w:rsidRPr="000F570F">
              <w:rPr>
                <w:sz w:val="22"/>
                <w:szCs w:val="22"/>
                <w:lang w:val="fr-CH"/>
              </w:rPr>
              <w:t>Emplacement de la station de base</w:t>
            </w:r>
            <w:bookmarkEnd w:id="117"/>
            <w:r w:rsidR="000656CC" w:rsidRPr="000F570F">
              <w:rPr>
                <w:sz w:val="22"/>
                <w:szCs w:val="22"/>
                <w:lang w:val="fr-CH"/>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D761DF" w:rsidRPr="000F570F" w:rsidRDefault="00774FAF" w:rsidP="00FA4A06">
            <w:pPr>
              <w:pStyle w:val="TableHead0"/>
              <w:rPr>
                <w:sz w:val="22"/>
                <w:szCs w:val="22"/>
                <w:lang w:val="fr-CH"/>
              </w:rPr>
            </w:pPr>
            <w:bookmarkStart w:id="118" w:name="lt_pId203"/>
            <w:r w:rsidRPr="000F570F">
              <w:rPr>
                <w:sz w:val="22"/>
                <w:szCs w:val="22"/>
                <w:lang w:val="fr-CH"/>
              </w:rPr>
              <w:t xml:space="preserve">Couverture continue </w:t>
            </w:r>
            <w:r w:rsidR="000F570F">
              <w:rPr>
                <w:sz w:val="22"/>
                <w:szCs w:val="22"/>
                <w:lang w:val="fr-CH"/>
              </w:rPr>
              <w:br/>
            </w:r>
            <w:r w:rsidRPr="000F570F">
              <w:rPr>
                <w:sz w:val="22"/>
                <w:szCs w:val="22"/>
                <w:lang w:val="fr-CH"/>
              </w:rPr>
              <w:t>d</w:t>
            </w:r>
            <w:r w:rsidR="004626AE" w:rsidRPr="000F570F">
              <w:rPr>
                <w:sz w:val="22"/>
                <w:szCs w:val="22"/>
                <w:lang w:val="fr-CH"/>
              </w:rPr>
              <w:t>'</w:t>
            </w:r>
            <w:r w:rsidR="003C387B" w:rsidRPr="000F570F">
              <w:rPr>
                <w:sz w:val="22"/>
                <w:szCs w:val="22"/>
                <w:lang w:val="fr-CH"/>
              </w:rPr>
              <w:t>une </w:t>
            </w:r>
            <w:r w:rsidRPr="000F570F">
              <w:rPr>
                <w:sz w:val="22"/>
                <w:szCs w:val="22"/>
                <w:lang w:val="fr-CH"/>
              </w:rPr>
              <w:t>zone étendue</w:t>
            </w:r>
            <w:bookmarkEnd w:id="118"/>
            <w:r w:rsidR="000656CC" w:rsidRPr="000F570F">
              <w:rPr>
                <w:sz w:val="22"/>
                <w:szCs w:val="22"/>
                <w:lang w:val="fr-CH"/>
              </w:rPr>
              <w:t xml:space="preserve"> </w:t>
            </w:r>
          </w:p>
        </w:tc>
        <w:tc>
          <w:tcPr>
            <w:tcW w:w="3374" w:type="dxa"/>
            <w:tcBorders>
              <w:top w:val="single" w:sz="4" w:space="0" w:color="auto"/>
              <w:left w:val="single" w:sz="4" w:space="0" w:color="auto"/>
              <w:bottom w:val="single" w:sz="4" w:space="0" w:color="auto"/>
              <w:right w:val="single" w:sz="4" w:space="0" w:color="auto"/>
            </w:tcBorders>
            <w:hideMark/>
          </w:tcPr>
          <w:p w:rsidR="00D761DF" w:rsidRPr="000F570F" w:rsidRDefault="00774FAF" w:rsidP="00FA4A06">
            <w:pPr>
              <w:pStyle w:val="TableHead0"/>
              <w:rPr>
                <w:sz w:val="22"/>
                <w:szCs w:val="22"/>
                <w:lang w:val="fr-CH"/>
              </w:rPr>
            </w:pPr>
            <w:bookmarkStart w:id="119" w:name="lt_pId204"/>
            <w:r w:rsidRPr="000F570F">
              <w:rPr>
                <w:sz w:val="22"/>
                <w:szCs w:val="22"/>
                <w:lang w:val="fr-CH"/>
              </w:rPr>
              <w:t>Couverture d</w:t>
            </w:r>
            <w:r w:rsidR="004626AE" w:rsidRPr="000F570F">
              <w:rPr>
                <w:sz w:val="22"/>
                <w:szCs w:val="22"/>
                <w:lang w:val="fr-CH"/>
              </w:rPr>
              <w:t>'</w:t>
            </w:r>
            <w:r w:rsidRPr="000F570F">
              <w:rPr>
                <w:sz w:val="22"/>
                <w:szCs w:val="22"/>
                <w:lang w:val="fr-CH"/>
              </w:rPr>
              <w:t xml:space="preserve">une </w:t>
            </w:r>
            <w:r w:rsidR="003C387B" w:rsidRPr="000F570F">
              <w:rPr>
                <w:sz w:val="22"/>
                <w:szCs w:val="22"/>
                <w:lang w:val="fr-CH"/>
              </w:rPr>
              <w:br/>
            </w:r>
            <w:r w:rsidRPr="000F570F">
              <w:rPr>
                <w:sz w:val="22"/>
                <w:szCs w:val="22"/>
                <w:lang w:val="fr-CH"/>
              </w:rPr>
              <w:t>petite zone</w:t>
            </w:r>
            <w:bookmarkEnd w:id="119"/>
            <w:r w:rsidR="000656CC" w:rsidRPr="000F570F">
              <w:rPr>
                <w:sz w:val="22"/>
                <w:szCs w:val="22"/>
                <w:lang w:val="fr-CH"/>
              </w:rPr>
              <w:t xml:space="preserve"> </w:t>
            </w:r>
          </w:p>
        </w:tc>
      </w:tr>
      <w:tr w:rsidR="00D761DF" w:rsidRPr="00D761DF" w:rsidTr="00BE7F0E">
        <w:trPr>
          <w:jc w:val="center"/>
        </w:trPr>
        <w:tc>
          <w:tcPr>
            <w:tcW w:w="1980" w:type="dxa"/>
            <w:tcBorders>
              <w:top w:val="single" w:sz="4" w:space="0" w:color="auto"/>
              <w:left w:val="single" w:sz="4" w:space="0" w:color="auto"/>
              <w:bottom w:val="single" w:sz="4" w:space="0" w:color="auto"/>
              <w:right w:val="single" w:sz="4" w:space="0" w:color="auto"/>
            </w:tcBorders>
          </w:tcPr>
          <w:p w:rsidR="00D761DF" w:rsidRPr="00D761DF" w:rsidRDefault="003C387B" w:rsidP="00FA4A06">
            <w:pPr>
              <w:pStyle w:val="Tabletext"/>
            </w:pPr>
            <w:r>
              <w:t>Z</w:t>
            </w:r>
            <w:r w:rsidR="00C260E8">
              <w:t>one rurale</w:t>
            </w:r>
          </w:p>
        </w:tc>
        <w:tc>
          <w:tcPr>
            <w:tcW w:w="3260" w:type="dxa"/>
            <w:tcBorders>
              <w:top w:val="single" w:sz="4" w:space="0" w:color="auto"/>
              <w:left w:val="single" w:sz="4" w:space="0" w:color="auto"/>
              <w:bottom w:val="single" w:sz="4" w:space="0" w:color="auto"/>
              <w:right w:val="single" w:sz="4" w:space="0" w:color="auto"/>
            </w:tcBorders>
          </w:tcPr>
          <w:p w:rsidR="00D761DF" w:rsidRPr="00D761DF" w:rsidRDefault="00E96599" w:rsidP="00FA4A06">
            <w:pPr>
              <w:pStyle w:val="Tabletext"/>
            </w:pPr>
            <w:r>
              <w:t>Macrocellule en zone rurale</w:t>
            </w:r>
          </w:p>
        </w:tc>
        <w:tc>
          <w:tcPr>
            <w:tcW w:w="3374" w:type="dxa"/>
            <w:tcBorders>
              <w:top w:val="single" w:sz="4" w:space="0" w:color="auto"/>
              <w:left w:val="single" w:sz="4" w:space="0" w:color="auto"/>
              <w:bottom w:val="single" w:sz="4" w:space="0" w:color="auto"/>
              <w:right w:val="single" w:sz="4" w:space="0" w:color="auto"/>
            </w:tcBorders>
          </w:tcPr>
          <w:p w:rsidR="00D761DF" w:rsidRPr="00D761DF" w:rsidRDefault="00C260E8" w:rsidP="00FA4A06">
            <w:pPr>
              <w:pStyle w:val="Tabletext"/>
            </w:pPr>
            <w:r>
              <w:t>Sans objet</w:t>
            </w:r>
          </w:p>
        </w:tc>
      </w:tr>
      <w:tr w:rsidR="00D761DF" w:rsidRPr="00D761DF" w:rsidTr="00BE7F0E">
        <w:trPr>
          <w:jc w:val="center"/>
        </w:trPr>
        <w:tc>
          <w:tcPr>
            <w:tcW w:w="1980" w:type="dxa"/>
            <w:tcBorders>
              <w:top w:val="single" w:sz="4" w:space="0" w:color="auto"/>
              <w:left w:val="single" w:sz="4" w:space="0" w:color="auto"/>
              <w:bottom w:val="single" w:sz="4" w:space="0" w:color="auto"/>
              <w:right w:val="single" w:sz="4" w:space="0" w:color="auto"/>
            </w:tcBorders>
          </w:tcPr>
          <w:p w:rsidR="00D761DF" w:rsidRPr="00D761DF" w:rsidRDefault="003C387B" w:rsidP="00FA4A06">
            <w:pPr>
              <w:pStyle w:val="Tabletext"/>
            </w:pPr>
            <w:r>
              <w:t>Z</w:t>
            </w:r>
            <w:r w:rsidR="00C260E8">
              <w:t>one suburbaine</w:t>
            </w:r>
          </w:p>
        </w:tc>
        <w:tc>
          <w:tcPr>
            <w:tcW w:w="3260" w:type="dxa"/>
            <w:tcBorders>
              <w:top w:val="single" w:sz="4" w:space="0" w:color="auto"/>
              <w:left w:val="single" w:sz="4" w:space="0" w:color="auto"/>
              <w:bottom w:val="single" w:sz="4" w:space="0" w:color="auto"/>
              <w:right w:val="single" w:sz="4" w:space="0" w:color="auto"/>
            </w:tcBorders>
          </w:tcPr>
          <w:p w:rsidR="00D761DF" w:rsidRPr="00D761DF" w:rsidRDefault="00E96599" w:rsidP="00FA4A06">
            <w:pPr>
              <w:pStyle w:val="Tabletext"/>
            </w:pPr>
            <w:r>
              <w:t>Macrocellule en zone suburbaine</w:t>
            </w:r>
          </w:p>
        </w:tc>
        <w:tc>
          <w:tcPr>
            <w:tcW w:w="3374" w:type="dxa"/>
            <w:tcBorders>
              <w:top w:val="single" w:sz="4" w:space="0" w:color="auto"/>
              <w:left w:val="single" w:sz="4" w:space="0" w:color="auto"/>
              <w:bottom w:val="single" w:sz="4" w:space="0" w:color="auto"/>
              <w:right w:val="single" w:sz="4" w:space="0" w:color="auto"/>
            </w:tcBorders>
          </w:tcPr>
          <w:p w:rsidR="00D761DF" w:rsidRPr="00D761DF" w:rsidRDefault="00C260E8" w:rsidP="00FA4A06">
            <w:pPr>
              <w:pStyle w:val="Tabletext"/>
            </w:pPr>
            <w:r>
              <w:t>Microcellule en zone suburbaine</w:t>
            </w:r>
          </w:p>
        </w:tc>
      </w:tr>
      <w:tr w:rsidR="00D761DF" w:rsidRPr="00D761DF" w:rsidTr="00BE7F0E">
        <w:trPr>
          <w:jc w:val="center"/>
        </w:trPr>
        <w:tc>
          <w:tcPr>
            <w:tcW w:w="1980" w:type="dxa"/>
            <w:tcBorders>
              <w:top w:val="single" w:sz="4" w:space="0" w:color="auto"/>
              <w:left w:val="single" w:sz="4" w:space="0" w:color="auto"/>
              <w:bottom w:val="single" w:sz="4" w:space="0" w:color="auto"/>
              <w:right w:val="single" w:sz="4" w:space="0" w:color="auto"/>
            </w:tcBorders>
          </w:tcPr>
          <w:p w:rsidR="00D761DF" w:rsidRPr="00D761DF" w:rsidRDefault="003C387B" w:rsidP="00FA4A06">
            <w:pPr>
              <w:pStyle w:val="Tabletext"/>
            </w:pPr>
            <w:r>
              <w:t>Z</w:t>
            </w:r>
            <w:r w:rsidR="00C260E8">
              <w:t>one urbaine</w:t>
            </w:r>
          </w:p>
        </w:tc>
        <w:tc>
          <w:tcPr>
            <w:tcW w:w="3260" w:type="dxa"/>
            <w:tcBorders>
              <w:top w:val="single" w:sz="4" w:space="0" w:color="auto"/>
              <w:left w:val="single" w:sz="4" w:space="0" w:color="auto"/>
              <w:bottom w:val="single" w:sz="4" w:space="0" w:color="auto"/>
              <w:right w:val="single" w:sz="4" w:space="0" w:color="auto"/>
            </w:tcBorders>
          </w:tcPr>
          <w:p w:rsidR="00D761DF" w:rsidRPr="00D761DF" w:rsidRDefault="00E96599" w:rsidP="00FA4A06">
            <w:pPr>
              <w:pStyle w:val="Tabletext"/>
            </w:pPr>
            <w:r>
              <w:t>Macrocellule en zone urbaine</w:t>
            </w:r>
          </w:p>
        </w:tc>
        <w:tc>
          <w:tcPr>
            <w:tcW w:w="3374" w:type="dxa"/>
            <w:tcBorders>
              <w:top w:val="single" w:sz="4" w:space="0" w:color="auto"/>
              <w:left w:val="single" w:sz="4" w:space="0" w:color="auto"/>
              <w:bottom w:val="single" w:sz="4" w:space="0" w:color="auto"/>
              <w:right w:val="single" w:sz="4" w:space="0" w:color="auto"/>
            </w:tcBorders>
          </w:tcPr>
          <w:p w:rsidR="00D761DF" w:rsidRPr="00D761DF" w:rsidRDefault="00C260E8" w:rsidP="00FA4A06">
            <w:pPr>
              <w:pStyle w:val="Tabletext"/>
            </w:pPr>
            <w:r>
              <w:t>Microcellule en zone</w:t>
            </w:r>
            <w:r w:rsidR="000656CC">
              <w:t xml:space="preserve"> </w:t>
            </w:r>
            <w:r>
              <w:t>urbaine</w:t>
            </w:r>
          </w:p>
        </w:tc>
      </w:tr>
      <w:tr w:rsidR="00D761DF" w:rsidRPr="00D761DF" w:rsidTr="00BE7F0E">
        <w:trPr>
          <w:jc w:val="center"/>
        </w:trPr>
        <w:tc>
          <w:tcPr>
            <w:tcW w:w="1980" w:type="dxa"/>
            <w:tcBorders>
              <w:top w:val="single" w:sz="4" w:space="0" w:color="auto"/>
              <w:left w:val="single" w:sz="4" w:space="0" w:color="auto"/>
              <w:bottom w:val="single" w:sz="4" w:space="0" w:color="auto"/>
              <w:right w:val="single" w:sz="4" w:space="0" w:color="auto"/>
            </w:tcBorders>
          </w:tcPr>
          <w:p w:rsidR="00D761DF" w:rsidRPr="00D761DF" w:rsidRDefault="00C260E8" w:rsidP="00FA4A06">
            <w:pPr>
              <w:pStyle w:val="Tabletext"/>
            </w:pPr>
            <w:r>
              <w:t>En intérieur</w:t>
            </w:r>
          </w:p>
        </w:tc>
        <w:tc>
          <w:tcPr>
            <w:tcW w:w="3260" w:type="dxa"/>
            <w:tcBorders>
              <w:top w:val="single" w:sz="4" w:space="0" w:color="auto"/>
              <w:left w:val="single" w:sz="4" w:space="0" w:color="auto"/>
              <w:bottom w:val="single" w:sz="4" w:space="0" w:color="auto"/>
              <w:right w:val="single" w:sz="4" w:space="0" w:color="auto"/>
            </w:tcBorders>
          </w:tcPr>
          <w:p w:rsidR="00D761DF" w:rsidRPr="00D761DF" w:rsidRDefault="00C260E8" w:rsidP="00FA4A06">
            <w:pPr>
              <w:pStyle w:val="Tabletext"/>
            </w:pPr>
            <w:r>
              <w:t>Sans objet</w:t>
            </w:r>
          </w:p>
        </w:tc>
        <w:tc>
          <w:tcPr>
            <w:tcW w:w="3374" w:type="dxa"/>
            <w:tcBorders>
              <w:top w:val="single" w:sz="4" w:space="0" w:color="auto"/>
              <w:left w:val="single" w:sz="4" w:space="0" w:color="auto"/>
              <w:bottom w:val="single" w:sz="4" w:space="0" w:color="auto"/>
              <w:right w:val="single" w:sz="4" w:space="0" w:color="auto"/>
            </w:tcBorders>
          </w:tcPr>
          <w:p w:rsidR="00D761DF" w:rsidRPr="00D761DF" w:rsidRDefault="00C260E8" w:rsidP="00FA4A06">
            <w:pPr>
              <w:pStyle w:val="Tabletext"/>
            </w:pPr>
            <w:r>
              <w:t>En intérieur</w:t>
            </w:r>
          </w:p>
        </w:tc>
      </w:tr>
    </w:tbl>
    <w:p w:rsidR="00D761DF" w:rsidRPr="00774FAF" w:rsidRDefault="003C387B" w:rsidP="00BE7F0E">
      <w:pPr>
        <w:rPr>
          <w:lang w:val="fr-CH"/>
        </w:rPr>
      </w:pPr>
      <w:bookmarkStart w:id="120" w:name="lt_pId217"/>
      <w:r>
        <w:rPr>
          <w:lang w:val="fr-CH"/>
        </w:rPr>
        <w:t>La F</w:t>
      </w:r>
      <w:r w:rsidR="00774FAF" w:rsidRPr="00774FAF">
        <w:rPr>
          <w:lang w:val="fr-CH"/>
        </w:rPr>
        <w:t xml:space="preserve">igure 1 est une illustration des scénarios possibles, qui sont décrits de manière plus détaillée </w:t>
      </w:r>
      <w:r>
        <w:rPr>
          <w:lang w:val="fr-CH"/>
        </w:rPr>
        <w:t>ci</w:t>
      </w:r>
      <w:r>
        <w:rPr>
          <w:lang w:val="fr-CH"/>
        </w:rPr>
        <w:noBreakHyphen/>
      </w:r>
      <w:r w:rsidR="00774FAF" w:rsidRPr="00774FAF">
        <w:rPr>
          <w:lang w:val="fr-CH"/>
        </w:rPr>
        <w:t>dessous</w:t>
      </w:r>
      <w:bookmarkEnd w:id="120"/>
      <w:r>
        <w:rPr>
          <w:lang w:val="fr-CH"/>
        </w:rPr>
        <w:t>.</w:t>
      </w:r>
    </w:p>
    <w:p w:rsidR="00D761DF" w:rsidRPr="00BE7F0E" w:rsidRDefault="00D761DF" w:rsidP="00FA4A06">
      <w:pPr>
        <w:pStyle w:val="FigureNo"/>
        <w:rPr>
          <w:b/>
          <w:szCs w:val="18"/>
          <w:lang w:val="fr-CH"/>
        </w:rPr>
      </w:pPr>
      <w:bookmarkStart w:id="121" w:name="lt_pId218"/>
      <w:r w:rsidRPr="00BE7F0E">
        <w:rPr>
          <w:szCs w:val="18"/>
          <w:lang w:val="fr-CH"/>
        </w:rPr>
        <w:t>FIGURE 1</w:t>
      </w:r>
      <w:bookmarkEnd w:id="121"/>
    </w:p>
    <w:p w:rsidR="00D761DF" w:rsidRPr="00BE7F0E" w:rsidRDefault="00774FAF" w:rsidP="00FA4A06">
      <w:pPr>
        <w:pStyle w:val="Figuretitle"/>
        <w:spacing w:after="360"/>
        <w:rPr>
          <w:szCs w:val="18"/>
          <w:lang w:val="fr-CH"/>
        </w:rPr>
      </w:pPr>
      <w:bookmarkStart w:id="122" w:name="lt_pId219"/>
      <w:r w:rsidRPr="00BE7F0E">
        <w:rPr>
          <w:szCs w:val="18"/>
          <w:lang w:val="fr-CH"/>
        </w:rPr>
        <w:t>Exemples de</w:t>
      </w:r>
      <w:r w:rsidR="000656CC" w:rsidRPr="00BE7F0E">
        <w:rPr>
          <w:szCs w:val="18"/>
          <w:lang w:val="fr-CH"/>
        </w:rPr>
        <w:t xml:space="preserve"> </w:t>
      </w:r>
      <w:r w:rsidRPr="00BE7F0E">
        <w:rPr>
          <w:szCs w:val="18"/>
          <w:lang w:val="fr-CH"/>
        </w:rPr>
        <w:t>scénarios de déploiement</w:t>
      </w:r>
      <w:bookmarkEnd w:id="122"/>
      <w:r w:rsidR="000656CC" w:rsidRPr="00BE7F0E">
        <w:rPr>
          <w:szCs w:val="18"/>
          <w:lang w:val="fr-CH"/>
        </w:rPr>
        <w:t xml:space="preserve"> </w:t>
      </w:r>
    </w:p>
    <w:p w:rsidR="00D761DF" w:rsidRPr="00D761DF" w:rsidRDefault="001618F6" w:rsidP="00FA4A06">
      <w:pPr>
        <w:jc w:val="center"/>
        <w:rPr>
          <w:lang w:val="en-US"/>
        </w:rPr>
      </w:pPr>
      <w:r>
        <w:rPr>
          <w:lang w:val="en-US"/>
        </w:rPr>
        <w:object w:dxaOrig="4704" w:dyaOrig="2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pt;height:195.85pt;mso-position-horizontal:absolute" o:ole="">
            <v:imagedata r:id="rId16" o:title=""/>
          </v:shape>
          <o:OLEObject Type="Embed" ProgID="CorelDraw.Graphic.16" ShapeID="_x0000_i1025" DrawAspect="Content" ObjectID="_1573643571" r:id="rId17"/>
        </w:object>
      </w:r>
    </w:p>
    <w:p w:rsidR="00D761DF" w:rsidRPr="00774FAF" w:rsidRDefault="00165633" w:rsidP="00FA4A06">
      <w:pPr>
        <w:pStyle w:val="Headingb"/>
        <w:rPr>
          <w:lang w:val="fr-CH"/>
        </w:rPr>
      </w:pPr>
      <w:bookmarkStart w:id="123" w:name="lt_pId220"/>
      <w:r w:rsidRPr="00774FAF">
        <w:rPr>
          <w:lang w:val="fr-CH"/>
        </w:rPr>
        <w:t>1)</w:t>
      </w:r>
      <w:r w:rsidRPr="00774FAF">
        <w:rPr>
          <w:lang w:val="fr-CH"/>
        </w:rPr>
        <w:tab/>
      </w:r>
      <w:bookmarkEnd w:id="123"/>
      <w:r w:rsidR="000F570F">
        <w:rPr>
          <w:lang w:val="fr-CH"/>
        </w:rPr>
        <w:t>M</w:t>
      </w:r>
      <w:r w:rsidR="00326AD7" w:rsidRPr="00C260E8">
        <w:rPr>
          <w:lang w:val="fr-CH"/>
        </w:rPr>
        <w:t>acrocellule en zone rurale</w:t>
      </w:r>
    </w:p>
    <w:p w:rsidR="00D761DF" w:rsidRPr="00326AD7" w:rsidRDefault="00326AD7" w:rsidP="00FA4A06">
      <w:pPr>
        <w:rPr>
          <w:lang w:val="fr-CH"/>
        </w:rPr>
      </w:pPr>
      <w:bookmarkStart w:id="124" w:name="lt_pId221"/>
      <w:r w:rsidRPr="00326AD7">
        <w:rPr>
          <w:lang w:val="fr-CH"/>
        </w:rPr>
        <w:t xml:space="preserve">Le scénario de déploiement en zone rurale concerne essentiellement </w:t>
      </w:r>
      <w:r>
        <w:rPr>
          <w:lang w:val="fr-CH"/>
        </w:rPr>
        <w:t xml:space="preserve">la couverture continue et plus </w:t>
      </w:r>
      <w:r w:rsidR="00FC58E3">
        <w:rPr>
          <w:lang w:val="fr-CH"/>
        </w:rPr>
        <w:t>importante</w:t>
      </w:r>
      <w:r>
        <w:rPr>
          <w:lang w:val="fr-CH"/>
        </w:rPr>
        <w:t xml:space="preserve"> d</w:t>
      </w:r>
      <w:r w:rsidR="004626AE">
        <w:rPr>
          <w:lang w:val="fr-CH"/>
        </w:rPr>
        <w:t>'</w:t>
      </w:r>
      <w:r>
        <w:rPr>
          <w:lang w:val="fr-CH"/>
        </w:rPr>
        <w:t>une zone étendue. En général, les antennes des stations de base sont placées au sommet d</w:t>
      </w:r>
      <w:r w:rsidR="004626AE">
        <w:rPr>
          <w:lang w:val="fr-CH"/>
        </w:rPr>
        <w:t>'</w:t>
      </w:r>
      <w:r>
        <w:rPr>
          <w:lang w:val="fr-CH"/>
        </w:rPr>
        <w:t>un pylône</w:t>
      </w:r>
      <w:r w:rsidR="003C387B">
        <w:rPr>
          <w:lang w:val="fr-CH"/>
        </w:rPr>
        <w:t>.</w:t>
      </w:r>
      <w:bookmarkEnd w:id="124"/>
      <w:r w:rsidR="000656CC">
        <w:rPr>
          <w:lang w:val="fr-CH"/>
        </w:rPr>
        <w:t xml:space="preserve"> </w:t>
      </w:r>
    </w:p>
    <w:p w:rsidR="00D761DF" w:rsidRPr="00EE38EB" w:rsidRDefault="00D761DF" w:rsidP="00FA4A06">
      <w:pPr>
        <w:pStyle w:val="Headingb"/>
        <w:rPr>
          <w:lang w:val="fr-CH"/>
        </w:rPr>
      </w:pPr>
      <w:r w:rsidRPr="00EE38EB">
        <w:rPr>
          <w:lang w:val="fr-CH"/>
        </w:rPr>
        <w:t>2)</w:t>
      </w:r>
      <w:r w:rsidRPr="00EE38EB">
        <w:rPr>
          <w:lang w:val="fr-CH"/>
        </w:rPr>
        <w:tab/>
      </w:r>
      <w:bookmarkStart w:id="125" w:name="lt_pId224"/>
      <w:r w:rsidR="000F570F">
        <w:rPr>
          <w:lang w:val="fr-CH"/>
        </w:rPr>
        <w:t>M</w:t>
      </w:r>
      <w:r w:rsidR="00326AD7" w:rsidRPr="00EE38EB">
        <w:rPr>
          <w:lang w:val="fr-CH"/>
        </w:rPr>
        <w:t>acrocellule en zone suburbaine</w:t>
      </w:r>
      <w:bookmarkEnd w:id="125"/>
      <w:r w:rsidR="000656CC">
        <w:rPr>
          <w:lang w:val="fr-CH"/>
        </w:rPr>
        <w:t xml:space="preserve"> </w:t>
      </w:r>
    </w:p>
    <w:p w:rsidR="00D761DF" w:rsidRPr="007F61D2" w:rsidRDefault="00326AD7" w:rsidP="00FA4A06">
      <w:pPr>
        <w:rPr>
          <w:lang w:val="fr-CH"/>
        </w:rPr>
      </w:pPr>
      <w:bookmarkStart w:id="126" w:name="lt_pId225"/>
      <w:r w:rsidRPr="00326AD7">
        <w:rPr>
          <w:lang w:val="fr-CH"/>
        </w:rPr>
        <w:t>Le</w:t>
      </w:r>
      <w:r w:rsidR="000656CC">
        <w:rPr>
          <w:lang w:val="fr-CH"/>
        </w:rPr>
        <w:t xml:space="preserve"> </w:t>
      </w:r>
      <w:r w:rsidRPr="00326AD7">
        <w:rPr>
          <w:lang w:val="fr-CH"/>
        </w:rPr>
        <w:t>scénario de déploiement de</w:t>
      </w:r>
      <w:r w:rsidR="000656CC">
        <w:rPr>
          <w:lang w:val="fr-CH"/>
        </w:rPr>
        <w:t xml:space="preserve"> </w:t>
      </w:r>
      <w:r w:rsidRPr="00326AD7">
        <w:rPr>
          <w:lang w:val="fr-CH"/>
        </w:rPr>
        <w:t xml:space="preserve">macrocellules en zone suburbaine correspond à la couverture sans discontinuité de zones suburbaines (essentiellement résidentielles) ainsi que de localités </w:t>
      </w:r>
      <w:r>
        <w:rPr>
          <w:lang w:val="fr-CH"/>
        </w:rPr>
        <w:t>r</w:t>
      </w:r>
      <w:r w:rsidRPr="00326AD7">
        <w:rPr>
          <w:lang w:val="fr-CH"/>
        </w:rPr>
        <w:t xml:space="preserve">urales </w:t>
      </w:r>
      <w:r>
        <w:rPr>
          <w:lang w:val="fr-CH"/>
        </w:rPr>
        <w:t xml:space="preserve">comprenant des bâtiments peu élevés, </w:t>
      </w:r>
      <w:r w:rsidR="007F61D2">
        <w:rPr>
          <w:lang w:val="fr-CH"/>
        </w:rPr>
        <w:t>à l</w:t>
      </w:r>
      <w:r w:rsidR="004626AE">
        <w:rPr>
          <w:lang w:val="fr-CH"/>
        </w:rPr>
        <w:t>'</w:t>
      </w:r>
      <w:r w:rsidR="007F61D2">
        <w:rPr>
          <w:lang w:val="fr-CH"/>
        </w:rPr>
        <w:t>exclusion des zones non peuplées entre ces localités</w:t>
      </w:r>
      <w:r w:rsidR="003C387B">
        <w:rPr>
          <w:lang w:val="fr-CH"/>
        </w:rPr>
        <w:t>.</w:t>
      </w:r>
      <w:r w:rsidR="00FC58E3">
        <w:rPr>
          <w:lang w:val="fr-CH"/>
        </w:rPr>
        <w:t xml:space="preserve"> Généralement, les antennes de</w:t>
      </w:r>
      <w:r w:rsidR="007F61D2">
        <w:rPr>
          <w:lang w:val="fr-CH"/>
        </w:rPr>
        <w:t xml:space="preserve"> stations de base sont </w:t>
      </w:r>
      <w:r w:rsidR="007F61D2">
        <w:rPr>
          <w:color w:val="000000"/>
        </w:rPr>
        <w:t>placées sur un pylône ou sur un toit</w:t>
      </w:r>
      <w:r w:rsidR="007F61D2">
        <w:rPr>
          <w:lang w:val="fr-CH"/>
        </w:rPr>
        <w:t xml:space="preserve"> et </w:t>
      </w:r>
      <w:r w:rsidR="00FC58E3">
        <w:rPr>
          <w:lang w:val="fr-CH"/>
        </w:rPr>
        <w:t xml:space="preserve">les utilisateurs </w:t>
      </w:r>
      <w:r w:rsidR="007F61D2">
        <w:rPr>
          <w:lang w:val="fr-CH"/>
        </w:rPr>
        <w:t xml:space="preserve">peuvent </w:t>
      </w:r>
      <w:bookmarkEnd w:id="126"/>
      <w:r w:rsidR="00FC58E3">
        <w:rPr>
          <w:lang w:val="fr-CH"/>
        </w:rPr>
        <w:t>se trouver</w:t>
      </w:r>
      <w:r w:rsidR="000656CC">
        <w:rPr>
          <w:lang w:val="fr-CH"/>
        </w:rPr>
        <w:t xml:space="preserve"> </w:t>
      </w:r>
      <w:r w:rsidR="007F61D2">
        <w:rPr>
          <w:color w:val="000000"/>
        </w:rPr>
        <w:t>à l</w:t>
      </w:r>
      <w:r w:rsidR="004626AE">
        <w:rPr>
          <w:color w:val="000000"/>
        </w:rPr>
        <w:t>'</w:t>
      </w:r>
      <w:r w:rsidR="007F61D2">
        <w:rPr>
          <w:color w:val="000000"/>
        </w:rPr>
        <w:t>intérieur comme à l</w:t>
      </w:r>
      <w:r w:rsidR="004626AE">
        <w:rPr>
          <w:color w:val="000000"/>
        </w:rPr>
        <w:t>'</w:t>
      </w:r>
      <w:r w:rsidR="007F61D2">
        <w:rPr>
          <w:color w:val="000000"/>
        </w:rPr>
        <w:t>extérieur de</w:t>
      </w:r>
      <w:r w:rsidR="000656CC">
        <w:rPr>
          <w:color w:val="000000"/>
        </w:rPr>
        <w:t xml:space="preserve"> </w:t>
      </w:r>
      <w:r w:rsidR="007F61D2">
        <w:rPr>
          <w:color w:val="000000"/>
        </w:rPr>
        <w:t>bâtiments</w:t>
      </w:r>
      <w:r w:rsidR="000F570F">
        <w:rPr>
          <w:color w:val="000000"/>
        </w:rPr>
        <w:t>.</w:t>
      </w:r>
    </w:p>
    <w:p w:rsidR="00D761DF" w:rsidRPr="007F61D2" w:rsidRDefault="00D761DF" w:rsidP="00FA4A06">
      <w:pPr>
        <w:pStyle w:val="Headingb"/>
        <w:rPr>
          <w:lang w:val="fr-CH"/>
        </w:rPr>
      </w:pPr>
      <w:r w:rsidRPr="007F61D2">
        <w:rPr>
          <w:lang w:val="fr-CH"/>
        </w:rPr>
        <w:t>3)</w:t>
      </w:r>
      <w:r w:rsidRPr="007F61D2">
        <w:rPr>
          <w:lang w:val="fr-CH"/>
        </w:rPr>
        <w:tab/>
      </w:r>
      <w:r w:rsidR="001618F6">
        <w:rPr>
          <w:lang w:val="fr-CH"/>
        </w:rPr>
        <w:t>M</w:t>
      </w:r>
      <w:r w:rsidR="00326AD7" w:rsidRPr="00C260E8">
        <w:rPr>
          <w:lang w:val="fr-CH"/>
        </w:rPr>
        <w:t>acrocellule en zone urbaine</w:t>
      </w:r>
    </w:p>
    <w:p w:rsidR="00D761DF" w:rsidRPr="002B345C" w:rsidRDefault="007F61D2" w:rsidP="00FA4A06">
      <w:pPr>
        <w:rPr>
          <w:lang w:val="fr-CH"/>
        </w:rPr>
      </w:pPr>
      <w:bookmarkStart w:id="127" w:name="lt_pId229"/>
      <w:r w:rsidRPr="007F61D2">
        <w:rPr>
          <w:lang w:val="fr-CH"/>
        </w:rPr>
        <w:t xml:space="preserve">Le scénario de déploiement de macrocellules en zone urbaine correspond à des bâtiments à plusieurs étages </w:t>
      </w:r>
      <w:r>
        <w:rPr>
          <w:lang w:val="fr-CH"/>
        </w:rPr>
        <w:t>équipés d</w:t>
      </w:r>
      <w:r w:rsidR="004626AE">
        <w:rPr>
          <w:lang w:val="fr-CH"/>
        </w:rPr>
        <w:t>'</w:t>
      </w:r>
      <w:r>
        <w:rPr>
          <w:lang w:val="fr-CH"/>
        </w:rPr>
        <w:t>antennes de stations de base</w:t>
      </w:r>
      <w:r w:rsidR="000656CC">
        <w:rPr>
          <w:lang w:val="fr-CH"/>
        </w:rPr>
        <w:t xml:space="preserve"> </w:t>
      </w:r>
      <w:r>
        <w:rPr>
          <w:lang w:val="fr-CH"/>
        </w:rPr>
        <w:t>généralement placées</w:t>
      </w:r>
      <w:r w:rsidR="002B345C">
        <w:rPr>
          <w:lang w:val="fr-CH"/>
        </w:rPr>
        <w:t xml:space="preserve"> au niveau de la ligne de toiture ou au-dessus de ce niveau</w:t>
      </w:r>
      <w:bookmarkEnd w:id="127"/>
      <w:r w:rsidR="003C387B">
        <w:rPr>
          <w:lang w:val="fr-CH"/>
        </w:rPr>
        <w:t>.</w:t>
      </w:r>
      <w:r w:rsidR="002B345C">
        <w:rPr>
          <w:lang w:val="fr-CH"/>
        </w:rPr>
        <w:t xml:space="preserve"> La puissance de la station de base </w:t>
      </w:r>
      <w:r w:rsidR="001618F6">
        <w:rPr>
          <w:lang w:val="fr-CH"/>
        </w:rPr>
        <w:t xml:space="preserve">peut </w:t>
      </w:r>
      <w:r w:rsidR="002B345C">
        <w:rPr>
          <w:lang w:val="fr-CH"/>
        </w:rPr>
        <w:t>varie</w:t>
      </w:r>
      <w:r w:rsidR="001618F6">
        <w:rPr>
          <w:lang w:val="fr-CH"/>
        </w:rPr>
        <w:t>r</w:t>
      </w:r>
      <w:r w:rsidR="002B345C">
        <w:rPr>
          <w:lang w:val="fr-CH"/>
        </w:rPr>
        <w:t xml:space="preserve"> en fonction des besoins de déploiement et </w:t>
      </w:r>
      <w:r w:rsidR="0068402D">
        <w:rPr>
          <w:lang w:val="fr-CH"/>
        </w:rPr>
        <w:t xml:space="preserve">de </w:t>
      </w:r>
      <w:r w:rsidR="002B345C">
        <w:rPr>
          <w:lang w:val="fr-CH"/>
        </w:rPr>
        <w:t>couverture au niveau local</w:t>
      </w:r>
      <w:bookmarkStart w:id="128" w:name="lt_pId230"/>
      <w:r w:rsidR="002B345C">
        <w:rPr>
          <w:lang w:val="fr-CH"/>
        </w:rPr>
        <w:t>. Les utilisateurs peuvent se trouver à l</w:t>
      </w:r>
      <w:r w:rsidR="004626AE">
        <w:rPr>
          <w:lang w:val="fr-CH"/>
        </w:rPr>
        <w:t>'</w:t>
      </w:r>
      <w:r w:rsidR="002B345C">
        <w:rPr>
          <w:lang w:val="fr-CH"/>
        </w:rPr>
        <w:t xml:space="preserve">extérieur ou à </w:t>
      </w:r>
      <w:r w:rsidR="002B345C">
        <w:rPr>
          <w:lang w:val="fr-CH"/>
        </w:rPr>
        <w:lastRenderedPageBreak/>
        <w:t>l</w:t>
      </w:r>
      <w:r w:rsidR="004626AE">
        <w:rPr>
          <w:lang w:val="fr-CH"/>
        </w:rPr>
        <w:t>'</w:t>
      </w:r>
      <w:r w:rsidR="002B345C">
        <w:rPr>
          <w:lang w:val="fr-CH"/>
        </w:rPr>
        <w:t>intérieur de bâtiments</w:t>
      </w:r>
      <w:r w:rsidR="003C387B">
        <w:rPr>
          <w:lang w:val="fr-CH"/>
        </w:rPr>
        <w:t>.</w:t>
      </w:r>
      <w:bookmarkEnd w:id="128"/>
      <w:r w:rsidR="000656CC">
        <w:rPr>
          <w:lang w:val="fr-CH"/>
        </w:rPr>
        <w:t xml:space="preserve"> </w:t>
      </w:r>
      <w:r w:rsidR="002B345C" w:rsidRPr="002B345C">
        <w:rPr>
          <w:lang w:val="fr-CH"/>
        </w:rPr>
        <w:t>Les répéteurs éventuels utilisés pour la couverture en intérieur</w:t>
      </w:r>
      <w:r w:rsidR="002B345C">
        <w:rPr>
          <w:lang w:val="fr-CH"/>
        </w:rPr>
        <w:t xml:space="preserve"> sont considérés comme équivalents à l</w:t>
      </w:r>
      <w:r w:rsidR="004626AE">
        <w:rPr>
          <w:lang w:val="fr-CH"/>
        </w:rPr>
        <w:t>'</w:t>
      </w:r>
      <w:r w:rsidR="002B345C">
        <w:rPr>
          <w:lang w:val="fr-CH"/>
        </w:rPr>
        <w:t>équipement d</w:t>
      </w:r>
      <w:r w:rsidR="004626AE">
        <w:rPr>
          <w:lang w:val="fr-CH"/>
        </w:rPr>
        <w:t>'</w:t>
      </w:r>
      <w:r w:rsidR="002B345C">
        <w:rPr>
          <w:lang w:val="fr-CH"/>
        </w:rPr>
        <w:t xml:space="preserve">utilisateur </w:t>
      </w:r>
      <w:r w:rsidR="002B345C" w:rsidRPr="002B345C">
        <w:rPr>
          <w:lang w:val="fr-CH"/>
        </w:rPr>
        <w:t>(</w:t>
      </w:r>
      <w:r w:rsidR="007210A3">
        <w:rPr>
          <w:lang w:val="fr-CH"/>
        </w:rPr>
        <w:t>équipement UE</w:t>
      </w:r>
      <w:r w:rsidR="001618F6">
        <w:rPr>
          <w:lang w:val="fr-CH"/>
        </w:rPr>
        <w:t>)</w:t>
      </w:r>
      <w:r w:rsidR="002B345C">
        <w:rPr>
          <w:lang w:val="fr-CH"/>
        </w:rPr>
        <w:t xml:space="preserve"> et sont donc traités comme tels</w:t>
      </w:r>
      <w:r w:rsidR="002B345C" w:rsidRPr="002B345C">
        <w:rPr>
          <w:lang w:val="fr-CH"/>
        </w:rPr>
        <w:t>.</w:t>
      </w:r>
      <w:r w:rsidR="000656CC">
        <w:rPr>
          <w:lang w:val="fr-CH"/>
        </w:rPr>
        <w:t xml:space="preserve"> </w:t>
      </w:r>
    </w:p>
    <w:p w:rsidR="00326AD7" w:rsidRDefault="00D761DF" w:rsidP="00FA4A06">
      <w:pPr>
        <w:pStyle w:val="Headingb"/>
        <w:rPr>
          <w:lang w:val="fr-CH"/>
        </w:rPr>
      </w:pPr>
      <w:r w:rsidRPr="00326AD7">
        <w:rPr>
          <w:lang w:val="fr-CH"/>
        </w:rPr>
        <w:t>4)</w:t>
      </w:r>
      <w:r w:rsidRPr="00326AD7">
        <w:rPr>
          <w:lang w:val="fr-CH"/>
        </w:rPr>
        <w:tab/>
      </w:r>
      <w:bookmarkStart w:id="129" w:name="lt_pId234"/>
      <w:r w:rsidR="001618F6">
        <w:rPr>
          <w:lang w:val="fr-CH"/>
        </w:rPr>
        <w:t>M</w:t>
      </w:r>
      <w:r w:rsidR="00326AD7" w:rsidRPr="00C260E8">
        <w:rPr>
          <w:lang w:val="fr-CH"/>
        </w:rPr>
        <w:t>icrocellule en zone suburbaine</w:t>
      </w:r>
    </w:p>
    <w:p w:rsidR="00D761DF" w:rsidRPr="002B345C" w:rsidRDefault="002B345C" w:rsidP="00FA4A06">
      <w:pPr>
        <w:rPr>
          <w:lang w:val="fr-CH"/>
        </w:rPr>
      </w:pPr>
      <w:bookmarkStart w:id="130" w:name="lt_pId235"/>
      <w:bookmarkEnd w:id="129"/>
      <w:r w:rsidRPr="002B345C">
        <w:rPr>
          <w:lang w:val="fr-CH"/>
        </w:rPr>
        <w:t>Le s</w:t>
      </w:r>
      <w:r>
        <w:rPr>
          <w:lang w:val="fr-CH"/>
        </w:rPr>
        <w:t>cénario de déploiement de micro</w:t>
      </w:r>
      <w:r w:rsidRPr="002B345C">
        <w:rPr>
          <w:lang w:val="fr-CH"/>
        </w:rPr>
        <w:t xml:space="preserve">cellules en zone suburbaine </w:t>
      </w:r>
      <w:r w:rsidR="001618F6">
        <w:rPr>
          <w:lang w:val="fr-CH"/>
        </w:rPr>
        <w:t xml:space="preserve">correspond au </w:t>
      </w:r>
      <w:r w:rsidRPr="002B345C">
        <w:rPr>
          <w:lang w:val="fr-CH"/>
        </w:rPr>
        <w:t>renforcement des capacités</w:t>
      </w:r>
      <w:r w:rsidR="000656CC">
        <w:rPr>
          <w:lang w:val="fr-CH"/>
        </w:rPr>
        <w:t xml:space="preserve"> </w:t>
      </w:r>
      <w:r w:rsidRPr="002B345C">
        <w:rPr>
          <w:lang w:val="fr-CH"/>
        </w:rPr>
        <w:t xml:space="preserve">dans les petits espaces communautaires </w:t>
      </w:r>
      <w:r>
        <w:rPr>
          <w:lang w:val="fr-CH"/>
        </w:rPr>
        <w:t>comprenant des bâtiments peu élevés dans des zones suburbaines</w:t>
      </w:r>
      <w:bookmarkEnd w:id="130"/>
      <w:r w:rsidR="003C387B">
        <w:rPr>
          <w:lang w:val="fr-CH"/>
        </w:rPr>
        <w:t>.</w:t>
      </w:r>
      <w:bookmarkStart w:id="131" w:name="lt_pId236"/>
      <w:r>
        <w:rPr>
          <w:lang w:val="fr-CH"/>
        </w:rPr>
        <w:t xml:space="preserve"> Les antennes des stations de base sont généralement placées </w:t>
      </w:r>
      <w:r>
        <w:rPr>
          <w:color w:val="000000"/>
        </w:rPr>
        <w:t>sur des mâts</w:t>
      </w:r>
      <w:r w:rsidR="003C387B">
        <w:rPr>
          <w:color w:val="000000"/>
        </w:rPr>
        <w:t>.</w:t>
      </w:r>
      <w:r>
        <w:rPr>
          <w:lang w:val="fr-CH"/>
        </w:rPr>
        <w:t xml:space="preserve"> Les utilisateurs peuvent se trouver à l</w:t>
      </w:r>
      <w:r w:rsidR="004626AE">
        <w:rPr>
          <w:lang w:val="fr-CH"/>
        </w:rPr>
        <w:t>'</w:t>
      </w:r>
      <w:r>
        <w:rPr>
          <w:lang w:val="fr-CH"/>
        </w:rPr>
        <w:t>extérieur ou à l</w:t>
      </w:r>
      <w:r w:rsidR="004626AE">
        <w:rPr>
          <w:lang w:val="fr-CH"/>
        </w:rPr>
        <w:t>'</w:t>
      </w:r>
      <w:r>
        <w:rPr>
          <w:lang w:val="fr-CH"/>
        </w:rPr>
        <w:t>intérieur de bâtiments.</w:t>
      </w:r>
      <w:r w:rsidRPr="002B345C">
        <w:rPr>
          <w:lang w:val="fr-CH"/>
        </w:rPr>
        <w:t xml:space="preserve"> Les répéteurs éventuels utilisés pour la couverture</w:t>
      </w:r>
      <w:r>
        <w:rPr>
          <w:lang w:val="fr-CH"/>
        </w:rPr>
        <w:t xml:space="preserve"> </w:t>
      </w:r>
      <w:r w:rsidRPr="002B345C">
        <w:rPr>
          <w:lang w:val="fr-CH"/>
        </w:rPr>
        <w:t>en intérieur</w:t>
      </w:r>
      <w:r>
        <w:rPr>
          <w:lang w:val="fr-CH"/>
        </w:rPr>
        <w:t xml:space="preserve"> sont considérés comme équivalents à l</w:t>
      </w:r>
      <w:r w:rsidR="004626AE">
        <w:rPr>
          <w:lang w:val="fr-CH"/>
        </w:rPr>
        <w:t>'</w:t>
      </w:r>
      <w:r>
        <w:rPr>
          <w:lang w:val="fr-CH"/>
        </w:rPr>
        <w:t xml:space="preserve">équipement </w:t>
      </w:r>
      <w:r w:rsidR="007210A3">
        <w:rPr>
          <w:lang w:val="fr-CH"/>
        </w:rPr>
        <w:t>UE</w:t>
      </w:r>
      <w:r>
        <w:rPr>
          <w:lang w:val="fr-CH"/>
        </w:rPr>
        <w:t xml:space="preserve"> et sont donc traités comme tels</w:t>
      </w:r>
      <w:r w:rsidRPr="002B345C">
        <w:rPr>
          <w:lang w:val="fr-CH"/>
        </w:rPr>
        <w:t>.</w:t>
      </w:r>
      <w:bookmarkEnd w:id="131"/>
      <w:r w:rsidR="000656CC">
        <w:rPr>
          <w:lang w:val="fr-CH"/>
        </w:rPr>
        <w:t xml:space="preserve"> </w:t>
      </w:r>
    </w:p>
    <w:p w:rsidR="00326AD7" w:rsidRDefault="00D761DF" w:rsidP="00FA4A06">
      <w:pPr>
        <w:pStyle w:val="Headingb"/>
        <w:rPr>
          <w:lang w:val="fr-CH"/>
        </w:rPr>
      </w:pPr>
      <w:r w:rsidRPr="002B345C">
        <w:rPr>
          <w:lang w:val="fr-CH"/>
        </w:rPr>
        <w:t>5)</w:t>
      </w:r>
      <w:r w:rsidRPr="002B345C">
        <w:rPr>
          <w:lang w:val="fr-CH"/>
        </w:rPr>
        <w:tab/>
      </w:r>
      <w:bookmarkStart w:id="132" w:name="lt_pId241"/>
      <w:r w:rsidR="001618F6">
        <w:rPr>
          <w:lang w:val="fr-CH"/>
        </w:rPr>
        <w:t>M</w:t>
      </w:r>
      <w:r w:rsidR="00326AD7" w:rsidRPr="00C260E8">
        <w:rPr>
          <w:lang w:val="fr-CH"/>
        </w:rPr>
        <w:t>icrocellule en zone</w:t>
      </w:r>
      <w:r w:rsidR="000656CC">
        <w:rPr>
          <w:lang w:val="fr-CH"/>
        </w:rPr>
        <w:t xml:space="preserve"> </w:t>
      </w:r>
      <w:r w:rsidR="00326AD7" w:rsidRPr="00C260E8">
        <w:rPr>
          <w:lang w:val="fr-CH"/>
        </w:rPr>
        <w:t>urbaine</w:t>
      </w:r>
    </w:p>
    <w:p w:rsidR="00D761DF" w:rsidRPr="00DE14E2" w:rsidRDefault="002B345C" w:rsidP="00FA4A06">
      <w:pPr>
        <w:rPr>
          <w:lang w:val="fr-CH"/>
        </w:rPr>
      </w:pPr>
      <w:bookmarkStart w:id="133" w:name="lt_pId242"/>
      <w:bookmarkEnd w:id="132"/>
      <w:r w:rsidRPr="002B345C">
        <w:rPr>
          <w:lang w:val="fr-CH"/>
        </w:rPr>
        <w:t>Le s</w:t>
      </w:r>
      <w:r>
        <w:rPr>
          <w:lang w:val="fr-CH"/>
        </w:rPr>
        <w:t>cénario de déploiement de micro</w:t>
      </w:r>
      <w:r w:rsidRPr="002B345C">
        <w:rPr>
          <w:lang w:val="fr-CH"/>
        </w:rPr>
        <w:t>cellules en zone</w:t>
      </w:r>
      <w:r w:rsidR="000656CC">
        <w:rPr>
          <w:lang w:val="fr-CH"/>
        </w:rPr>
        <w:t xml:space="preserve"> </w:t>
      </w:r>
      <w:r w:rsidRPr="002B345C">
        <w:rPr>
          <w:lang w:val="fr-CH"/>
        </w:rPr>
        <w:t>urbaine</w:t>
      </w:r>
      <w:r>
        <w:rPr>
          <w:lang w:val="fr-CH"/>
        </w:rPr>
        <w:t xml:space="preserve"> correspond à des bâtiments à plusieurs étages dotés</w:t>
      </w:r>
      <w:r w:rsidR="000656CC">
        <w:rPr>
          <w:lang w:val="fr-CH"/>
        </w:rPr>
        <w:t xml:space="preserve"> </w:t>
      </w:r>
      <w:r>
        <w:rPr>
          <w:lang w:val="fr-CH"/>
        </w:rPr>
        <w:t>d</w:t>
      </w:r>
      <w:r w:rsidR="004626AE">
        <w:rPr>
          <w:lang w:val="fr-CH"/>
        </w:rPr>
        <w:t>'</w:t>
      </w:r>
      <w:r>
        <w:rPr>
          <w:lang w:val="fr-CH"/>
        </w:rPr>
        <w:t>antennes de stations de base placées sous la ligne de</w:t>
      </w:r>
      <w:r w:rsidR="000656CC">
        <w:rPr>
          <w:lang w:val="fr-CH"/>
        </w:rPr>
        <w:t xml:space="preserve"> </w:t>
      </w:r>
      <w:r>
        <w:rPr>
          <w:lang w:val="fr-CH"/>
        </w:rPr>
        <w:t>toiture</w:t>
      </w:r>
      <w:bookmarkEnd w:id="133"/>
      <w:r w:rsidR="003C387B">
        <w:rPr>
          <w:lang w:val="fr-CH"/>
        </w:rPr>
        <w:t>.</w:t>
      </w:r>
      <w:r>
        <w:rPr>
          <w:lang w:val="fr-CH"/>
        </w:rPr>
        <w:t xml:space="preserve"> </w:t>
      </w:r>
      <w:r w:rsidRPr="002B345C">
        <w:rPr>
          <w:lang w:val="fr-CH"/>
        </w:rPr>
        <w:t xml:space="preserve">En général, les antennes de stations de base sont des antennes sectorielles uniques ou des antennes </w:t>
      </w:r>
      <w:r w:rsidR="001618F6">
        <w:rPr>
          <w:lang w:val="fr-CH"/>
        </w:rPr>
        <w:t xml:space="preserve">avec </w:t>
      </w:r>
      <w:r w:rsidRPr="002B345C">
        <w:rPr>
          <w:lang w:val="fr-CH"/>
        </w:rPr>
        <w:t>formation de faisceaux</w:t>
      </w:r>
      <w:r>
        <w:rPr>
          <w:lang w:val="fr-CH"/>
        </w:rPr>
        <w:t xml:space="preserve"> </w:t>
      </w:r>
      <w:r w:rsidR="001618F6">
        <w:rPr>
          <w:lang w:val="fr-CH"/>
        </w:rPr>
        <w:t>offrant une faible puissance de sortie. C</w:t>
      </w:r>
      <w:r>
        <w:rPr>
          <w:lang w:val="fr-CH"/>
        </w:rPr>
        <w:t>e scénario de déploiement</w:t>
      </w:r>
      <w:bookmarkStart w:id="134" w:name="lt_pId244"/>
      <w:r w:rsidR="000656CC">
        <w:rPr>
          <w:lang w:val="fr-CH"/>
        </w:rPr>
        <w:t xml:space="preserve"> </w:t>
      </w:r>
      <w:r>
        <w:rPr>
          <w:color w:val="000000"/>
        </w:rPr>
        <w:t xml:space="preserve">se caractérise par </w:t>
      </w:r>
      <w:r w:rsidR="001618F6">
        <w:rPr>
          <w:color w:val="000000"/>
        </w:rPr>
        <w:t>d</w:t>
      </w:r>
      <w:r>
        <w:rPr>
          <w:color w:val="000000"/>
        </w:rPr>
        <w:t xml:space="preserve">es phénomènes </w:t>
      </w:r>
      <w:r w:rsidR="00A84A1E">
        <w:rPr>
          <w:color w:val="000000"/>
        </w:rPr>
        <w:t>d</w:t>
      </w:r>
      <w:r w:rsidR="004626AE">
        <w:rPr>
          <w:color w:val="000000"/>
        </w:rPr>
        <w:t>'</w:t>
      </w:r>
      <w:r w:rsidR="00A84A1E">
        <w:rPr>
          <w:color w:val="000000"/>
        </w:rPr>
        <w:t xml:space="preserve">occultation, </w:t>
      </w:r>
      <w:r>
        <w:rPr>
          <w:color w:val="000000"/>
        </w:rPr>
        <w:t>de diffraction</w:t>
      </w:r>
      <w:r w:rsidR="00A84A1E" w:rsidRPr="00A84A1E">
        <w:rPr>
          <w:color w:val="000000"/>
        </w:rPr>
        <w:t xml:space="preserve"> </w:t>
      </w:r>
      <w:r w:rsidR="00A84A1E">
        <w:rPr>
          <w:color w:val="000000"/>
        </w:rPr>
        <w:t>par effet d</w:t>
      </w:r>
      <w:r w:rsidR="004626AE">
        <w:rPr>
          <w:color w:val="000000"/>
        </w:rPr>
        <w:t>'</w:t>
      </w:r>
      <w:r w:rsidR="00A84A1E">
        <w:rPr>
          <w:color w:val="000000"/>
        </w:rPr>
        <w:t xml:space="preserve">écran multiple et </w:t>
      </w:r>
      <w:r>
        <w:rPr>
          <w:color w:val="000000"/>
        </w:rPr>
        <w:t>de diffusion</w:t>
      </w:r>
      <w:r w:rsidR="00A84A1E">
        <w:rPr>
          <w:color w:val="000000"/>
        </w:rPr>
        <w:t xml:space="preserve"> qui prédominent à proximité des antennes</w:t>
      </w:r>
      <w:r w:rsidR="001618F6">
        <w:rPr>
          <w:color w:val="000000"/>
        </w:rPr>
        <w:t xml:space="preserve"> (</w:t>
      </w:r>
      <w:r w:rsidR="00A84A1E">
        <w:rPr>
          <w:color w:val="000000"/>
        </w:rPr>
        <w:t>microcellule</w:t>
      </w:r>
      <w:r w:rsidR="00DE14E2">
        <w:rPr>
          <w:color w:val="000000"/>
        </w:rPr>
        <w:t>s</w:t>
      </w:r>
      <w:r w:rsidR="00A84A1E">
        <w:rPr>
          <w:color w:val="000000"/>
        </w:rPr>
        <w:t xml:space="preserve"> associée</w:t>
      </w:r>
      <w:r w:rsidR="00DE14E2">
        <w:rPr>
          <w:color w:val="000000"/>
        </w:rPr>
        <w:t>s</w:t>
      </w:r>
      <w:r w:rsidR="00A84A1E">
        <w:rPr>
          <w:color w:val="000000"/>
        </w:rPr>
        <w:t xml:space="preserve"> à une rue</w:t>
      </w:r>
      <w:r w:rsidR="000656CC">
        <w:rPr>
          <w:color w:val="000000"/>
        </w:rPr>
        <w:t xml:space="preserve"> </w:t>
      </w:r>
      <w:r w:rsidR="00DE14E2">
        <w:rPr>
          <w:color w:val="000000"/>
        </w:rPr>
        <w:t xml:space="preserve">et </w:t>
      </w:r>
      <w:r w:rsidR="001618F6">
        <w:rPr>
          <w:color w:val="000000"/>
        </w:rPr>
        <w:t>petits</w:t>
      </w:r>
      <w:r w:rsidR="00DE14E2">
        <w:rPr>
          <w:color w:val="000000"/>
        </w:rPr>
        <w:t xml:space="preserve"> points d</w:t>
      </w:r>
      <w:r w:rsidR="004626AE">
        <w:rPr>
          <w:color w:val="000000"/>
        </w:rPr>
        <w:t>'</w:t>
      </w:r>
      <w:r w:rsidR="00DE14E2">
        <w:rPr>
          <w:color w:val="000000"/>
        </w:rPr>
        <w:t>accès public</w:t>
      </w:r>
      <w:r w:rsidR="001618F6">
        <w:rPr>
          <w:color w:val="000000"/>
        </w:rPr>
        <w:t xml:space="preserve"> par exemple)</w:t>
      </w:r>
      <w:r w:rsidR="004626AE">
        <w:rPr>
          <w:color w:val="000000"/>
        </w:rPr>
        <w:t>,</w:t>
      </w:r>
      <w:r w:rsidR="00DE14E2">
        <w:rPr>
          <w:lang w:val="fr-CH"/>
        </w:rPr>
        <w:t xml:space="preserve"> du point de vue des effets de la propagation. Les utilisateurs peuvent se trouver à l</w:t>
      </w:r>
      <w:r w:rsidR="004626AE">
        <w:rPr>
          <w:lang w:val="fr-CH"/>
        </w:rPr>
        <w:t>'</w:t>
      </w:r>
      <w:r w:rsidR="00DE14E2">
        <w:rPr>
          <w:lang w:val="fr-CH"/>
        </w:rPr>
        <w:t>extérieur ou à l</w:t>
      </w:r>
      <w:r w:rsidR="004626AE">
        <w:rPr>
          <w:lang w:val="fr-CH"/>
        </w:rPr>
        <w:t>'</w:t>
      </w:r>
      <w:r w:rsidR="00DE14E2">
        <w:rPr>
          <w:lang w:val="fr-CH"/>
        </w:rPr>
        <w:t>intérieur de bâtiments</w:t>
      </w:r>
      <w:bookmarkEnd w:id="134"/>
      <w:r w:rsidR="000656CC">
        <w:rPr>
          <w:lang w:val="fr-CH"/>
        </w:rPr>
        <w:t xml:space="preserve"> </w:t>
      </w:r>
    </w:p>
    <w:p w:rsidR="00D761DF" w:rsidRPr="00DE14E2" w:rsidRDefault="00D761DF" w:rsidP="00FA4A06">
      <w:pPr>
        <w:pStyle w:val="Headingb"/>
        <w:rPr>
          <w:lang w:val="fr-CH"/>
        </w:rPr>
      </w:pPr>
      <w:r w:rsidRPr="00DE14E2">
        <w:rPr>
          <w:lang w:val="fr-CH"/>
        </w:rPr>
        <w:t>6)</w:t>
      </w:r>
      <w:r w:rsidRPr="00DE14E2">
        <w:rPr>
          <w:lang w:val="fr-CH"/>
        </w:rPr>
        <w:tab/>
      </w:r>
      <w:bookmarkStart w:id="135" w:name="lt_pId247"/>
      <w:r w:rsidR="001618F6">
        <w:rPr>
          <w:lang w:val="fr-CH"/>
        </w:rPr>
        <w:t xml:space="preserve">Déploiement </w:t>
      </w:r>
      <w:r w:rsidR="00326AD7" w:rsidRPr="00C260E8">
        <w:rPr>
          <w:lang w:val="fr-CH"/>
        </w:rPr>
        <w:t>en intérieur</w:t>
      </w:r>
      <w:bookmarkEnd w:id="135"/>
    </w:p>
    <w:p w:rsidR="00D761DF" w:rsidRPr="00DE14E2" w:rsidRDefault="00DE14E2" w:rsidP="00FA4A06">
      <w:pPr>
        <w:rPr>
          <w:lang w:val="fr-CH"/>
        </w:rPr>
      </w:pPr>
      <w:bookmarkStart w:id="136" w:name="lt_pId248"/>
      <w:r>
        <w:rPr>
          <w:lang w:val="fr-CH"/>
        </w:rPr>
        <w:t>Le s</w:t>
      </w:r>
      <w:r w:rsidRPr="00DE14E2">
        <w:rPr>
          <w:lang w:val="fr-CH"/>
        </w:rPr>
        <w:t>cénario</w:t>
      </w:r>
      <w:r>
        <w:rPr>
          <w:lang w:val="fr-CH"/>
        </w:rPr>
        <w:t xml:space="preserve"> </w:t>
      </w:r>
      <w:r w:rsidRPr="00DE14E2">
        <w:rPr>
          <w:lang w:val="fr-CH"/>
        </w:rPr>
        <w:t>de déploiement en intérieur</w:t>
      </w:r>
      <w:r>
        <w:rPr>
          <w:lang w:val="fr-CH"/>
        </w:rPr>
        <w:t xml:space="preserve"> correspond le plus souvent à des environnements urbains ou suburbains. Les stations de base et les utilisateurs se trouvent à l</w:t>
      </w:r>
      <w:r w:rsidR="004626AE">
        <w:rPr>
          <w:lang w:val="fr-CH"/>
        </w:rPr>
        <w:t>'</w:t>
      </w:r>
      <w:r>
        <w:rPr>
          <w:lang w:val="fr-CH"/>
        </w:rPr>
        <w:t>intérieur de bâtiments</w:t>
      </w:r>
      <w:bookmarkEnd w:id="136"/>
      <w:r w:rsidR="001618F6">
        <w:rPr>
          <w:lang w:val="fr-CH"/>
        </w:rPr>
        <w:t>.</w:t>
      </w:r>
    </w:p>
    <w:p w:rsidR="00D761DF" w:rsidRPr="00EE38EB" w:rsidRDefault="00D761DF" w:rsidP="00FA4A06">
      <w:pPr>
        <w:pStyle w:val="Heading2"/>
        <w:rPr>
          <w:lang w:val="fr-CH"/>
        </w:rPr>
      </w:pPr>
      <w:bookmarkStart w:id="137" w:name="_Toc464047368"/>
      <w:bookmarkStart w:id="138" w:name="_Toc499819073"/>
      <w:r w:rsidRPr="00EE38EB">
        <w:rPr>
          <w:lang w:val="fr-CH"/>
        </w:rPr>
        <w:t>2.3</w:t>
      </w:r>
      <w:r w:rsidRPr="00EE38EB">
        <w:rPr>
          <w:lang w:val="fr-CH"/>
        </w:rPr>
        <w:tab/>
      </w:r>
      <w:bookmarkEnd w:id="137"/>
      <w:r w:rsidR="00B45F11">
        <w:rPr>
          <w:lang w:val="fr-CH"/>
        </w:rPr>
        <w:t>Commande</w:t>
      </w:r>
      <w:r w:rsidR="00DE14E2" w:rsidRPr="00EE38EB">
        <w:rPr>
          <w:lang w:val="fr-CH"/>
        </w:rPr>
        <w:t xml:space="preserve"> de puissance à l</w:t>
      </w:r>
      <w:r w:rsidR="004626AE">
        <w:rPr>
          <w:lang w:val="fr-CH"/>
        </w:rPr>
        <w:t>'</w:t>
      </w:r>
      <w:r w:rsidR="00DE14E2" w:rsidRPr="00EE38EB">
        <w:rPr>
          <w:lang w:val="fr-CH"/>
        </w:rPr>
        <w:t>émission</w:t>
      </w:r>
      <w:bookmarkEnd w:id="138"/>
    </w:p>
    <w:p w:rsidR="00D761DF" w:rsidRPr="00DE14E2" w:rsidRDefault="00DE14E2" w:rsidP="00FA4A06">
      <w:pPr>
        <w:rPr>
          <w:lang w:val="fr-CH"/>
        </w:rPr>
      </w:pPr>
      <w:bookmarkStart w:id="139" w:name="lt_pId252"/>
      <w:r w:rsidRPr="00DE14E2">
        <w:rPr>
          <w:lang w:val="fr-CH"/>
        </w:rPr>
        <w:t xml:space="preserve">Les études visant à analyser les incidences de </w:t>
      </w:r>
      <w:r w:rsidR="00B45F11">
        <w:rPr>
          <w:lang w:val="fr-CH"/>
        </w:rPr>
        <w:t>la totalité</w:t>
      </w:r>
      <w:r w:rsidRPr="00DE14E2">
        <w:rPr>
          <w:lang w:val="fr-CH"/>
        </w:rPr>
        <w:t xml:space="preserve"> d</w:t>
      </w:r>
      <w:r w:rsidR="004626AE">
        <w:rPr>
          <w:lang w:val="fr-CH"/>
        </w:rPr>
        <w:t>'</w:t>
      </w:r>
      <w:r w:rsidRPr="00DE14E2">
        <w:rPr>
          <w:lang w:val="fr-CH"/>
        </w:rPr>
        <w:t>un réseau IMT devrai</w:t>
      </w:r>
      <w:r>
        <w:rPr>
          <w:lang w:val="fr-CH"/>
        </w:rPr>
        <w:t>en</w:t>
      </w:r>
      <w:r w:rsidRPr="00DE14E2">
        <w:rPr>
          <w:lang w:val="fr-CH"/>
        </w:rPr>
        <w:t xml:space="preserve">t tenir compte de la diversité des réseaux IMT, en particulier </w:t>
      </w:r>
      <w:r w:rsidR="00B45F11">
        <w:rPr>
          <w:lang w:val="fr-CH"/>
        </w:rPr>
        <w:t xml:space="preserve">sous l'angle </w:t>
      </w:r>
      <w:r w:rsidRPr="00DE14E2">
        <w:rPr>
          <w:lang w:val="fr-CH"/>
        </w:rPr>
        <w:t>de la commande de puissance</w:t>
      </w:r>
      <w:bookmarkEnd w:id="139"/>
      <w:r w:rsidR="001618F6">
        <w:rPr>
          <w:lang w:val="fr-CH"/>
        </w:rPr>
        <w:t>.</w:t>
      </w:r>
    </w:p>
    <w:p w:rsidR="00D761DF" w:rsidRPr="00DE14E2" w:rsidRDefault="00DE14E2" w:rsidP="00FA4A06">
      <w:pPr>
        <w:rPr>
          <w:lang w:val="fr-CH"/>
        </w:rPr>
      </w:pPr>
      <w:bookmarkStart w:id="140" w:name="lt_pId253"/>
      <w:r w:rsidRPr="00DE14E2">
        <w:rPr>
          <w:lang w:val="fr-CH"/>
        </w:rPr>
        <w:t>En ce qui concerne la liaison montante, certains types de dispositifs (par exemple les dispositifs de faible puissance destiné</w:t>
      </w:r>
      <w:r>
        <w:rPr>
          <w:lang w:val="fr-CH"/>
        </w:rPr>
        <w:t>s</w:t>
      </w:r>
      <w:r w:rsidRPr="00DE14E2">
        <w:rPr>
          <w:lang w:val="fr-CH"/>
        </w:rPr>
        <w:t xml:space="preserve"> aux applications</w:t>
      </w:r>
      <w:r w:rsidR="000656CC">
        <w:rPr>
          <w:lang w:val="fr-CH"/>
        </w:rPr>
        <w:t xml:space="preserve"> </w:t>
      </w:r>
      <w:r w:rsidR="00D761DF" w:rsidRPr="00DE14E2">
        <w:rPr>
          <w:lang w:val="fr-CH"/>
        </w:rPr>
        <w:t>MTC</w:t>
      </w:r>
      <w:r w:rsidR="001618F6">
        <w:rPr>
          <w:lang w:val="fr-CH"/>
        </w:rPr>
        <w:t>)</w:t>
      </w:r>
      <w:r w:rsidR="00D761DF" w:rsidRPr="00DE14E2">
        <w:rPr>
          <w:lang w:val="fr-CH"/>
        </w:rPr>
        <w:t xml:space="preserve"> </w:t>
      </w:r>
      <w:r>
        <w:rPr>
          <w:lang w:val="fr-CH"/>
        </w:rPr>
        <w:t>peuvent fonctionner sans commande de puissance, tandis que pour d</w:t>
      </w:r>
      <w:r w:rsidR="004626AE">
        <w:rPr>
          <w:lang w:val="fr-CH"/>
        </w:rPr>
        <w:t>'</w:t>
      </w:r>
      <w:r>
        <w:rPr>
          <w:lang w:val="fr-CH"/>
        </w:rPr>
        <w:t>autres types de dispositifs (par exemple les dispositifs large</w:t>
      </w:r>
      <w:r w:rsidR="000656CC">
        <w:rPr>
          <w:lang w:val="fr-CH"/>
        </w:rPr>
        <w:t xml:space="preserve"> </w:t>
      </w:r>
      <w:r>
        <w:rPr>
          <w:lang w:val="fr-CH"/>
        </w:rPr>
        <w:t>bande mobiles</w:t>
      </w:r>
      <w:r w:rsidR="00B45F11">
        <w:rPr>
          <w:lang w:val="fr-CH"/>
        </w:rPr>
        <w:t xml:space="preserve"> évolués</w:t>
      </w:r>
      <w:r>
        <w:rPr>
          <w:lang w:val="fr-CH"/>
        </w:rPr>
        <w:t>), on utilisera la commande de puissance</w:t>
      </w:r>
      <w:bookmarkEnd w:id="140"/>
      <w:r w:rsidR="003C387B">
        <w:rPr>
          <w:lang w:val="fr-CH"/>
        </w:rPr>
        <w:t>.</w:t>
      </w:r>
      <w:r>
        <w:rPr>
          <w:lang w:val="fr-CH"/>
        </w:rPr>
        <w:t xml:space="preserve"> </w:t>
      </w:r>
      <w:r w:rsidRPr="00DE14E2">
        <w:rPr>
          <w:lang w:val="fr-CH"/>
        </w:rPr>
        <w:t>La commande de puissance compense en totalité ou en partie la différence de l</w:t>
      </w:r>
      <w:r w:rsidR="004626AE">
        <w:rPr>
          <w:lang w:val="fr-CH"/>
        </w:rPr>
        <w:t>'</w:t>
      </w:r>
      <w:r w:rsidRPr="00DE14E2">
        <w:rPr>
          <w:lang w:val="fr-CH"/>
        </w:rPr>
        <w:t xml:space="preserve">affaiblissement </w:t>
      </w:r>
      <w:r>
        <w:rPr>
          <w:color w:val="000000"/>
        </w:rPr>
        <w:t>dû au</w:t>
      </w:r>
      <w:r w:rsidRPr="00DE14E2">
        <w:rPr>
          <w:lang w:val="fr-CH"/>
        </w:rPr>
        <w:t xml:space="preserve"> couplage entre les différents dispositifs connectés </w:t>
      </w:r>
      <w:r w:rsidR="00B45F11">
        <w:rPr>
          <w:lang w:val="fr-CH"/>
        </w:rPr>
        <w:t xml:space="preserve">à la </w:t>
      </w:r>
      <w:r w:rsidRPr="00DE14E2">
        <w:rPr>
          <w:lang w:val="fr-CH"/>
        </w:rPr>
        <w:t>station de base</w:t>
      </w:r>
      <w:r w:rsidR="00D761DF" w:rsidRPr="00DE14E2">
        <w:rPr>
          <w:lang w:val="fr-CH"/>
        </w:rPr>
        <w:t xml:space="preserve"> </w:t>
      </w:r>
      <w:bookmarkStart w:id="141" w:name="lt_pId254"/>
      <w:r>
        <w:rPr>
          <w:lang w:val="fr-CH"/>
        </w:rPr>
        <w:t xml:space="preserve">et </w:t>
      </w:r>
      <w:r w:rsidR="00B45F11">
        <w:rPr>
          <w:lang w:val="fr-CH"/>
        </w:rPr>
        <w:t>correspond à un</w:t>
      </w:r>
      <w:r>
        <w:rPr>
          <w:lang w:val="fr-CH"/>
        </w:rPr>
        <w:t xml:space="preserve"> niveau de réception </w:t>
      </w:r>
      <w:r w:rsidR="00B45F11">
        <w:rPr>
          <w:lang w:val="fr-CH"/>
        </w:rPr>
        <w:t xml:space="preserve">initial cible </w:t>
      </w:r>
      <w:r>
        <w:rPr>
          <w:lang w:val="fr-CH"/>
        </w:rPr>
        <w:t>par bloc</w:t>
      </w:r>
      <w:r w:rsidR="000656CC">
        <w:rPr>
          <w:lang w:val="fr-CH"/>
        </w:rPr>
        <w:t xml:space="preserve"> </w:t>
      </w:r>
      <w:r>
        <w:rPr>
          <w:lang w:val="fr-CH"/>
        </w:rPr>
        <w:t>de ressources</w:t>
      </w:r>
      <w:r w:rsidR="000656CC">
        <w:rPr>
          <w:lang w:val="fr-CH"/>
        </w:rPr>
        <w:t xml:space="preserve"> </w:t>
      </w:r>
      <w:r w:rsidR="00D761DF" w:rsidRPr="00DE14E2">
        <w:rPr>
          <w:lang w:val="fr-CH"/>
        </w:rPr>
        <w:t>(RB).</w:t>
      </w:r>
      <w:bookmarkEnd w:id="141"/>
    </w:p>
    <w:p w:rsidR="00D761DF" w:rsidRPr="007B6738" w:rsidRDefault="00DE14E2" w:rsidP="00FA4A06">
      <w:pPr>
        <w:rPr>
          <w:lang w:val="fr-CH"/>
        </w:rPr>
      </w:pPr>
      <w:bookmarkStart w:id="142" w:name="lt_pId255"/>
      <w:r w:rsidRPr="00DE14E2">
        <w:rPr>
          <w:lang w:val="fr-CH"/>
        </w:rPr>
        <w:t xml:space="preserve">Pour ce qui est de la liaison descendante, on utilise </w:t>
      </w:r>
      <w:r>
        <w:rPr>
          <w:lang w:val="fr-CH"/>
        </w:rPr>
        <w:t>plusieurs types de stations de base</w:t>
      </w:r>
      <w:r w:rsidR="000656CC">
        <w:rPr>
          <w:lang w:val="fr-CH"/>
        </w:rPr>
        <w:t xml:space="preserve"> </w:t>
      </w:r>
      <w:r w:rsidR="00D761DF" w:rsidRPr="00DE14E2">
        <w:rPr>
          <w:lang w:val="fr-CH"/>
        </w:rPr>
        <w:t>(</w:t>
      </w:r>
      <w:r>
        <w:rPr>
          <w:lang w:val="fr-CH"/>
        </w:rPr>
        <w:t>macrostation</w:t>
      </w:r>
      <w:r w:rsidR="004626AE">
        <w:rPr>
          <w:lang w:val="fr-CH"/>
        </w:rPr>
        <w:t>,</w:t>
      </w:r>
      <w:r>
        <w:rPr>
          <w:lang w:val="fr-CH"/>
        </w:rPr>
        <w:t xml:space="preserve"> microstation,</w:t>
      </w:r>
      <w:r w:rsidR="000656CC">
        <w:rPr>
          <w:lang w:val="fr-CH"/>
        </w:rPr>
        <w:t xml:space="preserve"> </w:t>
      </w:r>
      <w:r>
        <w:rPr>
          <w:color w:val="000000"/>
        </w:rPr>
        <w:t>picostation</w:t>
      </w:r>
      <w:r w:rsidR="00D761DF" w:rsidRPr="00DE14E2">
        <w:rPr>
          <w:lang w:val="fr-CH"/>
        </w:rPr>
        <w:t xml:space="preserve">, </w:t>
      </w:r>
      <w:r>
        <w:rPr>
          <w:color w:val="000000"/>
        </w:rPr>
        <w:t>femtostation</w:t>
      </w:r>
      <w:r w:rsidR="004626AE">
        <w:rPr>
          <w:color w:val="000000"/>
        </w:rPr>
        <w:t>,</w:t>
      </w:r>
      <w:r w:rsidR="00D761DF" w:rsidRPr="00DE14E2">
        <w:rPr>
          <w:lang w:val="fr-CH"/>
        </w:rPr>
        <w:t xml:space="preserve"> etc.)</w:t>
      </w:r>
      <w:r w:rsidR="007B6738">
        <w:rPr>
          <w:lang w:val="fr-CH"/>
        </w:rPr>
        <w:t>,</w:t>
      </w:r>
      <w:r w:rsidR="000656CC">
        <w:rPr>
          <w:lang w:val="fr-CH"/>
        </w:rPr>
        <w:t xml:space="preserve"> </w:t>
      </w:r>
      <w:r w:rsidR="007B6738">
        <w:rPr>
          <w:lang w:val="fr-CH"/>
        </w:rPr>
        <w:t>présentant chacune un niveau de p.i.r.e. différent</w:t>
      </w:r>
      <w:bookmarkEnd w:id="142"/>
      <w:r w:rsidR="003C387B">
        <w:rPr>
          <w:lang w:val="fr-CH"/>
        </w:rPr>
        <w:t>.</w:t>
      </w:r>
      <w:bookmarkStart w:id="143" w:name="lt_pId256"/>
      <w:r w:rsidR="007B6738">
        <w:rPr>
          <w:lang w:val="fr-CH"/>
        </w:rPr>
        <w:t xml:space="preserve"> En général, la puissance de sortie des stations de base pour les microstations en zone urbaine et à l</w:t>
      </w:r>
      <w:r w:rsidR="004626AE">
        <w:rPr>
          <w:lang w:val="fr-CH"/>
        </w:rPr>
        <w:t>'</w:t>
      </w:r>
      <w:r w:rsidR="007B6738">
        <w:rPr>
          <w:lang w:val="fr-CH"/>
        </w:rPr>
        <w:t>intérieur de bâtiments décrites au § 2 est inférieure à celle utilisée pour d</w:t>
      </w:r>
      <w:r w:rsidR="004626AE">
        <w:rPr>
          <w:lang w:val="fr-CH"/>
        </w:rPr>
        <w:t>'</w:t>
      </w:r>
      <w:r w:rsidR="007B6738">
        <w:rPr>
          <w:lang w:val="fr-CH"/>
        </w:rPr>
        <w:t>autres scénarios de déploiement</w:t>
      </w:r>
      <w:r w:rsidR="003C387B">
        <w:rPr>
          <w:lang w:val="fr-CH"/>
        </w:rPr>
        <w:t>.</w:t>
      </w:r>
      <w:bookmarkEnd w:id="143"/>
      <w:r w:rsidR="007B6738">
        <w:rPr>
          <w:lang w:val="fr-CH"/>
        </w:rPr>
        <w:t xml:space="preserve"> Aucun mécanisme de</w:t>
      </w:r>
      <w:r w:rsidR="000656CC">
        <w:rPr>
          <w:lang w:val="fr-CH"/>
        </w:rPr>
        <w:t xml:space="preserve"> </w:t>
      </w:r>
      <w:bookmarkStart w:id="144" w:name="lt_pId257"/>
      <w:r w:rsidR="007B6738">
        <w:rPr>
          <w:lang w:val="fr-CH"/>
        </w:rPr>
        <w:t>commande</w:t>
      </w:r>
      <w:r w:rsidR="000656CC">
        <w:rPr>
          <w:lang w:val="fr-CH"/>
        </w:rPr>
        <w:t xml:space="preserve"> </w:t>
      </w:r>
      <w:r w:rsidR="007B6738" w:rsidRPr="007B6738">
        <w:rPr>
          <w:color w:val="000000"/>
          <w:lang w:val="fr-CH"/>
        </w:rPr>
        <w:t>de puissance sur la liaison descendante</w:t>
      </w:r>
      <w:r w:rsidR="007B6738">
        <w:rPr>
          <w:color w:val="000000"/>
          <w:lang w:val="fr-CH"/>
        </w:rPr>
        <w:t xml:space="preserve"> n</w:t>
      </w:r>
      <w:r w:rsidR="004626AE">
        <w:rPr>
          <w:color w:val="000000"/>
          <w:lang w:val="fr-CH"/>
        </w:rPr>
        <w:t>'</w:t>
      </w:r>
      <w:r w:rsidR="007B6738">
        <w:rPr>
          <w:color w:val="000000"/>
          <w:lang w:val="fr-CH"/>
        </w:rPr>
        <w:t xml:space="preserve">est utilisé au niveau de la station de base et la puissance </w:t>
      </w:r>
      <w:r w:rsidR="00043B98">
        <w:rPr>
          <w:color w:val="000000"/>
          <w:lang w:val="fr-CH"/>
        </w:rPr>
        <w:t>d'émission</w:t>
      </w:r>
      <w:r w:rsidR="007B6738">
        <w:rPr>
          <w:color w:val="000000"/>
          <w:lang w:val="fr-CH"/>
        </w:rPr>
        <w:t xml:space="preserve"> par bloc de ressource </w:t>
      </w:r>
      <w:r w:rsidR="007B6738" w:rsidRPr="007B6738">
        <w:rPr>
          <w:lang w:val="fr-CH"/>
        </w:rPr>
        <w:t xml:space="preserve">(RB) </w:t>
      </w:r>
      <w:r w:rsidR="007B6738">
        <w:rPr>
          <w:color w:val="000000"/>
          <w:lang w:val="fr-CH"/>
        </w:rPr>
        <w:t>est constante</w:t>
      </w:r>
      <w:bookmarkEnd w:id="144"/>
      <w:r w:rsidR="003C387B">
        <w:rPr>
          <w:lang w:val="fr-CH"/>
        </w:rPr>
        <w:t>.</w:t>
      </w:r>
      <w:bookmarkStart w:id="145" w:name="lt_pId258"/>
      <w:r w:rsidR="007B6738">
        <w:rPr>
          <w:lang w:val="fr-CH"/>
        </w:rPr>
        <w:t xml:space="preserve"> La puissance totale sur la liaison descendante varie selon le nombre de blocs</w:t>
      </w:r>
      <w:r w:rsidR="007B6738" w:rsidRPr="007B6738">
        <w:rPr>
          <w:lang w:val="fr-CH"/>
        </w:rPr>
        <w:t xml:space="preserve"> RB</w:t>
      </w:r>
      <w:r w:rsidR="007B6738">
        <w:rPr>
          <w:lang w:val="fr-CH"/>
        </w:rPr>
        <w:t xml:space="preserve"> utilisés. </w:t>
      </w:r>
      <w:r w:rsidR="007B6738" w:rsidRPr="007B6738">
        <w:rPr>
          <w:lang w:val="fr-CH"/>
        </w:rPr>
        <w:t>Cependant, dans la présente Recommandation, cet effet est modélisé différemment</w:t>
      </w:r>
      <w:bookmarkEnd w:id="145"/>
      <w:r w:rsidR="000656CC">
        <w:rPr>
          <w:lang w:val="fr-CH"/>
        </w:rPr>
        <w:t xml:space="preserve"> </w:t>
      </w:r>
      <w:bookmarkStart w:id="146" w:name="lt_pId260"/>
      <w:r w:rsidR="00D761DF" w:rsidRPr="007B6738">
        <w:rPr>
          <w:lang w:val="fr-CH"/>
        </w:rPr>
        <w:t>(</w:t>
      </w:r>
      <w:r w:rsidR="007B6738">
        <w:rPr>
          <w:lang w:val="fr-CH"/>
        </w:rPr>
        <w:t>voir le</w:t>
      </w:r>
      <w:r w:rsidR="000656CC">
        <w:rPr>
          <w:lang w:val="fr-CH"/>
        </w:rPr>
        <w:t xml:space="preserve"> </w:t>
      </w:r>
      <w:r w:rsidR="00D761DF" w:rsidRPr="007B6738">
        <w:rPr>
          <w:lang w:val="fr-CH"/>
        </w:rPr>
        <w:t>§ 3.4).</w:t>
      </w:r>
      <w:bookmarkEnd w:id="146"/>
      <w:r w:rsidR="00D761DF" w:rsidRPr="007B6738">
        <w:rPr>
          <w:lang w:val="fr-CH"/>
        </w:rPr>
        <w:t xml:space="preserve"> </w:t>
      </w:r>
    </w:p>
    <w:p w:rsidR="00D761DF" w:rsidRPr="007B6738" w:rsidRDefault="00D761DF" w:rsidP="00FA4A06">
      <w:pPr>
        <w:pStyle w:val="Heading2"/>
        <w:rPr>
          <w:lang w:val="fr-CH"/>
        </w:rPr>
      </w:pPr>
      <w:bookmarkStart w:id="147" w:name="_Toc464047369"/>
      <w:bookmarkStart w:id="148" w:name="_Toc499819074"/>
      <w:r w:rsidRPr="007B6738">
        <w:rPr>
          <w:lang w:val="fr-CH"/>
        </w:rPr>
        <w:t>2.4</w:t>
      </w:r>
      <w:r w:rsidRPr="007B6738">
        <w:rPr>
          <w:lang w:val="fr-CH"/>
        </w:rPr>
        <w:tab/>
      </w:r>
      <w:bookmarkStart w:id="149" w:name="lt_pId262"/>
      <w:r w:rsidR="00043B98">
        <w:rPr>
          <w:lang w:val="fr-CH"/>
        </w:rPr>
        <w:t>C</w:t>
      </w:r>
      <w:r w:rsidR="007B6738" w:rsidRPr="007B6738">
        <w:rPr>
          <w:lang w:val="fr-CH"/>
        </w:rPr>
        <w:t>aractéristiques</w:t>
      </w:r>
      <w:r w:rsidR="007B6738">
        <w:rPr>
          <w:lang w:val="fr-CH"/>
        </w:rPr>
        <w:t xml:space="preserve"> d</w:t>
      </w:r>
      <w:r w:rsidR="00043B98">
        <w:rPr>
          <w:lang w:val="fr-CH"/>
        </w:rPr>
        <w:t xml:space="preserve">es </w:t>
      </w:r>
      <w:r w:rsidR="007B6738">
        <w:rPr>
          <w:lang w:val="fr-CH"/>
        </w:rPr>
        <w:t>antenne</w:t>
      </w:r>
      <w:r w:rsidR="00043B98">
        <w:rPr>
          <w:lang w:val="fr-CH"/>
        </w:rPr>
        <w:t>s</w:t>
      </w:r>
      <w:r w:rsidR="000656CC">
        <w:rPr>
          <w:lang w:val="fr-CH"/>
        </w:rPr>
        <w:t xml:space="preserve"> </w:t>
      </w:r>
      <w:r w:rsidR="00BD7F31" w:rsidRPr="007B6738">
        <w:rPr>
          <w:lang w:val="fr-CH"/>
        </w:rPr>
        <w:t>évoluées</w:t>
      </w:r>
      <w:bookmarkEnd w:id="147"/>
      <w:bookmarkEnd w:id="149"/>
      <w:r w:rsidR="00043B98">
        <w:rPr>
          <w:lang w:val="fr-CH"/>
        </w:rPr>
        <w:t xml:space="preserve"> et techniques correspondantes</w:t>
      </w:r>
      <w:bookmarkEnd w:id="148"/>
      <w:r w:rsidR="000656CC">
        <w:rPr>
          <w:lang w:val="fr-CH"/>
        </w:rPr>
        <w:t xml:space="preserve"> </w:t>
      </w:r>
    </w:p>
    <w:p w:rsidR="00D761DF" w:rsidRPr="007B6738" w:rsidRDefault="007B6738" w:rsidP="00FA4A06">
      <w:pPr>
        <w:rPr>
          <w:lang w:val="fr-CH"/>
        </w:rPr>
      </w:pPr>
      <w:bookmarkStart w:id="150" w:name="lt_pId263"/>
      <w:r w:rsidRPr="007B6738">
        <w:rPr>
          <w:lang w:val="fr-CH"/>
        </w:rPr>
        <w:t xml:space="preserve">Ces dernières années, les antennes des stations de base </w:t>
      </w:r>
      <w:r w:rsidR="00043B98">
        <w:rPr>
          <w:lang w:val="fr-CH"/>
        </w:rPr>
        <w:t>IM</w:t>
      </w:r>
      <w:r w:rsidRPr="007B6738">
        <w:rPr>
          <w:lang w:val="fr-CH"/>
        </w:rPr>
        <w:t xml:space="preserve">T ont été conçues de manière à optimiser </w:t>
      </w:r>
      <w:r>
        <w:rPr>
          <w:lang w:val="fr-CH"/>
        </w:rPr>
        <w:t xml:space="preserve">la transmission ou la réception des signaux. </w:t>
      </w:r>
      <w:r w:rsidRPr="007B6738">
        <w:rPr>
          <w:lang w:val="fr-CH"/>
        </w:rPr>
        <w:t>De plus, dans les terminaux IMT, le nombre d</w:t>
      </w:r>
      <w:r w:rsidR="004626AE">
        <w:rPr>
          <w:lang w:val="fr-CH"/>
        </w:rPr>
        <w:t>'</w:t>
      </w:r>
      <w:r w:rsidRPr="007B6738">
        <w:rPr>
          <w:lang w:val="fr-CH"/>
        </w:rPr>
        <w:t>antennes de réception a augmenté.</w:t>
      </w:r>
      <w:bookmarkEnd w:id="150"/>
      <w:r w:rsidR="000656CC">
        <w:rPr>
          <w:lang w:val="fr-CH"/>
        </w:rPr>
        <w:t xml:space="preserve"> </w:t>
      </w:r>
    </w:p>
    <w:p w:rsidR="005C3EB8" w:rsidRDefault="00043B98" w:rsidP="000032CC">
      <w:pPr>
        <w:keepNext/>
        <w:keepLines/>
        <w:rPr>
          <w:color w:val="000000"/>
        </w:rPr>
      </w:pPr>
      <w:bookmarkStart w:id="151" w:name="lt_pId265"/>
      <w:r>
        <w:rPr>
          <w:lang w:val="fr-CH"/>
        </w:rPr>
        <w:lastRenderedPageBreak/>
        <w:t>E</w:t>
      </w:r>
      <w:r w:rsidR="007B6738" w:rsidRPr="007B6738">
        <w:rPr>
          <w:lang w:val="fr-CH"/>
        </w:rPr>
        <w:t>tant donné qu</w:t>
      </w:r>
      <w:r w:rsidR="004626AE">
        <w:rPr>
          <w:lang w:val="fr-CH"/>
        </w:rPr>
        <w:t>'</w:t>
      </w:r>
      <w:r w:rsidR="007B6738" w:rsidRPr="007B6738">
        <w:rPr>
          <w:lang w:val="fr-CH"/>
        </w:rPr>
        <w:t>il existe plusieurs éléments d</w:t>
      </w:r>
      <w:r w:rsidR="004626AE">
        <w:rPr>
          <w:lang w:val="fr-CH"/>
        </w:rPr>
        <w:t>'</w:t>
      </w:r>
      <w:r w:rsidR="007B6738" w:rsidRPr="007B6738">
        <w:rPr>
          <w:lang w:val="fr-CH"/>
        </w:rPr>
        <w:t xml:space="preserve">antennes aussi bien au niveau de la station de base </w:t>
      </w:r>
      <w:r w:rsidR="007B6738">
        <w:rPr>
          <w:lang w:val="fr-CH"/>
        </w:rPr>
        <w:t>qu</w:t>
      </w:r>
      <w:r w:rsidR="004626AE">
        <w:rPr>
          <w:lang w:val="fr-CH"/>
        </w:rPr>
        <w:t>'</w:t>
      </w:r>
      <w:r w:rsidR="007B6738" w:rsidRPr="007B6738">
        <w:rPr>
          <w:lang w:val="fr-CH"/>
        </w:rPr>
        <w:t xml:space="preserve">au niveau du terminal, </w:t>
      </w:r>
      <w:r w:rsidR="007B6738">
        <w:rPr>
          <w:lang w:val="fr-CH"/>
        </w:rPr>
        <w:t xml:space="preserve">de nouvelles fonctionnalités sont possibles. </w:t>
      </w:r>
      <w:bookmarkEnd w:id="151"/>
      <w:r w:rsidR="007B6738" w:rsidRPr="007B6738">
        <w:rPr>
          <w:lang w:val="fr-CH"/>
        </w:rPr>
        <w:t>Les</w:t>
      </w:r>
      <w:r w:rsidR="000656CC">
        <w:rPr>
          <w:lang w:val="fr-CH"/>
        </w:rPr>
        <w:t xml:space="preserve"> </w:t>
      </w:r>
      <w:bookmarkStart w:id="152" w:name="lt_pId266"/>
      <w:r w:rsidR="007B6738" w:rsidRPr="007B6738">
        <w:rPr>
          <w:color w:val="000000"/>
          <w:lang w:val="fr-CH"/>
        </w:rPr>
        <w:t>systèmes à entrées multiples et à sorties multiples (MIMO) permet</w:t>
      </w:r>
      <w:r>
        <w:rPr>
          <w:color w:val="000000"/>
          <w:lang w:val="fr-CH"/>
        </w:rPr>
        <w:t>tent</w:t>
      </w:r>
      <w:r w:rsidR="007B6738" w:rsidRPr="007B6738">
        <w:rPr>
          <w:color w:val="000000"/>
          <w:lang w:val="fr-CH"/>
        </w:rPr>
        <w:t xml:space="preserve"> d</w:t>
      </w:r>
      <w:r w:rsidR="004626AE">
        <w:rPr>
          <w:color w:val="000000"/>
          <w:lang w:val="fr-CH"/>
        </w:rPr>
        <w:t>'</w:t>
      </w:r>
      <w:r w:rsidR="007B6738" w:rsidRPr="007B6738">
        <w:rPr>
          <w:color w:val="000000"/>
          <w:lang w:val="fr-CH"/>
        </w:rPr>
        <w:t xml:space="preserve">utiliser plusieurs flux de signaux pour </w:t>
      </w:r>
      <w:r w:rsidR="007B6738">
        <w:rPr>
          <w:color w:val="000000"/>
        </w:rPr>
        <w:t>la diversité à l</w:t>
      </w:r>
      <w:r w:rsidR="004626AE">
        <w:rPr>
          <w:color w:val="000000"/>
        </w:rPr>
        <w:t>'</w:t>
      </w:r>
      <w:r w:rsidR="007B6738">
        <w:rPr>
          <w:color w:val="000000"/>
        </w:rPr>
        <w:t>émission,</w:t>
      </w:r>
      <w:r w:rsidR="000656CC">
        <w:rPr>
          <w:color w:val="000000"/>
          <w:lang w:val="fr-CH"/>
        </w:rPr>
        <w:t xml:space="preserve"> </w:t>
      </w:r>
      <w:r w:rsidR="007B6738">
        <w:rPr>
          <w:lang w:val="fr-CH"/>
        </w:rPr>
        <w:t xml:space="preserve">le </w:t>
      </w:r>
      <w:r w:rsidR="007B6738">
        <w:rPr>
          <w:color w:val="000000"/>
        </w:rPr>
        <w:t>multiplexage spatial, le modelage des faisceaux ou</w:t>
      </w:r>
      <w:r w:rsidR="005C3EB8" w:rsidRPr="005C3EB8">
        <w:t xml:space="preserve"> </w:t>
      </w:r>
      <w:r w:rsidR="005C3EB8">
        <w:t>l</w:t>
      </w:r>
      <w:r w:rsidR="004626AE">
        <w:t>'</w:t>
      </w:r>
      <w:r w:rsidR="005C3EB8" w:rsidRPr="005C3EB8">
        <w:rPr>
          <w:color w:val="000000"/>
        </w:rPr>
        <w:t>annulation de lobes</w:t>
      </w:r>
      <w:r w:rsidR="005C3EB8">
        <w:rPr>
          <w:color w:val="000000"/>
        </w:rPr>
        <w:t xml:space="preserve"> dans un sens ou un autre.</w:t>
      </w:r>
    </w:p>
    <w:p w:rsidR="00D761DF" w:rsidRPr="00FA487D" w:rsidRDefault="005C3EB8" w:rsidP="00FA4A06">
      <w:pPr>
        <w:rPr>
          <w:lang w:val="fr-CH"/>
        </w:rPr>
      </w:pPr>
      <w:bookmarkStart w:id="153" w:name="lt_pId267"/>
      <w:bookmarkEnd w:id="152"/>
      <w:r w:rsidRPr="005C3EB8">
        <w:rPr>
          <w:lang w:val="fr-CH"/>
        </w:rPr>
        <w:t xml:space="preserve">Les </w:t>
      </w:r>
      <w:r w:rsidR="00D761DF" w:rsidRPr="005C3EB8">
        <w:rPr>
          <w:lang w:val="fr-CH"/>
        </w:rPr>
        <w:t>IMT-2020</w:t>
      </w:r>
      <w:r w:rsidRPr="005C3EB8">
        <w:rPr>
          <w:lang w:val="fr-CH"/>
        </w:rPr>
        <w:t xml:space="preserve"> fonctionneront non seulement dans les gammes de fréquences</w:t>
      </w:r>
      <w:r>
        <w:rPr>
          <w:lang w:val="fr-CH"/>
        </w:rPr>
        <w:t xml:space="preserve"> inférieures</w:t>
      </w:r>
      <w:r w:rsidRPr="005C3EB8">
        <w:rPr>
          <w:lang w:val="fr-CH"/>
        </w:rPr>
        <w:t>, mais aussi dans les bandes de fréquences supérieures</w:t>
      </w:r>
      <w:bookmarkEnd w:id="153"/>
      <w:r w:rsidR="003C387B">
        <w:rPr>
          <w:lang w:val="fr-CH"/>
        </w:rPr>
        <w:t>.</w:t>
      </w:r>
      <w:r w:rsidR="00FA487D">
        <w:rPr>
          <w:lang w:val="fr-CH"/>
        </w:rPr>
        <w:t xml:space="preserve"> La taille de l</w:t>
      </w:r>
      <w:r w:rsidR="004626AE">
        <w:rPr>
          <w:lang w:val="fr-CH"/>
        </w:rPr>
        <w:t>'</w:t>
      </w:r>
      <w:r w:rsidR="00FA487D">
        <w:rPr>
          <w:lang w:val="fr-CH"/>
        </w:rPr>
        <w:t>antenne</w:t>
      </w:r>
      <w:r w:rsidR="000656CC">
        <w:rPr>
          <w:lang w:val="fr-CH"/>
        </w:rPr>
        <w:t xml:space="preserve"> </w:t>
      </w:r>
      <w:r w:rsidR="00FA487D">
        <w:rPr>
          <w:lang w:val="fr-CH"/>
        </w:rPr>
        <w:t>est modulable en fonction de la fréquence, ce qui permet aux stations de base et aux terminaux d</w:t>
      </w:r>
      <w:r w:rsidR="004626AE">
        <w:rPr>
          <w:lang w:val="fr-CH"/>
        </w:rPr>
        <w:t>'</w:t>
      </w:r>
      <w:r w:rsidR="00FA487D">
        <w:rPr>
          <w:lang w:val="fr-CH"/>
        </w:rPr>
        <w:t>exploiter</w:t>
      </w:r>
      <w:r w:rsidR="000656CC">
        <w:rPr>
          <w:lang w:val="fr-CH"/>
        </w:rPr>
        <w:t xml:space="preserve"> </w:t>
      </w:r>
      <w:r w:rsidR="00FA487D">
        <w:rPr>
          <w:lang w:val="fr-CH"/>
        </w:rPr>
        <w:t>une</w:t>
      </w:r>
      <w:r w:rsidR="000656CC">
        <w:rPr>
          <w:lang w:val="fr-CH"/>
        </w:rPr>
        <w:t xml:space="preserve"> </w:t>
      </w:r>
      <w:r w:rsidR="00FA487D">
        <w:rPr>
          <w:lang w:val="fr-CH"/>
        </w:rPr>
        <w:t>empreinte</w:t>
      </w:r>
      <w:r w:rsidR="000656CC">
        <w:rPr>
          <w:lang w:val="fr-CH"/>
        </w:rPr>
        <w:t xml:space="preserve"> </w:t>
      </w:r>
      <w:r w:rsidR="00FA487D">
        <w:rPr>
          <w:lang w:val="fr-CH"/>
        </w:rPr>
        <w:t>d</w:t>
      </w:r>
      <w:r w:rsidR="004626AE">
        <w:rPr>
          <w:lang w:val="fr-CH"/>
        </w:rPr>
        <w:t>'</w:t>
      </w:r>
      <w:r w:rsidR="00FA487D">
        <w:rPr>
          <w:lang w:val="fr-CH"/>
        </w:rPr>
        <w:t>antenne plus petite avec un plus grand nombre d</w:t>
      </w:r>
      <w:r w:rsidR="004626AE">
        <w:rPr>
          <w:lang w:val="fr-CH"/>
        </w:rPr>
        <w:t>'</w:t>
      </w:r>
      <w:r w:rsidR="00FA487D">
        <w:rPr>
          <w:lang w:val="fr-CH"/>
        </w:rPr>
        <w:t>éléments d</w:t>
      </w:r>
      <w:r w:rsidR="004626AE">
        <w:rPr>
          <w:lang w:val="fr-CH"/>
        </w:rPr>
        <w:t>'</w:t>
      </w:r>
      <w:r w:rsidR="00FA487D">
        <w:rPr>
          <w:lang w:val="fr-CH"/>
        </w:rPr>
        <w:t>antenne</w:t>
      </w:r>
      <w:r w:rsidR="000656CC">
        <w:rPr>
          <w:lang w:val="fr-CH"/>
        </w:rPr>
        <w:t xml:space="preserve"> </w:t>
      </w:r>
      <w:r w:rsidR="00FA487D">
        <w:rPr>
          <w:lang w:val="fr-CH"/>
        </w:rPr>
        <w:t>aux fréquences supérieures</w:t>
      </w:r>
      <w:bookmarkStart w:id="154" w:name="lt_pId269"/>
      <w:r w:rsidR="003C387B">
        <w:rPr>
          <w:lang w:val="fr-CH"/>
        </w:rPr>
        <w:t>.</w:t>
      </w:r>
      <w:r w:rsidR="00FA487D">
        <w:rPr>
          <w:lang w:val="fr-CH"/>
        </w:rPr>
        <w:t xml:space="preserve"> </w:t>
      </w:r>
      <w:r w:rsidR="00FA487D" w:rsidRPr="00FA487D">
        <w:rPr>
          <w:lang w:val="fr-CH"/>
        </w:rPr>
        <w:t>Les éléments d</w:t>
      </w:r>
      <w:r w:rsidR="004626AE">
        <w:rPr>
          <w:lang w:val="fr-CH"/>
        </w:rPr>
        <w:t>'</w:t>
      </w:r>
      <w:r w:rsidR="00FA487D" w:rsidRPr="00FA487D">
        <w:rPr>
          <w:lang w:val="fr-CH"/>
        </w:rPr>
        <w:t>a</w:t>
      </w:r>
      <w:r w:rsidR="00043B98">
        <w:rPr>
          <w:lang w:val="fr-CH"/>
        </w:rPr>
        <w:t>ntenne</w:t>
      </w:r>
      <w:r w:rsidR="00FA487D" w:rsidRPr="00FA487D">
        <w:rPr>
          <w:lang w:val="fr-CH"/>
        </w:rPr>
        <w:t xml:space="preserve"> </w:t>
      </w:r>
      <w:r w:rsidR="00043B98">
        <w:rPr>
          <w:lang w:val="fr-CH"/>
        </w:rPr>
        <w:t xml:space="preserve">plus </w:t>
      </w:r>
      <w:r w:rsidR="00FA487D" w:rsidRPr="00FA487D">
        <w:rPr>
          <w:lang w:val="fr-CH"/>
        </w:rPr>
        <w:t>nombreux permettent des formes de faisceaux plus étroites et réduisent ainsi</w:t>
      </w:r>
      <w:r w:rsidR="000656CC">
        <w:rPr>
          <w:lang w:val="fr-CH"/>
        </w:rPr>
        <w:t xml:space="preserve"> </w:t>
      </w:r>
      <w:r w:rsidR="00FA487D">
        <w:rPr>
          <w:lang w:val="fr-CH"/>
        </w:rPr>
        <w:t xml:space="preserve">le risque de brouillage </w:t>
      </w:r>
      <w:r w:rsidR="00043B98">
        <w:rPr>
          <w:lang w:val="fr-CH"/>
        </w:rPr>
        <w:t>causé aux</w:t>
      </w:r>
      <w:r w:rsidR="00FA487D">
        <w:rPr>
          <w:lang w:val="fr-CH"/>
        </w:rPr>
        <w:t xml:space="preserve"> récepteurs autres que le récepteur voulu</w:t>
      </w:r>
      <w:r w:rsidR="003C387B">
        <w:rPr>
          <w:lang w:val="fr-CH"/>
        </w:rPr>
        <w:t>.</w:t>
      </w:r>
      <w:r w:rsidR="00FA487D">
        <w:rPr>
          <w:lang w:val="fr-CH"/>
        </w:rPr>
        <w:t xml:space="preserve"> De plus, le gain d</w:t>
      </w:r>
      <w:r w:rsidR="004626AE">
        <w:rPr>
          <w:lang w:val="fr-CH"/>
        </w:rPr>
        <w:t>'</w:t>
      </w:r>
      <w:r w:rsidR="00FA487D">
        <w:rPr>
          <w:lang w:val="fr-CH"/>
        </w:rPr>
        <w:t>antenne</w:t>
      </w:r>
      <w:r w:rsidR="000656CC">
        <w:rPr>
          <w:lang w:val="fr-CH"/>
        </w:rPr>
        <w:t xml:space="preserve"> </w:t>
      </w:r>
      <w:r w:rsidR="00FA487D">
        <w:rPr>
          <w:lang w:val="fr-CH"/>
        </w:rPr>
        <w:t>plus élevé</w:t>
      </w:r>
      <w:r w:rsidR="000656CC">
        <w:rPr>
          <w:lang w:val="fr-CH"/>
        </w:rPr>
        <w:t xml:space="preserve"> </w:t>
      </w:r>
      <w:r w:rsidR="00FA487D">
        <w:rPr>
          <w:lang w:val="fr-CH"/>
        </w:rPr>
        <w:t>peut réduire l</w:t>
      </w:r>
      <w:r w:rsidR="004626AE">
        <w:rPr>
          <w:lang w:val="fr-CH"/>
        </w:rPr>
        <w:t>'</w:t>
      </w:r>
      <w:r w:rsidR="00FA487D">
        <w:rPr>
          <w:lang w:val="fr-CH"/>
        </w:rPr>
        <w:t>affaiblissement plus important</w:t>
      </w:r>
      <w:r w:rsidR="000656CC">
        <w:rPr>
          <w:lang w:val="fr-CH"/>
        </w:rPr>
        <w:t xml:space="preserve"> </w:t>
      </w:r>
      <w:r w:rsidR="00FA487D">
        <w:rPr>
          <w:lang w:val="fr-CH"/>
        </w:rPr>
        <w:t>sur le trajet</w:t>
      </w:r>
      <w:bookmarkStart w:id="155" w:name="lt_pId270"/>
      <w:bookmarkEnd w:id="154"/>
      <w:r w:rsidR="00FA487D" w:rsidRPr="00FA487D">
        <w:rPr>
          <w:color w:val="000000"/>
        </w:rPr>
        <w:t xml:space="preserve"> </w:t>
      </w:r>
      <w:r w:rsidR="00FA487D">
        <w:rPr>
          <w:color w:val="000000"/>
        </w:rPr>
        <w:t>aux fréquences supérieures</w:t>
      </w:r>
      <w:r w:rsidR="004626AE">
        <w:rPr>
          <w:lang w:val="fr-CH"/>
        </w:rPr>
        <w:t>,</w:t>
      </w:r>
      <w:r w:rsidR="00D761DF" w:rsidRPr="00FA487D">
        <w:rPr>
          <w:lang w:val="fr-CH"/>
        </w:rPr>
        <w:t xml:space="preserve"> </w:t>
      </w:r>
      <w:r w:rsidR="00FA487D">
        <w:rPr>
          <w:lang w:val="fr-CH"/>
        </w:rPr>
        <w:t xml:space="preserve">par exemple dans la bande </w:t>
      </w:r>
      <w:r w:rsidR="00043B98">
        <w:rPr>
          <w:lang w:val="fr-CH"/>
        </w:rPr>
        <w:t xml:space="preserve">des ondes millimétriques, et </w:t>
      </w:r>
      <w:r w:rsidR="00FA487D">
        <w:rPr>
          <w:lang w:val="fr-CH"/>
        </w:rPr>
        <w:t>permettre la transmission de plusieurs flux de signaux à plusieurs utilisateurs</w:t>
      </w:r>
      <w:r w:rsidR="000656CC">
        <w:rPr>
          <w:lang w:val="fr-CH"/>
        </w:rPr>
        <w:t xml:space="preserve"> </w:t>
      </w:r>
      <w:r w:rsidR="00D761DF" w:rsidRPr="00FA487D">
        <w:rPr>
          <w:lang w:val="fr-CH"/>
        </w:rPr>
        <w:t>(</w:t>
      </w:r>
      <w:r w:rsidR="00043B98">
        <w:rPr>
          <w:lang w:val="fr-CH"/>
        </w:rPr>
        <w:t xml:space="preserve">technique </w:t>
      </w:r>
      <w:r w:rsidR="00FA487D">
        <w:rPr>
          <w:lang w:val="fr-CH"/>
        </w:rPr>
        <w:t>également appelée</w:t>
      </w:r>
      <w:r w:rsidR="00FA487D" w:rsidRPr="00FA487D">
        <w:rPr>
          <w:color w:val="000000"/>
        </w:rPr>
        <w:t xml:space="preserve"> </w:t>
      </w:r>
      <w:r w:rsidR="00FA487D">
        <w:rPr>
          <w:color w:val="000000"/>
        </w:rPr>
        <w:t>technique multi-utilisateurs</w:t>
      </w:r>
      <w:r w:rsidR="00FA487D" w:rsidRPr="00FA487D">
        <w:rPr>
          <w:lang w:val="fr-CH"/>
        </w:rPr>
        <w:t xml:space="preserve"> </w:t>
      </w:r>
      <w:r w:rsidR="00D761DF" w:rsidRPr="00FA487D">
        <w:rPr>
          <w:lang w:val="fr-CH"/>
        </w:rPr>
        <w:t>(MU)-MIMO).</w:t>
      </w:r>
      <w:bookmarkEnd w:id="155"/>
    </w:p>
    <w:p w:rsidR="00D761DF" w:rsidRPr="00D17635" w:rsidRDefault="00D761DF" w:rsidP="00FA4A06">
      <w:pPr>
        <w:pStyle w:val="Heading2"/>
        <w:rPr>
          <w:lang w:val="fr-CH"/>
        </w:rPr>
      </w:pPr>
      <w:bookmarkStart w:id="156" w:name="_Toc464047370"/>
      <w:bookmarkStart w:id="157" w:name="_Toc499819075"/>
      <w:r w:rsidRPr="00D17635">
        <w:rPr>
          <w:lang w:val="fr-CH"/>
        </w:rPr>
        <w:t>2.5</w:t>
      </w:r>
      <w:r w:rsidRPr="00D17635">
        <w:rPr>
          <w:lang w:val="fr-CH"/>
        </w:rPr>
        <w:tab/>
      </w:r>
      <w:bookmarkStart w:id="158" w:name="lt_pId272"/>
      <w:r w:rsidR="00D17635" w:rsidRPr="00D17635">
        <w:rPr>
          <w:lang w:val="fr-CH"/>
        </w:rPr>
        <w:t>Hauteur</w:t>
      </w:r>
      <w:r w:rsidR="000656CC">
        <w:rPr>
          <w:lang w:val="fr-CH"/>
        </w:rPr>
        <w:t xml:space="preserve"> </w:t>
      </w:r>
      <w:r w:rsidR="00D17635" w:rsidRPr="00D17635">
        <w:rPr>
          <w:lang w:val="fr-CH"/>
        </w:rPr>
        <w:t>d</w:t>
      </w:r>
      <w:r w:rsidR="004626AE">
        <w:rPr>
          <w:lang w:val="fr-CH"/>
        </w:rPr>
        <w:t>'</w:t>
      </w:r>
      <w:r w:rsidR="00D17635" w:rsidRPr="00D17635">
        <w:rPr>
          <w:lang w:val="fr-CH"/>
        </w:rPr>
        <w:t>antenne et structures des environnement</w:t>
      </w:r>
      <w:bookmarkEnd w:id="156"/>
      <w:bookmarkEnd w:id="158"/>
      <w:r w:rsidR="00D17635" w:rsidRPr="00D17635">
        <w:rPr>
          <w:lang w:val="fr-CH"/>
        </w:rPr>
        <w:t>s</w:t>
      </w:r>
      <w:bookmarkEnd w:id="157"/>
      <w:r w:rsidR="00D17635" w:rsidRPr="00D17635">
        <w:rPr>
          <w:lang w:val="fr-CH"/>
        </w:rPr>
        <w:t xml:space="preserve"> </w:t>
      </w:r>
    </w:p>
    <w:p w:rsidR="00D761DF" w:rsidRPr="00D17635" w:rsidRDefault="00D17635" w:rsidP="00FA4A06">
      <w:pPr>
        <w:rPr>
          <w:lang w:val="fr-CH"/>
        </w:rPr>
      </w:pPr>
      <w:bookmarkStart w:id="159" w:name="lt_pId273"/>
      <w:r w:rsidRPr="00D17635">
        <w:rPr>
          <w:lang w:val="fr-CH"/>
        </w:rPr>
        <w:t>Dans les zones rurales, rares sont les hautes structures</w:t>
      </w:r>
      <w:r>
        <w:rPr>
          <w:lang w:val="fr-CH"/>
        </w:rPr>
        <w:t xml:space="preserve"> susceptibles d</w:t>
      </w:r>
      <w:r w:rsidR="004626AE">
        <w:rPr>
          <w:lang w:val="fr-CH"/>
        </w:rPr>
        <w:t>'</w:t>
      </w:r>
      <w:r>
        <w:rPr>
          <w:lang w:val="fr-CH"/>
        </w:rPr>
        <w:t>occulter la propagation en visibilité directe autour des antennes des stations de base.</w:t>
      </w:r>
      <w:bookmarkEnd w:id="159"/>
      <w:r w:rsidR="000656CC">
        <w:rPr>
          <w:lang w:val="fr-CH"/>
        </w:rPr>
        <w:t xml:space="preserve"> </w:t>
      </w:r>
      <w:r w:rsidRPr="00D17635">
        <w:rPr>
          <w:lang w:val="fr-CH"/>
        </w:rPr>
        <w:t xml:space="preserve">En revanche, </w:t>
      </w:r>
      <w:r w:rsidR="00043B98">
        <w:rPr>
          <w:color w:val="000000"/>
        </w:rPr>
        <w:t xml:space="preserve">dans un environnement suburbain ou urbain, </w:t>
      </w:r>
      <w:r w:rsidRPr="00D17635">
        <w:rPr>
          <w:lang w:val="fr-CH"/>
        </w:rPr>
        <w:t>on trouve des structures plus hautes et plus denses</w:t>
      </w:r>
      <w:r>
        <w:rPr>
          <w:lang w:val="fr-CH"/>
        </w:rPr>
        <w:t xml:space="preserve"> autour des antennes des stations de base</w:t>
      </w:r>
      <w:r w:rsidR="003C387B">
        <w:rPr>
          <w:lang w:val="fr-CH"/>
        </w:rPr>
        <w:t>.</w:t>
      </w:r>
      <w:r>
        <w:rPr>
          <w:lang w:val="fr-CH"/>
        </w:rPr>
        <w:t xml:space="preserve"> En conséquence, la propagation s</w:t>
      </w:r>
      <w:r w:rsidR="004626AE">
        <w:rPr>
          <w:lang w:val="fr-CH"/>
        </w:rPr>
        <w:t>'</w:t>
      </w:r>
      <w:r>
        <w:rPr>
          <w:lang w:val="fr-CH"/>
        </w:rPr>
        <w:t>en trouvera affectée</w:t>
      </w:r>
      <w:r w:rsidR="003B3A6C">
        <w:rPr>
          <w:lang w:val="fr-CH"/>
        </w:rPr>
        <w:t>,</w:t>
      </w:r>
      <w:r w:rsidR="000656CC">
        <w:rPr>
          <w:lang w:val="fr-CH"/>
        </w:rPr>
        <w:t xml:space="preserve"> </w:t>
      </w:r>
      <w:r>
        <w:rPr>
          <w:lang w:val="fr-CH"/>
        </w:rPr>
        <w:t>en fonction de la position des antennes des stations de base et des structures qui les entourent</w:t>
      </w:r>
      <w:r w:rsidR="00043B98">
        <w:rPr>
          <w:lang w:val="fr-CH"/>
        </w:rPr>
        <w:t>.</w:t>
      </w:r>
    </w:p>
    <w:p w:rsidR="00D761DF" w:rsidRPr="00D17635" w:rsidRDefault="00D761DF" w:rsidP="00FA4A06">
      <w:pPr>
        <w:pStyle w:val="Heading2"/>
        <w:rPr>
          <w:lang w:val="fr-CH"/>
        </w:rPr>
      </w:pPr>
      <w:bookmarkStart w:id="160" w:name="_Toc464047371"/>
      <w:bookmarkStart w:id="161" w:name="_Toc499819076"/>
      <w:r w:rsidRPr="00D17635">
        <w:rPr>
          <w:lang w:val="fr-CH"/>
        </w:rPr>
        <w:t>2.6</w:t>
      </w:r>
      <w:r w:rsidRPr="00D17635">
        <w:rPr>
          <w:lang w:val="fr-CH"/>
        </w:rPr>
        <w:tab/>
      </w:r>
      <w:bookmarkStart w:id="162" w:name="lt_pId277"/>
      <w:r w:rsidR="00D17635" w:rsidRPr="00D17635">
        <w:rPr>
          <w:lang w:val="fr-CH"/>
        </w:rPr>
        <w:t>Densité</w:t>
      </w:r>
      <w:r w:rsidR="000656CC">
        <w:rPr>
          <w:lang w:val="fr-CH"/>
        </w:rPr>
        <w:t xml:space="preserve"> </w:t>
      </w:r>
      <w:r w:rsidR="00D17635" w:rsidRPr="00D17635">
        <w:rPr>
          <w:lang w:val="fr-CH"/>
        </w:rPr>
        <w:t>et répartition des stations</w:t>
      </w:r>
      <w:bookmarkEnd w:id="160"/>
      <w:bookmarkEnd w:id="162"/>
      <w:bookmarkEnd w:id="161"/>
      <w:r w:rsidR="000656CC">
        <w:rPr>
          <w:lang w:val="fr-CH"/>
        </w:rPr>
        <w:t xml:space="preserve"> </w:t>
      </w:r>
    </w:p>
    <w:p w:rsidR="00D761DF" w:rsidRPr="007C1132" w:rsidRDefault="003C387B" w:rsidP="00FA4A06">
      <w:pPr>
        <w:rPr>
          <w:lang w:val="fr-CH"/>
        </w:rPr>
      </w:pPr>
      <w:bookmarkStart w:id="163" w:name="lt_pId278"/>
      <w:r>
        <w:rPr>
          <w:lang w:val="fr-CH"/>
        </w:rPr>
        <w:t>I</w:t>
      </w:r>
      <w:r w:rsidR="00D17635" w:rsidRPr="00D17635">
        <w:rPr>
          <w:lang w:val="fr-CH"/>
        </w:rPr>
        <w:t xml:space="preserve">l est nécessaire de prendre en </w:t>
      </w:r>
      <w:r w:rsidR="00043B98">
        <w:rPr>
          <w:lang w:val="fr-CH"/>
        </w:rPr>
        <w:t>considération</w:t>
      </w:r>
      <w:r w:rsidR="00D17635" w:rsidRPr="00D17635">
        <w:rPr>
          <w:lang w:val="fr-CH"/>
        </w:rPr>
        <w:t xml:space="preserve"> une densité et une </w:t>
      </w:r>
      <w:r w:rsidR="00D17635">
        <w:rPr>
          <w:lang w:val="fr-CH"/>
        </w:rPr>
        <w:t>ré</w:t>
      </w:r>
      <w:r w:rsidR="00D17635" w:rsidRPr="00D17635">
        <w:rPr>
          <w:lang w:val="fr-CH"/>
        </w:rPr>
        <w:t>partition souple</w:t>
      </w:r>
      <w:r w:rsidR="00D17635">
        <w:rPr>
          <w:lang w:val="fr-CH"/>
        </w:rPr>
        <w:t>s</w:t>
      </w:r>
      <w:r w:rsidR="00D17635" w:rsidRPr="00D17635">
        <w:rPr>
          <w:lang w:val="fr-CH"/>
        </w:rPr>
        <w:t xml:space="preserve"> des stations radioélectriques dans</w:t>
      </w:r>
      <w:r w:rsidR="00D17635">
        <w:rPr>
          <w:lang w:val="fr-CH"/>
        </w:rPr>
        <w:t xml:space="preserve"> les calculs</w:t>
      </w:r>
      <w:r w:rsidR="000656CC">
        <w:rPr>
          <w:lang w:val="fr-CH"/>
        </w:rPr>
        <w:t xml:space="preserve"> </w:t>
      </w:r>
      <w:r w:rsidR="00D17635" w:rsidRPr="00D17635">
        <w:rPr>
          <w:lang w:val="fr-CH"/>
        </w:rPr>
        <w:t>des</w:t>
      </w:r>
      <w:r w:rsidR="000656CC">
        <w:rPr>
          <w:lang w:val="fr-CH"/>
        </w:rPr>
        <w:t xml:space="preserve"> </w:t>
      </w:r>
      <w:r w:rsidR="00D17635">
        <w:rPr>
          <w:color w:val="000000"/>
        </w:rPr>
        <w:t>brouillages cumulatifs</w:t>
      </w:r>
      <w:r>
        <w:rPr>
          <w:color w:val="000000"/>
        </w:rPr>
        <w:t>.</w:t>
      </w:r>
      <w:r w:rsidR="00043B98">
        <w:rPr>
          <w:color w:val="000000"/>
        </w:rPr>
        <w:t xml:space="preserve"> </w:t>
      </w:r>
      <w:r w:rsidR="00D17635">
        <w:rPr>
          <w:color w:val="000000"/>
        </w:rPr>
        <w:t>L</w:t>
      </w:r>
      <w:r w:rsidR="006B4979">
        <w:rPr>
          <w:color w:val="000000"/>
        </w:rPr>
        <w:t>a demande</w:t>
      </w:r>
      <w:r w:rsidR="000656CC">
        <w:rPr>
          <w:color w:val="000000"/>
        </w:rPr>
        <w:t xml:space="preserve"> </w:t>
      </w:r>
      <w:r w:rsidR="00D17635">
        <w:rPr>
          <w:color w:val="000000"/>
        </w:rPr>
        <w:t>de</w:t>
      </w:r>
      <w:r w:rsidR="000656CC">
        <w:rPr>
          <w:color w:val="000000"/>
        </w:rPr>
        <w:t xml:space="preserve"> </w:t>
      </w:r>
      <w:r w:rsidR="00D17635">
        <w:rPr>
          <w:color w:val="000000"/>
        </w:rPr>
        <w:t>débits de données élevés existe</w:t>
      </w:r>
      <w:r w:rsidR="000656CC">
        <w:rPr>
          <w:color w:val="000000"/>
        </w:rPr>
        <w:t xml:space="preserve"> </w:t>
      </w:r>
      <w:r w:rsidR="00D17635">
        <w:rPr>
          <w:color w:val="000000"/>
        </w:rPr>
        <w:t>principalement dans les zones</w:t>
      </w:r>
      <w:r w:rsidR="000656CC">
        <w:rPr>
          <w:color w:val="000000"/>
        </w:rPr>
        <w:t xml:space="preserve"> </w:t>
      </w:r>
      <w:r w:rsidR="00043B98">
        <w:rPr>
          <w:color w:val="000000"/>
        </w:rPr>
        <w:t>précise</w:t>
      </w:r>
      <w:r w:rsidR="007C1132">
        <w:rPr>
          <w:color w:val="000000"/>
        </w:rPr>
        <w:t>s où se trouvent des points d</w:t>
      </w:r>
      <w:r w:rsidR="004626AE">
        <w:rPr>
          <w:color w:val="000000"/>
        </w:rPr>
        <w:t>'</w:t>
      </w:r>
      <w:r w:rsidR="007C1132">
        <w:rPr>
          <w:color w:val="000000"/>
        </w:rPr>
        <w:t>accès public</w:t>
      </w:r>
      <w:bookmarkEnd w:id="163"/>
      <w:r>
        <w:rPr>
          <w:color w:val="000000"/>
        </w:rPr>
        <w:t xml:space="preserve">. </w:t>
      </w:r>
      <w:r w:rsidR="007C1132">
        <w:rPr>
          <w:color w:val="000000"/>
        </w:rPr>
        <w:t>Dans les bandes de fréquences supérieures, les déploiements englobent rarement toutes les zones d</w:t>
      </w:r>
      <w:r w:rsidR="004626AE">
        <w:rPr>
          <w:color w:val="000000"/>
        </w:rPr>
        <w:t>'</w:t>
      </w:r>
      <w:r w:rsidR="007C1132">
        <w:rPr>
          <w:color w:val="000000"/>
        </w:rPr>
        <w:t>un pays ou d</w:t>
      </w:r>
      <w:r w:rsidR="004626AE">
        <w:rPr>
          <w:color w:val="000000"/>
        </w:rPr>
        <w:t>'</w:t>
      </w:r>
      <w:r w:rsidR="007C1132">
        <w:rPr>
          <w:color w:val="000000"/>
        </w:rPr>
        <w:t xml:space="preserve">une région, étant donné que la couverture pourra être complétée </w:t>
      </w:r>
      <w:r w:rsidR="00043B98">
        <w:rPr>
          <w:color w:val="000000"/>
        </w:rPr>
        <w:t>moyennant l'utilisation d</w:t>
      </w:r>
      <w:r w:rsidR="003B3A6C">
        <w:rPr>
          <w:color w:val="000000"/>
        </w:rPr>
        <w:t>es</w:t>
      </w:r>
      <w:r w:rsidR="007C1132">
        <w:rPr>
          <w:color w:val="000000"/>
        </w:rPr>
        <w:t xml:space="preserve"> bandes de fréquences inférieures</w:t>
      </w:r>
      <w:r>
        <w:rPr>
          <w:lang w:val="fr-CH"/>
        </w:rPr>
        <w:t>.</w:t>
      </w:r>
    </w:p>
    <w:p w:rsidR="00D761DF" w:rsidRPr="00EE38EB" w:rsidRDefault="00D761DF" w:rsidP="00FA4A06">
      <w:pPr>
        <w:pStyle w:val="Heading2"/>
        <w:rPr>
          <w:lang w:val="fr-CH"/>
        </w:rPr>
      </w:pPr>
      <w:bookmarkStart w:id="164" w:name="_Toc464047372"/>
      <w:bookmarkStart w:id="165" w:name="_Toc499819077"/>
      <w:r w:rsidRPr="00EE38EB">
        <w:rPr>
          <w:lang w:val="fr-CH"/>
        </w:rPr>
        <w:t>2.7</w:t>
      </w:r>
      <w:r w:rsidRPr="00EE38EB">
        <w:rPr>
          <w:lang w:val="fr-CH"/>
        </w:rPr>
        <w:tab/>
      </w:r>
      <w:bookmarkStart w:id="166" w:name="lt_pId282"/>
      <w:r w:rsidR="007C1132" w:rsidRPr="00EE38EB">
        <w:rPr>
          <w:lang w:val="fr-CH"/>
        </w:rPr>
        <w:t>Modèles de propagation</w:t>
      </w:r>
      <w:bookmarkEnd w:id="164"/>
      <w:bookmarkEnd w:id="166"/>
      <w:bookmarkEnd w:id="165"/>
      <w:r w:rsidR="000656CC">
        <w:rPr>
          <w:lang w:val="fr-CH"/>
        </w:rPr>
        <w:t xml:space="preserve"> </w:t>
      </w:r>
    </w:p>
    <w:p w:rsidR="00F96496" w:rsidRDefault="007C1132" w:rsidP="00FA4A06">
      <w:pPr>
        <w:rPr>
          <w:color w:val="000000"/>
        </w:rPr>
      </w:pPr>
      <w:bookmarkStart w:id="167" w:name="lt_pId283"/>
      <w:r w:rsidRPr="007C1132">
        <w:rPr>
          <w:lang w:val="fr-CH"/>
        </w:rPr>
        <w:t xml:space="preserve">Les </w:t>
      </w:r>
      <w:r w:rsidR="00D761DF" w:rsidRPr="007C1132">
        <w:rPr>
          <w:lang w:val="fr-CH"/>
        </w:rPr>
        <w:t>IMT exist</w:t>
      </w:r>
      <w:r w:rsidRPr="007C1132">
        <w:rPr>
          <w:lang w:val="fr-CH"/>
        </w:rPr>
        <w:t>ent dans de nombreuses configurations de déploiement, qu</w:t>
      </w:r>
      <w:r w:rsidR="004626AE">
        <w:rPr>
          <w:lang w:val="fr-CH"/>
        </w:rPr>
        <w:t>'</w:t>
      </w:r>
      <w:r w:rsidRPr="007C1132">
        <w:rPr>
          <w:lang w:val="fr-CH"/>
        </w:rPr>
        <w:t>il s</w:t>
      </w:r>
      <w:r w:rsidR="004626AE">
        <w:rPr>
          <w:lang w:val="fr-CH"/>
        </w:rPr>
        <w:t>'</w:t>
      </w:r>
      <w:r w:rsidRPr="007C1132">
        <w:rPr>
          <w:lang w:val="fr-CH"/>
        </w:rPr>
        <w:t>agisse d</w:t>
      </w:r>
      <w:r w:rsidR="004626AE">
        <w:rPr>
          <w:lang w:val="fr-CH"/>
        </w:rPr>
        <w:t>'</w:t>
      </w:r>
      <w:r w:rsidRPr="007C1132">
        <w:rPr>
          <w:lang w:val="fr-CH"/>
        </w:rPr>
        <w:t>un</w:t>
      </w:r>
      <w:r w:rsidR="000656CC">
        <w:rPr>
          <w:lang w:val="fr-CH"/>
        </w:rPr>
        <w:t xml:space="preserve"> </w:t>
      </w:r>
      <w:r w:rsidRPr="007C1132">
        <w:rPr>
          <w:lang w:val="fr-CH"/>
        </w:rPr>
        <w:t>réseau homogène</w:t>
      </w:r>
      <w:r w:rsidR="00D761DF" w:rsidRPr="007C1132">
        <w:rPr>
          <w:lang w:val="fr-CH"/>
        </w:rPr>
        <w:t xml:space="preserve"> </w:t>
      </w:r>
      <w:r w:rsidRPr="007C1132">
        <w:rPr>
          <w:color w:val="000000"/>
          <w:lang w:val="fr-CH"/>
        </w:rPr>
        <w:t>monocouche, par exemple un macroréseau, ou de réseaux hétérogènes à plusieurs couches, par exemple un macroréseau</w:t>
      </w:r>
      <w:r w:rsidR="00D761DF" w:rsidRPr="007C1132">
        <w:rPr>
          <w:lang w:val="fr-CH"/>
        </w:rPr>
        <w:t>/micro</w:t>
      </w:r>
      <w:r w:rsidRPr="007C1132">
        <w:rPr>
          <w:color w:val="000000"/>
          <w:lang w:val="fr-CH"/>
        </w:rPr>
        <w:t>réseau</w:t>
      </w:r>
      <w:r w:rsidR="000656CC">
        <w:rPr>
          <w:lang w:val="fr-CH"/>
        </w:rPr>
        <w:t xml:space="preserve"> </w:t>
      </w:r>
      <w:r w:rsidR="00D761DF" w:rsidRPr="007C1132">
        <w:rPr>
          <w:lang w:val="fr-CH"/>
        </w:rPr>
        <w:t>o</w:t>
      </w:r>
      <w:r>
        <w:rPr>
          <w:lang w:val="fr-CH"/>
        </w:rPr>
        <w:t>u un</w:t>
      </w:r>
      <w:r w:rsidR="00D761DF" w:rsidRPr="007C1132">
        <w:rPr>
          <w:lang w:val="fr-CH"/>
        </w:rPr>
        <w:t xml:space="preserve"> macro</w:t>
      </w:r>
      <w:r w:rsidRPr="007C1132">
        <w:rPr>
          <w:color w:val="000000"/>
          <w:lang w:val="fr-CH"/>
        </w:rPr>
        <w:t>réseau</w:t>
      </w:r>
      <w:r w:rsidR="00D761DF" w:rsidRPr="007C1132">
        <w:rPr>
          <w:lang w:val="fr-CH"/>
        </w:rPr>
        <w:t>/pico</w:t>
      </w:r>
      <w:r w:rsidRPr="007C1132">
        <w:rPr>
          <w:color w:val="000000"/>
          <w:lang w:val="fr-CH"/>
        </w:rPr>
        <w:t>réseau</w:t>
      </w:r>
      <w:r w:rsidR="000656CC">
        <w:rPr>
          <w:color w:val="000000"/>
          <w:lang w:val="fr-CH"/>
        </w:rPr>
        <w:t xml:space="preserve"> </w:t>
      </w:r>
      <w:r w:rsidR="00F96496">
        <w:rPr>
          <w:lang w:val="fr-CH"/>
        </w:rPr>
        <w:t>ou encore un</w:t>
      </w:r>
      <w:r w:rsidR="00D761DF" w:rsidRPr="007C1132">
        <w:rPr>
          <w:lang w:val="fr-CH"/>
        </w:rPr>
        <w:t xml:space="preserve"> </w:t>
      </w:r>
      <w:r w:rsidR="00F96496" w:rsidRPr="007C1132">
        <w:rPr>
          <w:lang w:val="fr-CH"/>
        </w:rPr>
        <w:t>micro</w:t>
      </w:r>
      <w:r w:rsidR="00F96496" w:rsidRPr="007C1132">
        <w:rPr>
          <w:color w:val="000000"/>
          <w:lang w:val="fr-CH"/>
        </w:rPr>
        <w:t>réseau</w:t>
      </w:r>
      <w:r w:rsidR="00D761DF" w:rsidRPr="007C1132">
        <w:rPr>
          <w:lang w:val="fr-CH"/>
        </w:rPr>
        <w:t>/</w:t>
      </w:r>
      <w:r w:rsidR="00F96496" w:rsidRPr="007C1132">
        <w:rPr>
          <w:lang w:val="fr-CH"/>
        </w:rPr>
        <w:t>pico</w:t>
      </w:r>
      <w:r w:rsidR="00F96496" w:rsidRPr="007C1132">
        <w:rPr>
          <w:color w:val="000000"/>
          <w:lang w:val="fr-CH"/>
        </w:rPr>
        <w:t>réseau</w:t>
      </w:r>
      <w:r w:rsidR="00F96496" w:rsidRPr="007C1132">
        <w:rPr>
          <w:lang w:val="fr-CH"/>
        </w:rPr>
        <w:t xml:space="preserve"> </w:t>
      </w:r>
      <w:r w:rsidR="00D761DF" w:rsidRPr="007C1132">
        <w:rPr>
          <w:lang w:val="fr-CH"/>
        </w:rPr>
        <w:t>etc.,</w:t>
      </w:r>
      <w:r w:rsidR="00F96496">
        <w:rPr>
          <w:lang w:val="fr-CH"/>
        </w:rPr>
        <w:t xml:space="preserve"> et doi</w:t>
      </w:r>
      <w:r w:rsidR="00043B98">
        <w:rPr>
          <w:lang w:val="fr-CH"/>
        </w:rPr>
        <w:t>ven</w:t>
      </w:r>
      <w:r w:rsidR="00F96496">
        <w:rPr>
          <w:lang w:val="fr-CH"/>
        </w:rPr>
        <w:t>t prendre en charge des environnements</w:t>
      </w:r>
      <w:r w:rsidR="00F96496">
        <w:rPr>
          <w:color w:val="000000"/>
        </w:rPr>
        <w:t xml:space="preserve"> de propagation extérieur vers</w:t>
      </w:r>
      <w:r w:rsidR="000656CC">
        <w:rPr>
          <w:color w:val="000000"/>
        </w:rPr>
        <w:t xml:space="preserve"> </w:t>
      </w:r>
      <w:r w:rsidR="00F96496">
        <w:rPr>
          <w:color w:val="000000"/>
        </w:rPr>
        <w:t>extérieur, extérieur vers intérieur et en intérieur pour plusieurs gammes de fréquences</w:t>
      </w:r>
      <w:r w:rsidR="003C387B">
        <w:rPr>
          <w:color w:val="000000"/>
        </w:rPr>
        <w:t>.</w:t>
      </w:r>
    </w:p>
    <w:p w:rsidR="00D761DF" w:rsidRPr="00B90C0A" w:rsidRDefault="00B90C0A" w:rsidP="00FA4A06">
      <w:pPr>
        <w:rPr>
          <w:lang w:val="fr-CH"/>
        </w:rPr>
      </w:pPr>
      <w:bookmarkStart w:id="168" w:name="lt_pId284"/>
      <w:bookmarkEnd w:id="167"/>
      <w:r w:rsidRPr="00B90C0A">
        <w:rPr>
          <w:lang w:val="fr-CH"/>
        </w:rPr>
        <w:t>En outre, il faut également tenir compte des environnements de propagation entre le système IMT et les systèmes d</w:t>
      </w:r>
      <w:r w:rsidR="004626AE">
        <w:rPr>
          <w:lang w:val="fr-CH"/>
        </w:rPr>
        <w:t>'</w:t>
      </w:r>
      <w:r w:rsidRPr="00B90C0A">
        <w:rPr>
          <w:lang w:val="fr-CH"/>
        </w:rPr>
        <w:t xml:space="preserve">autres services assujettis à </w:t>
      </w:r>
      <w:r>
        <w:rPr>
          <w:lang w:val="fr-CH"/>
        </w:rPr>
        <w:t>d</w:t>
      </w:r>
      <w:r w:rsidR="004626AE">
        <w:rPr>
          <w:lang w:val="fr-CH"/>
        </w:rPr>
        <w:t>'</w:t>
      </w:r>
      <w:r>
        <w:rPr>
          <w:lang w:val="fr-CH"/>
        </w:rPr>
        <w:t>éventuelles</w:t>
      </w:r>
      <w:r w:rsidR="000656CC">
        <w:rPr>
          <w:lang w:val="fr-CH"/>
        </w:rPr>
        <w:t xml:space="preserve"> </w:t>
      </w:r>
      <w:r>
        <w:rPr>
          <w:lang w:val="fr-CH"/>
        </w:rPr>
        <w:t>conditions de coexistence</w:t>
      </w:r>
      <w:r w:rsidR="003C387B">
        <w:rPr>
          <w:lang w:val="fr-CH"/>
        </w:rPr>
        <w:t>.</w:t>
      </w:r>
      <w:r>
        <w:rPr>
          <w:lang w:val="fr-CH"/>
        </w:rPr>
        <w:t xml:space="preserve"> Il exis</w:t>
      </w:r>
      <w:r w:rsidR="00043B98">
        <w:rPr>
          <w:lang w:val="fr-CH"/>
        </w:rPr>
        <w:t>te déjà plusieurs modèles dans les Recommandations UIT-</w:t>
      </w:r>
      <w:r>
        <w:rPr>
          <w:lang w:val="fr-CH"/>
        </w:rPr>
        <w:t>R de la série P</w:t>
      </w:r>
      <w:r w:rsidR="000656CC">
        <w:rPr>
          <w:lang w:val="fr-CH"/>
        </w:rPr>
        <w:t xml:space="preserve"> </w:t>
      </w:r>
      <w:r w:rsidR="00004DF5">
        <w:rPr>
          <w:lang w:val="fr-CH"/>
        </w:rPr>
        <w:t>ou dans des R</w:t>
      </w:r>
      <w:r>
        <w:rPr>
          <w:lang w:val="fr-CH"/>
        </w:rPr>
        <w:t>apports de l</w:t>
      </w:r>
      <w:r w:rsidR="004626AE">
        <w:rPr>
          <w:lang w:val="fr-CH"/>
        </w:rPr>
        <w:t>'</w:t>
      </w:r>
      <w:r w:rsidR="00043B98">
        <w:rPr>
          <w:lang w:val="fr-CH"/>
        </w:rPr>
        <w:t>UIT-</w:t>
      </w:r>
      <w:r>
        <w:rPr>
          <w:lang w:val="fr-CH"/>
        </w:rPr>
        <w:t>R</w:t>
      </w:r>
      <w:bookmarkEnd w:id="168"/>
      <w:r w:rsidR="003C387B">
        <w:rPr>
          <w:lang w:val="fr-CH"/>
        </w:rPr>
        <w:t>.</w:t>
      </w:r>
      <w:bookmarkStart w:id="169" w:name="lt_pId286"/>
      <w:r>
        <w:rPr>
          <w:lang w:val="fr-CH"/>
        </w:rPr>
        <w:t xml:space="preserve"> Pour le</w:t>
      </w:r>
      <w:r w:rsidR="00043B98">
        <w:rPr>
          <w:lang w:val="fr-CH"/>
        </w:rPr>
        <w:t xml:space="preserve"> calcul</w:t>
      </w:r>
      <w:r>
        <w:rPr>
          <w:lang w:val="fr-CH"/>
        </w:rPr>
        <w:t xml:space="preserve"> de l</w:t>
      </w:r>
      <w:r w:rsidR="004626AE">
        <w:rPr>
          <w:lang w:val="fr-CH"/>
        </w:rPr>
        <w:t>'</w:t>
      </w:r>
      <w:r>
        <w:rPr>
          <w:lang w:val="fr-CH"/>
        </w:rPr>
        <w:t xml:space="preserve">affaiblissement </w:t>
      </w:r>
      <w:r w:rsidR="00043B98">
        <w:rPr>
          <w:lang w:val="fr-CH"/>
        </w:rPr>
        <w:t>sur le</w:t>
      </w:r>
      <w:r>
        <w:rPr>
          <w:lang w:val="fr-CH"/>
        </w:rPr>
        <w:t xml:space="preserve"> trajet entre les stations de base IMT et les équipements </w:t>
      </w:r>
      <w:r w:rsidR="007210A3">
        <w:rPr>
          <w:lang w:val="fr-CH"/>
        </w:rPr>
        <w:t>UE</w:t>
      </w:r>
      <w:r w:rsidR="004626AE">
        <w:rPr>
          <w:lang w:val="fr-CH"/>
        </w:rPr>
        <w:t>,</w:t>
      </w:r>
      <w:r w:rsidR="00043B98">
        <w:rPr>
          <w:lang w:val="fr-CH"/>
        </w:rPr>
        <w:t xml:space="preserve"> voir également le R</w:t>
      </w:r>
      <w:r>
        <w:rPr>
          <w:lang w:val="fr-CH"/>
        </w:rPr>
        <w:t>apport</w:t>
      </w:r>
      <w:bookmarkEnd w:id="169"/>
      <w:r w:rsidR="000656CC">
        <w:rPr>
          <w:lang w:val="fr-CH"/>
        </w:rPr>
        <w:t xml:space="preserve"> </w:t>
      </w:r>
      <w:bookmarkStart w:id="170" w:name="lt_pId287"/>
      <w:r w:rsidR="008F48D0" w:rsidRPr="00B90C0A">
        <w:rPr>
          <w:lang w:val="fr-CH"/>
        </w:rPr>
        <w:t>UIT</w:t>
      </w:r>
      <w:r w:rsidR="004626AE">
        <w:rPr>
          <w:lang w:val="fr-CH"/>
        </w:rPr>
        <w:t>-</w:t>
      </w:r>
      <w:r w:rsidR="00D761DF" w:rsidRPr="00B90C0A">
        <w:rPr>
          <w:lang w:val="fr-CH"/>
        </w:rPr>
        <w:t>R M.2135.</w:t>
      </w:r>
      <w:bookmarkEnd w:id="170"/>
    </w:p>
    <w:p w:rsidR="00D761DF" w:rsidRPr="00865932" w:rsidRDefault="00865932" w:rsidP="00FA4A06">
      <w:pPr>
        <w:rPr>
          <w:lang w:val="fr-CH"/>
        </w:rPr>
      </w:pPr>
      <w:bookmarkStart w:id="171" w:name="lt_pId288"/>
      <w:r w:rsidRPr="00865932">
        <w:rPr>
          <w:lang w:val="fr-CH"/>
        </w:rPr>
        <w:t xml:space="preserve">Les effets de la propagation entre les systèmes brouilleurs et </w:t>
      </w:r>
      <w:r>
        <w:rPr>
          <w:lang w:val="fr-CH"/>
        </w:rPr>
        <w:t xml:space="preserve">les </w:t>
      </w:r>
      <w:r w:rsidRPr="00865932">
        <w:rPr>
          <w:lang w:val="fr-CH"/>
        </w:rPr>
        <w:t>systèmes brouillés n</w:t>
      </w:r>
      <w:r w:rsidR="004626AE">
        <w:rPr>
          <w:lang w:val="fr-CH"/>
        </w:rPr>
        <w:t>'</w:t>
      </w:r>
      <w:r w:rsidRPr="00865932">
        <w:rPr>
          <w:lang w:val="fr-CH"/>
        </w:rPr>
        <w:t>entre</w:t>
      </w:r>
      <w:r>
        <w:rPr>
          <w:lang w:val="fr-CH"/>
        </w:rPr>
        <w:t>nt</w:t>
      </w:r>
      <w:r w:rsidRPr="00865932">
        <w:rPr>
          <w:lang w:val="fr-CH"/>
        </w:rPr>
        <w:t xml:space="preserve"> pas dans le cadre du présent document</w:t>
      </w:r>
      <w:bookmarkEnd w:id="171"/>
      <w:r w:rsidR="003C387B">
        <w:rPr>
          <w:lang w:val="fr-CH"/>
        </w:rPr>
        <w:t>.</w:t>
      </w:r>
      <w:r>
        <w:rPr>
          <w:lang w:val="fr-CH"/>
        </w:rPr>
        <w:t xml:space="preserve"> </w:t>
      </w:r>
      <w:r w:rsidRPr="00865932">
        <w:rPr>
          <w:lang w:val="fr-CH"/>
        </w:rPr>
        <w:t>Cependant, lors du choix d</w:t>
      </w:r>
      <w:r>
        <w:rPr>
          <w:lang w:val="fr-CH"/>
        </w:rPr>
        <w:t>es</w:t>
      </w:r>
      <w:r w:rsidRPr="00865932">
        <w:rPr>
          <w:lang w:val="fr-CH"/>
        </w:rPr>
        <w:t xml:space="preserve"> modèle</w:t>
      </w:r>
      <w:r>
        <w:rPr>
          <w:lang w:val="fr-CH"/>
        </w:rPr>
        <w:t>s</w:t>
      </w:r>
      <w:r w:rsidRPr="00865932">
        <w:rPr>
          <w:lang w:val="fr-CH"/>
        </w:rPr>
        <w:t xml:space="preserve"> de propagation, il convient également de tenir compte des environnements de déploiement des systèmes IMT, et notamment de la position des antennes des stations de base</w:t>
      </w:r>
      <w:r>
        <w:rPr>
          <w:lang w:val="fr-CH"/>
        </w:rPr>
        <w:t xml:space="preserve">, </w:t>
      </w:r>
      <w:r w:rsidRPr="00865932">
        <w:rPr>
          <w:lang w:val="fr-CH"/>
        </w:rPr>
        <w:t>des structures physiques environnantes et des fréquences d</w:t>
      </w:r>
      <w:r w:rsidR="004626AE">
        <w:rPr>
          <w:lang w:val="fr-CH"/>
        </w:rPr>
        <w:t>'</w:t>
      </w:r>
      <w:r w:rsidRPr="00865932">
        <w:rPr>
          <w:lang w:val="fr-CH"/>
        </w:rPr>
        <w:t>exploitation</w:t>
      </w:r>
      <w:r w:rsidR="000656CC">
        <w:rPr>
          <w:lang w:val="fr-CH"/>
        </w:rPr>
        <w:t xml:space="preserve"> </w:t>
      </w:r>
    </w:p>
    <w:p w:rsidR="00D761DF" w:rsidRPr="00865932" w:rsidRDefault="00D761DF" w:rsidP="00FA4A06">
      <w:pPr>
        <w:pStyle w:val="Heading2"/>
        <w:rPr>
          <w:lang w:val="fr-CH"/>
        </w:rPr>
      </w:pPr>
      <w:bookmarkStart w:id="172" w:name="_Toc499819078"/>
      <w:r w:rsidRPr="00865932">
        <w:rPr>
          <w:lang w:val="fr-CH"/>
        </w:rPr>
        <w:lastRenderedPageBreak/>
        <w:t>2.8</w:t>
      </w:r>
      <w:r w:rsidRPr="00865932">
        <w:rPr>
          <w:lang w:val="fr-CH"/>
        </w:rPr>
        <w:tab/>
      </w:r>
      <w:bookmarkStart w:id="173" w:name="lt_pId291"/>
      <w:r w:rsidR="00865932" w:rsidRPr="00865932">
        <w:rPr>
          <w:lang w:val="fr-CH"/>
        </w:rPr>
        <w:t>Répéteurs pour la couverture en intérieur</w:t>
      </w:r>
      <w:bookmarkEnd w:id="173"/>
      <w:bookmarkEnd w:id="172"/>
      <w:r w:rsidR="000656CC">
        <w:rPr>
          <w:lang w:val="fr-CH"/>
        </w:rPr>
        <w:t xml:space="preserve"> </w:t>
      </w:r>
    </w:p>
    <w:p w:rsidR="00D761DF" w:rsidRPr="00865932" w:rsidRDefault="00865932" w:rsidP="000032CC">
      <w:pPr>
        <w:keepNext/>
        <w:keepLines/>
        <w:rPr>
          <w:lang w:val="fr-CH"/>
        </w:rPr>
      </w:pPr>
      <w:bookmarkStart w:id="174" w:name="lt_pId292"/>
      <w:r w:rsidRPr="00865932">
        <w:rPr>
          <w:lang w:val="fr-CH"/>
        </w:rPr>
        <w:t>Afin de remédier à l</w:t>
      </w:r>
      <w:r w:rsidR="004626AE">
        <w:rPr>
          <w:lang w:val="fr-CH"/>
        </w:rPr>
        <w:t>'</w:t>
      </w:r>
      <w:r w:rsidRPr="00865932">
        <w:rPr>
          <w:lang w:val="fr-CH"/>
        </w:rPr>
        <w:t>affaiblissement important</w:t>
      </w:r>
      <w:r w:rsidR="000656CC">
        <w:rPr>
          <w:lang w:val="fr-CH"/>
        </w:rPr>
        <w:t xml:space="preserve"> </w:t>
      </w:r>
      <w:r w:rsidRPr="00865932">
        <w:rPr>
          <w:color w:val="000000"/>
          <w:lang w:val="fr-CH"/>
        </w:rPr>
        <w:t>dû à la pénétration dans les bâtiments</w:t>
      </w:r>
      <w:r w:rsidR="00D761DF" w:rsidRPr="00865932">
        <w:rPr>
          <w:lang w:val="fr-CH"/>
        </w:rPr>
        <w:t xml:space="preserve">, </w:t>
      </w:r>
      <w:r w:rsidRPr="00865932">
        <w:rPr>
          <w:lang w:val="fr-CH"/>
        </w:rPr>
        <w:t>il pourrait être utile d</w:t>
      </w:r>
      <w:r w:rsidR="004626AE">
        <w:rPr>
          <w:lang w:val="fr-CH"/>
        </w:rPr>
        <w:t>'</w:t>
      </w:r>
      <w:r w:rsidRPr="00865932">
        <w:rPr>
          <w:lang w:val="fr-CH"/>
        </w:rPr>
        <w:t>utiliser des répéteurs</w:t>
      </w:r>
      <w:r w:rsidRPr="00865932">
        <w:rPr>
          <w:color w:val="000000"/>
        </w:rPr>
        <w:t xml:space="preserve"> </w:t>
      </w:r>
      <w:r>
        <w:rPr>
          <w:color w:val="000000"/>
        </w:rPr>
        <w:t>montés sur un mur</w:t>
      </w:r>
      <w:r w:rsidR="00D529E0">
        <w:rPr>
          <w:color w:val="000000"/>
        </w:rPr>
        <w:t xml:space="preserve"> à l'extérieur des bâtiments ou placés</w:t>
      </w:r>
      <w:r w:rsidR="00400AAF">
        <w:rPr>
          <w:color w:val="000000"/>
        </w:rPr>
        <w:t xml:space="preserve"> à côté de la fenêtre à l</w:t>
      </w:r>
      <w:r w:rsidR="004626AE">
        <w:rPr>
          <w:color w:val="000000"/>
        </w:rPr>
        <w:t>'</w:t>
      </w:r>
      <w:r w:rsidR="00400AAF">
        <w:rPr>
          <w:color w:val="000000"/>
        </w:rPr>
        <w:t xml:space="preserve">intérieur des bâtiments, </w:t>
      </w:r>
      <w:r w:rsidR="00D529E0">
        <w:rPr>
          <w:color w:val="000000"/>
        </w:rPr>
        <w:t>afin</w:t>
      </w:r>
      <w:r w:rsidR="00400AAF">
        <w:rPr>
          <w:color w:val="000000"/>
        </w:rPr>
        <w:t xml:space="preserve"> </w:t>
      </w:r>
      <w:r w:rsidR="00D529E0">
        <w:rPr>
          <w:color w:val="000000"/>
        </w:rPr>
        <w:t>de faciliter</w:t>
      </w:r>
      <w:r w:rsidR="00400AAF">
        <w:rPr>
          <w:color w:val="000000"/>
        </w:rPr>
        <w:t xml:space="preserve"> la propagation en visibilité quasi directe en direction d</w:t>
      </w:r>
      <w:r w:rsidR="004626AE">
        <w:rPr>
          <w:color w:val="000000"/>
        </w:rPr>
        <w:t>'</w:t>
      </w:r>
      <w:r w:rsidR="00400AAF">
        <w:rPr>
          <w:color w:val="000000"/>
        </w:rPr>
        <w:t>une station de base</w:t>
      </w:r>
      <w:bookmarkEnd w:id="174"/>
      <w:r w:rsidR="00D529E0">
        <w:rPr>
          <w:color w:val="000000"/>
        </w:rPr>
        <w:t>.</w:t>
      </w:r>
    </w:p>
    <w:p w:rsidR="00D761DF" w:rsidRPr="00400AAF" w:rsidRDefault="00D761DF" w:rsidP="00FA4A06">
      <w:pPr>
        <w:pStyle w:val="Heading2"/>
        <w:rPr>
          <w:lang w:val="fr-CH"/>
        </w:rPr>
      </w:pPr>
      <w:bookmarkStart w:id="175" w:name="_Toc464047373"/>
      <w:bookmarkStart w:id="176" w:name="_Toc499819079"/>
      <w:r w:rsidRPr="00400AAF">
        <w:rPr>
          <w:lang w:val="fr-CH"/>
        </w:rPr>
        <w:t>2.9</w:t>
      </w:r>
      <w:r w:rsidRPr="00400AAF">
        <w:rPr>
          <w:lang w:val="fr-CH"/>
        </w:rPr>
        <w:tab/>
      </w:r>
      <w:bookmarkStart w:id="177" w:name="lt_pId294"/>
      <w:r w:rsidR="00400AAF" w:rsidRPr="00400AAF">
        <w:rPr>
          <w:lang w:val="fr-CH"/>
        </w:rPr>
        <w:t>Critères de protection applicable</w:t>
      </w:r>
      <w:r w:rsidR="00D529E0">
        <w:rPr>
          <w:lang w:val="fr-CH"/>
        </w:rPr>
        <w:t>s</w:t>
      </w:r>
      <w:r w:rsidR="00400AAF" w:rsidRPr="00400AAF">
        <w:rPr>
          <w:lang w:val="fr-CH"/>
        </w:rPr>
        <w:t xml:space="preserve"> aux</w:t>
      </w:r>
      <w:r w:rsidR="00400AAF">
        <w:rPr>
          <w:lang w:val="fr-CH"/>
        </w:rPr>
        <w:t xml:space="preserve"> </w:t>
      </w:r>
      <w:r w:rsidRPr="00400AAF">
        <w:rPr>
          <w:lang w:val="fr-CH"/>
        </w:rPr>
        <w:t>IMT</w:t>
      </w:r>
      <w:bookmarkEnd w:id="175"/>
      <w:bookmarkEnd w:id="177"/>
      <w:bookmarkEnd w:id="176"/>
    </w:p>
    <w:p w:rsidR="00D761DF" w:rsidRPr="00400AAF" w:rsidRDefault="00400AAF" w:rsidP="00FA4A06">
      <w:pPr>
        <w:rPr>
          <w:lang w:val="fr-CH"/>
        </w:rPr>
      </w:pPr>
      <w:bookmarkStart w:id="178" w:name="lt_pId295"/>
      <w:r w:rsidRPr="00400AAF">
        <w:rPr>
          <w:lang w:val="fr-CH"/>
        </w:rPr>
        <w:t xml:space="preserve">Les critères de protection sont </w:t>
      </w:r>
      <w:r w:rsidR="00D529E0">
        <w:rPr>
          <w:lang w:val="fr-CH"/>
        </w:rPr>
        <w:t>décrit</w:t>
      </w:r>
      <w:r w:rsidRPr="00400AAF">
        <w:rPr>
          <w:lang w:val="fr-CH"/>
        </w:rPr>
        <w:t>s</w:t>
      </w:r>
      <w:r w:rsidR="000656CC">
        <w:rPr>
          <w:lang w:val="fr-CH"/>
        </w:rPr>
        <w:t xml:space="preserve"> </w:t>
      </w:r>
      <w:r w:rsidRPr="00400AAF">
        <w:rPr>
          <w:lang w:val="fr-CH"/>
        </w:rPr>
        <w:t>dans différents documents de</w:t>
      </w:r>
      <w:r w:rsidR="000656CC">
        <w:rPr>
          <w:lang w:val="fr-CH"/>
        </w:rPr>
        <w:t xml:space="preserve"> </w:t>
      </w:r>
      <w:r w:rsidRPr="00400AAF">
        <w:rPr>
          <w:lang w:val="fr-CH"/>
        </w:rPr>
        <w:t>l</w:t>
      </w:r>
      <w:r w:rsidR="004626AE">
        <w:rPr>
          <w:lang w:val="fr-CH"/>
        </w:rPr>
        <w:t>'</w:t>
      </w:r>
      <w:r w:rsidRPr="00400AAF">
        <w:rPr>
          <w:lang w:val="fr-CH"/>
        </w:rPr>
        <w:t>UIT-R</w:t>
      </w:r>
      <w:r w:rsidR="00D529E0">
        <w:rPr>
          <w:lang w:val="fr-CH"/>
        </w:rPr>
        <w:t>,</w:t>
      </w:r>
      <w:r w:rsidRPr="00400AAF">
        <w:rPr>
          <w:lang w:val="fr-CH"/>
        </w:rPr>
        <w:t xml:space="preserve"> tels que</w:t>
      </w:r>
      <w:r>
        <w:rPr>
          <w:lang w:val="fr-CH"/>
        </w:rPr>
        <w:t xml:space="preserve"> le</w:t>
      </w:r>
      <w:r w:rsidR="00D529E0">
        <w:rPr>
          <w:lang w:val="fr-CH"/>
        </w:rPr>
        <w:t xml:space="preserve"> R</w:t>
      </w:r>
      <w:r w:rsidRPr="00400AAF">
        <w:rPr>
          <w:lang w:val="fr-CH"/>
        </w:rPr>
        <w:t>apport</w:t>
      </w:r>
      <w:r w:rsidR="00D529E0">
        <w:rPr>
          <w:lang w:val="fr-CH"/>
        </w:rPr>
        <w:t> </w:t>
      </w:r>
      <w:r w:rsidR="008F48D0" w:rsidRPr="00400AAF">
        <w:rPr>
          <w:lang w:val="fr-CH"/>
        </w:rPr>
        <w:t>UIT</w:t>
      </w:r>
      <w:r w:rsidR="00D529E0">
        <w:rPr>
          <w:lang w:val="fr-CH"/>
        </w:rPr>
        <w:noBreakHyphen/>
      </w:r>
      <w:r w:rsidR="00D761DF" w:rsidRPr="00400AAF">
        <w:rPr>
          <w:lang w:val="fr-CH"/>
        </w:rPr>
        <w:t xml:space="preserve">R M.2292, </w:t>
      </w:r>
      <w:r>
        <w:rPr>
          <w:lang w:val="fr-CH"/>
        </w:rPr>
        <w:t xml:space="preserve">qui indique que le rapport </w:t>
      </w:r>
      <w:r w:rsidRPr="00400AAF">
        <w:rPr>
          <w:lang w:val="fr-CH"/>
        </w:rPr>
        <w:t xml:space="preserve">I/N </w:t>
      </w:r>
      <w:r>
        <w:rPr>
          <w:lang w:val="fr-CH"/>
        </w:rPr>
        <w:t>est</w:t>
      </w:r>
      <w:bookmarkEnd w:id="178"/>
      <w:r>
        <w:rPr>
          <w:lang w:val="fr-CH"/>
        </w:rPr>
        <w:t xml:space="preserve"> le critère de protection. </w:t>
      </w:r>
      <w:r w:rsidRPr="00400AAF">
        <w:rPr>
          <w:lang w:val="fr-CH"/>
        </w:rPr>
        <w:t>Le rapport</w:t>
      </w:r>
      <w:r w:rsidR="000656CC">
        <w:rPr>
          <w:lang w:val="fr-CH"/>
        </w:rPr>
        <w:t xml:space="preserve"> </w:t>
      </w:r>
      <w:bookmarkStart w:id="179" w:name="lt_pId296"/>
      <w:r w:rsidR="00D761DF" w:rsidRPr="00400AAF">
        <w:rPr>
          <w:lang w:val="fr-CH"/>
        </w:rPr>
        <w:t>I/N</w:t>
      </w:r>
      <w:r w:rsidR="000656CC">
        <w:rPr>
          <w:lang w:val="fr-CH"/>
        </w:rPr>
        <w:t xml:space="preserve"> </w:t>
      </w:r>
      <w:r w:rsidRPr="00400AAF">
        <w:rPr>
          <w:lang w:val="fr-CH"/>
        </w:rPr>
        <w:t xml:space="preserve">est le rapport </w:t>
      </w:r>
      <w:r>
        <w:rPr>
          <w:lang w:val="fr-CH"/>
        </w:rPr>
        <w:t>entre le</w:t>
      </w:r>
      <w:r w:rsidR="00D761DF" w:rsidRPr="00400AAF">
        <w:rPr>
          <w:lang w:val="fr-CH"/>
        </w:rPr>
        <w:t xml:space="preserve"> </w:t>
      </w:r>
      <w:r w:rsidRPr="00400AAF">
        <w:rPr>
          <w:color w:val="000000"/>
          <w:lang w:val="fr-CH"/>
        </w:rPr>
        <w:t>niveau de brouillage intersystèmes</w:t>
      </w:r>
      <w:r>
        <w:rPr>
          <w:color w:val="000000"/>
          <w:lang w:val="fr-CH"/>
        </w:rPr>
        <w:t xml:space="preserve"> autorisé</w:t>
      </w:r>
      <w:r w:rsidR="00D529E0">
        <w:rPr>
          <w:color w:val="000000"/>
          <w:lang w:val="fr-CH"/>
        </w:rPr>
        <w:t>,</w:t>
      </w:r>
      <w:r w:rsidR="000656CC">
        <w:rPr>
          <w:color w:val="000000"/>
          <w:lang w:val="fr-CH"/>
        </w:rPr>
        <w:t xml:space="preserve"> </w:t>
      </w:r>
      <w:r>
        <w:rPr>
          <w:color w:val="000000"/>
          <w:lang w:val="fr-CH"/>
        </w:rPr>
        <w:t>reçu</w:t>
      </w:r>
      <w:r w:rsidR="000656CC">
        <w:rPr>
          <w:color w:val="000000"/>
          <w:lang w:val="fr-CH"/>
        </w:rPr>
        <w:t xml:space="preserve"> </w:t>
      </w:r>
      <w:r>
        <w:rPr>
          <w:color w:val="000000"/>
          <w:lang w:val="fr-CH"/>
        </w:rPr>
        <w:t>au niveau du récepteur IMT</w:t>
      </w:r>
      <w:r w:rsidR="00D529E0">
        <w:rPr>
          <w:color w:val="000000"/>
          <w:lang w:val="fr-CH"/>
        </w:rPr>
        <w:t>,</w:t>
      </w:r>
      <w:r w:rsidRPr="00400AAF">
        <w:rPr>
          <w:lang w:val="fr-CH"/>
        </w:rPr>
        <w:t xml:space="preserve"> </w:t>
      </w:r>
      <w:r>
        <w:rPr>
          <w:lang w:val="fr-CH"/>
        </w:rPr>
        <w:t>et le niveau de bruit du récepteur (bruit</w:t>
      </w:r>
      <w:r w:rsidR="000656CC">
        <w:rPr>
          <w:lang w:val="fr-CH"/>
        </w:rPr>
        <w:t xml:space="preserve"> </w:t>
      </w:r>
      <w:r>
        <w:rPr>
          <w:lang w:val="fr-CH"/>
        </w:rPr>
        <w:t>thermique</w:t>
      </w:r>
      <w:r w:rsidR="000656CC">
        <w:rPr>
          <w:lang w:val="fr-CH"/>
        </w:rPr>
        <w:t xml:space="preserve"> </w:t>
      </w:r>
      <w:r w:rsidR="00D761DF" w:rsidRPr="00400AAF">
        <w:rPr>
          <w:lang w:val="fr-CH"/>
        </w:rPr>
        <w:t xml:space="preserve">+ </w:t>
      </w:r>
      <w:r>
        <w:rPr>
          <w:color w:val="000000"/>
        </w:rPr>
        <w:t>facteur de bruit du récepteur</w:t>
      </w:r>
      <w:r w:rsidR="00D761DF" w:rsidRPr="00400AAF">
        <w:rPr>
          <w:lang w:val="fr-CH"/>
        </w:rPr>
        <w:t>).</w:t>
      </w:r>
      <w:bookmarkEnd w:id="179"/>
      <w:r w:rsidR="00D761DF" w:rsidRPr="00400AAF">
        <w:rPr>
          <w:lang w:val="fr-CH"/>
        </w:rPr>
        <w:t xml:space="preserve"> </w:t>
      </w:r>
    </w:p>
    <w:p w:rsidR="00D761DF" w:rsidRPr="00A13E19" w:rsidRDefault="00A13E19" w:rsidP="00FA4A06">
      <w:pPr>
        <w:rPr>
          <w:i/>
          <w:lang w:val="fr-CH"/>
        </w:rPr>
      </w:pPr>
      <w:bookmarkStart w:id="180" w:name="lt_pId297"/>
      <w:r w:rsidRPr="00A13E19">
        <w:rPr>
          <w:lang w:val="fr-CH"/>
        </w:rPr>
        <w:t>Lors de la mod</w:t>
      </w:r>
      <w:r w:rsidR="00D529E0">
        <w:rPr>
          <w:lang w:val="fr-CH"/>
        </w:rPr>
        <w:t>élisation des réseaux IMT, la dé</w:t>
      </w:r>
      <w:r w:rsidRPr="00A13E19">
        <w:rPr>
          <w:lang w:val="fr-CH"/>
        </w:rPr>
        <w:t xml:space="preserve">gradation du </w:t>
      </w:r>
      <w:r w:rsidRPr="00A13E19">
        <w:rPr>
          <w:color w:val="000000"/>
          <w:lang w:val="fr-CH"/>
        </w:rPr>
        <w:t>rapport porteuse-brouillage plus bruit (C/(I+N))</w:t>
      </w:r>
      <w:r w:rsidR="000656CC">
        <w:rPr>
          <w:lang w:val="fr-CH"/>
        </w:rPr>
        <w:t xml:space="preserve"> </w:t>
      </w:r>
      <w:r w:rsidRPr="00A13E19">
        <w:rPr>
          <w:lang w:val="fr-CH"/>
        </w:rPr>
        <w:t>pourrait également servir à évaluer l</w:t>
      </w:r>
      <w:r w:rsidR="004626AE">
        <w:rPr>
          <w:lang w:val="fr-CH"/>
        </w:rPr>
        <w:t>'</w:t>
      </w:r>
      <w:r w:rsidRPr="00A13E19">
        <w:rPr>
          <w:lang w:val="fr-CH"/>
        </w:rPr>
        <w:t>affaiblissement</w:t>
      </w:r>
      <w:r w:rsidR="00D761DF" w:rsidRPr="00A13E19">
        <w:rPr>
          <w:lang w:val="fr-CH"/>
        </w:rPr>
        <w:t xml:space="preserve"> </w:t>
      </w:r>
      <w:r>
        <w:rPr>
          <w:lang w:val="fr-CH"/>
        </w:rPr>
        <w:t>du débit ou l</w:t>
      </w:r>
      <w:r w:rsidR="004626AE">
        <w:rPr>
          <w:lang w:val="fr-CH"/>
        </w:rPr>
        <w:t>'</w:t>
      </w:r>
      <w:r>
        <w:rPr>
          <w:lang w:val="fr-CH"/>
        </w:rPr>
        <w:t xml:space="preserve">interruption du système IMT </w:t>
      </w:r>
      <w:r w:rsidR="00D529E0">
        <w:rPr>
          <w:lang w:val="fr-CH"/>
        </w:rPr>
        <w:t>résultant des</w:t>
      </w:r>
      <w:r>
        <w:rPr>
          <w:lang w:val="fr-CH"/>
        </w:rPr>
        <w:t xml:space="preserve"> brouillages intersystèmes</w:t>
      </w:r>
      <w:bookmarkEnd w:id="180"/>
      <w:r w:rsidR="00D529E0">
        <w:rPr>
          <w:lang w:val="fr-CH"/>
        </w:rPr>
        <w:t>.</w:t>
      </w:r>
    </w:p>
    <w:p w:rsidR="00D761DF" w:rsidRPr="007E4D13" w:rsidRDefault="00D761DF" w:rsidP="00FA4A06">
      <w:pPr>
        <w:pStyle w:val="Heading1"/>
        <w:rPr>
          <w:lang w:val="fr-CH"/>
        </w:rPr>
      </w:pPr>
      <w:bookmarkStart w:id="181" w:name="_Toc464047374"/>
      <w:bookmarkStart w:id="182" w:name="_Toc499819080"/>
      <w:r w:rsidRPr="007E4D13">
        <w:rPr>
          <w:lang w:val="fr-CH"/>
        </w:rPr>
        <w:t>3</w:t>
      </w:r>
      <w:r w:rsidRPr="007E4D13">
        <w:rPr>
          <w:lang w:val="fr-CH"/>
        </w:rPr>
        <w:tab/>
      </w:r>
      <w:bookmarkEnd w:id="181"/>
      <w:r w:rsidR="00A13E19">
        <w:rPr>
          <w:color w:val="000000"/>
        </w:rPr>
        <w:t>Configuration de simulation</w:t>
      </w:r>
      <w:bookmarkEnd w:id="182"/>
    </w:p>
    <w:p w:rsidR="00D761DF" w:rsidRPr="007E4D13" w:rsidRDefault="007E4D13" w:rsidP="00FA4A06">
      <w:pPr>
        <w:rPr>
          <w:lang w:val="fr-CH"/>
        </w:rPr>
      </w:pPr>
      <w:bookmarkStart w:id="183" w:name="lt_pId300"/>
      <w:r w:rsidRPr="007E4D13">
        <w:rPr>
          <w:lang w:val="fr-CH"/>
        </w:rPr>
        <w:t xml:space="preserve">Aux fins de la modélisation et de la simulation des réseaux IMT </w:t>
      </w:r>
      <w:r w:rsidR="00D529E0">
        <w:rPr>
          <w:lang w:val="fr-CH"/>
        </w:rPr>
        <w:t>qui seront</w:t>
      </w:r>
      <w:r w:rsidRPr="007E4D13">
        <w:rPr>
          <w:lang w:val="fr-CH"/>
        </w:rPr>
        <w:t xml:space="preserve"> utilisé</w:t>
      </w:r>
      <w:r>
        <w:rPr>
          <w:lang w:val="fr-CH"/>
        </w:rPr>
        <w:t>s</w:t>
      </w:r>
      <w:r w:rsidRPr="007E4D13">
        <w:rPr>
          <w:lang w:val="fr-CH"/>
        </w:rPr>
        <w:t xml:space="preserve"> </w:t>
      </w:r>
      <w:r>
        <w:rPr>
          <w:lang w:val="fr-CH"/>
        </w:rPr>
        <w:t>dans les études relatives à la coexistence, il est essentiel de choisir</w:t>
      </w:r>
      <w:r w:rsidR="000656CC">
        <w:rPr>
          <w:lang w:val="fr-CH"/>
        </w:rPr>
        <w:t xml:space="preserve"> </w:t>
      </w:r>
      <w:r>
        <w:rPr>
          <w:lang w:val="fr-CH"/>
        </w:rPr>
        <w:t xml:space="preserve">des conditions de déploiement appropriées. </w:t>
      </w:r>
      <w:r w:rsidRPr="007E4D13">
        <w:rPr>
          <w:lang w:val="fr-CH"/>
        </w:rPr>
        <w:t>Les conditions de déploiement prises pour hypothèse constituent des aspects essentiels qui</w:t>
      </w:r>
      <w:r>
        <w:rPr>
          <w:lang w:val="fr-CH"/>
        </w:rPr>
        <w:t xml:space="preserve"> influeront directement sur les résultats de</w:t>
      </w:r>
      <w:r w:rsidR="00D529E0">
        <w:rPr>
          <w:lang w:val="fr-CH"/>
        </w:rPr>
        <w:t>s</w:t>
      </w:r>
      <w:r>
        <w:rPr>
          <w:lang w:val="fr-CH"/>
        </w:rPr>
        <w:t xml:space="preserve"> étude</w:t>
      </w:r>
      <w:r w:rsidR="00D529E0">
        <w:rPr>
          <w:lang w:val="fr-CH"/>
        </w:rPr>
        <w:t>s</w:t>
      </w:r>
      <w:r w:rsidR="000656CC">
        <w:rPr>
          <w:lang w:val="fr-CH"/>
        </w:rPr>
        <w:t xml:space="preserve"> </w:t>
      </w:r>
      <w:r>
        <w:rPr>
          <w:lang w:val="fr-CH"/>
        </w:rPr>
        <w:t>de partage</w:t>
      </w:r>
      <w:bookmarkEnd w:id="183"/>
      <w:r w:rsidR="003C387B">
        <w:rPr>
          <w:lang w:val="fr-CH"/>
        </w:rPr>
        <w:t>.</w:t>
      </w:r>
      <w:r>
        <w:rPr>
          <w:lang w:val="fr-CH"/>
        </w:rPr>
        <w:t xml:space="preserve"> </w:t>
      </w:r>
      <w:r w:rsidRPr="007E4D13">
        <w:rPr>
          <w:lang w:val="fr-CH"/>
        </w:rPr>
        <w:t>Comme exemples de facteur</w:t>
      </w:r>
      <w:r>
        <w:rPr>
          <w:lang w:val="fr-CH"/>
        </w:rPr>
        <w:t>s</w:t>
      </w:r>
      <w:r w:rsidRPr="007E4D13">
        <w:rPr>
          <w:lang w:val="fr-CH"/>
        </w:rPr>
        <w:t xml:space="preserve"> de ce type, </w:t>
      </w:r>
      <w:r>
        <w:rPr>
          <w:lang w:val="fr-CH"/>
        </w:rPr>
        <w:t xml:space="preserve">on </w:t>
      </w:r>
      <w:r w:rsidRPr="007E4D13">
        <w:rPr>
          <w:lang w:val="fr-CH"/>
        </w:rPr>
        <w:t>citera le choix réaliste de l</w:t>
      </w:r>
      <w:r w:rsidR="004626AE">
        <w:rPr>
          <w:lang w:val="fr-CH"/>
        </w:rPr>
        <w:t>'</w:t>
      </w:r>
      <w:r w:rsidRPr="007E4D13">
        <w:rPr>
          <w:lang w:val="fr-CH"/>
        </w:rPr>
        <w:t xml:space="preserve">environnement dans lequel fonctionne le réseau IMT pris pour </w:t>
      </w:r>
      <w:bookmarkStart w:id="184" w:name="lt_pId302"/>
      <w:r w:rsidRPr="007E4D13">
        <w:rPr>
          <w:lang w:val="fr-CH"/>
        </w:rPr>
        <w:t>hypothèse</w:t>
      </w:r>
      <w:r w:rsidR="000656CC">
        <w:rPr>
          <w:lang w:val="fr-CH"/>
        </w:rPr>
        <w:t xml:space="preserve"> </w:t>
      </w:r>
      <w:r w:rsidR="00D761DF" w:rsidRPr="007E4D13">
        <w:rPr>
          <w:lang w:val="fr-CH"/>
        </w:rPr>
        <w:t>(</w:t>
      </w:r>
      <w:r>
        <w:rPr>
          <w:lang w:val="fr-CH"/>
        </w:rPr>
        <w:t>urbain/suburbain</w:t>
      </w:r>
      <w:r w:rsidR="00D761DF" w:rsidRPr="007E4D13">
        <w:rPr>
          <w:lang w:val="fr-CH"/>
        </w:rPr>
        <w:t>/rural)</w:t>
      </w:r>
      <w:r>
        <w:rPr>
          <w:lang w:val="fr-CH"/>
        </w:rPr>
        <w:t xml:space="preserve"> et les bandes de fréquences qui seront utilisées dans la simulation</w:t>
      </w:r>
      <w:r w:rsidR="000656CC">
        <w:rPr>
          <w:lang w:val="fr-CH"/>
        </w:rPr>
        <w:t xml:space="preserve"> </w:t>
      </w:r>
      <w:r w:rsidR="00D761DF" w:rsidRPr="007E4D13">
        <w:rPr>
          <w:lang w:val="fr-CH"/>
        </w:rPr>
        <w:t>IMT</w:t>
      </w:r>
      <w:bookmarkEnd w:id="184"/>
      <w:r w:rsidR="003C387B">
        <w:rPr>
          <w:lang w:val="fr-CH"/>
        </w:rPr>
        <w:t>.</w:t>
      </w:r>
      <w:r>
        <w:rPr>
          <w:lang w:val="fr-CH"/>
        </w:rPr>
        <w:t xml:space="preserve"> De plus, la densité et la répartition des stations ainsi que la p.i.r.e. pourront être prises en considération en fonction de facteurs tels que la</w:t>
      </w:r>
      <w:r w:rsidR="000656CC">
        <w:rPr>
          <w:lang w:val="fr-CH"/>
        </w:rPr>
        <w:t xml:space="preserve"> </w:t>
      </w:r>
      <w:bookmarkStart w:id="185" w:name="lt_pId303"/>
      <w:r>
        <w:rPr>
          <w:lang w:val="fr-CH"/>
        </w:rPr>
        <w:t>dimension de la zone au-dessus de laquelle les brouillages s</w:t>
      </w:r>
      <w:r w:rsidR="004626AE">
        <w:rPr>
          <w:lang w:val="fr-CH"/>
        </w:rPr>
        <w:t>'</w:t>
      </w:r>
      <w:r>
        <w:rPr>
          <w:lang w:val="fr-CH"/>
        </w:rPr>
        <w:t>additionnent</w:t>
      </w:r>
      <w:bookmarkEnd w:id="185"/>
      <w:r w:rsidR="003C387B">
        <w:rPr>
          <w:lang w:val="fr-CH"/>
        </w:rPr>
        <w:t>.</w:t>
      </w:r>
      <w:r>
        <w:rPr>
          <w:lang w:val="fr-CH"/>
        </w:rPr>
        <w:t xml:space="preserve"> D</w:t>
      </w:r>
      <w:r w:rsidR="004626AE">
        <w:rPr>
          <w:lang w:val="fr-CH"/>
        </w:rPr>
        <w:t>'</w:t>
      </w:r>
      <w:r>
        <w:rPr>
          <w:lang w:val="fr-CH"/>
        </w:rPr>
        <w:t>autres facteurs à prendre en considération sont brièvement traités ci-dessous</w:t>
      </w:r>
      <w:r w:rsidR="00D529E0">
        <w:rPr>
          <w:lang w:val="fr-CH"/>
        </w:rPr>
        <w:t>.</w:t>
      </w:r>
    </w:p>
    <w:bookmarkStart w:id="186" w:name="_Toc464047375"/>
    <w:bookmarkStart w:id="187" w:name="_Toc499819081"/>
    <w:p w:rsidR="00D761DF" w:rsidRPr="00397F93" w:rsidRDefault="00D761DF" w:rsidP="00FA4A06">
      <w:pPr>
        <w:pStyle w:val="Heading2"/>
        <w:rPr>
          <w:lang w:val="fr-CH"/>
        </w:rPr>
      </w:pPr>
      <w:r w:rsidRPr="00D761DF">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8811260</wp:posOffset>
                </wp:positionH>
                <wp:positionV relativeFrom="paragraph">
                  <wp:posOffset>3930650</wp:posOffset>
                </wp:positionV>
                <wp:extent cx="2191385" cy="586740"/>
                <wp:effectExtent l="6350" t="11430" r="12065" b="1143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586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F58076" id="Oval 1" o:spid="_x0000_s1026" style="position:absolute;margin-left:693.8pt;margin-top:309.5pt;width:172.55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" filled="f" strokecolor="red"/>
            </w:pict>
          </mc:Fallback>
        </mc:AlternateContent>
      </w:r>
      <w:r w:rsidRPr="00397F93">
        <w:rPr>
          <w:lang w:val="fr-CH"/>
        </w:rPr>
        <w:t>3.1</w:t>
      </w:r>
      <w:r w:rsidRPr="00397F93">
        <w:rPr>
          <w:lang w:val="fr-CH"/>
        </w:rPr>
        <w:tab/>
      </w:r>
      <w:bookmarkStart w:id="188" w:name="lt_pId306"/>
      <w:r w:rsidR="007E4D13" w:rsidRPr="00397F93">
        <w:rPr>
          <w:lang w:val="fr-CH"/>
        </w:rPr>
        <w:t>Topologie du réseau</w:t>
      </w:r>
      <w:bookmarkEnd w:id="186"/>
      <w:bookmarkEnd w:id="188"/>
      <w:bookmarkEnd w:id="187"/>
      <w:r w:rsidR="000656CC">
        <w:rPr>
          <w:lang w:val="fr-CH"/>
        </w:rPr>
        <w:t xml:space="preserve"> </w:t>
      </w:r>
    </w:p>
    <w:p w:rsidR="00D761DF" w:rsidRPr="00EB1468" w:rsidRDefault="00397F93" w:rsidP="00FA4A06">
      <w:pPr>
        <w:rPr>
          <w:lang w:val="fr-CH"/>
        </w:rPr>
      </w:pPr>
      <w:bookmarkStart w:id="189" w:name="lt_pId307"/>
      <w:r w:rsidRPr="00397F93">
        <w:rPr>
          <w:lang w:val="fr-CH"/>
        </w:rPr>
        <w:t>Il existe deux types différents de structures de réseaux</w:t>
      </w:r>
      <w:r w:rsidR="004626AE">
        <w:rPr>
          <w:lang w:val="fr-CH"/>
        </w:rPr>
        <w:t>:</w:t>
      </w:r>
      <w:r>
        <w:rPr>
          <w:lang w:val="fr-CH"/>
        </w:rPr>
        <w:t xml:space="preserve"> les</w:t>
      </w:r>
      <w:r w:rsidRPr="00397F93">
        <w:rPr>
          <w:lang w:val="fr-CH"/>
        </w:rPr>
        <w:t xml:space="preserve"> </w:t>
      </w:r>
      <w:r>
        <w:rPr>
          <w:lang w:val="fr-CH"/>
        </w:rPr>
        <w:t xml:space="preserve">réseaux homogènes et les réseaux hétérogènes. </w:t>
      </w:r>
      <w:r w:rsidRPr="00397F93">
        <w:rPr>
          <w:lang w:val="fr-CH"/>
        </w:rPr>
        <w:t>Une structure de réseau</w:t>
      </w:r>
      <w:r w:rsidR="00D529E0">
        <w:rPr>
          <w:lang w:val="fr-CH"/>
        </w:rPr>
        <w:t>x</w:t>
      </w:r>
      <w:r w:rsidRPr="00397F93">
        <w:rPr>
          <w:lang w:val="fr-CH"/>
        </w:rPr>
        <w:t xml:space="preserve"> homogène</w:t>
      </w:r>
      <w:r w:rsidR="00D529E0">
        <w:rPr>
          <w:lang w:val="fr-CH"/>
        </w:rPr>
        <w:t>s</w:t>
      </w:r>
      <w:r w:rsidRPr="00397F93">
        <w:rPr>
          <w:lang w:val="fr-CH"/>
        </w:rPr>
        <w:t xml:space="preserve"> comprend </w:t>
      </w:r>
      <w:r>
        <w:rPr>
          <w:lang w:val="fr-CH"/>
        </w:rPr>
        <w:t>un seul type de</w:t>
      </w:r>
      <w:r w:rsidR="000656CC">
        <w:rPr>
          <w:lang w:val="fr-CH"/>
        </w:rPr>
        <w:t xml:space="preserve"> </w:t>
      </w:r>
      <w:r w:rsidRPr="00397F93">
        <w:rPr>
          <w:lang w:val="fr-CH"/>
        </w:rPr>
        <w:t>station de base</w:t>
      </w:r>
      <w:bookmarkEnd w:id="189"/>
      <w:r w:rsidR="003C387B">
        <w:rPr>
          <w:lang w:val="fr-CH"/>
        </w:rPr>
        <w:t>.</w:t>
      </w:r>
      <w:bookmarkStart w:id="190" w:name="lt_pId310"/>
      <w:r>
        <w:rPr>
          <w:lang w:val="fr-CH"/>
        </w:rPr>
        <w:t xml:space="preserve"> </w:t>
      </w:r>
      <w:r w:rsidRPr="00397F93">
        <w:rPr>
          <w:lang w:val="fr-CH"/>
        </w:rPr>
        <w:t>Il peut s</w:t>
      </w:r>
      <w:r w:rsidR="004626AE">
        <w:rPr>
          <w:lang w:val="fr-CH"/>
        </w:rPr>
        <w:t>'</w:t>
      </w:r>
      <w:r w:rsidRPr="00397F93">
        <w:rPr>
          <w:lang w:val="fr-CH"/>
        </w:rPr>
        <w:t>agir d</w:t>
      </w:r>
      <w:r w:rsidR="004626AE">
        <w:rPr>
          <w:lang w:val="fr-CH"/>
        </w:rPr>
        <w:t>'</w:t>
      </w:r>
      <w:r w:rsidRPr="00397F93">
        <w:rPr>
          <w:lang w:val="fr-CH"/>
        </w:rPr>
        <w:t>une</w:t>
      </w:r>
      <w:r>
        <w:rPr>
          <w:lang w:val="fr-CH"/>
        </w:rPr>
        <w:t xml:space="preserve"> macro</w:t>
      </w:r>
      <w:r w:rsidRPr="00397F93">
        <w:rPr>
          <w:lang w:val="fr-CH"/>
        </w:rPr>
        <w:t>station</w:t>
      </w:r>
      <w:r w:rsidR="00D529E0">
        <w:rPr>
          <w:lang w:val="fr-CH"/>
        </w:rPr>
        <w:t xml:space="preserve"> de base,</w:t>
      </w:r>
      <w:r w:rsidRPr="00397F93">
        <w:rPr>
          <w:lang w:val="fr-CH"/>
        </w:rPr>
        <w:t xml:space="preserve"> d</w:t>
      </w:r>
      <w:r w:rsidR="004626AE">
        <w:rPr>
          <w:lang w:val="fr-CH"/>
        </w:rPr>
        <w:t>'</w:t>
      </w:r>
      <w:r>
        <w:rPr>
          <w:lang w:val="fr-CH"/>
        </w:rPr>
        <w:t>une micro</w:t>
      </w:r>
      <w:r w:rsidRPr="00397F93">
        <w:rPr>
          <w:lang w:val="fr-CH"/>
        </w:rPr>
        <w:t xml:space="preserve">station </w:t>
      </w:r>
      <w:r>
        <w:rPr>
          <w:lang w:val="fr-CH"/>
        </w:rPr>
        <w:t xml:space="preserve">de base </w:t>
      </w:r>
      <w:r w:rsidRPr="00397F93">
        <w:rPr>
          <w:lang w:val="fr-CH"/>
        </w:rPr>
        <w:t>ou d</w:t>
      </w:r>
      <w:r w:rsidR="004626AE">
        <w:rPr>
          <w:lang w:val="fr-CH"/>
        </w:rPr>
        <w:t>'</w:t>
      </w:r>
      <w:r w:rsidRPr="00397F93">
        <w:rPr>
          <w:lang w:val="fr-CH"/>
        </w:rPr>
        <w:t>une station</w:t>
      </w:r>
      <w:r>
        <w:rPr>
          <w:lang w:val="fr-CH"/>
        </w:rPr>
        <w:t xml:space="preserve"> de base à l</w:t>
      </w:r>
      <w:r w:rsidR="004626AE">
        <w:rPr>
          <w:lang w:val="fr-CH"/>
        </w:rPr>
        <w:t>'</w:t>
      </w:r>
      <w:r>
        <w:rPr>
          <w:lang w:val="fr-CH"/>
        </w:rPr>
        <w:t>intérieur de bâtiments. Une structure de réseaux hétérogènes comprend une combinaison d</w:t>
      </w:r>
      <w:r w:rsidR="004626AE">
        <w:rPr>
          <w:lang w:val="fr-CH"/>
        </w:rPr>
        <w:t>'</w:t>
      </w:r>
      <w:r>
        <w:rPr>
          <w:lang w:val="fr-CH"/>
        </w:rPr>
        <w:t>au moins deux</w:t>
      </w:r>
      <w:r w:rsidR="000656CC">
        <w:rPr>
          <w:lang w:val="fr-CH"/>
        </w:rPr>
        <w:t xml:space="preserve"> </w:t>
      </w:r>
      <w:r>
        <w:rPr>
          <w:lang w:val="fr-CH"/>
        </w:rPr>
        <w:t>types de stations de base</w:t>
      </w:r>
      <w:bookmarkEnd w:id="190"/>
      <w:r w:rsidR="003C387B">
        <w:rPr>
          <w:lang w:val="fr-CH"/>
        </w:rPr>
        <w:t>.</w:t>
      </w:r>
      <w:r>
        <w:rPr>
          <w:lang w:val="fr-CH"/>
        </w:rPr>
        <w:t xml:space="preserve"> </w:t>
      </w:r>
      <w:r w:rsidR="00EB1468">
        <w:rPr>
          <w:lang w:val="fr-CH"/>
        </w:rPr>
        <w:t>Aux fins des</w:t>
      </w:r>
      <w:r>
        <w:rPr>
          <w:lang w:val="fr-CH"/>
        </w:rPr>
        <w:t xml:space="preserve"> études relatives </w:t>
      </w:r>
      <w:r w:rsidR="00EB1468">
        <w:rPr>
          <w:lang w:val="fr-CH"/>
        </w:rPr>
        <w:t>aux zones étendues ou couvrant l</w:t>
      </w:r>
      <w:r w:rsidR="004626AE">
        <w:rPr>
          <w:lang w:val="fr-CH"/>
        </w:rPr>
        <w:t>'</w:t>
      </w:r>
      <w:r w:rsidR="00EB1468">
        <w:rPr>
          <w:lang w:val="fr-CH"/>
        </w:rPr>
        <w:t>ensemble du territoire, une combinaison de structures de r</w:t>
      </w:r>
      <w:r w:rsidR="00D529E0">
        <w:rPr>
          <w:lang w:val="fr-CH"/>
        </w:rPr>
        <w:t>éseaux sera peut-être nécessaire.</w:t>
      </w:r>
    </w:p>
    <w:p w:rsidR="00D761DF" w:rsidRPr="00EB1468" w:rsidRDefault="00D761DF" w:rsidP="00FA4A06">
      <w:pPr>
        <w:pStyle w:val="Heading3"/>
        <w:rPr>
          <w:lang w:val="fr-CH"/>
        </w:rPr>
      </w:pPr>
      <w:bookmarkStart w:id="191" w:name="_Toc499819082"/>
      <w:r w:rsidRPr="00EB1468">
        <w:rPr>
          <w:lang w:val="fr-CH"/>
        </w:rPr>
        <w:t>3.1.1</w:t>
      </w:r>
      <w:r w:rsidRPr="00EB1468">
        <w:rPr>
          <w:lang w:val="fr-CH"/>
        </w:rPr>
        <w:tab/>
      </w:r>
      <w:r w:rsidR="00D529E0">
        <w:rPr>
          <w:color w:val="000000"/>
        </w:rPr>
        <w:t>R</w:t>
      </w:r>
      <w:r w:rsidR="00EB1468">
        <w:rPr>
          <w:color w:val="000000"/>
        </w:rPr>
        <w:t>éseau</w:t>
      </w:r>
      <w:r w:rsidR="000656CC">
        <w:rPr>
          <w:color w:val="000000"/>
        </w:rPr>
        <w:t xml:space="preserve"> </w:t>
      </w:r>
      <w:r w:rsidR="00EB1468">
        <w:rPr>
          <w:color w:val="000000"/>
        </w:rPr>
        <w:t>macrocellulaire</w:t>
      </w:r>
      <w:bookmarkEnd w:id="191"/>
    </w:p>
    <w:p w:rsidR="00D761DF" w:rsidRPr="00EB1468" w:rsidRDefault="00EB1468" w:rsidP="00FA4A06">
      <w:pPr>
        <w:rPr>
          <w:lang w:val="fr-CH"/>
        </w:rPr>
      </w:pPr>
      <w:bookmarkStart w:id="192" w:name="lt_pId315"/>
      <w:r>
        <w:rPr>
          <w:lang w:val="fr-CH"/>
        </w:rPr>
        <w:t>Les macro</w:t>
      </w:r>
      <w:r w:rsidRPr="00EB1468">
        <w:rPr>
          <w:lang w:val="fr-CH"/>
        </w:rPr>
        <w:t>stations de base sont souvent déployées au-dessus</w:t>
      </w:r>
      <w:r w:rsidR="000656CC">
        <w:rPr>
          <w:lang w:val="fr-CH"/>
        </w:rPr>
        <w:t xml:space="preserve"> </w:t>
      </w:r>
      <w:r>
        <w:rPr>
          <w:color w:val="000000"/>
        </w:rPr>
        <w:t>du niveau des toits</w:t>
      </w:r>
      <w:r w:rsidR="00D761DF" w:rsidRPr="00EB1468">
        <w:rPr>
          <w:lang w:val="fr-CH"/>
        </w:rPr>
        <w:t>.</w:t>
      </w:r>
      <w:bookmarkEnd w:id="192"/>
      <w:r w:rsidR="00D761DF" w:rsidRPr="00EB1468">
        <w:rPr>
          <w:lang w:val="fr-CH"/>
        </w:rPr>
        <w:t xml:space="preserve"> </w:t>
      </w:r>
      <w:bookmarkStart w:id="193" w:name="lt_pId316"/>
      <w:r w:rsidRPr="00EB1468">
        <w:rPr>
          <w:lang w:val="fr-CH"/>
        </w:rPr>
        <w:t xml:space="preserve">La </w:t>
      </w:r>
      <w:r w:rsidR="00D761DF" w:rsidRPr="00EB1468">
        <w:rPr>
          <w:lang w:val="fr-CH"/>
        </w:rPr>
        <w:t xml:space="preserve">Figure 2 </w:t>
      </w:r>
      <w:r w:rsidRPr="00EB1468">
        <w:rPr>
          <w:lang w:val="fr-CH"/>
        </w:rPr>
        <w:t>illustre la géométrie d</w:t>
      </w:r>
      <w:r w:rsidR="004626AE">
        <w:rPr>
          <w:lang w:val="fr-CH"/>
        </w:rPr>
        <w:t>'</w:t>
      </w:r>
      <w:r w:rsidRPr="00EB1468">
        <w:rPr>
          <w:lang w:val="fr-CH"/>
        </w:rPr>
        <w:t xml:space="preserve">un déploiement </w:t>
      </w:r>
      <w:r w:rsidR="00D529E0">
        <w:rPr>
          <w:lang w:val="fr-CH"/>
        </w:rPr>
        <w:t>à 3</w:t>
      </w:r>
      <w:r w:rsidRPr="00EB1468">
        <w:rPr>
          <w:lang w:val="fr-CH"/>
        </w:rPr>
        <w:t xml:space="preserve"> secteurs</w:t>
      </w:r>
      <w:bookmarkStart w:id="194" w:name="lt_pId317"/>
      <w:bookmarkEnd w:id="193"/>
      <w:r>
        <w:rPr>
          <w:lang w:val="fr-CH"/>
        </w:rPr>
        <w:t xml:space="preserve"> ainsi que les paramètres suivants</w:t>
      </w:r>
      <w:r w:rsidR="004626AE">
        <w:rPr>
          <w:lang w:val="fr-CH"/>
        </w:rPr>
        <w:t>:</w:t>
      </w:r>
      <w:r>
        <w:rPr>
          <w:lang w:val="fr-CH"/>
        </w:rPr>
        <w:t xml:space="preserve"> rayon de la cellule </w:t>
      </w:r>
      <w:r w:rsidRPr="00EB1468">
        <w:rPr>
          <w:lang w:val="fr-CH"/>
        </w:rPr>
        <w:t xml:space="preserve">(A) </w:t>
      </w:r>
      <w:r>
        <w:rPr>
          <w:lang w:val="fr-CH"/>
        </w:rPr>
        <w:t>et distance entre les sites</w:t>
      </w:r>
      <w:r w:rsidR="000656CC">
        <w:rPr>
          <w:lang w:val="fr-CH"/>
        </w:rPr>
        <w:t xml:space="preserve"> </w:t>
      </w:r>
      <w:r w:rsidR="00D761DF" w:rsidRPr="00EB1468">
        <w:rPr>
          <w:lang w:val="fr-CH"/>
        </w:rPr>
        <w:t>(B)</w:t>
      </w:r>
      <w:bookmarkEnd w:id="194"/>
      <w:r w:rsidR="003C387B">
        <w:rPr>
          <w:lang w:val="fr-CH"/>
        </w:rPr>
        <w:t>.</w:t>
      </w:r>
      <w:bookmarkStart w:id="195" w:name="lt_pId318"/>
      <w:r>
        <w:rPr>
          <w:lang w:val="fr-CH"/>
        </w:rPr>
        <w:t xml:space="preserve"> </w:t>
      </w:r>
      <w:r w:rsidRPr="00EB1468">
        <w:rPr>
          <w:lang w:val="fr-CH"/>
        </w:rPr>
        <w:t>Chaque cellule (également appelée secteur</w:t>
      </w:r>
      <w:r w:rsidR="001618F6">
        <w:rPr>
          <w:lang w:val="fr-CH"/>
        </w:rPr>
        <w:t>)</w:t>
      </w:r>
      <w:r w:rsidRPr="00EB1468">
        <w:rPr>
          <w:lang w:val="fr-CH"/>
        </w:rPr>
        <w:t xml:space="preserve"> </w:t>
      </w:r>
      <w:r w:rsidR="00D529E0">
        <w:rPr>
          <w:lang w:val="fr-CH"/>
        </w:rPr>
        <w:t>est représentée</w:t>
      </w:r>
      <w:r w:rsidRPr="00EB1468">
        <w:rPr>
          <w:lang w:val="fr-CH"/>
        </w:rPr>
        <w:t xml:space="preserve"> sous la forme d</w:t>
      </w:r>
      <w:r w:rsidR="004626AE">
        <w:rPr>
          <w:lang w:val="fr-CH"/>
        </w:rPr>
        <w:t>'</w:t>
      </w:r>
      <w:r w:rsidRPr="00EB1468">
        <w:rPr>
          <w:lang w:val="fr-CH"/>
        </w:rPr>
        <w:t xml:space="preserve">un hexagone et dans cette figure, </w:t>
      </w:r>
      <w:r>
        <w:rPr>
          <w:lang w:val="fr-CH"/>
        </w:rPr>
        <w:t>on compte trois cellules/secteurs</w:t>
      </w:r>
      <w:r w:rsidR="000656CC">
        <w:rPr>
          <w:lang w:val="fr-CH"/>
        </w:rPr>
        <w:t xml:space="preserve"> </w:t>
      </w:r>
      <w:r>
        <w:rPr>
          <w:lang w:val="fr-CH"/>
        </w:rPr>
        <w:t>par site de</w:t>
      </w:r>
      <w:r w:rsidR="000656CC">
        <w:rPr>
          <w:lang w:val="fr-CH"/>
        </w:rPr>
        <w:t xml:space="preserve"> </w:t>
      </w:r>
      <w:r>
        <w:rPr>
          <w:lang w:val="fr-CH"/>
        </w:rPr>
        <w:t>station de base</w:t>
      </w:r>
      <w:bookmarkEnd w:id="195"/>
      <w:r w:rsidR="003C387B">
        <w:rPr>
          <w:lang w:val="fr-CH"/>
        </w:rPr>
        <w:t>.</w:t>
      </w:r>
      <w:r>
        <w:rPr>
          <w:lang w:val="fr-CH"/>
        </w:rPr>
        <w:t xml:space="preserve"> </w:t>
      </w:r>
      <w:r w:rsidR="00D529E0">
        <w:rPr>
          <w:lang w:val="fr-CH"/>
        </w:rPr>
        <w:t>D</w:t>
      </w:r>
      <w:r>
        <w:rPr>
          <w:lang w:val="fr-CH"/>
        </w:rPr>
        <w:t>ans les réseaux IMT</w:t>
      </w:r>
      <w:r w:rsidR="00D529E0">
        <w:rPr>
          <w:lang w:val="fr-CH"/>
        </w:rPr>
        <w:t>, la taille des cellules</w:t>
      </w:r>
      <w:r>
        <w:rPr>
          <w:lang w:val="fr-CH"/>
        </w:rPr>
        <w:t xml:space="preserve"> peut varier considérablement en fonction de l</w:t>
      </w:r>
      <w:r w:rsidR="004626AE">
        <w:rPr>
          <w:lang w:val="fr-CH"/>
        </w:rPr>
        <w:t>'</w:t>
      </w:r>
      <w:r>
        <w:rPr>
          <w:lang w:val="fr-CH"/>
        </w:rPr>
        <w:t>environnement, de la fréquence porteuse et du type de station de base</w:t>
      </w:r>
      <w:r w:rsidR="00D529E0">
        <w:rPr>
          <w:lang w:val="fr-CH"/>
        </w:rPr>
        <w:t>.</w:t>
      </w:r>
    </w:p>
    <w:p w:rsidR="00D761DF" w:rsidRPr="00EB1468" w:rsidRDefault="00EB1468" w:rsidP="00FA4A06">
      <w:pPr>
        <w:rPr>
          <w:lang w:val="fr-CH"/>
        </w:rPr>
      </w:pPr>
      <w:bookmarkStart w:id="196" w:name="lt_pId320"/>
      <w:r w:rsidRPr="00EB1468">
        <w:rPr>
          <w:lang w:val="fr-CH"/>
        </w:rPr>
        <w:t>Dans les études de partage relatives aux zones étendues ou couvrant l</w:t>
      </w:r>
      <w:r w:rsidR="004626AE">
        <w:rPr>
          <w:lang w:val="fr-CH"/>
        </w:rPr>
        <w:t>'</w:t>
      </w:r>
      <w:r w:rsidRPr="00EB1468">
        <w:rPr>
          <w:lang w:val="fr-CH"/>
        </w:rPr>
        <w:t>ensemble du territoire qui utilise</w:t>
      </w:r>
      <w:r w:rsidR="00D529E0">
        <w:rPr>
          <w:lang w:val="fr-CH"/>
        </w:rPr>
        <w:t>nt des rayons de cellule</w:t>
      </w:r>
      <w:r w:rsidRPr="00EB1468">
        <w:rPr>
          <w:lang w:val="fr-CH"/>
        </w:rPr>
        <w:t xml:space="preserve"> correspondant à des déploiements urbains et </w:t>
      </w:r>
      <w:r>
        <w:rPr>
          <w:lang w:val="fr-CH"/>
        </w:rPr>
        <w:t>suburbains</w:t>
      </w:r>
      <w:r w:rsidR="003B3A6C">
        <w:rPr>
          <w:lang w:val="fr-CH"/>
        </w:rPr>
        <w:t>,</w:t>
      </w:r>
      <w:r>
        <w:rPr>
          <w:lang w:val="fr-CH"/>
        </w:rPr>
        <w:t xml:space="preserve"> il convient de tenir compte des stations qui ne sont déployées que dans certaines zones limitées du centre de</w:t>
      </w:r>
      <w:r w:rsidR="00D529E0">
        <w:rPr>
          <w:lang w:val="fr-CH"/>
        </w:rPr>
        <w:t xml:space="preserve"> grandes villes et de</w:t>
      </w:r>
      <w:r>
        <w:rPr>
          <w:lang w:val="fr-CH"/>
        </w:rPr>
        <w:t xml:space="preserve"> zones suburbaines</w:t>
      </w:r>
      <w:bookmarkEnd w:id="196"/>
      <w:r w:rsidR="00D529E0">
        <w:rPr>
          <w:lang w:val="fr-CH"/>
        </w:rPr>
        <w:t>.</w:t>
      </w:r>
    </w:p>
    <w:p w:rsidR="00D761DF" w:rsidRPr="00BE7F0E" w:rsidRDefault="00D761DF" w:rsidP="00FA4A06">
      <w:pPr>
        <w:pStyle w:val="FigureNo"/>
        <w:rPr>
          <w:szCs w:val="18"/>
          <w:lang w:val="en-US"/>
        </w:rPr>
      </w:pPr>
      <w:bookmarkStart w:id="197" w:name="lt_pId321"/>
      <w:r w:rsidRPr="00BE7F0E">
        <w:rPr>
          <w:szCs w:val="18"/>
          <w:lang w:val="en-US" w:eastAsia="zh-CN"/>
        </w:rPr>
        <w:lastRenderedPageBreak/>
        <w:t>Figure 2</w:t>
      </w:r>
      <w:bookmarkEnd w:id="197"/>
    </w:p>
    <w:p w:rsidR="00D761DF" w:rsidRPr="00BE7F0E" w:rsidRDefault="00DE71A5" w:rsidP="00FA4A06">
      <w:pPr>
        <w:pStyle w:val="Figuretitle"/>
        <w:rPr>
          <w:szCs w:val="18"/>
          <w:lang w:val="en-US"/>
        </w:rPr>
      </w:pPr>
      <w:bookmarkStart w:id="198" w:name="lt_pId322"/>
      <w:r w:rsidRPr="00BE7F0E">
        <w:rPr>
          <w:szCs w:val="18"/>
          <w:lang w:val="en-US" w:eastAsia="zh-CN"/>
        </w:rPr>
        <w:t>Géométrie d</w:t>
      </w:r>
      <w:r w:rsidR="004626AE" w:rsidRPr="00BE7F0E">
        <w:rPr>
          <w:szCs w:val="18"/>
          <w:lang w:val="en-US" w:eastAsia="zh-CN"/>
        </w:rPr>
        <w:t>'</w:t>
      </w:r>
      <w:r w:rsidRPr="00BE7F0E">
        <w:rPr>
          <w:szCs w:val="18"/>
          <w:lang w:val="en-US" w:eastAsia="zh-CN"/>
        </w:rPr>
        <w:t>une macrocellule</w:t>
      </w:r>
      <w:bookmarkEnd w:id="198"/>
      <w:r w:rsidR="000656CC" w:rsidRPr="00BE7F0E">
        <w:rPr>
          <w:szCs w:val="18"/>
          <w:lang w:val="en-US" w:eastAsia="zh-CN"/>
        </w:rPr>
        <w:t xml:space="preserve"> </w:t>
      </w:r>
    </w:p>
    <w:bookmarkStart w:id="199" w:name="_Toc499819083"/>
    <w:bookmarkEnd w:id="199"/>
    <w:p w:rsidR="00D761DF" w:rsidRPr="00D761DF" w:rsidRDefault="00D761DF" w:rsidP="00BE7F0E">
      <w:pPr>
        <w:pStyle w:val="Figure"/>
        <w:rPr>
          <w:lang w:val="en-US"/>
        </w:rPr>
      </w:pPr>
      <w:r w:rsidRPr="00D761DF">
        <w:rPr>
          <w:lang w:val="en-US"/>
        </w:rPr>
        <w:object w:dxaOrig="6540" w:dyaOrig="5745">
          <v:shape id="_x0000_i1026" type="#_x0000_t75" style="width:326.6pt;height:4in" o:ole="">
            <v:imagedata r:id="rId18" o:title=""/>
          </v:shape>
          <o:OLEObject Type="Embed" ProgID="CorelDraw.Graphic.16" ShapeID="_x0000_i1026" DrawAspect="Content" ObjectID="_1573643572" r:id="rId19"/>
        </w:object>
      </w:r>
    </w:p>
    <w:p w:rsidR="00D761DF" w:rsidRPr="00EF7FAD" w:rsidRDefault="00495982" w:rsidP="00FA4A06">
      <w:pPr>
        <w:spacing w:before="360"/>
        <w:rPr>
          <w:lang w:val="fr-CH"/>
        </w:rPr>
      </w:pPr>
      <w:bookmarkStart w:id="200" w:name="lt_pId323"/>
      <w:r>
        <w:rPr>
          <w:lang w:val="fr-CH"/>
        </w:rPr>
        <w:t>L</w:t>
      </w:r>
      <w:r w:rsidR="00DE71A5" w:rsidRPr="00DE71A5">
        <w:rPr>
          <w:lang w:val="fr-CH"/>
        </w:rPr>
        <w:t>a Figure 3</w:t>
      </w:r>
      <w:r w:rsidR="000656CC">
        <w:rPr>
          <w:lang w:val="fr-CH"/>
        </w:rPr>
        <w:t xml:space="preserve"> </w:t>
      </w:r>
      <w:r w:rsidR="00DE71A5" w:rsidRPr="00DE71A5">
        <w:rPr>
          <w:lang w:val="fr-CH"/>
        </w:rPr>
        <w:t>présente un exemple de topologie de macroréseau</w:t>
      </w:r>
      <w:bookmarkEnd w:id="200"/>
      <w:r w:rsidR="003C387B">
        <w:rPr>
          <w:lang w:val="fr-CH"/>
        </w:rPr>
        <w:t>.</w:t>
      </w:r>
      <w:bookmarkStart w:id="201" w:name="lt_pId324"/>
      <w:r w:rsidR="00DE71A5">
        <w:rPr>
          <w:lang w:val="fr-CH"/>
        </w:rPr>
        <w:t xml:space="preserve"> </w:t>
      </w:r>
      <w:r>
        <w:rPr>
          <w:lang w:val="fr-CH"/>
        </w:rPr>
        <w:t>La totalité</w:t>
      </w:r>
      <w:r w:rsidR="00DE71A5" w:rsidRPr="00DE71A5">
        <w:rPr>
          <w:lang w:val="fr-CH"/>
        </w:rPr>
        <w:t xml:space="preserve"> de la région du réseau présentant de l</w:t>
      </w:r>
      <w:r w:rsidR="004626AE">
        <w:rPr>
          <w:lang w:val="fr-CH"/>
        </w:rPr>
        <w:t>'</w:t>
      </w:r>
      <w:r w:rsidR="00DE71A5" w:rsidRPr="00DE71A5">
        <w:rPr>
          <w:lang w:val="fr-CH"/>
        </w:rPr>
        <w:t>intérêt pour les simulations e</w:t>
      </w:r>
      <w:r w:rsidR="00DE71A5">
        <w:rPr>
          <w:lang w:val="fr-CH"/>
        </w:rPr>
        <w:t>s</w:t>
      </w:r>
      <w:r w:rsidR="00DE71A5" w:rsidRPr="00DE71A5">
        <w:rPr>
          <w:lang w:val="fr-CH"/>
        </w:rPr>
        <w:t xml:space="preserve">t un groupe de 19 sites </w:t>
      </w:r>
      <w:r>
        <w:rPr>
          <w:lang w:val="fr-CH"/>
        </w:rPr>
        <w:t>comprenant</w:t>
      </w:r>
      <w:r w:rsidR="00DE71A5" w:rsidRPr="00DE71A5">
        <w:rPr>
          <w:lang w:val="fr-CH"/>
        </w:rPr>
        <w:t xml:space="preserve"> trois secteurs chacun</w:t>
      </w:r>
      <w:r w:rsidR="00DE71A5">
        <w:rPr>
          <w:lang w:val="fr-CH"/>
        </w:rPr>
        <w:t xml:space="preserve"> </w:t>
      </w:r>
      <w:r w:rsidR="00D761DF" w:rsidRPr="00DE71A5">
        <w:rPr>
          <w:lang w:val="fr-CH"/>
        </w:rPr>
        <w:t xml:space="preserve">(sites 0 </w:t>
      </w:r>
      <w:r w:rsidR="00DE71A5">
        <w:rPr>
          <w:lang w:val="fr-CH"/>
        </w:rPr>
        <w:t>à</w:t>
      </w:r>
      <w:r w:rsidR="000656CC">
        <w:rPr>
          <w:lang w:val="fr-CH"/>
        </w:rPr>
        <w:t xml:space="preserve"> </w:t>
      </w:r>
      <w:r w:rsidR="00D761DF" w:rsidRPr="00DE71A5">
        <w:rPr>
          <w:lang w:val="fr-CH"/>
        </w:rPr>
        <w:t>18</w:t>
      </w:r>
      <w:r w:rsidR="00DE71A5">
        <w:rPr>
          <w:lang w:val="fr-CH"/>
        </w:rPr>
        <w:t xml:space="preserve"> sur la</w:t>
      </w:r>
      <w:r>
        <w:rPr>
          <w:lang w:val="fr-CH"/>
        </w:rPr>
        <w:t xml:space="preserve"> f</w:t>
      </w:r>
      <w:r w:rsidR="00D761DF" w:rsidRPr="00DE71A5">
        <w:rPr>
          <w:lang w:val="fr-CH"/>
        </w:rPr>
        <w:t xml:space="preserve">igure), </w:t>
      </w:r>
      <w:r>
        <w:rPr>
          <w:lang w:val="fr-CH"/>
        </w:rPr>
        <w:t>dans lequel</w:t>
      </w:r>
      <w:r w:rsidR="00DE71A5">
        <w:rPr>
          <w:lang w:val="fr-CH"/>
        </w:rPr>
        <w:t xml:space="preserve"> d</w:t>
      </w:r>
      <w:r w:rsidR="004626AE">
        <w:rPr>
          <w:lang w:val="fr-CH"/>
        </w:rPr>
        <w:t>'</w:t>
      </w:r>
      <w:r w:rsidR="00DE71A5">
        <w:rPr>
          <w:lang w:val="fr-CH"/>
        </w:rPr>
        <w:t xml:space="preserve">autres groupes de 19 sites </w:t>
      </w:r>
      <w:r>
        <w:rPr>
          <w:lang w:val="fr-CH"/>
        </w:rPr>
        <w:t>sont reproduits</w:t>
      </w:r>
      <w:r w:rsidR="00EF7FAD">
        <w:rPr>
          <w:lang w:val="fr-CH"/>
        </w:rPr>
        <w:t xml:space="preserve"> autour de ce groupe central sur la base d</w:t>
      </w:r>
      <w:r w:rsidR="004626AE">
        <w:rPr>
          <w:lang w:val="fr-CH"/>
        </w:rPr>
        <w:t>'</w:t>
      </w:r>
      <w:r w:rsidR="00EF7FAD">
        <w:rPr>
          <w:lang w:val="fr-CH"/>
        </w:rPr>
        <w:t xml:space="preserve">une méthode </w:t>
      </w:r>
      <w:r>
        <w:rPr>
          <w:lang w:val="fr-CH"/>
        </w:rPr>
        <w:t xml:space="preserve">dite </w:t>
      </w:r>
      <w:r w:rsidR="00EF7FAD">
        <w:rPr>
          <w:lang w:val="fr-CH"/>
        </w:rPr>
        <w:t xml:space="preserve">de </w:t>
      </w:r>
      <w:r w:rsidR="003B3A6C">
        <w:rPr>
          <w:lang w:val="fr-CH"/>
        </w:rPr>
        <w:t>re</w:t>
      </w:r>
      <w:r w:rsidR="00EF7FAD">
        <w:rPr>
          <w:lang w:val="fr-CH"/>
        </w:rPr>
        <w:t>bouclage</w:t>
      </w:r>
      <w:r w:rsidR="003B3A6C">
        <w:rPr>
          <w:lang w:val="fr-CH"/>
        </w:rPr>
        <w:t xml:space="preserve"> </w:t>
      </w:r>
      <w:r w:rsidR="00EF7FAD">
        <w:rPr>
          <w:color w:val="000000"/>
        </w:rPr>
        <w:t>(</w:t>
      </w:r>
      <w:r>
        <w:rPr>
          <w:color w:val="000000"/>
        </w:rPr>
        <w:t>«</w:t>
      </w:r>
      <w:r w:rsidR="00E6303E">
        <w:rPr>
          <w:color w:val="000000"/>
        </w:rPr>
        <w:t>wrap-</w:t>
      </w:r>
      <w:r w:rsidR="00EF7FAD">
        <w:rPr>
          <w:color w:val="000000"/>
        </w:rPr>
        <w:t>around</w:t>
      </w:r>
      <w:r>
        <w:rPr>
          <w:color w:val="000000"/>
        </w:rPr>
        <w:t>»</w:t>
      </w:r>
      <w:r w:rsidR="00EF7FAD">
        <w:rPr>
          <w:color w:val="000000"/>
        </w:rPr>
        <w:t>)</w:t>
      </w:r>
      <w:r>
        <w:rPr>
          <w:color w:val="000000"/>
        </w:rPr>
        <w:t>,</w:t>
      </w:r>
      <w:r w:rsidR="000656CC">
        <w:rPr>
          <w:lang w:val="fr-CH"/>
        </w:rPr>
        <w:t xml:space="preserve"> </w:t>
      </w:r>
      <w:r>
        <w:rPr>
          <w:lang w:val="fr-CH"/>
        </w:rPr>
        <w:t>qui vise à</w:t>
      </w:r>
      <w:r w:rsidR="00EF7FAD">
        <w:rPr>
          <w:lang w:val="fr-CH"/>
        </w:rPr>
        <w:t xml:space="preserve"> éviter les effets marginaux du déploiement de réseaux</w:t>
      </w:r>
      <w:bookmarkEnd w:id="201"/>
      <w:r w:rsidR="000656CC">
        <w:rPr>
          <w:lang w:val="fr-CH"/>
        </w:rPr>
        <w:t xml:space="preserve"> </w:t>
      </w:r>
      <w:bookmarkStart w:id="202" w:name="lt_pId325"/>
      <w:r w:rsidR="00D761DF" w:rsidRPr="00EF7FAD">
        <w:rPr>
          <w:lang w:val="fr-CH"/>
        </w:rPr>
        <w:t>(</w:t>
      </w:r>
      <w:r w:rsidR="007B6738" w:rsidRPr="00EF7FAD">
        <w:rPr>
          <w:lang w:val="fr-CH"/>
        </w:rPr>
        <w:t>voir</w:t>
      </w:r>
      <w:r w:rsidR="00EF7FAD">
        <w:rPr>
          <w:lang w:val="fr-CH"/>
        </w:rPr>
        <w:t xml:space="preserve"> la Pièce jointe</w:t>
      </w:r>
      <w:r w:rsidR="000656CC">
        <w:rPr>
          <w:lang w:val="fr-CH"/>
        </w:rPr>
        <w:t xml:space="preserve"> </w:t>
      </w:r>
      <w:r w:rsidR="00D761DF" w:rsidRPr="00EF7FAD">
        <w:rPr>
          <w:lang w:val="fr-CH"/>
        </w:rPr>
        <w:t xml:space="preserve">2 </w:t>
      </w:r>
      <w:r w:rsidR="00EF7FAD">
        <w:rPr>
          <w:lang w:val="fr-CH"/>
        </w:rPr>
        <w:t xml:space="preserve">pour en savoir plus sur la méthode de </w:t>
      </w:r>
      <w:r w:rsidR="006278EF">
        <w:rPr>
          <w:lang w:val="fr-CH"/>
        </w:rPr>
        <w:t>re</w:t>
      </w:r>
      <w:r w:rsidR="00EF7FAD">
        <w:rPr>
          <w:lang w:val="fr-CH"/>
        </w:rPr>
        <w:t>bouclage</w:t>
      </w:r>
      <w:r>
        <w:rPr>
          <w:lang w:val="fr-CH"/>
        </w:rPr>
        <w:t xml:space="preserve"> </w:t>
      </w:r>
      <w:r w:rsidR="00EF7FAD">
        <w:rPr>
          <w:color w:val="000000"/>
        </w:rPr>
        <w:t>(</w:t>
      </w:r>
      <w:r>
        <w:rPr>
          <w:color w:val="000000"/>
        </w:rPr>
        <w:t>«</w:t>
      </w:r>
      <w:r w:rsidR="00E6303E">
        <w:rPr>
          <w:color w:val="000000"/>
        </w:rPr>
        <w:t>wrap-</w:t>
      </w:r>
      <w:r w:rsidR="00EF7FAD">
        <w:rPr>
          <w:color w:val="000000"/>
        </w:rPr>
        <w:t>around</w:t>
      </w:r>
      <w:r>
        <w:rPr>
          <w:color w:val="000000"/>
        </w:rPr>
        <w:t>»</w:t>
      </w:r>
      <w:r w:rsidR="00EF7FAD">
        <w:rPr>
          <w:color w:val="000000"/>
        </w:rPr>
        <w:t>)</w:t>
      </w:r>
      <w:r w:rsidR="003C387B">
        <w:rPr>
          <w:lang w:val="fr-CH"/>
        </w:rPr>
        <w:t>.</w:t>
      </w:r>
      <w:r w:rsidR="00EF7FAD">
        <w:rPr>
          <w:lang w:val="fr-CH"/>
        </w:rPr>
        <w:t xml:space="preserve"> Dans certains scénarios, par exemple dans les cas transfrontières, une modélisation des effets marginaux sera peut-être nécessaire</w:t>
      </w:r>
      <w:bookmarkEnd w:id="202"/>
      <w:r>
        <w:rPr>
          <w:lang w:val="fr-CH"/>
        </w:rPr>
        <w:t>.</w:t>
      </w:r>
    </w:p>
    <w:p w:rsidR="00D761DF" w:rsidRPr="00BE7F0E" w:rsidRDefault="00D761DF" w:rsidP="00FA4A06">
      <w:pPr>
        <w:pStyle w:val="FigureNo"/>
        <w:rPr>
          <w:szCs w:val="18"/>
          <w:lang w:val="fr-CH"/>
        </w:rPr>
      </w:pPr>
      <w:bookmarkStart w:id="203" w:name="lt_pId326"/>
      <w:r w:rsidRPr="00BE7F0E">
        <w:rPr>
          <w:szCs w:val="18"/>
          <w:lang w:val="fr-CH" w:eastAsia="zh-CN"/>
        </w:rPr>
        <w:lastRenderedPageBreak/>
        <w:t>Figure 3</w:t>
      </w:r>
      <w:bookmarkEnd w:id="203"/>
    </w:p>
    <w:p w:rsidR="00D761DF" w:rsidRPr="00BE7F0E" w:rsidRDefault="00EF7FAD" w:rsidP="00BF51E0">
      <w:pPr>
        <w:pStyle w:val="Figuretitle"/>
        <w:rPr>
          <w:szCs w:val="18"/>
          <w:lang w:val="fr-CH"/>
        </w:rPr>
      </w:pPr>
      <w:bookmarkStart w:id="204" w:name="lt_pId327"/>
      <w:r w:rsidRPr="00BE7F0E">
        <w:rPr>
          <w:szCs w:val="18"/>
          <w:lang w:val="fr-CH" w:eastAsia="zh-CN"/>
        </w:rPr>
        <w:t>Déploiement macrocellulaire</w:t>
      </w:r>
      <w:r w:rsidR="000656CC" w:rsidRPr="00BE7F0E">
        <w:rPr>
          <w:szCs w:val="18"/>
          <w:lang w:val="fr-CH" w:eastAsia="zh-CN"/>
        </w:rPr>
        <w:t xml:space="preserve"> </w:t>
      </w:r>
      <w:r w:rsidR="00D761DF" w:rsidRPr="00BE7F0E">
        <w:rPr>
          <w:szCs w:val="18"/>
          <w:lang w:val="fr-CH" w:eastAsia="zh-CN"/>
        </w:rPr>
        <w:t>(</w:t>
      </w:r>
      <w:r w:rsidRPr="00BE7F0E">
        <w:rPr>
          <w:szCs w:val="18"/>
          <w:lang w:val="fr-CH" w:eastAsia="zh-CN"/>
        </w:rPr>
        <w:t>groupe central</w:t>
      </w:r>
      <w:r w:rsidR="001618F6" w:rsidRPr="00BE7F0E">
        <w:rPr>
          <w:szCs w:val="18"/>
          <w:lang w:val="fr-CH" w:eastAsia="zh-CN"/>
        </w:rPr>
        <w:t>)</w:t>
      </w:r>
      <w:bookmarkEnd w:id="204"/>
    </w:p>
    <w:bookmarkStart w:id="205" w:name="_Toc499819084"/>
    <w:bookmarkEnd w:id="205"/>
    <w:p w:rsidR="00D761DF" w:rsidRPr="00D761DF" w:rsidRDefault="00D761DF" w:rsidP="00BE7F0E">
      <w:pPr>
        <w:pStyle w:val="Figure"/>
        <w:rPr>
          <w:lang w:val="en-US"/>
        </w:rPr>
      </w:pPr>
      <w:r w:rsidRPr="00D761DF">
        <w:rPr>
          <w:lang w:val="en-US"/>
        </w:rPr>
        <w:object w:dxaOrig="5355" w:dyaOrig="5100">
          <v:shape id="_x0000_i1027" type="#_x0000_t75" style="width:267.25pt;height:254.6pt" o:ole="">
            <v:imagedata r:id="rId20" o:title=""/>
          </v:shape>
          <o:OLEObject Type="Embed" ProgID="CorelDraw.Graphic.16" ShapeID="_x0000_i1027" DrawAspect="Content" ObjectID="_1573643573" r:id="rId21"/>
        </w:object>
      </w:r>
    </w:p>
    <w:p w:rsidR="00D761DF" w:rsidRPr="00EF7FAD" w:rsidRDefault="00D761DF" w:rsidP="003B17A5">
      <w:pPr>
        <w:pStyle w:val="Heading3"/>
        <w:spacing w:before="120"/>
        <w:rPr>
          <w:lang w:val="fr-CH"/>
        </w:rPr>
      </w:pPr>
      <w:bookmarkStart w:id="206" w:name="_Toc499819085"/>
      <w:r w:rsidRPr="00EF7FAD">
        <w:rPr>
          <w:lang w:val="fr-CH"/>
        </w:rPr>
        <w:t>3.1.2</w:t>
      </w:r>
      <w:r w:rsidRPr="00EF7FAD">
        <w:rPr>
          <w:lang w:val="fr-CH"/>
        </w:rPr>
        <w:tab/>
      </w:r>
      <w:bookmarkStart w:id="207" w:name="lt_pId329"/>
      <w:r w:rsidR="00EF7FAD" w:rsidRPr="00EF7FAD">
        <w:rPr>
          <w:lang w:val="fr-CH"/>
        </w:rPr>
        <w:t>Réseau</w:t>
      </w:r>
      <w:r w:rsidR="000656CC">
        <w:rPr>
          <w:lang w:val="fr-CH"/>
        </w:rPr>
        <w:t xml:space="preserve"> </w:t>
      </w:r>
      <w:r w:rsidR="00EF7FAD">
        <w:rPr>
          <w:lang w:val="fr-CH"/>
        </w:rPr>
        <w:t>micro</w:t>
      </w:r>
      <w:r w:rsidR="00EF7FAD" w:rsidRPr="00EF7FAD">
        <w:rPr>
          <w:lang w:val="fr-CH"/>
        </w:rPr>
        <w:t>cellulaire</w:t>
      </w:r>
      <w:bookmarkEnd w:id="207"/>
      <w:bookmarkEnd w:id="206"/>
      <w:r w:rsidR="000656CC">
        <w:rPr>
          <w:lang w:val="fr-CH"/>
        </w:rPr>
        <w:t xml:space="preserve"> </w:t>
      </w:r>
    </w:p>
    <w:p w:rsidR="003B17A5" w:rsidRDefault="00EF7FAD" w:rsidP="008E4026">
      <w:pPr>
        <w:rPr>
          <w:lang w:val="fr-CH"/>
        </w:rPr>
      </w:pPr>
      <w:bookmarkStart w:id="208" w:name="lt_pId330"/>
      <w:r w:rsidRPr="00EF7FAD">
        <w:rPr>
          <w:lang w:val="fr-CH"/>
        </w:rPr>
        <w:t xml:space="preserve">En milieu urbain, les </w:t>
      </w:r>
      <w:r>
        <w:rPr>
          <w:lang w:val="fr-CH"/>
        </w:rPr>
        <w:t>m</w:t>
      </w:r>
      <w:r w:rsidRPr="00EF7FAD">
        <w:rPr>
          <w:lang w:val="fr-CH"/>
        </w:rPr>
        <w:t>icro</w:t>
      </w:r>
      <w:r>
        <w:rPr>
          <w:lang w:val="fr-CH"/>
        </w:rPr>
        <w:t>s</w:t>
      </w:r>
      <w:r w:rsidRPr="00EF7FAD">
        <w:rPr>
          <w:lang w:val="fr-CH"/>
        </w:rPr>
        <w:t>tation</w:t>
      </w:r>
      <w:r>
        <w:rPr>
          <w:lang w:val="fr-CH"/>
        </w:rPr>
        <w:t>s</w:t>
      </w:r>
      <w:r w:rsidRPr="00EF7FAD">
        <w:rPr>
          <w:lang w:val="fr-CH"/>
        </w:rPr>
        <w:t xml:space="preserve"> de base sont généralement déployées </w:t>
      </w:r>
      <w:r w:rsidR="00120C57">
        <w:rPr>
          <w:color w:val="000000"/>
        </w:rPr>
        <w:t>au-dessous du niveau des toit</w:t>
      </w:r>
      <w:r w:rsidR="003C387B">
        <w:rPr>
          <w:color w:val="000000"/>
        </w:rPr>
        <w:t>.</w:t>
      </w:r>
      <w:r>
        <w:rPr>
          <w:color w:val="000000"/>
        </w:rPr>
        <w:t xml:space="preserve"> </w:t>
      </w:r>
      <w:bookmarkEnd w:id="208"/>
      <w:r w:rsidR="00120C57">
        <w:rPr>
          <w:color w:val="000000"/>
        </w:rPr>
        <w:t>U</w:t>
      </w:r>
      <w:r>
        <w:rPr>
          <w:color w:val="000000"/>
        </w:rPr>
        <w:t xml:space="preserve">n exemple de topologie microcellulaire </w:t>
      </w:r>
      <w:r w:rsidR="00120C57" w:rsidRPr="00120C57">
        <w:rPr>
          <w:lang w:val="fr-CH"/>
        </w:rPr>
        <w:t xml:space="preserve">[2] </w:t>
      </w:r>
      <w:r>
        <w:rPr>
          <w:color w:val="000000"/>
        </w:rPr>
        <w:t>e</w:t>
      </w:r>
      <w:r w:rsidR="00120C57">
        <w:rPr>
          <w:color w:val="000000"/>
        </w:rPr>
        <w:t>s</w:t>
      </w:r>
      <w:r>
        <w:rPr>
          <w:color w:val="000000"/>
        </w:rPr>
        <w:t xml:space="preserve">t le modèle dit de Manhattan. </w:t>
      </w:r>
      <w:r w:rsidRPr="00120C57">
        <w:rPr>
          <w:color w:val="000000"/>
          <w:lang w:val="fr-CH"/>
        </w:rPr>
        <w:t>Les</w:t>
      </w:r>
      <w:r w:rsidR="000656CC">
        <w:rPr>
          <w:color w:val="000000"/>
          <w:lang w:val="fr-CH"/>
        </w:rPr>
        <w:t xml:space="preserve"> </w:t>
      </w:r>
      <w:bookmarkStart w:id="209" w:name="lt_pId332"/>
      <w:r w:rsidRPr="00120C57">
        <w:rPr>
          <w:color w:val="000000"/>
          <w:lang w:val="fr-CH"/>
        </w:rPr>
        <w:t>microstations de base</w:t>
      </w:r>
      <w:r w:rsidRPr="00120C57">
        <w:rPr>
          <w:lang w:val="fr-CH"/>
        </w:rPr>
        <w:t xml:space="preserve"> </w:t>
      </w:r>
      <w:r w:rsidR="00120C57" w:rsidRPr="00120C57">
        <w:rPr>
          <w:lang w:val="fr-CH"/>
        </w:rPr>
        <w:t>sont placées dans la grille de Manhattan comme cela est proposé sur la Fig</w:t>
      </w:r>
      <w:r w:rsidR="008E4026">
        <w:rPr>
          <w:lang w:val="fr-CH"/>
        </w:rPr>
        <w:t>.</w:t>
      </w:r>
      <w:r w:rsidR="00D761DF" w:rsidRPr="00120C57">
        <w:rPr>
          <w:lang w:val="fr-CH"/>
        </w:rPr>
        <w:t xml:space="preserve"> 4.</w:t>
      </w:r>
      <w:bookmarkEnd w:id="209"/>
      <w:r w:rsidR="00D761DF" w:rsidRPr="00120C57">
        <w:rPr>
          <w:lang w:val="fr-CH"/>
        </w:rPr>
        <w:t xml:space="preserve"> </w:t>
      </w:r>
    </w:p>
    <w:p w:rsidR="00D761DF" w:rsidRPr="00BE7F0E" w:rsidRDefault="00D761DF" w:rsidP="003B17A5">
      <w:pPr>
        <w:pStyle w:val="FigureNo"/>
        <w:spacing w:before="360"/>
        <w:rPr>
          <w:szCs w:val="18"/>
          <w:lang w:val="fr-CH"/>
        </w:rPr>
      </w:pPr>
      <w:bookmarkStart w:id="210" w:name="lt_pId333"/>
      <w:r w:rsidRPr="00BE7F0E">
        <w:rPr>
          <w:szCs w:val="18"/>
          <w:lang w:val="fr-CH" w:eastAsia="zh-CN"/>
        </w:rPr>
        <w:t>Figure 4</w:t>
      </w:r>
      <w:bookmarkEnd w:id="210"/>
    </w:p>
    <w:p w:rsidR="00D761DF" w:rsidRPr="00BE7F0E" w:rsidRDefault="00120C57" w:rsidP="003B17A5">
      <w:pPr>
        <w:pStyle w:val="Figuretitle"/>
        <w:keepNext w:val="0"/>
        <w:spacing w:after="0"/>
        <w:rPr>
          <w:szCs w:val="18"/>
          <w:lang w:val="fr-CH"/>
        </w:rPr>
      </w:pPr>
      <w:bookmarkStart w:id="211" w:name="lt_pId334"/>
      <w:r w:rsidRPr="00BE7F0E">
        <w:rPr>
          <w:szCs w:val="18"/>
          <w:lang w:val="fr-CH" w:eastAsia="zh-CN"/>
        </w:rPr>
        <w:t>Topologie microcellulaire</w:t>
      </w:r>
      <w:bookmarkEnd w:id="211"/>
      <w:r w:rsidR="000656CC" w:rsidRPr="00BE7F0E">
        <w:rPr>
          <w:szCs w:val="18"/>
          <w:lang w:val="fr-CH" w:eastAsia="zh-CN"/>
        </w:rPr>
        <w:t xml:space="preserve"> </w:t>
      </w:r>
    </w:p>
    <w:bookmarkStart w:id="212" w:name="_Toc499819086"/>
    <w:bookmarkEnd w:id="212"/>
    <w:p w:rsidR="00D761DF" w:rsidRPr="00D761DF" w:rsidRDefault="00BF51E0" w:rsidP="00BE7F0E">
      <w:pPr>
        <w:pStyle w:val="Figure"/>
        <w:rPr>
          <w:lang w:val="en-US"/>
        </w:rPr>
      </w:pPr>
      <w:r w:rsidRPr="00D761DF">
        <w:rPr>
          <w:lang w:val="en-US"/>
        </w:rPr>
        <w:object w:dxaOrig="5280" w:dyaOrig="6045">
          <v:shape id="_x0000_i1028" type="#_x0000_t75" style="width:259.2pt;height:296.65pt" o:ole="">
            <v:imagedata r:id="rId22" o:title=""/>
          </v:shape>
          <o:OLEObject Type="Embed" ProgID="CorelDraw.Graphic.16" ShapeID="_x0000_i1028" DrawAspect="Content" ObjectID="_1573643574" r:id="rId23"/>
        </w:object>
      </w:r>
    </w:p>
    <w:p w:rsidR="00D761DF" w:rsidRPr="00120C57" w:rsidRDefault="00D761DF" w:rsidP="00FA4A06">
      <w:pPr>
        <w:pStyle w:val="Heading3"/>
        <w:rPr>
          <w:lang w:val="fr-CH"/>
        </w:rPr>
      </w:pPr>
      <w:bookmarkStart w:id="213" w:name="_Toc499819087"/>
      <w:r w:rsidRPr="00120C57">
        <w:rPr>
          <w:lang w:val="fr-CH"/>
        </w:rPr>
        <w:lastRenderedPageBreak/>
        <w:t>3.1.3</w:t>
      </w:r>
      <w:r w:rsidRPr="00120C57">
        <w:rPr>
          <w:lang w:val="fr-CH"/>
        </w:rPr>
        <w:tab/>
      </w:r>
      <w:bookmarkStart w:id="214" w:name="lt_pId336"/>
      <w:r w:rsidR="00495982">
        <w:rPr>
          <w:lang w:val="fr-CH"/>
        </w:rPr>
        <w:t>P</w:t>
      </w:r>
      <w:r w:rsidR="00120C57">
        <w:rPr>
          <w:lang w:val="fr-CH"/>
        </w:rPr>
        <w:t>oint</w:t>
      </w:r>
      <w:r w:rsidR="00495982">
        <w:rPr>
          <w:lang w:val="fr-CH"/>
        </w:rPr>
        <w:t>s</w:t>
      </w:r>
      <w:r w:rsidR="00120C57">
        <w:rPr>
          <w:lang w:val="fr-CH"/>
        </w:rPr>
        <w:t xml:space="preserve"> d</w:t>
      </w:r>
      <w:r w:rsidR="004626AE">
        <w:rPr>
          <w:lang w:val="fr-CH"/>
        </w:rPr>
        <w:t>'</w:t>
      </w:r>
      <w:r w:rsidR="00120C57">
        <w:rPr>
          <w:lang w:val="fr-CH"/>
        </w:rPr>
        <w:t>accès</w:t>
      </w:r>
      <w:r w:rsidR="00495982">
        <w:rPr>
          <w:lang w:val="fr-CH"/>
        </w:rPr>
        <w:t xml:space="preserve"> public</w:t>
      </w:r>
      <w:r w:rsidR="000656CC">
        <w:rPr>
          <w:lang w:val="fr-CH"/>
        </w:rPr>
        <w:t xml:space="preserve"> </w:t>
      </w:r>
      <w:r w:rsidR="00495982">
        <w:rPr>
          <w:lang w:val="fr-CH"/>
        </w:rPr>
        <w:t xml:space="preserve">en </w:t>
      </w:r>
      <w:r w:rsidR="00120C57" w:rsidRPr="00120C57">
        <w:rPr>
          <w:lang w:val="fr-CH"/>
        </w:rPr>
        <w:t>intérieur</w:t>
      </w:r>
      <w:bookmarkEnd w:id="213"/>
      <w:r w:rsidR="00120C57" w:rsidRPr="00120C57">
        <w:rPr>
          <w:lang w:val="fr-CH"/>
        </w:rPr>
        <w:t xml:space="preserve"> </w:t>
      </w:r>
      <w:bookmarkEnd w:id="214"/>
    </w:p>
    <w:p w:rsidR="00D761DF" w:rsidRPr="00120C57" w:rsidRDefault="00120C57" w:rsidP="008E4026">
      <w:pPr>
        <w:rPr>
          <w:lang w:val="fr-CH"/>
        </w:rPr>
      </w:pPr>
      <w:bookmarkStart w:id="215" w:name="lt_pId337"/>
      <w:r w:rsidRPr="00120C57">
        <w:rPr>
          <w:lang w:val="fr-CH"/>
        </w:rPr>
        <w:t>Dans ce scénario, les stations de base sont déployées à l</w:t>
      </w:r>
      <w:r w:rsidR="004626AE">
        <w:rPr>
          <w:lang w:val="fr-CH"/>
        </w:rPr>
        <w:t>'</w:t>
      </w:r>
      <w:r w:rsidRPr="00120C57">
        <w:rPr>
          <w:lang w:val="fr-CH"/>
        </w:rPr>
        <w:t>intérieur de bâtiments. Comme exemple</w:t>
      </w:r>
      <w:r w:rsidR="000656CC">
        <w:rPr>
          <w:lang w:val="fr-CH"/>
        </w:rPr>
        <w:t xml:space="preserve"> </w:t>
      </w:r>
      <w:r w:rsidR="00495982">
        <w:rPr>
          <w:lang w:val="fr-CH"/>
        </w:rPr>
        <w:t>de scé</w:t>
      </w:r>
      <w:r w:rsidRPr="00120C57">
        <w:rPr>
          <w:lang w:val="fr-CH"/>
        </w:rPr>
        <w:t xml:space="preserve">nario </w:t>
      </w:r>
      <w:r>
        <w:rPr>
          <w:lang w:val="fr-CH"/>
        </w:rPr>
        <w:t>de point d</w:t>
      </w:r>
      <w:r w:rsidR="004626AE">
        <w:rPr>
          <w:lang w:val="fr-CH"/>
        </w:rPr>
        <w:t>'</w:t>
      </w:r>
      <w:r>
        <w:rPr>
          <w:lang w:val="fr-CH"/>
        </w:rPr>
        <w:t>accès</w:t>
      </w:r>
      <w:r w:rsidR="000656CC">
        <w:rPr>
          <w:lang w:val="fr-CH"/>
        </w:rPr>
        <w:t xml:space="preserve"> </w:t>
      </w:r>
      <w:r w:rsidR="00495982">
        <w:rPr>
          <w:lang w:val="fr-CH"/>
        </w:rPr>
        <w:t xml:space="preserve">public en </w:t>
      </w:r>
      <w:r w:rsidRPr="00120C57">
        <w:rPr>
          <w:lang w:val="fr-CH"/>
        </w:rPr>
        <w:t>intérieur</w:t>
      </w:r>
      <w:r>
        <w:rPr>
          <w:lang w:val="fr-CH"/>
        </w:rPr>
        <w:t>, on peut citer</w:t>
      </w:r>
      <w:r w:rsidR="000656CC">
        <w:rPr>
          <w:lang w:val="fr-CH"/>
        </w:rPr>
        <w:t xml:space="preserve"> </w:t>
      </w:r>
      <w:r>
        <w:rPr>
          <w:lang w:val="fr-CH"/>
        </w:rPr>
        <w:t>l</w:t>
      </w:r>
      <w:r w:rsidR="004626AE">
        <w:rPr>
          <w:lang w:val="fr-CH"/>
        </w:rPr>
        <w:t>'</w:t>
      </w:r>
      <w:r>
        <w:rPr>
          <w:lang w:val="fr-CH"/>
        </w:rPr>
        <w:t>étage d</w:t>
      </w:r>
      <w:r w:rsidR="004626AE">
        <w:rPr>
          <w:lang w:val="fr-CH"/>
        </w:rPr>
        <w:t>'</w:t>
      </w:r>
      <w:r>
        <w:rPr>
          <w:lang w:val="fr-CH"/>
        </w:rPr>
        <w:t>un bâtiment. La topologie d</w:t>
      </w:r>
      <w:r w:rsidR="004626AE">
        <w:rPr>
          <w:lang w:val="fr-CH"/>
        </w:rPr>
        <w:t>'</w:t>
      </w:r>
      <w:r>
        <w:rPr>
          <w:lang w:val="fr-CH"/>
        </w:rPr>
        <w:t>une cellule en intérieur est représentée sur la Fig</w:t>
      </w:r>
      <w:bookmarkStart w:id="216" w:name="lt_pId339"/>
      <w:bookmarkEnd w:id="215"/>
      <w:r w:rsidR="008E4026">
        <w:rPr>
          <w:lang w:val="fr-CH"/>
        </w:rPr>
        <w:t>.</w:t>
      </w:r>
      <w:r>
        <w:rPr>
          <w:lang w:val="fr-CH"/>
        </w:rPr>
        <w:t xml:space="preserve"> </w:t>
      </w:r>
      <w:r w:rsidR="00D761DF" w:rsidRPr="00120C57">
        <w:rPr>
          <w:lang w:val="fr-CH"/>
        </w:rPr>
        <w:t>5.</w:t>
      </w:r>
      <w:bookmarkEnd w:id="216"/>
      <w:r w:rsidR="00D761DF" w:rsidRPr="00120C57">
        <w:rPr>
          <w:lang w:val="fr-CH"/>
        </w:rPr>
        <w:t xml:space="preserve"> </w:t>
      </w:r>
      <w:bookmarkStart w:id="217" w:name="lt_pId340"/>
      <w:r w:rsidRPr="00120C57">
        <w:rPr>
          <w:lang w:val="fr-CH"/>
        </w:rPr>
        <w:t>La taille d</w:t>
      </w:r>
      <w:r w:rsidR="004626AE">
        <w:rPr>
          <w:lang w:val="fr-CH"/>
        </w:rPr>
        <w:t>'</w:t>
      </w:r>
      <w:r w:rsidRPr="00120C57">
        <w:rPr>
          <w:lang w:val="fr-CH"/>
        </w:rPr>
        <w:t xml:space="preserve">une cellule </w:t>
      </w:r>
      <w:r w:rsidR="00495982">
        <w:rPr>
          <w:lang w:val="fr-CH"/>
        </w:rPr>
        <w:t xml:space="preserve">en </w:t>
      </w:r>
      <w:r w:rsidRPr="00120C57">
        <w:rPr>
          <w:lang w:val="fr-CH"/>
        </w:rPr>
        <w:t>intérieur variera selon la bande de fréquences</w:t>
      </w:r>
      <w:r>
        <w:rPr>
          <w:lang w:val="fr-CH"/>
        </w:rPr>
        <w:t xml:space="preserve"> et</w:t>
      </w:r>
      <w:r w:rsidR="000656CC">
        <w:rPr>
          <w:lang w:val="fr-CH"/>
        </w:rPr>
        <w:t xml:space="preserve"> </w:t>
      </w:r>
      <w:r w:rsidRPr="00120C57">
        <w:rPr>
          <w:lang w:val="fr-CH"/>
        </w:rPr>
        <w:t>la configuration de l</w:t>
      </w:r>
      <w:r w:rsidR="004626AE">
        <w:rPr>
          <w:lang w:val="fr-CH"/>
        </w:rPr>
        <w:t>'</w:t>
      </w:r>
      <w:r w:rsidRPr="00120C57">
        <w:rPr>
          <w:lang w:val="fr-CH"/>
        </w:rPr>
        <w:t>intérieur du bâtiment</w:t>
      </w:r>
      <w:bookmarkStart w:id="218" w:name="lt_pId341"/>
      <w:bookmarkEnd w:id="217"/>
      <w:r w:rsidR="003C387B">
        <w:rPr>
          <w:lang w:val="fr-CH"/>
        </w:rPr>
        <w:t>.</w:t>
      </w:r>
      <w:r>
        <w:rPr>
          <w:lang w:val="fr-CH"/>
        </w:rPr>
        <w:t xml:space="preserve"> </w:t>
      </w:r>
      <w:r w:rsidRPr="00120C57">
        <w:rPr>
          <w:lang w:val="fr-CH"/>
        </w:rPr>
        <w:t>Des déploiements analogues seront utilisés pour simuler chaque étage dans un scénario de partage</w:t>
      </w:r>
      <w:r w:rsidRPr="00120C57">
        <w:rPr>
          <w:color w:val="000000"/>
        </w:rPr>
        <w:t xml:space="preserve"> </w:t>
      </w:r>
      <w:r>
        <w:rPr>
          <w:color w:val="000000"/>
        </w:rPr>
        <w:t>multi-étages</w:t>
      </w:r>
      <w:bookmarkEnd w:id="218"/>
      <w:r w:rsidR="003C387B">
        <w:rPr>
          <w:lang w:val="fr-CH"/>
        </w:rPr>
        <w:t>.</w:t>
      </w:r>
      <w:bookmarkStart w:id="219" w:name="lt_pId342"/>
      <w:r>
        <w:rPr>
          <w:lang w:val="fr-CH"/>
        </w:rPr>
        <w:t xml:space="preserve"> Si un système IMT en intérieur est considéré comme un système brouilleur</w:t>
      </w:r>
      <w:r w:rsidR="004626AE">
        <w:rPr>
          <w:lang w:val="fr-CH"/>
        </w:rPr>
        <w:t>,</w:t>
      </w:r>
      <w:r>
        <w:rPr>
          <w:lang w:val="fr-CH"/>
        </w:rPr>
        <w:t xml:space="preserve"> l</w:t>
      </w:r>
      <w:r w:rsidR="004626AE">
        <w:rPr>
          <w:lang w:val="fr-CH"/>
        </w:rPr>
        <w:t>'</w:t>
      </w:r>
      <w:r>
        <w:rPr>
          <w:color w:val="000000"/>
        </w:rPr>
        <w:t>affaiblissement dû à la pénétration dans les bâtiments</w:t>
      </w:r>
      <w:r w:rsidR="000656CC">
        <w:rPr>
          <w:lang w:val="fr-CH"/>
        </w:rPr>
        <w:t xml:space="preserve"> </w:t>
      </w:r>
      <w:r>
        <w:rPr>
          <w:lang w:val="fr-CH"/>
        </w:rPr>
        <w:t>devra être pris en considération</w:t>
      </w:r>
      <w:bookmarkEnd w:id="219"/>
      <w:r w:rsidR="00495982">
        <w:rPr>
          <w:lang w:val="fr-CH"/>
        </w:rPr>
        <w:t>.</w:t>
      </w:r>
    </w:p>
    <w:p w:rsidR="00D761DF" w:rsidRPr="00BE7F0E" w:rsidRDefault="00D761DF" w:rsidP="00FA4A06">
      <w:pPr>
        <w:pStyle w:val="FigureNo"/>
        <w:rPr>
          <w:szCs w:val="18"/>
          <w:lang w:val="fr-CH"/>
        </w:rPr>
      </w:pPr>
      <w:bookmarkStart w:id="220" w:name="lt_pId343"/>
      <w:r w:rsidRPr="00BE7F0E">
        <w:rPr>
          <w:szCs w:val="18"/>
          <w:lang w:val="fr-CH" w:eastAsia="zh-CN"/>
        </w:rPr>
        <w:t>Figure 5</w:t>
      </w:r>
      <w:bookmarkEnd w:id="220"/>
    </w:p>
    <w:p w:rsidR="00D761DF" w:rsidRPr="00BE7F0E" w:rsidRDefault="00495982" w:rsidP="00FA4A06">
      <w:pPr>
        <w:pStyle w:val="Figuretitle"/>
        <w:rPr>
          <w:szCs w:val="18"/>
          <w:lang w:val="fr-CH"/>
        </w:rPr>
      </w:pPr>
      <w:bookmarkStart w:id="221" w:name="lt_pId344"/>
      <w:r w:rsidRPr="00BE7F0E">
        <w:rPr>
          <w:szCs w:val="18"/>
          <w:lang w:val="fr-CH" w:eastAsia="zh-CN"/>
        </w:rPr>
        <w:t>C</w:t>
      </w:r>
      <w:r w:rsidR="00120C57" w:rsidRPr="00BE7F0E">
        <w:rPr>
          <w:szCs w:val="18"/>
          <w:lang w:val="fr-CH" w:eastAsia="zh-CN"/>
        </w:rPr>
        <w:t>onfiguration d</w:t>
      </w:r>
      <w:r w:rsidR="004626AE" w:rsidRPr="00BE7F0E">
        <w:rPr>
          <w:szCs w:val="18"/>
          <w:lang w:val="fr-CH" w:eastAsia="zh-CN"/>
        </w:rPr>
        <w:t>'</w:t>
      </w:r>
      <w:r w:rsidR="00120C57" w:rsidRPr="00BE7F0E">
        <w:rPr>
          <w:szCs w:val="18"/>
          <w:lang w:val="fr-CH" w:eastAsia="zh-CN"/>
        </w:rPr>
        <w:t>un point d</w:t>
      </w:r>
      <w:r w:rsidR="004626AE" w:rsidRPr="00BE7F0E">
        <w:rPr>
          <w:szCs w:val="18"/>
          <w:lang w:val="fr-CH" w:eastAsia="zh-CN"/>
        </w:rPr>
        <w:t>'</w:t>
      </w:r>
      <w:r w:rsidR="00120C57" w:rsidRPr="00BE7F0E">
        <w:rPr>
          <w:szCs w:val="18"/>
          <w:lang w:val="fr-CH" w:eastAsia="zh-CN"/>
        </w:rPr>
        <w:t xml:space="preserve">accès </w:t>
      </w:r>
      <w:r w:rsidRPr="00BE7F0E">
        <w:rPr>
          <w:szCs w:val="18"/>
          <w:lang w:val="fr-CH" w:eastAsia="zh-CN"/>
        </w:rPr>
        <w:t xml:space="preserve">public </w:t>
      </w:r>
      <w:r w:rsidR="00120C57" w:rsidRPr="00BE7F0E">
        <w:rPr>
          <w:szCs w:val="18"/>
          <w:lang w:val="fr-CH" w:eastAsia="zh-CN"/>
        </w:rPr>
        <w:t>à l</w:t>
      </w:r>
      <w:r w:rsidR="004626AE" w:rsidRPr="00BE7F0E">
        <w:rPr>
          <w:szCs w:val="18"/>
          <w:lang w:val="fr-CH" w:eastAsia="zh-CN"/>
        </w:rPr>
        <w:t>'</w:t>
      </w:r>
      <w:r w:rsidR="00120C57" w:rsidRPr="00BE7F0E">
        <w:rPr>
          <w:szCs w:val="18"/>
          <w:lang w:val="fr-CH" w:eastAsia="zh-CN"/>
        </w:rPr>
        <w:t>intérieur de bâtiments</w:t>
      </w:r>
      <w:bookmarkEnd w:id="221"/>
      <w:r w:rsidR="000656CC" w:rsidRPr="00BE7F0E">
        <w:rPr>
          <w:szCs w:val="18"/>
          <w:lang w:val="fr-CH" w:eastAsia="zh-CN"/>
        </w:rPr>
        <w:t xml:space="preserve"> </w:t>
      </w:r>
    </w:p>
    <w:bookmarkStart w:id="222" w:name="_Toc499819088"/>
    <w:bookmarkEnd w:id="222"/>
    <w:p w:rsidR="00D761DF" w:rsidRPr="00D761DF" w:rsidRDefault="00897D91" w:rsidP="00BE7F0E">
      <w:pPr>
        <w:pStyle w:val="Figure"/>
        <w:rPr>
          <w:lang w:val="en-US"/>
        </w:rPr>
      </w:pPr>
      <w:r w:rsidRPr="00D761DF">
        <w:rPr>
          <w:lang w:val="en-US"/>
        </w:rPr>
        <w:object w:dxaOrig="2956" w:dyaOrig="1554">
          <v:shape id="_x0000_i1029" type="#_x0000_t75" style="width:194.7pt;height:103.1pt" o:ole="">
            <v:imagedata r:id="rId24" o:title=""/>
          </v:shape>
          <o:OLEObject Type="Embed" ProgID="CorelDraw.Graphic.16" ShapeID="_x0000_i1029" DrawAspect="Content" ObjectID="_1573643575" r:id="rId25"/>
        </w:object>
      </w:r>
    </w:p>
    <w:p w:rsidR="00D761DF" w:rsidRPr="00EE38EB" w:rsidRDefault="00D761DF" w:rsidP="00FA4A06">
      <w:pPr>
        <w:pStyle w:val="Heading3"/>
        <w:rPr>
          <w:lang w:val="fr-CH"/>
        </w:rPr>
      </w:pPr>
      <w:bookmarkStart w:id="223" w:name="_Toc499819089"/>
      <w:r w:rsidRPr="00EE38EB">
        <w:rPr>
          <w:lang w:val="fr-CH"/>
        </w:rPr>
        <w:t>3.1.4</w:t>
      </w:r>
      <w:r w:rsidRPr="00EE38EB">
        <w:rPr>
          <w:lang w:val="fr-CH"/>
        </w:rPr>
        <w:tab/>
      </w:r>
      <w:bookmarkStart w:id="224" w:name="lt_pId346"/>
      <w:r w:rsidR="00120C57" w:rsidRPr="00EE38EB">
        <w:rPr>
          <w:lang w:val="fr-CH"/>
        </w:rPr>
        <w:t>Réseau hétérogène</w:t>
      </w:r>
      <w:bookmarkEnd w:id="223"/>
      <w:bookmarkEnd w:id="224"/>
      <w:r w:rsidR="000656CC">
        <w:rPr>
          <w:lang w:val="fr-CH"/>
        </w:rPr>
        <w:t xml:space="preserve"> </w:t>
      </w:r>
    </w:p>
    <w:p w:rsidR="00D761DF" w:rsidRPr="00120C57" w:rsidRDefault="00495982" w:rsidP="008E4026">
      <w:pPr>
        <w:rPr>
          <w:lang w:val="fr-CH"/>
        </w:rPr>
      </w:pPr>
      <w:bookmarkStart w:id="225" w:name="lt_pId347"/>
      <w:r>
        <w:rPr>
          <w:lang w:val="fr-CH"/>
        </w:rPr>
        <w:t>On trouvera sur la F</w:t>
      </w:r>
      <w:r w:rsidR="00120C57" w:rsidRPr="00120C57">
        <w:rPr>
          <w:lang w:val="fr-CH"/>
        </w:rPr>
        <w:t>ig</w:t>
      </w:r>
      <w:r w:rsidR="008E4026">
        <w:rPr>
          <w:lang w:val="fr-CH"/>
        </w:rPr>
        <w:t>.</w:t>
      </w:r>
      <w:r w:rsidR="00120C57" w:rsidRPr="00120C57">
        <w:rPr>
          <w:lang w:val="fr-CH"/>
        </w:rPr>
        <w:t xml:space="preserve"> 6 un exemple</w:t>
      </w:r>
      <w:r w:rsidR="000656CC">
        <w:rPr>
          <w:lang w:val="fr-CH"/>
        </w:rPr>
        <w:t xml:space="preserve"> </w:t>
      </w:r>
      <w:r w:rsidR="00120C57" w:rsidRPr="00120C57">
        <w:rPr>
          <w:lang w:val="fr-CH"/>
        </w:rPr>
        <w:t>de réseau hétérogène compo</w:t>
      </w:r>
      <w:r>
        <w:rPr>
          <w:lang w:val="fr-CH"/>
        </w:rPr>
        <w:t>sé de macrocellules et de micro</w:t>
      </w:r>
      <w:r w:rsidR="00120C57" w:rsidRPr="00120C57">
        <w:rPr>
          <w:lang w:val="fr-CH"/>
        </w:rPr>
        <w:t>cellules</w:t>
      </w:r>
      <w:bookmarkEnd w:id="225"/>
      <w:r w:rsidR="003C387B">
        <w:rPr>
          <w:lang w:val="fr-CH"/>
        </w:rPr>
        <w:t>.</w:t>
      </w:r>
      <w:bookmarkStart w:id="226" w:name="lt_pId348"/>
      <w:r w:rsidR="00120C57">
        <w:rPr>
          <w:lang w:val="fr-CH"/>
        </w:rPr>
        <w:t xml:space="preserve"> Plusieurs groupes de microcellules sont répartis dans une zone de couverture de macrocellules. </w:t>
      </w:r>
      <w:r w:rsidR="00120C57" w:rsidRPr="00120C57">
        <w:rPr>
          <w:lang w:val="fr-CH"/>
        </w:rPr>
        <w:t xml:space="preserve">Chaque groupe comprend plusieurs cellules qui peuvent être </w:t>
      </w:r>
      <w:bookmarkStart w:id="227" w:name="lt_pId349"/>
      <w:bookmarkEnd w:id="226"/>
      <w:r w:rsidR="00120C57">
        <w:rPr>
          <w:lang w:val="fr-CH"/>
        </w:rPr>
        <w:t>positionnées</w:t>
      </w:r>
      <w:r w:rsidR="000656CC">
        <w:rPr>
          <w:lang w:val="fr-CH"/>
        </w:rPr>
        <w:t xml:space="preserve"> </w:t>
      </w:r>
      <w:r w:rsidR="00120C57" w:rsidRPr="00120C57">
        <w:rPr>
          <w:lang w:val="fr-CH"/>
        </w:rPr>
        <w:t>de manière aléatoire</w:t>
      </w:r>
      <w:r w:rsidR="00120C57">
        <w:rPr>
          <w:lang w:val="fr-CH"/>
        </w:rPr>
        <w:t xml:space="preserve"> ou placées dans des emplacements fixes et prédéterminés</w:t>
      </w:r>
      <w:bookmarkEnd w:id="227"/>
      <w:r>
        <w:rPr>
          <w:lang w:val="fr-CH"/>
        </w:rPr>
        <w:t>.</w:t>
      </w:r>
    </w:p>
    <w:p w:rsidR="00D761DF" w:rsidRPr="00BE7F0E" w:rsidRDefault="00D761DF" w:rsidP="00FA4A06">
      <w:pPr>
        <w:pStyle w:val="FigureNo"/>
        <w:rPr>
          <w:szCs w:val="18"/>
          <w:lang w:val="fr-CH"/>
        </w:rPr>
      </w:pPr>
      <w:bookmarkStart w:id="228" w:name="lt_pId350"/>
      <w:r w:rsidRPr="00BE7F0E">
        <w:rPr>
          <w:szCs w:val="18"/>
          <w:lang w:val="fr-CH" w:eastAsia="zh-CN"/>
        </w:rPr>
        <w:lastRenderedPageBreak/>
        <w:t>Figure 6</w:t>
      </w:r>
      <w:bookmarkEnd w:id="228"/>
    </w:p>
    <w:p w:rsidR="00D761DF" w:rsidRPr="00BE7F0E" w:rsidRDefault="00AE32F5" w:rsidP="00B30286">
      <w:pPr>
        <w:pStyle w:val="Figuretitle"/>
        <w:spacing w:after="40"/>
        <w:rPr>
          <w:szCs w:val="18"/>
          <w:lang w:val="fr-CH"/>
        </w:rPr>
      </w:pPr>
      <w:bookmarkStart w:id="229" w:name="lt_pId351"/>
      <w:r w:rsidRPr="00BE7F0E">
        <w:rPr>
          <w:szCs w:val="18"/>
          <w:lang w:val="fr-CH" w:eastAsia="zh-CN"/>
        </w:rPr>
        <w:t>Configuration de réseau hétérogène</w:t>
      </w:r>
      <w:bookmarkEnd w:id="229"/>
      <w:r w:rsidR="000656CC" w:rsidRPr="00BE7F0E">
        <w:rPr>
          <w:szCs w:val="18"/>
          <w:lang w:val="fr-CH" w:eastAsia="zh-CN"/>
        </w:rPr>
        <w:t xml:space="preserve"> </w:t>
      </w:r>
    </w:p>
    <w:bookmarkStart w:id="230" w:name="_Toc499819090"/>
    <w:bookmarkEnd w:id="230"/>
    <w:p w:rsidR="00D761DF" w:rsidRPr="00D761DF" w:rsidRDefault="00694ED8" w:rsidP="00BE7F0E">
      <w:pPr>
        <w:pStyle w:val="Figure"/>
      </w:pPr>
      <w:r w:rsidRPr="00D761DF">
        <w:object w:dxaOrig="3991" w:dyaOrig="3534">
          <v:shape id="_x0000_i1030" type="#_x0000_t75" style="width:358.85pt;height:317.95pt" o:ole="">
            <v:imagedata r:id="rId26" o:title=""/>
          </v:shape>
          <o:OLEObject Type="Embed" ProgID="CorelDraw.Graphic.16" ShapeID="_x0000_i1030" DrawAspect="Content" ObjectID="_1573643576" r:id="rId27"/>
        </w:object>
      </w:r>
    </w:p>
    <w:p w:rsidR="00D761DF" w:rsidRPr="00A3226C" w:rsidRDefault="00A3226C" w:rsidP="008E4026">
      <w:pPr>
        <w:pStyle w:val="Normalaftertitle"/>
        <w:rPr>
          <w:lang w:val="fr-CH"/>
        </w:rPr>
      </w:pPr>
      <w:bookmarkStart w:id="231" w:name="lt_pId352"/>
      <w:r w:rsidRPr="00A3226C">
        <w:rPr>
          <w:rFonts w:eastAsia="SimSun"/>
          <w:lang w:val="fr-CH" w:eastAsia="zh-CN"/>
        </w:rPr>
        <w:t>Compte tenu de la configu</w:t>
      </w:r>
      <w:r w:rsidR="00694ED8">
        <w:rPr>
          <w:rFonts w:eastAsia="SimSun"/>
          <w:lang w:val="fr-CH" w:eastAsia="zh-CN"/>
        </w:rPr>
        <w:t>ration décrite sur la F</w:t>
      </w:r>
      <w:r w:rsidRPr="00A3226C">
        <w:rPr>
          <w:rFonts w:eastAsia="SimSun"/>
          <w:lang w:val="fr-CH" w:eastAsia="zh-CN"/>
        </w:rPr>
        <w:t>ig</w:t>
      </w:r>
      <w:r w:rsidR="008E4026">
        <w:rPr>
          <w:rFonts w:eastAsia="SimSun"/>
          <w:lang w:val="fr-CH" w:eastAsia="zh-CN"/>
        </w:rPr>
        <w:t>.</w:t>
      </w:r>
      <w:r w:rsidRPr="00A3226C">
        <w:rPr>
          <w:rFonts w:eastAsia="SimSun"/>
          <w:lang w:val="fr-CH" w:eastAsia="zh-CN"/>
        </w:rPr>
        <w:t xml:space="preserve"> 6, la création du processus </w:t>
      </w:r>
      <w:r w:rsidR="00694ED8">
        <w:rPr>
          <w:rFonts w:eastAsia="SimSun"/>
          <w:lang w:val="fr-CH" w:eastAsia="zh-CN"/>
        </w:rPr>
        <w:t xml:space="preserve">aléatoire </w:t>
      </w:r>
      <w:r w:rsidRPr="00A3226C">
        <w:rPr>
          <w:rFonts w:eastAsia="SimSun"/>
          <w:lang w:val="fr-CH" w:eastAsia="zh-CN"/>
        </w:rPr>
        <w:t>utilisé</w:t>
      </w:r>
      <w:r w:rsidR="000656CC">
        <w:rPr>
          <w:rFonts w:eastAsia="SimSun"/>
          <w:lang w:val="fr-CH" w:eastAsia="zh-CN"/>
        </w:rPr>
        <w:t xml:space="preserve"> </w:t>
      </w:r>
      <w:r w:rsidRPr="00A3226C">
        <w:rPr>
          <w:rFonts w:eastAsia="SimSun"/>
          <w:lang w:val="fr-CH" w:eastAsia="zh-CN"/>
        </w:rPr>
        <w:t>dans la répartition de</w:t>
      </w:r>
      <w:r>
        <w:rPr>
          <w:rFonts w:eastAsia="SimSun"/>
          <w:lang w:val="fr-CH" w:eastAsia="zh-CN"/>
        </w:rPr>
        <w:t>s</w:t>
      </w:r>
      <w:r w:rsidR="000656CC">
        <w:rPr>
          <w:rFonts w:eastAsia="SimSun"/>
          <w:lang w:val="fr-CH" w:eastAsia="zh-CN"/>
        </w:rPr>
        <w:t xml:space="preserve"> </w:t>
      </w:r>
      <w:r>
        <w:rPr>
          <w:rFonts w:eastAsia="SimSun"/>
          <w:lang w:val="fr-CH" w:eastAsia="zh-CN"/>
        </w:rPr>
        <w:t>m</w:t>
      </w:r>
      <w:r w:rsidRPr="00A3226C">
        <w:rPr>
          <w:rFonts w:eastAsia="SimSun"/>
          <w:lang w:val="fr-CH" w:eastAsia="zh-CN"/>
        </w:rPr>
        <w:t>icro</w:t>
      </w:r>
      <w:r>
        <w:rPr>
          <w:rFonts w:eastAsia="SimSun"/>
          <w:lang w:val="fr-CH" w:eastAsia="zh-CN"/>
        </w:rPr>
        <w:t>s</w:t>
      </w:r>
      <w:r w:rsidRPr="00A3226C">
        <w:rPr>
          <w:rFonts w:eastAsia="SimSun"/>
          <w:lang w:val="fr-CH" w:eastAsia="zh-CN"/>
        </w:rPr>
        <w:t>tation</w:t>
      </w:r>
      <w:r>
        <w:rPr>
          <w:rFonts w:eastAsia="SimSun"/>
          <w:lang w:val="fr-CH" w:eastAsia="zh-CN"/>
        </w:rPr>
        <w:t>s</w:t>
      </w:r>
      <w:r w:rsidRPr="00A3226C">
        <w:rPr>
          <w:rFonts w:eastAsia="SimSun"/>
          <w:lang w:val="fr-CH" w:eastAsia="zh-CN"/>
        </w:rPr>
        <w:t xml:space="preserve"> de base peut </w:t>
      </w:r>
      <w:r>
        <w:rPr>
          <w:rFonts w:eastAsia="SimSun"/>
          <w:lang w:val="fr-CH" w:eastAsia="zh-CN"/>
        </w:rPr>
        <w:t>se faire</w:t>
      </w:r>
      <w:r w:rsidRPr="00A3226C">
        <w:rPr>
          <w:rFonts w:eastAsia="SimSun"/>
          <w:lang w:val="fr-CH" w:eastAsia="zh-CN"/>
        </w:rPr>
        <w:t xml:space="preserve"> en deux étapes successives</w:t>
      </w:r>
      <w:r w:rsidR="00694ED8">
        <w:rPr>
          <w:rFonts w:eastAsia="SimSun"/>
          <w:lang w:val="fr-CH" w:eastAsia="zh-CN"/>
        </w:rPr>
        <w:t>:</w:t>
      </w:r>
      <w:bookmarkEnd w:id="231"/>
    </w:p>
    <w:p w:rsidR="00D761DF" w:rsidRPr="00A3226C" w:rsidRDefault="004F3ABA" w:rsidP="00FA4A06">
      <w:pPr>
        <w:pStyle w:val="enumlev1"/>
        <w:rPr>
          <w:lang w:val="fr-CH"/>
        </w:rPr>
      </w:pPr>
      <w:bookmarkStart w:id="232" w:name="lt_pId353"/>
      <w:r w:rsidRPr="00A3226C">
        <w:rPr>
          <w:lang w:val="fr-CH"/>
        </w:rPr>
        <w:t>–</w:t>
      </w:r>
      <w:r w:rsidRPr="00A3226C">
        <w:rPr>
          <w:lang w:val="fr-CH"/>
        </w:rPr>
        <w:tab/>
      </w:r>
      <w:r w:rsidR="00694ED8">
        <w:rPr>
          <w:rFonts w:eastAsia="SimSun"/>
          <w:lang w:val="fr-CH" w:eastAsia="zh-CN"/>
        </w:rPr>
        <w:t>E</w:t>
      </w:r>
      <w:r w:rsidR="00A3226C" w:rsidRPr="00A3226C">
        <w:rPr>
          <w:rFonts w:eastAsia="SimSun"/>
          <w:lang w:val="fr-CH" w:eastAsia="zh-CN"/>
        </w:rPr>
        <w:t xml:space="preserve">tape </w:t>
      </w:r>
      <w:r w:rsidR="00D761DF" w:rsidRPr="00A3226C">
        <w:rPr>
          <w:lang w:val="fr-CH"/>
        </w:rPr>
        <w:t>1:</w:t>
      </w:r>
      <w:bookmarkEnd w:id="232"/>
      <w:r w:rsidR="00D761DF" w:rsidRPr="00A3226C">
        <w:rPr>
          <w:lang w:val="fr-CH"/>
        </w:rPr>
        <w:t xml:space="preserve"> </w:t>
      </w:r>
      <w:bookmarkStart w:id="233" w:name="lt_pId354"/>
      <w:r w:rsidR="00A3226C" w:rsidRPr="00A3226C">
        <w:rPr>
          <w:lang w:val="fr-CH"/>
        </w:rPr>
        <w:t xml:space="preserve">création de </w:t>
      </w:r>
      <w:r w:rsidR="00A3226C" w:rsidRPr="00D761DF">
        <w:rPr>
          <w:bCs/>
          <w:iCs/>
          <w:lang w:val="en-US"/>
        </w:rPr>
        <w:t>λ</w:t>
      </w:r>
      <w:r w:rsidR="00A3226C" w:rsidRPr="00A3226C">
        <w:rPr>
          <w:bCs/>
          <w:i/>
          <w:vertAlign w:val="subscript"/>
          <w:lang w:val="fr-CH"/>
        </w:rPr>
        <w:t>p</w:t>
      </w:r>
      <w:r w:rsidR="00A3226C" w:rsidRPr="00A3226C">
        <w:rPr>
          <w:lang w:val="fr-CH"/>
        </w:rPr>
        <w:t xml:space="preserve"> </w:t>
      </w:r>
      <w:r w:rsidR="00694ED8" w:rsidRPr="00A3226C">
        <w:rPr>
          <w:lang w:val="fr-CH"/>
        </w:rPr>
        <w:t xml:space="preserve">groupes </w:t>
      </w:r>
      <w:r w:rsidR="00A3226C" w:rsidRPr="00A3226C">
        <w:rPr>
          <w:lang w:val="fr-CH"/>
        </w:rPr>
        <w:t>à l</w:t>
      </w:r>
      <w:r w:rsidR="004626AE">
        <w:rPr>
          <w:lang w:val="fr-CH"/>
        </w:rPr>
        <w:t>'</w:t>
      </w:r>
      <w:r w:rsidR="00A3226C" w:rsidRPr="00A3226C">
        <w:rPr>
          <w:lang w:val="fr-CH"/>
        </w:rPr>
        <w:t>intérieur de la</w:t>
      </w:r>
      <w:r w:rsidR="00A3226C">
        <w:rPr>
          <w:lang w:val="fr-CH"/>
        </w:rPr>
        <w:t xml:space="preserve"> zone</w:t>
      </w:r>
      <w:r w:rsidR="000656CC">
        <w:rPr>
          <w:lang w:val="fr-CH"/>
        </w:rPr>
        <w:t xml:space="preserve"> </w:t>
      </w:r>
      <w:r w:rsidR="00A3226C">
        <w:rPr>
          <w:lang w:val="fr-CH"/>
        </w:rPr>
        <w:t>de la macrocellule</w:t>
      </w:r>
      <w:r w:rsidR="000656CC">
        <w:rPr>
          <w:lang w:val="fr-CH"/>
        </w:rPr>
        <w:t xml:space="preserve"> </w:t>
      </w:r>
      <w:r w:rsidR="00A3226C">
        <w:rPr>
          <w:lang w:val="fr-CH"/>
        </w:rPr>
        <w:t>selon une répartition</w:t>
      </w:r>
      <w:r w:rsidR="00694ED8">
        <w:rPr>
          <w:lang w:val="fr-CH"/>
        </w:rPr>
        <w:t> </w:t>
      </w:r>
      <w:r w:rsidR="00D761DF" w:rsidRPr="00A3226C">
        <w:rPr>
          <w:i/>
          <w:lang w:val="fr-CH"/>
        </w:rPr>
        <w:t>D</w:t>
      </w:r>
      <w:r w:rsidR="00D761DF" w:rsidRPr="00A3226C">
        <w:rPr>
          <w:i/>
          <w:vertAlign w:val="subscript"/>
          <w:lang w:val="fr-CH"/>
        </w:rPr>
        <w:t>cluster</w:t>
      </w:r>
      <w:bookmarkEnd w:id="233"/>
    </w:p>
    <w:p w:rsidR="00D761DF" w:rsidRPr="00694ED8" w:rsidRDefault="004F3ABA" w:rsidP="00FA4A06">
      <w:pPr>
        <w:pStyle w:val="enumlev1"/>
      </w:pPr>
      <w:bookmarkStart w:id="234" w:name="lt_pId355"/>
      <w:r w:rsidRPr="00A3226C">
        <w:rPr>
          <w:lang w:val="fr-CH"/>
        </w:rPr>
        <w:t>–</w:t>
      </w:r>
      <w:r w:rsidRPr="00A3226C">
        <w:rPr>
          <w:lang w:val="fr-CH"/>
        </w:rPr>
        <w:tab/>
      </w:r>
      <w:r w:rsidR="00694ED8">
        <w:rPr>
          <w:rFonts w:eastAsia="SimSun"/>
          <w:lang w:val="fr-CH" w:eastAsia="zh-CN"/>
        </w:rPr>
        <w:t>E</w:t>
      </w:r>
      <w:r w:rsidR="00A3226C" w:rsidRPr="00A3226C">
        <w:rPr>
          <w:rFonts w:eastAsia="SimSun"/>
          <w:lang w:val="fr-CH" w:eastAsia="zh-CN"/>
        </w:rPr>
        <w:t>tape</w:t>
      </w:r>
      <w:r w:rsidR="000656CC">
        <w:rPr>
          <w:rFonts w:eastAsia="SimSun"/>
          <w:lang w:val="fr-CH" w:eastAsia="zh-CN"/>
        </w:rPr>
        <w:t xml:space="preserve"> </w:t>
      </w:r>
      <w:r w:rsidR="00D761DF" w:rsidRPr="00A3226C">
        <w:rPr>
          <w:lang w:val="fr-CH"/>
        </w:rPr>
        <w:t>2:</w:t>
      </w:r>
      <w:bookmarkEnd w:id="234"/>
      <w:r w:rsidR="00D761DF" w:rsidRPr="00A3226C">
        <w:rPr>
          <w:lang w:val="fr-CH"/>
        </w:rPr>
        <w:t xml:space="preserve"> </w:t>
      </w:r>
      <w:bookmarkStart w:id="235" w:name="lt_pId356"/>
      <w:r w:rsidR="00A3226C" w:rsidRPr="00A3226C">
        <w:rPr>
          <w:lang w:val="fr-CH"/>
        </w:rPr>
        <w:t>création, à l</w:t>
      </w:r>
      <w:r w:rsidR="004626AE">
        <w:rPr>
          <w:lang w:val="fr-CH"/>
        </w:rPr>
        <w:t>'</w:t>
      </w:r>
      <w:r w:rsidR="00A3226C" w:rsidRPr="00A3226C">
        <w:rPr>
          <w:lang w:val="fr-CH"/>
        </w:rPr>
        <w:t>intérieur de chaque groupe, de</w:t>
      </w:r>
      <w:r w:rsidR="000656CC">
        <w:rPr>
          <w:lang w:val="fr-CH"/>
        </w:rPr>
        <w:t xml:space="preserve"> </w:t>
      </w:r>
      <w:r w:rsidR="00D761DF" w:rsidRPr="00D761DF">
        <w:rPr>
          <w:bCs/>
          <w:iCs/>
          <w:lang w:val="en-US"/>
        </w:rPr>
        <w:t>λ</w:t>
      </w:r>
      <w:r w:rsidR="00D761DF" w:rsidRPr="00A3226C">
        <w:rPr>
          <w:bCs/>
          <w:i/>
          <w:vertAlign w:val="subscript"/>
          <w:lang w:val="fr-CH"/>
        </w:rPr>
        <w:t>o</w:t>
      </w:r>
      <w:r w:rsidR="00D761DF" w:rsidRPr="00A3226C">
        <w:rPr>
          <w:lang w:val="fr-CH"/>
        </w:rPr>
        <w:t xml:space="preserve"> </w:t>
      </w:r>
      <w:r w:rsidR="00A3226C">
        <w:rPr>
          <w:lang w:val="fr-CH"/>
        </w:rPr>
        <w:t>emplacement de microstations de base selon une répartition</w:t>
      </w:r>
      <w:r w:rsidR="000656CC">
        <w:rPr>
          <w:lang w:val="fr-CH"/>
        </w:rPr>
        <w:t xml:space="preserve"> </w:t>
      </w:r>
      <w:r w:rsidR="00D761DF" w:rsidRPr="00A3226C">
        <w:rPr>
          <w:i/>
          <w:lang w:val="fr-CH"/>
        </w:rPr>
        <w:t>D</w:t>
      </w:r>
      <w:r w:rsidR="007210A3">
        <w:rPr>
          <w:i/>
          <w:vertAlign w:val="subscript"/>
          <w:lang w:val="fr-CH"/>
        </w:rPr>
        <w:t>BS</w:t>
      </w:r>
      <w:bookmarkEnd w:id="235"/>
    </w:p>
    <w:p w:rsidR="00D761DF" w:rsidRPr="00A3226C" w:rsidRDefault="00A3226C" w:rsidP="001A5B7D">
      <w:pPr>
        <w:rPr>
          <w:lang w:val="fr-CH"/>
        </w:rPr>
      </w:pPr>
      <w:bookmarkStart w:id="236" w:name="lt_pId357"/>
      <w:r w:rsidRPr="00A3226C">
        <w:rPr>
          <w:rFonts w:eastAsia="SimSun"/>
          <w:lang w:val="fr-CH" w:eastAsia="zh-CN"/>
        </w:rPr>
        <w:t>Deux approches différentes</w:t>
      </w:r>
      <w:r>
        <w:rPr>
          <w:rFonts w:eastAsia="SimSun"/>
          <w:lang w:val="fr-CH" w:eastAsia="zh-CN"/>
        </w:rPr>
        <w:t xml:space="preserve"> sont décrites pour suivre ces étapes</w:t>
      </w:r>
      <w:r w:rsidR="003C387B">
        <w:rPr>
          <w:rFonts w:eastAsia="SimSun"/>
          <w:lang w:val="fr-CH" w:eastAsia="zh-CN"/>
        </w:rPr>
        <w:t>.</w:t>
      </w:r>
      <w:r w:rsidRPr="00A3226C">
        <w:rPr>
          <w:rFonts w:eastAsia="SimSun"/>
          <w:lang w:val="fr-CH" w:eastAsia="zh-CN"/>
        </w:rPr>
        <w:t xml:space="preserve"> </w:t>
      </w:r>
      <w:r>
        <w:rPr>
          <w:rFonts w:eastAsia="SimSun"/>
          <w:lang w:val="fr-CH" w:eastAsia="zh-CN"/>
        </w:rPr>
        <w:t>Elles concernent toutes deux la topologie de la microstation de base et le nombre de</w:t>
      </w:r>
      <w:r w:rsidRPr="00A3226C">
        <w:rPr>
          <w:lang w:val="fr-CH"/>
        </w:rPr>
        <w:t xml:space="preserve"> groupe</w:t>
      </w:r>
      <w:r>
        <w:rPr>
          <w:lang w:val="fr-CH"/>
        </w:rPr>
        <w:t>s</w:t>
      </w:r>
      <w:r>
        <w:rPr>
          <w:rFonts w:eastAsia="SimSun"/>
          <w:lang w:val="fr-CH" w:eastAsia="zh-CN"/>
        </w:rPr>
        <w:t xml:space="preserve"> </w:t>
      </w:r>
      <w:r w:rsidRPr="004F3ABA">
        <w:rPr>
          <w:rFonts w:eastAsia="SimSun"/>
          <w:lang w:val="en-US" w:eastAsia="zh-CN"/>
        </w:rPr>
        <w:t>λ</w:t>
      </w:r>
      <w:r w:rsidRPr="002C225F">
        <w:rPr>
          <w:rFonts w:eastAsia="SimSun"/>
          <w:i/>
          <w:iCs/>
          <w:vertAlign w:val="subscript"/>
          <w:lang w:val="fr-CH" w:eastAsia="zh-CN"/>
        </w:rPr>
        <w:t>p</w:t>
      </w:r>
      <w:r w:rsidRPr="00A3226C">
        <w:rPr>
          <w:rFonts w:eastAsia="SimSun"/>
          <w:lang w:val="fr-CH" w:eastAsia="zh-CN"/>
        </w:rPr>
        <w:t xml:space="preserve"> </w:t>
      </w:r>
      <w:r>
        <w:rPr>
          <w:rFonts w:eastAsia="SimSun"/>
          <w:lang w:val="fr-CH" w:eastAsia="zh-CN"/>
        </w:rPr>
        <w:t xml:space="preserve">ainsi que le rayon du groupe </w:t>
      </w:r>
      <w:r w:rsidRPr="002C225F">
        <w:rPr>
          <w:rFonts w:eastAsia="SimSun"/>
          <w:i/>
          <w:iCs/>
          <w:lang w:val="fr-CH" w:eastAsia="zh-CN"/>
        </w:rPr>
        <w:t>R</w:t>
      </w:r>
      <w:r>
        <w:rPr>
          <w:rFonts w:eastAsia="SimSun"/>
          <w:lang w:val="fr-CH" w:eastAsia="zh-CN"/>
        </w:rPr>
        <w:t xml:space="preserve"> sur lequel</w:t>
      </w:r>
      <w:r w:rsidR="006278EF" w:rsidRPr="006278EF">
        <w:rPr>
          <w:rFonts w:eastAsia="SimSun"/>
          <w:lang w:val="fr-CH" w:eastAsia="zh-CN"/>
        </w:rPr>
        <w:t xml:space="preserve"> </w:t>
      </w:r>
      <w:r w:rsidR="006278EF">
        <w:rPr>
          <w:rFonts w:eastAsia="SimSun"/>
          <w:lang w:val="fr-CH" w:eastAsia="zh-CN"/>
        </w:rPr>
        <w:t>est situé</w:t>
      </w:r>
      <w:r>
        <w:rPr>
          <w:rFonts w:eastAsia="SimSun"/>
          <w:lang w:val="fr-CH" w:eastAsia="zh-CN"/>
        </w:rPr>
        <w:t xml:space="preserve"> le nombre de microstations</w:t>
      </w:r>
      <w:r w:rsidR="000656CC">
        <w:rPr>
          <w:rFonts w:eastAsia="SimSun"/>
          <w:lang w:val="fr-CH" w:eastAsia="zh-CN"/>
        </w:rPr>
        <w:t xml:space="preserve"> </w:t>
      </w:r>
      <w:r>
        <w:rPr>
          <w:rFonts w:eastAsia="SimSun"/>
          <w:lang w:val="fr-CH" w:eastAsia="zh-CN"/>
        </w:rPr>
        <w:t>de base</w:t>
      </w:r>
      <w:r w:rsidRPr="00A3226C">
        <w:rPr>
          <w:rFonts w:eastAsia="SimSun"/>
          <w:lang w:val="fr-CH" w:eastAsia="zh-CN"/>
        </w:rPr>
        <w:t xml:space="preserve"> </w:t>
      </w:r>
      <w:r w:rsidRPr="004F3ABA">
        <w:rPr>
          <w:rFonts w:eastAsia="SimSun"/>
          <w:lang w:val="en-US" w:eastAsia="zh-CN"/>
        </w:rPr>
        <w:t>λ</w:t>
      </w:r>
      <w:r w:rsidRPr="002C225F">
        <w:rPr>
          <w:rFonts w:eastAsia="SimSun"/>
          <w:i/>
          <w:iCs/>
          <w:vertAlign w:val="subscript"/>
          <w:lang w:val="fr-CH" w:eastAsia="zh-CN"/>
        </w:rPr>
        <w:t>o</w:t>
      </w:r>
      <w:r>
        <w:rPr>
          <w:rFonts w:eastAsia="SimSun"/>
          <w:lang w:val="fr-CH" w:eastAsia="zh-CN"/>
        </w:rPr>
        <w:t xml:space="preserve"> à l</w:t>
      </w:r>
      <w:r w:rsidR="004626AE">
        <w:rPr>
          <w:rFonts w:eastAsia="SimSun"/>
          <w:lang w:val="fr-CH" w:eastAsia="zh-CN"/>
        </w:rPr>
        <w:t>'</w:t>
      </w:r>
      <w:r>
        <w:rPr>
          <w:rFonts w:eastAsia="SimSun"/>
          <w:lang w:val="fr-CH" w:eastAsia="zh-CN"/>
        </w:rPr>
        <w:t>intérieur de chaque groupe</w:t>
      </w:r>
      <w:bookmarkEnd w:id="236"/>
      <w:r w:rsidR="00694ED8">
        <w:rPr>
          <w:rFonts w:eastAsia="SimSun"/>
          <w:lang w:val="fr-CH" w:eastAsia="zh-CN"/>
        </w:rPr>
        <w:t>.</w:t>
      </w:r>
    </w:p>
    <w:p w:rsidR="00D761DF" w:rsidRPr="00DA70B0" w:rsidRDefault="00D761DF" w:rsidP="00FA4A06">
      <w:pPr>
        <w:pStyle w:val="FigureNo"/>
        <w:rPr>
          <w:b/>
          <w:szCs w:val="18"/>
          <w:lang w:val="fr-CH"/>
        </w:rPr>
      </w:pPr>
      <w:bookmarkStart w:id="237" w:name="lt_pId359"/>
      <w:r w:rsidRPr="00DA70B0">
        <w:rPr>
          <w:szCs w:val="18"/>
          <w:lang w:val="fr-CH"/>
        </w:rPr>
        <w:lastRenderedPageBreak/>
        <w:t>Figure 7</w:t>
      </w:r>
      <w:bookmarkEnd w:id="237"/>
    </w:p>
    <w:p w:rsidR="00D761DF" w:rsidRPr="00DA70B0" w:rsidRDefault="00694ED8" w:rsidP="00FA4A06">
      <w:pPr>
        <w:pStyle w:val="Figuretitle"/>
        <w:keepLines/>
        <w:spacing w:after="0"/>
        <w:rPr>
          <w:szCs w:val="18"/>
          <w:lang w:val="fr-CH"/>
        </w:rPr>
      </w:pPr>
      <w:bookmarkStart w:id="238" w:name="lt_pId360"/>
      <w:r w:rsidRPr="00DA70B0">
        <w:rPr>
          <w:szCs w:val="18"/>
          <w:lang w:val="fr-CH"/>
        </w:rPr>
        <w:t>D</w:t>
      </w:r>
      <w:r w:rsidR="00185FC0" w:rsidRPr="00DA70B0">
        <w:rPr>
          <w:szCs w:val="18"/>
          <w:lang w:val="fr-CH"/>
        </w:rPr>
        <w:t xml:space="preserve">iagramme </w:t>
      </w:r>
      <w:r w:rsidR="001740C5" w:rsidRPr="00DA70B0">
        <w:rPr>
          <w:szCs w:val="18"/>
          <w:lang w:val="fr-CH"/>
        </w:rPr>
        <w:t>pour la création de</w:t>
      </w:r>
      <w:r w:rsidR="00185FC0" w:rsidRPr="00DA70B0">
        <w:rPr>
          <w:szCs w:val="18"/>
          <w:lang w:val="fr-CH"/>
        </w:rPr>
        <w:t xml:space="preserve"> microstations de base</w:t>
      </w:r>
      <w:bookmarkEnd w:id="238"/>
      <w:r w:rsidR="000656CC" w:rsidRPr="00DA70B0">
        <w:rPr>
          <w:szCs w:val="18"/>
          <w:lang w:val="fr-CH"/>
        </w:rPr>
        <w:t xml:space="preserve"> </w:t>
      </w:r>
    </w:p>
    <w:bookmarkStart w:id="239" w:name="_Toc499819091"/>
    <w:bookmarkEnd w:id="239"/>
    <w:p w:rsidR="00D761DF" w:rsidRPr="00D761DF" w:rsidRDefault="001740C5" w:rsidP="00DA70B0">
      <w:pPr>
        <w:pStyle w:val="Figure"/>
        <w:rPr>
          <w:lang w:val="en-US"/>
        </w:rPr>
      </w:pPr>
      <w:r>
        <w:rPr>
          <w:lang w:val="en-US"/>
        </w:rPr>
        <w:object w:dxaOrig="4717" w:dyaOrig="2079">
          <v:shape id="_x0000_i1031" type="#_x0000_t75" style="width:424.5pt;height:187.2pt" o:ole="">
            <v:imagedata r:id="rId28" o:title=""/>
          </v:shape>
          <o:OLEObject Type="Embed" ProgID="CorelDraw.Graphic.16" ShapeID="_x0000_i1031" DrawAspect="Content" ObjectID="_1573643577" r:id="rId29"/>
        </w:object>
      </w:r>
    </w:p>
    <w:p w:rsidR="00D761DF" w:rsidRPr="00FF61EC" w:rsidRDefault="00B822BC" w:rsidP="008E4026">
      <w:pPr>
        <w:pStyle w:val="Normalaftertitle"/>
        <w:rPr>
          <w:rFonts w:eastAsia="SimSun"/>
          <w:lang w:val="fr-CH" w:eastAsia="zh-CN"/>
        </w:rPr>
      </w:pPr>
      <w:bookmarkStart w:id="240" w:name="lt_pId361"/>
      <w:r w:rsidRPr="00EE38EB">
        <w:rPr>
          <w:rFonts w:eastAsia="SimSun"/>
          <w:lang w:val="fr-CH" w:eastAsia="zh-CN"/>
        </w:rPr>
        <w:t xml:space="preserve">Sur la </w:t>
      </w:r>
      <w:r w:rsidR="00D761DF" w:rsidRPr="00EE38EB">
        <w:rPr>
          <w:rFonts w:eastAsia="SimSun"/>
          <w:lang w:val="fr-CH" w:eastAsia="zh-CN"/>
        </w:rPr>
        <w:t>Fig</w:t>
      </w:r>
      <w:r w:rsidR="008E4026">
        <w:rPr>
          <w:rFonts w:eastAsia="SimSun"/>
          <w:lang w:val="fr-CH" w:eastAsia="zh-CN"/>
        </w:rPr>
        <w:t>.</w:t>
      </w:r>
      <w:r w:rsidR="00D761DF" w:rsidRPr="00EE38EB">
        <w:rPr>
          <w:rFonts w:eastAsia="SimSun"/>
          <w:lang w:val="fr-CH" w:eastAsia="zh-CN"/>
        </w:rPr>
        <w:t xml:space="preserve"> 7 </w:t>
      </w:r>
      <w:r w:rsidRPr="00EE38EB">
        <w:rPr>
          <w:rFonts w:eastAsia="SimSun"/>
          <w:lang w:val="fr-CH" w:eastAsia="zh-CN"/>
        </w:rPr>
        <w:t>ci-dessus</w:t>
      </w:r>
      <w:r w:rsidR="004626AE">
        <w:rPr>
          <w:rFonts w:eastAsia="SimSun"/>
          <w:lang w:val="fr-CH" w:eastAsia="zh-CN"/>
        </w:rPr>
        <w:t>,</w:t>
      </w:r>
      <w:r w:rsidR="00D761DF" w:rsidRPr="00EE38EB">
        <w:rPr>
          <w:rFonts w:eastAsia="SimSun"/>
          <w:lang w:val="fr-CH" w:eastAsia="zh-CN"/>
        </w:rPr>
        <w:t xml:space="preserve"> </w:t>
      </w:r>
      <w:r w:rsidRPr="00EE38EB">
        <w:rPr>
          <w:rFonts w:eastAsia="SimSun"/>
          <w:lang w:val="fr-CH" w:eastAsia="zh-CN"/>
        </w:rPr>
        <w:t>l</w:t>
      </w:r>
      <w:r w:rsidR="004626AE">
        <w:rPr>
          <w:rFonts w:eastAsia="SimSun"/>
          <w:lang w:val="fr-CH" w:eastAsia="zh-CN"/>
        </w:rPr>
        <w:t>'</w:t>
      </w:r>
      <w:r w:rsidRPr="00EE38EB">
        <w:rPr>
          <w:rFonts w:eastAsia="SimSun"/>
          <w:lang w:val="fr-CH" w:eastAsia="zh-CN"/>
        </w:rPr>
        <w:t>Appro</w:t>
      </w:r>
      <w:r w:rsidR="00D761DF" w:rsidRPr="00EE38EB">
        <w:rPr>
          <w:rFonts w:eastAsia="SimSun"/>
          <w:lang w:val="fr-CH" w:eastAsia="zh-CN"/>
        </w:rPr>
        <w:t>ch</w:t>
      </w:r>
      <w:r w:rsidRPr="00EE38EB">
        <w:rPr>
          <w:rFonts w:eastAsia="SimSun"/>
          <w:lang w:val="fr-CH" w:eastAsia="zh-CN"/>
        </w:rPr>
        <w:t>e</w:t>
      </w:r>
      <w:r w:rsidR="00D761DF" w:rsidRPr="00EE38EB">
        <w:rPr>
          <w:rFonts w:eastAsia="SimSun"/>
          <w:lang w:val="fr-CH" w:eastAsia="zh-CN"/>
        </w:rPr>
        <w:t xml:space="preserve"> 1</w:t>
      </w:r>
      <w:r w:rsidRPr="00EE38EB">
        <w:rPr>
          <w:rFonts w:eastAsia="SimSun"/>
          <w:lang w:val="fr-CH" w:eastAsia="zh-CN"/>
        </w:rPr>
        <w:t xml:space="preserve"> est fondé</w:t>
      </w:r>
      <w:r w:rsidR="006278EF">
        <w:rPr>
          <w:rFonts w:eastAsia="SimSun"/>
          <w:lang w:val="fr-CH" w:eastAsia="zh-CN"/>
        </w:rPr>
        <w:t>e</w:t>
      </w:r>
      <w:r w:rsidRPr="00EE38EB">
        <w:rPr>
          <w:rFonts w:eastAsia="SimSun"/>
          <w:lang w:val="fr-CH" w:eastAsia="zh-CN"/>
        </w:rPr>
        <w:t xml:space="preserve"> sur la formule </w:t>
      </w:r>
      <w:r w:rsidR="00D761DF" w:rsidRPr="00EE38EB">
        <w:rPr>
          <w:rFonts w:eastAsia="SimSun"/>
          <w:lang w:val="fr-CH" w:eastAsia="zh-CN"/>
        </w:rPr>
        <w:t xml:space="preserve">[1] </w:t>
      </w:r>
      <w:r w:rsidRPr="00EE38EB">
        <w:rPr>
          <w:rFonts w:eastAsia="SimSun"/>
          <w:lang w:val="fr-CH" w:eastAsia="zh-CN"/>
        </w:rPr>
        <w:t>et suppose une répartition uniforme aléatoire</w:t>
      </w:r>
      <w:r w:rsidR="000656CC">
        <w:rPr>
          <w:rFonts w:eastAsia="SimSun"/>
          <w:lang w:val="fr-CH" w:eastAsia="zh-CN"/>
        </w:rPr>
        <w:t xml:space="preserve"> </w:t>
      </w:r>
      <w:r w:rsidR="00D761DF" w:rsidRPr="00EE38EB">
        <w:rPr>
          <w:rFonts w:eastAsia="SimSun"/>
          <w:lang w:val="fr-CH" w:eastAsia="zh-CN"/>
        </w:rPr>
        <w:t>(</w:t>
      </w:r>
      <w:r w:rsidRPr="00EE38EB">
        <w:rPr>
          <w:rFonts w:eastAsia="SimSun"/>
          <w:lang w:val="fr-CH" w:eastAsia="zh-CN"/>
        </w:rPr>
        <w:t>à l</w:t>
      </w:r>
      <w:r w:rsidR="004626AE">
        <w:rPr>
          <w:rFonts w:eastAsia="SimSun"/>
          <w:lang w:val="fr-CH" w:eastAsia="zh-CN"/>
        </w:rPr>
        <w:t>'</w:t>
      </w:r>
      <w:r w:rsidRPr="00EE38EB">
        <w:rPr>
          <w:rFonts w:eastAsia="SimSun"/>
          <w:lang w:val="fr-CH" w:eastAsia="zh-CN"/>
        </w:rPr>
        <w:t>intérieur d</w:t>
      </w:r>
      <w:r w:rsidR="004626AE">
        <w:rPr>
          <w:rFonts w:eastAsia="SimSun"/>
          <w:lang w:val="fr-CH" w:eastAsia="zh-CN"/>
        </w:rPr>
        <w:t>'</w:t>
      </w:r>
      <w:r w:rsidRPr="00EE38EB">
        <w:rPr>
          <w:rFonts w:eastAsia="SimSun"/>
          <w:lang w:val="fr-CH" w:eastAsia="zh-CN"/>
        </w:rPr>
        <w:t>une zone</w:t>
      </w:r>
      <w:r w:rsidR="00D761DF" w:rsidRPr="00EE38EB">
        <w:rPr>
          <w:rFonts w:eastAsia="SimSun"/>
          <w:lang w:val="fr-CH" w:eastAsia="zh-CN"/>
        </w:rPr>
        <w:t xml:space="preserve"> </w:t>
      </w:r>
      <w:r w:rsidRPr="00EE38EB">
        <w:rPr>
          <w:color w:val="000000"/>
          <w:lang w:val="fr-CH"/>
        </w:rPr>
        <w:t>macrogéographique</w:t>
      </w:r>
      <w:r w:rsidR="001618F6">
        <w:rPr>
          <w:color w:val="000000"/>
          <w:lang w:val="fr-CH"/>
        </w:rPr>
        <w:t>)</w:t>
      </w:r>
      <w:r w:rsidR="00D761DF" w:rsidRPr="00EE38EB">
        <w:rPr>
          <w:rFonts w:eastAsia="SimSun"/>
          <w:lang w:val="fr-CH" w:eastAsia="zh-CN"/>
        </w:rPr>
        <w:t xml:space="preserve"> </w:t>
      </w:r>
      <w:r w:rsidRPr="00EE38EB">
        <w:rPr>
          <w:rFonts w:eastAsia="SimSun"/>
          <w:lang w:val="fr-CH" w:eastAsia="zh-CN"/>
        </w:rPr>
        <w:t>des groupes ainsi que des microstations de base à l</w:t>
      </w:r>
      <w:r w:rsidR="004626AE">
        <w:rPr>
          <w:rFonts w:eastAsia="SimSun"/>
          <w:lang w:val="fr-CH" w:eastAsia="zh-CN"/>
        </w:rPr>
        <w:t>'</w:t>
      </w:r>
      <w:r w:rsidRPr="00EE38EB">
        <w:rPr>
          <w:rFonts w:eastAsia="SimSun"/>
          <w:lang w:val="fr-CH" w:eastAsia="zh-CN"/>
        </w:rPr>
        <w:t xml:space="preserve">intérieur de chaque groupe, </w:t>
      </w:r>
      <w:r w:rsidR="001740C5">
        <w:rPr>
          <w:rFonts w:eastAsia="SimSun"/>
          <w:lang w:val="fr-CH" w:eastAsia="zh-CN"/>
        </w:rPr>
        <w:t xml:space="preserve">tandis </w:t>
      </w:r>
      <w:r w:rsidRPr="00EE38EB">
        <w:rPr>
          <w:rFonts w:eastAsia="SimSun"/>
          <w:lang w:val="fr-CH" w:eastAsia="zh-CN"/>
        </w:rPr>
        <w:t>que l</w:t>
      </w:r>
      <w:r w:rsidR="004626AE">
        <w:rPr>
          <w:rFonts w:eastAsia="SimSun"/>
          <w:lang w:val="fr-CH" w:eastAsia="zh-CN"/>
        </w:rPr>
        <w:t>'</w:t>
      </w:r>
      <w:r w:rsidRPr="00EE38EB">
        <w:rPr>
          <w:rFonts w:eastAsia="SimSun"/>
          <w:lang w:val="fr-CH" w:eastAsia="zh-CN"/>
        </w:rPr>
        <w:t>Appro</w:t>
      </w:r>
      <w:r w:rsidR="00D761DF" w:rsidRPr="00EE38EB">
        <w:rPr>
          <w:rFonts w:eastAsia="SimSun"/>
          <w:lang w:val="fr-CH" w:eastAsia="zh-CN"/>
        </w:rPr>
        <w:t>ch</w:t>
      </w:r>
      <w:r w:rsidRPr="00EE38EB">
        <w:rPr>
          <w:rFonts w:eastAsia="SimSun"/>
          <w:lang w:val="fr-CH" w:eastAsia="zh-CN"/>
        </w:rPr>
        <w:t>e</w:t>
      </w:r>
      <w:r w:rsidR="00D761DF" w:rsidRPr="00EE38EB">
        <w:rPr>
          <w:rFonts w:eastAsia="SimSun"/>
          <w:lang w:val="fr-CH" w:eastAsia="zh-CN"/>
        </w:rPr>
        <w:t xml:space="preserve"> 2</w:t>
      </w:r>
      <w:r w:rsidRPr="00EE38EB">
        <w:rPr>
          <w:rFonts w:eastAsia="SimSun"/>
          <w:lang w:val="fr-CH" w:eastAsia="zh-CN"/>
        </w:rPr>
        <w:t xml:space="preserve"> reposant sur des déploiements réels de microstations de base</w:t>
      </w:r>
      <w:r w:rsidR="000656CC">
        <w:rPr>
          <w:rFonts w:eastAsia="SimSun"/>
          <w:lang w:val="fr-CH" w:eastAsia="zh-CN"/>
        </w:rPr>
        <w:t xml:space="preserve"> </w:t>
      </w:r>
      <w:r w:rsidR="00D761DF" w:rsidRPr="00EE38EB">
        <w:rPr>
          <w:rFonts w:eastAsia="SimSun"/>
          <w:lang w:val="fr-CH" w:eastAsia="zh-CN"/>
        </w:rPr>
        <w:t>[8]</w:t>
      </w:r>
      <w:r w:rsidRPr="00EE38EB">
        <w:rPr>
          <w:rFonts w:eastAsia="SimSun"/>
          <w:lang w:val="fr-CH" w:eastAsia="zh-CN"/>
        </w:rPr>
        <w:t xml:space="preserve"> nécessite un autre paramètre</w:t>
      </w:r>
      <w:r w:rsidR="000656CC">
        <w:rPr>
          <w:rFonts w:eastAsia="SimSun"/>
          <w:lang w:val="fr-CH" w:eastAsia="zh-CN"/>
        </w:rPr>
        <w:t xml:space="preserve"> </w:t>
      </w:r>
      <w:r w:rsidR="00D761DF" w:rsidRPr="00D761DF">
        <w:rPr>
          <w:rFonts w:eastAsia="SimSun"/>
          <w:lang w:val="en-US" w:eastAsia="zh-CN"/>
        </w:rPr>
        <w:t>ν</w:t>
      </w:r>
      <w:r w:rsidR="00D761DF" w:rsidRPr="00EE38EB">
        <w:rPr>
          <w:rFonts w:eastAsia="SimSun"/>
          <w:lang w:val="fr-CH" w:eastAsia="zh-CN"/>
        </w:rPr>
        <w:t xml:space="preserve"> </w:t>
      </w:r>
      <w:r w:rsidRPr="00EE38EB">
        <w:rPr>
          <w:rFonts w:eastAsia="SimSun"/>
          <w:lang w:val="fr-CH" w:eastAsia="zh-CN"/>
        </w:rPr>
        <w:t>et prend en compte différentes distributions de probabilité pour le groupe</w:t>
      </w:r>
      <w:r w:rsidR="000656CC">
        <w:rPr>
          <w:rFonts w:eastAsia="SimSun"/>
          <w:lang w:val="fr-CH" w:eastAsia="zh-CN"/>
        </w:rPr>
        <w:t xml:space="preserve"> </w:t>
      </w:r>
      <w:r w:rsidR="00D761DF" w:rsidRPr="00EE38EB">
        <w:rPr>
          <w:rFonts w:eastAsia="SimSun"/>
          <w:lang w:val="fr-CH" w:eastAsia="zh-CN"/>
        </w:rPr>
        <w:t>(</w:t>
      </w:r>
      <w:r w:rsidR="00EE38EB" w:rsidRPr="00EE38EB">
        <w:rPr>
          <w:rFonts w:eastAsia="SimSun"/>
          <w:lang w:val="fr-CH" w:eastAsia="zh-CN"/>
        </w:rPr>
        <w:t>processus ponctuel de Poisson (PPP)</w:t>
      </w:r>
      <w:r w:rsidR="00EE38EB">
        <w:rPr>
          <w:rFonts w:eastAsia="SimSun"/>
          <w:lang w:val="fr-CH" w:eastAsia="zh-CN"/>
        </w:rPr>
        <w:t xml:space="preserve"> </w:t>
      </w:r>
      <w:r w:rsidR="001740C5">
        <w:rPr>
          <w:rFonts w:eastAsia="SimSun"/>
          <w:lang w:val="fr-CH" w:eastAsia="zh-CN"/>
        </w:rPr>
        <w:t>ainsi que les emplacements</w:t>
      </w:r>
      <w:r w:rsidR="00EE38EB">
        <w:rPr>
          <w:rFonts w:eastAsia="SimSun"/>
          <w:lang w:val="fr-CH" w:eastAsia="zh-CN"/>
        </w:rPr>
        <w:t xml:space="preserve"> des microstations</w:t>
      </w:r>
      <w:r w:rsidR="000656CC">
        <w:rPr>
          <w:rFonts w:eastAsia="SimSun"/>
          <w:lang w:val="fr-CH" w:eastAsia="zh-CN"/>
        </w:rPr>
        <w:t xml:space="preserve"> </w:t>
      </w:r>
      <w:r w:rsidR="00EE38EB">
        <w:rPr>
          <w:rFonts w:eastAsia="SimSun"/>
          <w:lang w:val="fr-CH" w:eastAsia="zh-CN"/>
        </w:rPr>
        <w:t>de base</w:t>
      </w:r>
      <w:r w:rsidR="000656CC">
        <w:rPr>
          <w:rFonts w:eastAsia="SimSun"/>
          <w:lang w:val="fr-CH" w:eastAsia="zh-CN"/>
        </w:rPr>
        <w:t xml:space="preserve"> </w:t>
      </w:r>
      <w:r w:rsidR="00D761DF" w:rsidRPr="00EE38EB">
        <w:rPr>
          <w:rFonts w:eastAsia="SimSun"/>
          <w:lang w:val="fr-CH" w:eastAsia="zh-CN"/>
        </w:rPr>
        <w:t>(</w:t>
      </w:r>
      <w:r w:rsidR="00EE38EB" w:rsidRPr="00EE38EB">
        <w:rPr>
          <w:rFonts w:eastAsia="SimSun"/>
          <w:lang w:val="fr-CH" w:eastAsia="zh-CN"/>
        </w:rPr>
        <w:t xml:space="preserve">variance </w:t>
      </w:r>
      <w:r w:rsidR="0030586C">
        <w:rPr>
          <w:rFonts w:eastAsia="SimSun"/>
          <w:lang w:val="fr-CH" w:eastAsia="zh-CN"/>
        </w:rPr>
        <w:t xml:space="preserve">de la loi </w:t>
      </w:r>
      <w:r w:rsidR="00EE38EB" w:rsidRPr="00EE38EB">
        <w:rPr>
          <w:rFonts w:eastAsia="SimSun"/>
          <w:lang w:val="fr-CH" w:eastAsia="zh-CN"/>
        </w:rPr>
        <w:t xml:space="preserve">gamma </w:t>
      </w:r>
      <w:r w:rsidR="00A17208" w:rsidRPr="007177E2">
        <w:rPr>
          <w:rFonts w:eastAsia="SimSun"/>
          <w:bCs/>
          <w:lang w:val="en-US" w:eastAsia="zh-CN"/>
        </w:rPr>
        <w:t>σ</w:t>
      </w:r>
      <w:r w:rsidR="00A17208" w:rsidRPr="007177E2">
        <w:rPr>
          <w:rFonts w:eastAsia="SimSun"/>
          <w:bCs/>
          <w:vertAlign w:val="subscript"/>
          <w:lang w:val="en-US" w:eastAsia="zh-CN"/>
        </w:rPr>
        <w:t>Г</w:t>
      </w:r>
      <w:r w:rsidR="00D761DF" w:rsidRPr="00EE38EB">
        <w:rPr>
          <w:rFonts w:eastAsia="SimSun"/>
          <w:lang w:val="fr-CH" w:eastAsia="zh-CN"/>
        </w:rPr>
        <w:t>).</w:t>
      </w:r>
      <w:bookmarkEnd w:id="240"/>
      <w:r w:rsidR="00D761DF" w:rsidRPr="00EE38EB">
        <w:rPr>
          <w:rFonts w:eastAsia="SimSun"/>
          <w:lang w:val="fr-CH" w:eastAsia="zh-CN"/>
        </w:rPr>
        <w:t xml:space="preserve"> </w:t>
      </w:r>
      <w:bookmarkStart w:id="241" w:name="lt_pId362"/>
      <w:r w:rsidR="001740C5">
        <w:rPr>
          <w:rFonts w:eastAsia="SimSun"/>
          <w:lang w:val="fr-CH" w:eastAsia="zh-CN"/>
        </w:rPr>
        <w:t>V</w:t>
      </w:r>
      <w:r w:rsidR="007B6738" w:rsidRPr="00EE38EB">
        <w:rPr>
          <w:rFonts w:eastAsia="SimSun"/>
          <w:lang w:val="fr-CH" w:eastAsia="zh-CN"/>
        </w:rPr>
        <w:t xml:space="preserve">oir </w:t>
      </w:r>
      <w:r w:rsidR="00EE38EB">
        <w:rPr>
          <w:rFonts w:eastAsia="SimSun"/>
          <w:lang w:val="fr-CH" w:eastAsia="zh-CN"/>
        </w:rPr>
        <w:t>la Pièce jointe</w:t>
      </w:r>
      <w:r w:rsidR="000656CC">
        <w:rPr>
          <w:rFonts w:eastAsia="SimSun"/>
          <w:lang w:val="fr-CH" w:eastAsia="zh-CN"/>
        </w:rPr>
        <w:t xml:space="preserve"> </w:t>
      </w:r>
      <w:r w:rsidR="00D761DF" w:rsidRPr="00EE38EB">
        <w:rPr>
          <w:rFonts w:eastAsia="SimSun"/>
          <w:lang w:val="fr-CH" w:eastAsia="zh-CN"/>
        </w:rPr>
        <w:t xml:space="preserve">1 </w:t>
      </w:r>
      <w:r w:rsidR="00EE38EB">
        <w:rPr>
          <w:rFonts w:eastAsia="SimSun"/>
          <w:lang w:val="fr-CH" w:eastAsia="zh-CN"/>
        </w:rPr>
        <w:t>pour plus de renseignements sur la signification et la relation entre</w:t>
      </w:r>
      <w:r w:rsidR="000656CC">
        <w:rPr>
          <w:rFonts w:eastAsia="SimSun"/>
          <w:lang w:val="fr-CH" w:eastAsia="zh-CN"/>
        </w:rPr>
        <w:t xml:space="preserve"> </w:t>
      </w:r>
      <w:r w:rsidR="00D761DF" w:rsidRPr="00A17208">
        <w:rPr>
          <w:rFonts w:eastAsia="SimSun"/>
          <w:i/>
          <w:iCs/>
          <w:lang w:val="fr-CH" w:eastAsia="zh-CN"/>
        </w:rPr>
        <w:t>R</w:t>
      </w:r>
      <w:r w:rsidR="00D761DF" w:rsidRPr="00EE38EB">
        <w:rPr>
          <w:rFonts w:eastAsia="SimSun"/>
          <w:lang w:val="fr-CH" w:eastAsia="zh-CN"/>
        </w:rPr>
        <w:t xml:space="preserve">, </w:t>
      </w:r>
      <w:r w:rsidR="00D761DF" w:rsidRPr="0088609F">
        <w:rPr>
          <w:rFonts w:eastAsia="SimSun"/>
          <w:lang w:val="en-US" w:eastAsia="zh-CN"/>
        </w:rPr>
        <w:t>ω</w:t>
      </w:r>
      <w:r w:rsidR="000656CC">
        <w:rPr>
          <w:rFonts w:eastAsia="SimSun"/>
          <w:lang w:val="fr-CH" w:eastAsia="zh-CN"/>
        </w:rPr>
        <w:t xml:space="preserve"> </w:t>
      </w:r>
      <w:r w:rsidR="00EE38EB">
        <w:rPr>
          <w:rFonts w:eastAsia="SimSun"/>
          <w:lang w:val="fr-CH" w:eastAsia="zh-CN"/>
        </w:rPr>
        <w:t>et</w:t>
      </w:r>
      <w:r w:rsidR="000656CC">
        <w:rPr>
          <w:rFonts w:eastAsia="SimSun"/>
          <w:lang w:val="fr-CH" w:eastAsia="zh-CN"/>
        </w:rPr>
        <w:t xml:space="preserve"> </w:t>
      </w:r>
      <w:r w:rsidR="00D761DF" w:rsidRPr="00A17208">
        <w:rPr>
          <w:rFonts w:eastAsia="SimSun"/>
          <w:i/>
          <w:iCs/>
          <w:lang w:val="en-US" w:eastAsia="zh-CN"/>
        </w:rPr>
        <w:t>ν</w:t>
      </w:r>
      <w:r w:rsidR="003C387B">
        <w:rPr>
          <w:rFonts w:eastAsia="SimSun"/>
          <w:lang w:val="fr-CH" w:eastAsia="zh-CN"/>
        </w:rPr>
        <w:t>.</w:t>
      </w:r>
      <w:r w:rsidR="00EE38EB">
        <w:rPr>
          <w:rFonts w:eastAsia="SimSun"/>
          <w:lang w:val="fr-CH" w:eastAsia="zh-CN"/>
        </w:rPr>
        <w:t xml:space="preserve"> </w:t>
      </w:r>
      <w:r w:rsidR="00EE38EB" w:rsidRPr="00FF61EC">
        <w:rPr>
          <w:rFonts w:eastAsia="SimSun"/>
          <w:lang w:val="fr-CH" w:eastAsia="zh-CN"/>
        </w:rPr>
        <w:t>Il y</w:t>
      </w:r>
      <w:r w:rsidR="00FF61EC">
        <w:rPr>
          <w:rFonts w:eastAsia="SimSun"/>
          <w:lang w:val="fr-CH" w:eastAsia="zh-CN"/>
        </w:rPr>
        <w:t xml:space="preserve"> </w:t>
      </w:r>
      <w:r w:rsidR="00EE38EB" w:rsidRPr="00FF61EC">
        <w:rPr>
          <w:rFonts w:eastAsia="SimSun"/>
          <w:lang w:val="fr-CH" w:eastAsia="zh-CN"/>
        </w:rPr>
        <w:t>a lieu de noter que, bien que l</w:t>
      </w:r>
      <w:r w:rsidR="004626AE">
        <w:rPr>
          <w:rFonts w:eastAsia="SimSun"/>
          <w:lang w:val="fr-CH" w:eastAsia="zh-CN"/>
        </w:rPr>
        <w:t>'</w:t>
      </w:r>
      <w:r w:rsidR="00EE38EB" w:rsidRPr="00FF61EC">
        <w:rPr>
          <w:rFonts w:eastAsia="SimSun"/>
          <w:lang w:val="fr-CH" w:eastAsia="zh-CN"/>
        </w:rPr>
        <w:t>application des deux approches soit possible dans les études de partage, l</w:t>
      </w:r>
      <w:r w:rsidR="004626AE">
        <w:rPr>
          <w:rFonts w:eastAsia="SimSun"/>
          <w:lang w:val="fr-CH" w:eastAsia="zh-CN"/>
        </w:rPr>
        <w:t>'</w:t>
      </w:r>
      <w:r w:rsidR="001740C5">
        <w:rPr>
          <w:rFonts w:eastAsia="SimSun"/>
          <w:lang w:val="fr-CH" w:eastAsia="zh-CN"/>
        </w:rPr>
        <w:t>A</w:t>
      </w:r>
      <w:r w:rsidR="00EE38EB" w:rsidRPr="00FF61EC">
        <w:rPr>
          <w:rFonts w:eastAsia="SimSun"/>
          <w:lang w:val="fr-CH" w:eastAsia="zh-CN"/>
        </w:rPr>
        <w:t xml:space="preserve">pproche 2 </w:t>
      </w:r>
      <w:r w:rsidR="0030586C">
        <w:rPr>
          <w:rFonts w:eastAsia="SimSun"/>
          <w:lang w:val="fr-CH" w:eastAsia="zh-CN"/>
        </w:rPr>
        <w:t>convient</w:t>
      </w:r>
      <w:r w:rsidR="00FF61EC">
        <w:rPr>
          <w:rFonts w:eastAsia="SimSun"/>
          <w:lang w:val="fr-CH" w:eastAsia="zh-CN"/>
        </w:rPr>
        <w:t xml:space="preserve"> </w:t>
      </w:r>
      <w:r w:rsidR="001740C5">
        <w:rPr>
          <w:rFonts w:eastAsia="SimSun"/>
          <w:lang w:val="fr-CH" w:eastAsia="zh-CN"/>
        </w:rPr>
        <w:t>peut</w:t>
      </w:r>
      <w:r w:rsidR="001740C5">
        <w:rPr>
          <w:rFonts w:eastAsia="SimSun"/>
          <w:lang w:val="fr-CH" w:eastAsia="zh-CN"/>
        </w:rPr>
        <w:noBreakHyphen/>
      </w:r>
      <w:r w:rsidR="00EE38EB" w:rsidRPr="00FF61EC">
        <w:rPr>
          <w:rFonts w:eastAsia="SimSun"/>
          <w:lang w:val="fr-CH" w:eastAsia="zh-CN"/>
        </w:rPr>
        <w:t>être mieux</w:t>
      </w:r>
      <w:r w:rsidR="000656CC">
        <w:rPr>
          <w:rFonts w:eastAsia="SimSun"/>
          <w:lang w:val="fr-CH" w:eastAsia="zh-CN"/>
        </w:rPr>
        <w:t xml:space="preserve"> </w:t>
      </w:r>
      <w:r w:rsidR="00EE38EB" w:rsidRPr="00FF61EC">
        <w:rPr>
          <w:rFonts w:eastAsia="SimSun"/>
          <w:lang w:val="fr-CH" w:eastAsia="zh-CN"/>
        </w:rPr>
        <w:t xml:space="preserve">dans le cas où le récepteur brouillé </w:t>
      </w:r>
      <w:r w:rsidR="00FF61EC" w:rsidRPr="00FF61EC">
        <w:rPr>
          <w:rFonts w:eastAsia="SimSun"/>
          <w:lang w:val="fr-CH" w:eastAsia="zh-CN"/>
        </w:rPr>
        <w:t>du service non IMT est situé à proximité des stations de base IMT (par exemple dans le même environnement urbain).</w:t>
      </w:r>
      <w:bookmarkEnd w:id="241"/>
      <w:r w:rsidR="000656CC">
        <w:rPr>
          <w:rFonts w:eastAsia="SimSun"/>
          <w:lang w:val="fr-CH" w:eastAsia="zh-CN"/>
        </w:rPr>
        <w:t xml:space="preserve"> </w:t>
      </w:r>
    </w:p>
    <w:p w:rsidR="00D761DF" w:rsidRPr="00154AE8" w:rsidRDefault="00FF61EC" w:rsidP="00FA4A06">
      <w:pPr>
        <w:rPr>
          <w:rFonts w:eastAsia="SimSun"/>
          <w:lang w:val="fr-CH" w:eastAsia="zh-CN"/>
        </w:rPr>
      </w:pPr>
      <w:bookmarkStart w:id="242" w:name="lt_pId363"/>
      <w:r w:rsidRPr="00FF61EC">
        <w:rPr>
          <w:rFonts w:eastAsia="SimSun"/>
          <w:lang w:val="fr-CH" w:eastAsia="zh-CN"/>
        </w:rPr>
        <w:t>Afin d</w:t>
      </w:r>
      <w:r w:rsidR="004626AE">
        <w:rPr>
          <w:rFonts w:eastAsia="SimSun"/>
          <w:lang w:val="fr-CH" w:eastAsia="zh-CN"/>
        </w:rPr>
        <w:t>'</w:t>
      </w:r>
      <w:r w:rsidRPr="00FF61EC">
        <w:rPr>
          <w:rFonts w:eastAsia="SimSun"/>
          <w:lang w:val="fr-CH" w:eastAsia="zh-CN"/>
        </w:rPr>
        <w:t>éviter de subir des brouillages importants en provenance de la macrocellule</w:t>
      </w:r>
      <w:r w:rsidR="004626AE">
        <w:rPr>
          <w:rFonts w:eastAsia="SimSun"/>
          <w:lang w:val="fr-CH" w:eastAsia="zh-CN"/>
        </w:rPr>
        <w:t>,</w:t>
      </w:r>
      <w:r w:rsidRPr="00FF61EC">
        <w:rPr>
          <w:rFonts w:eastAsia="SimSun"/>
          <w:lang w:val="fr-CH" w:eastAsia="zh-CN"/>
        </w:rPr>
        <w:t xml:space="preserve"> </w:t>
      </w:r>
      <w:r>
        <w:rPr>
          <w:rFonts w:eastAsia="SimSun"/>
          <w:lang w:val="fr-CH" w:eastAsia="zh-CN"/>
        </w:rPr>
        <w:t>la micro</w:t>
      </w:r>
      <w:r w:rsidRPr="00FF61EC">
        <w:rPr>
          <w:rFonts w:eastAsia="SimSun"/>
          <w:lang w:val="fr-CH" w:eastAsia="zh-CN"/>
        </w:rPr>
        <w:t>cellule</w:t>
      </w:r>
      <w:r w:rsidR="000656CC">
        <w:rPr>
          <w:rFonts w:eastAsia="SimSun"/>
          <w:lang w:val="fr-CH" w:eastAsia="zh-CN"/>
        </w:rPr>
        <w:t xml:space="preserve"> </w:t>
      </w:r>
      <w:r w:rsidRPr="00FF61EC">
        <w:rPr>
          <w:rFonts w:eastAsia="SimSun"/>
          <w:lang w:val="fr-CH" w:eastAsia="zh-CN"/>
        </w:rPr>
        <w:t xml:space="preserve">utilise généralement une autre bande de fréquences. </w:t>
      </w:r>
      <w:r>
        <w:rPr>
          <w:rFonts w:eastAsia="SimSun"/>
          <w:lang w:val="fr-CH" w:eastAsia="zh-CN"/>
        </w:rPr>
        <w:t>Dans le cas d</w:t>
      </w:r>
      <w:r w:rsidR="004626AE">
        <w:rPr>
          <w:rFonts w:eastAsia="SimSun"/>
          <w:lang w:val="fr-CH" w:eastAsia="zh-CN"/>
        </w:rPr>
        <w:t>'</w:t>
      </w:r>
      <w:r>
        <w:rPr>
          <w:rFonts w:eastAsia="SimSun"/>
          <w:lang w:val="fr-CH" w:eastAsia="zh-CN"/>
        </w:rPr>
        <w:t xml:space="preserve">un réseau utilisant différentes fréquences pour les deux couches IMT, il suffit, dans une étude de partage, de simuler la couche adjacente à la fréquence du système brouillé, ou </w:t>
      </w:r>
      <w:r w:rsidR="001740C5">
        <w:rPr>
          <w:rFonts w:eastAsia="SimSun"/>
          <w:lang w:val="fr-CH" w:eastAsia="zh-CN"/>
        </w:rPr>
        <w:t xml:space="preserve">la couche </w:t>
      </w:r>
      <w:r>
        <w:rPr>
          <w:rFonts w:eastAsia="SimSun"/>
          <w:lang w:val="fr-CH" w:eastAsia="zh-CN"/>
        </w:rPr>
        <w:t>qui chevauche cette fréquence</w:t>
      </w:r>
      <w:bookmarkEnd w:id="242"/>
      <w:r w:rsidR="003C387B">
        <w:rPr>
          <w:rFonts w:eastAsia="SimSun"/>
          <w:lang w:val="fr-CH" w:eastAsia="zh-CN"/>
        </w:rPr>
        <w:t>.</w:t>
      </w:r>
      <w:bookmarkStart w:id="243" w:name="lt_pId365"/>
      <w:r w:rsidR="00154AE8">
        <w:rPr>
          <w:rFonts w:eastAsia="SimSun"/>
          <w:lang w:val="fr-CH" w:eastAsia="zh-CN"/>
        </w:rPr>
        <w:t xml:space="preserve"> </w:t>
      </w:r>
      <w:r w:rsidR="00154AE8" w:rsidRPr="00154AE8">
        <w:rPr>
          <w:rFonts w:eastAsia="SimSun"/>
          <w:lang w:val="fr-CH" w:eastAsia="zh-CN"/>
        </w:rPr>
        <w:t xml:space="preserve">Cependant, </w:t>
      </w:r>
      <w:r w:rsidR="001740C5">
        <w:rPr>
          <w:rFonts w:eastAsia="SimSun"/>
          <w:lang w:val="fr-CH" w:eastAsia="zh-CN"/>
        </w:rPr>
        <w:t>aux fins de</w:t>
      </w:r>
      <w:r w:rsidR="00154AE8" w:rsidRPr="00154AE8">
        <w:rPr>
          <w:rFonts w:eastAsia="SimSun"/>
          <w:lang w:val="fr-CH" w:eastAsia="zh-CN"/>
        </w:rPr>
        <w:t xml:space="preserve"> cette </w:t>
      </w:r>
      <w:r w:rsidR="00154AE8">
        <w:rPr>
          <w:rFonts w:eastAsia="SimSun"/>
          <w:lang w:val="fr-CH" w:eastAsia="zh-CN"/>
        </w:rPr>
        <w:t>simulation</w:t>
      </w:r>
      <w:r w:rsidR="004626AE">
        <w:rPr>
          <w:rFonts w:eastAsia="SimSun"/>
          <w:lang w:val="fr-CH" w:eastAsia="zh-CN"/>
        </w:rPr>
        <w:t>,</w:t>
      </w:r>
      <w:r w:rsidR="00154AE8">
        <w:rPr>
          <w:rFonts w:eastAsia="SimSun"/>
          <w:lang w:val="fr-CH" w:eastAsia="zh-CN"/>
        </w:rPr>
        <w:t xml:space="preserve"> il convient</w:t>
      </w:r>
      <w:r w:rsidR="00154AE8" w:rsidRPr="00154AE8">
        <w:rPr>
          <w:rFonts w:eastAsia="SimSun"/>
          <w:lang w:val="fr-CH" w:eastAsia="zh-CN"/>
        </w:rPr>
        <w:t xml:space="preserve"> de considérer que tout le trafic </w:t>
      </w:r>
      <w:r w:rsidR="00154AE8">
        <w:rPr>
          <w:rFonts w:eastAsia="SimSun"/>
          <w:lang w:val="fr-CH" w:eastAsia="zh-CN"/>
        </w:rPr>
        <w:t>n</w:t>
      </w:r>
      <w:r w:rsidR="004626AE">
        <w:rPr>
          <w:rFonts w:eastAsia="SimSun"/>
          <w:lang w:val="fr-CH" w:eastAsia="zh-CN"/>
        </w:rPr>
        <w:t>'</w:t>
      </w:r>
      <w:r w:rsidR="00154AE8" w:rsidRPr="00154AE8">
        <w:rPr>
          <w:rFonts w:eastAsia="SimSun"/>
          <w:lang w:val="fr-CH" w:eastAsia="zh-CN"/>
        </w:rPr>
        <w:t xml:space="preserve">est </w:t>
      </w:r>
      <w:r w:rsidR="00154AE8">
        <w:rPr>
          <w:rFonts w:eastAsia="SimSun"/>
          <w:lang w:val="fr-CH" w:eastAsia="zh-CN"/>
        </w:rPr>
        <w:t xml:space="preserve">pas </w:t>
      </w:r>
      <w:r w:rsidR="00154AE8" w:rsidRPr="00154AE8">
        <w:rPr>
          <w:rFonts w:eastAsia="SimSun"/>
          <w:lang w:val="fr-CH" w:eastAsia="zh-CN"/>
        </w:rPr>
        <w:t>acheminé dans la couche IMT simul</w:t>
      </w:r>
      <w:r w:rsidR="00154AE8">
        <w:rPr>
          <w:rFonts w:eastAsia="SimSun"/>
          <w:lang w:val="fr-CH" w:eastAsia="zh-CN"/>
        </w:rPr>
        <w:t>ée</w:t>
      </w:r>
      <w:bookmarkEnd w:id="243"/>
      <w:r w:rsidR="001740C5">
        <w:rPr>
          <w:rFonts w:eastAsia="SimSun"/>
          <w:lang w:val="fr-CH" w:eastAsia="zh-CN"/>
        </w:rPr>
        <w:t>.</w:t>
      </w:r>
    </w:p>
    <w:p w:rsidR="00D761DF" w:rsidRPr="00154AE8" w:rsidRDefault="001740C5" w:rsidP="00FA4A06">
      <w:pPr>
        <w:rPr>
          <w:b/>
          <w:iCs/>
          <w:lang w:val="fr-CH"/>
        </w:rPr>
      </w:pPr>
      <w:bookmarkStart w:id="244" w:name="lt_pId366"/>
      <w:r>
        <w:rPr>
          <w:rFonts w:eastAsia="SimSun"/>
          <w:lang w:val="fr-CH" w:eastAsia="zh-CN"/>
        </w:rPr>
        <w:t>D</w:t>
      </w:r>
      <w:r w:rsidR="00154AE8" w:rsidRPr="00154AE8">
        <w:rPr>
          <w:rFonts w:eastAsia="SimSun"/>
          <w:lang w:val="fr-CH" w:eastAsia="zh-CN"/>
        </w:rPr>
        <w:t>ans le cas d</w:t>
      </w:r>
      <w:r w:rsidR="004626AE">
        <w:rPr>
          <w:rFonts w:eastAsia="SimSun"/>
          <w:lang w:val="fr-CH" w:eastAsia="zh-CN"/>
        </w:rPr>
        <w:t>'</w:t>
      </w:r>
      <w:r w:rsidR="00154AE8" w:rsidRPr="00154AE8">
        <w:rPr>
          <w:rFonts w:eastAsia="SimSun"/>
          <w:lang w:val="fr-CH" w:eastAsia="zh-CN"/>
        </w:rPr>
        <w:t>un réseau utilisant</w:t>
      </w:r>
      <w:r w:rsidR="00154AE8">
        <w:rPr>
          <w:rFonts w:eastAsia="SimSun"/>
          <w:lang w:val="fr-CH" w:eastAsia="zh-CN"/>
        </w:rPr>
        <w:t xml:space="preserve"> plusieurs</w:t>
      </w:r>
      <w:r w:rsidR="00154AE8" w:rsidRPr="00154AE8">
        <w:rPr>
          <w:rFonts w:eastAsia="SimSun"/>
          <w:lang w:val="fr-CH" w:eastAsia="zh-CN"/>
        </w:rPr>
        <w:t xml:space="preserve"> bande</w:t>
      </w:r>
      <w:r w:rsidR="00154AE8">
        <w:rPr>
          <w:rFonts w:eastAsia="SimSun"/>
          <w:lang w:val="fr-CH" w:eastAsia="zh-CN"/>
        </w:rPr>
        <w:t>s</w:t>
      </w:r>
      <w:r w:rsidR="00154AE8" w:rsidRPr="00154AE8">
        <w:rPr>
          <w:rFonts w:eastAsia="SimSun"/>
          <w:lang w:val="fr-CH" w:eastAsia="zh-CN"/>
        </w:rPr>
        <w:t xml:space="preserve"> de fréquences, la macrocellule</w:t>
      </w:r>
      <w:r w:rsidR="000656CC">
        <w:rPr>
          <w:rFonts w:eastAsia="SimSun"/>
          <w:lang w:val="fr-CH" w:eastAsia="zh-CN"/>
        </w:rPr>
        <w:t xml:space="preserve"> </w:t>
      </w:r>
      <w:r w:rsidR="00154AE8" w:rsidRPr="00154AE8">
        <w:rPr>
          <w:rFonts w:eastAsia="SimSun"/>
          <w:lang w:val="fr-CH" w:eastAsia="zh-CN"/>
        </w:rPr>
        <w:t>utilisera la bande de fréquences inférieure</w:t>
      </w:r>
      <w:r w:rsidR="000656CC">
        <w:rPr>
          <w:rFonts w:eastAsia="SimSun"/>
          <w:lang w:val="fr-CH" w:eastAsia="zh-CN"/>
        </w:rPr>
        <w:t xml:space="preserve"> </w:t>
      </w:r>
      <w:r w:rsidR="00154AE8" w:rsidRPr="00154AE8">
        <w:rPr>
          <w:rFonts w:eastAsia="SimSun"/>
          <w:lang w:val="fr-CH" w:eastAsia="zh-CN"/>
        </w:rPr>
        <w:t xml:space="preserve">pour assurer une couverture </w:t>
      </w:r>
      <w:r w:rsidR="00154AE8">
        <w:rPr>
          <w:rFonts w:eastAsia="SimSun"/>
          <w:lang w:val="fr-CH" w:eastAsia="zh-CN"/>
        </w:rPr>
        <w:t>complète</w:t>
      </w:r>
      <w:bookmarkEnd w:id="244"/>
      <w:r>
        <w:rPr>
          <w:rFonts w:eastAsia="SimSun"/>
          <w:lang w:val="fr-CH" w:eastAsia="zh-CN"/>
        </w:rPr>
        <w:t>.</w:t>
      </w:r>
    </w:p>
    <w:p w:rsidR="00D761DF" w:rsidRPr="00154AE8" w:rsidRDefault="00D761DF" w:rsidP="00FA4A06">
      <w:pPr>
        <w:pStyle w:val="Heading2"/>
        <w:rPr>
          <w:lang w:val="fr-CH"/>
        </w:rPr>
      </w:pPr>
      <w:bookmarkStart w:id="245" w:name="_Toc464047376"/>
      <w:bookmarkStart w:id="246" w:name="_Toc499819092"/>
      <w:r w:rsidRPr="00154AE8">
        <w:rPr>
          <w:bCs/>
          <w:lang w:val="fr-CH"/>
        </w:rPr>
        <w:t>3.2</w:t>
      </w:r>
      <w:r w:rsidRPr="00154AE8">
        <w:rPr>
          <w:bCs/>
          <w:lang w:val="fr-CH"/>
        </w:rPr>
        <w:tab/>
      </w:r>
      <w:bookmarkStart w:id="247" w:name="lt_pId368"/>
      <w:r w:rsidR="00154AE8" w:rsidRPr="00154AE8">
        <w:rPr>
          <w:bCs/>
          <w:lang w:val="fr-CH"/>
        </w:rPr>
        <w:t>Modélisation</w:t>
      </w:r>
      <w:r w:rsidR="000656CC">
        <w:rPr>
          <w:bCs/>
          <w:lang w:val="fr-CH"/>
        </w:rPr>
        <w:t xml:space="preserve"> </w:t>
      </w:r>
      <w:r w:rsidR="00154AE8" w:rsidRPr="00154AE8">
        <w:rPr>
          <w:bCs/>
          <w:lang w:val="fr-CH"/>
        </w:rPr>
        <w:t>des réseaux IMT pour le calcul des brouillages</w:t>
      </w:r>
      <w:bookmarkEnd w:id="245"/>
      <w:bookmarkEnd w:id="247"/>
      <w:bookmarkEnd w:id="246"/>
      <w:r w:rsidR="00154AE8">
        <w:rPr>
          <w:bCs/>
          <w:lang w:val="fr-CH"/>
        </w:rPr>
        <w:t xml:space="preserve"> </w:t>
      </w:r>
    </w:p>
    <w:p w:rsidR="00D761DF" w:rsidRPr="00154AE8" w:rsidRDefault="00154AE8" w:rsidP="00FA4A06">
      <w:pPr>
        <w:rPr>
          <w:rFonts w:eastAsia="SimSun"/>
          <w:lang w:val="fr-CH" w:eastAsia="zh-CN"/>
        </w:rPr>
      </w:pPr>
      <w:bookmarkStart w:id="248" w:name="lt_pId369"/>
      <w:r>
        <w:rPr>
          <w:rFonts w:eastAsia="SimSun"/>
          <w:lang w:val="fr-CH" w:eastAsia="zh-CN"/>
        </w:rPr>
        <w:t>Différents types</w:t>
      </w:r>
      <w:r w:rsidR="000656CC">
        <w:rPr>
          <w:rFonts w:eastAsia="SimSun"/>
          <w:lang w:val="fr-CH" w:eastAsia="zh-CN"/>
        </w:rPr>
        <w:t xml:space="preserve"> </w:t>
      </w:r>
      <w:r w:rsidRPr="00154AE8">
        <w:rPr>
          <w:rFonts w:eastAsia="SimSun"/>
          <w:lang w:val="fr-CH" w:eastAsia="zh-CN"/>
        </w:rPr>
        <w:t>de brouillages doi</w:t>
      </w:r>
      <w:r>
        <w:rPr>
          <w:rFonts w:eastAsia="SimSun"/>
          <w:lang w:val="fr-CH" w:eastAsia="zh-CN"/>
        </w:rPr>
        <w:t>ven</w:t>
      </w:r>
      <w:r w:rsidRPr="00154AE8">
        <w:rPr>
          <w:rFonts w:eastAsia="SimSun"/>
          <w:lang w:val="fr-CH" w:eastAsia="zh-CN"/>
        </w:rPr>
        <w:t>t être pris en compte dans les études de partage</w:t>
      </w:r>
      <w:r>
        <w:rPr>
          <w:rFonts w:eastAsia="SimSun"/>
          <w:lang w:val="fr-CH" w:eastAsia="zh-CN"/>
        </w:rPr>
        <w:t xml:space="preserve"> et</w:t>
      </w:r>
      <w:r w:rsidR="000656CC">
        <w:rPr>
          <w:rFonts w:eastAsia="SimSun"/>
          <w:lang w:val="fr-CH" w:eastAsia="zh-CN"/>
        </w:rPr>
        <w:t xml:space="preserve"> </w:t>
      </w:r>
      <w:r w:rsidRPr="00154AE8">
        <w:rPr>
          <w:rFonts w:eastAsia="SimSun"/>
          <w:lang w:val="fr-CH" w:eastAsia="zh-CN"/>
        </w:rPr>
        <w:t xml:space="preserve">de compatibilité </w:t>
      </w:r>
      <w:r>
        <w:rPr>
          <w:rFonts w:eastAsia="SimSun"/>
          <w:lang w:val="fr-CH" w:eastAsia="zh-CN"/>
        </w:rPr>
        <w:t>en fonction des</w:t>
      </w:r>
      <w:r w:rsidR="000656CC">
        <w:rPr>
          <w:rFonts w:eastAsia="SimSun"/>
          <w:lang w:val="fr-CH" w:eastAsia="zh-CN"/>
        </w:rPr>
        <w:t xml:space="preserve"> </w:t>
      </w:r>
      <w:r w:rsidRPr="00154AE8">
        <w:rPr>
          <w:rFonts w:eastAsia="SimSun"/>
          <w:lang w:val="fr-CH" w:eastAsia="zh-CN"/>
        </w:rPr>
        <w:t>différents scénarios</w:t>
      </w:r>
      <w:r w:rsidR="001740C5">
        <w:rPr>
          <w:rFonts w:eastAsia="SimSun"/>
          <w:lang w:val="fr-CH" w:eastAsia="zh-CN"/>
        </w:rPr>
        <w:t>. Ces brouillages</w:t>
      </w:r>
      <w:r w:rsidR="000656CC">
        <w:rPr>
          <w:rFonts w:eastAsia="SimSun"/>
          <w:lang w:val="fr-CH" w:eastAsia="zh-CN"/>
        </w:rPr>
        <w:t xml:space="preserve"> </w:t>
      </w:r>
      <w:r w:rsidRPr="00154AE8">
        <w:rPr>
          <w:rFonts w:eastAsia="SimSun"/>
          <w:lang w:val="fr-CH" w:eastAsia="zh-CN"/>
        </w:rPr>
        <w:t xml:space="preserve">sont décrits dans </w:t>
      </w:r>
      <w:r>
        <w:rPr>
          <w:rFonts w:eastAsia="SimSun"/>
          <w:lang w:val="fr-CH" w:eastAsia="zh-CN"/>
        </w:rPr>
        <w:t>les lignes qui suivent</w:t>
      </w:r>
      <w:bookmarkEnd w:id="248"/>
      <w:r w:rsidR="001740C5">
        <w:rPr>
          <w:rFonts w:eastAsia="SimSun"/>
          <w:lang w:val="fr-CH" w:eastAsia="zh-CN"/>
        </w:rPr>
        <w:t>.</w:t>
      </w:r>
    </w:p>
    <w:p w:rsidR="00D761DF" w:rsidRPr="00154AE8" w:rsidRDefault="001740C5" w:rsidP="00FA4A06">
      <w:pPr>
        <w:rPr>
          <w:b/>
          <w:bCs/>
          <w:lang w:val="fr-CH"/>
        </w:rPr>
      </w:pPr>
      <w:bookmarkStart w:id="249" w:name="lt_pId371"/>
      <w:r>
        <w:rPr>
          <w:rFonts w:eastAsia="SimSun"/>
          <w:lang w:val="fr-CH" w:eastAsia="zh-CN"/>
        </w:rPr>
        <w:t>Dans</w:t>
      </w:r>
      <w:r w:rsidR="00154AE8" w:rsidRPr="00154AE8">
        <w:rPr>
          <w:rFonts w:eastAsia="SimSun"/>
          <w:lang w:val="fr-CH" w:eastAsia="zh-CN"/>
        </w:rPr>
        <w:t xml:space="preserve"> les scénarios faisant intervenir des systèmes IMT et des systèmes non IMT, les effets du brouillage</w:t>
      </w:r>
      <w:r w:rsidR="000656CC">
        <w:rPr>
          <w:rFonts w:eastAsia="SimSun"/>
          <w:lang w:val="fr-CH" w:eastAsia="zh-CN"/>
        </w:rPr>
        <w:t xml:space="preserve"> </w:t>
      </w:r>
      <w:r w:rsidR="00154AE8">
        <w:rPr>
          <w:rFonts w:eastAsia="SimSun"/>
          <w:lang w:val="fr-CH" w:eastAsia="zh-CN"/>
        </w:rPr>
        <w:t>cocanal et du brouillage dans le canal adjacent pourront être examinés en même temps que le</w:t>
      </w:r>
      <w:r w:rsidR="000656CC">
        <w:rPr>
          <w:rFonts w:eastAsia="SimSun"/>
          <w:lang w:val="fr-CH" w:eastAsia="zh-CN"/>
        </w:rPr>
        <w:t xml:space="preserve"> </w:t>
      </w:r>
      <w:r w:rsidR="00154AE8">
        <w:rPr>
          <w:color w:val="000000"/>
        </w:rPr>
        <w:t xml:space="preserve">rejet en fonction de la fréquence </w:t>
      </w:r>
      <w:r w:rsidR="00D761DF" w:rsidRPr="00154AE8">
        <w:rPr>
          <w:rFonts w:eastAsia="SimSun"/>
          <w:lang w:val="fr-CH" w:eastAsia="zh-CN"/>
        </w:rPr>
        <w:t xml:space="preserve">(FDR) </w:t>
      </w:r>
      <w:r w:rsidR="00154AE8">
        <w:rPr>
          <w:rFonts w:eastAsia="SimSun"/>
          <w:lang w:val="fr-CH" w:eastAsia="zh-CN"/>
        </w:rPr>
        <w:t>décrit dans la Recommandation</w:t>
      </w:r>
      <w:r w:rsidR="000656CC">
        <w:rPr>
          <w:rFonts w:eastAsia="SimSun"/>
          <w:lang w:val="fr-CH" w:eastAsia="zh-CN"/>
        </w:rPr>
        <w:t xml:space="preserve"> </w:t>
      </w:r>
      <w:r w:rsidR="008F48D0" w:rsidRPr="00154AE8">
        <w:rPr>
          <w:rFonts w:eastAsia="SimSun"/>
          <w:lang w:val="fr-CH" w:eastAsia="zh-CN"/>
        </w:rPr>
        <w:t>UIT</w:t>
      </w:r>
      <w:r w:rsidR="004626AE">
        <w:rPr>
          <w:rFonts w:eastAsia="SimSun"/>
          <w:lang w:val="fr-CH" w:eastAsia="zh-CN"/>
        </w:rPr>
        <w:t>-</w:t>
      </w:r>
      <w:r w:rsidR="00D761DF" w:rsidRPr="00154AE8">
        <w:rPr>
          <w:rFonts w:eastAsia="SimSun"/>
          <w:lang w:val="fr-CH" w:eastAsia="zh-CN"/>
        </w:rPr>
        <w:t>R SM.337.</w:t>
      </w:r>
      <w:bookmarkEnd w:id="249"/>
    </w:p>
    <w:p w:rsidR="00D761DF" w:rsidRPr="00154AE8" w:rsidRDefault="001740C5" w:rsidP="00FA4A06">
      <w:pPr>
        <w:pStyle w:val="Heading3"/>
        <w:rPr>
          <w:lang w:val="fr-CH"/>
        </w:rPr>
      </w:pPr>
      <w:bookmarkStart w:id="250" w:name="_Toc499819093"/>
      <w:r>
        <w:rPr>
          <w:lang w:val="fr-CH"/>
        </w:rPr>
        <w:t>3.2.1</w:t>
      </w:r>
      <w:r w:rsidR="00D761DF" w:rsidRPr="00154AE8">
        <w:rPr>
          <w:lang w:val="fr-CH"/>
        </w:rPr>
        <w:tab/>
      </w:r>
      <w:r>
        <w:rPr>
          <w:color w:val="000000"/>
        </w:rPr>
        <w:t>E</w:t>
      </w:r>
      <w:r w:rsidR="00154AE8">
        <w:rPr>
          <w:color w:val="000000"/>
        </w:rPr>
        <w:t>missions dans le même canal</w:t>
      </w:r>
      <w:bookmarkEnd w:id="250"/>
    </w:p>
    <w:p w:rsidR="00D761DF" w:rsidRPr="00154AE8" w:rsidRDefault="001740C5" w:rsidP="00FA4A06">
      <w:pPr>
        <w:rPr>
          <w:b/>
          <w:bCs/>
          <w:lang w:val="fr-CH"/>
        </w:rPr>
      </w:pPr>
      <w:bookmarkStart w:id="251" w:name="lt_pId374"/>
      <w:r>
        <w:rPr>
          <w:rFonts w:eastAsia="SimSun"/>
          <w:lang w:val="fr-CH" w:eastAsia="zh-CN"/>
        </w:rPr>
        <w:t>D</w:t>
      </w:r>
      <w:r w:rsidR="00154AE8" w:rsidRPr="00154AE8">
        <w:rPr>
          <w:rFonts w:eastAsia="SimSun"/>
          <w:lang w:val="fr-CH" w:eastAsia="zh-CN"/>
        </w:rPr>
        <w:t>ans un scénario où le système brouilleur et le système brouillé fonctionnent sur la même fréquence (</w:t>
      </w:r>
      <w:r w:rsidR="00154AE8">
        <w:rPr>
          <w:rFonts w:eastAsia="SimSun"/>
          <w:lang w:val="fr-CH" w:eastAsia="zh-CN"/>
        </w:rPr>
        <w:t>co</w:t>
      </w:r>
      <w:r w:rsidR="00154AE8" w:rsidRPr="00154AE8">
        <w:rPr>
          <w:rFonts w:eastAsia="SimSun"/>
          <w:lang w:val="fr-CH" w:eastAsia="zh-CN"/>
        </w:rPr>
        <w:t>canal), le principal type de brouillage</w:t>
      </w:r>
      <w:r w:rsidR="000656CC">
        <w:rPr>
          <w:rFonts w:eastAsia="SimSun"/>
          <w:lang w:val="fr-CH" w:eastAsia="zh-CN"/>
        </w:rPr>
        <w:t xml:space="preserve"> </w:t>
      </w:r>
      <w:r w:rsidR="00154AE8" w:rsidRPr="00154AE8">
        <w:rPr>
          <w:rFonts w:eastAsia="SimSun"/>
          <w:lang w:val="fr-CH" w:eastAsia="zh-CN"/>
        </w:rPr>
        <w:t xml:space="preserve">à prendre en considération est celui qui résulte </w:t>
      </w:r>
      <w:bookmarkStart w:id="252" w:name="lt_pId375"/>
      <w:bookmarkEnd w:id="251"/>
      <w:r w:rsidR="00154AE8">
        <w:rPr>
          <w:rFonts w:eastAsia="SimSun"/>
          <w:lang w:val="fr-CH" w:eastAsia="zh-CN"/>
        </w:rPr>
        <w:t xml:space="preserve">de la puissance émise dans le même canal par le </w:t>
      </w:r>
      <w:r w:rsidR="00154AE8" w:rsidRPr="00154AE8">
        <w:rPr>
          <w:rFonts w:eastAsia="SimSun"/>
          <w:lang w:val="fr-CH" w:eastAsia="zh-CN"/>
        </w:rPr>
        <w:t xml:space="preserve">système </w:t>
      </w:r>
      <w:r w:rsidR="00154AE8">
        <w:rPr>
          <w:rFonts w:eastAsia="SimSun"/>
          <w:lang w:val="fr-CH" w:eastAsia="zh-CN"/>
        </w:rPr>
        <w:t>brouilleur</w:t>
      </w:r>
      <w:bookmarkEnd w:id="252"/>
      <w:r>
        <w:rPr>
          <w:rFonts w:eastAsia="SimSun"/>
          <w:lang w:val="fr-CH" w:eastAsia="zh-CN"/>
        </w:rPr>
        <w:t>.</w:t>
      </w:r>
    </w:p>
    <w:p w:rsidR="00D761DF" w:rsidRPr="004A4EB8" w:rsidRDefault="001740C5" w:rsidP="00FA4A06">
      <w:pPr>
        <w:pStyle w:val="Heading3"/>
        <w:rPr>
          <w:lang w:val="fr-CH"/>
        </w:rPr>
      </w:pPr>
      <w:bookmarkStart w:id="253" w:name="_Toc499819094"/>
      <w:r>
        <w:rPr>
          <w:lang w:val="fr-CH"/>
        </w:rPr>
        <w:lastRenderedPageBreak/>
        <w:t>3.2.2</w:t>
      </w:r>
      <w:r w:rsidR="00D761DF" w:rsidRPr="004A4EB8">
        <w:rPr>
          <w:lang w:val="fr-CH"/>
        </w:rPr>
        <w:tab/>
      </w:r>
      <w:bookmarkStart w:id="254" w:name="lt_pId377"/>
      <w:r w:rsidR="00B45F11">
        <w:rPr>
          <w:lang w:val="fr-CH"/>
        </w:rPr>
        <w:t>E</w:t>
      </w:r>
      <w:r w:rsidR="00154AE8" w:rsidRPr="004A4EB8">
        <w:rPr>
          <w:lang w:val="fr-CH"/>
        </w:rPr>
        <w:t>missions dans le canal adjacent</w:t>
      </w:r>
      <w:bookmarkEnd w:id="254"/>
      <w:bookmarkEnd w:id="253"/>
      <w:r w:rsidR="000656CC">
        <w:rPr>
          <w:lang w:val="fr-CH"/>
        </w:rPr>
        <w:t xml:space="preserve"> </w:t>
      </w:r>
    </w:p>
    <w:p w:rsidR="00D761DF" w:rsidRPr="00154AE8" w:rsidRDefault="001740C5" w:rsidP="00FA4A06">
      <w:pPr>
        <w:rPr>
          <w:b/>
          <w:bCs/>
          <w:lang w:val="fr-CH"/>
        </w:rPr>
      </w:pPr>
      <w:bookmarkStart w:id="255" w:name="lt_pId378"/>
      <w:r>
        <w:rPr>
          <w:rFonts w:eastAsia="SimSun"/>
          <w:lang w:val="fr-CH" w:eastAsia="zh-CN"/>
        </w:rPr>
        <w:t>D</w:t>
      </w:r>
      <w:r w:rsidR="00154AE8" w:rsidRPr="00154AE8">
        <w:rPr>
          <w:rFonts w:eastAsia="SimSun"/>
          <w:lang w:val="fr-CH" w:eastAsia="zh-CN"/>
        </w:rPr>
        <w:t>ans un scénario concernant le canal adjacent dans lequel le système brouilleur et le système brouillé fonctionne</w:t>
      </w:r>
      <w:r w:rsidR="00154AE8">
        <w:rPr>
          <w:rFonts w:eastAsia="SimSun"/>
          <w:lang w:val="fr-CH" w:eastAsia="zh-CN"/>
        </w:rPr>
        <w:t>nt</w:t>
      </w:r>
      <w:r w:rsidR="00154AE8" w:rsidRPr="00154AE8">
        <w:rPr>
          <w:rFonts w:eastAsia="SimSun"/>
          <w:lang w:val="fr-CH" w:eastAsia="zh-CN"/>
        </w:rPr>
        <w:t xml:space="preserve"> sur des fréquences différentes, deux types de brouillages doi</w:t>
      </w:r>
      <w:r w:rsidR="00154AE8">
        <w:rPr>
          <w:rFonts w:eastAsia="SimSun"/>
          <w:lang w:val="fr-CH" w:eastAsia="zh-CN"/>
        </w:rPr>
        <w:t>ven</w:t>
      </w:r>
      <w:r w:rsidR="00154AE8" w:rsidRPr="00154AE8">
        <w:rPr>
          <w:rFonts w:eastAsia="SimSun"/>
          <w:lang w:val="fr-CH" w:eastAsia="zh-CN"/>
        </w:rPr>
        <w:t>t être pris en considération, à savoir</w:t>
      </w:r>
      <w:r w:rsidR="00694ED8">
        <w:rPr>
          <w:rFonts w:eastAsia="SimSun"/>
          <w:lang w:val="fr-CH" w:eastAsia="zh-CN"/>
        </w:rPr>
        <w:t>:</w:t>
      </w:r>
      <w:bookmarkEnd w:id="255"/>
      <w:r w:rsidR="00D761DF" w:rsidRPr="00154AE8">
        <w:rPr>
          <w:b/>
          <w:bCs/>
          <w:lang w:val="fr-CH"/>
        </w:rPr>
        <w:t xml:space="preserve"> </w:t>
      </w:r>
    </w:p>
    <w:p w:rsidR="00D761DF" w:rsidRPr="00154AE8" w:rsidRDefault="004F3ABA" w:rsidP="00FA4A06">
      <w:pPr>
        <w:pStyle w:val="enumlev1"/>
        <w:rPr>
          <w:lang w:val="fr-CH"/>
        </w:rPr>
      </w:pPr>
      <w:bookmarkStart w:id="256" w:name="lt_pId379"/>
      <w:r w:rsidRPr="00154AE8">
        <w:rPr>
          <w:lang w:val="fr-CH"/>
        </w:rPr>
        <w:t>–</w:t>
      </w:r>
      <w:r w:rsidRPr="00154AE8">
        <w:rPr>
          <w:lang w:val="fr-CH"/>
        </w:rPr>
        <w:tab/>
      </w:r>
      <w:r w:rsidR="00154AE8" w:rsidRPr="00154AE8">
        <w:rPr>
          <w:color w:val="000000"/>
          <w:lang w:val="fr-CH"/>
        </w:rPr>
        <w:t>rayonnements non désirés émis par le système brouilleur</w:t>
      </w:r>
      <w:r w:rsidR="004626AE">
        <w:rPr>
          <w:color w:val="000000"/>
          <w:lang w:val="fr-CH"/>
        </w:rPr>
        <w:t>:</w:t>
      </w:r>
      <w:r w:rsidR="00154AE8" w:rsidRPr="00154AE8">
        <w:rPr>
          <w:color w:val="000000"/>
          <w:lang w:val="fr-CH"/>
        </w:rPr>
        <w:t xml:space="preserve"> rayonnements non désirés comprenant les émissions hors bande et les rayonnements non essentiels</w:t>
      </w:r>
      <w:bookmarkEnd w:id="256"/>
      <w:r w:rsidR="001740C5">
        <w:rPr>
          <w:color w:val="000000"/>
          <w:lang w:val="fr-CH"/>
        </w:rPr>
        <w:t>;</w:t>
      </w:r>
    </w:p>
    <w:p w:rsidR="00D761DF" w:rsidRPr="00154AE8" w:rsidRDefault="004F3ABA" w:rsidP="00FA4A06">
      <w:pPr>
        <w:pStyle w:val="enumlev1"/>
        <w:rPr>
          <w:lang w:val="fr-CH"/>
        </w:rPr>
      </w:pPr>
      <w:bookmarkStart w:id="257" w:name="lt_pId381"/>
      <w:r w:rsidRPr="00154AE8">
        <w:rPr>
          <w:lang w:val="fr-CH"/>
        </w:rPr>
        <w:t>–</w:t>
      </w:r>
      <w:r w:rsidRPr="00154AE8">
        <w:rPr>
          <w:lang w:val="fr-CH"/>
        </w:rPr>
        <w:tab/>
      </w:r>
      <w:r w:rsidR="00154AE8" w:rsidRPr="00154AE8">
        <w:rPr>
          <w:lang w:val="fr-CH"/>
        </w:rPr>
        <w:t>caractéristique de blocage du récepteur du système brouillé</w:t>
      </w:r>
      <w:r w:rsidR="004626AE">
        <w:rPr>
          <w:lang w:val="fr-CH"/>
        </w:rPr>
        <w:t>:</w:t>
      </w:r>
      <w:r w:rsidR="00154AE8" w:rsidRPr="00154AE8">
        <w:rPr>
          <w:lang w:val="fr-CH"/>
        </w:rPr>
        <w:t xml:space="preserve"> capacité du récepteur de recevoir un signal utile dans la largeur de bande du canal qui lui a été assigné en présence de brouillages</w:t>
      </w:r>
      <w:bookmarkEnd w:id="257"/>
      <w:r w:rsidR="001740C5">
        <w:rPr>
          <w:lang w:val="fr-CH"/>
        </w:rPr>
        <w:t>.</w:t>
      </w:r>
    </w:p>
    <w:p w:rsidR="00D761DF" w:rsidRDefault="00D761DF" w:rsidP="00FA4A06">
      <w:pPr>
        <w:pStyle w:val="Heading4"/>
        <w:rPr>
          <w:lang w:val="fr-CH"/>
        </w:rPr>
      </w:pPr>
      <w:r w:rsidRPr="00293359">
        <w:rPr>
          <w:lang w:val="fr-CH"/>
        </w:rPr>
        <w:t>3.2.2.1</w:t>
      </w:r>
      <w:r w:rsidRPr="00293359">
        <w:rPr>
          <w:lang w:val="fr-CH"/>
        </w:rPr>
        <w:tab/>
      </w:r>
      <w:r w:rsidR="001740C5">
        <w:rPr>
          <w:lang w:val="fr-CH"/>
        </w:rPr>
        <w:t>R</w:t>
      </w:r>
      <w:r w:rsidR="00293359" w:rsidRPr="00293359">
        <w:rPr>
          <w:lang w:val="fr-CH"/>
        </w:rPr>
        <w:t>ayonnement</w:t>
      </w:r>
      <w:r w:rsidR="00293359">
        <w:rPr>
          <w:lang w:val="fr-CH"/>
        </w:rPr>
        <w:t>s</w:t>
      </w:r>
      <w:r w:rsidR="00293359" w:rsidRPr="00293359">
        <w:rPr>
          <w:lang w:val="fr-CH"/>
        </w:rPr>
        <w:t xml:space="preserve"> non désiré</w:t>
      </w:r>
      <w:r w:rsidR="00293359">
        <w:rPr>
          <w:lang w:val="fr-CH"/>
        </w:rPr>
        <w:t>s</w:t>
      </w:r>
      <w:r w:rsidR="00293359" w:rsidRPr="00293359">
        <w:rPr>
          <w:lang w:val="fr-CH"/>
        </w:rPr>
        <w:t xml:space="preserve"> émis par le système brouilleur</w:t>
      </w:r>
    </w:p>
    <w:p w:rsidR="004A4EB8" w:rsidRPr="004A4EB8" w:rsidRDefault="004A4EB8" w:rsidP="00FA4A06">
      <w:pPr>
        <w:pStyle w:val="Heading5"/>
        <w:rPr>
          <w:szCs w:val="24"/>
          <w:lang w:val="fr-CH" w:eastAsia="zh-CN"/>
        </w:rPr>
      </w:pPr>
      <w:r w:rsidRPr="004A4EB8">
        <w:rPr>
          <w:szCs w:val="24"/>
          <w:lang w:val="fr-CH" w:eastAsia="zh-CN"/>
        </w:rPr>
        <w:t>3.2.2.1.1</w:t>
      </w:r>
      <w:r w:rsidR="00BB50B2">
        <w:rPr>
          <w:lang w:val="fr-CH"/>
        </w:rPr>
        <w:tab/>
        <w:t>B</w:t>
      </w:r>
      <w:r w:rsidRPr="00293359">
        <w:rPr>
          <w:lang w:val="fr-CH"/>
        </w:rPr>
        <w:t>rouillages provenant d</w:t>
      </w:r>
      <w:r w:rsidR="004626AE">
        <w:rPr>
          <w:lang w:val="fr-CH"/>
        </w:rPr>
        <w:t>'</w:t>
      </w:r>
      <w:r w:rsidRPr="00293359">
        <w:rPr>
          <w:color w:val="000000"/>
          <w:lang w:val="fr-CH"/>
        </w:rPr>
        <w:t>émissions hors bande</w:t>
      </w:r>
      <w:r w:rsidR="000656CC">
        <w:rPr>
          <w:bCs/>
          <w:lang w:val="fr-CH"/>
        </w:rPr>
        <w:t xml:space="preserve"> </w:t>
      </w:r>
      <w:r w:rsidRPr="00293359">
        <w:rPr>
          <w:lang w:val="fr-CH"/>
        </w:rPr>
        <w:t>(OOB</w:t>
      </w:r>
      <w:r w:rsidR="004A2808">
        <w:rPr>
          <w:lang w:val="fr-CH"/>
        </w:rPr>
        <w:t>)</w:t>
      </w:r>
    </w:p>
    <w:p w:rsidR="004A4EB8" w:rsidRPr="004A4EB8" w:rsidRDefault="00E6334C" w:rsidP="00DA70B0">
      <w:pPr>
        <w:rPr>
          <w:szCs w:val="24"/>
          <w:lang w:val="fr-CH" w:eastAsia="zh-CN"/>
        </w:rPr>
      </w:pPr>
      <w:r>
        <w:t>Une</w:t>
      </w:r>
      <w:r w:rsidR="004A2808">
        <w:t xml:space="preserve"> émission</w:t>
      </w:r>
      <w:r w:rsidR="000656CC">
        <w:t xml:space="preserve"> </w:t>
      </w:r>
      <w:r w:rsidR="004A2808">
        <w:t>hors bande</w:t>
      </w:r>
      <w:r w:rsidR="004A2808" w:rsidRPr="00293359">
        <w:rPr>
          <w:lang w:val="fr-CH"/>
        </w:rPr>
        <w:t xml:space="preserve"> (OOB</w:t>
      </w:r>
      <w:r w:rsidR="004A2808">
        <w:rPr>
          <w:lang w:val="fr-CH"/>
        </w:rPr>
        <w:t xml:space="preserve">) </w:t>
      </w:r>
      <w:r w:rsidR="001868C1">
        <w:rPr>
          <w:lang w:val="fr-CH"/>
        </w:rPr>
        <w:t>provenant d</w:t>
      </w:r>
      <w:r w:rsidR="004626AE">
        <w:rPr>
          <w:lang w:val="fr-CH"/>
        </w:rPr>
        <w:t>'</w:t>
      </w:r>
      <w:r w:rsidR="001868C1">
        <w:rPr>
          <w:lang w:val="fr-CH"/>
        </w:rPr>
        <w:t xml:space="preserve">un système brouilleur </w:t>
      </w:r>
      <w:r w:rsidR="004A2808">
        <w:rPr>
          <w:lang w:val="fr-CH"/>
        </w:rPr>
        <w:t>désigne</w:t>
      </w:r>
      <w:r>
        <w:rPr>
          <w:lang w:val="fr-CH"/>
        </w:rPr>
        <w:t xml:space="preserve"> une</w:t>
      </w:r>
      <w:r w:rsidR="004A2808">
        <w:rPr>
          <w:lang w:val="fr-CH"/>
        </w:rPr>
        <w:t xml:space="preserve"> </w:t>
      </w:r>
      <w:r w:rsidR="004A2808">
        <w:t>émission</w:t>
      </w:r>
      <w:r w:rsidR="000656CC">
        <w:t xml:space="preserve"> </w:t>
      </w:r>
      <w:r w:rsidR="004A2808">
        <w:t>sur une ou des fréquences situées en dehors de la largeur de bande nécessaire</w:t>
      </w:r>
      <w:r w:rsidR="0030586C">
        <w:t>,</w:t>
      </w:r>
      <w:r w:rsidR="004A2808">
        <w:t xml:space="preserve"> mais</w:t>
      </w:r>
      <w:r w:rsidR="0030586C">
        <w:t xml:space="preserve"> dans</w:t>
      </w:r>
      <w:r w:rsidR="004A2808">
        <w:t xml:space="preserve"> son voisinage immédiat, due</w:t>
      </w:r>
      <w:r w:rsidR="000656CC">
        <w:t xml:space="preserve"> </w:t>
      </w:r>
      <w:r w:rsidR="004A2808">
        <w:t>au processus de la modulation, à l</w:t>
      </w:r>
      <w:r w:rsidR="004626AE">
        <w:t>'</w:t>
      </w:r>
      <w:r w:rsidR="004A2808">
        <w:t>exclusion des rayonnements non essentiels.</w:t>
      </w:r>
      <w:r>
        <w:rPr>
          <w:szCs w:val="24"/>
          <w:lang w:val="fr-CH" w:eastAsia="zh-CN"/>
        </w:rPr>
        <w:t xml:space="preserve"> </w:t>
      </w:r>
    </w:p>
    <w:p w:rsidR="004A4EB8" w:rsidRPr="00E6334C" w:rsidRDefault="00E6334C" w:rsidP="00DA70B0">
      <w:pPr>
        <w:rPr>
          <w:lang w:val="fr-CH" w:eastAsia="zh-CN"/>
        </w:rPr>
      </w:pPr>
      <w:r w:rsidRPr="00E6334C">
        <w:rPr>
          <w:lang w:val="fr-CH" w:eastAsia="zh-CN"/>
        </w:rPr>
        <w:t>Dans le cas des systèmes IMT, les brouillages provenant d</w:t>
      </w:r>
      <w:r w:rsidR="004626AE">
        <w:rPr>
          <w:lang w:val="fr-CH" w:eastAsia="zh-CN"/>
        </w:rPr>
        <w:t>'</w:t>
      </w:r>
      <w:r w:rsidRPr="00E6334C">
        <w:rPr>
          <w:lang w:val="fr-CH" w:eastAsia="zh-CN"/>
        </w:rPr>
        <w:t>émissions</w:t>
      </w:r>
      <w:r>
        <w:rPr>
          <w:lang w:val="fr-CH" w:eastAsia="zh-CN"/>
        </w:rPr>
        <w:t xml:space="preserve"> brouilleuses</w:t>
      </w:r>
      <w:r w:rsidRPr="00E6334C">
        <w:rPr>
          <w:lang w:val="fr-CH" w:eastAsia="zh-CN"/>
        </w:rPr>
        <w:t xml:space="preserve"> hors bande </w:t>
      </w:r>
      <w:r w:rsidR="001868C1">
        <w:rPr>
          <w:lang w:val="fr-CH" w:eastAsia="zh-CN"/>
        </w:rPr>
        <w:t xml:space="preserve">produites par le système brouilleur </w:t>
      </w:r>
      <w:r w:rsidR="00BB50B2" w:rsidRPr="007934E6">
        <w:rPr>
          <w:position w:val="-12"/>
        </w:rPr>
        <w:object w:dxaOrig="540" w:dyaOrig="380">
          <v:shape id="_x0000_i1032" type="#_x0000_t75" style="width:29.95pt;height:19.6pt" o:ole="">
            <v:imagedata r:id="rId30" o:title=""/>
          </v:shape>
          <o:OLEObject Type="Embed" ProgID="Equation.3" ShapeID="_x0000_i1032" DrawAspect="Content" ObjectID="_1573643578" r:id="rId31"/>
        </w:object>
      </w:r>
      <w:r w:rsidR="00BB50B2">
        <w:rPr>
          <w:lang w:val="fr-CH" w:eastAsia="zh-CN"/>
        </w:rPr>
        <w:t xml:space="preserve"> </w:t>
      </w:r>
      <w:r>
        <w:rPr>
          <w:lang w:val="fr-CH" w:eastAsia="zh-CN"/>
        </w:rPr>
        <w:t>peuvent être calculés de la façon suivante</w:t>
      </w:r>
      <w:r w:rsidR="004626AE">
        <w:rPr>
          <w:lang w:val="fr-CH" w:eastAsia="zh-CN"/>
        </w:rPr>
        <w:t>:</w:t>
      </w:r>
      <w:r w:rsidR="000656CC">
        <w:rPr>
          <w:lang w:val="fr-CH" w:eastAsia="zh-CN"/>
        </w:rPr>
        <w:t xml:space="preserve"> </w:t>
      </w:r>
    </w:p>
    <w:p w:rsidR="00BB50B2" w:rsidRPr="001B4225" w:rsidRDefault="00BB50B2" w:rsidP="00DA70B0">
      <w:pPr>
        <w:pStyle w:val="Equation"/>
        <w:rPr>
          <w:lang w:val="fr-CH"/>
        </w:rPr>
      </w:pPr>
      <w:bookmarkStart w:id="258" w:name="OLE_LINK14"/>
      <w:bookmarkStart w:id="259" w:name="OLE_LINK25"/>
      <w:r w:rsidRPr="001B4225">
        <w:rPr>
          <w:lang w:val="fr-CH"/>
        </w:rPr>
        <w:tab/>
      </w:r>
      <w:r w:rsidRPr="001B4225">
        <w:rPr>
          <w:lang w:val="fr-CH"/>
        </w:rPr>
        <w:tab/>
      </w:r>
      <w:r w:rsidR="00DA70B0" w:rsidRPr="007934E6">
        <w:rPr>
          <w:position w:val="-12"/>
        </w:rPr>
        <w:object w:dxaOrig="1880" w:dyaOrig="380">
          <v:shape id="_x0000_i1033" type="#_x0000_t75" style="width:95.6pt;height:21.9pt" o:ole="">
            <v:imagedata r:id="rId32" o:title=""/>
          </v:shape>
          <o:OLEObject Type="Embed" ProgID="Equation.3" ShapeID="_x0000_i1033" DrawAspect="Content" ObjectID="_1573643579" r:id="rId33"/>
        </w:object>
      </w:r>
      <w:r w:rsidR="00DA70B0" w:rsidRPr="008E4026">
        <w:rPr>
          <w:lang w:val="fr-CH" w:eastAsia="zh-CN"/>
        </w:rPr>
        <w:t xml:space="preserve">    dB</w:t>
      </w:r>
      <w:r w:rsidRPr="001B4225">
        <w:rPr>
          <w:lang w:val="fr-CH"/>
        </w:rPr>
        <w:tab/>
        <w:t>(</w:t>
      </w:r>
      <w:r w:rsidRPr="001B4225">
        <w:rPr>
          <w:lang w:val="fr-CH" w:eastAsia="zh-CN"/>
        </w:rPr>
        <w:t>1</w:t>
      </w:r>
      <w:r w:rsidRPr="001B4225">
        <w:rPr>
          <w:lang w:val="fr-CH"/>
        </w:rPr>
        <w:t>)</w:t>
      </w:r>
    </w:p>
    <w:bookmarkEnd w:id="258"/>
    <w:bookmarkEnd w:id="259"/>
    <w:p w:rsidR="004A4EB8" w:rsidRDefault="00BB50B2" w:rsidP="00FA4A06">
      <w:pPr>
        <w:tabs>
          <w:tab w:val="clear" w:pos="794"/>
          <w:tab w:val="clear" w:pos="1191"/>
          <w:tab w:val="clear" w:pos="1588"/>
          <w:tab w:val="clear" w:pos="1985"/>
        </w:tabs>
        <w:overflowPunct/>
        <w:autoSpaceDE/>
        <w:autoSpaceDN/>
        <w:adjustRightInd/>
        <w:spacing w:before="100" w:beforeAutospacing="1" w:after="100" w:afterAutospacing="1"/>
        <w:jc w:val="left"/>
        <w:textAlignment w:val="auto"/>
        <w:rPr>
          <w:szCs w:val="24"/>
          <w:lang w:eastAsia="zh-CN"/>
        </w:rPr>
      </w:pPr>
      <w:r>
        <w:rPr>
          <w:szCs w:val="24"/>
          <w:lang w:eastAsia="zh-CN"/>
        </w:rPr>
        <w:t>où</w:t>
      </w:r>
      <w:r w:rsidR="004A4EB8" w:rsidRPr="002A3F78">
        <w:rPr>
          <w:szCs w:val="24"/>
          <w:lang w:eastAsia="zh-CN"/>
        </w:rPr>
        <w:t xml:space="preserve">: </w:t>
      </w:r>
    </w:p>
    <w:p w:rsidR="00BB50B2" w:rsidRPr="00BB50B2" w:rsidRDefault="00BB50B2" w:rsidP="00A17208">
      <w:pPr>
        <w:pStyle w:val="Equationlegend"/>
        <w:rPr>
          <w:rFonts w:eastAsia="SimSun"/>
          <w:noProof/>
          <w:lang w:val="fr-CH"/>
        </w:rPr>
      </w:pPr>
      <w:r w:rsidRPr="001B4225">
        <w:rPr>
          <w:rFonts w:eastAsia="SimSun"/>
          <w:noProof/>
          <w:lang w:val="fr-CH"/>
        </w:rPr>
        <w:tab/>
      </w:r>
      <m:oMath>
        <m:sSub>
          <m:sSubPr>
            <m:ctrlPr>
              <w:rPr>
                <w:rFonts w:ascii="Cambria Math" w:eastAsia="SimSun" w:hAnsi="Cambria Math"/>
                <w:noProof/>
              </w:rPr>
            </m:ctrlPr>
          </m:sSubPr>
          <m:e>
            <m:r>
              <w:rPr>
                <w:rFonts w:ascii="Cambria Math" w:eastAsia="SimSun" w:hAnsi="Cambria Math"/>
                <w:noProof/>
              </w:rPr>
              <m:t>P</m:t>
            </m:r>
          </m:e>
          <m:sub>
            <m:r>
              <w:rPr>
                <w:rFonts w:ascii="Cambria Math" w:eastAsia="SimSun" w:hAnsi="Cambria Math"/>
                <w:noProof/>
              </w:rPr>
              <m:t>tx</m:t>
            </m:r>
          </m:sub>
        </m:sSub>
      </m:oMath>
      <w:r w:rsidRPr="00BB50B2">
        <w:rPr>
          <w:rFonts w:eastAsia="SimSun"/>
          <w:noProof/>
          <w:lang w:val="fr-CH"/>
        </w:rPr>
        <w:t xml:space="preserve"> (dBm): </w:t>
      </w:r>
      <w:r w:rsidRPr="00BB50B2">
        <w:rPr>
          <w:rFonts w:eastAsia="SimSun"/>
          <w:noProof/>
          <w:lang w:val="fr-CH"/>
        </w:rPr>
        <w:tab/>
      </w:r>
      <w:r w:rsidR="00A17208">
        <w:rPr>
          <w:szCs w:val="24"/>
          <w:lang w:val="fr-CH" w:eastAsia="zh-CN"/>
        </w:rPr>
        <w:t>p</w:t>
      </w:r>
      <w:r w:rsidRPr="00E6334C">
        <w:rPr>
          <w:szCs w:val="24"/>
          <w:lang w:val="fr-CH" w:eastAsia="zh-CN"/>
        </w:rPr>
        <w:t>uissance de sortie de l</w:t>
      </w:r>
      <w:r>
        <w:rPr>
          <w:szCs w:val="24"/>
          <w:lang w:val="fr-CH" w:eastAsia="zh-CN"/>
        </w:rPr>
        <w:t>'</w:t>
      </w:r>
      <w:r w:rsidRPr="00E6334C">
        <w:rPr>
          <w:szCs w:val="24"/>
          <w:lang w:val="fr-CH" w:eastAsia="zh-CN"/>
        </w:rPr>
        <w:t>émetteur brouilleur</w:t>
      </w:r>
    </w:p>
    <w:p w:rsidR="00BB50B2" w:rsidRPr="00BB50B2" w:rsidRDefault="00BB50B2" w:rsidP="00A17208">
      <w:pPr>
        <w:pStyle w:val="Equationlegend"/>
        <w:rPr>
          <w:rFonts w:eastAsia="SimSun"/>
          <w:noProof/>
          <w:lang w:val="fr-CH"/>
        </w:rPr>
      </w:pPr>
      <w:r w:rsidRPr="00BB50B2">
        <w:rPr>
          <w:rFonts w:eastAsia="SimSun"/>
          <w:noProof/>
          <w:lang w:val="fr-CH"/>
        </w:rPr>
        <w:tab/>
      </w:r>
      <w:r w:rsidRPr="00DA70B0">
        <w:rPr>
          <w:rFonts w:eastAsia="SimSun"/>
          <w:i/>
          <w:iCs/>
          <w:noProof/>
          <w:lang w:val="fr-CH"/>
        </w:rPr>
        <w:t>ACLR</w:t>
      </w:r>
      <w:r w:rsidRPr="00BB50B2">
        <w:rPr>
          <w:rFonts w:eastAsia="SimSun"/>
          <w:noProof/>
          <w:lang w:val="fr-CH"/>
        </w:rPr>
        <w:t xml:space="preserve"> (dB): </w:t>
      </w:r>
      <w:r w:rsidRPr="00BB50B2">
        <w:rPr>
          <w:rFonts w:eastAsia="SimSun"/>
          <w:noProof/>
          <w:lang w:val="fr-CH"/>
        </w:rPr>
        <w:tab/>
      </w:r>
      <w:r w:rsidR="00A17208">
        <w:rPr>
          <w:color w:val="000000"/>
          <w:lang w:val="fr-CH"/>
        </w:rPr>
        <w:t>r</w:t>
      </w:r>
      <w:r w:rsidRPr="00BB50B2">
        <w:rPr>
          <w:color w:val="000000"/>
          <w:lang w:val="fr-CH"/>
        </w:rPr>
        <w:t>apport de fuite de puissance dans un canal adjacent</w:t>
      </w:r>
      <w:r w:rsidRPr="00E6334C">
        <w:rPr>
          <w:szCs w:val="24"/>
          <w:lang w:val="fr-CH" w:eastAsia="zh-CN"/>
        </w:rPr>
        <w:t xml:space="preserve">, </w:t>
      </w:r>
      <w:r>
        <w:rPr>
          <w:szCs w:val="24"/>
          <w:lang w:val="fr-CH" w:eastAsia="zh-CN"/>
        </w:rPr>
        <w:t xml:space="preserve">à savoir </w:t>
      </w:r>
      <w:r w:rsidRPr="00BB50B2">
        <w:rPr>
          <w:color w:val="000000"/>
          <w:lang w:val="fr-CH"/>
        </w:rPr>
        <w:t>le rapport entre la puissance moyenne mesurée à l'aide d'un filtre (intégrée dans la largeur de bande du canal assigné) centré sur la fréquence du canal assigné et la puissance moyenne mesurée à l'aide d'un filtre (intégrée dans la largeur de bande du canal adjacent) centré sur la fréquence d'un canal adjacent.</w:t>
      </w:r>
      <w:r>
        <w:rPr>
          <w:szCs w:val="24"/>
          <w:lang w:val="fr-CH" w:eastAsia="zh-CN"/>
        </w:rPr>
        <w:t xml:space="preserve"> </w:t>
      </w:r>
      <w:r w:rsidRPr="001868C1">
        <w:rPr>
          <w:szCs w:val="24"/>
          <w:lang w:val="fr-CH" w:eastAsia="zh-CN"/>
        </w:rPr>
        <w:t>Le rapport ACLR peut également être calculé au moyen du</w:t>
      </w:r>
      <w:r>
        <w:rPr>
          <w:szCs w:val="24"/>
          <w:lang w:val="fr-CH" w:eastAsia="zh-CN"/>
        </w:rPr>
        <w:t xml:space="preserve"> </w:t>
      </w:r>
      <w:r w:rsidRPr="001868C1">
        <w:rPr>
          <w:color w:val="000000"/>
          <w:lang w:val="fr-CH"/>
        </w:rPr>
        <w:t>gabarit des émissions hors bande</w:t>
      </w:r>
      <w:r w:rsidRPr="001868C1">
        <w:rPr>
          <w:szCs w:val="24"/>
          <w:lang w:val="fr-CH" w:eastAsia="zh-CN"/>
        </w:rPr>
        <w:t xml:space="preserve"> </w:t>
      </w:r>
      <w:r>
        <w:rPr>
          <w:szCs w:val="24"/>
          <w:lang w:val="fr-CH" w:eastAsia="zh-CN"/>
        </w:rPr>
        <w:t>qui est fourni dans les spécifications correspondantes, par exemple dans la norme </w:t>
      </w:r>
      <w:r w:rsidRPr="001868C1">
        <w:rPr>
          <w:szCs w:val="24"/>
          <w:lang w:val="fr-CH" w:eastAsia="zh-CN"/>
        </w:rPr>
        <w:t>3GPP[6][7].</w:t>
      </w:r>
    </w:p>
    <w:p w:rsidR="00033393" w:rsidRPr="001868C1" w:rsidRDefault="00C52386" w:rsidP="00DA70B0">
      <w:pPr>
        <w:rPr>
          <w:lang w:val="fr-CH" w:eastAsia="zh-CN"/>
        </w:rPr>
      </w:pPr>
      <w:r>
        <w:rPr>
          <w:lang w:val="fr-CH" w:eastAsia="zh-CN"/>
        </w:rPr>
        <w:t>D</w:t>
      </w:r>
      <w:r w:rsidR="00033393" w:rsidRPr="001868C1">
        <w:rPr>
          <w:lang w:val="fr-CH" w:eastAsia="zh-CN"/>
        </w:rPr>
        <w:t>es renseignements sur les émissions</w:t>
      </w:r>
      <w:r w:rsidR="00033393">
        <w:rPr>
          <w:lang w:val="fr-CH" w:eastAsia="zh-CN"/>
        </w:rPr>
        <w:t xml:space="preserve"> hors bande </w:t>
      </w:r>
      <w:r w:rsidR="00033393" w:rsidRPr="001868C1">
        <w:rPr>
          <w:lang w:val="fr-CH" w:eastAsia="zh-CN"/>
        </w:rPr>
        <w:t>provenant d</w:t>
      </w:r>
      <w:r w:rsidR="004626AE">
        <w:rPr>
          <w:lang w:val="fr-CH" w:eastAsia="zh-CN"/>
        </w:rPr>
        <w:t>'</w:t>
      </w:r>
      <w:r w:rsidR="00033393" w:rsidRPr="001868C1">
        <w:rPr>
          <w:lang w:val="fr-CH" w:eastAsia="zh-CN"/>
        </w:rPr>
        <w:t>autres systèmes</w:t>
      </w:r>
      <w:r w:rsidR="000656CC">
        <w:rPr>
          <w:lang w:val="fr-CH" w:eastAsia="zh-CN"/>
        </w:rPr>
        <w:t xml:space="preserve"> </w:t>
      </w:r>
      <w:r w:rsidR="00033393" w:rsidRPr="001868C1">
        <w:rPr>
          <w:lang w:val="fr-CH" w:eastAsia="zh-CN"/>
        </w:rPr>
        <w:t>(non</w:t>
      </w:r>
      <w:r w:rsidR="00033393">
        <w:rPr>
          <w:lang w:val="fr-CH" w:eastAsia="zh-CN"/>
        </w:rPr>
        <w:t xml:space="preserve"> </w:t>
      </w:r>
      <w:r w:rsidR="00033393" w:rsidRPr="001868C1">
        <w:rPr>
          <w:lang w:val="fr-CH" w:eastAsia="zh-CN"/>
        </w:rPr>
        <w:t>IMT)</w:t>
      </w:r>
      <w:r w:rsidR="00033393">
        <w:rPr>
          <w:lang w:val="fr-CH" w:eastAsia="zh-CN"/>
        </w:rPr>
        <w:t xml:space="preserve"> </w:t>
      </w:r>
      <w:r>
        <w:rPr>
          <w:lang w:val="fr-CH" w:eastAsia="zh-CN"/>
        </w:rPr>
        <w:t>seront peut-être</w:t>
      </w:r>
      <w:r w:rsidR="00033393" w:rsidRPr="001868C1">
        <w:rPr>
          <w:lang w:val="fr-CH" w:eastAsia="zh-CN"/>
        </w:rPr>
        <w:t xml:space="preserve"> également</w:t>
      </w:r>
      <w:r w:rsidR="000656CC">
        <w:rPr>
          <w:lang w:val="fr-CH" w:eastAsia="zh-CN"/>
        </w:rPr>
        <w:t xml:space="preserve"> </w:t>
      </w:r>
      <w:r w:rsidR="00033393" w:rsidRPr="001868C1">
        <w:rPr>
          <w:lang w:val="fr-CH" w:eastAsia="zh-CN"/>
        </w:rPr>
        <w:t>nécessaire</w:t>
      </w:r>
      <w:r w:rsidR="00033393">
        <w:rPr>
          <w:lang w:val="fr-CH" w:eastAsia="zh-CN"/>
        </w:rPr>
        <w:t>s</w:t>
      </w:r>
      <w:r w:rsidR="00033393" w:rsidRPr="001868C1">
        <w:rPr>
          <w:lang w:val="fr-CH" w:eastAsia="zh-CN"/>
        </w:rPr>
        <w:t>, et</w:t>
      </w:r>
      <w:r w:rsidR="0095287F">
        <w:rPr>
          <w:lang w:val="fr-CH" w:eastAsia="zh-CN"/>
        </w:rPr>
        <w:t xml:space="preserve"> celles-ci </w:t>
      </w:r>
      <w:r>
        <w:rPr>
          <w:lang w:val="fr-CH" w:eastAsia="zh-CN"/>
        </w:rPr>
        <w:t>pourront être</w:t>
      </w:r>
      <w:r w:rsidR="0095287F">
        <w:rPr>
          <w:lang w:val="fr-CH" w:eastAsia="zh-CN"/>
        </w:rPr>
        <w:t xml:space="preserve"> également définies </w:t>
      </w:r>
      <w:r>
        <w:rPr>
          <w:lang w:val="fr-CH" w:eastAsia="zh-CN"/>
        </w:rPr>
        <w:t xml:space="preserve">ou non </w:t>
      </w:r>
      <w:r w:rsidR="00033393">
        <w:rPr>
          <w:lang w:val="fr-CH" w:eastAsia="zh-CN"/>
        </w:rPr>
        <w:t>par le rapport</w:t>
      </w:r>
      <w:r>
        <w:rPr>
          <w:lang w:val="fr-CH" w:eastAsia="zh-CN"/>
        </w:rPr>
        <w:t> </w:t>
      </w:r>
      <w:r w:rsidR="00033393" w:rsidRPr="001868C1">
        <w:rPr>
          <w:lang w:val="fr-CH" w:eastAsia="zh-CN"/>
        </w:rPr>
        <w:t xml:space="preserve">ACLR. </w:t>
      </w:r>
    </w:p>
    <w:p w:rsidR="00D761DF" w:rsidRPr="001868C1" w:rsidRDefault="004A4EB8" w:rsidP="00FA4A06">
      <w:pPr>
        <w:pStyle w:val="Heading5"/>
        <w:rPr>
          <w:lang w:val="fr-CH"/>
        </w:rPr>
      </w:pPr>
      <w:r w:rsidRPr="001868C1">
        <w:rPr>
          <w:lang w:val="fr-CH"/>
        </w:rPr>
        <w:t>3.2.2.1.2</w:t>
      </w:r>
      <w:r w:rsidR="00C52386">
        <w:rPr>
          <w:lang w:val="fr-CH"/>
        </w:rPr>
        <w:tab/>
        <w:t>B</w:t>
      </w:r>
      <w:r w:rsidR="001868C1">
        <w:rPr>
          <w:color w:val="000000"/>
        </w:rPr>
        <w:t>rouillages dus aux rayonnements non essentiels</w:t>
      </w:r>
    </w:p>
    <w:p w:rsidR="00DD2C29" w:rsidRDefault="001868C1" w:rsidP="00FA4A06">
      <w:r>
        <w:rPr>
          <w:lang w:val="fr-CH" w:eastAsia="zh-CN"/>
        </w:rPr>
        <w:t xml:space="preserve">Les rayonnements </w:t>
      </w:r>
      <w:r w:rsidR="00C52386">
        <w:rPr>
          <w:lang w:val="fr-CH" w:eastAsia="zh-CN"/>
        </w:rPr>
        <w:t xml:space="preserve">non </w:t>
      </w:r>
      <w:r>
        <w:rPr>
          <w:lang w:val="fr-CH" w:eastAsia="zh-CN"/>
        </w:rPr>
        <w:t>essentiels représentent les</w:t>
      </w:r>
      <w:r w:rsidR="000656CC">
        <w:rPr>
          <w:lang w:val="fr-CH" w:eastAsia="zh-CN"/>
        </w:rPr>
        <w:t xml:space="preserve"> </w:t>
      </w:r>
      <w:r>
        <w:rPr>
          <w:color w:val="000000"/>
        </w:rPr>
        <w:t>rayonnements non désirés</w:t>
      </w:r>
      <w:r>
        <w:rPr>
          <w:lang w:val="fr-CH" w:eastAsia="zh-CN"/>
        </w:rPr>
        <w:t xml:space="preserve"> </w:t>
      </w:r>
      <w:r>
        <w:rPr>
          <w:color w:val="000000"/>
        </w:rPr>
        <w:t>sur une ou des fréquences situées en dehors du domaine des émissions hors bande</w:t>
      </w:r>
      <w:r w:rsidR="000656CC">
        <w:rPr>
          <w:color w:val="000000"/>
        </w:rPr>
        <w:t xml:space="preserve"> </w:t>
      </w:r>
      <w:r>
        <w:rPr>
          <w:color w:val="000000"/>
        </w:rPr>
        <w:t>et dont le niveau peut être réduit sans affecter la transmission de l</w:t>
      </w:r>
      <w:r w:rsidR="004626AE">
        <w:rPr>
          <w:color w:val="000000"/>
        </w:rPr>
        <w:t>'</w:t>
      </w:r>
      <w:r>
        <w:rPr>
          <w:color w:val="000000"/>
        </w:rPr>
        <w:t>information correspondante.</w:t>
      </w:r>
      <w:r w:rsidRPr="001868C1">
        <w:rPr>
          <w:lang w:val="fr-CH" w:eastAsia="zh-CN"/>
        </w:rPr>
        <w:t xml:space="preserve"> </w:t>
      </w:r>
      <w:r w:rsidR="00165633" w:rsidRPr="00880E98">
        <w:t>Ces r</w:t>
      </w:r>
      <w:r w:rsidR="00165633" w:rsidRPr="00165633">
        <w:t>ayonnements comprennent les rayonnements harmoniques, les rayonnements parasites, les produits d</w:t>
      </w:r>
      <w:r w:rsidR="004626AE">
        <w:t>'</w:t>
      </w:r>
      <w:r w:rsidR="00165633" w:rsidRPr="00165633">
        <w:t>intermodulation et de conversion de fréquence, à l</w:t>
      </w:r>
      <w:r w:rsidR="004626AE">
        <w:t>'</w:t>
      </w:r>
      <w:r w:rsidR="00165633" w:rsidRPr="00165633">
        <w:t>exclusion des émissions hors bande.</w:t>
      </w:r>
    </w:p>
    <w:p w:rsidR="00165633" w:rsidRPr="001868C1" w:rsidRDefault="001868C1" w:rsidP="00FA4A06">
      <w:pPr>
        <w:pStyle w:val="Equationlegend"/>
        <w:tabs>
          <w:tab w:val="left" w:pos="0"/>
        </w:tabs>
        <w:ind w:left="0" w:firstLine="0"/>
        <w:rPr>
          <w:lang w:val="fr-FR" w:eastAsia="zh-CN"/>
        </w:rPr>
      </w:pPr>
      <w:bookmarkStart w:id="260" w:name="lt_pId403"/>
      <w:r w:rsidRPr="001868C1">
        <w:rPr>
          <w:lang w:val="fr-FR" w:eastAsia="zh-CN"/>
        </w:rPr>
        <w:t xml:space="preserve">Dans le cas des systèmes IMT, la valeur des rayonnements non essentiels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tx</m:t>
            </m:r>
          </m:sub>
          <m:sup>
            <m:r>
              <w:rPr>
                <w:rFonts w:ascii="Cambria Math" w:hAnsi="Cambria Math"/>
                <w:lang w:eastAsia="zh-CN"/>
              </w:rPr>
              <m:t>spurious</m:t>
            </m:r>
          </m:sup>
        </m:sSubSup>
      </m:oMath>
      <w:r w:rsidR="000656CC">
        <w:rPr>
          <w:lang w:val="fr-FR" w:eastAsia="zh-CN"/>
        </w:rPr>
        <w:t xml:space="preserve"> </w:t>
      </w:r>
      <w:r>
        <w:rPr>
          <w:lang w:val="fr-FR" w:eastAsia="zh-CN"/>
        </w:rPr>
        <w:t>définie dans une bande de fréquences donnée</w:t>
      </w:r>
      <w:r w:rsidR="000656CC">
        <w:rPr>
          <w:lang w:val="fr-FR" w:eastAsia="zh-CN"/>
        </w:rPr>
        <w:t xml:space="preserve"> </w:t>
      </w:r>
      <w:r>
        <w:rPr>
          <w:lang w:val="fr-FR" w:eastAsia="zh-CN"/>
        </w:rPr>
        <w:t xml:space="preserve">peut être </w:t>
      </w:r>
      <w:r w:rsidR="00C52386">
        <w:rPr>
          <w:lang w:val="fr-FR" w:eastAsia="zh-CN"/>
        </w:rPr>
        <w:t>fourni</w:t>
      </w:r>
      <w:r>
        <w:rPr>
          <w:lang w:val="fr-FR" w:eastAsia="zh-CN"/>
        </w:rPr>
        <w:t>e dans les spécifications corres</w:t>
      </w:r>
      <w:r w:rsidR="00C52386">
        <w:rPr>
          <w:lang w:val="fr-FR" w:eastAsia="zh-CN"/>
        </w:rPr>
        <w:t>pondantes, par exemple dans le R</w:t>
      </w:r>
      <w:r>
        <w:rPr>
          <w:lang w:val="fr-FR" w:eastAsia="zh-CN"/>
        </w:rPr>
        <w:t>apport</w:t>
      </w:r>
      <w:r w:rsidR="000656CC">
        <w:rPr>
          <w:lang w:val="fr-FR" w:eastAsia="zh-CN"/>
        </w:rPr>
        <w:t xml:space="preserve"> </w:t>
      </w:r>
      <w:r w:rsidR="008F48D0" w:rsidRPr="001868C1">
        <w:rPr>
          <w:lang w:val="fr-FR" w:eastAsia="zh-CN"/>
        </w:rPr>
        <w:t>UIT</w:t>
      </w:r>
      <w:r w:rsidR="004626AE">
        <w:rPr>
          <w:lang w:val="fr-FR" w:eastAsia="zh-CN"/>
        </w:rPr>
        <w:t>-</w:t>
      </w:r>
      <w:r w:rsidR="00C52386">
        <w:rPr>
          <w:lang w:val="fr-FR" w:eastAsia="zh-CN"/>
        </w:rPr>
        <w:t>R M.2292</w:t>
      </w:r>
      <w:r>
        <w:rPr>
          <w:lang w:val="fr-FR" w:eastAsia="zh-CN"/>
        </w:rPr>
        <w:t xml:space="preserve"> et dans la norme </w:t>
      </w:r>
      <w:r w:rsidR="00165633" w:rsidRPr="001868C1">
        <w:rPr>
          <w:lang w:val="fr-FR" w:eastAsia="zh-CN"/>
        </w:rPr>
        <w:t>3GPP.</w:t>
      </w:r>
      <w:bookmarkEnd w:id="260"/>
    </w:p>
    <w:p w:rsidR="00165633" w:rsidRPr="00033393" w:rsidRDefault="001868C1" w:rsidP="00FA4A06">
      <w:pPr>
        <w:rPr>
          <w:lang w:val="fr-CH" w:eastAsia="zh-CN"/>
        </w:rPr>
      </w:pPr>
      <w:bookmarkStart w:id="261" w:name="lt_pId404"/>
      <w:r w:rsidRPr="00033393">
        <w:rPr>
          <w:lang w:eastAsia="zh-CN"/>
        </w:rPr>
        <w:t xml:space="preserve">Comme pour les émissions hors bande, une valeur équivalente du rapport </w:t>
      </w:r>
      <w:r w:rsidR="00165633" w:rsidRPr="00033393">
        <w:rPr>
          <w:lang w:eastAsia="zh-CN"/>
        </w:rPr>
        <w:t>ACLR</w:t>
      </w:r>
      <w:r w:rsidR="000656CC">
        <w:rPr>
          <w:lang w:eastAsia="zh-CN"/>
        </w:rPr>
        <w:t xml:space="preserve"> </w:t>
      </w:r>
      <w:r w:rsidR="00165633" w:rsidRPr="00033393">
        <w:rPr>
          <w:lang w:eastAsia="zh-CN"/>
        </w:rPr>
        <w:t>(</w:t>
      </w:r>
      <w:r w:rsidR="00165633" w:rsidRPr="00033393">
        <w:rPr>
          <w:i/>
          <w:lang w:eastAsia="zh-CN"/>
        </w:rPr>
        <w:t>ACLR</w:t>
      </w:r>
      <w:r w:rsidR="00165633" w:rsidRPr="00033393">
        <w:rPr>
          <w:i/>
          <w:vertAlign w:val="subscript"/>
          <w:lang w:eastAsia="zh-CN"/>
        </w:rPr>
        <w:t>equiva</w:t>
      </w:r>
      <w:r w:rsidR="00165633" w:rsidRPr="00033393">
        <w:rPr>
          <w:lang w:eastAsia="zh-CN"/>
        </w:rPr>
        <w:t xml:space="preserve">) </w:t>
      </w:r>
      <w:r w:rsidR="00033393">
        <w:rPr>
          <w:lang w:eastAsia="zh-CN"/>
        </w:rPr>
        <w:t>peut être calculée pour les rayonnements non essentiels et utilisée dans la simulation.</w:t>
      </w:r>
      <w:bookmarkEnd w:id="261"/>
      <w:r w:rsidR="000656CC">
        <w:rPr>
          <w:lang w:eastAsia="zh-CN"/>
        </w:rPr>
        <w:t xml:space="preserve"> </w:t>
      </w:r>
      <w:r w:rsidR="00033393" w:rsidRPr="00033393">
        <w:rPr>
          <w:lang w:val="fr-CH" w:eastAsia="zh-CN"/>
        </w:rPr>
        <w:t>La valeur de</w:t>
      </w:r>
      <m:oMath>
        <m:r>
          <w:rPr>
            <w:rFonts w:ascii="Cambria Math" w:hAnsi="Cambria Math"/>
            <w:lang w:val="fr-CH" w:eastAsia="zh-CN"/>
          </w:rPr>
          <m:t xml:space="preserve"> </m:t>
        </m:r>
        <m:sSubSup>
          <m:sSubSupPr>
            <m:ctrlPr>
              <w:rPr>
                <w:rFonts w:ascii="Cambria Math" w:hAnsi="Cambria Math"/>
                <w:i/>
                <w:iCs/>
                <w:lang w:eastAsia="zh-CN"/>
              </w:rPr>
            </m:ctrlPr>
          </m:sSubSupPr>
          <m:e>
            <m:r>
              <w:rPr>
                <w:rFonts w:ascii="Cambria Math" w:hAnsi="Cambria Math"/>
                <w:lang w:val="en-US" w:eastAsia="zh-CN"/>
              </w:rPr>
              <m:t>P</m:t>
            </m:r>
          </m:e>
          <m:sub>
            <m:r>
              <w:rPr>
                <w:rFonts w:ascii="Cambria Math" w:hAnsi="Cambria Math"/>
                <w:lang w:val="en-US" w:eastAsia="zh-CN"/>
              </w:rPr>
              <m:t>tx</m:t>
            </m:r>
          </m:sub>
          <m:sup>
            <m:r>
              <w:rPr>
                <w:rFonts w:ascii="Cambria Math" w:hAnsi="Cambria Math"/>
                <w:lang w:val="en-US" w:eastAsia="zh-CN"/>
              </w:rPr>
              <m:t>spurious</m:t>
            </m:r>
          </m:sup>
        </m:sSubSup>
      </m:oMath>
      <w:r w:rsidR="000656CC">
        <w:rPr>
          <w:lang w:val="fr-CH" w:eastAsia="zh-CN"/>
        </w:rPr>
        <w:t xml:space="preserve"> </w:t>
      </w:r>
      <w:r w:rsidR="00033393" w:rsidRPr="00033393">
        <w:rPr>
          <w:lang w:val="fr-CH" w:eastAsia="zh-CN"/>
        </w:rPr>
        <w:t>peut alors être calculée comme suit</w:t>
      </w:r>
      <w:r w:rsidR="00033393">
        <w:rPr>
          <w:lang w:val="fr-CH" w:eastAsia="zh-CN"/>
        </w:rPr>
        <w:t xml:space="preserve"> </w:t>
      </w:r>
    </w:p>
    <w:p w:rsidR="00165633" w:rsidRPr="002A3F78" w:rsidRDefault="00165633" w:rsidP="00FA4A06">
      <w:pPr>
        <w:pStyle w:val="Equation"/>
      </w:pPr>
      <w:r w:rsidRPr="00033393">
        <w:rPr>
          <w:lang w:val="fr-CH"/>
        </w:rPr>
        <w:lastRenderedPageBreak/>
        <w:tab/>
      </w:r>
      <w:r w:rsidRPr="00033393">
        <w:rPr>
          <w:lang w:val="fr-CH"/>
        </w:rPr>
        <w:tab/>
      </w:r>
      <w:r w:rsidRPr="00F212EE">
        <w:rPr>
          <w:position w:val="-14"/>
        </w:rPr>
        <w:object w:dxaOrig="2490" w:dyaOrig="435">
          <v:shape id="_x0000_i1034" type="#_x0000_t75" style="width:124.4pt;height:21.3pt" o:ole="">
            <v:imagedata r:id="rId34" o:title=""/>
          </v:shape>
          <o:OLEObject Type="Embed" ProgID="Equation.3" ShapeID="_x0000_i1034" DrawAspect="Content" ObjectID="_1573643580" r:id="rId35"/>
        </w:object>
      </w:r>
      <w:r w:rsidR="000656CC">
        <w:rPr>
          <w:lang w:eastAsia="zh-CN"/>
        </w:rPr>
        <w:t xml:space="preserve"> </w:t>
      </w:r>
      <w:bookmarkStart w:id="262" w:name="lt_pId406"/>
      <w:r w:rsidRPr="002A3F78">
        <w:rPr>
          <w:lang w:eastAsia="zh-CN"/>
        </w:rPr>
        <w:t>dB</w:t>
      </w:r>
      <w:bookmarkEnd w:id="262"/>
      <w:r w:rsidRPr="002A3F78">
        <w:tab/>
        <w:t>(</w:t>
      </w:r>
      <w:r w:rsidRPr="002A3F78">
        <w:rPr>
          <w:lang w:eastAsia="zh-CN"/>
        </w:rPr>
        <w:t>2</w:t>
      </w:r>
      <w:r w:rsidRPr="002A3F78">
        <w:t>)</w:t>
      </w:r>
    </w:p>
    <w:p w:rsidR="00033393" w:rsidRPr="001868C1" w:rsidRDefault="00C52386" w:rsidP="00DA70B0">
      <w:pPr>
        <w:rPr>
          <w:lang w:val="fr-CH" w:eastAsia="zh-CN"/>
        </w:rPr>
      </w:pPr>
      <w:bookmarkStart w:id="263" w:name="lt_pId408"/>
      <w:r>
        <w:rPr>
          <w:lang w:val="fr-CH" w:eastAsia="zh-CN"/>
        </w:rPr>
        <w:t>D</w:t>
      </w:r>
      <w:r w:rsidR="00033393" w:rsidRPr="001868C1">
        <w:rPr>
          <w:lang w:val="fr-CH" w:eastAsia="zh-CN"/>
        </w:rPr>
        <w:t>es renseignements sur les émissions</w:t>
      </w:r>
      <w:r w:rsidR="00033393">
        <w:rPr>
          <w:lang w:val="fr-CH" w:eastAsia="zh-CN"/>
        </w:rPr>
        <w:t xml:space="preserve"> hors bande </w:t>
      </w:r>
      <w:r w:rsidR="00033393" w:rsidRPr="001868C1">
        <w:rPr>
          <w:lang w:val="fr-CH" w:eastAsia="zh-CN"/>
        </w:rPr>
        <w:t>provenant d</w:t>
      </w:r>
      <w:r w:rsidR="004626AE">
        <w:rPr>
          <w:lang w:val="fr-CH" w:eastAsia="zh-CN"/>
        </w:rPr>
        <w:t>'</w:t>
      </w:r>
      <w:r w:rsidR="00033393" w:rsidRPr="001868C1">
        <w:rPr>
          <w:lang w:val="fr-CH" w:eastAsia="zh-CN"/>
        </w:rPr>
        <w:t>autres systèmes</w:t>
      </w:r>
      <w:r w:rsidR="000656CC">
        <w:rPr>
          <w:lang w:val="fr-CH" w:eastAsia="zh-CN"/>
        </w:rPr>
        <w:t xml:space="preserve"> </w:t>
      </w:r>
      <w:r w:rsidR="00033393" w:rsidRPr="001868C1">
        <w:rPr>
          <w:lang w:val="fr-CH" w:eastAsia="zh-CN"/>
        </w:rPr>
        <w:t>(non</w:t>
      </w:r>
      <w:r>
        <w:rPr>
          <w:lang w:val="fr-CH" w:eastAsia="zh-CN"/>
        </w:rPr>
        <w:t> </w:t>
      </w:r>
      <w:r w:rsidR="00033393" w:rsidRPr="001868C1">
        <w:rPr>
          <w:lang w:val="fr-CH" w:eastAsia="zh-CN"/>
        </w:rPr>
        <w:t>IMT)</w:t>
      </w:r>
      <w:r w:rsidR="00033393">
        <w:rPr>
          <w:lang w:val="fr-CH" w:eastAsia="zh-CN"/>
        </w:rPr>
        <w:t xml:space="preserve"> </w:t>
      </w:r>
      <w:r>
        <w:rPr>
          <w:lang w:val="fr-CH" w:eastAsia="zh-CN"/>
        </w:rPr>
        <w:t xml:space="preserve">seront peut-être </w:t>
      </w:r>
      <w:r w:rsidR="00033393" w:rsidRPr="001868C1">
        <w:rPr>
          <w:lang w:val="fr-CH" w:eastAsia="zh-CN"/>
        </w:rPr>
        <w:t>également</w:t>
      </w:r>
      <w:r w:rsidR="000656CC">
        <w:rPr>
          <w:lang w:val="fr-CH" w:eastAsia="zh-CN"/>
        </w:rPr>
        <w:t xml:space="preserve"> </w:t>
      </w:r>
      <w:r w:rsidR="00033393" w:rsidRPr="001868C1">
        <w:rPr>
          <w:lang w:val="fr-CH" w:eastAsia="zh-CN"/>
        </w:rPr>
        <w:t>nécessaire</w:t>
      </w:r>
      <w:r w:rsidR="00033393">
        <w:rPr>
          <w:lang w:val="fr-CH" w:eastAsia="zh-CN"/>
        </w:rPr>
        <w:t>s</w:t>
      </w:r>
      <w:r w:rsidR="00033393" w:rsidRPr="001868C1">
        <w:rPr>
          <w:lang w:val="fr-CH" w:eastAsia="zh-CN"/>
        </w:rPr>
        <w:t xml:space="preserve">, et </w:t>
      </w:r>
      <w:r w:rsidR="0095287F">
        <w:rPr>
          <w:lang w:val="fr-CH" w:eastAsia="zh-CN"/>
        </w:rPr>
        <w:t xml:space="preserve">celles-ci </w:t>
      </w:r>
      <w:r>
        <w:rPr>
          <w:lang w:val="fr-CH" w:eastAsia="zh-CN"/>
        </w:rPr>
        <w:t>pourront</w:t>
      </w:r>
      <w:r w:rsidR="0095287F">
        <w:rPr>
          <w:lang w:val="fr-CH" w:eastAsia="zh-CN"/>
        </w:rPr>
        <w:t xml:space="preserve"> également être</w:t>
      </w:r>
      <w:r w:rsidR="000656CC">
        <w:rPr>
          <w:lang w:val="fr-CH" w:eastAsia="zh-CN"/>
        </w:rPr>
        <w:t xml:space="preserve"> </w:t>
      </w:r>
      <w:r w:rsidR="0095287F">
        <w:rPr>
          <w:lang w:val="fr-CH" w:eastAsia="zh-CN"/>
        </w:rPr>
        <w:t>définies</w:t>
      </w:r>
      <w:r w:rsidR="000656CC">
        <w:rPr>
          <w:lang w:val="fr-CH" w:eastAsia="zh-CN"/>
        </w:rPr>
        <w:t xml:space="preserve"> </w:t>
      </w:r>
      <w:r>
        <w:rPr>
          <w:lang w:val="fr-CH" w:eastAsia="zh-CN"/>
        </w:rPr>
        <w:t xml:space="preserve">ou non </w:t>
      </w:r>
      <w:r w:rsidR="00033393">
        <w:rPr>
          <w:lang w:val="fr-CH" w:eastAsia="zh-CN"/>
        </w:rPr>
        <w:t>par le rapport</w:t>
      </w:r>
      <w:r>
        <w:rPr>
          <w:lang w:val="fr-CH" w:eastAsia="zh-CN"/>
        </w:rPr>
        <w:t> </w:t>
      </w:r>
      <w:r w:rsidR="00033393" w:rsidRPr="001868C1">
        <w:rPr>
          <w:lang w:val="fr-CH" w:eastAsia="zh-CN"/>
        </w:rPr>
        <w:t xml:space="preserve">ACLR. </w:t>
      </w:r>
    </w:p>
    <w:bookmarkEnd w:id="263"/>
    <w:p w:rsidR="00165633" w:rsidRPr="00033393" w:rsidRDefault="00165633" w:rsidP="00FA4A06">
      <w:pPr>
        <w:pStyle w:val="Heading4"/>
        <w:rPr>
          <w:rStyle w:val="Heading4Char1"/>
          <w:bCs/>
          <w:lang w:val="fr-CH"/>
        </w:rPr>
      </w:pPr>
      <w:r w:rsidRPr="00033393">
        <w:rPr>
          <w:bCs/>
          <w:lang w:val="fr-CH"/>
        </w:rPr>
        <w:t>3.2.2.2</w:t>
      </w:r>
      <w:r w:rsidRPr="00033393">
        <w:rPr>
          <w:bCs/>
          <w:lang w:val="fr-CH"/>
        </w:rPr>
        <w:tab/>
      </w:r>
      <w:r w:rsidR="00C52386">
        <w:rPr>
          <w:color w:val="000000"/>
        </w:rPr>
        <w:t>B</w:t>
      </w:r>
      <w:r w:rsidR="00033393">
        <w:rPr>
          <w:color w:val="000000"/>
        </w:rPr>
        <w:t>rouillage de blocage</w:t>
      </w:r>
    </w:p>
    <w:p w:rsidR="00165633" w:rsidRPr="00033393" w:rsidRDefault="00033393" w:rsidP="00FA4A06">
      <w:pPr>
        <w:rPr>
          <w:lang w:val="fr-CH" w:eastAsia="zh-CN"/>
        </w:rPr>
      </w:pPr>
      <w:bookmarkStart w:id="264" w:name="lt_pId411"/>
      <w:r w:rsidRPr="00033393">
        <w:rPr>
          <w:lang w:val="fr-CH" w:eastAsia="zh-CN"/>
        </w:rPr>
        <w:t>L</w:t>
      </w:r>
      <w:r>
        <w:rPr>
          <w:lang w:val="fr-CH" w:eastAsia="zh-CN"/>
        </w:rPr>
        <w:t>a</w:t>
      </w:r>
      <w:r w:rsidRPr="00033393">
        <w:rPr>
          <w:lang w:val="fr-CH" w:eastAsia="zh-CN"/>
        </w:rPr>
        <w:t xml:space="preserve"> caractéristique</w:t>
      </w:r>
      <w:r w:rsidR="000656CC">
        <w:rPr>
          <w:lang w:val="fr-CH" w:eastAsia="zh-CN"/>
        </w:rPr>
        <w:t xml:space="preserve"> </w:t>
      </w:r>
      <w:r w:rsidRPr="00033393">
        <w:rPr>
          <w:lang w:val="fr-CH" w:eastAsia="zh-CN"/>
        </w:rPr>
        <w:t>de blocage e</w:t>
      </w:r>
      <w:r>
        <w:rPr>
          <w:lang w:val="fr-CH" w:eastAsia="zh-CN"/>
        </w:rPr>
        <w:t>s</w:t>
      </w:r>
      <w:r w:rsidRPr="00033393">
        <w:rPr>
          <w:lang w:val="fr-CH" w:eastAsia="zh-CN"/>
        </w:rPr>
        <w:t xml:space="preserve">t une mesure de la capacité du récepteur de recevoir un signal utile au niveau </w:t>
      </w:r>
      <w:r>
        <w:rPr>
          <w:lang w:val="fr-CH" w:eastAsia="zh-CN"/>
        </w:rPr>
        <w:t>du canal qui lui a été assigné</w:t>
      </w:r>
      <w:r w:rsidR="000656CC">
        <w:rPr>
          <w:lang w:val="fr-CH" w:eastAsia="zh-CN"/>
        </w:rPr>
        <w:t xml:space="preserve"> </w:t>
      </w:r>
      <w:r w:rsidRPr="00033393">
        <w:rPr>
          <w:lang w:val="fr-CH" w:eastAsia="zh-CN"/>
        </w:rPr>
        <w:t>en présence d</w:t>
      </w:r>
      <w:r w:rsidR="004626AE">
        <w:rPr>
          <w:lang w:val="fr-CH" w:eastAsia="zh-CN"/>
        </w:rPr>
        <w:t>'</w:t>
      </w:r>
      <w:r w:rsidRPr="00033393">
        <w:rPr>
          <w:lang w:val="fr-CH" w:eastAsia="zh-CN"/>
        </w:rPr>
        <w:t xml:space="preserve">un </w:t>
      </w:r>
      <w:r>
        <w:rPr>
          <w:lang w:val="fr-CH" w:eastAsia="zh-CN"/>
        </w:rPr>
        <w:t>signal brouilleur</w:t>
      </w:r>
      <w:bookmarkEnd w:id="264"/>
      <w:r w:rsidR="00C52386">
        <w:rPr>
          <w:lang w:val="fr-CH" w:eastAsia="zh-CN"/>
        </w:rPr>
        <w:t>.</w:t>
      </w:r>
    </w:p>
    <w:p w:rsidR="00165633" w:rsidRPr="00033393" w:rsidRDefault="00033393" w:rsidP="00FA4A06">
      <w:pPr>
        <w:rPr>
          <w:lang w:val="fr-CH" w:eastAsia="zh-CN"/>
        </w:rPr>
      </w:pPr>
      <w:bookmarkStart w:id="265" w:name="lt_pId412"/>
      <w:r w:rsidRPr="00033393">
        <w:rPr>
          <w:lang w:val="fr-CH" w:eastAsia="zh-CN"/>
        </w:rPr>
        <w:t>Dans le cas des systèmes IMT, la valeur du brouillage de blocage</w:t>
      </w:r>
      <w:r w:rsidR="000656CC">
        <w:rPr>
          <w:lang w:val="fr-CH" w:eastAsia="zh-CN"/>
        </w:rPr>
        <w:t xml:space="preserve"> </w:t>
      </w:r>
      <w:r w:rsidRPr="00E92BEA">
        <w:rPr>
          <w:position w:val="-14"/>
        </w:rPr>
        <w:object w:dxaOrig="690" w:dyaOrig="375">
          <v:shape id="_x0000_i1035" type="#_x0000_t75" style="width:34.55pt;height:18.45pt" o:ole="">
            <v:imagedata r:id="rId36" o:title=""/>
          </v:shape>
          <o:OLEObject Type="Embed" ProgID="Equation.3" ShapeID="_x0000_i1035" DrawAspect="Content" ObjectID="_1573643581" r:id="rId37"/>
        </w:object>
      </w:r>
      <w:r w:rsidRPr="00033393">
        <w:rPr>
          <w:lang w:val="fr-CH" w:eastAsia="zh-CN"/>
        </w:rPr>
        <w:t xml:space="preserve"> p</w:t>
      </w:r>
      <w:r>
        <w:rPr>
          <w:lang w:val="fr-CH" w:eastAsia="zh-CN"/>
        </w:rPr>
        <w:t>eut</w:t>
      </w:r>
      <w:r w:rsidRPr="00033393">
        <w:rPr>
          <w:lang w:val="fr-CH" w:eastAsia="zh-CN"/>
        </w:rPr>
        <w:t xml:space="preserve"> être calculée de la façon suivante</w:t>
      </w:r>
      <w:r w:rsidR="004626AE">
        <w:rPr>
          <w:lang w:val="fr-CH" w:eastAsia="zh-CN"/>
        </w:rPr>
        <w:t>:</w:t>
      </w:r>
      <w:bookmarkEnd w:id="265"/>
      <w:r w:rsidR="000656CC">
        <w:rPr>
          <w:lang w:val="fr-CH" w:eastAsia="zh-CN"/>
        </w:rPr>
        <w:t xml:space="preserve"> </w:t>
      </w:r>
    </w:p>
    <w:p w:rsidR="00165633" w:rsidRPr="002A3F78" w:rsidRDefault="00165633" w:rsidP="00FA4A06">
      <w:pPr>
        <w:pStyle w:val="Equation"/>
        <w:rPr>
          <w:lang w:eastAsia="zh-CN"/>
        </w:rPr>
      </w:pPr>
      <w:r w:rsidRPr="00033393">
        <w:rPr>
          <w:lang w:val="fr-CH"/>
        </w:rPr>
        <w:tab/>
      </w:r>
      <w:r w:rsidRPr="00033393">
        <w:rPr>
          <w:lang w:val="fr-CH"/>
        </w:rPr>
        <w:tab/>
      </w:r>
      <w:r w:rsidRPr="00E92BEA">
        <w:rPr>
          <w:position w:val="-14"/>
        </w:rPr>
        <w:object w:dxaOrig="2025" w:dyaOrig="435">
          <v:shape id="_x0000_i1036" type="#_x0000_t75" style="width:101.95pt;height:21.3pt" o:ole="">
            <v:imagedata r:id="rId38" o:title=""/>
          </v:shape>
          <o:OLEObject Type="Embed" ProgID="Equation.3" ShapeID="_x0000_i1036" DrawAspect="Content" ObjectID="_1573643582" r:id="rId39"/>
        </w:object>
      </w:r>
      <w:r w:rsidR="000656CC">
        <w:rPr>
          <w:lang w:eastAsia="zh-CN"/>
        </w:rPr>
        <w:t xml:space="preserve"> </w:t>
      </w:r>
      <w:bookmarkStart w:id="266" w:name="lt_pId414"/>
      <w:r w:rsidRPr="002A3F78">
        <w:rPr>
          <w:lang w:eastAsia="zh-CN"/>
        </w:rPr>
        <w:t>dB</w:t>
      </w:r>
      <w:bookmarkEnd w:id="266"/>
      <w:r w:rsidRPr="002A3F78">
        <w:tab/>
        <w:t>(</w:t>
      </w:r>
      <w:r w:rsidRPr="002A3F78">
        <w:rPr>
          <w:lang w:eastAsia="zh-CN"/>
        </w:rPr>
        <w:t>3</w:t>
      </w:r>
      <w:r w:rsidRPr="002A3F78">
        <w:t>)</w:t>
      </w:r>
    </w:p>
    <w:p w:rsidR="00165633" w:rsidRPr="00033393" w:rsidRDefault="00C52386" w:rsidP="00FA4A06">
      <w:pPr>
        <w:pStyle w:val="16"/>
        <w:spacing w:line="240" w:lineRule="auto"/>
        <w:ind w:firstLineChars="0" w:firstLine="0"/>
        <w:rPr>
          <w:rFonts w:eastAsiaTheme="minorEastAsia"/>
          <w:noProof w:val="0"/>
          <w:sz w:val="24"/>
          <w:lang w:val="fr-CH"/>
        </w:rPr>
      </w:pPr>
      <w:bookmarkStart w:id="267" w:name="lt_pId416"/>
      <w:r>
        <w:rPr>
          <w:rFonts w:eastAsiaTheme="minorEastAsia"/>
          <w:noProof w:val="0"/>
          <w:sz w:val="24"/>
          <w:lang w:val="fr-CH"/>
        </w:rPr>
        <w:t>où</w:t>
      </w:r>
      <w:r w:rsidR="00165633" w:rsidRPr="00033393">
        <w:rPr>
          <w:rFonts w:eastAsiaTheme="minorEastAsia"/>
          <w:noProof w:val="0"/>
          <w:sz w:val="24"/>
          <w:lang w:val="fr-CH"/>
        </w:rPr>
        <w:t>:</w:t>
      </w:r>
      <w:bookmarkEnd w:id="267"/>
    </w:p>
    <w:p w:rsidR="00165633" w:rsidRPr="00033393" w:rsidRDefault="00165633" w:rsidP="00FA4A06">
      <w:pPr>
        <w:pStyle w:val="Equationlegend"/>
        <w:rPr>
          <w:lang w:val="fr-CH" w:eastAsia="zh-CN"/>
        </w:rPr>
      </w:pPr>
      <w:r w:rsidRPr="00033393">
        <w:rPr>
          <w:lang w:val="fr-CH" w:eastAsia="zh-CN"/>
        </w:rPr>
        <w:tab/>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rx</m:t>
            </m:r>
          </m:sub>
        </m:sSub>
      </m:oMath>
      <w:r w:rsidRPr="00033393">
        <w:rPr>
          <w:iCs/>
          <w:lang w:val="fr-CH" w:eastAsia="zh-CN"/>
        </w:rPr>
        <w:t xml:space="preserve"> </w:t>
      </w:r>
      <w:bookmarkStart w:id="268" w:name="lt_pId417"/>
      <w:r w:rsidRPr="00033393">
        <w:rPr>
          <w:lang w:val="fr-CH" w:eastAsia="zh-CN"/>
        </w:rPr>
        <w:t>(dBm):</w:t>
      </w:r>
      <w:bookmarkEnd w:id="268"/>
      <w:r w:rsidRPr="00033393">
        <w:rPr>
          <w:lang w:val="fr-CH" w:eastAsia="zh-CN"/>
        </w:rPr>
        <w:t xml:space="preserve"> </w:t>
      </w:r>
      <w:r w:rsidRPr="00033393">
        <w:rPr>
          <w:lang w:val="fr-CH" w:eastAsia="zh-CN"/>
        </w:rPr>
        <w:tab/>
      </w:r>
      <w:bookmarkStart w:id="269" w:name="lt_pId418"/>
      <w:r w:rsidR="00033393" w:rsidRPr="00033393">
        <w:rPr>
          <w:lang w:val="fr-CH" w:eastAsia="zh-CN"/>
        </w:rPr>
        <w:t>puissance moyenne du signal brouilleur au niveau du récepteur</w:t>
      </w:r>
      <w:bookmarkEnd w:id="269"/>
      <w:r w:rsidR="00033393">
        <w:rPr>
          <w:lang w:val="fr-CH" w:eastAsia="zh-CN"/>
        </w:rPr>
        <w:t xml:space="preserve"> </w:t>
      </w:r>
    </w:p>
    <w:p w:rsidR="00165633" w:rsidRPr="00033393" w:rsidRDefault="00165633" w:rsidP="00E6303E">
      <w:pPr>
        <w:pStyle w:val="Equationlegend"/>
        <w:rPr>
          <w:i/>
          <w:lang w:val="fr-CH" w:eastAsia="zh-CN"/>
        </w:rPr>
      </w:pPr>
      <w:r w:rsidRPr="00033393">
        <w:rPr>
          <w:lang w:val="fr-CH" w:eastAsia="zh-CN"/>
        </w:rPr>
        <w:tab/>
      </w:r>
      <w:bookmarkStart w:id="270" w:name="lt_pId419"/>
      <w:r w:rsidRPr="00033393">
        <w:rPr>
          <w:i/>
          <w:iCs/>
          <w:lang w:val="fr-CH" w:eastAsia="zh-CN"/>
        </w:rPr>
        <w:t>ACS</w:t>
      </w:r>
      <w:r w:rsidRPr="00033393">
        <w:rPr>
          <w:lang w:val="fr-CH" w:eastAsia="zh-CN"/>
        </w:rPr>
        <w:t xml:space="preserve"> (dB):</w:t>
      </w:r>
      <w:bookmarkEnd w:id="270"/>
      <w:r w:rsidRPr="00033393">
        <w:rPr>
          <w:lang w:val="fr-CH" w:eastAsia="zh-CN"/>
        </w:rPr>
        <w:tab/>
      </w:r>
      <w:bookmarkStart w:id="271" w:name="lt_pId420"/>
      <w:r w:rsidR="00E6303E">
        <w:rPr>
          <w:lang w:val="fr-CH" w:eastAsia="zh-CN"/>
        </w:rPr>
        <w:t>l</w:t>
      </w:r>
      <w:r w:rsidR="00033393" w:rsidRPr="00033393">
        <w:rPr>
          <w:lang w:val="fr-CH" w:eastAsia="zh-CN"/>
        </w:rPr>
        <w:t xml:space="preserve">a </w:t>
      </w:r>
      <w:r w:rsidR="00033393" w:rsidRPr="00033393">
        <w:rPr>
          <w:color w:val="000000"/>
          <w:lang w:val="fr-CH"/>
        </w:rPr>
        <w:t>sélectivité vis-à-vis d</w:t>
      </w:r>
      <w:r w:rsidR="004626AE">
        <w:rPr>
          <w:color w:val="000000"/>
          <w:lang w:val="fr-CH"/>
        </w:rPr>
        <w:t>'</w:t>
      </w:r>
      <w:r w:rsidR="00033393" w:rsidRPr="00033393">
        <w:rPr>
          <w:color w:val="000000"/>
          <w:lang w:val="fr-CH"/>
        </w:rPr>
        <w:t>un canal adjacent</w:t>
      </w:r>
      <w:r w:rsidR="00033393" w:rsidRPr="00033393">
        <w:rPr>
          <w:lang w:val="fr-CH"/>
        </w:rPr>
        <w:t xml:space="preserve"> est une mesure de la capacité d</w:t>
      </w:r>
      <w:r w:rsidR="004626AE">
        <w:rPr>
          <w:lang w:val="fr-CH"/>
        </w:rPr>
        <w:t>'</w:t>
      </w:r>
      <w:r w:rsidR="00033393" w:rsidRPr="00033393">
        <w:rPr>
          <w:lang w:val="fr-CH"/>
        </w:rPr>
        <w:t>un récepteur de recevoir un signal au niveau de la fréquence du canal qu</w:t>
      </w:r>
      <w:r w:rsidR="00033393">
        <w:rPr>
          <w:lang w:val="fr-CH"/>
        </w:rPr>
        <w:t>i lui</w:t>
      </w:r>
      <w:r w:rsidR="000656CC">
        <w:rPr>
          <w:lang w:val="fr-CH"/>
        </w:rPr>
        <w:t xml:space="preserve"> </w:t>
      </w:r>
      <w:r w:rsidR="00033393" w:rsidRPr="00033393">
        <w:rPr>
          <w:lang w:val="fr-CH"/>
        </w:rPr>
        <w:t>a été assigné en présence d</w:t>
      </w:r>
      <w:r w:rsidR="004626AE">
        <w:rPr>
          <w:lang w:val="fr-CH"/>
        </w:rPr>
        <w:t>'</w:t>
      </w:r>
      <w:r w:rsidR="00033393" w:rsidRPr="00033393">
        <w:rPr>
          <w:lang w:val="fr-CH"/>
        </w:rPr>
        <w:t>un signal modulé dans un canal adjacent</w:t>
      </w:r>
      <w:r w:rsidR="00033393">
        <w:rPr>
          <w:lang w:val="fr-CH"/>
        </w:rPr>
        <w:t>.</w:t>
      </w:r>
      <w:bookmarkEnd w:id="271"/>
      <w:r w:rsidR="000656CC">
        <w:rPr>
          <w:lang w:val="fr-CH"/>
        </w:rPr>
        <w:t xml:space="preserve"> </w:t>
      </w:r>
      <w:bookmarkStart w:id="272" w:name="lt_pId421"/>
      <w:r w:rsidR="00C52386">
        <w:rPr>
          <w:lang w:val="fr-CH"/>
        </w:rPr>
        <w:t>L</w:t>
      </w:r>
      <w:r w:rsidR="00033393">
        <w:rPr>
          <w:lang w:val="fr-CH"/>
        </w:rPr>
        <w:t>a valeur d</w:t>
      </w:r>
      <w:r w:rsidR="004626AE">
        <w:rPr>
          <w:lang w:val="fr-CH"/>
        </w:rPr>
        <w:t>'</w:t>
      </w:r>
      <w:r w:rsidR="00033393" w:rsidRPr="00033393">
        <w:rPr>
          <w:lang w:val="fr-CH" w:eastAsia="zh-CN"/>
        </w:rPr>
        <w:t xml:space="preserve">ACS </w:t>
      </w:r>
      <w:r w:rsidR="00033393">
        <w:rPr>
          <w:lang w:val="fr-CH"/>
        </w:rPr>
        <w:t>peut êtr</w:t>
      </w:r>
      <w:r w:rsidR="00C52386">
        <w:rPr>
          <w:lang w:val="fr-CH"/>
        </w:rPr>
        <w:t>e calculée à partir du niveau du</w:t>
      </w:r>
      <w:r w:rsidR="00033393">
        <w:rPr>
          <w:lang w:val="fr-CH"/>
        </w:rPr>
        <w:t xml:space="preserve"> brouillage de blocage défini dans les spécifications </w:t>
      </w:r>
      <w:bookmarkEnd w:id="272"/>
      <w:r w:rsidR="00C52386">
        <w:rPr>
          <w:lang w:val="fr-CH"/>
        </w:rPr>
        <w:t>connexes</w:t>
      </w:r>
      <w:bookmarkStart w:id="273" w:name="lt_pId422"/>
      <w:r w:rsidR="00C52386">
        <w:rPr>
          <w:lang w:val="fr-CH"/>
        </w:rPr>
        <w:t>. V</w:t>
      </w:r>
      <w:r w:rsidR="007B6738" w:rsidRPr="00033393">
        <w:rPr>
          <w:lang w:val="fr-CH" w:eastAsia="zh-CN"/>
        </w:rPr>
        <w:t>oir le</w:t>
      </w:r>
      <w:r w:rsidR="000656CC">
        <w:rPr>
          <w:lang w:val="fr-CH" w:eastAsia="zh-CN"/>
        </w:rPr>
        <w:t xml:space="preserve"> </w:t>
      </w:r>
      <w:r w:rsidR="00C52386">
        <w:rPr>
          <w:lang w:val="fr-CH" w:eastAsia="zh-CN"/>
        </w:rPr>
        <w:t>R</w:t>
      </w:r>
      <w:r w:rsidR="00400AAF" w:rsidRPr="00033393">
        <w:rPr>
          <w:lang w:val="fr-CH" w:eastAsia="zh-CN"/>
        </w:rPr>
        <w:t>apport</w:t>
      </w:r>
      <w:r w:rsidR="000656CC">
        <w:rPr>
          <w:lang w:val="fr-CH" w:eastAsia="zh-CN"/>
        </w:rPr>
        <w:t xml:space="preserve"> </w:t>
      </w:r>
      <w:r w:rsidR="008F48D0" w:rsidRPr="00033393">
        <w:rPr>
          <w:lang w:val="fr-CH" w:eastAsia="zh-CN"/>
        </w:rPr>
        <w:t>UIT</w:t>
      </w:r>
      <w:r w:rsidR="004626AE">
        <w:rPr>
          <w:lang w:val="fr-CH" w:eastAsia="zh-CN"/>
        </w:rPr>
        <w:t>-</w:t>
      </w:r>
      <w:r w:rsidRPr="00033393">
        <w:rPr>
          <w:lang w:val="fr-CH" w:eastAsia="zh-CN"/>
        </w:rPr>
        <w:t>R M.2039-3, note (27)</w:t>
      </w:r>
      <w:r w:rsidR="000656CC">
        <w:rPr>
          <w:lang w:val="fr-CH" w:eastAsia="zh-CN"/>
        </w:rPr>
        <w:t xml:space="preserve"> </w:t>
      </w:r>
      <w:r w:rsidR="00033393">
        <w:rPr>
          <w:lang w:val="fr-CH" w:eastAsia="zh-CN"/>
        </w:rPr>
        <w:t xml:space="preserve">relative au </w:t>
      </w:r>
      <w:r w:rsidR="00D674F8" w:rsidRPr="00033393">
        <w:rPr>
          <w:lang w:val="fr-CH" w:eastAsia="zh-CN"/>
        </w:rPr>
        <w:t>Tableau</w:t>
      </w:r>
      <w:r w:rsidR="000656CC">
        <w:rPr>
          <w:lang w:val="fr-CH" w:eastAsia="zh-CN"/>
        </w:rPr>
        <w:t xml:space="preserve"> </w:t>
      </w:r>
      <w:r w:rsidRPr="00033393">
        <w:rPr>
          <w:lang w:val="fr-CH" w:eastAsia="zh-CN"/>
        </w:rPr>
        <w:t>2,</w:t>
      </w:r>
      <w:r w:rsidR="000656CC">
        <w:rPr>
          <w:lang w:val="fr-CH" w:eastAsia="zh-CN"/>
        </w:rPr>
        <w:t xml:space="preserve"> </w:t>
      </w:r>
      <w:r w:rsidR="00033393">
        <w:rPr>
          <w:lang w:val="fr-CH" w:eastAsia="zh-CN"/>
        </w:rPr>
        <w:t xml:space="preserve">ou </w:t>
      </w:r>
      <w:r w:rsidR="00C52386">
        <w:rPr>
          <w:lang w:val="fr-CH" w:eastAsia="zh-CN"/>
        </w:rPr>
        <w:t xml:space="preserve">la </w:t>
      </w:r>
      <w:r w:rsidR="00033393">
        <w:rPr>
          <w:lang w:val="fr-CH" w:eastAsia="zh-CN"/>
        </w:rPr>
        <w:t>norme</w:t>
      </w:r>
      <w:r w:rsidR="000656CC">
        <w:rPr>
          <w:lang w:val="fr-CH" w:eastAsia="zh-CN"/>
        </w:rPr>
        <w:t xml:space="preserve"> </w:t>
      </w:r>
      <w:r w:rsidRPr="00033393">
        <w:rPr>
          <w:lang w:val="fr-CH" w:eastAsia="zh-CN"/>
        </w:rPr>
        <w:t>3GPP TR 36.942.</w:t>
      </w:r>
      <w:bookmarkEnd w:id="273"/>
    </w:p>
    <w:p w:rsidR="00165633" w:rsidRPr="00416D44" w:rsidRDefault="00C52386" w:rsidP="00DA70B0">
      <w:pPr>
        <w:rPr>
          <w:lang w:eastAsia="zh-CN"/>
        </w:rPr>
      </w:pPr>
      <w:bookmarkStart w:id="274" w:name="lt_pId423"/>
      <w:r>
        <w:rPr>
          <w:lang w:val="fr-CH" w:eastAsia="zh-CN"/>
        </w:rPr>
        <w:t>D</w:t>
      </w:r>
      <w:r w:rsidR="0095287F" w:rsidRPr="001868C1">
        <w:rPr>
          <w:lang w:val="fr-CH" w:eastAsia="zh-CN"/>
        </w:rPr>
        <w:t>es renseignements sur les</w:t>
      </w:r>
      <w:r w:rsidR="0095287F">
        <w:rPr>
          <w:lang w:val="fr-CH" w:eastAsia="zh-CN"/>
        </w:rPr>
        <w:t xml:space="preserve"> caractéristiques de blocage </w:t>
      </w:r>
      <w:r w:rsidR="0095287F" w:rsidRPr="001868C1">
        <w:rPr>
          <w:lang w:val="fr-CH" w:eastAsia="zh-CN"/>
        </w:rPr>
        <w:t>d</w:t>
      </w:r>
      <w:r w:rsidR="004626AE">
        <w:rPr>
          <w:lang w:val="fr-CH" w:eastAsia="zh-CN"/>
        </w:rPr>
        <w:t>'</w:t>
      </w:r>
      <w:r w:rsidR="0095287F" w:rsidRPr="001868C1">
        <w:rPr>
          <w:lang w:val="fr-CH" w:eastAsia="zh-CN"/>
        </w:rPr>
        <w:t>autres systèmes</w:t>
      </w:r>
      <w:r w:rsidR="000656CC">
        <w:rPr>
          <w:lang w:val="fr-CH" w:eastAsia="zh-CN"/>
        </w:rPr>
        <w:t xml:space="preserve"> </w:t>
      </w:r>
      <w:r w:rsidR="0095287F" w:rsidRPr="001868C1">
        <w:rPr>
          <w:lang w:val="fr-CH" w:eastAsia="zh-CN"/>
        </w:rPr>
        <w:t>(non</w:t>
      </w:r>
      <w:r w:rsidR="00A17208">
        <w:rPr>
          <w:lang w:val="fr-CH" w:eastAsia="zh-CN"/>
        </w:rPr>
        <w:t xml:space="preserve"> </w:t>
      </w:r>
      <w:r w:rsidR="0095287F" w:rsidRPr="001868C1">
        <w:rPr>
          <w:lang w:val="fr-CH" w:eastAsia="zh-CN"/>
        </w:rPr>
        <w:t>IMT)</w:t>
      </w:r>
      <w:r w:rsidR="0095287F">
        <w:rPr>
          <w:lang w:val="fr-CH" w:eastAsia="zh-CN"/>
        </w:rPr>
        <w:t xml:space="preserve"> </w:t>
      </w:r>
      <w:r>
        <w:rPr>
          <w:lang w:val="fr-CH" w:eastAsia="zh-CN"/>
        </w:rPr>
        <w:t xml:space="preserve">seront peut-être </w:t>
      </w:r>
      <w:r w:rsidR="0095287F" w:rsidRPr="001868C1">
        <w:rPr>
          <w:lang w:val="fr-CH" w:eastAsia="zh-CN"/>
        </w:rPr>
        <w:t>également</w:t>
      </w:r>
      <w:r w:rsidR="000656CC">
        <w:rPr>
          <w:lang w:val="fr-CH" w:eastAsia="zh-CN"/>
        </w:rPr>
        <w:t xml:space="preserve"> </w:t>
      </w:r>
      <w:r w:rsidR="0095287F" w:rsidRPr="001868C1">
        <w:rPr>
          <w:lang w:val="fr-CH" w:eastAsia="zh-CN"/>
        </w:rPr>
        <w:t>nécessaire</w:t>
      </w:r>
      <w:r w:rsidR="0095287F">
        <w:rPr>
          <w:lang w:val="fr-CH" w:eastAsia="zh-CN"/>
        </w:rPr>
        <w:t>s</w:t>
      </w:r>
      <w:r w:rsidR="0095287F" w:rsidRPr="001868C1">
        <w:rPr>
          <w:lang w:val="fr-CH" w:eastAsia="zh-CN"/>
        </w:rPr>
        <w:t xml:space="preserve">, et </w:t>
      </w:r>
      <w:r w:rsidR="0095287F">
        <w:rPr>
          <w:lang w:val="fr-CH" w:eastAsia="zh-CN"/>
        </w:rPr>
        <w:t xml:space="preserve">celles-ci </w:t>
      </w:r>
      <w:r>
        <w:rPr>
          <w:lang w:val="fr-CH" w:eastAsia="zh-CN"/>
        </w:rPr>
        <w:t>pourront</w:t>
      </w:r>
      <w:r w:rsidR="0095287F">
        <w:rPr>
          <w:lang w:val="fr-CH" w:eastAsia="zh-CN"/>
        </w:rPr>
        <w:t xml:space="preserve"> également être</w:t>
      </w:r>
      <w:r w:rsidR="000656CC">
        <w:rPr>
          <w:lang w:val="fr-CH" w:eastAsia="zh-CN"/>
        </w:rPr>
        <w:t xml:space="preserve"> </w:t>
      </w:r>
      <w:r w:rsidR="0095287F">
        <w:rPr>
          <w:lang w:val="fr-CH" w:eastAsia="zh-CN"/>
        </w:rPr>
        <w:t xml:space="preserve">définies </w:t>
      </w:r>
      <w:r>
        <w:rPr>
          <w:lang w:val="fr-CH" w:eastAsia="zh-CN"/>
        </w:rPr>
        <w:t xml:space="preserve">ou non </w:t>
      </w:r>
      <w:r w:rsidR="0095287F">
        <w:rPr>
          <w:lang w:val="fr-CH" w:eastAsia="zh-CN"/>
        </w:rPr>
        <w:t>par l</w:t>
      </w:r>
      <w:r w:rsidR="0095287F" w:rsidRPr="00033393">
        <w:rPr>
          <w:lang w:val="fr-CH" w:eastAsia="zh-CN"/>
        </w:rPr>
        <w:t xml:space="preserve">a </w:t>
      </w:r>
      <w:r>
        <w:rPr>
          <w:color w:val="000000"/>
          <w:lang w:val="fr-CH"/>
        </w:rPr>
        <w:t>sélectivité vis</w:t>
      </w:r>
      <w:r>
        <w:rPr>
          <w:color w:val="000000"/>
          <w:lang w:val="fr-CH"/>
        </w:rPr>
        <w:noBreakHyphen/>
        <w:t>à</w:t>
      </w:r>
      <w:r>
        <w:rPr>
          <w:color w:val="000000"/>
          <w:lang w:val="fr-CH"/>
        </w:rPr>
        <w:noBreakHyphen/>
      </w:r>
      <w:r w:rsidR="0095287F" w:rsidRPr="00033393">
        <w:rPr>
          <w:color w:val="000000"/>
          <w:lang w:val="fr-CH"/>
        </w:rPr>
        <w:t>vis d</w:t>
      </w:r>
      <w:r w:rsidR="004626AE">
        <w:rPr>
          <w:color w:val="000000"/>
          <w:lang w:val="fr-CH"/>
        </w:rPr>
        <w:t>'</w:t>
      </w:r>
      <w:r w:rsidR="0095287F" w:rsidRPr="00033393">
        <w:rPr>
          <w:color w:val="000000"/>
          <w:lang w:val="fr-CH"/>
        </w:rPr>
        <w:t>un canal adjacent</w:t>
      </w:r>
      <w:r w:rsidR="0095287F" w:rsidRPr="00416D44">
        <w:t>(ACS).</w:t>
      </w:r>
      <w:bookmarkEnd w:id="274"/>
      <w:r w:rsidR="000656CC">
        <w:rPr>
          <w:lang w:val="fr-CH"/>
        </w:rPr>
        <w:t xml:space="preserve"> </w:t>
      </w:r>
    </w:p>
    <w:p w:rsidR="00165633" w:rsidRPr="00B9647C" w:rsidRDefault="00165633" w:rsidP="00FA4A06">
      <w:pPr>
        <w:pStyle w:val="Heading3"/>
        <w:rPr>
          <w:bCs/>
          <w:lang w:val="fr-CH"/>
        </w:rPr>
      </w:pPr>
      <w:bookmarkStart w:id="275" w:name="_Toc499819095"/>
      <w:r w:rsidRPr="00B9647C">
        <w:rPr>
          <w:lang w:val="fr-CH" w:eastAsia="zh-CN"/>
        </w:rPr>
        <w:t>3.2.3</w:t>
      </w:r>
      <w:r w:rsidRPr="00B9647C">
        <w:rPr>
          <w:lang w:val="fr-CH" w:eastAsia="zh-CN"/>
        </w:rPr>
        <w:tab/>
      </w:r>
      <w:bookmarkStart w:id="276" w:name="lt_pId425"/>
      <w:r w:rsidRPr="00B9647C">
        <w:rPr>
          <w:lang w:val="fr-CH" w:eastAsia="zh-CN"/>
        </w:rPr>
        <w:t>ACIR/FDR</w:t>
      </w:r>
      <w:bookmarkEnd w:id="276"/>
      <w:bookmarkEnd w:id="275"/>
    </w:p>
    <w:p w:rsidR="00165633" w:rsidRPr="00B57180" w:rsidRDefault="00E9171E" w:rsidP="00FA4A06">
      <w:pPr>
        <w:rPr>
          <w:lang w:val="fr-CH"/>
        </w:rPr>
      </w:pPr>
      <w:bookmarkStart w:id="277" w:name="lt_pId426"/>
      <w:r w:rsidRPr="00B57180">
        <w:rPr>
          <w:color w:val="000000"/>
          <w:lang w:val="fr-CH"/>
        </w:rPr>
        <w:t>Le rapport de puissance de brouillage dans le</w:t>
      </w:r>
      <w:r w:rsidR="000656CC">
        <w:rPr>
          <w:color w:val="000000"/>
          <w:lang w:val="fr-CH"/>
        </w:rPr>
        <w:t xml:space="preserve"> </w:t>
      </w:r>
      <w:r w:rsidRPr="00B57180">
        <w:rPr>
          <w:color w:val="000000"/>
          <w:lang w:val="fr-CH"/>
        </w:rPr>
        <w:t>canal adjacent</w:t>
      </w:r>
      <w:r w:rsidR="000656CC">
        <w:rPr>
          <w:lang w:val="fr-CH"/>
        </w:rPr>
        <w:t xml:space="preserve"> </w:t>
      </w:r>
      <w:r w:rsidR="00165633" w:rsidRPr="00B57180">
        <w:rPr>
          <w:lang w:val="fr-CH"/>
        </w:rPr>
        <w:t>(ACIR)</w:t>
      </w:r>
      <w:r w:rsidR="00B57180" w:rsidRPr="00B57180">
        <w:rPr>
          <w:color w:val="000000"/>
          <w:lang w:val="fr-CH"/>
        </w:rPr>
        <w:t xml:space="preserve"> est défini comme étant le rapport de la puissance totale émise par une source</w:t>
      </w:r>
      <w:r w:rsidR="000656CC">
        <w:rPr>
          <w:lang w:val="fr-CH"/>
        </w:rPr>
        <w:t xml:space="preserve"> </w:t>
      </w:r>
      <w:r w:rsidR="00165633" w:rsidRPr="00B57180">
        <w:rPr>
          <w:lang w:val="fr-CH"/>
        </w:rPr>
        <w:t>(</w:t>
      </w:r>
      <w:r w:rsidR="00B57180">
        <w:rPr>
          <w:lang w:val="fr-CH"/>
        </w:rPr>
        <w:t>station de base ou équipement</w:t>
      </w:r>
      <w:r w:rsidR="000656CC">
        <w:rPr>
          <w:lang w:val="fr-CH"/>
        </w:rPr>
        <w:t xml:space="preserve"> </w:t>
      </w:r>
      <w:r w:rsidR="007210A3">
        <w:rPr>
          <w:lang w:val="fr-CH"/>
        </w:rPr>
        <w:t>UE</w:t>
      </w:r>
      <w:r w:rsidR="001618F6">
        <w:rPr>
          <w:lang w:val="fr-CH"/>
        </w:rPr>
        <w:t>)</w:t>
      </w:r>
      <w:r w:rsidR="00165633" w:rsidRPr="00B57180">
        <w:rPr>
          <w:lang w:val="fr-CH"/>
        </w:rPr>
        <w:t xml:space="preserve"> </w:t>
      </w:r>
      <w:r w:rsidR="00B57180">
        <w:rPr>
          <w:lang w:val="fr-CH"/>
        </w:rPr>
        <w:t>et la puissance totale de brouillage affectant le récepteur d</w:t>
      </w:r>
      <w:r w:rsidR="004626AE">
        <w:rPr>
          <w:lang w:val="fr-CH"/>
        </w:rPr>
        <w:t>'</w:t>
      </w:r>
      <w:r w:rsidR="00B57180">
        <w:rPr>
          <w:lang w:val="fr-CH"/>
        </w:rPr>
        <w:t>un système brouillé, qui entraîne des perturbations au niveau de l</w:t>
      </w:r>
      <w:r w:rsidR="004626AE">
        <w:rPr>
          <w:lang w:val="fr-CH"/>
        </w:rPr>
        <w:t>'</w:t>
      </w:r>
      <w:r w:rsidR="00B57180">
        <w:rPr>
          <w:lang w:val="fr-CH"/>
        </w:rPr>
        <w:t>émetteur et du récepteur</w:t>
      </w:r>
      <w:r w:rsidR="003C387B">
        <w:rPr>
          <w:lang w:val="fr-CH"/>
        </w:rPr>
        <w:t>.</w:t>
      </w:r>
      <w:r w:rsidR="00B57180">
        <w:rPr>
          <w:lang w:val="fr-CH"/>
        </w:rPr>
        <w:t xml:space="preserve"> </w:t>
      </w:r>
      <w:r w:rsidR="00B57180" w:rsidRPr="00B57180">
        <w:rPr>
          <w:lang w:val="fr-CH"/>
        </w:rPr>
        <w:t>On utilise généralement le rapport</w:t>
      </w:r>
      <w:bookmarkStart w:id="278" w:name="lt_pId427"/>
      <w:bookmarkEnd w:id="277"/>
      <w:r w:rsidR="00B57180" w:rsidRPr="00B57180">
        <w:rPr>
          <w:lang w:val="fr-CH"/>
        </w:rPr>
        <w:t xml:space="preserve"> </w:t>
      </w:r>
      <w:r w:rsidR="00165633" w:rsidRPr="00B57180">
        <w:rPr>
          <w:lang w:val="fr-CH"/>
        </w:rPr>
        <w:t>ACIR</w:t>
      </w:r>
      <w:r w:rsidR="00B57180" w:rsidRPr="00B57180">
        <w:rPr>
          <w:lang w:val="fr-CH"/>
        </w:rPr>
        <w:t xml:space="preserve"> dans les cas où le système brouilleur et le système brouillé</w:t>
      </w:r>
      <w:r w:rsidR="00B57180">
        <w:rPr>
          <w:lang w:val="fr-CH"/>
        </w:rPr>
        <w:t xml:space="preserve"> sont tous deux des systèmes IMT</w:t>
      </w:r>
      <w:r w:rsidR="003C387B">
        <w:rPr>
          <w:lang w:val="fr-CH"/>
        </w:rPr>
        <w:t>.</w:t>
      </w:r>
      <w:r w:rsidR="00B57180">
        <w:rPr>
          <w:lang w:val="fr-CH"/>
        </w:rPr>
        <w:t xml:space="preserve"> En conséquence, le rapport </w:t>
      </w:r>
      <w:r w:rsidR="00B57180" w:rsidRPr="00B57180">
        <w:rPr>
          <w:lang w:val="fr-CH" w:eastAsia="zh-CN"/>
        </w:rPr>
        <w:t xml:space="preserve">ACIR </w:t>
      </w:r>
      <w:r w:rsidR="00B57180">
        <w:rPr>
          <w:lang w:val="fr-CH"/>
        </w:rPr>
        <w:t>est une valeur combinée des deux types de brouillages</w:t>
      </w:r>
      <w:bookmarkEnd w:id="278"/>
      <w:r w:rsidR="000656CC">
        <w:rPr>
          <w:lang w:val="fr-CH"/>
        </w:rPr>
        <w:t xml:space="preserve"> </w:t>
      </w:r>
      <w:bookmarkStart w:id="279" w:name="lt_pId428"/>
      <w:r w:rsidR="00165633" w:rsidRPr="00B57180">
        <w:rPr>
          <w:lang w:val="fr-CH" w:eastAsia="zh-CN"/>
        </w:rPr>
        <w:t>(</w:t>
      </w:r>
      <w:r w:rsidR="00C52386">
        <w:rPr>
          <w:lang w:val="fr-CH" w:eastAsia="zh-CN"/>
        </w:rPr>
        <w:t>r</w:t>
      </w:r>
      <w:r w:rsidR="00B57180" w:rsidRPr="00B57180">
        <w:rPr>
          <w:lang w:val="fr-CH" w:eastAsia="zh-CN"/>
        </w:rPr>
        <w:t>ayonne</w:t>
      </w:r>
      <w:r w:rsidR="00C52386">
        <w:rPr>
          <w:lang w:val="fr-CH" w:eastAsia="zh-CN"/>
        </w:rPr>
        <w:t>ments non désirés et brouillage</w:t>
      </w:r>
      <w:r w:rsidR="00B57180" w:rsidRPr="00B57180">
        <w:rPr>
          <w:lang w:val="fr-CH" w:eastAsia="zh-CN"/>
        </w:rPr>
        <w:t xml:space="preserve"> de blocage</w:t>
      </w:r>
      <w:r w:rsidR="001618F6">
        <w:rPr>
          <w:lang w:val="fr-CH" w:eastAsia="zh-CN"/>
        </w:rPr>
        <w:t>)</w:t>
      </w:r>
      <w:r w:rsidR="00C52386">
        <w:rPr>
          <w:lang w:val="fr-CH" w:eastAsia="zh-CN"/>
        </w:rPr>
        <w:t>,</w:t>
      </w:r>
      <w:r w:rsidR="00165633" w:rsidRPr="00B57180">
        <w:rPr>
          <w:lang w:val="fr-CH" w:eastAsia="zh-CN"/>
        </w:rPr>
        <w:t xml:space="preserve"> </w:t>
      </w:r>
      <w:r w:rsidR="00B57180" w:rsidRPr="00B57180">
        <w:rPr>
          <w:lang w:val="fr-CH" w:eastAsia="zh-CN"/>
        </w:rPr>
        <w:t>qui est calculée à l</w:t>
      </w:r>
      <w:r w:rsidR="004626AE">
        <w:rPr>
          <w:lang w:val="fr-CH" w:eastAsia="zh-CN"/>
        </w:rPr>
        <w:t>'</w:t>
      </w:r>
      <w:r w:rsidR="00B57180" w:rsidRPr="00B57180">
        <w:rPr>
          <w:lang w:val="fr-CH" w:eastAsia="zh-CN"/>
        </w:rPr>
        <w:t>aide de la formule</w:t>
      </w:r>
      <w:r w:rsidR="000656CC">
        <w:rPr>
          <w:lang w:val="fr-CH" w:eastAsia="zh-CN"/>
        </w:rPr>
        <w:t xml:space="preserve"> </w:t>
      </w:r>
      <w:r w:rsidR="00165633" w:rsidRPr="00B57180">
        <w:rPr>
          <w:lang w:val="fr-CH"/>
        </w:rPr>
        <w:t>(</w:t>
      </w:r>
      <w:r w:rsidR="00165633" w:rsidRPr="00B57180">
        <w:rPr>
          <w:lang w:val="fr-CH" w:eastAsia="zh-CN"/>
        </w:rPr>
        <w:t>4</w:t>
      </w:r>
      <w:r w:rsidR="00165633" w:rsidRPr="00B57180">
        <w:rPr>
          <w:lang w:val="fr-CH"/>
        </w:rPr>
        <w:t>)</w:t>
      </w:r>
      <w:r w:rsidR="00C52386">
        <w:rPr>
          <w:lang w:val="fr-CH"/>
        </w:rPr>
        <w:t>,</w:t>
      </w:r>
      <w:r w:rsidR="00165633" w:rsidRPr="00B57180">
        <w:rPr>
          <w:lang w:val="fr-CH"/>
        </w:rPr>
        <w:t xml:space="preserve"> </w:t>
      </w:r>
      <w:r w:rsidR="00B57180">
        <w:rPr>
          <w:lang w:val="fr-CH"/>
        </w:rPr>
        <w:t xml:space="preserve">les valeurs du rapport </w:t>
      </w:r>
      <w:r w:rsidR="00165633" w:rsidRPr="00B57180">
        <w:rPr>
          <w:lang w:val="fr-CH"/>
        </w:rPr>
        <w:t>ACLR</w:t>
      </w:r>
      <w:r w:rsidR="000656CC">
        <w:rPr>
          <w:lang w:val="fr-CH"/>
        </w:rPr>
        <w:t xml:space="preserve"> </w:t>
      </w:r>
      <w:r w:rsidR="00B57180">
        <w:rPr>
          <w:lang w:val="fr-CH"/>
        </w:rPr>
        <w:t xml:space="preserve">et de la sélectivité </w:t>
      </w:r>
      <w:r w:rsidR="00B57180" w:rsidRPr="00B57180">
        <w:rPr>
          <w:lang w:val="fr-CH"/>
        </w:rPr>
        <w:t>ACS</w:t>
      </w:r>
      <w:r w:rsidR="00C52386">
        <w:rPr>
          <w:lang w:val="fr-CH"/>
        </w:rPr>
        <w:t xml:space="preserve"> étan</w:t>
      </w:r>
      <w:r w:rsidR="00B57180">
        <w:rPr>
          <w:lang w:val="fr-CH"/>
        </w:rPr>
        <w:t xml:space="preserve">t exprimées </w:t>
      </w:r>
      <w:r w:rsidR="00B57180">
        <w:rPr>
          <w:color w:val="000000"/>
        </w:rPr>
        <w:t>sous forme linéaire:</w:t>
      </w:r>
      <w:bookmarkEnd w:id="279"/>
    </w:p>
    <w:p w:rsidR="00165633" w:rsidRPr="002A3F78" w:rsidRDefault="00165633" w:rsidP="00FA4A06">
      <w:pPr>
        <w:pStyle w:val="Equation"/>
        <w:rPr>
          <w:lang w:eastAsia="zh-CN"/>
        </w:rPr>
      </w:pPr>
      <w:r w:rsidRPr="00B57180">
        <w:rPr>
          <w:lang w:val="fr-CH"/>
        </w:rPr>
        <w:tab/>
      </w:r>
      <w:r w:rsidRPr="00B57180">
        <w:rPr>
          <w:lang w:val="fr-CH"/>
        </w:rPr>
        <w:tab/>
      </w:r>
      <w:r>
        <w:rPr>
          <w:rFonts w:eastAsia="MS Mincho"/>
          <w:position w:val="-10"/>
          <w:lang w:val="en-US"/>
        </w:rPr>
        <w:object w:dxaOrig="2790" w:dyaOrig="360">
          <v:shape id="_x0000_i1037" type="#_x0000_t75" style="width:139.4pt;height:18.45pt" o:ole="">
            <v:imagedata r:id="rId40" o:title=""/>
          </v:shape>
          <o:OLEObject Type="Embed" ProgID="Equation.3" ShapeID="_x0000_i1037" DrawAspect="Content" ObjectID="_1573643583" r:id="rId41"/>
        </w:object>
      </w:r>
      <w:r w:rsidR="000656CC">
        <w:rPr>
          <w:position w:val="-10"/>
          <w:lang w:eastAsia="zh-CN"/>
        </w:rPr>
        <w:t xml:space="preserve"> </w:t>
      </w:r>
      <w:r w:rsidRPr="002A3F78">
        <w:tab/>
      </w:r>
      <w:r w:rsidRPr="002A3F78">
        <w:rPr>
          <w:lang w:eastAsia="zh-CN"/>
        </w:rPr>
        <w:t>(4)</w:t>
      </w:r>
    </w:p>
    <w:p w:rsidR="00165633" w:rsidRPr="00B57180" w:rsidRDefault="00B57180" w:rsidP="00FA4A06">
      <w:pPr>
        <w:pStyle w:val="Equation"/>
        <w:rPr>
          <w:lang w:val="fr-CH" w:eastAsia="zh-CN"/>
        </w:rPr>
      </w:pPr>
      <w:bookmarkStart w:id="280" w:name="lt_pId430"/>
      <w:r w:rsidRPr="00B57180">
        <w:rPr>
          <w:lang w:val="fr-CH" w:eastAsia="zh-CN"/>
        </w:rPr>
        <w:t>En l</w:t>
      </w:r>
      <w:r w:rsidR="004626AE">
        <w:rPr>
          <w:lang w:val="fr-CH" w:eastAsia="zh-CN"/>
        </w:rPr>
        <w:t>'</w:t>
      </w:r>
      <w:r w:rsidRPr="00B57180">
        <w:rPr>
          <w:lang w:val="fr-CH" w:eastAsia="zh-CN"/>
        </w:rPr>
        <w:t xml:space="preserve">absence des </w:t>
      </w:r>
      <w:r w:rsidRPr="00B57180">
        <w:rPr>
          <w:lang w:val="fr-CH"/>
        </w:rPr>
        <w:t>valeurs du rapport ACLR</w:t>
      </w:r>
      <w:r w:rsidR="000656CC">
        <w:rPr>
          <w:lang w:val="fr-CH"/>
        </w:rPr>
        <w:t xml:space="preserve"> </w:t>
      </w:r>
      <w:r w:rsidRPr="00B57180">
        <w:rPr>
          <w:lang w:val="fr-CH"/>
        </w:rPr>
        <w:t>et de la sélectivité ACS</w:t>
      </w:r>
      <w:r w:rsidR="004626AE">
        <w:rPr>
          <w:lang w:val="fr-CH" w:eastAsia="zh-CN"/>
        </w:rPr>
        <w:t>,</w:t>
      </w:r>
      <w:r>
        <w:rPr>
          <w:lang w:val="fr-CH" w:eastAsia="zh-CN"/>
        </w:rPr>
        <w:t xml:space="preserve"> la valeur du rapport </w:t>
      </w:r>
      <w:r w:rsidR="00C52386">
        <w:rPr>
          <w:lang w:val="fr-CH" w:eastAsia="zh-CN"/>
        </w:rPr>
        <w:t>pourra être</w:t>
      </w:r>
      <w:r>
        <w:rPr>
          <w:lang w:val="fr-CH" w:eastAsia="zh-CN"/>
        </w:rPr>
        <w:t xml:space="preserve"> remplacée par la valeur</w:t>
      </w:r>
      <w:r w:rsidR="000656CC">
        <w:rPr>
          <w:lang w:val="fr-CH" w:eastAsia="zh-CN"/>
        </w:rPr>
        <w:t xml:space="preserve"> </w:t>
      </w:r>
      <w:r>
        <w:rPr>
          <w:lang w:val="fr-CH" w:eastAsia="zh-CN"/>
        </w:rPr>
        <w:t>de</w:t>
      </w:r>
      <w:r w:rsidR="00165633" w:rsidRPr="00B57180">
        <w:rPr>
          <w:lang w:val="fr-CH" w:eastAsia="zh-CN"/>
        </w:rPr>
        <w:t xml:space="preserve"> FDR</w:t>
      </w:r>
      <w:r w:rsidR="00C52386">
        <w:rPr>
          <w:lang w:val="fr-CH" w:eastAsia="zh-CN"/>
        </w:rPr>
        <w:t>,</w:t>
      </w:r>
      <w:r w:rsidR="00165633" w:rsidRPr="00B57180">
        <w:rPr>
          <w:lang w:val="fr-CH" w:eastAsia="zh-CN"/>
        </w:rPr>
        <w:t xml:space="preserve"> </w:t>
      </w:r>
      <w:r>
        <w:rPr>
          <w:lang w:val="fr-CH" w:eastAsia="zh-CN"/>
        </w:rPr>
        <w:t>comme indiqué dans la Recommandation</w:t>
      </w:r>
      <w:r w:rsidR="000656CC">
        <w:rPr>
          <w:lang w:val="fr-CH" w:eastAsia="zh-CN"/>
        </w:rPr>
        <w:t xml:space="preserve"> </w:t>
      </w:r>
      <w:r w:rsidR="008F48D0" w:rsidRPr="00B57180">
        <w:rPr>
          <w:lang w:val="fr-CH" w:eastAsia="zh-CN"/>
        </w:rPr>
        <w:t>UIT</w:t>
      </w:r>
      <w:r w:rsidR="004626AE">
        <w:rPr>
          <w:lang w:val="fr-CH" w:eastAsia="zh-CN"/>
        </w:rPr>
        <w:t>-</w:t>
      </w:r>
      <w:r w:rsidR="00165633" w:rsidRPr="00B57180">
        <w:rPr>
          <w:lang w:val="fr-CH" w:eastAsia="zh-CN"/>
        </w:rPr>
        <w:t>R SM.337.</w:t>
      </w:r>
      <w:bookmarkEnd w:id="280"/>
    </w:p>
    <w:p w:rsidR="00165633" w:rsidRPr="00B57180" w:rsidRDefault="00165633" w:rsidP="00FA4A06">
      <w:pPr>
        <w:pStyle w:val="Heading3"/>
        <w:rPr>
          <w:rFonts w:eastAsia="MS Mincho"/>
          <w:lang w:val="fr-CH" w:eastAsia="ja-JP"/>
        </w:rPr>
      </w:pPr>
      <w:bookmarkStart w:id="281" w:name="_Toc499819096"/>
      <w:r w:rsidRPr="00B57180">
        <w:rPr>
          <w:lang w:val="fr-CH" w:eastAsia="zh-CN"/>
        </w:rPr>
        <w:t>3.2.4</w:t>
      </w:r>
      <w:r w:rsidRPr="00B57180">
        <w:rPr>
          <w:lang w:val="fr-CH" w:eastAsia="zh-CN"/>
        </w:rPr>
        <w:tab/>
      </w:r>
      <w:bookmarkStart w:id="282" w:name="lt_pId432"/>
      <w:r w:rsidR="00B57180" w:rsidRPr="00B57180">
        <w:rPr>
          <w:lang w:val="fr-CH" w:eastAsia="zh-CN"/>
        </w:rPr>
        <w:t xml:space="preserve">Caractéristiques des mises en </w:t>
      </w:r>
      <w:r w:rsidR="002010ED">
        <w:rPr>
          <w:lang w:val="fr-CH" w:eastAsia="zh-CN"/>
        </w:rPr>
        <w:t>oe</w:t>
      </w:r>
      <w:r w:rsidR="00B57180" w:rsidRPr="00B57180">
        <w:rPr>
          <w:lang w:val="fr-CH" w:eastAsia="zh-CN"/>
        </w:rPr>
        <w:t xml:space="preserve">uvre </w:t>
      </w:r>
      <w:r w:rsidR="00B57180">
        <w:rPr>
          <w:color w:val="000000"/>
        </w:rPr>
        <w:t>réelles</w:t>
      </w:r>
      <w:bookmarkEnd w:id="282"/>
      <w:r w:rsidR="000656CC">
        <w:rPr>
          <w:color w:val="000000"/>
        </w:rPr>
        <w:t xml:space="preserve"> </w:t>
      </w:r>
      <w:r w:rsidR="00C52386" w:rsidRPr="00B57180">
        <w:rPr>
          <w:lang w:val="fr-CH" w:eastAsia="zh-CN"/>
        </w:rPr>
        <w:t>d</w:t>
      </w:r>
      <w:r w:rsidR="00C52386">
        <w:rPr>
          <w:lang w:val="fr-CH" w:eastAsia="zh-CN"/>
        </w:rPr>
        <w:t>'</w:t>
      </w:r>
      <w:r w:rsidR="00C52386" w:rsidRPr="00B57180">
        <w:rPr>
          <w:lang w:val="fr-CH" w:eastAsia="zh-CN"/>
        </w:rPr>
        <w:t>équipements IMT</w:t>
      </w:r>
      <w:bookmarkEnd w:id="281"/>
    </w:p>
    <w:p w:rsidR="00165633" w:rsidRPr="00B57180" w:rsidRDefault="00B57180" w:rsidP="00FA4A06">
      <w:pPr>
        <w:rPr>
          <w:lang w:val="fr-CH" w:eastAsia="ja-JP"/>
        </w:rPr>
      </w:pPr>
      <w:bookmarkStart w:id="283" w:name="lt_pId433"/>
      <w:r w:rsidRPr="00B57180">
        <w:rPr>
          <w:lang w:val="fr-CH" w:eastAsia="ja-JP"/>
        </w:rPr>
        <w:t>La</w:t>
      </w:r>
      <w:r w:rsidRPr="00B57180">
        <w:rPr>
          <w:color w:val="000000"/>
          <w:lang w:val="fr-CH"/>
        </w:rPr>
        <w:t xml:space="preserve"> qualité de fonctionnement </w:t>
      </w:r>
      <w:r w:rsidR="00C52386">
        <w:rPr>
          <w:color w:val="000000"/>
          <w:lang w:val="fr-CH"/>
        </w:rPr>
        <w:t>qui peut être obtenue dans les</w:t>
      </w:r>
      <w:r w:rsidRPr="00B57180">
        <w:rPr>
          <w:lang w:val="fr-CH" w:eastAsia="zh-CN"/>
        </w:rPr>
        <w:t xml:space="preserve"> mises en </w:t>
      </w:r>
      <w:r w:rsidR="002010ED">
        <w:rPr>
          <w:lang w:val="fr-CH" w:eastAsia="zh-CN"/>
        </w:rPr>
        <w:t>oe</w:t>
      </w:r>
      <w:r w:rsidRPr="00B57180">
        <w:rPr>
          <w:lang w:val="fr-CH" w:eastAsia="zh-CN"/>
        </w:rPr>
        <w:t xml:space="preserve">uvre </w:t>
      </w:r>
      <w:r w:rsidR="00C52386">
        <w:rPr>
          <w:lang w:val="fr-CH" w:eastAsia="zh-CN"/>
        </w:rPr>
        <w:t>réelles d'</w:t>
      </w:r>
      <w:r w:rsidRPr="00B57180">
        <w:rPr>
          <w:lang w:val="fr-CH" w:eastAsia="zh-CN"/>
        </w:rPr>
        <w:t>équipements IMT</w:t>
      </w:r>
      <w:r w:rsidR="004626AE">
        <w:rPr>
          <w:color w:val="000000"/>
        </w:rPr>
        <w:t>,</w:t>
      </w:r>
      <w:r>
        <w:rPr>
          <w:lang w:val="fr-CH" w:eastAsia="zh-CN"/>
        </w:rPr>
        <w:t xml:space="preserve"> par exemple les niveaux des rayonnements non désirés ou </w:t>
      </w:r>
      <w:r>
        <w:rPr>
          <w:color w:val="000000"/>
        </w:rPr>
        <w:t>la caractéristique de blocage, est généralement meilleure dans les conditions normales</w:t>
      </w:r>
      <w:r w:rsidRPr="00B57180">
        <w:rPr>
          <w:rFonts w:eastAsia="MS Mincho"/>
          <w:lang w:val="fr-CH" w:eastAsia="ja-JP"/>
        </w:rPr>
        <w:t xml:space="preserve"> </w:t>
      </w:r>
      <w:r>
        <w:rPr>
          <w:rFonts w:eastAsia="MS Mincho"/>
          <w:lang w:val="fr-CH" w:eastAsia="ja-JP"/>
        </w:rPr>
        <w:t>que celle</w:t>
      </w:r>
      <w:r w:rsidR="000656CC">
        <w:rPr>
          <w:rFonts w:eastAsia="MS Mincho"/>
          <w:lang w:val="fr-CH" w:eastAsia="ja-JP"/>
        </w:rPr>
        <w:t xml:space="preserve"> </w:t>
      </w:r>
      <w:r>
        <w:rPr>
          <w:rFonts w:eastAsia="MS Mincho"/>
          <w:lang w:val="fr-CH" w:eastAsia="ja-JP"/>
        </w:rPr>
        <w:t>indiquée</w:t>
      </w:r>
      <w:r w:rsidR="000656CC">
        <w:rPr>
          <w:rFonts w:eastAsia="MS Mincho"/>
          <w:lang w:val="fr-CH" w:eastAsia="ja-JP"/>
        </w:rPr>
        <w:t xml:space="preserve"> </w:t>
      </w:r>
      <w:r>
        <w:rPr>
          <w:rFonts w:eastAsia="MS Mincho"/>
          <w:lang w:val="fr-CH" w:eastAsia="ja-JP"/>
        </w:rPr>
        <w:t>dans les normes.</w:t>
      </w:r>
      <w:bookmarkEnd w:id="283"/>
      <w:r w:rsidR="000656CC">
        <w:rPr>
          <w:rFonts w:eastAsia="MS Mincho"/>
          <w:lang w:val="fr-CH" w:eastAsia="ja-JP"/>
        </w:rPr>
        <w:t xml:space="preserve"> </w:t>
      </w:r>
    </w:p>
    <w:p w:rsidR="00165633" w:rsidRPr="00BC69F4" w:rsidRDefault="00BC69F4" w:rsidP="00FA4A06">
      <w:pPr>
        <w:pStyle w:val="Equation"/>
        <w:rPr>
          <w:lang w:val="fr-CH" w:eastAsia="zh-CN"/>
        </w:rPr>
      </w:pPr>
      <w:bookmarkStart w:id="284" w:name="lt_pId434"/>
      <w:r w:rsidRPr="00BC69F4">
        <w:rPr>
          <w:lang w:val="fr-CH" w:eastAsia="ja-JP"/>
        </w:rPr>
        <w:t>En conséquence, lors de la modéli</w:t>
      </w:r>
      <w:r w:rsidR="00C52386">
        <w:rPr>
          <w:lang w:val="fr-CH" w:eastAsia="ja-JP"/>
        </w:rPr>
        <w:t>sation des systèmes IMT, on pourra</w:t>
      </w:r>
      <w:r w:rsidRPr="00BC69F4">
        <w:rPr>
          <w:lang w:val="fr-CH" w:eastAsia="ja-JP"/>
        </w:rPr>
        <w:t xml:space="preserve"> tenir compte </w:t>
      </w:r>
      <w:r>
        <w:rPr>
          <w:lang w:val="fr-CH" w:eastAsia="ja-JP"/>
        </w:rPr>
        <w:t>de</w:t>
      </w:r>
      <w:r w:rsidR="000656CC">
        <w:rPr>
          <w:lang w:val="fr-CH" w:eastAsia="ja-JP"/>
        </w:rPr>
        <w:t xml:space="preserve"> </w:t>
      </w:r>
      <w:r>
        <w:rPr>
          <w:lang w:val="fr-CH" w:eastAsia="ja-JP"/>
        </w:rPr>
        <w:t>considérations pratiques relatives à la conception des équipements IMT.</w:t>
      </w:r>
      <w:bookmarkEnd w:id="284"/>
      <w:r w:rsidR="000656CC">
        <w:rPr>
          <w:lang w:val="fr-CH" w:eastAsia="ja-JP"/>
        </w:rPr>
        <w:t xml:space="preserve"> </w:t>
      </w:r>
      <w:r>
        <w:rPr>
          <w:lang w:val="fr-CH" w:eastAsia="ja-JP"/>
        </w:rPr>
        <w:t>Si l</w:t>
      </w:r>
      <w:r w:rsidR="004626AE">
        <w:rPr>
          <w:lang w:val="fr-CH" w:eastAsia="ja-JP"/>
        </w:rPr>
        <w:t>'</w:t>
      </w:r>
      <w:r>
        <w:rPr>
          <w:lang w:val="fr-CH" w:eastAsia="ja-JP"/>
        </w:rPr>
        <w:t xml:space="preserve">on dispose de renseignements tels que les résultats de mesure des niveaux de rayonnement </w:t>
      </w:r>
      <w:r w:rsidR="00C52386">
        <w:rPr>
          <w:lang w:val="fr-CH" w:eastAsia="ja-JP"/>
        </w:rPr>
        <w:t xml:space="preserve">non </w:t>
      </w:r>
      <w:r>
        <w:rPr>
          <w:lang w:val="fr-CH" w:eastAsia="ja-JP"/>
        </w:rPr>
        <w:t xml:space="preserve">désirés de mises en </w:t>
      </w:r>
      <w:r w:rsidR="002010ED">
        <w:rPr>
          <w:lang w:val="fr-CH" w:eastAsia="ja-JP"/>
        </w:rPr>
        <w:t>oe</w:t>
      </w:r>
      <w:r>
        <w:rPr>
          <w:lang w:val="fr-CH" w:eastAsia="ja-JP"/>
        </w:rPr>
        <w:t>uvre d</w:t>
      </w:r>
      <w:r w:rsidR="004626AE">
        <w:rPr>
          <w:lang w:val="fr-CH" w:eastAsia="ja-JP"/>
        </w:rPr>
        <w:t>'</w:t>
      </w:r>
      <w:r>
        <w:rPr>
          <w:lang w:val="fr-CH" w:eastAsia="ja-JP"/>
        </w:rPr>
        <w:t>équipements réelles,</w:t>
      </w:r>
      <w:r w:rsidR="000656CC">
        <w:rPr>
          <w:lang w:val="fr-CH" w:eastAsia="ja-JP"/>
        </w:rPr>
        <w:t xml:space="preserve"> </w:t>
      </w:r>
      <w:bookmarkStart w:id="285" w:name="lt_pId435"/>
      <w:r>
        <w:rPr>
          <w:rFonts w:eastAsia="MS Mincho"/>
          <w:lang w:val="fr-CH" w:eastAsia="ja-JP"/>
        </w:rPr>
        <w:t>on p</w:t>
      </w:r>
      <w:r w:rsidR="00C52386">
        <w:rPr>
          <w:rFonts w:eastAsia="MS Mincho"/>
          <w:lang w:val="fr-CH" w:eastAsia="ja-JP"/>
        </w:rPr>
        <w:t>ourra</w:t>
      </w:r>
      <w:r>
        <w:rPr>
          <w:rFonts w:eastAsia="MS Mincho"/>
          <w:lang w:val="fr-CH" w:eastAsia="ja-JP"/>
        </w:rPr>
        <w:t xml:space="preserve"> tenir compte de la différence entre les valeurs indiquées et les valeur mesurées lors de la modélisation des systèmes IMT</w:t>
      </w:r>
      <w:bookmarkEnd w:id="285"/>
      <w:r w:rsidR="00C52386">
        <w:rPr>
          <w:rFonts w:eastAsia="MS Mincho"/>
          <w:lang w:val="fr-CH" w:eastAsia="ja-JP"/>
        </w:rPr>
        <w:t>.</w:t>
      </w:r>
    </w:p>
    <w:p w:rsidR="00165633" w:rsidRPr="002A3F78" w:rsidRDefault="00165633" w:rsidP="00FA4A06">
      <w:pPr>
        <w:pStyle w:val="Heading2"/>
        <w:rPr>
          <w:i/>
          <w:iCs/>
          <w:szCs w:val="24"/>
          <w:lang w:eastAsia="zh-CN"/>
        </w:rPr>
      </w:pPr>
      <w:bookmarkStart w:id="286" w:name="_Toc464047377"/>
      <w:bookmarkStart w:id="287" w:name="_Toc499819097"/>
      <w:r w:rsidRPr="002A3F78">
        <w:rPr>
          <w:lang w:eastAsia="zh-CN"/>
        </w:rPr>
        <w:lastRenderedPageBreak/>
        <w:t>3.3</w:t>
      </w:r>
      <w:r w:rsidRPr="002A3F78">
        <w:rPr>
          <w:lang w:eastAsia="zh-CN"/>
        </w:rPr>
        <w:tab/>
      </w:r>
      <w:bookmarkStart w:id="288" w:name="lt_pId437"/>
      <w:r w:rsidR="00BC69F4" w:rsidRPr="002A3F78">
        <w:rPr>
          <w:lang w:eastAsia="zh-CN"/>
        </w:rPr>
        <w:t xml:space="preserve">Réseaux </w:t>
      </w:r>
      <w:r w:rsidRPr="002A3F78">
        <w:t>FDD/TDD</w:t>
      </w:r>
      <w:bookmarkEnd w:id="286"/>
      <w:bookmarkEnd w:id="288"/>
      <w:bookmarkEnd w:id="287"/>
      <w:r w:rsidR="000656CC">
        <w:t xml:space="preserve"> </w:t>
      </w:r>
    </w:p>
    <w:p w:rsidR="00165633" w:rsidRPr="007913DB" w:rsidRDefault="00C52386" w:rsidP="00FA4A06">
      <w:pPr>
        <w:rPr>
          <w:lang w:val="fr-CH"/>
        </w:rPr>
      </w:pPr>
      <w:bookmarkStart w:id="289" w:name="lt_pId438"/>
      <w:r>
        <w:rPr>
          <w:lang w:val="fr-CH"/>
        </w:rPr>
        <w:t>L</w:t>
      </w:r>
      <w:r w:rsidR="007913DB" w:rsidRPr="007913DB">
        <w:rPr>
          <w:lang w:val="fr-CH"/>
        </w:rPr>
        <w:t>es réseaux IMT</w:t>
      </w:r>
      <w:r w:rsidR="000656CC">
        <w:rPr>
          <w:lang w:val="fr-CH"/>
        </w:rPr>
        <w:t xml:space="preserve"> </w:t>
      </w:r>
      <w:r w:rsidR="007913DB" w:rsidRPr="007913DB">
        <w:rPr>
          <w:lang w:val="fr-CH"/>
        </w:rPr>
        <w:t>peuvent fonctionner soit en mode</w:t>
      </w:r>
      <w:r w:rsidR="000656CC">
        <w:rPr>
          <w:lang w:val="fr-CH"/>
        </w:rPr>
        <w:t xml:space="preserve"> </w:t>
      </w:r>
      <w:r w:rsidR="007913DB" w:rsidRPr="007913DB">
        <w:rPr>
          <w:color w:val="000000"/>
          <w:lang w:val="fr-CH"/>
        </w:rPr>
        <w:t>duplex par répartition en fréquence</w:t>
      </w:r>
      <w:r w:rsidR="007913DB" w:rsidRPr="007913DB">
        <w:rPr>
          <w:lang w:val="fr-CH"/>
        </w:rPr>
        <w:t xml:space="preserve"> </w:t>
      </w:r>
      <w:r w:rsidR="00165633" w:rsidRPr="007913DB">
        <w:rPr>
          <w:lang w:val="fr-CH"/>
        </w:rPr>
        <w:t>(FDD)</w:t>
      </w:r>
      <w:r w:rsidR="000656CC">
        <w:rPr>
          <w:lang w:val="fr-CH"/>
        </w:rPr>
        <w:t xml:space="preserve"> </w:t>
      </w:r>
      <w:r w:rsidR="00165633" w:rsidRPr="007913DB">
        <w:rPr>
          <w:lang w:val="fr-CH"/>
        </w:rPr>
        <w:t>(</w:t>
      </w:r>
      <w:r w:rsidR="007913DB" w:rsidRPr="007913DB">
        <w:rPr>
          <w:lang w:val="fr-CH"/>
        </w:rPr>
        <w:t>en utilisant différentes bandes de fréquences pour la liaison montante et</w:t>
      </w:r>
      <w:r w:rsidR="007913DB">
        <w:rPr>
          <w:lang w:val="fr-CH"/>
        </w:rPr>
        <w:t xml:space="preserve"> la liaison descendante</w:t>
      </w:r>
      <w:r w:rsidR="007913DB" w:rsidRPr="007913DB">
        <w:rPr>
          <w:lang w:val="fr-CH"/>
        </w:rPr>
        <w:t>), soit en mode duplex par répartition dans le temps</w:t>
      </w:r>
      <w:r w:rsidR="000656CC">
        <w:rPr>
          <w:lang w:val="fr-CH"/>
        </w:rPr>
        <w:t xml:space="preserve"> </w:t>
      </w:r>
      <w:r w:rsidR="00165633" w:rsidRPr="007913DB">
        <w:rPr>
          <w:lang w:val="fr-CH"/>
        </w:rPr>
        <w:t>(TDD)</w:t>
      </w:r>
      <w:r w:rsidR="000656CC">
        <w:rPr>
          <w:lang w:val="fr-CH"/>
        </w:rPr>
        <w:t xml:space="preserve"> </w:t>
      </w:r>
      <w:r w:rsidR="00165633" w:rsidRPr="007913DB">
        <w:rPr>
          <w:lang w:val="fr-CH"/>
        </w:rPr>
        <w:t>(</w:t>
      </w:r>
      <w:r w:rsidR="007913DB">
        <w:rPr>
          <w:lang w:val="fr-CH"/>
        </w:rPr>
        <w:t>en utilisant la même bande de fréquences pour la liaison montante et la</w:t>
      </w:r>
      <w:r w:rsidR="000656CC">
        <w:rPr>
          <w:lang w:val="fr-CH"/>
        </w:rPr>
        <w:t xml:space="preserve"> </w:t>
      </w:r>
      <w:r w:rsidR="007913DB">
        <w:rPr>
          <w:lang w:val="fr-CH"/>
        </w:rPr>
        <w:t>liaison descendante</w:t>
      </w:r>
      <w:r w:rsidR="000656CC">
        <w:rPr>
          <w:lang w:val="fr-CH"/>
        </w:rPr>
        <w:t xml:space="preserve"> </w:t>
      </w:r>
      <w:r w:rsidR="007913DB">
        <w:rPr>
          <w:lang w:val="fr-CH"/>
        </w:rPr>
        <w:t>dans des conditions de synchronisation/non synchronisation, fixes ou variables, liaison montante/liaison descendante)</w:t>
      </w:r>
      <w:r w:rsidR="0088402A">
        <w:rPr>
          <w:lang w:val="fr-CH"/>
        </w:rPr>
        <w:t>,</w:t>
      </w:r>
      <w:r w:rsidR="000656CC">
        <w:rPr>
          <w:lang w:val="fr-CH"/>
        </w:rPr>
        <w:t xml:space="preserve"> </w:t>
      </w:r>
      <w:r w:rsidR="0088402A">
        <w:rPr>
          <w:lang w:val="fr-CH"/>
        </w:rPr>
        <w:t>soit encore</w:t>
      </w:r>
      <w:r w:rsidR="007913DB">
        <w:rPr>
          <w:lang w:val="fr-CH"/>
        </w:rPr>
        <w:t xml:space="preserve"> en tant que réseau en liaison descendante/liaison montante seulement</w:t>
      </w:r>
      <w:bookmarkStart w:id="290" w:name="lt_pId439"/>
      <w:bookmarkEnd w:id="289"/>
      <w:r w:rsidR="003C387B">
        <w:rPr>
          <w:lang w:val="fr-CH"/>
        </w:rPr>
        <w:t>.</w:t>
      </w:r>
      <w:r w:rsidR="007913DB">
        <w:rPr>
          <w:lang w:val="fr-CH"/>
        </w:rPr>
        <w:t xml:space="preserve"> La modélisation des réseaux IMT doit </w:t>
      </w:r>
      <w:r w:rsidR="0030586C">
        <w:rPr>
          <w:lang w:val="fr-CH"/>
        </w:rPr>
        <w:t xml:space="preserve">en </w:t>
      </w:r>
      <w:r w:rsidR="007913DB">
        <w:rPr>
          <w:lang w:val="fr-CH"/>
        </w:rPr>
        <w:t>tenir compte</w:t>
      </w:r>
      <w:r w:rsidR="000656CC">
        <w:rPr>
          <w:lang w:val="fr-CH"/>
        </w:rPr>
        <w:t xml:space="preserve"> </w:t>
      </w:r>
      <w:r w:rsidR="007913DB">
        <w:rPr>
          <w:lang w:val="fr-CH"/>
        </w:rPr>
        <w:t xml:space="preserve">lors de </w:t>
      </w:r>
      <w:r w:rsidR="0030586C">
        <w:rPr>
          <w:lang w:val="fr-CH"/>
        </w:rPr>
        <w:t>l</w:t>
      </w:r>
      <w:r w:rsidR="004626AE">
        <w:rPr>
          <w:lang w:val="fr-CH"/>
        </w:rPr>
        <w:t>'</w:t>
      </w:r>
      <w:r w:rsidR="0030586C">
        <w:rPr>
          <w:lang w:val="fr-CH"/>
        </w:rPr>
        <w:t>élaboration</w:t>
      </w:r>
      <w:r w:rsidR="000656CC">
        <w:rPr>
          <w:lang w:val="fr-CH"/>
        </w:rPr>
        <w:t xml:space="preserve"> </w:t>
      </w:r>
      <w:r w:rsidR="007913DB">
        <w:rPr>
          <w:lang w:val="fr-CH"/>
        </w:rPr>
        <w:t>d</w:t>
      </w:r>
      <w:r w:rsidR="004626AE">
        <w:rPr>
          <w:lang w:val="fr-CH"/>
        </w:rPr>
        <w:t>'</w:t>
      </w:r>
      <w:r w:rsidR="007913DB">
        <w:rPr>
          <w:lang w:val="fr-CH"/>
        </w:rPr>
        <w:t>un scénario de simulation</w:t>
      </w:r>
      <w:bookmarkEnd w:id="290"/>
      <w:r w:rsidR="0088402A">
        <w:rPr>
          <w:lang w:val="fr-CH"/>
        </w:rPr>
        <w:t>.</w:t>
      </w:r>
    </w:p>
    <w:p w:rsidR="00165633" w:rsidRPr="007913DB" w:rsidRDefault="0088402A" w:rsidP="00FA4A06">
      <w:pPr>
        <w:rPr>
          <w:lang w:val="fr-CH"/>
        </w:rPr>
      </w:pPr>
      <w:bookmarkStart w:id="291" w:name="lt_pId440"/>
      <w:r>
        <w:rPr>
          <w:lang w:val="fr-CH"/>
        </w:rPr>
        <w:t>S</w:t>
      </w:r>
      <w:r w:rsidR="007913DB" w:rsidRPr="007913DB">
        <w:rPr>
          <w:lang w:val="fr-CH"/>
        </w:rPr>
        <w:t>i le brouillage cumulatif en direction d</w:t>
      </w:r>
      <w:r w:rsidR="004626AE">
        <w:rPr>
          <w:lang w:val="fr-CH"/>
        </w:rPr>
        <w:t>'</w:t>
      </w:r>
      <w:r w:rsidR="007913DB" w:rsidRPr="007913DB">
        <w:rPr>
          <w:lang w:val="fr-CH"/>
        </w:rPr>
        <w:t>un système brouillé provient d</w:t>
      </w:r>
      <w:r w:rsidR="004626AE">
        <w:rPr>
          <w:lang w:val="fr-CH"/>
        </w:rPr>
        <w:t>'</w:t>
      </w:r>
      <w:r w:rsidR="007913DB" w:rsidRPr="007913DB">
        <w:rPr>
          <w:lang w:val="fr-CH"/>
        </w:rPr>
        <w:t xml:space="preserve">une grande/très grande zone </w:t>
      </w:r>
      <w:r>
        <w:rPr>
          <w:lang w:val="fr-CH"/>
        </w:rPr>
        <w:t xml:space="preserve">de la Terre – satellite ou </w:t>
      </w:r>
      <w:r w:rsidR="007913DB" w:rsidRPr="007913DB">
        <w:rPr>
          <w:lang w:val="fr-CH"/>
        </w:rPr>
        <w:t>plate-forme</w:t>
      </w:r>
      <w:r w:rsidR="007913DB">
        <w:rPr>
          <w:lang w:val="fr-CH"/>
        </w:rPr>
        <w:t xml:space="preserve"> à haute</w:t>
      </w:r>
      <w:r w:rsidR="007913DB" w:rsidRPr="007913DB">
        <w:rPr>
          <w:lang w:val="fr-CH"/>
        </w:rPr>
        <w:t xml:space="preserve"> attitude</w:t>
      </w:r>
      <w:r>
        <w:rPr>
          <w:lang w:val="fr-CH"/>
        </w:rPr>
        <w:t xml:space="preserve"> par exemple –</w:t>
      </w:r>
      <w:r w:rsidR="007913DB" w:rsidRPr="007913DB">
        <w:rPr>
          <w:lang w:val="fr-CH"/>
        </w:rPr>
        <w:t xml:space="preserve">, </w:t>
      </w:r>
      <w:r w:rsidR="00851050">
        <w:rPr>
          <w:lang w:val="fr-CH"/>
        </w:rPr>
        <w:t xml:space="preserve">le </w:t>
      </w:r>
      <w:r w:rsidR="007913DB" w:rsidRPr="007913DB">
        <w:rPr>
          <w:lang w:val="fr-CH"/>
        </w:rPr>
        <w:t>simulateur</w:t>
      </w:r>
      <w:r w:rsidR="000656CC">
        <w:rPr>
          <w:lang w:val="fr-CH"/>
        </w:rPr>
        <w:t xml:space="preserve"> </w:t>
      </w:r>
      <w:r w:rsidR="00851050">
        <w:rPr>
          <w:lang w:val="fr-CH"/>
        </w:rPr>
        <w:t>devra</w:t>
      </w:r>
      <w:r w:rsidR="007913DB" w:rsidRPr="007913DB">
        <w:rPr>
          <w:lang w:val="fr-CH"/>
        </w:rPr>
        <w:t xml:space="preserve"> peut-être </w:t>
      </w:r>
      <w:r w:rsidR="0030586C">
        <w:rPr>
          <w:lang w:val="fr-CH"/>
        </w:rPr>
        <w:t>pouvoir</w:t>
      </w:r>
      <w:r w:rsidR="007913DB" w:rsidRPr="007913DB">
        <w:rPr>
          <w:lang w:val="fr-CH"/>
        </w:rPr>
        <w:t xml:space="preserve"> tenir compte de plusieurs réseaux IMT séparés géographiquement</w:t>
      </w:r>
      <w:bookmarkEnd w:id="291"/>
      <w:r>
        <w:rPr>
          <w:lang w:val="fr-CH"/>
        </w:rPr>
        <w:t>.</w:t>
      </w:r>
    </w:p>
    <w:p w:rsidR="00165633" w:rsidRPr="00851050" w:rsidRDefault="00165633" w:rsidP="00FA4A06">
      <w:pPr>
        <w:pStyle w:val="Heading2"/>
        <w:rPr>
          <w:lang w:val="fr-CH" w:eastAsia="zh-CN"/>
        </w:rPr>
      </w:pPr>
      <w:bookmarkStart w:id="292" w:name="_Toc464047378"/>
      <w:bookmarkStart w:id="293" w:name="_Toc499819098"/>
      <w:r w:rsidRPr="00851050">
        <w:rPr>
          <w:lang w:val="fr-CH" w:eastAsia="zh-CN"/>
        </w:rPr>
        <w:t>3.4</w:t>
      </w:r>
      <w:r w:rsidRPr="00851050">
        <w:rPr>
          <w:lang w:val="fr-CH" w:eastAsia="zh-CN"/>
        </w:rPr>
        <w:tab/>
      </w:r>
      <w:bookmarkStart w:id="294" w:name="lt_pId442"/>
      <w:r w:rsidR="00851050" w:rsidRPr="00851050">
        <w:rPr>
          <w:lang w:val="fr-CH" w:eastAsia="zh-CN"/>
        </w:rPr>
        <w:t>Méthode</w:t>
      </w:r>
      <w:r w:rsidR="000656CC">
        <w:rPr>
          <w:lang w:val="fr-CH" w:eastAsia="zh-CN"/>
        </w:rPr>
        <w:t xml:space="preserve"> </w:t>
      </w:r>
      <w:r w:rsidR="00851050" w:rsidRPr="00851050">
        <w:rPr>
          <w:lang w:val="fr-CH" w:eastAsia="zh-CN"/>
        </w:rPr>
        <w:t>de simulation</w:t>
      </w:r>
      <w:bookmarkEnd w:id="292"/>
      <w:bookmarkEnd w:id="294"/>
      <w:bookmarkEnd w:id="293"/>
      <w:r w:rsidR="000656CC">
        <w:rPr>
          <w:lang w:val="fr-CH" w:eastAsia="zh-CN"/>
        </w:rPr>
        <w:t xml:space="preserve"> </w:t>
      </w:r>
    </w:p>
    <w:p w:rsidR="00165633" w:rsidRPr="00851050" w:rsidRDefault="00851050" w:rsidP="00FA4A06">
      <w:pPr>
        <w:rPr>
          <w:lang w:val="fr-CH"/>
        </w:rPr>
      </w:pPr>
      <w:bookmarkStart w:id="295" w:name="lt_pId443"/>
      <w:r w:rsidRPr="00851050">
        <w:rPr>
          <w:lang w:val="fr-CH"/>
        </w:rPr>
        <w:t xml:space="preserve">Le présent paragraphe décrit dans ses grandes lignes les étapes de la méthode de simulation à </w:t>
      </w:r>
      <w:r w:rsidR="0030586C">
        <w:rPr>
          <w:lang w:val="fr-CH"/>
        </w:rPr>
        <w:t>utiliser</w:t>
      </w:r>
      <w:r w:rsidRPr="00851050">
        <w:rPr>
          <w:lang w:val="fr-CH"/>
        </w:rPr>
        <w:t xml:space="preserve"> pour </w:t>
      </w:r>
      <w:r>
        <w:rPr>
          <w:lang w:val="fr-CH"/>
        </w:rPr>
        <w:t>créer des émissions en liaison montante et en liaison descendante provenant d</w:t>
      </w:r>
      <w:r w:rsidR="004626AE">
        <w:rPr>
          <w:lang w:val="fr-CH"/>
        </w:rPr>
        <w:t>'</w:t>
      </w:r>
      <w:r>
        <w:rPr>
          <w:lang w:val="fr-CH"/>
        </w:rPr>
        <w:t>un réseau IMT aux fins des études de coexistence</w:t>
      </w:r>
      <w:bookmarkEnd w:id="295"/>
      <w:r w:rsidR="00A95E0F">
        <w:rPr>
          <w:lang w:val="fr-CH"/>
        </w:rPr>
        <w:t>.</w:t>
      </w:r>
    </w:p>
    <w:p w:rsidR="00165633" w:rsidRPr="00851050" w:rsidRDefault="00A95E0F" w:rsidP="005C1E1A">
      <w:pPr>
        <w:rPr>
          <w:iCs/>
          <w:szCs w:val="24"/>
          <w:lang w:val="fr-CH" w:eastAsia="zh-CN"/>
        </w:rPr>
      </w:pPr>
      <w:bookmarkStart w:id="296" w:name="lt_pId444"/>
      <w:r>
        <w:rPr>
          <w:iCs/>
          <w:szCs w:val="24"/>
          <w:lang w:val="fr-CH" w:eastAsia="zh-CN"/>
        </w:rPr>
        <w:t>C</w:t>
      </w:r>
      <w:r w:rsidR="00851050" w:rsidRPr="00851050">
        <w:rPr>
          <w:iCs/>
          <w:szCs w:val="24"/>
          <w:lang w:val="fr-CH" w:eastAsia="zh-CN"/>
        </w:rPr>
        <w:t>ette méthode, qui est une simulation au niveau d</w:t>
      </w:r>
      <w:r>
        <w:rPr>
          <w:iCs/>
          <w:szCs w:val="24"/>
          <w:lang w:val="fr-CH" w:eastAsia="zh-CN"/>
        </w:rPr>
        <w:t>es</w:t>
      </w:r>
      <w:r w:rsidR="00851050" w:rsidRPr="00851050">
        <w:rPr>
          <w:iCs/>
          <w:szCs w:val="24"/>
          <w:lang w:val="fr-CH" w:eastAsia="zh-CN"/>
        </w:rPr>
        <w:t xml:space="preserve"> système</w:t>
      </w:r>
      <w:r>
        <w:rPr>
          <w:iCs/>
          <w:szCs w:val="24"/>
          <w:lang w:val="fr-CH" w:eastAsia="zh-CN"/>
        </w:rPr>
        <w:t>s</w:t>
      </w:r>
      <w:r w:rsidR="00851050" w:rsidRPr="00851050">
        <w:rPr>
          <w:iCs/>
          <w:szCs w:val="24"/>
          <w:lang w:val="fr-CH" w:eastAsia="zh-CN"/>
        </w:rPr>
        <w:t xml:space="preserve">, est largement utilisée dans les études de partage </w:t>
      </w:r>
      <w:r w:rsidR="00851050">
        <w:rPr>
          <w:iCs/>
          <w:szCs w:val="24"/>
          <w:lang w:val="fr-CH" w:eastAsia="zh-CN"/>
        </w:rPr>
        <w:t>et de compatibilité</w:t>
      </w:r>
      <w:r w:rsidR="000656CC">
        <w:rPr>
          <w:iCs/>
          <w:szCs w:val="24"/>
          <w:lang w:val="fr-CH" w:eastAsia="zh-CN"/>
        </w:rPr>
        <w:t xml:space="preserve"> </w:t>
      </w:r>
      <w:r w:rsidR="00851050" w:rsidRPr="00851050">
        <w:rPr>
          <w:iCs/>
          <w:szCs w:val="24"/>
          <w:lang w:val="fr-CH" w:eastAsia="zh-CN"/>
        </w:rPr>
        <w:t>concernant des réseaux IMT</w:t>
      </w:r>
      <w:r w:rsidR="003C387B">
        <w:rPr>
          <w:iCs/>
          <w:szCs w:val="24"/>
          <w:lang w:val="fr-CH" w:eastAsia="zh-CN"/>
        </w:rPr>
        <w:t>.</w:t>
      </w:r>
      <w:r w:rsidR="00851050">
        <w:rPr>
          <w:iCs/>
          <w:szCs w:val="24"/>
          <w:lang w:val="fr-CH" w:eastAsia="zh-CN"/>
        </w:rPr>
        <w:t xml:space="preserve"> </w:t>
      </w:r>
      <w:r w:rsidR="00851050" w:rsidRPr="00851050">
        <w:rPr>
          <w:iCs/>
          <w:szCs w:val="24"/>
          <w:lang w:val="fr-CH" w:eastAsia="zh-CN"/>
        </w:rPr>
        <w:t>Elle repose sur une analyse de</w:t>
      </w:r>
      <w:bookmarkStart w:id="297" w:name="lt_pId445"/>
      <w:bookmarkEnd w:id="296"/>
      <w:r w:rsidR="00851050" w:rsidRPr="00851050">
        <w:rPr>
          <w:iCs/>
          <w:szCs w:val="24"/>
          <w:lang w:val="fr-CH" w:eastAsia="zh-CN"/>
        </w:rPr>
        <w:t xml:space="preserve"> </w:t>
      </w:r>
      <w:r w:rsidR="00165633" w:rsidRPr="00851050">
        <w:rPr>
          <w:iCs/>
          <w:szCs w:val="24"/>
          <w:lang w:val="fr-CH" w:eastAsia="zh-CN"/>
        </w:rPr>
        <w:t>Monte Carlo</w:t>
      </w:r>
      <w:r w:rsidR="00851050" w:rsidRPr="00851050">
        <w:rPr>
          <w:iCs/>
          <w:szCs w:val="24"/>
          <w:lang w:val="fr-CH" w:eastAsia="zh-CN"/>
        </w:rPr>
        <w:t>, qui permet d</w:t>
      </w:r>
      <w:r w:rsidR="004626AE">
        <w:rPr>
          <w:iCs/>
          <w:szCs w:val="24"/>
          <w:lang w:val="fr-CH" w:eastAsia="zh-CN"/>
        </w:rPr>
        <w:t>'</w:t>
      </w:r>
      <w:r w:rsidR="00851050" w:rsidRPr="00851050">
        <w:rPr>
          <w:iCs/>
          <w:szCs w:val="24"/>
          <w:lang w:val="fr-CH" w:eastAsia="zh-CN"/>
        </w:rPr>
        <w:t>évaluer la probabilité de brouillage</w:t>
      </w:r>
      <w:r w:rsidR="000656CC">
        <w:rPr>
          <w:iCs/>
          <w:szCs w:val="24"/>
          <w:lang w:val="fr-CH" w:eastAsia="zh-CN"/>
        </w:rPr>
        <w:t xml:space="preserve"> </w:t>
      </w:r>
      <w:r w:rsidR="00851050" w:rsidRPr="00851050">
        <w:rPr>
          <w:iCs/>
          <w:szCs w:val="24"/>
          <w:lang w:val="fr-CH" w:eastAsia="zh-CN"/>
        </w:rPr>
        <w:t>causé</w:t>
      </w:r>
      <w:r w:rsidR="00851050">
        <w:rPr>
          <w:iCs/>
          <w:szCs w:val="24"/>
          <w:lang w:val="fr-CH" w:eastAsia="zh-CN"/>
        </w:rPr>
        <w:t xml:space="preserve"> en simulant simultanément</w:t>
      </w:r>
      <w:r w:rsidR="000656CC">
        <w:rPr>
          <w:iCs/>
          <w:szCs w:val="24"/>
          <w:lang w:val="fr-CH" w:eastAsia="zh-CN"/>
        </w:rPr>
        <w:t xml:space="preserve"> </w:t>
      </w:r>
      <w:r w:rsidR="00851050">
        <w:rPr>
          <w:iCs/>
          <w:szCs w:val="24"/>
          <w:lang w:val="fr-CH" w:eastAsia="zh-CN"/>
        </w:rPr>
        <w:t xml:space="preserve">les </w:t>
      </w:r>
      <w:r w:rsidR="00851050">
        <w:rPr>
          <w:color w:val="000000"/>
        </w:rPr>
        <w:t>brouillages entre systèmes</w:t>
      </w:r>
      <w:r w:rsidR="000656CC">
        <w:rPr>
          <w:iCs/>
          <w:szCs w:val="24"/>
          <w:lang w:val="fr-CH" w:eastAsia="zh-CN"/>
        </w:rPr>
        <w:t xml:space="preserve"> </w:t>
      </w:r>
      <w:r w:rsidR="00851050">
        <w:rPr>
          <w:iCs/>
          <w:szCs w:val="24"/>
          <w:lang w:val="fr-CH" w:eastAsia="zh-CN"/>
        </w:rPr>
        <w:t>provenant de plusieurs sources de brouillages.</w:t>
      </w:r>
      <w:bookmarkEnd w:id="297"/>
      <w:r w:rsidR="00851050">
        <w:rPr>
          <w:iCs/>
          <w:szCs w:val="24"/>
          <w:lang w:val="fr-CH" w:eastAsia="zh-CN"/>
        </w:rPr>
        <w:t xml:space="preserve"> </w:t>
      </w:r>
      <w:r w:rsidR="00851050" w:rsidRPr="00851050">
        <w:rPr>
          <w:iCs/>
          <w:szCs w:val="24"/>
          <w:lang w:val="fr-CH" w:eastAsia="zh-CN"/>
        </w:rPr>
        <w:t>Les effets des différentes</w:t>
      </w:r>
      <w:r w:rsidR="00851050">
        <w:rPr>
          <w:iCs/>
          <w:szCs w:val="24"/>
          <w:lang w:val="fr-CH" w:eastAsia="zh-CN"/>
        </w:rPr>
        <w:t xml:space="preserve"> </w:t>
      </w:r>
      <w:r>
        <w:rPr>
          <w:iCs/>
          <w:szCs w:val="24"/>
          <w:lang w:val="fr-CH" w:eastAsia="zh-CN"/>
        </w:rPr>
        <w:t>topologies prises pour hypothèse</w:t>
      </w:r>
      <w:r w:rsidR="00851050">
        <w:rPr>
          <w:iCs/>
          <w:szCs w:val="24"/>
          <w:lang w:val="fr-CH" w:eastAsia="zh-CN"/>
        </w:rPr>
        <w:t xml:space="preserve"> </w:t>
      </w:r>
      <w:r w:rsidR="00851050" w:rsidRPr="00851050">
        <w:rPr>
          <w:iCs/>
          <w:szCs w:val="24"/>
          <w:lang w:val="fr-CH" w:eastAsia="zh-CN"/>
        </w:rPr>
        <w:t>concernant la topologie, de</w:t>
      </w:r>
      <w:r w:rsidR="00851050">
        <w:rPr>
          <w:iCs/>
          <w:szCs w:val="24"/>
          <w:lang w:val="fr-CH" w:eastAsia="zh-CN"/>
        </w:rPr>
        <w:t>s</w:t>
      </w:r>
      <w:r w:rsidR="00851050" w:rsidRPr="00851050">
        <w:rPr>
          <w:iCs/>
          <w:szCs w:val="24"/>
          <w:lang w:val="fr-CH" w:eastAsia="zh-CN"/>
        </w:rPr>
        <w:t xml:space="preserve"> différents algorithmes </w:t>
      </w:r>
      <w:r>
        <w:rPr>
          <w:iCs/>
          <w:szCs w:val="24"/>
          <w:lang w:val="fr-CH" w:eastAsia="zh-CN"/>
        </w:rPr>
        <w:t>de</w:t>
      </w:r>
      <w:r w:rsidR="00851050" w:rsidRPr="00851050">
        <w:rPr>
          <w:iCs/>
          <w:szCs w:val="24"/>
          <w:lang w:val="fr-CH" w:eastAsia="zh-CN"/>
        </w:rPr>
        <w:t xml:space="preserve"> commande de puissance et de</w:t>
      </w:r>
      <w:r w:rsidR="00851050">
        <w:rPr>
          <w:iCs/>
          <w:szCs w:val="24"/>
          <w:lang w:val="fr-CH" w:eastAsia="zh-CN"/>
        </w:rPr>
        <w:t>s</w:t>
      </w:r>
      <w:r w:rsidR="00851050" w:rsidRPr="00851050">
        <w:rPr>
          <w:iCs/>
          <w:szCs w:val="24"/>
          <w:lang w:val="fr-CH" w:eastAsia="zh-CN"/>
        </w:rPr>
        <w:t xml:space="preserve"> différentes </w:t>
      </w:r>
      <w:r>
        <w:rPr>
          <w:iCs/>
          <w:szCs w:val="24"/>
          <w:lang w:val="fr-CH" w:eastAsia="zh-CN"/>
        </w:rPr>
        <w:t>densit</w:t>
      </w:r>
      <w:r w:rsidR="00851050" w:rsidRPr="00851050">
        <w:rPr>
          <w:iCs/>
          <w:szCs w:val="24"/>
          <w:lang w:val="fr-CH" w:eastAsia="zh-CN"/>
        </w:rPr>
        <w:t xml:space="preserve">és de </w:t>
      </w:r>
      <w:r w:rsidR="00851050">
        <w:rPr>
          <w:iCs/>
          <w:szCs w:val="24"/>
          <w:lang w:val="fr-CH" w:eastAsia="zh-CN"/>
        </w:rPr>
        <w:t xml:space="preserve">distribution </w:t>
      </w:r>
      <w:r>
        <w:rPr>
          <w:iCs/>
          <w:szCs w:val="24"/>
          <w:lang w:val="fr-CH" w:eastAsia="zh-CN"/>
        </w:rPr>
        <w:t xml:space="preserve">des </w:t>
      </w:r>
      <w:r w:rsidR="00851050">
        <w:rPr>
          <w:iCs/>
          <w:szCs w:val="24"/>
          <w:lang w:val="fr-CH" w:eastAsia="zh-CN"/>
        </w:rPr>
        <w:t>émetteur</w:t>
      </w:r>
      <w:r>
        <w:rPr>
          <w:iCs/>
          <w:szCs w:val="24"/>
          <w:lang w:val="fr-CH" w:eastAsia="zh-CN"/>
        </w:rPr>
        <w:t>s</w:t>
      </w:r>
      <w:r w:rsidR="00851050">
        <w:rPr>
          <w:iCs/>
          <w:szCs w:val="24"/>
          <w:lang w:val="fr-CH" w:eastAsia="zh-CN"/>
        </w:rPr>
        <w:t xml:space="preserve"> brouilleur</w:t>
      </w:r>
      <w:bookmarkStart w:id="298" w:name="lt_pId446"/>
      <w:r>
        <w:rPr>
          <w:iCs/>
          <w:szCs w:val="24"/>
          <w:lang w:val="fr-CH" w:eastAsia="zh-CN"/>
        </w:rPr>
        <w:t>s</w:t>
      </w:r>
      <w:r w:rsidR="00851050">
        <w:rPr>
          <w:iCs/>
          <w:szCs w:val="24"/>
          <w:lang w:val="fr-CH" w:eastAsia="zh-CN"/>
        </w:rPr>
        <w:t xml:space="preserve"> apparaissent également dans le résultat de l</w:t>
      </w:r>
      <w:r w:rsidR="004626AE">
        <w:rPr>
          <w:iCs/>
          <w:szCs w:val="24"/>
          <w:lang w:val="fr-CH" w:eastAsia="zh-CN"/>
        </w:rPr>
        <w:t>'</w:t>
      </w:r>
      <w:r w:rsidR="00851050">
        <w:rPr>
          <w:iCs/>
          <w:szCs w:val="24"/>
          <w:lang w:val="fr-CH" w:eastAsia="zh-CN"/>
        </w:rPr>
        <w:t>évaluation</w:t>
      </w:r>
      <w:bookmarkEnd w:id="298"/>
      <w:r w:rsidR="003C387B">
        <w:rPr>
          <w:iCs/>
          <w:szCs w:val="24"/>
          <w:lang w:val="fr-CH" w:eastAsia="zh-CN"/>
        </w:rPr>
        <w:t>.</w:t>
      </w:r>
      <w:r w:rsidR="00851050">
        <w:rPr>
          <w:iCs/>
          <w:szCs w:val="24"/>
          <w:lang w:val="fr-CH" w:eastAsia="zh-CN"/>
        </w:rPr>
        <w:t xml:space="preserve"> </w:t>
      </w:r>
      <w:r w:rsidR="00851050" w:rsidRPr="00851050">
        <w:rPr>
          <w:iCs/>
          <w:szCs w:val="24"/>
          <w:lang w:val="fr-CH" w:eastAsia="zh-CN"/>
        </w:rPr>
        <w:t>Il convient de noter que la méthode de calcul de la dégradation de la qualité de fonctionnement du système brouillé non IMT</w:t>
      </w:r>
      <w:r w:rsidR="004626AE">
        <w:rPr>
          <w:iCs/>
          <w:szCs w:val="24"/>
          <w:lang w:val="fr-CH" w:eastAsia="zh-CN"/>
        </w:rPr>
        <w:t>,</w:t>
      </w:r>
      <w:bookmarkStart w:id="299" w:name="lt_pId447"/>
      <w:r w:rsidR="00851050">
        <w:rPr>
          <w:iCs/>
          <w:szCs w:val="24"/>
          <w:lang w:val="fr-CH" w:eastAsia="zh-CN"/>
        </w:rPr>
        <w:t xml:space="preserve"> présentée sur les</w:t>
      </w:r>
      <w:r w:rsidR="000656CC">
        <w:rPr>
          <w:iCs/>
          <w:szCs w:val="24"/>
          <w:lang w:val="fr-CH" w:eastAsia="zh-CN"/>
        </w:rPr>
        <w:t xml:space="preserve"> </w:t>
      </w:r>
      <w:r>
        <w:rPr>
          <w:iCs/>
          <w:szCs w:val="24"/>
          <w:lang w:val="fr-CH" w:eastAsia="zh-CN"/>
        </w:rPr>
        <w:t>Fig</w:t>
      </w:r>
      <w:r w:rsidR="005C1E1A">
        <w:rPr>
          <w:iCs/>
          <w:szCs w:val="24"/>
          <w:lang w:val="fr-CH" w:eastAsia="zh-CN"/>
        </w:rPr>
        <w:t>s </w:t>
      </w:r>
      <w:r w:rsidR="00165633" w:rsidRPr="00851050">
        <w:rPr>
          <w:iCs/>
          <w:szCs w:val="24"/>
          <w:lang w:val="fr-CH" w:eastAsia="zh-CN"/>
        </w:rPr>
        <w:t>8</w:t>
      </w:r>
      <w:r w:rsidR="000656CC">
        <w:rPr>
          <w:iCs/>
          <w:szCs w:val="24"/>
          <w:lang w:val="fr-CH" w:eastAsia="zh-CN"/>
        </w:rPr>
        <w:t xml:space="preserve"> </w:t>
      </w:r>
      <w:r w:rsidR="00851050">
        <w:rPr>
          <w:iCs/>
          <w:szCs w:val="24"/>
          <w:lang w:val="fr-CH" w:eastAsia="zh-CN"/>
        </w:rPr>
        <w:t>et</w:t>
      </w:r>
      <w:r>
        <w:rPr>
          <w:iCs/>
          <w:szCs w:val="24"/>
          <w:lang w:val="fr-CH" w:eastAsia="zh-CN"/>
        </w:rPr>
        <w:t> </w:t>
      </w:r>
      <w:r w:rsidR="00165633" w:rsidRPr="00851050">
        <w:rPr>
          <w:iCs/>
          <w:szCs w:val="24"/>
          <w:lang w:val="fr-CH" w:eastAsia="zh-CN"/>
        </w:rPr>
        <w:t xml:space="preserve">9, </w:t>
      </w:r>
      <w:r w:rsidR="00851050">
        <w:rPr>
          <w:iCs/>
          <w:szCs w:val="24"/>
          <w:lang w:val="fr-CH" w:eastAsia="zh-CN"/>
        </w:rPr>
        <w:t>ainsi que la modélisation des autres systèmes, n</w:t>
      </w:r>
      <w:r w:rsidR="004626AE">
        <w:rPr>
          <w:iCs/>
          <w:szCs w:val="24"/>
          <w:lang w:val="fr-CH" w:eastAsia="zh-CN"/>
        </w:rPr>
        <w:t>'</w:t>
      </w:r>
      <w:r w:rsidR="00851050">
        <w:rPr>
          <w:iCs/>
          <w:szCs w:val="24"/>
          <w:lang w:val="fr-CH" w:eastAsia="zh-CN"/>
        </w:rPr>
        <w:t>entrent pas dans le cadre du présent document</w:t>
      </w:r>
      <w:bookmarkEnd w:id="299"/>
      <w:r>
        <w:rPr>
          <w:iCs/>
          <w:szCs w:val="24"/>
          <w:lang w:val="fr-CH" w:eastAsia="zh-CN"/>
        </w:rPr>
        <w:t>.</w:t>
      </w:r>
    </w:p>
    <w:p w:rsidR="00165633" w:rsidRPr="00694A46" w:rsidRDefault="00694A46" w:rsidP="00FA4A06">
      <w:pPr>
        <w:rPr>
          <w:iCs/>
          <w:szCs w:val="24"/>
          <w:lang w:val="fr-CH" w:eastAsia="zh-CN"/>
        </w:rPr>
      </w:pPr>
      <w:bookmarkStart w:id="300" w:name="lt_pId448"/>
      <w:r w:rsidRPr="00694A46">
        <w:rPr>
          <w:iCs/>
          <w:szCs w:val="24"/>
          <w:lang w:val="fr-CH" w:eastAsia="zh-CN"/>
        </w:rPr>
        <w:t>La méthode statique décrite ci-après pourra servir de base à la mise au point de</w:t>
      </w:r>
      <w:r>
        <w:rPr>
          <w:iCs/>
          <w:szCs w:val="24"/>
          <w:lang w:val="fr-CH" w:eastAsia="zh-CN"/>
        </w:rPr>
        <w:t xml:space="preserve"> </w:t>
      </w:r>
      <w:r w:rsidRPr="00694A46">
        <w:rPr>
          <w:iCs/>
          <w:szCs w:val="24"/>
          <w:lang w:val="fr-CH" w:eastAsia="zh-CN"/>
        </w:rPr>
        <w:t xml:space="preserve">modèles plus élaborés, </w:t>
      </w:r>
      <w:r>
        <w:rPr>
          <w:iCs/>
          <w:szCs w:val="24"/>
          <w:lang w:val="fr-CH" w:eastAsia="zh-CN"/>
        </w:rPr>
        <w:t xml:space="preserve">qui prennent par exemple </w:t>
      </w:r>
      <w:r w:rsidR="0030586C">
        <w:rPr>
          <w:iCs/>
          <w:szCs w:val="24"/>
          <w:lang w:val="fr-CH" w:eastAsia="zh-CN"/>
        </w:rPr>
        <w:t>en considération</w:t>
      </w:r>
      <w:r w:rsidR="000656CC">
        <w:rPr>
          <w:iCs/>
          <w:szCs w:val="24"/>
          <w:lang w:val="fr-CH" w:eastAsia="zh-CN"/>
        </w:rPr>
        <w:t xml:space="preserve"> </w:t>
      </w:r>
      <w:r>
        <w:rPr>
          <w:iCs/>
          <w:szCs w:val="24"/>
          <w:lang w:val="fr-CH" w:eastAsia="zh-CN"/>
        </w:rPr>
        <w:t>le temps</w:t>
      </w:r>
      <w:bookmarkEnd w:id="300"/>
      <w:r>
        <w:rPr>
          <w:iCs/>
          <w:szCs w:val="24"/>
          <w:lang w:val="fr-CH" w:eastAsia="zh-CN"/>
        </w:rPr>
        <w:t xml:space="preserve">. </w:t>
      </w:r>
      <w:r w:rsidRPr="00694A46">
        <w:rPr>
          <w:iCs/>
          <w:szCs w:val="24"/>
          <w:lang w:val="fr-CH" w:eastAsia="zh-CN"/>
        </w:rPr>
        <w:t>Un tel modèle tiendra compte de la variation des niveaux de brouillages en fonction du temps, par exemple</w:t>
      </w:r>
      <w:bookmarkStart w:id="301" w:name="lt_pId449"/>
      <w:r w:rsidRPr="00694A46">
        <w:rPr>
          <w:color w:val="000000"/>
        </w:rPr>
        <w:t xml:space="preserve"> </w:t>
      </w:r>
      <w:r w:rsidR="00A95E0F">
        <w:rPr>
          <w:color w:val="000000"/>
        </w:rPr>
        <w:t>du cas d'</w:t>
      </w:r>
      <w:r>
        <w:rPr>
          <w:color w:val="000000"/>
        </w:rPr>
        <w:t>équipements</w:t>
      </w:r>
      <w:r w:rsidR="000656CC">
        <w:rPr>
          <w:color w:val="000000"/>
        </w:rPr>
        <w:t xml:space="preserve"> </w:t>
      </w:r>
      <w:r w:rsidR="007210A3">
        <w:rPr>
          <w:color w:val="000000"/>
        </w:rPr>
        <w:t>UE</w:t>
      </w:r>
      <w:r w:rsidR="000656CC">
        <w:rPr>
          <w:color w:val="000000"/>
        </w:rPr>
        <w:t xml:space="preserve"> </w:t>
      </w:r>
      <w:r>
        <w:rPr>
          <w:color w:val="000000"/>
        </w:rPr>
        <w:t>qui se déplacent et</w:t>
      </w:r>
      <w:r w:rsidR="000656CC">
        <w:rPr>
          <w:color w:val="000000"/>
        </w:rPr>
        <w:t xml:space="preserve"> </w:t>
      </w:r>
      <w:r>
        <w:rPr>
          <w:color w:val="000000"/>
        </w:rPr>
        <w:t>causent des brouillages à des systèmes de Terre sans retransmission, par exemple des récepteurs de radiodiffusion</w:t>
      </w:r>
      <w:bookmarkEnd w:id="301"/>
      <w:r w:rsidR="003C387B">
        <w:rPr>
          <w:iCs/>
          <w:szCs w:val="24"/>
          <w:lang w:val="fr-CH" w:eastAsia="zh-CN"/>
        </w:rPr>
        <w:t>.</w:t>
      </w:r>
      <w:bookmarkStart w:id="302" w:name="lt_pId450"/>
      <w:r>
        <w:rPr>
          <w:iCs/>
          <w:szCs w:val="24"/>
          <w:lang w:val="fr-CH" w:eastAsia="zh-CN"/>
        </w:rPr>
        <w:t xml:space="preserve"> Le diagramme type de</w:t>
      </w:r>
      <w:r w:rsidR="000656CC">
        <w:rPr>
          <w:iCs/>
          <w:szCs w:val="24"/>
          <w:lang w:val="fr-CH" w:eastAsia="zh-CN"/>
        </w:rPr>
        <w:t xml:space="preserve"> </w:t>
      </w:r>
      <w:r w:rsidR="00D421D6">
        <w:rPr>
          <w:iCs/>
          <w:szCs w:val="24"/>
          <w:lang w:val="fr-CH" w:eastAsia="zh-CN"/>
        </w:rPr>
        <w:t>la simulation</w:t>
      </w:r>
      <w:r>
        <w:rPr>
          <w:iCs/>
          <w:szCs w:val="24"/>
          <w:lang w:val="fr-CH" w:eastAsia="zh-CN"/>
        </w:rPr>
        <w:t xml:space="preserve"> statique e</w:t>
      </w:r>
      <w:r w:rsidR="00D421D6">
        <w:rPr>
          <w:iCs/>
          <w:szCs w:val="24"/>
          <w:lang w:val="fr-CH" w:eastAsia="zh-CN"/>
        </w:rPr>
        <w:t>s</w:t>
      </w:r>
      <w:r>
        <w:rPr>
          <w:iCs/>
          <w:szCs w:val="24"/>
          <w:lang w:val="fr-CH" w:eastAsia="zh-CN"/>
        </w:rPr>
        <w:t>t présenté</w:t>
      </w:r>
      <w:r w:rsidR="000656CC">
        <w:rPr>
          <w:iCs/>
          <w:szCs w:val="24"/>
          <w:lang w:val="fr-CH" w:eastAsia="zh-CN"/>
        </w:rPr>
        <w:t xml:space="preserve"> </w:t>
      </w:r>
      <w:r>
        <w:rPr>
          <w:iCs/>
          <w:szCs w:val="24"/>
          <w:lang w:val="fr-CH" w:eastAsia="zh-CN"/>
        </w:rPr>
        <w:t>ci-dessous</w:t>
      </w:r>
      <w:bookmarkEnd w:id="302"/>
      <w:r w:rsidR="00A95E0F">
        <w:rPr>
          <w:iCs/>
          <w:szCs w:val="24"/>
          <w:lang w:val="fr-CH" w:eastAsia="zh-CN"/>
        </w:rPr>
        <w:t>.</w:t>
      </w:r>
    </w:p>
    <w:p w:rsidR="00E02F8D" w:rsidRPr="00694A46" w:rsidRDefault="00E02F8D" w:rsidP="00FA4A06">
      <w:pPr>
        <w:tabs>
          <w:tab w:val="clear" w:pos="794"/>
          <w:tab w:val="clear" w:pos="1191"/>
          <w:tab w:val="clear" w:pos="1588"/>
          <w:tab w:val="clear" w:pos="1985"/>
        </w:tabs>
        <w:overflowPunct/>
        <w:autoSpaceDE/>
        <w:autoSpaceDN/>
        <w:adjustRightInd/>
        <w:spacing w:before="0"/>
        <w:jc w:val="left"/>
        <w:textAlignment w:val="auto"/>
        <w:rPr>
          <w:lang w:val="fr-CH"/>
        </w:rPr>
      </w:pPr>
      <w:r w:rsidRPr="00694A46">
        <w:rPr>
          <w:lang w:val="fr-CH"/>
        </w:rPr>
        <w:br w:type="page"/>
      </w:r>
    </w:p>
    <w:p w:rsidR="00E02F8D" w:rsidRPr="00177B14" w:rsidRDefault="00E02F8D" w:rsidP="00FA4A06">
      <w:pPr>
        <w:pStyle w:val="FigureNo"/>
        <w:rPr>
          <w:szCs w:val="18"/>
          <w:lang w:eastAsia="zh-CN"/>
        </w:rPr>
      </w:pPr>
      <w:bookmarkStart w:id="303" w:name="lt_pId451"/>
      <w:r w:rsidRPr="00177B14">
        <w:rPr>
          <w:szCs w:val="18"/>
          <w:lang w:eastAsia="zh-CN"/>
        </w:rPr>
        <w:lastRenderedPageBreak/>
        <w:t>Figure 8</w:t>
      </w:r>
      <w:bookmarkEnd w:id="303"/>
    </w:p>
    <w:p w:rsidR="00E02F8D" w:rsidRPr="00177B14" w:rsidRDefault="008305C8" w:rsidP="00FA4A06">
      <w:pPr>
        <w:pStyle w:val="Figuretitle"/>
        <w:spacing w:after="240"/>
        <w:rPr>
          <w:szCs w:val="18"/>
          <w:lang w:val="fr-CH" w:eastAsia="zh-CN"/>
        </w:rPr>
      </w:pPr>
      <w:bookmarkStart w:id="304" w:name="lt_pId452"/>
      <w:r w:rsidRPr="00177B14">
        <w:rPr>
          <w:szCs w:val="18"/>
          <w:lang w:val="fr-CH" w:eastAsia="zh-CN"/>
        </w:rPr>
        <w:t>Diagramme de la méthode de simulation en liaison descendante</w:t>
      </w:r>
      <w:bookmarkEnd w:id="304"/>
      <w:r w:rsidR="000656CC" w:rsidRPr="00177B14">
        <w:rPr>
          <w:szCs w:val="18"/>
          <w:lang w:val="fr-CH" w:eastAsia="zh-CN"/>
        </w:rPr>
        <w:t xml:space="preserve"> </w:t>
      </w:r>
    </w:p>
    <w:p w:rsidR="00E02F8D" w:rsidRPr="001516C1" w:rsidRDefault="006E33EE" w:rsidP="00177B14">
      <w:pPr>
        <w:pStyle w:val="Figure"/>
        <w:rPr>
          <w:lang w:val="en-US" w:eastAsia="zh-CN"/>
        </w:rPr>
      </w:pPr>
      <w:r>
        <w:rPr>
          <w:lang w:val="en-US" w:eastAsia="zh-CN"/>
        </w:rPr>
        <w:object w:dxaOrig="4454" w:dyaOrig="6412">
          <v:shape id="_x0000_i1038" type="#_x0000_t75" style="width:389.95pt;height:561pt" o:ole="">
            <v:imagedata r:id="rId42" o:title=""/>
          </v:shape>
          <o:OLEObject Type="Embed" ProgID="CorelDraw.Graphic.16" ShapeID="_x0000_i1038" DrawAspect="Content" ObjectID="_1573643584" r:id="rId43"/>
        </w:object>
      </w:r>
    </w:p>
    <w:p w:rsidR="00A8602D" w:rsidRDefault="00A8602D" w:rsidP="00FA4A06">
      <w:pPr>
        <w:pStyle w:val="Heading3"/>
        <w:rPr>
          <w:lang w:val="fr-CH"/>
        </w:rPr>
      </w:pPr>
      <w:bookmarkStart w:id="305" w:name="_Toc464047379"/>
      <w:r>
        <w:rPr>
          <w:lang w:val="fr-CH"/>
        </w:rPr>
        <w:br w:type="page"/>
      </w:r>
    </w:p>
    <w:p w:rsidR="00E02F8D" w:rsidRPr="008305C8" w:rsidRDefault="00E02F8D" w:rsidP="00FA4A06">
      <w:pPr>
        <w:pStyle w:val="Heading3"/>
        <w:rPr>
          <w:rStyle w:val="Heading3Char"/>
          <w:lang w:val="fr-CH"/>
        </w:rPr>
      </w:pPr>
      <w:bookmarkStart w:id="306" w:name="_Toc499819099"/>
      <w:r w:rsidRPr="008305C8">
        <w:rPr>
          <w:lang w:val="fr-CH"/>
        </w:rPr>
        <w:lastRenderedPageBreak/>
        <w:t>3.4.1</w:t>
      </w:r>
      <w:r w:rsidRPr="008305C8">
        <w:rPr>
          <w:lang w:val="fr-CH"/>
        </w:rPr>
        <w:tab/>
      </w:r>
      <w:bookmarkStart w:id="307" w:name="lt_pId454"/>
      <w:r w:rsidR="00494C75">
        <w:rPr>
          <w:lang w:val="fr-CH"/>
        </w:rPr>
        <w:t>Liaison descendante</w:t>
      </w:r>
      <w:bookmarkEnd w:id="305"/>
      <w:bookmarkEnd w:id="307"/>
      <w:bookmarkEnd w:id="306"/>
      <w:r w:rsidR="000656CC">
        <w:rPr>
          <w:lang w:val="fr-CH"/>
        </w:rPr>
        <w:t xml:space="preserve"> </w:t>
      </w:r>
    </w:p>
    <w:p w:rsidR="00E02F8D" w:rsidRPr="008721A1" w:rsidRDefault="00494C75" w:rsidP="00A17208">
      <w:pPr>
        <w:pStyle w:val="enumlev1"/>
        <w:ind w:left="0" w:firstLine="0"/>
        <w:rPr>
          <w:lang w:val="fr-CH"/>
        </w:rPr>
      </w:pPr>
      <w:bookmarkStart w:id="308" w:name="lt_pId455"/>
      <w:r w:rsidRPr="008721A1">
        <w:rPr>
          <w:lang w:val="fr-CH"/>
        </w:rPr>
        <w:t>Créer une grille de stations de base (</w:t>
      </w:r>
      <w:r w:rsidR="007210A3">
        <w:rPr>
          <w:lang w:val="fr-CH"/>
        </w:rPr>
        <w:t>BS</w:t>
      </w:r>
      <w:r w:rsidRPr="008721A1">
        <w:rPr>
          <w:lang w:val="fr-CH"/>
        </w:rPr>
        <w:t>)</w:t>
      </w:r>
      <w:r w:rsidR="000656CC">
        <w:rPr>
          <w:lang w:val="fr-CH"/>
        </w:rPr>
        <w:t xml:space="preserve"> </w:t>
      </w:r>
      <w:r w:rsidR="00E02F8D" w:rsidRPr="008721A1">
        <w:rPr>
          <w:lang w:val="fr-CH"/>
        </w:rPr>
        <w:t>(</w:t>
      </w:r>
      <w:r w:rsidR="008721A1">
        <w:rPr>
          <w:lang w:val="fr-CH"/>
        </w:rPr>
        <w:t>si la</w:t>
      </w:r>
      <w:r w:rsidR="00E02F8D" w:rsidRPr="008721A1">
        <w:rPr>
          <w:lang w:val="fr-CH"/>
        </w:rPr>
        <w:t xml:space="preserve"> </w:t>
      </w:r>
      <w:r w:rsidR="008721A1">
        <w:rPr>
          <w:color w:val="000000"/>
        </w:rPr>
        <w:t>station est statique et</w:t>
      </w:r>
      <w:r w:rsidR="000656CC">
        <w:rPr>
          <w:color w:val="000000"/>
        </w:rPr>
        <w:t xml:space="preserve"> </w:t>
      </w:r>
      <w:r w:rsidR="008721A1">
        <w:rPr>
          <w:color w:val="000000"/>
        </w:rPr>
        <w:t>occupe des positions fixes</w:t>
      </w:r>
      <w:r w:rsidR="001618F6">
        <w:rPr>
          <w:color w:val="000000"/>
        </w:rPr>
        <w:t>)</w:t>
      </w:r>
      <w:r w:rsidR="00E02F8D" w:rsidRPr="008721A1">
        <w:rPr>
          <w:lang w:val="fr-CH"/>
        </w:rPr>
        <w:t xml:space="preserve"> </w:t>
      </w:r>
      <w:r w:rsidR="008721A1">
        <w:rPr>
          <w:lang w:val="fr-CH"/>
        </w:rPr>
        <w:t>selon le cas d</w:t>
      </w:r>
      <w:r w:rsidR="004626AE">
        <w:rPr>
          <w:lang w:val="fr-CH"/>
        </w:rPr>
        <w:t>'</w:t>
      </w:r>
      <w:r w:rsidR="008721A1">
        <w:rPr>
          <w:lang w:val="fr-CH"/>
        </w:rPr>
        <w:t>utilisation/scénario</w:t>
      </w:r>
      <w:r w:rsidR="000656CC">
        <w:rPr>
          <w:lang w:val="fr-CH"/>
        </w:rPr>
        <w:t xml:space="preserve"> </w:t>
      </w:r>
      <w:r w:rsidR="008721A1">
        <w:rPr>
          <w:lang w:val="fr-CH"/>
        </w:rPr>
        <w:t>de déploiement retenu</w:t>
      </w:r>
      <w:bookmarkEnd w:id="308"/>
      <w:r w:rsidR="006E33EE">
        <w:rPr>
          <w:lang w:val="fr-CH"/>
        </w:rPr>
        <w:t>.</w:t>
      </w:r>
    </w:p>
    <w:p w:rsidR="00E02F8D" w:rsidRPr="008721A1" w:rsidRDefault="008721A1" w:rsidP="00FA4A06">
      <w:pPr>
        <w:ind w:right="576"/>
        <w:rPr>
          <w:lang w:val="fr-CH"/>
        </w:rPr>
      </w:pPr>
      <w:bookmarkStart w:id="309" w:name="lt_pId456"/>
      <w:r w:rsidRPr="008721A1">
        <w:rPr>
          <w:lang w:val="fr-CH"/>
        </w:rPr>
        <w:t>Pour</w:t>
      </w:r>
      <w:r w:rsidR="00E02F8D" w:rsidRPr="008721A1">
        <w:rPr>
          <w:lang w:val="fr-CH"/>
        </w:rPr>
        <w:t xml:space="preserve"> </w:t>
      </w:r>
      <w:r w:rsidR="00E02F8D" w:rsidRPr="008721A1">
        <w:rPr>
          <w:i/>
          <w:iCs/>
          <w:lang w:val="fr-CH"/>
        </w:rPr>
        <w:t>i</w:t>
      </w:r>
      <w:r w:rsidR="00BC13F6">
        <w:rPr>
          <w:i/>
          <w:iCs/>
          <w:lang w:val="fr-CH"/>
        </w:rPr>
        <w:t xml:space="preserve"> </w:t>
      </w:r>
      <w:r w:rsidR="00E02F8D" w:rsidRPr="008721A1">
        <w:rPr>
          <w:lang w:val="fr-CH"/>
        </w:rPr>
        <w:t>=</w:t>
      </w:r>
      <w:r w:rsidR="00BC13F6">
        <w:rPr>
          <w:lang w:val="fr-CH"/>
        </w:rPr>
        <w:t xml:space="preserve"> </w:t>
      </w:r>
      <w:r w:rsidR="00E02F8D" w:rsidRPr="008721A1">
        <w:rPr>
          <w:lang w:val="fr-CH"/>
        </w:rPr>
        <w:t>1</w:t>
      </w:r>
      <w:r w:rsidR="000656CC">
        <w:rPr>
          <w:lang w:val="fr-CH"/>
        </w:rPr>
        <w:t xml:space="preserve"> </w:t>
      </w:r>
      <w:r w:rsidRPr="008721A1">
        <w:rPr>
          <w:lang w:val="fr-CH"/>
        </w:rPr>
        <w:t>par rapport au nombre d</w:t>
      </w:r>
      <w:r w:rsidR="004626AE">
        <w:rPr>
          <w:lang w:val="fr-CH"/>
        </w:rPr>
        <w:t>'</w:t>
      </w:r>
      <w:r w:rsidRPr="008721A1">
        <w:rPr>
          <w:lang w:val="fr-CH"/>
        </w:rPr>
        <w:t>instantanés</w:t>
      </w:r>
      <w:bookmarkEnd w:id="309"/>
      <w:r w:rsidR="000656CC">
        <w:rPr>
          <w:lang w:val="fr-CH"/>
        </w:rPr>
        <w:t xml:space="preserve"> </w:t>
      </w:r>
    </w:p>
    <w:p w:rsidR="00E02F8D" w:rsidRPr="008721A1" w:rsidRDefault="00E02F8D" w:rsidP="00FA4A06">
      <w:pPr>
        <w:pStyle w:val="enumlev1"/>
        <w:rPr>
          <w:rFonts w:eastAsia="SimSun"/>
          <w:lang w:val="fr-CH"/>
        </w:rPr>
      </w:pPr>
      <w:r w:rsidRPr="008721A1">
        <w:rPr>
          <w:rFonts w:eastAsia="SimSun"/>
          <w:lang w:val="fr-CH"/>
        </w:rPr>
        <w:t>1</w:t>
      </w:r>
      <w:r w:rsidR="006E33EE">
        <w:rPr>
          <w:rFonts w:eastAsia="SimSun"/>
          <w:lang w:val="fr-CH"/>
        </w:rPr>
        <w:t>)</w:t>
      </w:r>
      <w:r w:rsidRPr="008721A1">
        <w:rPr>
          <w:rFonts w:eastAsia="SimSun"/>
          <w:lang w:val="fr-CH"/>
        </w:rPr>
        <w:tab/>
      </w:r>
      <w:bookmarkStart w:id="310" w:name="lt_pId458"/>
      <w:r w:rsidR="008721A1" w:rsidRPr="008721A1">
        <w:rPr>
          <w:rFonts w:eastAsia="SimSun"/>
          <w:lang w:val="fr-CH"/>
        </w:rPr>
        <w:t>Il se peut que certaines des étapes</w:t>
      </w:r>
      <w:r w:rsidR="000656CC">
        <w:rPr>
          <w:rFonts w:eastAsia="SimSun"/>
          <w:lang w:val="fr-CH"/>
        </w:rPr>
        <w:t xml:space="preserve"> </w:t>
      </w:r>
      <w:r w:rsidR="006E33EE">
        <w:rPr>
          <w:rFonts w:eastAsia="SimSun"/>
          <w:lang w:val="fr-CH"/>
        </w:rPr>
        <w:t>a)</w:t>
      </w:r>
      <w:r w:rsidRPr="008721A1">
        <w:rPr>
          <w:rFonts w:eastAsia="SimSun"/>
          <w:lang w:val="fr-CH"/>
        </w:rPr>
        <w:t xml:space="preserve"> </w:t>
      </w:r>
      <w:r w:rsidR="008721A1" w:rsidRPr="008721A1">
        <w:rPr>
          <w:rFonts w:eastAsia="SimSun"/>
          <w:lang w:val="fr-CH"/>
        </w:rPr>
        <w:t>à</w:t>
      </w:r>
      <w:r w:rsidR="000656CC">
        <w:rPr>
          <w:rFonts w:eastAsia="SimSun"/>
          <w:lang w:val="fr-CH"/>
        </w:rPr>
        <w:t xml:space="preserve"> </w:t>
      </w:r>
      <w:r w:rsidR="006E33EE">
        <w:rPr>
          <w:rFonts w:eastAsia="SimSun"/>
          <w:lang w:val="fr-CH"/>
        </w:rPr>
        <w:t>f)</w:t>
      </w:r>
      <w:r w:rsidRPr="008721A1">
        <w:rPr>
          <w:rFonts w:eastAsia="SimSun"/>
          <w:lang w:val="fr-CH"/>
        </w:rPr>
        <w:t xml:space="preserve"> </w:t>
      </w:r>
      <w:r w:rsidR="008721A1" w:rsidRPr="008721A1">
        <w:rPr>
          <w:rFonts w:eastAsia="SimSun"/>
          <w:lang w:val="fr-CH"/>
        </w:rPr>
        <w:t xml:space="preserve">ne soient pas nécessaires pour chaque </w:t>
      </w:r>
      <w:r w:rsidR="008721A1" w:rsidRPr="008721A1">
        <w:rPr>
          <w:lang w:val="fr-CH"/>
        </w:rPr>
        <w:t>instantané</w:t>
      </w:r>
      <w:r w:rsidR="000656CC">
        <w:rPr>
          <w:lang w:val="fr-CH"/>
        </w:rPr>
        <w:t xml:space="preserve"> </w:t>
      </w:r>
      <w:r w:rsidR="008721A1">
        <w:rPr>
          <w:rFonts w:eastAsia="SimSun"/>
          <w:lang w:val="fr-CH"/>
        </w:rPr>
        <w:t>selon le trajet retenu dans le diagramme</w:t>
      </w:r>
      <w:bookmarkEnd w:id="310"/>
      <w:r w:rsidR="006E33EE">
        <w:rPr>
          <w:rFonts w:eastAsia="SimSun"/>
          <w:lang w:val="fr-CH"/>
        </w:rPr>
        <w:t>.</w:t>
      </w:r>
    </w:p>
    <w:p w:rsidR="00E02F8D" w:rsidRPr="00A8602D" w:rsidRDefault="00E02F8D" w:rsidP="00FA4A06">
      <w:pPr>
        <w:pStyle w:val="enumlev2"/>
        <w:rPr>
          <w:rFonts w:eastAsia="SimSun"/>
        </w:rPr>
      </w:pPr>
      <w:bookmarkStart w:id="311" w:name="lt_pId459"/>
      <w:r w:rsidRPr="00A8602D">
        <w:rPr>
          <w:rFonts w:eastAsia="SimSun"/>
        </w:rPr>
        <w:t>a</w:t>
      </w:r>
      <w:bookmarkEnd w:id="311"/>
      <w:r w:rsidR="00A8602D">
        <w:rPr>
          <w:rFonts w:eastAsia="SimSun"/>
        </w:rPr>
        <w:t>)</w:t>
      </w:r>
      <w:r w:rsidRPr="00A8602D">
        <w:rPr>
          <w:rFonts w:eastAsia="SimSun"/>
        </w:rPr>
        <w:tab/>
      </w:r>
      <w:bookmarkStart w:id="312" w:name="lt_pId460"/>
      <w:r w:rsidR="00BF1677" w:rsidRPr="00A8602D">
        <w:rPr>
          <w:rFonts w:eastAsia="SimSun"/>
        </w:rPr>
        <w:t xml:space="preserve">Créer/distribuer </w:t>
      </w:r>
      <w:r w:rsidR="006E33EE" w:rsidRPr="00A8602D">
        <w:rPr>
          <w:rFonts w:eastAsia="SimSun"/>
        </w:rPr>
        <w:t xml:space="preserve">de manière aléatoire </w:t>
      </w:r>
      <w:r w:rsidR="00BF1677" w:rsidRPr="00A8602D">
        <w:rPr>
          <w:rFonts w:eastAsia="SimSun"/>
        </w:rPr>
        <w:t>des n</w:t>
      </w:r>
      <w:r w:rsidR="002010ED" w:rsidRPr="00A8602D">
        <w:rPr>
          <w:rFonts w:eastAsia="SimSun"/>
        </w:rPr>
        <w:t>oe</w:t>
      </w:r>
      <w:r w:rsidR="00BF1677" w:rsidRPr="00A8602D">
        <w:rPr>
          <w:rFonts w:eastAsia="SimSun"/>
        </w:rPr>
        <w:t xml:space="preserve">uds </w:t>
      </w:r>
      <w:r w:rsidR="006E33EE" w:rsidRPr="00A8602D">
        <w:rPr>
          <w:rFonts w:eastAsia="SimSun"/>
        </w:rPr>
        <w:t xml:space="preserve">de </w:t>
      </w:r>
      <w:r w:rsidR="007210A3" w:rsidRPr="00A8602D">
        <w:rPr>
          <w:rFonts w:eastAsia="SimSun"/>
        </w:rPr>
        <w:t>station</w:t>
      </w:r>
      <w:r w:rsidR="006E33EE" w:rsidRPr="00A8602D">
        <w:rPr>
          <w:rFonts w:eastAsia="SimSun"/>
        </w:rPr>
        <w:t>s</w:t>
      </w:r>
      <w:r w:rsidR="007210A3" w:rsidRPr="00A8602D">
        <w:rPr>
          <w:rFonts w:eastAsia="SimSun"/>
        </w:rPr>
        <w:t xml:space="preserve"> BS</w:t>
      </w:r>
      <w:r w:rsidR="000656CC" w:rsidRPr="00A8602D">
        <w:rPr>
          <w:rFonts w:eastAsia="SimSun"/>
        </w:rPr>
        <w:t xml:space="preserve"> </w:t>
      </w:r>
      <w:r w:rsidR="00BF1677" w:rsidRPr="00A8602D">
        <w:rPr>
          <w:rFonts w:eastAsia="SimSun"/>
        </w:rPr>
        <w:t>en cas de grille</w:t>
      </w:r>
      <w:r w:rsidR="000656CC" w:rsidRPr="00A8602D">
        <w:rPr>
          <w:rFonts w:eastAsia="SimSun"/>
        </w:rPr>
        <w:t xml:space="preserve"> </w:t>
      </w:r>
      <w:r w:rsidR="007210A3" w:rsidRPr="00A8602D">
        <w:rPr>
          <w:rFonts w:eastAsia="SimSun"/>
        </w:rPr>
        <w:t>BS</w:t>
      </w:r>
      <w:r w:rsidR="00BF1677" w:rsidRPr="00A8602D">
        <w:rPr>
          <w:rFonts w:eastAsia="SimSun"/>
        </w:rPr>
        <w:t xml:space="preserve"> comportant des n</w:t>
      </w:r>
      <w:r w:rsidR="002010ED" w:rsidRPr="00A8602D">
        <w:rPr>
          <w:rFonts w:eastAsia="SimSun"/>
        </w:rPr>
        <w:t>oe</w:t>
      </w:r>
      <w:r w:rsidR="00BF1677" w:rsidRPr="00A8602D">
        <w:rPr>
          <w:rFonts w:eastAsia="SimSun"/>
        </w:rPr>
        <w:t>uds</w:t>
      </w:r>
      <w:r w:rsidR="000656CC" w:rsidRPr="00A8602D">
        <w:rPr>
          <w:rFonts w:eastAsia="SimSun"/>
        </w:rPr>
        <w:t xml:space="preserve"> </w:t>
      </w:r>
      <w:r w:rsidR="007210A3" w:rsidRPr="00A8602D">
        <w:rPr>
          <w:rFonts w:eastAsia="SimSun"/>
        </w:rPr>
        <w:t>BS</w:t>
      </w:r>
      <w:r w:rsidR="00BF1677" w:rsidRPr="00A8602D">
        <w:rPr>
          <w:rFonts w:eastAsia="SimSun"/>
        </w:rPr>
        <w:t xml:space="preserve"> positionnés de façon aléatoire</w:t>
      </w:r>
      <w:bookmarkEnd w:id="312"/>
      <w:r w:rsidR="006E33EE" w:rsidRPr="00A8602D">
        <w:rPr>
          <w:rFonts w:eastAsia="SimSun"/>
        </w:rPr>
        <w:t>.</w:t>
      </w:r>
    </w:p>
    <w:p w:rsidR="00E02F8D" w:rsidRPr="00BF1677" w:rsidRDefault="00E02F8D" w:rsidP="00FA4A06">
      <w:pPr>
        <w:pStyle w:val="enumlev2"/>
        <w:rPr>
          <w:rFonts w:eastAsia="MS Mincho"/>
          <w:lang w:val="fr-CH"/>
        </w:rPr>
      </w:pPr>
      <w:bookmarkStart w:id="313" w:name="lt_pId461"/>
      <w:r w:rsidRPr="00BF1677">
        <w:rPr>
          <w:lang w:val="fr-CH"/>
        </w:rPr>
        <w:t>b</w:t>
      </w:r>
      <w:bookmarkEnd w:id="313"/>
      <w:r w:rsidR="00A8602D">
        <w:rPr>
          <w:lang w:val="fr-CH"/>
        </w:rPr>
        <w:t>)</w:t>
      </w:r>
      <w:r w:rsidRPr="00BF1677">
        <w:rPr>
          <w:lang w:val="fr-CH"/>
        </w:rPr>
        <w:tab/>
      </w:r>
      <w:bookmarkStart w:id="314" w:name="lt_pId462"/>
      <w:r w:rsidR="00BF1677" w:rsidRPr="00BF1677">
        <w:rPr>
          <w:lang w:val="fr-CH"/>
        </w:rPr>
        <w:t xml:space="preserve">Distribuer </w:t>
      </w:r>
      <w:r w:rsidR="006E33EE">
        <w:rPr>
          <w:lang w:val="fr-CH"/>
        </w:rPr>
        <w:t xml:space="preserve">de manière aléatoire </w:t>
      </w:r>
      <w:r w:rsidR="00BF1677" w:rsidRPr="00BF1677">
        <w:rPr>
          <w:lang w:val="fr-CH"/>
        </w:rPr>
        <w:t>un nombre suffisant</w:t>
      </w:r>
      <w:r w:rsidR="00BF1677" w:rsidRPr="00E92BEA">
        <w:rPr>
          <w:rStyle w:val="FootnoteReference"/>
          <w:lang w:val="en-US"/>
        </w:rPr>
        <w:footnoteReference w:id="2"/>
      </w:r>
      <w:r w:rsidR="000656CC">
        <w:rPr>
          <w:lang w:val="fr-CH"/>
        </w:rPr>
        <w:t xml:space="preserve"> </w:t>
      </w:r>
      <w:r w:rsidR="00BF1677" w:rsidRPr="00BF1677">
        <w:rPr>
          <w:lang w:val="fr-CH"/>
        </w:rPr>
        <w:t>d</w:t>
      </w:r>
      <w:r w:rsidR="004626AE">
        <w:rPr>
          <w:lang w:val="fr-CH"/>
        </w:rPr>
        <w:t>'</w:t>
      </w:r>
      <w:r w:rsidR="00BF1677" w:rsidRPr="00BF1677">
        <w:rPr>
          <w:lang w:val="fr-CH"/>
        </w:rPr>
        <w:t>équipements</w:t>
      </w:r>
      <w:r w:rsidR="000656CC">
        <w:rPr>
          <w:lang w:val="fr-CH"/>
        </w:rPr>
        <w:t xml:space="preserve"> </w:t>
      </w:r>
      <w:r w:rsidR="007210A3">
        <w:rPr>
          <w:lang w:val="fr-CH"/>
        </w:rPr>
        <w:t>UE</w:t>
      </w:r>
      <w:r w:rsidR="000656CC">
        <w:rPr>
          <w:lang w:val="fr-CH"/>
        </w:rPr>
        <w:t xml:space="preserve"> </w:t>
      </w:r>
      <w:r w:rsidR="00BF1677" w:rsidRPr="00BF1677">
        <w:rPr>
          <w:lang w:val="fr-CH"/>
        </w:rPr>
        <w:t>dans la totalité de la zone du système, de telle sorte que le même nombre</w:t>
      </w:r>
      <w:r w:rsidR="000656CC">
        <w:rPr>
          <w:lang w:val="fr-CH"/>
        </w:rPr>
        <w:t xml:space="preserve"> </w:t>
      </w:r>
      <w:r w:rsidRPr="00BF1677">
        <w:rPr>
          <w:i/>
          <w:lang w:val="fr-CH"/>
        </w:rPr>
        <w:t>K</w:t>
      </w:r>
      <w:r w:rsidRPr="00BF1677">
        <w:rPr>
          <w:lang w:val="fr-CH"/>
        </w:rPr>
        <w:t xml:space="preserve"> </w:t>
      </w:r>
      <w:r w:rsidR="00BF1677">
        <w:rPr>
          <w:lang w:val="fr-CH"/>
        </w:rPr>
        <w:t>d</w:t>
      </w:r>
      <w:r w:rsidR="004626AE">
        <w:rPr>
          <w:lang w:val="fr-CH"/>
        </w:rPr>
        <w:t>'</w:t>
      </w:r>
      <w:r w:rsidR="00A8602D">
        <w:rPr>
          <w:lang w:val="fr-CH"/>
        </w:rPr>
        <w:t>utilisateurs «choisis</w:t>
      </w:r>
      <w:r w:rsidR="00BF1677">
        <w:rPr>
          <w:lang w:val="fr-CH"/>
        </w:rPr>
        <w:t>»</w:t>
      </w:r>
      <w:r w:rsidR="000656CC">
        <w:rPr>
          <w:lang w:val="fr-CH"/>
        </w:rPr>
        <w:t xml:space="preserve"> </w:t>
      </w:r>
      <w:r w:rsidRPr="00BF1677">
        <w:rPr>
          <w:lang w:val="fr-CH"/>
        </w:rPr>
        <w:t>(</w:t>
      </w:r>
      <w:r w:rsidR="00BF1677">
        <w:rPr>
          <w:lang w:val="fr-CH"/>
        </w:rPr>
        <w:t>équipements</w:t>
      </w:r>
      <w:r w:rsidR="000656CC">
        <w:rPr>
          <w:lang w:val="fr-CH"/>
        </w:rPr>
        <w:t xml:space="preserve"> </w:t>
      </w:r>
      <w:r w:rsidR="007210A3">
        <w:rPr>
          <w:lang w:val="fr-CH"/>
        </w:rPr>
        <w:t>UE</w:t>
      </w:r>
      <w:r w:rsidR="000656CC">
        <w:rPr>
          <w:lang w:val="fr-CH"/>
        </w:rPr>
        <w:t xml:space="preserve"> </w:t>
      </w:r>
      <w:r w:rsidR="00A8602D">
        <w:rPr>
          <w:lang w:val="fr-CH"/>
        </w:rPr>
        <w:t>recevant d</w:t>
      </w:r>
      <w:r w:rsidR="00BF1677">
        <w:rPr>
          <w:lang w:val="fr-CH"/>
        </w:rPr>
        <w:t>es données</w:t>
      </w:r>
      <w:r w:rsidR="000656CC">
        <w:rPr>
          <w:lang w:val="fr-CH"/>
        </w:rPr>
        <w:t xml:space="preserve"> </w:t>
      </w:r>
      <w:r w:rsidR="00BF1677">
        <w:rPr>
          <w:rFonts w:eastAsia="SimSun"/>
          <w:lang w:val="fr-CH"/>
        </w:rPr>
        <w:t>des stations</w:t>
      </w:r>
      <w:r w:rsidR="000656CC">
        <w:rPr>
          <w:rFonts w:eastAsia="SimSun"/>
          <w:lang w:val="fr-CH"/>
        </w:rPr>
        <w:t xml:space="preserve"> </w:t>
      </w:r>
      <w:r w:rsidR="007210A3">
        <w:rPr>
          <w:rFonts w:eastAsia="SimSun"/>
          <w:lang w:val="fr-CH"/>
        </w:rPr>
        <w:t>BS</w:t>
      </w:r>
      <w:r w:rsidR="00BF1677">
        <w:rPr>
          <w:rFonts w:eastAsia="SimSun"/>
          <w:lang w:val="fr-CH"/>
        </w:rPr>
        <w:t xml:space="preserve"> dans cet instantané</w:t>
      </w:r>
      <w:r w:rsidRPr="00BF1677">
        <w:rPr>
          <w:lang w:val="fr-CH"/>
        </w:rPr>
        <w:t>)</w:t>
      </w:r>
      <w:r w:rsidR="00BF1677">
        <w:rPr>
          <w:lang w:val="fr-CH"/>
        </w:rPr>
        <w:t xml:space="preserve"> soit attribué à chaque cellule</w:t>
      </w:r>
      <w:r w:rsidR="000656CC">
        <w:rPr>
          <w:lang w:val="fr-CH"/>
        </w:rPr>
        <w:t xml:space="preserve"> </w:t>
      </w:r>
      <w:r w:rsidR="00A8602D">
        <w:rPr>
          <w:lang w:val="fr-CH"/>
        </w:rPr>
        <w:t>située dans les limites de la marg</w:t>
      </w:r>
      <w:r w:rsidR="00BF1677">
        <w:rPr>
          <w:lang w:val="fr-CH"/>
        </w:rPr>
        <w:t>e de transfert</w:t>
      </w:r>
      <w:r w:rsidR="000656CC">
        <w:rPr>
          <w:lang w:val="fr-CH"/>
        </w:rPr>
        <w:t xml:space="preserve"> </w:t>
      </w:r>
      <w:r w:rsidRPr="00BF1677">
        <w:rPr>
          <w:lang w:val="fr-CH"/>
        </w:rPr>
        <w:t>(HO)</w:t>
      </w:r>
      <w:bookmarkEnd w:id="314"/>
      <w:r w:rsidR="003C387B">
        <w:rPr>
          <w:lang w:val="fr-CH"/>
        </w:rPr>
        <w:t>.</w:t>
      </w:r>
      <w:r w:rsidR="00BF1677">
        <w:rPr>
          <w:lang w:val="fr-CH"/>
        </w:rPr>
        <w:t xml:space="preserve"> </w:t>
      </w:r>
      <w:r w:rsidR="00BF1677" w:rsidRPr="00BF1677">
        <w:rPr>
          <w:lang w:val="fr-CH"/>
        </w:rPr>
        <w:t>La valeur de</w:t>
      </w:r>
      <w:bookmarkStart w:id="315" w:name="lt_pId463"/>
      <w:r w:rsidR="000656CC">
        <w:rPr>
          <w:lang w:val="fr-CH"/>
        </w:rPr>
        <w:t xml:space="preserve"> </w:t>
      </w:r>
      <w:r w:rsidRPr="00BF1677">
        <w:rPr>
          <w:i/>
          <w:lang w:val="fr-CH"/>
        </w:rPr>
        <w:t xml:space="preserve">K </w:t>
      </w:r>
      <w:r w:rsidR="00BF1677" w:rsidRPr="00A8602D">
        <w:rPr>
          <w:iCs/>
          <w:lang w:val="fr-CH"/>
        </w:rPr>
        <w:t>dépendra du</w:t>
      </w:r>
      <w:r w:rsidR="00BF1677" w:rsidRPr="00BF1677">
        <w:rPr>
          <w:i/>
          <w:lang w:val="fr-CH"/>
        </w:rPr>
        <w:t xml:space="preserve"> </w:t>
      </w:r>
      <w:r w:rsidR="00BF1677">
        <w:rPr>
          <w:lang w:val="fr-CH"/>
        </w:rPr>
        <w:t>cas d</w:t>
      </w:r>
      <w:r w:rsidR="004626AE">
        <w:rPr>
          <w:lang w:val="fr-CH"/>
        </w:rPr>
        <w:t>'</w:t>
      </w:r>
      <w:r w:rsidR="00BF1677">
        <w:rPr>
          <w:lang w:val="fr-CH"/>
        </w:rPr>
        <w:t>utilisation/scénario</w:t>
      </w:r>
      <w:r w:rsidR="000656CC">
        <w:rPr>
          <w:lang w:val="fr-CH"/>
        </w:rPr>
        <w:t xml:space="preserve"> </w:t>
      </w:r>
      <w:r w:rsidR="00BF1677">
        <w:rPr>
          <w:lang w:val="fr-CH"/>
        </w:rPr>
        <w:t xml:space="preserve">de déploiement, de la fréquence et de la largeur de bande. Calculer </w:t>
      </w:r>
      <w:r w:rsidR="003B3A6C">
        <w:rPr>
          <w:lang w:val="fr-CH"/>
        </w:rPr>
        <w:t>l</w:t>
      </w:r>
      <w:r w:rsidR="004626AE">
        <w:rPr>
          <w:lang w:val="fr-CH"/>
        </w:rPr>
        <w:t>'</w:t>
      </w:r>
      <w:r w:rsidR="003B3A6C">
        <w:rPr>
          <w:lang w:val="fr-CH"/>
        </w:rPr>
        <w:t xml:space="preserve">affaiblissement dû au couplage </w:t>
      </w:r>
      <w:r w:rsidR="00BF1677">
        <w:rPr>
          <w:lang w:val="fr-CH"/>
        </w:rPr>
        <w:t>sur le trajet</w:t>
      </w:r>
      <w:bookmarkEnd w:id="315"/>
      <w:r w:rsidR="000656CC">
        <w:rPr>
          <w:lang w:val="fr-CH"/>
        </w:rPr>
        <w:t xml:space="preserve"> </w:t>
      </w:r>
      <w:bookmarkStart w:id="316" w:name="lt_pId464"/>
      <w:r w:rsidRPr="00BF1677">
        <w:rPr>
          <w:rFonts w:eastAsia="MS Mincho"/>
          <w:lang w:val="fr-CH"/>
        </w:rPr>
        <w:t>(</w:t>
      </w:r>
      <w:r w:rsidR="0030586C">
        <w:rPr>
          <w:rFonts w:eastAsia="MS Mincho"/>
          <w:lang w:val="fr-CH"/>
        </w:rPr>
        <w:t>valeur</w:t>
      </w:r>
      <w:r w:rsidR="00A8602D">
        <w:rPr>
          <w:rFonts w:eastAsia="MS Mincho"/>
          <w:lang w:val="fr-CH"/>
        </w:rPr>
        <w:t xml:space="preserve"> maximale</w:t>
      </w:r>
      <w:r w:rsidRPr="00BF1677">
        <w:rPr>
          <w:rFonts w:eastAsia="MS Mincho"/>
          <w:lang w:val="fr-CH"/>
        </w:rPr>
        <w:t xml:space="preserve"> {</w:t>
      </w:r>
      <w:r w:rsidR="00BF1677">
        <w:rPr>
          <w:rFonts w:eastAsia="MS Mincho"/>
          <w:lang w:val="fr-CH"/>
        </w:rPr>
        <w:t>affaiblissement de propagation</w:t>
      </w:r>
      <w:r w:rsidR="000656CC">
        <w:rPr>
          <w:rFonts w:eastAsia="MS Mincho"/>
          <w:lang w:val="fr-CH"/>
        </w:rPr>
        <w:t xml:space="preserve"> </w:t>
      </w:r>
      <w:r w:rsidRPr="00BF1677">
        <w:rPr>
          <w:rFonts w:eastAsia="MS Mincho"/>
          <w:lang w:val="fr-CH"/>
        </w:rPr>
        <w:t>+</w:t>
      </w:r>
      <w:r w:rsidR="00BF1677">
        <w:rPr>
          <w:rFonts w:eastAsia="MS Mincho"/>
          <w:lang w:val="fr-CH"/>
        </w:rPr>
        <w:t xml:space="preserve"> évanouissement</w:t>
      </w:r>
      <w:r w:rsidR="00A8602D">
        <w:rPr>
          <w:rFonts w:eastAsia="MS Mincho"/>
          <w:lang w:val="fr-CH"/>
        </w:rPr>
        <w:t>s</w:t>
      </w:r>
      <w:r w:rsidR="00BF1677">
        <w:rPr>
          <w:rFonts w:eastAsia="MS Mincho"/>
          <w:lang w:val="fr-CH"/>
        </w:rPr>
        <w:t xml:space="preserve"> </w:t>
      </w:r>
      <w:r w:rsidRPr="00BF1677">
        <w:rPr>
          <w:rFonts w:eastAsia="MS Mincho"/>
          <w:lang w:val="fr-CH"/>
        </w:rPr>
        <w:t>+</w:t>
      </w:r>
      <w:r w:rsidR="00BF1677">
        <w:rPr>
          <w:rFonts w:eastAsia="MS Mincho"/>
          <w:lang w:val="fr-CH"/>
        </w:rPr>
        <w:t xml:space="preserve"> gains d</w:t>
      </w:r>
      <w:r w:rsidR="004626AE">
        <w:rPr>
          <w:rFonts w:eastAsia="MS Mincho"/>
          <w:lang w:val="fr-CH"/>
        </w:rPr>
        <w:t>'</w:t>
      </w:r>
      <w:r w:rsidR="00BF1677">
        <w:rPr>
          <w:rFonts w:eastAsia="MS Mincho"/>
          <w:lang w:val="fr-CH"/>
        </w:rPr>
        <w:t>antenne</w:t>
      </w:r>
      <w:r w:rsidRPr="00BF1677">
        <w:rPr>
          <w:rFonts w:eastAsia="MS Mincho"/>
          <w:lang w:val="fr-CH"/>
        </w:rPr>
        <w:t xml:space="preserve">}, MCL) </w:t>
      </w:r>
      <w:r w:rsidR="00BF1677">
        <w:rPr>
          <w:rFonts w:eastAsia="MS Mincho"/>
          <w:lang w:val="fr-CH"/>
        </w:rPr>
        <w:t>entre chaque équipement</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BF1677">
        <w:rPr>
          <w:rFonts w:eastAsia="MS Mincho"/>
          <w:lang w:val="fr-CH"/>
        </w:rPr>
        <w:t>et toutes les stations</w:t>
      </w:r>
      <w:r w:rsidR="000656CC">
        <w:rPr>
          <w:rFonts w:eastAsia="MS Mincho"/>
          <w:lang w:val="fr-CH"/>
        </w:rPr>
        <w:t xml:space="preserve"> </w:t>
      </w:r>
      <w:r w:rsidR="007210A3">
        <w:rPr>
          <w:rFonts w:eastAsia="MS Mincho"/>
          <w:lang w:val="fr-CH"/>
        </w:rPr>
        <w:t>BS</w:t>
      </w:r>
      <w:bookmarkEnd w:id="316"/>
      <w:r w:rsidR="003C387B">
        <w:rPr>
          <w:rFonts w:eastAsia="MS Mincho"/>
          <w:lang w:val="fr-CH"/>
        </w:rPr>
        <w:t>.</w:t>
      </w:r>
      <w:bookmarkStart w:id="317" w:name="lt_pId465"/>
      <w:r w:rsidR="00BF1677">
        <w:rPr>
          <w:rFonts w:eastAsia="MS Mincho"/>
          <w:lang w:val="fr-CH"/>
        </w:rPr>
        <w:t xml:space="preserve"> </w:t>
      </w:r>
      <w:r w:rsidR="00BF1677" w:rsidRPr="00BF1677">
        <w:rPr>
          <w:rFonts w:eastAsia="MS Mincho"/>
          <w:lang w:val="fr-CH"/>
        </w:rPr>
        <w:t>Si la grille de stations</w:t>
      </w:r>
      <w:r w:rsidR="000656CC">
        <w:rPr>
          <w:rFonts w:eastAsia="MS Mincho"/>
          <w:lang w:val="fr-CH"/>
        </w:rPr>
        <w:t xml:space="preserve"> </w:t>
      </w:r>
      <w:r w:rsidR="007210A3">
        <w:rPr>
          <w:rFonts w:eastAsia="MS Mincho"/>
          <w:lang w:val="fr-CH"/>
        </w:rPr>
        <w:t>BS</w:t>
      </w:r>
      <w:r w:rsidR="00BF1677" w:rsidRPr="00BF1677">
        <w:rPr>
          <w:rFonts w:eastAsia="MS Mincho"/>
          <w:lang w:val="fr-CH"/>
        </w:rPr>
        <w:t xml:space="preserve"> utilise le </w:t>
      </w:r>
      <w:r w:rsidR="0030586C">
        <w:rPr>
          <w:rFonts w:eastAsia="MS Mincho"/>
          <w:lang w:val="fr-CH"/>
        </w:rPr>
        <w:t>re</w:t>
      </w:r>
      <w:r w:rsidR="00BF1677" w:rsidRPr="00BF1677">
        <w:rPr>
          <w:rFonts w:eastAsia="MS Mincho"/>
          <w:lang w:val="fr-CH"/>
        </w:rPr>
        <w:t>bouclage</w:t>
      </w:r>
      <w:r w:rsidR="000656CC">
        <w:rPr>
          <w:rFonts w:eastAsia="MS Mincho"/>
          <w:lang w:val="fr-CH"/>
        </w:rPr>
        <w:t xml:space="preserve"> </w:t>
      </w:r>
      <w:r w:rsidR="00BF1677" w:rsidRPr="00BF1677">
        <w:rPr>
          <w:rFonts w:eastAsia="MS Mincho"/>
          <w:lang w:val="fr-CH"/>
        </w:rPr>
        <w:t>(</w:t>
      </w:r>
      <w:r w:rsidR="00A8602D">
        <w:rPr>
          <w:rFonts w:eastAsia="MS Mincho"/>
          <w:lang w:val="fr-CH"/>
        </w:rPr>
        <w:t>«</w:t>
      </w:r>
      <w:r w:rsidRPr="00BF1677">
        <w:rPr>
          <w:rFonts w:eastAsia="MS Mincho"/>
          <w:lang w:val="fr-CH"/>
        </w:rPr>
        <w:t>wrap-around</w:t>
      </w:r>
      <w:r w:rsidR="00A8602D">
        <w:rPr>
          <w:rFonts w:eastAsia="MS Mincho"/>
          <w:lang w:val="fr-CH"/>
        </w:rPr>
        <w:t>»</w:t>
      </w:r>
      <w:r w:rsidR="00BF1677" w:rsidRPr="00BF1677">
        <w:rPr>
          <w:rFonts w:eastAsia="MS Mincho"/>
          <w:lang w:val="fr-CH"/>
        </w:rPr>
        <w:t>)</w:t>
      </w:r>
      <w:r w:rsidRPr="00BF1677">
        <w:rPr>
          <w:rFonts w:eastAsia="MS Mincho"/>
          <w:lang w:val="fr-CH"/>
        </w:rPr>
        <w:t xml:space="preserve">, </w:t>
      </w:r>
      <w:r w:rsidR="00BF1677" w:rsidRPr="00BF1677">
        <w:rPr>
          <w:rFonts w:eastAsia="MS Mincho"/>
          <w:lang w:val="fr-CH"/>
        </w:rPr>
        <w:t>il convient également d</w:t>
      </w:r>
      <w:r w:rsidR="004626AE">
        <w:rPr>
          <w:rFonts w:eastAsia="MS Mincho"/>
          <w:lang w:val="fr-CH"/>
        </w:rPr>
        <w:t>'</w:t>
      </w:r>
      <w:r w:rsidR="00BF1677" w:rsidRPr="00BF1677">
        <w:rPr>
          <w:rFonts w:eastAsia="MS Mincho"/>
          <w:lang w:val="fr-CH"/>
        </w:rPr>
        <w:t xml:space="preserve">identifier </w:t>
      </w:r>
      <w:r w:rsidR="00BF1677">
        <w:rPr>
          <w:rFonts w:eastAsia="MS Mincho"/>
          <w:lang w:val="fr-CH"/>
        </w:rPr>
        <w:t xml:space="preserve">les plus petites valeurs de </w:t>
      </w:r>
      <w:r w:rsidR="003B3A6C">
        <w:rPr>
          <w:rFonts w:eastAsia="MS Mincho"/>
          <w:lang w:val="fr-CH"/>
        </w:rPr>
        <w:t>l</w:t>
      </w:r>
      <w:r w:rsidR="004626AE">
        <w:rPr>
          <w:rFonts w:eastAsia="MS Mincho"/>
          <w:lang w:val="fr-CH"/>
        </w:rPr>
        <w:t>'</w:t>
      </w:r>
      <w:r w:rsidR="003B3A6C">
        <w:rPr>
          <w:rFonts w:eastAsia="MS Mincho"/>
          <w:lang w:val="fr-CH"/>
        </w:rPr>
        <w:t xml:space="preserve">affaiblissement dû au couplage </w:t>
      </w:r>
      <w:r w:rsidR="00BF1677">
        <w:rPr>
          <w:rFonts w:eastAsia="MS Mincho"/>
          <w:lang w:val="fr-CH"/>
        </w:rPr>
        <w:t>entre les équipements</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BF1677">
        <w:rPr>
          <w:rFonts w:eastAsia="MS Mincho"/>
          <w:lang w:val="fr-CH"/>
        </w:rPr>
        <w:t>et les stations</w:t>
      </w:r>
      <w:r w:rsidR="000656CC">
        <w:rPr>
          <w:rFonts w:eastAsia="MS Mincho"/>
          <w:lang w:val="fr-CH"/>
        </w:rPr>
        <w:t xml:space="preserve"> </w:t>
      </w:r>
      <w:r w:rsidR="007210A3">
        <w:rPr>
          <w:rFonts w:eastAsia="MS Mincho"/>
          <w:lang w:val="fr-CH"/>
        </w:rPr>
        <w:t>BS</w:t>
      </w:r>
      <w:bookmarkEnd w:id="317"/>
      <w:r w:rsidR="00A8602D">
        <w:rPr>
          <w:rFonts w:eastAsia="MS Mincho"/>
          <w:lang w:val="fr-CH"/>
        </w:rPr>
        <w:t>.</w:t>
      </w:r>
    </w:p>
    <w:p w:rsidR="00E02F8D" w:rsidRPr="00BF1677" w:rsidRDefault="00E02F8D" w:rsidP="00FA4A06">
      <w:pPr>
        <w:pStyle w:val="enumlev2"/>
        <w:rPr>
          <w:rFonts w:eastAsia="MS Mincho"/>
          <w:lang w:val="fr-CH"/>
        </w:rPr>
      </w:pPr>
      <w:bookmarkStart w:id="318" w:name="lt_pId466"/>
      <w:r w:rsidRPr="00BF1677">
        <w:rPr>
          <w:rFonts w:eastAsia="MS Mincho"/>
          <w:lang w:val="fr-CH"/>
        </w:rPr>
        <w:t>c</w:t>
      </w:r>
      <w:bookmarkEnd w:id="318"/>
      <w:r w:rsidR="00A8602D">
        <w:rPr>
          <w:rFonts w:eastAsia="MS Mincho"/>
          <w:lang w:val="fr-CH"/>
        </w:rPr>
        <w:t>)</w:t>
      </w:r>
      <w:r w:rsidRPr="00BF1677">
        <w:rPr>
          <w:rFonts w:eastAsia="MS Mincho"/>
          <w:lang w:val="fr-CH"/>
        </w:rPr>
        <w:tab/>
      </w:r>
      <w:bookmarkStart w:id="319" w:name="lt_pId467"/>
      <w:r w:rsidR="00BF1677" w:rsidRPr="00BF1677">
        <w:rPr>
          <w:rFonts w:eastAsia="MS Mincho"/>
          <w:lang w:val="fr-CH"/>
        </w:rPr>
        <w:t>Relier de manière aléatoire l</w:t>
      </w:r>
      <w:r w:rsidR="004626AE">
        <w:rPr>
          <w:rFonts w:eastAsia="MS Mincho"/>
          <w:lang w:val="fr-CH"/>
        </w:rPr>
        <w:t>'</w:t>
      </w:r>
      <w:r w:rsidR="00BF1677" w:rsidRPr="00BF1677">
        <w:rPr>
          <w:rFonts w:eastAsia="MS Mincho"/>
          <w:lang w:val="fr-CH"/>
        </w:rPr>
        <w:t>équipement</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BF1677" w:rsidRPr="00BF1677">
        <w:rPr>
          <w:rFonts w:eastAsia="MS Mincho"/>
          <w:lang w:val="fr-CH"/>
        </w:rPr>
        <w:t>à une</w:t>
      </w:r>
      <w:r w:rsidR="000656CC">
        <w:rPr>
          <w:rFonts w:eastAsia="MS Mincho"/>
          <w:lang w:val="fr-CH"/>
        </w:rPr>
        <w:t xml:space="preserve"> </w:t>
      </w:r>
      <w:r w:rsidR="007210A3">
        <w:rPr>
          <w:rFonts w:eastAsia="MS Mincho"/>
          <w:lang w:val="fr-CH"/>
        </w:rPr>
        <w:t>station BS</w:t>
      </w:r>
      <w:r w:rsidR="000656CC">
        <w:rPr>
          <w:rFonts w:eastAsia="MS Mincho"/>
          <w:lang w:val="fr-CH"/>
        </w:rPr>
        <w:t xml:space="preserve"> </w:t>
      </w:r>
      <w:r w:rsidR="00BF1677">
        <w:rPr>
          <w:rFonts w:eastAsia="MS Mincho"/>
          <w:lang w:val="fr-CH"/>
        </w:rPr>
        <w:t>au niveau de laquelle</w:t>
      </w:r>
      <w:r w:rsidR="000656CC">
        <w:rPr>
          <w:rFonts w:eastAsia="MS Mincho"/>
          <w:lang w:val="fr-CH"/>
        </w:rPr>
        <w:t xml:space="preserve"> </w:t>
      </w:r>
      <w:r w:rsidR="003B3A6C">
        <w:rPr>
          <w:rFonts w:eastAsia="MS Mincho"/>
          <w:lang w:val="fr-CH"/>
        </w:rPr>
        <w:t>l</w:t>
      </w:r>
      <w:r w:rsidR="004626AE">
        <w:rPr>
          <w:rFonts w:eastAsia="MS Mincho"/>
          <w:lang w:val="fr-CH"/>
        </w:rPr>
        <w:t>'</w:t>
      </w:r>
      <w:r w:rsidR="003B3A6C">
        <w:rPr>
          <w:rFonts w:eastAsia="MS Mincho"/>
          <w:lang w:val="fr-CH"/>
        </w:rPr>
        <w:t xml:space="preserve">affaiblissement dû au couplage </w:t>
      </w:r>
      <w:r w:rsidR="00BF1677" w:rsidRPr="00BF1677">
        <w:rPr>
          <w:rFonts w:eastAsia="MS Mincho"/>
          <w:lang w:val="fr-CH"/>
        </w:rPr>
        <w:t>sur le trajet</w:t>
      </w:r>
      <w:r w:rsidR="00085F8A">
        <w:rPr>
          <w:rFonts w:eastAsia="MS Mincho"/>
          <w:lang w:val="fr-CH"/>
        </w:rPr>
        <w:t xml:space="preserve"> ne dépasse pas </w:t>
      </w:r>
      <w:r w:rsidR="00BF1677">
        <w:rPr>
          <w:rFonts w:eastAsia="MS Mincho"/>
          <w:lang w:val="fr-CH"/>
        </w:rPr>
        <w:t xml:space="preserve">la valeur la plus petite de </w:t>
      </w:r>
      <w:r w:rsidR="003B3A6C">
        <w:rPr>
          <w:rFonts w:eastAsia="MS Mincho"/>
          <w:lang w:val="fr-CH"/>
        </w:rPr>
        <w:t>l</w:t>
      </w:r>
      <w:r w:rsidR="004626AE">
        <w:rPr>
          <w:rFonts w:eastAsia="MS Mincho"/>
          <w:lang w:val="fr-CH"/>
        </w:rPr>
        <w:t>'</w:t>
      </w:r>
      <w:r w:rsidR="003B3A6C">
        <w:rPr>
          <w:rFonts w:eastAsia="MS Mincho"/>
          <w:lang w:val="fr-CH"/>
        </w:rPr>
        <w:t xml:space="preserve">affaiblissement dû au couplage </w:t>
      </w:r>
      <w:r w:rsidR="00BF1677">
        <w:rPr>
          <w:rFonts w:eastAsia="MS Mincho"/>
          <w:lang w:val="fr-CH"/>
        </w:rPr>
        <w:t xml:space="preserve">plus la marge de transfert </w:t>
      </w:r>
      <w:r w:rsidR="00A8602D">
        <w:rPr>
          <w:rFonts w:eastAsia="MS Mincho"/>
          <w:lang w:val="fr-CH"/>
        </w:rPr>
        <w:t>(</w:t>
      </w:r>
      <w:r w:rsidR="00BF1677" w:rsidRPr="00BF1677">
        <w:rPr>
          <w:rFonts w:eastAsia="MS Mincho"/>
          <w:lang w:val="fr-CH"/>
        </w:rPr>
        <w:t>HO</w:t>
      </w:r>
      <w:bookmarkEnd w:id="319"/>
      <w:r w:rsidR="00A8602D">
        <w:rPr>
          <w:rFonts w:eastAsia="MS Mincho"/>
          <w:lang w:val="fr-CH"/>
        </w:rPr>
        <w:t>).</w:t>
      </w:r>
    </w:p>
    <w:p w:rsidR="00E02F8D" w:rsidRPr="00085F8A" w:rsidRDefault="00E02F8D" w:rsidP="00FA4A06">
      <w:pPr>
        <w:pStyle w:val="enumlev2"/>
        <w:rPr>
          <w:rFonts w:eastAsia="MS Mincho"/>
          <w:lang w:val="fr-CH"/>
        </w:rPr>
      </w:pPr>
      <w:bookmarkStart w:id="320" w:name="lt_pId468"/>
      <w:r w:rsidRPr="00085F8A">
        <w:rPr>
          <w:rFonts w:eastAsia="MS Mincho"/>
          <w:lang w:val="fr-CH"/>
        </w:rPr>
        <w:t>d</w:t>
      </w:r>
      <w:bookmarkEnd w:id="320"/>
      <w:r w:rsidR="00A8602D">
        <w:rPr>
          <w:rFonts w:eastAsia="MS Mincho"/>
          <w:lang w:val="fr-CH"/>
        </w:rPr>
        <w:t>)</w:t>
      </w:r>
      <w:r w:rsidRPr="00085F8A">
        <w:rPr>
          <w:rFonts w:eastAsia="MS Mincho"/>
          <w:lang w:val="fr-CH"/>
        </w:rPr>
        <w:tab/>
      </w:r>
      <w:bookmarkStart w:id="321" w:name="lt_pId469"/>
      <w:r w:rsidR="00085F8A" w:rsidRPr="00085F8A">
        <w:rPr>
          <w:rFonts w:eastAsia="MS Mincho"/>
          <w:lang w:val="fr-CH"/>
        </w:rPr>
        <w:t>Sélectionner</w:t>
      </w:r>
      <w:r w:rsidR="000656CC">
        <w:rPr>
          <w:rFonts w:eastAsia="MS Mincho"/>
          <w:lang w:val="fr-CH"/>
        </w:rPr>
        <w:t xml:space="preserve"> </w:t>
      </w:r>
      <w:r w:rsidR="00085F8A" w:rsidRPr="00085F8A">
        <w:rPr>
          <w:rFonts w:eastAsia="MS Mincho"/>
          <w:lang w:val="fr-CH"/>
        </w:rPr>
        <w:t>de manière aléatoire</w:t>
      </w:r>
      <w:r w:rsidR="00085F8A">
        <w:rPr>
          <w:rFonts w:eastAsia="MS Mincho"/>
          <w:lang w:val="fr-CH"/>
        </w:rPr>
        <w:t xml:space="preserve"> </w:t>
      </w:r>
      <w:r w:rsidR="00A8602D" w:rsidRPr="00085F8A">
        <w:rPr>
          <w:rFonts w:eastAsia="MS Mincho"/>
          <w:i/>
          <w:lang w:val="fr-CH"/>
        </w:rPr>
        <w:t>K</w:t>
      </w:r>
      <w:r w:rsidR="00A8602D" w:rsidRPr="00085F8A">
        <w:rPr>
          <w:rFonts w:eastAsia="MS Mincho"/>
          <w:lang w:val="fr-CH"/>
        </w:rPr>
        <w:t xml:space="preserve"> équipements</w:t>
      </w:r>
      <w:r w:rsidR="00A8602D">
        <w:rPr>
          <w:rFonts w:eastAsia="MS Mincho"/>
          <w:lang w:val="fr-CH"/>
        </w:rPr>
        <w:t xml:space="preserve"> UE </w:t>
      </w:r>
      <w:r w:rsidR="00085F8A">
        <w:rPr>
          <w:rFonts w:eastAsia="MS Mincho"/>
          <w:lang w:val="fr-CH"/>
        </w:rPr>
        <w:t>parmi tous les équipements</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085F8A">
        <w:rPr>
          <w:rFonts w:eastAsia="MS Mincho"/>
          <w:lang w:val="fr-CH"/>
        </w:rPr>
        <w:t>reliés à une seule station</w:t>
      </w:r>
      <w:r w:rsidR="000656CC">
        <w:rPr>
          <w:rFonts w:eastAsia="MS Mincho"/>
          <w:lang w:val="fr-CH"/>
        </w:rPr>
        <w:t xml:space="preserve"> </w:t>
      </w:r>
      <w:r w:rsidR="007210A3">
        <w:rPr>
          <w:rFonts w:eastAsia="MS Mincho"/>
          <w:lang w:val="fr-CH"/>
        </w:rPr>
        <w:t>BS</w:t>
      </w:r>
      <w:r w:rsidRPr="00085F8A">
        <w:rPr>
          <w:rFonts w:eastAsia="MS Mincho"/>
          <w:lang w:val="fr-CH"/>
        </w:rPr>
        <w:t xml:space="preserve"> </w:t>
      </w:r>
      <w:r w:rsidR="00085F8A">
        <w:rPr>
          <w:rFonts w:eastAsia="MS Mincho"/>
          <w:lang w:val="fr-CH"/>
        </w:rPr>
        <w:t>en tant qu</w:t>
      </w:r>
      <w:r w:rsidR="004626AE">
        <w:rPr>
          <w:rFonts w:eastAsia="MS Mincho"/>
          <w:lang w:val="fr-CH"/>
        </w:rPr>
        <w:t>'</w:t>
      </w:r>
      <w:r w:rsidR="00085F8A">
        <w:rPr>
          <w:rFonts w:eastAsia="MS Mincho"/>
          <w:lang w:val="fr-CH"/>
        </w:rPr>
        <w:t>équipements</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A8602D">
        <w:rPr>
          <w:rFonts w:eastAsia="MS Mincho"/>
          <w:lang w:val="fr-CH"/>
        </w:rPr>
        <w:t>«choisis</w:t>
      </w:r>
      <w:r w:rsidR="00085F8A">
        <w:rPr>
          <w:rFonts w:eastAsia="MS Mincho"/>
          <w:lang w:val="fr-CH"/>
        </w:rPr>
        <w:t>».</w:t>
      </w:r>
      <w:bookmarkEnd w:id="321"/>
      <w:r w:rsidR="000656CC">
        <w:rPr>
          <w:rFonts w:eastAsia="MS Mincho"/>
          <w:lang w:val="fr-CH"/>
        </w:rPr>
        <w:t xml:space="preserve"> </w:t>
      </w:r>
      <w:bookmarkStart w:id="322" w:name="lt_pId470"/>
      <w:r w:rsidR="00085F8A" w:rsidRPr="00085F8A">
        <w:rPr>
          <w:rFonts w:eastAsia="MS Mincho"/>
          <w:lang w:val="fr-CH"/>
        </w:rPr>
        <w:t xml:space="preserve">Ces </w:t>
      </w:r>
      <w:r w:rsidRPr="00085F8A">
        <w:rPr>
          <w:i/>
          <w:lang w:val="fr-CH"/>
        </w:rPr>
        <w:t>K</w:t>
      </w:r>
      <w:r w:rsidRPr="00085F8A">
        <w:rPr>
          <w:rFonts w:eastAsia="MS Mincho"/>
          <w:lang w:val="fr-CH"/>
        </w:rPr>
        <w:t xml:space="preserve"> </w:t>
      </w:r>
      <w:r w:rsidR="00085F8A" w:rsidRPr="00085F8A">
        <w:rPr>
          <w:rFonts w:eastAsia="MS Mincho"/>
          <w:lang w:val="fr-CH"/>
        </w:rPr>
        <w:t>équipements</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085F8A" w:rsidRPr="00085F8A">
        <w:rPr>
          <w:rFonts w:eastAsia="MS Mincho"/>
          <w:lang w:val="fr-CH"/>
        </w:rPr>
        <w:t>«</w:t>
      </w:r>
      <w:r w:rsidR="00A8602D">
        <w:rPr>
          <w:rFonts w:eastAsia="MS Mincho"/>
          <w:lang w:val="fr-CH"/>
        </w:rPr>
        <w:t>choisis</w:t>
      </w:r>
      <w:r w:rsidR="00085F8A" w:rsidRPr="00085F8A">
        <w:rPr>
          <w:rFonts w:eastAsia="MS Mincho"/>
          <w:lang w:val="fr-CH"/>
        </w:rPr>
        <w:t>» seront programmés pendant cet instantané</w:t>
      </w:r>
      <w:r w:rsidR="003C387B">
        <w:rPr>
          <w:rFonts w:eastAsia="MS Mincho"/>
          <w:lang w:val="fr-CH"/>
        </w:rPr>
        <w:t>.</w:t>
      </w:r>
      <w:bookmarkStart w:id="323" w:name="lt_pId471"/>
      <w:bookmarkEnd w:id="322"/>
      <w:r w:rsidR="00085F8A" w:rsidRPr="00085F8A">
        <w:rPr>
          <w:rFonts w:eastAsia="MS Mincho"/>
          <w:lang w:val="fr-CH"/>
        </w:rPr>
        <w:t xml:space="preserve"> Si la </w:t>
      </w:r>
      <w:r w:rsidR="00085F8A" w:rsidRPr="00085F8A">
        <w:rPr>
          <w:color w:val="000000"/>
          <w:lang w:val="fr-CH"/>
        </w:rPr>
        <w:t>formation de faisceaux.</w:t>
      </w:r>
      <w:r w:rsidR="00085F8A" w:rsidRPr="00085F8A">
        <w:rPr>
          <w:rFonts w:eastAsia="MS Mincho"/>
          <w:lang w:val="fr-CH"/>
        </w:rPr>
        <w:t xml:space="preserve"> est utilis</w:t>
      </w:r>
      <w:r w:rsidR="00085F8A">
        <w:rPr>
          <w:rFonts w:eastAsia="MS Mincho"/>
          <w:lang w:val="fr-CH"/>
        </w:rPr>
        <w:t>ée</w:t>
      </w:r>
      <w:r w:rsidR="00A8602D">
        <w:rPr>
          <w:rFonts w:eastAsia="MS Mincho"/>
          <w:lang w:val="fr-CH"/>
        </w:rPr>
        <w:t>, pointer les faisceaux</w:t>
      </w:r>
      <w:r w:rsidR="007210A3">
        <w:rPr>
          <w:rFonts w:eastAsia="MS Mincho"/>
          <w:lang w:val="fr-CH"/>
        </w:rPr>
        <w:t xml:space="preserve"> BS</w:t>
      </w:r>
      <w:r w:rsidR="00085F8A" w:rsidRPr="00085F8A">
        <w:rPr>
          <w:rFonts w:eastAsia="MS Mincho"/>
          <w:lang w:val="fr-CH"/>
        </w:rPr>
        <w:t>/</w:t>
      </w:r>
      <w:r w:rsidR="007210A3">
        <w:rPr>
          <w:rFonts w:eastAsia="MS Mincho"/>
          <w:lang w:val="fr-CH"/>
        </w:rPr>
        <w:t>UE</w:t>
      </w:r>
      <w:r w:rsidR="000656CC">
        <w:rPr>
          <w:rFonts w:eastAsia="MS Mincho"/>
          <w:lang w:val="fr-CH"/>
        </w:rPr>
        <w:t xml:space="preserve"> </w:t>
      </w:r>
      <w:r w:rsidR="00085F8A">
        <w:rPr>
          <w:rFonts w:eastAsia="MS Mincho"/>
          <w:lang w:val="fr-CH"/>
        </w:rPr>
        <w:t>choisis en direction les uns des autres</w:t>
      </w:r>
      <w:bookmarkEnd w:id="323"/>
      <w:r w:rsidR="00A8602D">
        <w:rPr>
          <w:rFonts w:eastAsia="MS Mincho"/>
          <w:lang w:val="fr-CH"/>
        </w:rPr>
        <w:t>.</w:t>
      </w:r>
    </w:p>
    <w:p w:rsidR="00E02F8D" w:rsidRPr="00085F8A" w:rsidRDefault="00E02F8D" w:rsidP="00FA4A06">
      <w:pPr>
        <w:pStyle w:val="enumlev2"/>
        <w:rPr>
          <w:rFonts w:eastAsia="MS Mincho"/>
          <w:lang w:val="fr-CH"/>
        </w:rPr>
      </w:pPr>
      <w:bookmarkStart w:id="324" w:name="lt_pId472"/>
      <w:r w:rsidRPr="00085F8A">
        <w:rPr>
          <w:rFonts w:eastAsia="MS Mincho"/>
          <w:lang w:val="fr-CH"/>
        </w:rPr>
        <w:t>e</w:t>
      </w:r>
      <w:bookmarkEnd w:id="324"/>
      <w:r w:rsidR="00A8602D">
        <w:rPr>
          <w:rFonts w:eastAsia="MS Mincho"/>
          <w:lang w:val="fr-CH"/>
        </w:rPr>
        <w:t>)</w:t>
      </w:r>
      <w:r w:rsidRPr="00085F8A">
        <w:rPr>
          <w:rFonts w:eastAsia="MS Mincho"/>
          <w:lang w:val="fr-CH"/>
        </w:rPr>
        <w:tab/>
      </w:r>
      <w:bookmarkStart w:id="325" w:name="lt_pId473"/>
      <w:r w:rsidR="00085F8A" w:rsidRPr="00085F8A">
        <w:rPr>
          <w:rFonts w:eastAsia="MS Mincho"/>
          <w:lang w:val="fr-CH"/>
        </w:rPr>
        <w:t xml:space="preserve">Tous les blocs de ressources </w:t>
      </w:r>
      <w:r w:rsidRPr="00085F8A">
        <w:rPr>
          <w:rFonts w:eastAsia="MS Mincho"/>
          <w:lang w:val="fr-CH"/>
        </w:rPr>
        <w:t>(RB</w:t>
      </w:r>
      <w:r w:rsidR="001618F6">
        <w:rPr>
          <w:rFonts w:eastAsia="MS Mincho"/>
          <w:lang w:val="fr-CH"/>
        </w:rPr>
        <w:t>)</w:t>
      </w:r>
      <w:r w:rsidR="00A8602D" w:rsidRPr="00A8602D">
        <w:rPr>
          <w:rFonts w:eastAsia="MS Mincho"/>
          <w:lang w:val="fr-CH"/>
        </w:rPr>
        <w:t xml:space="preserve"> </w:t>
      </w:r>
      <w:r w:rsidR="00A8602D" w:rsidRPr="00085F8A">
        <w:rPr>
          <w:rFonts w:eastAsia="MS Mincho"/>
          <w:lang w:val="fr-CH"/>
        </w:rPr>
        <w:t>disponibles</w:t>
      </w:r>
      <w:r w:rsidR="00085F8A" w:rsidRPr="00085F8A">
        <w:rPr>
          <w:rFonts w:eastAsia="MS Mincho"/>
          <w:lang w:val="fr-CH"/>
        </w:rPr>
        <w:t xml:space="preserve"> seront attribués aux équipements</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A8602D">
        <w:rPr>
          <w:rFonts w:eastAsia="MS Mincho"/>
          <w:lang w:val="fr-CH"/>
        </w:rPr>
        <w:t>«choisis</w:t>
      </w:r>
      <w:r w:rsidR="00085F8A">
        <w:rPr>
          <w:rFonts w:eastAsia="MS Mincho"/>
          <w:lang w:val="fr-CH"/>
        </w:rPr>
        <w:t>» et chaque équipement</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085F8A">
        <w:rPr>
          <w:rFonts w:eastAsia="MS Mincho"/>
          <w:lang w:val="fr-CH"/>
        </w:rPr>
        <w:t xml:space="preserve">est programmé avec le même nombre </w:t>
      </w:r>
      <w:r w:rsidRPr="00085F8A">
        <w:rPr>
          <w:rFonts w:eastAsia="MS Mincho"/>
          <w:i/>
          <w:lang w:val="fr-CH"/>
        </w:rPr>
        <w:t>n</w:t>
      </w:r>
      <w:r w:rsidRPr="00085F8A">
        <w:rPr>
          <w:rFonts w:eastAsia="MS Mincho"/>
          <w:lang w:val="fr-CH"/>
        </w:rPr>
        <w:t xml:space="preserve"> </w:t>
      </w:r>
      <w:r w:rsidR="00085F8A">
        <w:rPr>
          <w:rFonts w:eastAsia="MS Mincho"/>
          <w:lang w:val="fr-CH"/>
        </w:rPr>
        <w:t>de ressources</w:t>
      </w:r>
      <w:r w:rsidR="000656CC">
        <w:rPr>
          <w:rFonts w:eastAsia="MS Mincho"/>
          <w:lang w:val="fr-CH"/>
        </w:rPr>
        <w:t xml:space="preserve"> </w:t>
      </w:r>
      <w:r w:rsidRPr="00085F8A">
        <w:rPr>
          <w:rFonts w:eastAsia="MS Mincho"/>
          <w:lang w:val="fr-CH"/>
        </w:rPr>
        <w:t>RB</w:t>
      </w:r>
      <w:bookmarkEnd w:id="325"/>
      <w:r w:rsidR="003C387B">
        <w:rPr>
          <w:rFonts w:eastAsia="MS Mincho"/>
          <w:lang w:val="fr-CH"/>
        </w:rPr>
        <w:t>.</w:t>
      </w:r>
      <w:bookmarkStart w:id="326" w:name="lt_pId474"/>
      <w:r w:rsidR="00085F8A">
        <w:rPr>
          <w:rFonts w:eastAsia="MS Mincho"/>
          <w:lang w:val="fr-CH"/>
        </w:rPr>
        <w:t xml:space="preserve"> En conséquence, la puissance d</w:t>
      </w:r>
      <w:r w:rsidR="004626AE">
        <w:rPr>
          <w:rFonts w:eastAsia="MS Mincho"/>
          <w:lang w:val="fr-CH"/>
        </w:rPr>
        <w:t>'</w:t>
      </w:r>
      <w:r w:rsidR="00085F8A">
        <w:rPr>
          <w:rFonts w:eastAsia="MS Mincho"/>
          <w:lang w:val="fr-CH"/>
        </w:rPr>
        <w:t>émission de la station</w:t>
      </w:r>
      <w:r w:rsidR="000656CC">
        <w:rPr>
          <w:rFonts w:eastAsia="MS Mincho"/>
          <w:lang w:val="fr-CH"/>
        </w:rPr>
        <w:t xml:space="preserve"> </w:t>
      </w:r>
      <w:r w:rsidR="007210A3">
        <w:rPr>
          <w:rFonts w:eastAsia="MS Mincho"/>
          <w:lang w:val="fr-CH"/>
        </w:rPr>
        <w:t>BS</w:t>
      </w:r>
      <w:r w:rsidR="00085F8A">
        <w:rPr>
          <w:rFonts w:eastAsia="MS Mincho"/>
          <w:lang w:val="fr-CH"/>
        </w:rPr>
        <w:t xml:space="preserve"> pour chaque équipement</w:t>
      </w:r>
      <w:r w:rsidR="000656CC">
        <w:rPr>
          <w:rFonts w:eastAsia="MS Mincho"/>
          <w:lang w:val="fr-CH"/>
        </w:rPr>
        <w:t xml:space="preserve"> </w:t>
      </w:r>
      <w:r w:rsidR="007210A3">
        <w:rPr>
          <w:rFonts w:eastAsia="MS Mincho"/>
          <w:lang w:val="fr-CH"/>
        </w:rPr>
        <w:t>UE</w:t>
      </w:r>
      <w:r w:rsidR="000656CC">
        <w:rPr>
          <w:rFonts w:eastAsia="MS Mincho"/>
          <w:lang w:val="fr-CH"/>
        </w:rPr>
        <w:t xml:space="preserve"> </w:t>
      </w:r>
      <w:r w:rsidR="00085F8A">
        <w:rPr>
          <w:rFonts w:eastAsia="MS Mincho"/>
          <w:lang w:val="fr-CH"/>
        </w:rPr>
        <w:t>est fixe</w:t>
      </w:r>
      <w:bookmarkEnd w:id="326"/>
      <w:r w:rsidR="00A8602D">
        <w:rPr>
          <w:rFonts w:eastAsia="MS Mincho"/>
          <w:lang w:val="fr-CH"/>
        </w:rPr>
        <w:t>.</w:t>
      </w:r>
    </w:p>
    <w:p w:rsidR="00E02F8D" w:rsidRPr="007210A3" w:rsidRDefault="00E02F8D" w:rsidP="00FA4A06">
      <w:pPr>
        <w:pStyle w:val="enumlev2"/>
        <w:rPr>
          <w:lang w:val="fr-CH"/>
        </w:rPr>
      </w:pPr>
      <w:bookmarkStart w:id="327" w:name="lt_pId475"/>
      <w:r w:rsidRPr="007210A3">
        <w:rPr>
          <w:lang w:val="fr-CH"/>
        </w:rPr>
        <w:t>f</w:t>
      </w:r>
      <w:bookmarkEnd w:id="327"/>
      <w:r w:rsidR="00A8602D">
        <w:rPr>
          <w:lang w:val="fr-CH"/>
        </w:rPr>
        <w:t>)</w:t>
      </w:r>
      <w:r w:rsidRPr="007210A3">
        <w:rPr>
          <w:lang w:val="fr-CH"/>
        </w:rPr>
        <w:tab/>
      </w:r>
      <w:bookmarkStart w:id="328" w:name="lt_pId476"/>
      <w:r w:rsidR="007210A3" w:rsidRPr="007210A3">
        <w:rPr>
          <w:lang w:val="fr-CH"/>
        </w:rPr>
        <w:t>Les stations</w:t>
      </w:r>
      <w:r w:rsidR="000656CC">
        <w:rPr>
          <w:lang w:val="fr-CH"/>
        </w:rPr>
        <w:t xml:space="preserve"> </w:t>
      </w:r>
      <w:r w:rsidR="007210A3">
        <w:rPr>
          <w:lang w:val="fr-CH"/>
        </w:rPr>
        <w:t>BS</w:t>
      </w:r>
      <w:r w:rsidR="007210A3" w:rsidRPr="007210A3">
        <w:rPr>
          <w:lang w:val="fr-CH"/>
        </w:rPr>
        <w:t xml:space="preserve"> </w:t>
      </w:r>
      <w:r w:rsidR="007210A3" w:rsidRPr="007210A3">
        <w:rPr>
          <w:color w:val="000000"/>
          <w:lang w:val="fr-CH"/>
        </w:rPr>
        <w:t>émettent à pleine puissance ou</w:t>
      </w:r>
      <w:r w:rsidR="000656CC">
        <w:rPr>
          <w:color w:val="000000"/>
          <w:lang w:val="fr-CH"/>
        </w:rPr>
        <w:t xml:space="preserve"> </w:t>
      </w:r>
      <w:r w:rsidR="007210A3">
        <w:rPr>
          <w:color w:val="000000"/>
          <w:lang w:val="fr-CH"/>
        </w:rPr>
        <w:t xml:space="preserve">sont </w:t>
      </w:r>
      <w:r w:rsidR="007210A3" w:rsidRPr="007210A3">
        <w:rPr>
          <w:color w:val="000000"/>
          <w:lang w:val="fr-CH"/>
        </w:rPr>
        <w:t>silencieu</w:t>
      </w:r>
      <w:r w:rsidR="007210A3">
        <w:rPr>
          <w:color w:val="000000"/>
          <w:lang w:val="fr-CH"/>
        </w:rPr>
        <w:t>ses</w:t>
      </w:r>
      <w:r w:rsidR="007210A3" w:rsidRPr="007210A3">
        <w:rPr>
          <w:color w:val="000000"/>
          <w:lang w:val="fr-CH"/>
        </w:rPr>
        <w:t xml:space="preserve"> avec une probabilité de charge, c</w:t>
      </w:r>
      <w:r w:rsidR="004626AE">
        <w:rPr>
          <w:color w:val="000000"/>
          <w:lang w:val="fr-CH"/>
        </w:rPr>
        <w:t>'</w:t>
      </w:r>
      <w:r w:rsidR="007210A3" w:rsidRPr="007210A3">
        <w:rPr>
          <w:color w:val="000000"/>
          <w:lang w:val="fr-CH"/>
        </w:rPr>
        <w:t>est-à-dire</w:t>
      </w:r>
      <w:r w:rsidR="007210A3">
        <w:rPr>
          <w:color w:val="000000"/>
          <w:lang w:val="fr-CH"/>
        </w:rPr>
        <w:t xml:space="preserve"> que </w:t>
      </w:r>
      <w:r w:rsidRPr="007210A3">
        <w:rPr>
          <w:i/>
          <w:iCs/>
          <w:lang w:val="fr-CH"/>
        </w:rPr>
        <w:t>x</w:t>
      </w:r>
      <w:r w:rsidRPr="007210A3">
        <w:rPr>
          <w:lang w:val="fr-CH"/>
        </w:rPr>
        <w:t xml:space="preserve">% </w:t>
      </w:r>
      <w:r w:rsidR="007210A3">
        <w:rPr>
          <w:lang w:val="fr-CH"/>
        </w:rPr>
        <w:t>des</w:t>
      </w:r>
      <w:r w:rsidR="000656CC">
        <w:rPr>
          <w:lang w:val="fr-CH"/>
        </w:rPr>
        <w:t xml:space="preserve"> </w:t>
      </w:r>
      <w:r w:rsidR="007210A3" w:rsidRPr="007210A3">
        <w:rPr>
          <w:lang w:val="fr-CH"/>
        </w:rPr>
        <w:t>stations</w:t>
      </w:r>
      <w:r w:rsidR="000656CC">
        <w:rPr>
          <w:lang w:val="fr-CH"/>
        </w:rPr>
        <w:t xml:space="preserve"> </w:t>
      </w:r>
      <w:r w:rsidR="007210A3">
        <w:rPr>
          <w:lang w:val="fr-CH"/>
        </w:rPr>
        <w:t>BS sont sélectionnées de manière aléatoire pour émettre tandis que les autres stations restent silencieuses</w:t>
      </w:r>
      <w:r w:rsidR="003C387B">
        <w:rPr>
          <w:lang w:val="fr-CH"/>
        </w:rPr>
        <w:t>.</w:t>
      </w:r>
      <w:bookmarkEnd w:id="328"/>
      <w:r w:rsidRPr="007210A3">
        <w:rPr>
          <w:lang w:val="fr-CH"/>
        </w:rPr>
        <w:t xml:space="preserve"> </w:t>
      </w:r>
      <w:bookmarkStart w:id="329" w:name="lt_pId477"/>
      <w:r w:rsidR="00A8602D">
        <w:rPr>
          <w:lang w:val="fr-CH"/>
        </w:rPr>
        <w:t>V</w:t>
      </w:r>
      <w:r w:rsidR="007B6738" w:rsidRPr="007210A3">
        <w:rPr>
          <w:lang w:val="fr-CH"/>
        </w:rPr>
        <w:t>oir le</w:t>
      </w:r>
      <w:r w:rsidR="000656CC">
        <w:rPr>
          <w:lang w:val="fr-CH"/>
        </w:rPr>
        <w:t xml:space="preserve"> </w:t>
      </w:r>
      <w:r w:rsidRPr="007210A3">
        <w:rPr>
          <w:lang w:val="fr-CH"/>
        </w:rPr>
        <w:t>§ 6.</w:t>
      </w:r>
      <w:bookmarkEnd w:id="329"/>
    </w:p>
    <w:p w:rsidR="00E02F8D" w:rsidRPr="007210A3" w:rsidRDefault="00E02F8D" w:rsidP="00FA4A06">
      <w:pPr>
        <w:pStyle w:val="enumlev2"/>
        <w:rPr>
          <w:lang w:val="fr-CH"/>
        </w:rPr>
      </w:pPr>
      <w:r w:rsidRPr="007210A3">
        <w:rPr>
          <w:lang w:val="fr-CH"/>
        </w:rPr>
        <w:tab/>
      </w:r>
      <w:bookmarkStart w:id="330" w:name="lt_pId478"/>
      <w:r w:rsidR="007210A3" w:rsidRPr="007210A3">
        <w:rPr>
          <w:lang w:val="fr-CH"/>
        </w:rPr>
        <w:t xml:space="preserve">La valeur de </w:t>
      </w:r>
      <w:r w:rsidRPr="007210A3">
        <w:rPr>
          <w:i/>
          <w:iCs/>
          <w:lang w:val="fr-CH"/>
        </w:rPr>
        <w:t>x</w:t>
      </w:r>
      <w:r w:rsidRPr="007210A3">
        <w:rPr>
          <w:lang w:val="fr-CH"/>
        </w:rPr>
        <w:t xml:space="preserve"> </w:t>
      </w:r>
      <w:r w:rsidR="00A8602D">
        <w:rPr>
          <w:lang w:val="fr-CH"/>
        </w:rPr>
        <w:t xml:space="preserve">peut </w:t>
      </w:r>
      <w:r w:rsidR="007210A3" w:rsidRPr="007210A3">
        <w:rPr>
          <w:lang w:val="fr-CH"/>
        </w:rPr>
        <w:t xml:space="preserve">être un numéro à un chiffre </w:t>
      </w:r>
      <w:r w:rsidR="00A8602D">
        <w:rPr>
          <w:lang w:val="fr-CH"/>
        </w:rPr>
        <w:t xml:space="preserve">ou </w:t>
      </w:r>
      <w:r w:rsidR="007210A3">
        <w:rPr>
          <w:lang w:val="fr-CH"/>
        </w:rPr>
        <w:t>être sélectionné</w:t>
      </w:r>
      <w:r w:rsidR="00A8602D">
        <w:rPr>
          <w:lang w:val="fr-CH"/>
        </w:rPr>
        <w:t>e</w:t>
      </w:r>
      <w:r w:rsidR="007210A3">
        <w:rPr>
          <w:lang w:val="fr-CH"/>
        </w:rPr>
        <w:t xml:space="preserve"> de manière aléatoire dans la fourchette indiquée dans chaque instantané</w:t>
      </w:r>
      <w:bookmarkEnd w:id="330"/>
      <w:r w:rsidR="00A8602D">
        <w:rPr>
          <w:lang w:val="fr-CH"/>
        </w:rPr>
        <w:t>.</w:t>
      </w:r>
    </w:p>
    <w:p w:rsidR="00E02F8D" w:rsidRPr="007210A3" w:rsidRDefault="007210A3" w:rsidP="00FA4A06">
      <w:pPr>
        <w:pStyle w:val="enumlev3"/>
        <w:ind w:left="1191" w:firstLine="0"/>
        <w:rPr>
          <w:lang w:val="fr-CH"/>
        </w:rPr>
      </w:pPr>
      <w:bookmarkStart w:id="331" w:name="lt_pId479"/>
      <w:r w:rsidRPr="007210A3">
        <w:rPr>
          <w:lang w:val="fr-CH"/>
        </w:rPr>
        <w:t>Pour les stations</w:t>
      </w:r>
      <w:r w:rsidR="000656CC">
        <w:rPr>
          <w:lang w:val="fr-CH"/>
        </w:rPr>
        <w:t xml:space="preserve"> </w:t>
      </w:r>
      <w:r>
        <w:rPr>
          <w:lang w:val="fr-CH"/>
        </w:rPr>
        <w:t>BS</w:t>
      </w:r>
      <w:r w:rsidR="000656CC">
        <w:rPr>
          <w:lang w:val="fr-CH"/>
        </w:rPr>
        <w:t xml:space="preserve"> </w:t>
      </w:r>
      <w:r w:rsidRPr="007210A3">
        <w:rPr>
          <w:lang w:val="fr-CH"/>
        </w:rPr>
        <w:t>qui émettent, la puissance</w:t>
      </w:r>
      <w:r>
        <w:rPr>
          <w:lang w:val="fr-CH"/>
        </w:rPr>
        <w:t xml:space="preserve"> </w:t>
      </w:r>
      <w:r w:rsidR="00A8602D">
        <w:rPr>
          <w:lang w:val="fr-CH"/>
        </w:rPr>
        <w:t>par</w:t>
      </w:r>
      <w:r>
        <w:rPr>
          <w:lang w:val="fr-CH"/>
        </w:rPr>
        <w:t xml:space="preserve"> équipement</w:t>
      </w:r>
      <w:r w:rsidR="000656CC">
        <w:rPr>
          <w:lang w:val="fr-CH"/>
        </w:rPr>
        <w:t xml:space="preserve"> </w:t>
      </w:r>
      <w:r w:rsidRPr="007210A3">
        <w:rPr>
          <w:lang w:val="fr-CH"/>
        </w:rPr>
        <w:t>UE</w:t>
      </w:r>
      <w:r w:rsidR="00E02F8D" w:rsidRPr="00E92BEA">
        <w:rPr>
          <w:rStyle w:val="FootnoteReference"/>
          <w:rFonts w:eastAsia="SimSun"/>
          <w:lang w:val="en-US"/>
        </w:rPr>
        <w:footnoteReference w:id="3"/>
      </w:r>
      <w:r w:rsidR="000656CC">
        <w:rPr>
          <w:lang w:val="fr-CH"/>
        </w:rPr>
        <w:t xml:space="preserve"> </w:t>
      </w:r>
      <w:r>
        <w:rPr>
          <w:lang w:val="fr-CH"/>
        </w:rPr>
        <w:t>est calculée de la façon suivante</w:t>
      </w:r>
      <w:r w:rsidR="004626AE">
        <w:rPr>
          <w:lang w:val="fr-CH"/>
        </w:rPr>
        <w:t>:</w:t>
      </w:r>
      <w:bookmarkEnd w:id="331"/>
      <w:r w:rsidR="000656CC">
        <w:rPr>
          <w:lang w:val="fr-CH"/>
        </w:rPr>
        <w:t xml:space="preserve"> </w:t>
      </w:r>
    </w:p>
    <w:p w:rsidR="00E02F8D" w:rsidRPr="007210A3" w:rsidRDefault="007210A3" w:rsidP="00FA4A06">
      <w:pPr>
        <w:pStyle w:val="enumlev3"/>
        <w:rPr>
          <w:rFonts w:eastAsia="MS Mincho"/>
          <w:lang w:val="fr-CH"/>
        </w:rPr>
      </w:pPr>
      <w:r w:rsidRPr="007210A3">
        <w:rPr>
          <w:rFonts w:eastAsia="MS Mincho"/>
          <w:lang w:val="fr-CH"/>
        </w:rPr>
        <w:t>En supposant que</w:t>
      </w:r>
      <w:r w:rsidR="00E02F8D" w:rsidRPr="00E92BEA">
        <w:rPr>
          <w:rFonts w:eastAsia="MS Mincho"/>
          <w:position w:val="-12"/>
          <w:lang w:val="en-US"/>
        </w:rPr>
        <w:object w:dxaOrig="510" w:dyaOrig="435">
          <v:shape id="_x0000_i1039" type="#_x0000_t75" style="width:24.75pt;height:21.3pt" o:ole="">
            <v:imagedata r:id="rId44" o:title=""/>
          </v:shape>
          <o:OLEObject Type="Embed" ProgID="Equation.3" ShapeID="_x0000_i1039" DrawAspect="Content" ObjectID="_1573643585" r:id="rId45"/>
        </w:object>
      </w:r>
      <w:r w:rsidR="000656CC">
        <w:rPr>
          <w:rFonts w:eastAsia="MS Mincho"/>
          <w:lang w:val="fr-CH"/>
        </w:rPr>
        <w:t xml:space="preserve"> </w:t>
      </w:r>
      <w:bookmarkStart w:id="335" w:name="lt_pId481"/>
      <w:r w:rsidRPr="007210A3">
        <w:rPr>
          <w:rFonts w:eastAsia="MS Mincho"/>
          <w:lang w:val="fr-CH"/>
        </w:rPr>
        <w:t>désigne la puissance d</w:t>
      </w:r>
      <w:r w:rsidR="004626AE">
        <w:rPr>
          <w:rFonts w:eastAsia="MS Mincho"/>
          <w:lang w:val="fr-CH"/>
        </w:rPr>
        <w:t>'</w:t>
      </w:r>
      <w:r w:rsidRPr="007210A3">
        <w:rPr>
          <w:rFonts w:eastAsia="MS Mincho"/>
          <w:lang w:val="fr-CH"/>
        </w:rPr>
        <w:t>émission maximale de la</w:t>
      </w:r>
      <w:r w:rsidR="000656CC">
        <w:rPr>
          <w:rFonts w:eastAsia="MS Mincho"/>
          <w:lang w:val="fr-CH"/>
        </w:rPr>
        <w:t xml:space="preserve"> </w:t>
      </w:r>
      <w:r>
        <w:rPr>
          <w:rFonts w:eastAsia="MS Mincho"/>
          <w:lang w:val="fr-CH"/>
        </w:rPr>
        <w:t>station BS</w:t>
      </w:r>
      <w:bookmarkEnd w:id="335"/>
    </w:p>
    <w:p w:rsidR="00E02F8D" w:rsidRPr="007210A3" w:rsidRDefault="00E02F8D" w:rsidP="00FA4A06">
      <w:pPr>
        <w:pStyle w:val="enumlev3"/>
        <w:rPr>
          <w:rFonts w:eastAsia="MS Mincho"/>
          <w:lang w:val="fr-CH"/>
        </w:rPr>
      </w:pPr>
      <w:r w:rsidRPr="00E92BEA">
        <w:rPr>
          <w:rFonts w:eastAsia="MS Mincho"/>
          <w:position w:val="-6"/>
          <w:lang w:val="en-US"/>
        </w:rPr>
        <w:object w:dxaOrig="1005" w:dyaOrig="285">
          <v:shape id="_x0000_i1040" type="#_x0000_t75" style="width:50.7pt;height:13.8pt" o:ole="">
            <v:imagedata r:id="rId46" o:title=""/>
          </v:shape>
          <o:OLEObject Type="Embed" ProgID="Equation.3" ShapeID="_x0000_i1040" DrawAspect="Content" ObjectID="_1573643586" r:id="rId47"/>
        </w:object>
      </w:r>
      <w:r w:rsidRPr="007210A3">
        <w:rPr>
          <w:rFonts w:eastAsia="MS Mincho"/>
          <w:lang w:val="fr-CH"/>
        </w:rPr>
        <w:t xml:space="preserve"> </w:t>
      </w:r>
      <w:bookmarkStart w:id="336" w:name="lt_pId482"/>
      <w:r w:rsidR="007210A3" w:rsidRPr="007210A3">
        <w:rPr>
          <w:rFonts w:eastAsia="MS Mincho"/>
          <w:lang w:val="fr-CH"/>
        </w:rPr>
        <w:t>est le nombre de toutes les ressources RB</w:t>
      </w:r>
      <w:r w:rsidR="000656CC">
        <w:rPr>
          <w:rFonts w:eastAsia="MS Mincho"/>
          <w:lang w:val="fr-CH"/>
        </w:rPr>
        <w:t xml:space="preserve"> </w:t>
      </w:r>
      <w:r w:rsidR="007210A3" w:rsidRPr="007210A3">
        <w:rPr>
          <w:rFonts w:eastAsia="MS Mincho"/>
          <w:lang w:val="fr-CH"/>
        </w:rPr>
        <w:t>disponibles pour chaque</w:t>
      </w:r>
      <w:r w:rsidR="000656CC">
        <w:rPr>
          <w:rFonts w:eastAsia="MS Mincho"/>
          <w:lang w:val="fr-CH"/>
        </w:rPr>
        <w:t xml:space="preserve"> </w:t>
      </w:r>
      <w:r w:rsidR="007210A3" w:rsidRPr="007210A3">
        <w:rPr>
          <w:rFonts w:eastAsia="MS Mincho"/>
          <w:lang w:val="fr-CH"/>
        </w:rPr>
        <w:t>station BS</w:t>
      </w:r>
      <w:bookmarkEnd w:id="336"/>
    </w:p>
    <w:p w:rsidR="00E02F8D" w:rsidRPr="00DA1DCF" w:rsidRDefault="00E02F8D" w:rsidP="00FA4A06">
      <w:pPr>
        <w:pStyle w:val="enumlev3"/>
        <w:rPr>
          <w:rFonts w:eastAsia="MS Mincho"/>
          <w:lang w:val="fr-CH"/>
        </w:rPr>
      </w:pPr>
      <w:r w:rsidRPr="00E92BEA">
        <w:rPr>
          <w:rFonts w:eastAsia="MS Mincho"/>
          <w:position w:val="-12"/>
          <w:lang w:val="en-US"/>
        </w:rPr>
        <w:object w:dxaOrig="480" w:dyaOrig="435">
          <v:shape id="_x0000_i1041" type="#_x0000_t75" style="width:23.6pt;height:21.3pt" o:ole="">
            <v:imagedata r:id="rId48" o:title=""/>
          </v:shape>
          <o:OLEObject Type="Embed" ProgID="Equation.3" ShapeID="_x0000_i1041" DrawAspect="Content" ObjectID="_1573643587" r:id="rId49"/>
        </w:object>
      </w:r>
      <w:r w:rsidR="000656CC">
        <w:rPr>
          <w:rFonts w:eastAsia="MS Mincho"/>
          <w:lang w:val="fr-CH"/>
        </w:rPr>
        <w:t xml:space="preserve"> </w:t>
      </w:r>
      <w:bookmarkStart w:id="337" w:name="lt_pId483"/>
      <w:r w:rsidR="00DA1DCF" w:rsidRPr="00DA1DCF">
        <w:rPr>
          <w:rFonts w:eastAsia="MS Mincho"/>
          <w:lang w:val="fr-CH"/>
        </w:rPr>
        <w:t>est la puissance émise par la</w:t>
      </w:r>
      <w:r w:rsidR="000656CC">
        <w:rPr>
          <w:rFonts w:eastAsia="MS Mincho"/>
          <w:lang w:val="fr-CH"/>
        </w:rPr>
        <w:t xml:space="preserve"> </w:t>
      </w:r>
      <w:r w:rsidR="007210A3" w:rsidRPr="00DA1DCF">
        <w:rPr>
          <w:rFonts w:eastAsia="MS Mincho"/>
          <w:lang w:val="fr-CH"/>
        </w:rPr>
        <w:t>station BS</w:t>
      </w:r>
      <w:r w:rsidRPr="00DA1DCF">
        <w:rPr>
          <w:rFonts w:eastAsia="MS Mincho"/>
          <w:lang w:val="fr-CH"/>
        </w:rPr>
        <w:t xml:space="preserve"> </w:t>
      </w:r>
      <w:r w:rsidR="00DA1DCF">
        <w:rPr>
          <w:rFonts w:eastAsia="MS Mincho"/>
          <w:lang w:val="fr-CH"/>
        </w:rPr>
        <w:t>en direction de l</w:t>
      </w:r>
      <w:r w:rsidR="004626AE">
        <w:rPr>
          <w:rFonts w:eastAsia="MS Mincho"/>
          <w:lang w:val="fr-CH"/>
        </w:rPr>
        <w:t>'</w:t>
      </w:r>
      <w:r w:rsidR="00DA1DCF">
        <w:rPr>
          <w:rFonts w:eastAsia="MS Mincho"/>
          <w:lang w:val="fr-CH"/>
        </w:rPr>
        <w:t>équipement</w:t>
      </w:r>
      <w:r w:rsidR="00DA1DCF" w:rsidRPr="00DA1DCF">
        <w:rPr>
          <w:rFonts w:eastAsia="MS Mincho"/>
          <w:lang w:val="fr-CH"/>
        </w:rPr>
        <w:t xml:space="preserve"> UE</w:t>
      </w:r>
      <w:r w:rsidR="00DA1DCF">
        <w:rPr>
          <w:rFonts w:eastAsia="MS Mincho"/>
          <w:lang w:val="fr-CH"/>
        </w:rPr>
        <w:t xml:space="preserve"> «</w:t>
      </w:r>
      <w:r w:rsidR="00A8602D">
        <w:rPr>
          <w:rFonts w:eastAsia="MS Mincho"/>
          <w:lang w:val="fr-CH"/>
        </w:rPr>
        <w:t>choisi</w:t>
      </w:r>
      <w:r w:rsidR="00DA1DCF">
        <w:rPr>
          <w:rFonts w:eastAsia="MS Mincho"/>
          <w:lang w:val="fr-CH"/>
        </w:rPr>
        <w:t>»</w:t>
      </w:r>
      <w:r w:rsidR="00A8602D">
        <w:rPr>
          <w:rFonts w:eastAsia="MS Mincho"/>
          <w:lang w:val="fr-CH"/>
        </w:rPr>
        <w:t>, </w:t>
      </w:r>
      <w:r w:rsidR="00DA1DCF">
        <w:rPr>
          <w:rFonts w:eastAsia="MS Mincho"/>
          <w:lang w:val="fr-CH"/>
        </w:rPr>
        <w:t>et</w:t>
      </w:r>
      <w:bookmarkEnd w:id="337"/>
      <w:r w:rsidR="000656CC">
        <w:rPr>
          <w:rFonts w:eastAsia="MS Mincho"/>
          <w:lang w:val="fr-CH"/>
        </w:rPr>
        <w:t xml:space="preserve"> </w:t>
      </w:r>
    </w:p>
    <w:p w:rsidR="00E02F8D" w:rsidRPr="00DA1DCF" w:rsidRDefault="00E02F8D" w:rsidP="00FA4A06">
      <w:pPr>
        <w:pStyle w:val="enumlev3"/>
        <w:rPr>
          <w:rFonts w:eastAsia="MS Mincho"/>
          <w:lang w:val="fr-CH"/>
        </w:rPr>
      </w:pPr>
      <w:bookmarkStart w:id="338" w:name="lt_pId484"/>
      <w:r w:rsidRPr="00DA1DCF">
        <w:rPr>
          <w:rFonts w:eastAsia="MS Mincho"/>
          <w:i/>
          <w:lang w:val="fr-CH"/>
        </w:rPr>
        <w:t xml:space="preserve">n </w:t>
      </w:r>
      <w:r w:rsidR="00DA1DCF" w:rsidRPr="00A8602D">
        <w:rPr>
          <w:rFonts w:eastAsia="MS Mincho"/>
          <w:iCs/>
          <w:lang w:val="fr-CH"/>
        </w:rPr>
        <w:t>est le nombre de blocs de ressources par</w:t>
      </w:r>
      <w:r w:rsidR="000656CC" w:rsidRPr="00A8602D">
        <w:rPr>
          <w:rFonts w:eastAsia="MS Mincho"/>
          <w:iCs/>
          <w:lang w:val="fr-CH"/>
        </w:rPr>
        <w:t xml:space="preserve"> </w:t>
      </w:r>
      <w:r w:rsidR="007210A3" w:rsidRPr="00A8602D">
        <w:rPr>
          <w:rFonts w:eastAsia="MS Mincho"/>
          <w:iCs/>
          <w:lang w:val="fr-CH"/>
        </w:rPr>
        <w:t>équipement</w:t>
      </w:r>
      <w:r w:rsidR="007210A3" w:rsidRPr="00DA1DCF">
        <w:rPr>
          <w:rFonts w:eastAsia="MS Mincho"/>
          <w:lang w:val="fr-CH"/>
        </w:rPr>
        <w:t xml:space="preserve"> UE</w:t>
      </w:r>
      <w:r w:rsidR="004626AE">
        <w:rPr>
          <w:rFonts w:eastAsia="MS Mincho"/>
          <w:lang w:val="fr-CH"/>
        </w:rPr>
        <w:t>,</w:t>
      </w:r>
      <w:bookmarkEnd w:id="338"/>
    </w:p>
    <w:p w:rsidR="00E02F8D" w:rsidRPr="002A3F78" w:rsidRDefault="00E02F8D" w:rsidP="00FA4A06">
      <w:pPr>
        <w:pStyle w:val="Equation"/>
        <w:rPr>
          <w:rFonts w:eastAsia="MS Mincho"/>
        </w:rPr>
      </w:pPr>
      <w:r w:rsidRPr="00DA1DCF">
        <w:rPr>
          <w:rFonts w:eastAsia="MS Mincho"/>
          <w:lang w:val="fr-CH"/>
        </w:rPr>
        <w:tab/>
      </w:r>
      <w:r w:rsidRPr="00DA1DCF">
        <w:rPr>
          <w:rFonts w:eastAsia="MS Mincho"/>
          <w:lang w:val="fr-CH"/>
        </w:rPr>
        <w:tab/>
      </w:r>
      <w:r w:rsidRPr="00E92BEA">
        <w:rPr>
          <w:rFonts w:eastAsia="MS Mincho"/>
          <w:position w:val="-24"/>
          <w:lang w:val="en-US"/>
        </w:rPr>
        <w:object w:dxaOrig="1530" w:dyaOrig="630">
          <v:shape id="_x0000_i1042" type="#_x0000_t75" style="width:76.05pt;height:31.1pt" o:ole="">
            <v:imagedata r:id="rId50" o:title=""/>
          </v:shape>
          <o:OLEObject Type="Embed" ProgID="Equation.3" ShapeID="_x0000_i1042" DrawAspect="Content" ObjectID="_1573643588" r:id="rId51"/>
        </w:object>
      </w:r>
      <w:r w:rsidRPr="002A3F78">
        <w:rPr>
          <w:rFonts w:eastAsia="MS Mincho"/>
        </w:rPr>
        <w:tab/>
        <w:t>(5)</w:t>
      </w:r>
    </w:p>
    <w:p w:rsidR="00E02F8D" w:rsidRPr="00DA1DCF" w:rsidRDefault="00E02F8D" w:rsidP="00FA4A06">
      <w:pPr>
        <w:pStyle w:val="enumlev2"/>
        <w:rPr>
          <w:rFonts w:eastAsia="MS Mincho"/>
          <w:lang w:val="fr-CH"/>
        </w:rPr>
      </w:pPr>
      <w:r w:rsidRPr="002A3F78">
        <w:rPr>
          <w:rFonts w:eastAsia="MS Mincho"/>
        </w:rPr>
        <w:tab/>
      </w:r>
      <w:bookmarkStart w:id="339" w:name="lt_pId486"/>
      <w:r w:rsidR="00DA1DCF" w:rsidRPr="00DA1DCF">
        <w:rPr>
          <w:rFonts w:eastAsia="MS Mincho"/>
          <w:lang w:val="fr-CH"/>
        </w:rPr>
        <w:t>P</w:t>
      </w:r>
      <w:r w:rsidR="001B75C4">
        <w:rPr>
          <w:rFonts w:eastAsia="MS Mincho"/>
          <w:lang w:val="fr-CH"/>
        </w:rPr>
        <w:t>asser à</w:t>
      </w:r>
      <w:r w:rsidR="00DA1DCF" w:rsidRPr="00DA1DCF">
        <w:rPr>
          <w:rFonts w:eastAsia="MS Mincho"/>
          <w:lang w:val="fr-CH"/>
        </w:rPr>
        <w:t xml:space="preserve"> l</w:t>
      </w:r>
      <w:r w:rsidR="004626AE">
        <w:rPr>
          <w:rFonts w:eastAsia="MS Mincho"/>
          <w:lang w:val="fr-CH"/>
        </w:rPr>
        <w:t>'</w:t>
      </w:r>
      <w:r w:rsidR="001B75C4">
        <w:rPr>
          <w:rFonts w:eastAsia="MS Mincho"/>
          <w:lang w:val="fr-CH"/>
        </w:rPr>
        <w:t>é</w:t>
      </w:r>
      <w:r w:rsidR="00DA1DCF" w:rsidRPr="00DA1DCF">
        <w:rPr>
          <w:rFonts w:eastAsia="MS Mincho"/>
          <w:lang w:val="fr-CH"/>
        </w:rPr>
        <w:t>tape</w:t>
      </w:r>
      <w:r w:rsidR="000656CC">
        <w:rPr>
          <w:rFonts w:eastAsia="MS Mincho"/>
          <w:lang w:val="fr-CH"/>
        </w:rPr>
        <w:t xml:space="preserve"> </w:t>
      </w:r>
      <w:r w:rsidRPr="00DA1DCF">
        <w:rPr>
          <w:rFonts w:eastAsia="MS Mincho"/>
          <w:lang w:val="fr-CH"/>
        </w:rPr>
        <w:t xml:space="preserve">2 </w:t>
      </w:r>
      <w:r w:rsidR="00DA1DCF" w:rsidRPr="00DA1DCF">
        <w:rPr>
          <w:rFonts w:eastAsia="MS Mincho"/>
          <w:lang w:val="fr-CH"/>
        </w:rPr>
        <w:t>si</w:t>
      </w:r>
      <w:r w:rsidR="00DA1DCF">
        <w:rPr>
          <w:rFonts w:eastAsia="MS Mincho"/>
          <w:lang w:val="fr-CH"/>
        </w:rPr>
        <w:t xml:space="preserve"> le système </w:t>
      </w:r>
      <w:r w:rsidR="00DA1DCF" w:rsidRPr="00DA1DCF">
        <w:rPr>
          <w:rFonts w:eastAsia="MS Mincho"/>
          <w:lang w:val="fr-CH"/>
        </w:rPr>
        <w:t xml:space="preserve">IMT en liaison descendante </w:t>
      </w:r>
      <w:r w:rsidR="001A4EB3">
        <w:rPr>
          <w:rFonts w:eastAsia="MS Mincho"/>
          <w:lang w:val="fr-CH"/>
        </w:rPr>
        <w:t>fait fonction de</w:t>
      </w:r>
      <w:r w:rsidR="001A4EB3" w:rsidRPr="00DA1DCF">
        <w:rPr>
          <w:rFonts w:eastAsia="MS Mincho"/>
          <w:lang w:val="fr-CH"/>
        </w:rPr>
        <w:t xml:space="preserve"> </w:t>
      </w:r>
      <w:r w:rsidR="00DA1DCF" w:rsidRPr="00DA1DCF">
        <w:rPr>
          <w:rFonts w:eastAsia="MS Mincho"/>
          <w:lang w:val="fr-CH"/>
        </w:rPr>
        <w:t>système brouilleur</w:t>
      </w:r>
      <w:bookmarkEnd w:id="339"/>
      <w:r w:rsidR="001B75C4">
        <w:rPr>
          <w:rFonts w:eastAsia="MS Mincho"/>
          <w:lang w:val="fr-CH"/>
        </w:rPr>
        <w:t>.</w:t>
      </w:r>
    </w:p>
    <w:p w:rsidR="00E02F8D" w:rsidRPr="00DA1DCF" w:rsidRDefault="00E02F8D" w:rsidP="00FA4A06">
      <w:pPr>
        <w:pStyle w:val="enumlev2"/>
        <w:rPr>
          <w:rFonts w:eastAsia="MS Mincho"/>
          <w:lang w:val="fr-CH"/>
        </w:rPr>
      </w:pPr>
      <w:r w:rsidRPr="00DA1DCF">
        <w:rPr>
          <w:rFonts w:eastAsia="MS Mincho"/>
          <w:lang w:val="fr-CH"/>
        </w:rPr>
        <w:tab/>
      </w:r>
      <w:bookmarkStart w:id="340" w:name="lt_pId487"/>
      <w:r w:rsidR="00DA1DCF" w:rsidRPr="00DA1DCF">
        <w:rPr>
          <w:rFonts w:eastAsia="MS Mincho"/>
          <w:lang w:val="fr-CH"/>
        </w:rPr>
        <w:t>Passer à l</w:t>
      </w:r>
      <w:r w:rsidR="004626AE">
        <w:rPr>
          <w:rFonts w:eastAsia="MS Mincho"/>
          <w:lang w:val="fr-CH"/>
        </w:rPr>
        <w:t>'</w:t>
      </w:r>
      <w:r w:rsidR="001B75C4">
        <w:rPr>
          <w:rFonts w:eastAsia="MS Mincho"/>
          <w:lang w:val="fr-CH"/>
        </w:rPr>
        <w:t>étape</w:t>
      </w:r>
      <w:r w:rsidRPr="00DA1DCF">
        <w:rPr>
          <w:rFonts w:eastAsia="MS Mincho"/>
          <w:lang w:val="fr-CH"/>
        </w:rPr>
        <w:t xml:space="preserve"> 3 </w:t>
      </w:r>
      <w:r w:rsidR="00DA1DCF" w:rsidRPr="00DA1DCF">
        <w:rPr>
          <w:rFonts w:eastAsia="MS Mincho"/>
          <w:lang w:val="fr-CH"/>
        </w:rPr>
        <w:t>si</w:t>
      </w:r>
      <w:r w:rsidR="00DA1DCF">
        <w:rPr>
          <w:rFonts w:eastAsia="MS Mincho"/>
          <w:lang w:val="fr-CH"/>
        </w:rPr>
        <w:t xml:space="preserve"> le système </w:t>
      </w:r>
      <w:r w:rsidR="00DA1DCF" w:rsidRPr="00DA1DCF">
        <w:rPr>
          <w:rFonts w:eastAsia="MS Mincho"/>
          <w:lang w:val="fr-CH"/>
        </w:rPr>
        <w:t xml:space="preserve">IMT en liaison descendante </w:t>
      </w:r>
      <w:r w:rsidR="001A4EB3">
        <w:rPr>
          <w:rFonts w:eastAsia="MS Mincho"/>
          <w:lang w:val="fr-CH"/>
        </w:rPr>
        <w:t>fait fonction de</w:t>
      </w:r>
      <w:r w:rsidR="00DA1DCF" w:rsidRPr="00DA1DCF">
        <w:rPr>
          <w:rFonts w:eastAsia="MS Mincho"/>
          <w:lang w:val="fr-CH"/>
        </w:rPr>
        <w:t xml:space="preserve"> système brouill</w:t>
      </w:r>
      <w:r w:rsidR="00DA1DCF">
        <w:rPr>
          <w:rFonts w:eastAsia="MS Mincho"/>
          <w:lang w:val="fr-CH"/>
        </w:rPr>
        <w:t>é</w:t>
      </w:r>
      <w:bookmarkEnd w:id="340"/>
      <w:r w:rsidR="001B75C4">
        <w:rPr>
          <w:rFonts w:eastAsia="MS Mincho"/>
          <w:lang w:val="fr-CH"/>
        </w:rPr>
        <w:t>.</w:t>
      </w:r>
    </w:p>
    <w:p w:rsidR="00E02F8D" w:rsidRPr="00276D9D" w:rsidRDefault="001B75C4" w:rsidP="00FA4A06">
      <w:pPr>
        <w:pStyle w:val="enumlev1"/>
        <w:rPr>
          <w:lang w:val="fr-CH"/>
        </w:rPr>
      </w:pPr>
      <w:r>
        <w:rPr>
          <w:lang w:val="fr-CH"/>
        </w:rPr>
        <w:t>2)</w:t>
      </w:r>
      <w:r w:rsidR="00E02F8D" w:rsidRPr="00276D9D">
        <w:rPr>
          <w:lang w:val="fr-CH"/>
        </w:rPr>
        <w:tab/>
      </w:r>
      <w:bookmarkStart w:id="341" w:name="lt_pId489"/>
      <w:r w:rsidR="00276D9D" w:rsidRPr="00276D9D">
        <w:rPr>
          <w:lang w:val="fr-CH"/>
        </w:rPr>
        <w:t xml:space="preserve">Sélectionner </w:t>
      </w:r>
      <w:r w:rsidR="00276D9D">
        <w:rPr>
          <w:rFonts w:eastAsia="MS Mincho"/>
          <w:lang w:val="fr-CH"/>
        </w:rPr>
        <w:t xml:space="preserve">le système </w:t>
      </w:r>
      <w:r w:rsidR="00276D9D" w:rsidRPr="00DA1DCF">
        <w:rPr>
          <w:rFonts w:eastAsia="MS Mincho"/>
          <w:lang w:val="fr-CH"/>
        </w:rPr>
        <w:t xml:space="preserve">IMT en liaison descendante </w:t>
      </w:r>
      <w:r w:rsidR="001A4EB3">
        <w:rPr>
          <w:rFonts w:eastAsia="MS Mincho"/>
          <w:lang w:val="fr-CH"/>
        </w:rPr>
        <w:t>faisant fonction de</w:t>
      </w:r>
      <w:r w:rsidR="00276D9D" w:rsidRPr="00DA1DCF">
        <w:rPr>
          <w:rFonts w:eastAsia="MS Mincho"/>
          <w:lang w:val="fr-CH"/>
        </w:rPr>
        <w:t xml:space="preserve"> système brouilleur</w:t>
      </w:r>
      <w:bookmarkEnd w:id="341"/>
      <w:r>
        <w:rPr>
          <w:lang w:val="fr-CH"/>
        </w:rPr>
        <w:t>.</w:t>
      </w:r>
    </w:p>
    <w:p w:rsidR="00E02F8D" w:rsidRPr="00276D9D" w:rsidRDefault="00E02F8D" w:rsidP="00FA4A06">
      <w:pPr>
        <w:pStyle w:val="enumlev2"/>
        <w:rPr>
          <w:rFonts w:eastAsia="MS Mincho"/>
          <w:lang w:val="fr-CH"/>
        </w:rPr>
      </w:pPr>
      <w:bookmarkStart w:id="342" w:name="lt_pId490"/>
      <w:r w:rsidRPr="00276D9D">
        <w:rPr>
          <w:rFonts w:eastAsia="MS Mincho"/>
          <w:lang w:val="fr-CH"/>
        </w:rPr>
        <w:t>a</w:t>
      </w:r>
      <w:bookmarkEnd w:id="342"/>
      <w:r w:rsidR="001B75C4">
        <w:rPr>
          <w:rFonts w:eastAsia="MS Mincho"/>
          <w:lang w:val="fr-CH"/>
        </w:rPr>
        <w:t>)</w:t>
      </w:r>
      <w:r w:rsidRPr="00276D9D">
        <w:rPr>
          <w:rFonts w:eastAsia="MS Mincho"/>
          <w:lang w:val="fr-CH"/>
        </w:rPr>
        <w:tab/>
      </w:r>
      <w:bookmarkStart w:id="343" w:name="lt_pId491"/>
      <w:r w:rsidR="00276D9D" w:rsidRPr="00276D9D">
        <w:rPr>
          <w:rFonts w:eastAsia="MS Mincho"/>
          <w:lang w:val="fr-CH"/>
        </w:rPr>
        <w:t>Sélectionner de façon aléatoire</w:t>
      </w:r>
      <w:r w:rsidR="000656CC">
        <w:rPr>
          <w:rFonts w:eastAsia="MS Mincho"/>
          <w:lang w:val="fr-CH"/>
        </w:rPr>
        <w:t xml:space="preserve"> </w:t>
      </w:r>
      <w:r w:rsidRPr="00276D9D">
        <w:rPr>
          <w:rFonts w:eastAsia="MS Mincho"/>
          <w:i/>
          <w:iCs/>
          <w:lang w:val="fr-CH"/>
        </w:rPr>
        <w:t>x</w:t>
      </w:r>
      <w:r w:rsidRPr="00276D9D">
        <w:rPr>
          <w:rFonts w:eastAsia="MS Mincho"/>
          <w:lang w:val="fr-CH"/>
        </w:rPr>
        <w:t xml:space="preserve">% </w:t>
      </w:r>
      <w:r w:rsidR="00276D9D" w:rsidRPr="00276D9D">
        <w:rPr>
          <w:rFonts w:eastAsia="MS Mincho"/>
          <w:lang w:val="fr-CH"/>
        </w:rPr>
        <w:t>de</w:t>
      </w:r>
      <w:r w:rsidR="000656CC">
        <w:rPr>
          <w:rFonts w:eastAsia="MS Mincho"/>
          <w:lang w:val="fr-CH"/>
        </w:rPr>
        <w:t xml:space="preserve"> </w:t>
      </w:r>
      <w:r w:rsidR="007210A3" w:rsidRPr="00276D9D">
        <w:rPr>
          <w:rFonts w:eastAsia="MS Mincho"/>
          <w:lang w:val="fr-CH"/>
        </w:rPr>
        <w:t>stations</w:t>
      </w:r>
      <w:r w:rsidR="00276D9D" w:rsidRPr="00276D9D">
        <w:rPr>
          <w:rFonts w:eastAsia="MS Mincho"/>
          <w:lang w:val="fr-CH"/>
        </w:rPr>
        <w:t xml:space="preserve"> </w:t>
      </w:r>
      <w:r w:rsidR="007210A3" w:rsidRPr="00276D9D">
        <w:rPr>
          <w:rFonts w:eastAsia="MS Mincho"/>
          <w:lang w:val="fr-CH"/>
        </w:rPr>
        <w:t xml:space="preserve">BS </w:t>
      </w:r>
      <w:r w:rsidR="00276D9D" w:rsidRPr="00276D9D">
        <w:rPr>
          <w:rFonts w:eastAsia="MS Mincho"/>
          <w:lang w:val="fr-CH"/>
        </w:rPr>
        <w:t xml:space="preserve">selon la charge du système </w:t>
      </w:r>
      <w:r w:rsidR="00276D9D">
        <w:rPr>
          <w:rFonts w:eastAsia="MS Mincho"/>
          <w:lang w:val="fr-CH"/>
        </w:rPr>
        <w:t>et l</w:t>
      </w:r>
      <w:r w:rsidR="00276D9D" w:rsidRPr="00276D9D">
        <w:rPr>
          <w:rFonts w:eastAsia="MS Mincho"/>
          <w:lang w:val="fr-CH"/>
        </w:rPr>
        <w:t>es conditions de brouillage</w:t>
      </w:r>
      <w:r w:rsidR="000656CC">
        <w:rPr>
          <w:rFonts w:eastAsia="MS Mincho"/>
          <w:lang w:val="fr-CH"/>
        </w:rPr>
        <w:t xml:space="preserve"> </w:t>
      </w:r>
      <w:r w:rsidRPr="00276D9D">
        <w:rPr>
          <w:rFonts w:eastAsia="MS Mincho"/>
          <w:lang w:val="fr-CH"/>
        </w:rPr>
        <w:t>(</w:t>
      </w:r>
      <w:r w:rsidR="00276D9D">
        <w:rPr>
          <w:rFonts w:eastAsia="MS Mincho"/>
          <w:lang w:val="fr-CH"/>
        </w:rPr>
        <w:t>brouilleur le plus proche</w:t>
      </w:r>
      <w:r w:rsidR="000656CC">
        <w:rPr>
          <w:rFonts w:eastAsia="MS Mincho"/>
          <w:lang w:val="fr-CH"/>
        </w:rPr>
        <w:t xml:space="preserve"> </w:t>
      </w:r>
      <w:r w:rsidR="00276D9D">
        <w:rPr>
          <w:rFonts w:eastAsia="MS Mincho"/>
          <w:lang w:val="fr-CH"/>
        </w:rPr>
        <w:t>ou brouillages cumulatifs</w:t>
      </w:r>
      <w:r w:rsidR="001618F6">
        <w:rPr>
          <w:rFonts w:eastAsia="MS Mincho"/>
          <w:lang w:val="fr-CH"/>
        </w:rPr>
        <w:t>)</w:t>
      </w:r>
      <w:r w:rsidRPr="00276D9D">
        <w:rPr>
          <w:rFonts w:eastAsia="MS Mincho"/>
          <w:lang w:val="fr-CH"/>
        </w:rPr>
        <w:t xml:space="preserve"> </w:t>
      </w:r>
      <w:r w:rsidR="00276D9D">
        <w:rPr>
          <w:rFonts w:eastAsia="MS Mincho"/>
          <w:lang w:val="fr-CH"/>
        </w:rPr>
        <w:t xml:space="preserve">qui </w:t>
      </w:r>
      <w:r w:rsidR="001A4EB3">
        <w:rPr>
          <w:rFonts w:eastAsia="MS Mincho"/>
          <w:lang w:val="fr-CH"/>
        </w:rPr>
        <w:t>feront fonction de</w:t>
      </w:r>
      <w:r w:rsidR="00276D9D">
        <w:rPr>
          <w:rFonts w:eastAsia="MS Mincho"/>
          <w:lang w:val="fr-CH"/>
        </w:rPr>
        <w:t xml:space="preserve"> stations brouilleuses en direction du système brouillé</w:t>
      </w:r>
      <w:bookmarkEnd w:id="343"/>
      <w:r w:rsidR="001B75C4">
        <w:rPr>
          <w:rFonts w:eastAsia="MS Mincho"/>
          <w:lang w:val="fr-CH"/>
        </w:rPr>
        <w:t>.</w:t>
      </w:r>
    </w:p>
    <w:p w:rsidR="00E02F8D" w:rsidRPr="00276D9D" w:rsidRDefault="00E02F8D" w:rsidP="00FA4A06">
      <w:pPr>
        <w:pStyle w:val="enumlev2"/>
        <w:tabs>
          <w:tab w:val="right" w:pos="9498"/>
        </w:tabs>
        <w:rPr>
          <w:rFonts w:eastAsia="MS Mincho"/>
          <w:lang w:val="fr-CH"/>
        </w:rPr>
      </w:pPr>
      <w:bookmarkStart w:id="344" w:name="lt_pId492"/>
      <w:r w:rsidRPr="00276D9D">
        <w:rPr>
          <w:rFonts w:eastAsia="MS Mincho"/>
          <w:lang w:val="fr-CH"/>
        </w:rPr>
        <w:t>b</w:t>
      </w:r>
      <w:bookmarkEnd w:id="344"/>
      <w:r w:rsidR="001B75C4">
        <w:rPr>
          <w:rFonts w:eastAsia="MS Mincho"/>
          <w:lang w:val="fr-CH"/>
        </w:rPr>
        <w:t>)</w:t>
      </w:r>
      <w:r w:rsidRPr="00276D9D">
        <w:rPr>
          <w:rFonts w:eastAsia="MS Mincho"/>
          <w:lang w:val="fr-CH"/>
        </w:rPr>
        <w:tab/>
      </w:r>
      <w:bookmarkStart w:id="345" w:name="lt_pId493"/>
      <w:r w:rsidR="001B75C4">
        <w:rPr>
          <w:rFonts w:eastAsia="MS Mincho"/>
          <w:lang w:val="fr-CH"/>
        </w:rPr>
        <w:t>A supposer que le système brouillé soi</w:t>
      </w:r>
      <w:r w:rsidR="00276D9D" w:rsidRPr="00276D9D">
        <w:rPr>
          <w:rFonts w:eastAsia="MS Mincho"/>
          <w:lang w:val="fr-CH"/>
        </w:rPr>
        <w:t xml:space="preserve">t modélisé, </w:t>
      </w:r>
      <w:r w:rsidR="00276D9D">
        <w:rPr>
          <w:rFonts w:eastAsia="MS Mincho"/>
          <w:lang w:val="fr-CH"/>
        </w:rPr>
        <w:t>appliquer le brouillage en direction du système brouillé</w:t>
      </w:r>
      <w:r w:rsidR="000656CC">
        <w:rPr>
          <w:rFonts w:eastAsia="MS Mincho"/>
          <w:lang w:val="fr-CH"/>
        </w:rPr>
        <w:t xml:space="preserve"> </w:t>
      </w:r>
      <w:r w:rsidR="00276D9D">
        <w:rPr>
          <w:rFonts w:eastAsia="MS Mincho"/>
          <w:lang w:val="fr-CH"/>
        </w:rPr>
        <w:t>et calculer la dégradation</w:t>
      </w:r>
      <w:r w:rsidR="000656CC">
        <w:rPr>
          <w:rFonts w:eastAsia="MS Mincho"/>
          <w:lang w:val="fr-CH"/>
        </w:rPr>
        <w:t xml:space="preserve"> </w:t>
      </w:r>
      <w:r w:rsidR="00276D9D">
        <w:rPr>
          <w:rFonts w:eastAsia="MS Mincho"/>
          <w:lang w:val="fr-CH"/>
        </w:rPr>
        <w:t>de sa qualité de fonctionnement</w:t>
      </w:r>
      <w:bookmarkEnd w:id="345"/>
      <w:r w:rsidR="001B75C4">
        <w:rPr>
          <w:rFonts w:eastAsia="MS Mincho"/>
          <w:lang w:val="fr-CH"/>
        </w:rPr>
        <w:t>.</w:t>
      </w:r>
    </w:p>
    <w:p w:rsidR="00E02F8D" w:rsidRPr="00276D9D" w:rsidRDefault="00E02F8D" w:rsidP="00FA4A06">
      <w:pPr>
        <w:pStyle w:val="enumlev2"/>
        <w:tabs>
          <w:tab w:val="right" w:pos="9498"/>
        </w:tabs>
        <w:rPr>
          <w:rFonts w:eastAsia="MS Mincho"/>
          <w:lang w:val="fr-CH"/>
        </w:rPr>
      </w:pPr>
      <w:r w:rsidRPr="00276D9D">
        <w:rPr>
          <w:rFonts w:eastAsia="MS Mincho"/>
          <w:lang w:val="fr-CH"/>
        </w:rPr>
        <w:tab/>
      </w:r>
      <w:bookmarkStart w:id="346" w:name="lt_pId494"/>
      <w:r w:rsidR="00276D9D">
        <w:rPr>
          <w:rFonts w:eastAsia="MS Mincho"/>
          <w:lang w:val="fr-CH"/>
        </w:rPr>
        <w:t>Calculer le brouillage</w:t>
      </w:r>
      <w:r w:rsidR="000656CC">
        <w:rPr>
          <w:rFonts w:eastAsia="MS Mincho"/>
          <w:lang w:val="fr-CH"/>
        </w:rPr>
        <w:t xml:space="preserve"> </w:t>
      </w:r>
      <w:r w:rsidR="00276D9D">
        <w:rPr>
          <w:rFonts w:eastAsia="MS Mincho"/>
          <w:lang w:val="fr-CH"/>
        </w:rPr>
        <w:t>externe</w:t>
      </w:r>
      <w:r w:rsidR="000656CC">
        <w:rPr>
          <w:rFonts w:eastAsia="MS Mincho"/>
          <w:lang w:val="fr-CH"/>
        </w:rPr>
        <w:t xml:space="preserve"> </w:t>
      </w:r>
      <w:r w:rsidR="00276D9D">
        <w:rPr>
          <w:rFonts w:eastAsia="MS Mincho"/>
          <w:lang w:val="fr-CH"/>
        </w:rPr>
        <w:t>causé par chaque liaison descendante du système IMT au système brouillé</w:t>
      </w:r>
      <w:bookmarkEnd w:id="346"/>
      <w:r w:rsidR="001B75C4">
        <w:rPr>
          <w:rFonts w:eastAsia="MS Mincho"/>
          <w:lang w:val="fr-CH"/>
        </w:rPr>
        <w:t>.</w:t>
      </w:r>
    </w:p>
    <w:p w:rsidR="00E02F8D" w:rsidRPr="00BD1F0A" w:rsidRDefault="00E02F8D" w:rsidP="00FA4A06">
      <w:pPr>
        <w:pStyle w:val="enumlev2"/>
        <w:tabs>
          <w:tab w:val="right" w:pos="9498"/>
        </w:tabs>
        <w:rPr>
          <w:lang w:val="fr-CH" w:eastAsia="zh-CN"/>
        </w:rPr>
      </w:pPr>
      <w:r w:rsidRPr="00276D9D">
        <w:rPr>
          <w:rFonts w:eastAsia="MS Mincho"/>
          <w:lang w:val="fr-CH"/>
        </w:rPr>
        <w:tab/>
      </w:r>
      <w:bookmarkStart w:id="347" w:name="lt_pId495"/>
      <w:r w:rsidR="00BD1F0A">
        <w:rPr>
          <w:rFonts w:eastAsia="MS Mincho"/>
          <w:lang w:val="fr-CH"/>
        </w:rPr>
        <w:t>Former une boucle autour de toutes les</w:t>
      </w:r>
      <w:r w:rsidR="000656CC">
        <w:rPr>
          <w:rFonts w:eastAsia="MS Mincho"/>
          <w:lang w:val="fr-CH"/>
        </w:rPr>
        <w:t xml:space="preserve"> </w:t>
      </w:r>
      <w:r w:rsidR="007210A3" w:rsidRPr="00BD1F0A">
        <w:rPr>
          <w:lang w:val="fr-CH"/>
        </w:rPr>
        <w:t>stations</w:t>
      </w:r>
      <w:r w:rsidR="000656CC">
        <w:rPr>
          <w:lang w:val="fr-CH"/>
        </w:rPr>
        <w:t xml:space="preserve"> </w:t>
      </w:r>
      <w:r w:rsidR="007210A3" w:rsidRPr="00BD1F0A">
        <w:rPr>
          <w:lang w:val="fr-CH"/>
        </w:rPr>
        <w:t>BS</w:t>
      </w:r>
      <w:r w:rsidR="000656CC">
        <w:rPr>
          <w:lang w:val="fr-CH"/>
        </w:rPr>
        <w:t xml:space="preserve"> </w:t>
      </w:r>
      <w:bookmarkEnd w:id="347"/>
      <w:r w:rsidR="001B75C4">
        <w:rPr>
          <w:lang w:val="fr-CH"/>
        </w:rPr>
        <w:t>«choisies</w:t>
      </w:r>
      <w:r w:rsidR="00BD1F0A">
        <w:rPr>
          <w:lang w:val="fr-CH"/>
        </w:rPr>
        <w:t>»</w:t>
      </w:r>
      <w:r w:rsidR="00BD1F0A" w:rsidRPr="00BD1F0A">
        <w:rPr>
          <w:lang w:val="fr-CH"/>
        </w:rPr>
        <w:t xml:space="preserve"> de</w:t>
      </w:r>
      <w:r w:rsidR="000656CC">
        <w:rPr>
          <w:lang w:val="fr-CH"/>
        </w:rPr>
        <w:t xml:space="preserve"> </w:t>
      </w:r>
      <w:r w:rsidRPr="00E92BEA">
        <w:rPr>
          <w:position w:val="-10"/>
          <w:lang w:val="en-US"/>
        </w:rPr>
        <w:object w:dxaOrig="555" w:dyaOrig="360">
          <v:shape id="_x0000_i1043" type="#_x0000_t75" style="width:28.2pt;height:18.45pt" o:ole="">
            <v:imagedata r:id="rId52" o:title=""/>
          </v:shape>
          <o:OLEObject Type="Embed" ProgID="Equation.3" ShapeID="_x0000_i1043" DrawAspect="Content" ObjectID="_1573643589" r:id="rId53"/>
        </w:object>
      </w:r>
      <w:r w:rsidRPr="00BD1F0A">
        <w:rPr>
          <w:lang w:val="fr-CH"/>
        </w:rPr>
        <w:t xml:space="preserve"> </w:t>
      </w:r>
      <w:r w:rsidR="00BD1F0A" w:rsidRPr="00BD1F0A">
        <w:rPr>
          <w:lang w:val="fr-CH"/>
        </w:rPr>
        <w:t>à</w:t>
      </w:r>
      <w:r w:rsidR="000656CC">
        <w:rPr>
          <w:lang w:val="fr-CH"/>
        </w:rPr>
        <w:t xml:space="preserve"> </w:t>
      </w:r>
      <w:r w:rsidRPr="00E92BEA">
        <w:rPr>
          <w:position w:val="-12"/>
          <w:lang w:val="en-US"/>
        </w:rPr>
        <w:object w:dxaOrig="480" w:dyaOrig="360">
          <v:shape id="_x0000_i1044" type="#_x0000_t75" style="width:23.6pt;height:18.45pt" o:ole="">
            <v:imagedata r:id="rId54" o:title=""/>
          </v:shape>
          <o:OLEObject Type="Embed" ProgID="Equation.3" ShapeID="_x0000_i1044" DrawAspect="Content" ObjectID="_1573643590" r:id="rId55"/>
        </w:object>
      </w:r>
      <w:r w:rsidRPr="00BD1F0A">
        <w:rPr>
          <w:lang w:val="fr-CH"/>
        </w:rPr>
        <w:t xml:space="preserve"> </w:t>
      </w:r>
      <w:bookmarkStart w:id="348" w:name="lt_pId497"/>
      <w:r w:rsidRPr="00BD1F0A">
        <w:rPr>
          <w:lang w:val="fr-CH"/>
        </w:rPr>
        <w:t>(</w:t>
      </w:r>
      <w:r w:rsidR="00BD1F0A">
        <w:rPr>
          <w:lang w:val="fr-CH"/>
        </w:rPr>
        <w:t xml:space="preserve">nombre de stations </w:t>
      </w:r>
      <w:r w:rsidR="00BD1F0A" w:rsidRPr="00BD1F0A">
        <w:rPr>
          <w:lang w:val="fr-CH"/>
        </w:rPr>
        <w:t>BS</w:t>
      </w:r>
      <w:r w:rsidR="00BD1F0A">
        <w:rPr>
          <w:lang w:val="fr-CH"/>
        </w:rPr>
        <w:t xml:space="preserve"> </w:t>
      </w:r>
      <w:r w:rsidR="001B75C4">
        <w:rPr>
          <w:lang w:val="fr-CH"/>
        </w:rPr>
        <w:t>choisi</w:t>
      </w:r>
      <w:r w:rsidR="00BD1F0A">
        <w:rPr>
          <w:lang w:val="fr-CH"/>
        </w:rPr>
        <w:t>es dans la zone du système</w:t>
      </w:r>
      <w:r w:rsidR="001618F6">
        <w:rPr>
          <w:lang w:val="fr-CH"/>
        </w:rPr>
        <w:t>)</w:t>
      </w:r>
      <w:bookmarkEnd w:id="348"/>
      <w:r w:rsidR="001B75C4">
        <w:rPr>
          <w:lang w:val="fr-CH" w:eastAsia="zh-CN"/>
        </w:rPr>
        <w:t>.</w:t>
      </w:r>
      <w:r w:rsidRPr="00BD1F0A">
        <w:rPr>
          <w:lang w:val="fr-CH" w:eastAsia="zh-CN"/>
        </w:rPr>
        <w:t xml:space="preserve"> </w:t>
      </w:r>
    </w:p>
    <w:p w:rsidR="00E02F8D" w:rsidRPr="00BD1F0A" w:rsidRDefault="00E02F8D" w:rsidP="00EC0CAC">
      <w:pPr>
        <w:pStyle w:val="enumlev2"/>
        <w:tabs>
          <w:tab w:val="right" w:pos="9498"/>
        </w:tabs>
        <w:rPr>
          <w:position w:val="-4"/>
          <w:lang w:val="fr-CH" w:eastAsia="zh-CN"/>
        </w:rPr>
      </w:pPr>
      <w:r w:rsidRPr="00BD1F0A">
        <w:rPr>
          <w:lang w:val="fr-CH" w:eastAsia="zh-CN"/>
        </w:rPr>
        <w:tab/>
      </w:r>
      <w:bookmarkStart w:id="349" w:name="lt_pId498"/>
      <w:r w:rsidR="00BD1F0A" w:rsidRPr="00BD1F0A">
        <w:rPr>
          <w:rFonts w:eastAsia="MS Mincho"/>
          <w:lang w:val="fr-CH"/>
        </w:rPr>
        <w:t>Former une boucle autour de tous les équipements</w:t>
      </w:r>
      <w:r w:rsidR="000656CC">
        <w:rPr>
          <w:rFonts w:eastAsia="MS Mincho"/>
          <w:lang w:val="fr-CH"/>
        </w:rPr>
        <w:t xml:space="preserve"> </w:t>
      </w:r>
      <w:r w:rsidR="007210A3" w:rsidRPr="00BD1F0A">
        <w:rPr>
          <w:lang w:val="fr-CH"/>
        </w:rPr>
        <w:t>UE</w:t>
      </w:r>
      <w:r w:rsidR="000656CC">
        <w:rPr>
          <w:lang w:val="fr-CH"/>
        </w:rPr>
        <w:t xml:space="preserve"> </w:t>
      </w:r>
      <w:r w:rsidR="001B75C4">
        <w:rPr>
          <w:lang w:val="fr-CH"/>
        </w:rPr>
        <w:t>«choisis</w:t>
      </w:r>
      <w:r w:rsidR="00BD1F0A" w:rsidRPr="00BD1F0A">
        <w:rPr>
          <w:lang w:val="fr-CH"/>
        </w:rPr>
        <w:t xml:space="preserve">» </w:t>
      </w:r>
      <w:r w:rsidR="001B75C4">
        <w:rPr>
          <w:lang w:val="fr-CH"/>
        </w:rPr>
        <w:t>parmi les</w:t>
      </w:r>
      <w:r w:rsidR="00BD1F0A" w:rsidRPr="00BD1F0A">
        <w:rPr>
          <w:lang w:val="fr-CH"/>
        </w:rPr>
        <w:t xml:space="preserve"> station</w:t>
      </w:r>
      <w:r w:rsidR="001B75C4">
        <w:rPr>
          <w:lang w:val="fr-CH"/>
        </w:rPr>
        <w:t>s</w:t>
      </w:r>
      <w:r w:rsidR="00BD1F0A" w:rsidRPr="00BD1F0A">
        <w:rPr>
          <w:lang w:val="fr-CH"/>
        </w:rPr>
        <w:t xml:space="preserve"> BS </w:t>
      </w:r>
      <w:r w:rsidR="00BD1F0A" w:rsidRPr="00A17208">
        <w:t>retenue</w:t>
      </w:r>
      <w:r w:rsidR="001B75C4" w:rsidRPr="00A17208">
        <w:t>s</w:t>
      </w:r>
      <w:r w:rsidR="00BD1F0A" w:rsidRPr="00A17208">
        <w:t xml:space="preserve"> </w:t>
      </w:r>
      <w:bookmarkStart w:id="350" w:name="lt_pId499"/>
      <w:bookmarkEnd w:id="349"/>
      <w:r w:rsidR="00EC0CAC">
        <w:rPr>
          <w:lang w:val="fr-CH"/>
        </w:rPr>
        <w:t>de</w:t>
      </w:r>
      <w:r w:rsidR="00EC0CAC" w:rsidRPr="00EC0CAC">
        <w:rPr>
          <w:lang w:val="fr-CH"/>
        </w:rPr>
        <w:t xml:space="preserve"> </w:t>
      </w:r>
      <w:r w:rsidR="00EC0CAC" w:rsidRPr="007934E6">
        <w:rPr>
          <w:position w:val="-6"/>
          <w:lang w:val="en-US"/>
        </w:rPr>
        <w:object w:dxaOrig="540" w:dyaOrig="279">
          <v:shape id="_x0000_i1045" type="#_x0000_t75" style="width:29.95pt;height:15pt" o:ole="">
            <v:imagedata r:id="rId56" o:title=""/>
          </v:shape>
          <o:OLEObject Type="Embed" ProgID="Equation.3" ShapeID="_x0000_i1045" DrawAspect="Content" ObjectID="_1573643591" r:id="rId57"/>
        </w:object>
      </w:r>
      <w:r w:rsidR="00EC0CAC" w:rsidRPr="00EC0CAC">
        <w:rPr>
          <w:lang w:val="fr-CH"/>
        </w:rPr>
        <w:t xml:space="preserve"> </w:t>
      </w:r>
      <w:r w:rsidR="00EC0CAC">
        <w:rPr>
          <w:lang w:val="fr-CH"/>
        </w:rPr>
        <w:t>à</w:t>
      </w:r>
      <w:r w:rsidR="00EC0CAC" w:rsidRPr="00EC0CAC">
        <w:rPr>
          <w:lang w:val="fr-CH"/>
        </w:rPr>
        <w:t xml:space="preserve"> </w:t>
      </w:r>
      <w:r w:rsidR="00EC0CAC" w:rsidRPr="00EC0CAC">
        <w:rPr>
          <w:i/>
          <w:iCs/>
          <w:lang w:val="fr-CH"/>
        </w:rPr>
        <w:t>K</w:t>
      </w:r>
      <w:r w:rsidRPr="00BD1F0A">
        <w:rPr>
          <w:lang w:val="fr-CH"/>
        </w:rPr>
        <w:t>,</w:t>
      </w:r>
      <w:r w:rsidR="000656CC">
        <w:rPr>
          <w:position w:val="-4"/>
          <w:lang w:val="fr-CH" w:eastAsia="zh-CN"/>
        </w:rPr>
        <w:t xml:space="preserve"> </w:t>
      </w:r>
      <w:r w:rsidR="001B75C4" w:rsidRPr="00EC0CAC">
        <w:t>pour pouvoir</w:t>
      </w:r>
      <w:r w:rsidR="00BD1F0A" w:rsidRPr="00EC0CAC">
        <w:t xml:space="preserve"> calculer le brouillage causé par</w:t>
      </w:r>
      <w:bookmarkEnd w:id="350"/>
      <w:r w:rsidR="000656CC">
        <w:rPr>
          <w:position w:val="-4"/>
          <w:lang w:val="fr-CH" w:eastAsia="zh-CN"/>
        </w:rPr>
        <w:t xml:space="preserve"> </w:t>
      </w:r>
      <w:r w:rsidRPr="00E92BEA">
        <w:rPr>
          <w:position w:val="-14"/>
          <w:lang w:val="en-US" w:eastAsia="zh-CN"/>
        </w:rPr>
        <w:object w:dxaOrig="435" w:dyaOrig="375">
          <v:shape id="_x0000_i1046" type="#_x0000_t75" style="width:21.3pt;height:18.45pt" o:ole="">
            <v:imagedata r:id="rId58" o:title=""/>
          </v:shape>
          <o:OLEObject Type="Embed" ProgID="Equation.3" ShapeID="_x0000_i1046" DrawAspect="Content" ObjectID="_1573643592" r:id="rId59"/>
        </w:object>
      </w:r>
      <w:bookmarkStart w:id="351" w:name="lt_pId500"/>
      <w:r w:rsidRPr="00EC0CAC">
        <w:t>(</w:t>
      </w:r>
      <w:r w:rsidR="00BD1F0A" w:rsidRPr="00EC0CAC">
        <w:t xml:space="preserve">quand le </w:t>
      </w:r>
      <w:r w:rsidRPr="00EC0CAC">
        <w:rPr>
          <w:i/>
          <w:iCs/>
        </w:rPr>
        <w:t>K</w:t>
      </w:r>
      <w:r w:rsidR="001B75C4" w:rsidRPr="00EC0CAC">
        <w:noBreakHyphen/>
      </w:r>
      <w:r w:rsidR="00BD1F0A" w:rsidRPr="00EC0CAC">
        <w:t>ème</w:t>
      </w:r>
      <w:r w:rsidR="000656CC" w:rsidRPr="00EC0CAC">
        <w:t xml:space="preserve"> </w:t>
      </w:r>
      <w:r w:rsidR="007210A3" w:rsidRPr="00BD1F0A">
        <w:rPr>
          <w:position w:val="-4"/>
          <w:lang w:val="fr-CH" w:eastAsia="zh-CN"/>
        </w:rPr>
        <w:t>équipement UE</w:t>
      </w:r>
      <w:r w:rsidR="000656CC">
        <w:rPr>
          <w:position w:val="-4"/>
          <w:lang w:val="fr-CH" w:eastAsia="zh-CN"/>
        </w:rPr>
        <w:t xml:space="preserve"> </w:t>
      </w:r>
      <w:r w:rsidR="00BD1F0A">
        <w:rPr>
          <w:position w:val="-4"/>
          <w:lang w:val="fr-CH" w:eastAsia="zh-CN"/>
        </w:rPr>
        <w:t>est desservi</w:t>
      </w:r>
      <w:r w:rsidR="001618F6">
        <w:rPr>
          <w:position w:val="-4"/>
          <w:lang w:val="fr-CH" w:eastAsia="zh-CN"/>
        </w:rPr>
        <w:t>)</w:t>
      </w:r>
      <w:r w:rsidR="00BD1F0A">
        <w:rPr>
          <w:position w:val="-4"/>
          <w:lang w:val="fr-CH" w:eastAsia="zh-CN"/>
        </w:rPr>
        <w:t xml:space="preserve"> de la façon suivante</w:t>
      </w:r>
      <w:r w:rsidR="004626AE">
        <w:rPr>
          <w:position w:val="-4"/>
          <w:lang w:val="fr-CH" w:eastAsia="zh-CN"/>
        </w:rPr>
        <w:t>;</w:t>
      </w:r>
      <w:bookmarkEnd w:id="351"/>
    </w:p>
    <w:p w:rsidR="00E02F8D" w:rsidRPr="002A3F78" w:rsidRDefault="00E02F8D" w:rsidP="00FA4A06">
      <w:pPr>
        <w:pStyle w:val="Equation"/>
        <w:rPr>
          <w:rFonts w:eastAsia="SimSun"/>
        </w:rPr>
      </w:pPr>
      <w:r w:rsidRPr="00BD1F0A">
        <w:rPr>
          <w:rFonts w:eastAsia="MS Mincho"/>
          <w:lang w:val="fr-CH"/>
        </w:rPr>
        <w:tab/>
      </w:r>
      <w:r w:rsidRPr="00BD1F0A">
        <w:rPr>
          <w:rFonts w:eastAsia="MS Mincho"/>
          <w:lang w:val="fr-CH"/>
        </w:rPr>
        <w:tab/>
      </w:r>
      <w:r w:rsidRPr="00E92BEA">
        <w:rPr>
          <w:rFonts w:eastAsia="MS Mincho"/>
          <w:lang w:val="en-US"/>
        </w:rPr>
        <w:object w:dxaOrig="6825" w:dyaOrig="435">
          <v:shape id="_x0000_i1047" type="#_x0000_t75" style="width:341.55pt;height:21.3pt" o:ole="">
            <v:imagedata r:id="rId60" o:title=""/>
          </v:shape>
          <o:OLEObject Type="Embed" ProgID="Equation.3" ShapeID="_x0000_i1047" DrawAspect="Content" ObjectID="_1573643593" r:id="rId61"/>
        </w:object>
      </w:r>
      <w:r w:rsidRPr="002A3F78">
        <w:rPr>
          <w:rFonts w:eastAsia="MS Mincho"/>
        </w:rPr>
        <w:tab/>
        <w:t>(6)</w:t>
      </w:r>
      <w:r w:rsidRPr="002A3F78">
        <w:rPr>
          <w:rFonts w:eastAsia="SimSun"/>
        </w:rPr>
        <w:t xml:space="preserve"> </w:t>
      </w:r>
    </w:p>
    <w:p w:rsidR="00E02F8D" w:rsidRPr="002A3F78" w:rsidRDefault="00E02F8D" w:rsidP="00FA4A06">
      <w:pPr>
        <w:pStyle w:val="enumlev2"/>
        <w:tabs>
          <w:tab w:val="right" w:pos="9498"/>
        </w:tabs>
        <w:rPr>
          <w:rFonts w:eastAsia="SimSun"/>
        </w:rPr>
      </w:pPr>
      <w:r w:rsidRPr="002A3F78">
        <w:rPr>
          <w:rFonts w:eastAsia="SimSun"/>
        </w:rPr>
        <w:tab/>
      </w:r>
      <w:bookmarkStart w:id="352" w:name="lt_pId502"/>
      <w:r w:rsidR="00BD1F0A" w:rsidRPr="002A3F78">
        <w:rPr>
          <w:rFonts w:eastAsia="SimSun"/>
        </w:rPr>
        <w:t>o</w:t>
      </w:r>
      <w:r w:rsidR="001B75C4">
        <w:rPr>
          <w:rFonts w:eastAsia="SimSun"/>
        </w:rPr>
        <w:t>ù</w:t>
      </w:r>
      <w:r w:rsidR="004626AE">
        <w:rPr>
          <w:rFonts w:eastAsia="SimSun"/>
        </w:rPr>
        <w:t>:</w:t>
      </w:r>
      <w:bookmarkEnd w:id="352"/>
    </w:p>
    <w:p w:rsidR="00E02F8D" w:rsidRPr="00BD1F0A" w:rsidRDefault="00E02F8D" w:rsidP="00FA4A06">
      <w:pPr>
        <w:pStyle w:val="enumlev2"/>
        <w:tabs>
          <w:tab w:val="right" w:pos="9498"/>
        </w:tabs>
        <w:rPr>
          <w:i/>
          <w:lang w:val="fr-CH" w:eastAsia="zh-CN"/>
        </w:rPr>
      </w:pPr>
      <w:r w:rsidRPr="002A3F78">
        <w:tab/>
      </w:r>
      <w:r w:rsidRPr="00E92BEA">
        <w:rPr>
          <w:position w:val="-16"/>
        </w:rPr>
        <w:object w:dxaOrig="2445" w:dyaOrig="435">
          <v:shape id="_x0000_i1048" type="#_x0000_t75" style="width:122.7pt;height:21.3pt" o:ole="">
            <v:imagedata r:id="rId62" o:title=""/>
          </v:shape>
          <o:OLEObject Type="Embed" ProgID="Equation.3" ShapeID="_x0000_i1048" DrawAspect="Content" ObjectID="_1573643594" r:id="rId63"/>
        </w:object>
      </w:r>
      <w:bookmarkStart w:id="353" w:name="OLE_LINK18"/>
      <w:bookmarkStart w:id="354" w:name="OLE_LINK19"/>
      <w:bookmarkStart w:id="355" w:name="OLE_LINK15"/>
      <w:bookmarkStart w:id="356" w:name="OLE_LINK16"/>
      <w:r w:rsidRPr="00BD1F0A">
        <w:rPr>
          <w:lang w:val="fr-CH" w:eastAsia="zh-CN"/>
        </w:rPr>
        <w:t>:</w:t>
      </w:r>
      <w:r w:rsidRPr="00BD1F0A">
        <w:rPr>
          <w:lang w:val="fr-CH" w:eastAsia="zh-CN"/>
        </w:rPr>
        <w:tab/>
        <w:t xml:space="preserve"> </w:t>
      </w:r>
      <w:bookmarkStart w:id="357" w:name="lt_pId504"/>
      <w:r w:rsidR="00BD1F0A" w:rsidRPr="00BD1F0A">
        <w:rPr>
          <w:lang w:val="fr-CH" w:eastAsia="zh-CN"/>
        </w:rPr>
        <w:t xml:space="preserve">affaiblissement de couplage entre </w:t>
      </w:r>
      <w:r w:rsidR="007210A3" w:rsidRPr="00BD1F0A">
        <w:rPr>
          <w:i/>
          <w:iCs/>
          <w:lang w:val="fr-CH" w:eastAsia="zh-CN"/>
        </w:rPr>
        <w:t>BS</w:t>
      </w:r>
      <w:r w:rsidRPr="00BD1F0A">
        <w:rPr>
          <w:i/>
          <w:iCs/>
          <w:vertAlign w:val="subscript"/>
          <w:lang w:val="fr-CH" w:eastAsia="zh-CN"/>
        </w:rPr>
        <w:t>j</w:t>
      </w:r>
      <w:r w:rsidRPr="00BD1F0A">
        <w:rPr>
          <w:vertAlign w:val="subscript"/>
          <w:lang w:val="fr-CH" w:eastAsia="zh-CN"/>
        </w:rPr>
        <w:t xml:space="preserve"> </w:t>
      </w:r>
      <w:r w:rsidRPr="00EC0CAC">
        <w:t>(</w:t>
      </w:r>
      <w:r w:rsidR="00BD1F0A" w:rsidRPr="00EC0CAC">
        <w:t>quand son</w:t>
      </w:r>
      <w:r w:rsidR="000656CC" w:rsidRPr="00EC0CAC">
        <w:t xml:space="preserve"> </w:t>
      </w:r>
      <w:r w:rsidR="00BD1F0A" w:rsidRPr="00EC0CAC">
        <w:t>K</w:t>
      </w:r>
      <w:r w:rsidR="001B75C4" w:rsidRPr="00EC0CAC">
        <w:noBreakHyphen/>
      </w:r>
      <w:r w:rsidR="00BD1F0A" w:rsidRPr="00EC0CAC">
        <w:t>ème</w:t>
      </w:r>
      <w:r w:rsidR="000656CC">
        <w:rPr>
          <w:position w:val="-4"/>
          <w:lang w:val="fr-CH" w:eastAsia="zh-CN"/>
        </w:rPr>
        <w:t xml:space="preserve"> </w:t>
      </w:r>
      <w:r w:rsidR="00BD1F0A" w:rsidRPr="00BD1F0A">
        <w:rPr>
          <w:position w:val="-4"/>
          <w:lang w:val="fr-CH" w:eastAsia="zh-CN"/>
        </w:rPr>
        <w:t>équipement UE</w:t>
      </w:r>
      <w:r w:rsidR="000656CC">
        <w:rPr>
          <w:position w:val="-4"/>
          <w:lang w:val="fr-CH" w:eastAsia="zh-CN"/>
        </w:rPr>
        <w:t xml:space="preserve"> </w:t>
      </w:r>
      <w:r w:rsidR="00BD1F0A" w:rsidRPr="00BD1F0A">
        <w:rPr>
          <w:position w:val="-4"/>
          <w:lang w:val="fr-CH" w:eastAsia="zh-CN"/>
        </w:rPr>
        <w:t>est desservi</w:t>
      </w:r>
      <w:r w:rsidR="001618F6">
        <w:rPr>
          <w:position w:val="-4"/>
          <w:lang w:val="fr-CH" w:eastAsia="zh-CN"/>
        </w:rPr>
        <w:t>)</w:t>
      </w:r>
      <w:r w:rsidRPr="00BD1F0A">
        <w:rPr>
          <w:lang w:val="fr-CH" w:eastAsia="zh-CN"/>
        </w:rPr>
        <w:t xml:space="preserve"> </w:t>
      </w:r>
      <w:r w:rsidR="00BD1F0A" w:rsidRPr="00BD1F0A">
        <w:rPr>
          <w:lang w:val="fr-CH" w:eastAsia="zh-CN"/>
        </w:rPr>
        <w:t>du système IMT et le récepteur brouillé</w:t>
      </w:r>
      <w:bookmarkEnd w:id="353"/>
      <w:bookmarkEnd w:id="354"/>
      <w:r w:rsidR="001B75C4">
        <w:rPr>
          <w:lang w:val="fr-CH" w:eastAsia="zh-CN"/>
        </w:rPr>
        <w:t>,</w:t>
      </w:r>
      <w:r w:rsidR="000656CC">
        <w:rPr>
          <w:lang w:val="fr-CH" w:eastAsia="zh-CN"/>
        </w:rPr>
        <w:t xml:space="preserve"> </w:t>
      </w:r>
      <w:r w:rsidR="00BD1F0A">
        <w:rPr>
          <w:lang w:val="fr-CH" w:eastAsia="zh-CN"/>
        </w:rPr>
        <w:t>qui comprend l</w:t>
      </w:r>
      <w:r w:rsidR="004626AE">
        <w:rPr>
          <w:lang w:val="fr-CH" w:eastAsia="zh-CN"/>
        </w:rPr>
        <w:t>'</w:t>
      </w:r>
      <w:r w:rsidR="00BD1F0A">
        <w:rPr>
          <w:lang w:val="fr-CH" w:eastAsia="zh-CN"/>
        </w:rPr>
        <w:t>affaiblissement sur le trajet, l</w:t>
      </w:r>
      <w:r w:rsidR="004626AE">
        <w:rPr>
          <w:lang w:val="fr-CH" w:eastAsia="zh-CN"/>
        </w:rPr>
        <w:t>'</w:t>
      </w:r>
      <w:r w:rsidR="00BD1F0A">
        <w:rPr>
          <w:lang w:val="fr-CH" w:eastAsia="zh-CN"/>
        </w:rPr>
        <w:t>affaiblissement dû à la pénétration,</w:t>
      </w:r>
      <w:r w:rsidR="00BD1F0A" w:rsidRPr="00BD1F0A">
        <w:rPr>
          <w:color w:val="000000"/>
        </w:rPr>
        <w:t xml:space="preserve"> </w:t>
      </w:r>
      <w:r w:rsidR="00BD1F0A">
        <w:rPr>
          <w:color w:val="000000"/>
        </w:rPr>
        <w:t>les évanouissements par occultation</w:t>
      </w:r>
      <w:r w:rsidR="00BD1F0A" w:rsidRPr="00BD1F0A">
        <w:rPr>
          <w:lang w:val="fr-CH" w:eastAsia="zh-CN"/>
        </w:rPr>
        <w:t xml:space="preserve"> </w:t>
      </w:r>
      <w:r w:rsidR="00BD1F0A">
        <w:rPr>
          <w:lang w:val="fr-CH" w:eastAsia="zh-CN"/>
        </w:rPr>
        <w:t>et le gain d</w:t>
      </w:r>
      <w:r w:rsidR="004626AE">
        <w:rPr>
          <w:lang w:val="fr-CH" w:eastAsia="zh-CN"/>
        </w:rPr>
        <w:t>'</w:t>
      </w:r>
      <w:r w:rsidR="00BD1F0A">
        <w:rPr>
          <w:lang w:val="fr-CH" w:eastAsia="zh-CN"/>
        </w:rPr>
        <w:t>antenne au niveau de l</w:t>
      </w:r>
      <w:r w:rsidR="004626AE">
        <w:rPr>
          <w:lang w:val="fr-CH" w:eastAsia="zh-CN"/>
        </w:rPr>
        <w:t>'</w:t>
      </w:r>
      <w:r w:rsidR="00BD1F0A">
        <w:rPr>
          <w:lang w:val="fr-CH" w:eastAsia="zh-CN"/>
        </w:rPr>
        <w:t>émetteur/du récepteur</w:t>
      </w:r>
      <w:r w:rsidR="003C387B">
        <w:rPr>
          <w:lang w:val="fr-CH" w:eastAsia="zh-CN"/>
        </w:rPr>
        <w:t>.</w:t>
      </w:r>
      <w:bookmarkEnd w:id="355"/>
      <w:bookmarkEnd w:id="356"/>
      <w:bookmarkEnd w:id="357"/>
    </w:p>
    <w:p w:rsidR="00E02F8D" w:rsidRPr="00BD1F0A" w:rsidRDefault="00E02F8D" w:rsidP="00FA4A06">
      <w:pPr>
        <w:pStyle w:val="enumlev2"/>
        <w:tabs>
          <w:tab w:val="right" w:pos="9498"/>
        </w:tabs>
        <w:rPr>
          <w:lang w:val="fr-CH" w:eastAsia="zh-CN"/>
        </w:rPr>
      </w:pPr>
      <w:r w:rsidRPr="00BD1F0A">
        <w:rPr>
          <w:i/>
          <w:lang w:val="fr-CH" w:eastAsia="zh-CN"/>
        </w:rPr>
        <w:tab/>
      </w:r>
      <w:bookmarkStart w:id="358" w:name="lt_pId505"/>
      <w:r w:rsidRPr="00BD1F0A">
        <w:rPr>
          <w:lang w:val="fr-CH" w:eastAsia="zh-CN"/>
        </w:rPr>
        <w:t>Re</w:t>
      </w:r>
      <w:r w:rsidR="00BD1F0A" w:rsidRPr="00BD1F0A">
        <w:rPr>
          <w:lang w:val="fr-CH" w:eastAsia="zh-CN"/>
        </w:rPr>
        <w:t>m</w:t>
      </w:r>
      <w:r w:rsidRPr="00BD1F0A">
        <w:rPr>
          <w:lang w:val="fr-CH" w:eastAsia="zh-CN"/>
        </w:rPr>
        <w:t>place</w:t>
      </w:r>
      <w:r w:rsidR="00BD1F0A" w:rsidRPr="00BD1F0A">
        <w:rPr>
          <w:lang w:val="fr-CH" w:eastAsia="zh-CN"/>
        </w:rPr>
        <w:t>r</w:t>
      </w:r>
      <w:r w:rsidRPr="00BD1F0A">
        <w:rPr>
          <w:lang w:val="fr-CH" w:eastAsia="zh-CN"/>
        </w:rPr>
        <w:t xml:space="preserve"> </w:t>
      </w:r>
      <w:r w:rsidRPr="00BD1F0A">
        <w:rPr>
          <w:i/>
          <w:lang w:val="fr-CH" w:eastAsia="zh-CN"/>
        </w:rPr>
        <w:t>ACIR</w:t>
      </w:r>
      <w:r w:rsidRPr="00BD1F0A">
        <w:rPr>
          <w:i/>
          <w:vertAlign w:val="subscript"/>
          <w:lang w:val="fr-CH" w:eastAsia="zh-CN"/>
        </w:rPr>
        <w:t>linear</w:t>
      </w:r>
      <w:r w:rsidR="000656CC">
        <w:rPr>
          <w:i/>
          <w:lang w:val="fr-CH" w:eastAsia="zh-CN"/>
        </w:rPr>
        <w:t xml:space="preserve"> </w:t>
      </w:r>
      <w:r w:rsidR="00BD1F0A" w:rsidRPr="00BD1F0A">
        <w:rPr>
          <w:lang w:val="fr-CH" w:eastAsia="zh-CN"/>
        </w:rPr>
        <w:t>par</w:t>
      </w:r>
      <w:r w:rsidR="000656CC">
        <w:rPr>
          <w:lang w:val="fr-CH" w:eastAsia="zh-CN"/>
        </w:rPr>
        <w:t xml:space="preserve"> </w:t>
      </w:r>
      <w:r w:rsidRPr="00BD1F0A">
        <w:rPr>
          <w:lang w:val="fr-CH" w:eastAsia="zh-CN"/>
        </w:rPr>
        <w:t xml:space="preserve">FDR </w:t>
      </w:r>
      <w:r w:rsidR="00BD1F0A" w:rsidRPr="00BD1F0A">
        <w:rPr>
          <w:lang w:val="fr-CH" w:eastAsia="zh-CN"/>
        </w:rPr>
        <w:t>dans le cas où FDR est utilis</w:t>
      </w:r>
      <w:r w:rsidR="00BD1F0A">
        <w:rPr>
          <w:lang w:val="fr-CH" w:eastAsia="zh-CN"/>
        </w:rPr>
        <w:t>é</w:t>
      </w:r>
      <w:bookmarkEnd w:id="358"/>
      <w:r w:rsidR="001B75C4">
        <w:rPr>
          <w:lang w:val="fr-CH" w:eastAsia="zh-CN"/>
        </w:rPr>
        <w:t>.</w:t>
      </w:r>
      <w:r w:rsidRPr="00BD1F0A">
        <w:rPr>
          <w:lang w:val="fr-CH" w:eastAsia="zh-CN"/>
        </w:rPr>
        <w:tab/>
      </w:r>
    </w:p>
    <w:p w:rsidR="00E02F8D" w:rsidRPr="00BD1F0A" w:rsidRDefault="00E02F8D" w:rsidP="00FA4A06">
      <w:pPr>
        <w:tabs>
          <w:tab w:val="clear" w:pos="794"/>
        </w:tabs>
        <w:ind w:left="1191" w:hanging="1191"/>
        <w:rPr>
          <w:lang w:val="fr-CH" w:eastAsia="zh-CN"/>
        </w:rPr>
      </w:pPr>
      <w:r w:rsidRPr="00BD1F0A">
        <w:rPr>
          <w:lang w:val="fr-CH" w:eastAsia="zh-CN"/>
        </w:rPr>
        <w:tab/>
      </w:r>
      <w:r w:rsidRPr="00E92BEA">
        <w:rPr>
          <w:position w:val="-16"/>
          <w:lang w:val="en-US" w:eastAsia="zh-CN"/>
        </w:rPr>
        <w:object w:dxaOrig="2235" w:dyaOrig="435">
          <v:shape id="_x0000_i1049" type="#_x0000_t75" style="width:111.75pt;height:21.3pt" o:ole="">
            <v:imagedata r:id="rId64" o:title=""/>
          </v:shape>
          <o:OLEObject Type="Embed" ProgID="Equation.3" ShapeID="_x0000_i1049" DrawAspect="Content" ObjectID="_1573643595" r:id="rId65"/>
        </w:object>
      </w:r>
      <w:r w:rsidRPr="00BD1F0A">
        <w:rPr>
          <w:lang w:val="fr-CH"/>
        </w:rPr>
        <w:t>:</w:t>
      </w:r>
      <w:r w:rsidRPr="00BD1F0A">
        <w:rPr>
          <w:lang w:val="fr-CH" w:eastAsia="zh-CN"/>
        </w:rPr>
        <w:t xml:space="preserve"> </w:t>
      </w:r>
      <w:bookmarkStart w:id="359" w:name="lt_pId507"/>
      <w:r w:rsidR="00BD1F0A" w:rsidRPr="00BD1F0A">
        <w:rPr>
          <w:lang w:val="fr-CH" w:eastAsia="zh-CN"/>
        </w:rPr>
        <w:t xml:space="preserve">brouillage entre systèmes causé par </w:t>
      </w:r>
      <w:r w:rsidR="007210A3" w:rsidRPr="00BD1F0A">
        <w:rPr>
          <w:i/>
          <w:iCs/>
          <w:lang w:val="fr-CH" w:eastAsia="zh-CN"/>
        </w:rPr>
        <w:t>BS</w:t>
      </w:r>
      <w:r w:rsidRPr="00BD1F0A">
        <w:rPr>
          <w:i/>
          <w:iCs/>
          <w:vertAlign w:val="subscript"/>
          <w:lang w:val="fr-CH" w:eastAsia="zh-CN"/>
        </w:rPr>
        <w:t>j</w:t>
      </w:r>
      <w:r w:rsidRPr="00BD1F0A">
        <w:rPr>
          <w:vertAlign w:val="subscript"/>
          <w:lang w:val="fr-CH" w:eastAsia="zh-CN"/>
        </w:rPr>
        <w:t xml:space="preserve"> </w:t>
      </w:r>
      <w:r w:rsidRPr="001B75C4">
        <w:t>(</w:t>
      </w:r>
      <w:r w:rsidR="00BD1F0A" w:rsidRPr="001B75C4">
        <w:t>quand son</w:t>
      </w:r>
      <w:r w:rsidR="000656CC" w:rsidRPr="001B75C4">
        <w:t xml:space="preserve"> </w:t>
      </w:r>
      <w:r w:rsidR="00BD1F0A" w:rsidRPr="00E6303E">
        <w:rPr>
          <w:i/>
          <w:iCs/>
        </w:rPr>
        <w:t>K</w:t>
      </w:r>
      <w:r w:rsidR="00BD1F0A" w:rsidRPr="001B75C4">
        <w:t>-ème</w:t>
      </w:r>
      <w:r w:rsidR="000656CC" w:rsidRPr="001B75C4">
        <w:t xml:space="preserve"> </w:t>
      </w:r>
      <w:r w:rsidR="00BD1F0A" w:rsidRPr="001B75C4">
        <w:t>équipement UE</w:t>
      </w:r>
      <w:r w:rsidR="000656CC" w:rsidRPr="001B75C4">
        <w:t xml:space="preserve"> </w:t>
      </w:r>
      <w:r w:rsidR="00BD1F0A" w:rsidRPr="001B75C4">
        <w:t>est desservi</w:t>
      </w:r>
      <w:r w:rsidR="001618F6" w:rsidRPr="001B75C4">
        <w:t>)</w:t>
      </w:r>
      <w:r w:rsidRPr="001B75C4">
        <w:t xml:space="preserve"> </w:t>
      </w:r>
      <w:r w:rsidR="00BD1F0A" w:rsidRPr="001B75C4">
        <w:t>au récepteur brouillé</w:t>
      </w:r>
      <w:bookmarkEnd w:id="359"/>
      <w:r w:rsidR="001B75C4">
        <w:rPr>
          <w:lang w:val="fr-CH"/>
        </w:rPr>
        <w:t>.</w:t>
      </w:r>
    </w:p>
    <w:p w:rsidR="00E02F8D" w:rsidRPr="00BD1F0A" w:rsidRDefault="00E02F8D" w:rsidP="00FA4A06">
      <w:pPr>
        <w:pStyle w:val="enumlev2"/>
        <w:tabs>
          <w:tab w:val="right" w:pos="9498"/>
        </w:tabs>
        <w:rPr>
          <w:position w:val="-14"/>
          <w:lang w:val="fr-CH" w:eastAsia="zh-CN"/>
        </w:rPr>
      </w:pPr>
      <w:r w:rsidRPr="00BD1F0A">
        <w:rPr>
          <w:lang w:val="fr-CH" w:eastAsia="zh-CN"/>
        </w:rPr>
        <w:tab/>
      </w:r>
      <w:bookmarkStart w:id="360" w:name="lt_pId508"/>
      <w:r w:rsidR="00BD1F0A">
        <w:rPr>
          <w:lang w:val="fr-CH" w:eastAsia="zh-CN"/>
        </w:rPr>
        <w:t>Le brouillage cumulatif causé par le système externe</w:t>
      </w:r>
      <w:r w:rsidR="000656CC">
        <w:rPr>
          <w:lang w:val="fr-CH" w:eastAsia="zh-CN"/>
        </w:rPr>
        <w:t xml:space="preserve"> </w:t>
      </w:r>
      <w:r w:rsidR="00BD1F0A" w:rsidRPr="001B75C4">
        <w:t>est désigné</w:t>
      </w:r>
      <w:r w:rsidR="000656CC" w:rsidRPr="001B75C4">
        <w:t xml:space="preserve"> </w:t>
      </w:r>
      <w:r w:rsidR="00BD1F0A" w:rsidRPr="001B75C4">
        <w:t>par</w:t>
      </w:r>
      <w:r w:rsidRPr="001B75C4">
        <w:t>:</w:t>
      </w:r>
      <w:bookmarkEnd w:id="360"/>
      <w:r w:rsidRPr="00BD1F0A">
        <w:rPr>
          <w:position w:val="-14"/>
          <w:lang w:val="fr-CH" w:eastAsia="zh-CN"/>
        </w:rPr>
        <w:tab/>
      </w:r>
    </w:p>
    <w:p w:rsidR="00E02F8D" w:rsidRPr="002A3F78" w:rsidRDefault="00E02F8D" w:rsidP="00FA4A06">
      <w:pPr>
        <w:pStyle w:val="Equation"/>
      </w:pPr>
      <w:r w:rsidRPr="00BD1F0A">
        <w:rPr>
          <w:lang w:val="fr-CH"/>
        </w:rPr>
        <w:tab/>
      </w:r>
      <w:r w:rsidRPr="00BD1F0A">
        <w:rPr>
          <w:lang w:val="fr-CH"/>
        </w:rPr>
        <w:tab/>
      </w:r>
      <w:r w:rsidRPr="00E92BEA">
        <w:object w:dxaOrig="3705" w:dyaOrig="555">
          <v:shape id="_x0000_i1050" type="#_x0000_t75" style="width:186.05pt;height:28.2pt" o:ole="">
            <v:imagedata r:id="rId66" o:title=""/>
          </v:shape>
          <o:OLEObject Type="Embed" ProgID="Equation.3" ShapeID="_x0000_i1050" DrawAspect="Content" ObjectID="_1573643596" r:id="rId67"/>
        </w:object>
      </w:r>
      <w:r w:rsidRPr="00E92BEA">
        <w:rPr>
          <w:rFonts w:eastAsia="MS Mincho"/>
          <w:position w:val="-10"/>
          <w:lang w:val="en-US"/>
        </w:rPr>
        <w:object w:dxaOrig="210" w:dyaOrig="360">
          <v:shape id="_x0000_i1051" type="#_x0000_t75" style="width:10.95pt;height:18.45pt" o:ole="">
            <v:imagedata r:id="rId68" o:title=""/>
          </v:shape>
          <o:OLEObject Type="Embed" ProgID="Equation.3" ShapeID="_x0000_i1051" DrawAspect="Content" ObjectID="_1573643597" r:id="rId69"/>
        </w:object>
      </w:r>
      <w:r w:rsidRPr="002A3F78">
        <w:tab/>
        <w:t>(7)</w:t>
      </w:r>
    </w:p>
    <w:p w:rsidR="00E02F8D" w:rsidRPr="00BD1F0A" w:rsidRDefault="001B75C4" w:rsidP="00FA4A06">
      <w:pPr>
        <w:pStyle w:val="enumlev2"/>
        <w:tabs>
          <w:tab w:val="right" w:pos="9498"/>
        </w:tabs>
        <w:rPr>
          <w:lang w:val="fr-CH"/>
        </w:rPr>
      </w:pPr>
      <w:bookmarkStart w:id="361" w:name="lt_pId510"/>
      <w:r>
        <w:rPr>
          <w:lang w:val="fr-CH"/>
        </w:rPr>
        <w:t>où</w:t>
      </w:r>
      <w:r w:rsidR="00E02F8D" w:rsidRPr="00BD1F0A">
        <w:rPr>
          <w:lang w:val="fr-CH"/>
        </w:rPr>
        <w:t>:</w:t>
      </w:r>
      <w:bookmarkEnd w:id="361"/>
    </w:p>
    <w:p w:rsidR="00E02F8D" w:rsidRPr="00BD1F0A" w:rsidRDefault="00E02F8D" w:rsidP="00FA4A06">
      <w:pPr>
        <w:pStyle w:val="Equationlegend"/>
        <w:rPr>
          <w:lang w:val="fr-CH" w:eastAsia="zh-CN"/>
        </w:rPr>
      </w:pPr>
      <w:r w:rsidRPr="00BD1F0A">
        <w:rPr>
          <w:lang w:val="fr-CH"/>
        </w:rPr>
        <w:tab/>
      </w:r>
      <w:bookmarkStart w:id="362" w:name="lt_pId511"/>
      <w:r w:rsidRPr="00BD1F0A">
        <w:rPr>
          <w:i/>
          <w:lang w:val="fr-CH"/>
        </w:rPr>
        <w:t>I</w:t>
      </w:r>
      <w:r w:rsidRPr="00BD1F0A">
        <w:rPr>
          <w:i/>
          <w:vertAlign w:val="subscript"/>
          <w:lang w:val="fr-CH"/>
        </w:rPr>
        <w:t>External</w:t>
      </w:r>
      <w:r w:rsidRPr="00BD1F0A">
        <w:rPr>
          <w:rFonts w:eastAsia="MS Mincho"/>
          <w:lang w:val="fr-CH"/>
        </w:rPr>
        <w:t>:</w:t>
      </w:r>
      <w:bookmarkEnd w:id="362"/>
      <w:r w:rsidRPr="00BD1F0A">
        <w:rPr>
          <w:rFonts w:eastAsia="MS Mincho"/>
          <w:lang w:val="fr-CH"/>
        </w:rPr>
        <w:tab/>
      </w:r>
      <w:bookmarkStart w:id="363" w:name="lt_pId512"/>
      <w:r w:rsidR="00BD1F0A">
        <w:rPr>
          <w:lang w:val="fr-CH" w:eastAsia="zh-CN"/>
        </w:rPr>
        <w:t>brouillage cumulatif causé par le système externe au système brouillé</w:t>
      </w:r>
      <w:bookmarkEnd w:id="363"/>
      <w:r w:rsidR="001B75C4">
        <w:rPr>
          <w:lang w:val="fr-CH" w:eastAsia="zh-CN"/>
        </w:rPr>
        <w:t>.</w:t>
      </w:r>
    </w:p>
    <w:p w:rsidR="00E02F8D" w:rsidRPr="00BD1F0A" w:rsidRDefault="00E02F8D" w:rsidP="00FA4A06">
      <w:pPr>
        <w:pStyle w:val="enumlev2"/>
        <w:tabs>
          <w:tab w:val="right" w:pos="9498"/>
        </w:tabs>
        <w:rPr>
          <w:rFonts w:eastAsia="SimSun"/>
          <w:lang w:val="fr-CH"/>
        </w:rPr>
      </w:pPr>
      <w:r w:rsidRPr="00BD1F0A">
        <w:rPr>
          <w:lang w:val="fr-CH" w:eastAsia="zh-CN"/>
        </w:rPr>
        <w:tab/>
      </w:r>
      <w:bookmarkStart w:id="364" w:name="lt_pId513"/>
      <w:r w:rsidR="00BD1F0A" w:rsidRPr="00BD1F0A">
        <w:rPr>
          <w:lang w:val="fr-CH" w:eastAsia="zh-CN"/>
        </w:rPr>
        <w:t xml:space="preserve">Calculer les </w:t>
      </w:r>
      <w:r w:rsidR="00956120">
        <w:rPr>
          <w:lang w:val="fr-CH" w:eastAsia="zh-CN"/>
        </w:rPr>
        <w:t>conséquen</w:t>
      </w:r>
      <w:r w:rsidR="00BD1F0A" w:rsidRPr="00BD1F0A">
        <w:rPr>
          <w:lang w:val="fr-CH" w:eastAsia="zh-CN"/>
        </w:rPr>
        <w:t>ces du brouillage externe</w:t>
      </w:r>
      <w:bookmarkStart w:id="365" w:name="lt_pId514"/>
      <w:bookmarkEnd w:id="364"/>
      <w:r w:rsidR="00956120" w:rsidRPr="00956120">
        <w:rPr>
          <w:lang w:val="fr-CH" w:eastAsia="zh-CN"/>
        </w:rPr>
        <w:t xml:space="preserve"> </w:t>
      </w:r>
      <w:r w:rsidR="00956120">
        <w:rPr>
          <w:lang w:val="fr-CH" w:eastAsia="zh-CN"/>
        </w:rPr>
        <w:t>pour</w:t>
      </w:r>
      <w:r w:rsidR="00956120" w:rsidRPr="00BD1F0A">
        <w:rPr>
          <w:lang w:val="fr-CH" w:eastAsia="zh-CN"/>
        </w:rPr>
        <w:t xml:space="preserve"> le système brouillé</w:t>
      </w:r>
      <w:r w:rsidR="003C387B">
        <w:rPr>
          <w:lang w:val="fr-CH" w:eastAsia="zh-CN"/>
        </w:rPr>
        <w:t>.</w:t>
      </w:r>
      <w:r w:rsidR="00BD1F0A" w:rsidRPr="00BD1F0A">
        <w:rPr>
          <w:lang w:val="fr-CH" w:eastAsia="zh-CN"/>
        </w:rPr>
        <w:t xml:space="preserve"> Le calcul de</w:t>
      </w:r>
      <w:r w:rsidR="00956120">
        <w:rPr>
          <w:lang w:val="fr-CH" w:eastAsia="zh-CN"/>
        </w:rPr>
        <w:t xml:space="preserve"> ce</w:t>
      </w:r>
      <w:r w:rsidR="00BD1F0A" w:rsidRPr="00BD1F0A">
        <w:rPr>
          <w:lang w:val="fr-CH" w:eastAsia="zh-CN"/>
        </w:rPr>
        <w:t xml:space="preserve">s </w:t>
      </w:r>
      <w:r w:rsidR="00956120">
        <w:rPr>
          <w:lang w:val="fr-CH" w:eastAsia="zh-CN"/>
        </w:rPr>
        <w:t>conséquences pour</w:t>
      </w:r>
      <w:r w:rsidR="00BD1F0A" w:rsidRPr="00BD1F0A">
        <w:rPr>
          <w:lang w:val="fr-CH" w:eastAsia="zh-CN"/>
        </w:rPr>
        <w:t xml:space="preserve"> les systèmes brouillés </w:t>
      </w:r>
      <w:r w:rsidR="00BD1F0A">
        <w:rPr>
          <w:lang w:val="fr-CH" w:eastAsia="zh-CN"/>
        </w:rPr>
        <w:t xml:space="preserve">non </w:t>
      </w:r>
      <w:r w:rsidR="00BD1F0A" w:rsidRPr="00BD1F0A">
        <w:rPr>
          <w:lang w:val="fr-CH" w:eastAsia="zh-CN"/>
        </w:rPr>
        <w:t>IMT n</w:t>
      </w:r>
      <w:r w:rsidR="004626AE">
        <w:rPr>
          <w:lang w:val="fr-CH" w:eastAsia="zh-CN"/>
        </w:rPr>
        <w:t>'</w:t>
      </w:r>
      <w:r w:rsidR="00BD1F0A" w:rsidRPr="00BD1F0A">
        <w:rPr>
          <w:lang w:val="fr-CH" w:eastAsia="zh-CN"/>
        </w:rPr>
        <w:t xml:space="preserve">entre pas dans le cadre de la présente </w:t>
      </w:r>
      <w:r w:rsidR="00BD1F0A">
        <w:rPr>
          <w:lang w:val="fr-CH" w:eastAsia="zh-CN"/>
        </w:rPr>
        <w:t>Recommandation et dépend du scénario de partage</w:t>
      </w:r>
      <w:bookmarkEnd w:id="365"/>
      <w:r w:rsidR="001B75C4">
        <w:rPr>
          <w:lang w:val="fr-CH" w:eastAsia="zh-CN"/>
        </w:rPr>
        <w:t>.</w:t>
      </w:r>
    </w:p>
    <w:p w:rsidR="00E02F8D" w:rsidRPr="00BD1F0A" w:rsidRDefault="00E02F8D" w:rsidP="00FA4A06">
      <w:pPr>
        <w:pStyle w:val="enumlev2"/>
        <w:rPr>
          <w:rFonts w:eastAsia="MS Mincho"/>
          <w:lang w:val="fr-CH"/>
        </w:rPr>
      </w:pPr>
      <w:bookmarkStart w:id="366" w:name="lt_pId515"/>
      <w:r w:rsidRPr="00BD1F0A">
        <w:rPr>
          <w:rFonts w:eastAsia="MS Mincho"/>
          <w:lang w:val="fr-CH"/>
        </w:rPr>
        <w:t>c</w:t>
      </w:r>
      <w:bookmarkEnd w:id="366"/>
      <w:r w:rsidR="001B75C4">
        <w:rPr>
          <w:rFonts w:eastAsia="MS Mincho"/>
          <w:lang w:val="fr-CH"/>
        </w:rPr>
        <w:t>)</w:t>
      </w:r>
      <w:r w:rsidRPr="00BD1F0A">
        <w:rPr>
          <w:rFonts w:eastAsia="MS Mincho"/>
          <w:lang w:val="fr-CH"/>
        </w:rPr>
        <w:tab/>
      </w:r>
      <w:bookmarkStart w:id="367" w:name="lt_pId516"/>
      <w:r w:rsidR="00BD1F0A" w:rsidRPr="00BD1F0A">
        <w:rPr>
          <w:rFonts w:eastAsia="MS Mincho"/>
          <w:lang w:val="fr-CH"/>
        </w:rPr>
        <w:t>Passer à l</w:t>
      </w:r>
      <w:r w:rsidR="004626AE">
        <w:rPr>
          <w:rFonts w:eastAsia="MS Mincho"/>
          <w:lang w:val="fr-CH"/>
        </w:rPr>
        <w:t>'</w:t>
      </w:r>
      <w:r w:rsidR="00BD1F0A" w:rsidRPr="00BD1F0A">
        <w:rPr>
          <w:rFonts w:eastAsia="MS Mincho"/>
          <w:lang w:val="fr-CH"/>
        </w:rPr>
        <w:t>étape 6</w:t>
      </w:r>
      <w:bookmarkEnd w:id="367"/>
      <w:r w:rsidR="000656CC">
        <w:rPr>
          <w:rFonts w:eastAsia="MS Mincho"/>
          <w:lang w:val="fr-CH"/>
        </w:rPr>
        <w:t xml:space="preserve"> </w:t>
      </w:r>
    </w:p>
    <w:p w:rsidR="00E02F8D" w:rsidRPr="00BD1F0A" w:rsidRDefault="00956120" w:rsidP="00FA4A06">
      <w:pPr>
        <w:pStyle w:val="enumlev1"/>
        <w:rPr>
          <w:lang w:val="fr-CH"/>
        </w:rPr>
      </w:pPr>
      <w:r>
        <w:rPr>
          <w:rFonts w:eastAsia="SimSun"/>
          <w:lang w:val="fr-CH"/>
        </w:rPr>
        <w:lastRenderedPageBreak/>
        <w:t>3)</w:t>
      </w:r>
      <w:r w:rsidR="00E02F8D" w:rsidRPr="00BD1F0A">
        <w:rPr>
          <w:rFonts w:eastAsia="SimSun"/>
          <w:lang w:val="fr-CH"/>
        </w:rPr>
        <w:tab/>
      </w:r>
      <w:bookmarkStart w:id="368" w:name="lt_pId518"/>
      <w:r w:rsidR="00BD1F0A" w:rsidRPr="00276D9D">
        <w:rPr>
          <w:lang w:val="fr-CH"/>
        </w:rPr>
        <w:t xml:space="preserve">Sélectionner </w:t>
      </w:r>
      <w:r w:rsidR="00BD1F0A">
        <w:rPr>
          <w:rFonts w:eastAsia="MS Mincho"/>
          <w:lang w:val="fr-CH"/>
        </w:rPr>
        <w:t xml:space="preserve">le système </w:t>
      </w:r>
      <w:r w:rsidR="00BD1F0A" w:rsidRPr="00DA1DCF">
        <w:rPr>
          <w:rFonts w:eastAsia="MS Mincho"/>
          <w:lang w:val="fr-CH"/>
        </w:rPr>
        <w:t xml:space="preserve">IMT en liaison descendante </w:t>
      </w:r>
      <w:r>
        <w:rPr>
          <w:rFonts w:eastAsia="MS Mincho"/>
          <w:lang w:val="fr-CH"/>
        </w:rPr>
        <w:t>faisant fonction de</w:t>
      </w:r>
      <w:r w:rsidR="00BD1F0A">
        <w:rPr>
          <w:rFonts w:eastAsia="MS Mincho"/>
          <w:lang w:val="fr-CH"/>
        </w:rPr>
        <w:t xml:space="preserve"> système brouillé</w:t>
      </w:r>
      <w:bookmarkEnd w:id="368"/>
      <w:r>
        <w:rPr>
          <w:rFonts w:eastAsia="MS Mincho"/>
          <w:lang w:val="fr-CH"/>
        </w:rPr>
        <w:t>.</w:t>
      </w:r>
    </w:p>
    <w:p w:rsidR="00E02F8D" w:rsidRPr="00E03122" w:rsidRDefault="00E02F8D" w:rsidP="00FA4A06">
      <w:pPr>
        <w:pStyle w:val="enumlev2"/>
        <w:rPr>
          <w:lang w:val="fr-CH"/>
        </w:rPr>
      </w:pPr>
      <w:bookmarkStart w:id="369" w:name="lt_pId519"/>
      <w:r w:rsidRPr="00E03122">
        <w:rPr>
          <w:rFonts w:eastAsia="MS Mincho"/>
          <w:lang w:val="fr-CH"/>
        </w:rPr>
        <w:t>a</w:t>
      </w:r>
      <w:bookmarkEnd w:id="369"/>
      <w:r w:rsidR="00956120">
        <w:rPr>
          <w:rFonts w:eastAsia="MS Mincho"/>
          <w:lang w:val="fr-CH"/>
        </w:rPr>
        <w:t>)</w:t>
      </w:r>
      <w:r w:rsidRPr="00E03122">
        <w:rPr>
          <w:rFonts w:eastAsia="MS Mincho"/>
          <w:lang w:val="fr-CH"/>
        </w:rPr>
        <w:tab/>
      </w:r>
      <w:bookmarkStart w:id="370" w:name="lt_pId520"/>
      <w:r w:rsidR="00E03122" w:rsidRPr="00E03122">
        <w:rPr>
          <w:rFonts w:eastAsia="MS Mincho"/>
          <w:lang w:val="fr-CH"/>
        </w:rPr>
        <w:t>Sélectionner de façon aléatoire</w:t>
      </w:r>
      <w:r w:rsidR="000656CC">
        <w:rPr>
          <w:rFonts w:eastAsia="MS Mincho"/>
          <w:lang w:val="fr-CH"/>
        </w:rPr>
        <w:t xml:space="preserve"> </w:t>
      </w:r>
      <w:r w:rsidRPr="00E03122">
        <w:rPr>
          <w:rFonts w:eastAsia="MS Mincho"/>
          <w:lang w:val="fr-CH"/>
        </w:rPr>
        <w:t xml:space="preserve">x% </w:t>
      </w:r>
      <w:r w:rsidR="00E03122" w:rsidRPr="00E03122">
        <w:rPr>
          <w:rFonts w:eastAsia="MS Mincho"/>
          <w:lang w:val="fr-CH"/>
        </w:rPr>
        <w:t>des</w:t>
      </w:r>
      <w:r w:rsidR="007210A3" w:rsidRPr="00E03122">
        <w:rPr>
          <w:rFonts w:eastAsia="MS Mincho"/>
          <w:lang w:val="fr-CH"/>
        </w:rPr>
        <w:t xml:space="preserve"> stations</w:t>
      </w:r>
      <w:r w:rsidR="000656CC">
        <w:rPr>
          <w:rFonts w:eastAsia="MS Mincho"/>
          <w:lang w:val="fr-CH"/>
        </w:rPr>
        <w:t xml:space="preserve"> </w:t>
      </w:r>
      <w:r w:rsidR="007210A3" w:rsidRPr="00E03122">
        <w:rPr>
          <w:rFonts w:eastAsia="MS Mincho"/>
          <w:lang w:val="fr-CH"/>
        </w:rPr>
        <w:t>BS</w:t>
      </w:r>
      <w:r w:rsidR="000656CC">
        <w:rPr>
          <w:rFonts w:eastAsia="MS Mincho"/>
          <w:lang w:val="fr-CH"/>
        </w:rPr>
        <w:t xml:space="preserve"> </w:t>
      </w:r>
      <w:r w:rsidR="00E03122">
        <w:rPr>
          <w:rFonts w:eastAsia="MS Mincho"/>
          <w:lang w:val="fr-CH"/>
        </w:rPr>
        <w:t>selon la charge du système</w:t>
      </w:r>
      <w:bookmarkEnd w:id="370"/>
      <w:r w:rsidR="004004F9">
        <w:rPr>
          <w:rFonts w:eastAsia="MS Mincho"/>
          <w:lang w:val="fr-CH"/>
        </w:rPr>
        <w:t>.</w:t>
      </w:r>
    </w:p>
    <w:p w:rsidR="00E02F8D" w:rsidRPr="00E03122" w:rsidRDefault="00E02F8D" w:rsidP="00FA4A06">
      <w:pPr>
        <w:pStyle w:val="enumlev2"/>
        <w:rPr>
          <w:lang w:val="fr-CH"/>
        </w:rPr>
      </w:pPr>
      <w:bookmarkStart w:id="371" w:name="lt_pId521"/>
      <w:r w:rsidRPr="00E03122">
        <w:rPr>
          <w:lang w:val="fr-CH"/>
        </w:rPr>
        <w:t>b</w:t>
      </w:r>
      <w:bookmarkEnd w:id="371"/>
      <w:r w:rsidR="00956120">
        <w:rPr>
          <w:lang w:val="fr-CH"/>
        </w:rPr>
        <w:t>)</w:t>
      </w:r>
      <w:r w:rsidRPr="00E03122">
        <w:rPr>
          <w:lang w:val="fr-CH"/>
        </w:rPr>
        <w:tab/>
      </w:r>
      <w:bookmarkStart w:id="372" w:name="lt_pId522"/>
      <w:r w:rsidR="00E03122" w:rsidRPr="00E03122">
        <w:rPr>
          <w:lang w:val="fr-CH"/>
        </w:rPr>
        <w:t xml:space="preserve">Calculer le rapport C/I en liaison descendante pour tous les équipements UE </w:t>
      </w:r>
      <w:r w:rsidR="00956120">
        <w:rPr>
          <w:lang w:val="fr-CH"/>
        </w:rPr>
        <w:t>«</w:t>
      </w:r>
      <w:r w:rsidR="00E03122" w:rsidRPr="00E03122">
        <w:rPr>
          <w:lang w:val="fr-CH"/>
        </w:rPr>
        <w:t>choisis</w:t>
      </w:r>
      <w:r w:rsidR="00E03122">
        <w:rPr>
          <w:lang w:val="fr-CH"/>
        </w:rPr>
        <w:t>»</w:t>
      </w:r>
      <w:bookmarkEnd w:id="372"/>
      <w:r w:rsidR="00956120">
        <w:rPr>
          <w:lang w:val="fr-CH"/>
        </w:rPr>
        <w:t>.</w:t>
      </w:r>
    </w:p>
    <w:p w:rsidR="00E02F8D" w:rsidRPr="00E03122" w:rsidRDefault="00E02F8D" w:rsidP="00FA4A06">
      <w:pPr>
        <w:pStyle w:val="enumlev1"/>
        <w:rPr>
          <w:lang w:val="fr-CH"/>
        </w:rPr>
      </w:pPr>
      <w:r w:rsidRPr="00E03122">
        <w:rPr>
          <w:rFonts w:eastAsia="MS Mincho"/>
          <w:lang w:val="fr-CH"/>
        </w:rPr>
        <w:tab/>
      </w:r>
      <w:bookmarkStart w:id="373" w:name="lt_pId523"/>
      <w:r w:rsidR="00E03122" w:rsidRPr="00E03122">
        <w:rPr>
          <w:rFonts w:eastAsia="MS Mincho"/>
          <w:lang w:val="fr-CH"/>
        </w:rPr>
        <w:t xml:space="preserve">Former une boucle autour de toutes les </w:t>
      </w:r>
      <w:r w:rsidR="00E03122" w:rsidRPr="00E03122">
        <w:rPr>
          <w:lang w:val="fr-CH"/>
        </w:rPr>
        <w:t>stations</w:t>
      </w:r>
      <w:r w:rsidR="000656CC">
        <w:rPr>
          <w:lang w:val="fr-CH"/>
        </w:rPr>
        <w:t xml:space="preserve"> </w:t>
      </w:r>
      <w:r w:rsidR="00E03122" w:rsidRPr="00E03122">
        <w:rPr>
          <w:lang w:val="fr-CH"/>
        </w:rPr>
        <w:t>BS</w:t>
      </w:r>
      <w:r w:rsidR="000656CC">
        <w:rPr>
          <w:lang w:val="fr-CH"/>
        </w:rPr>
        <w:t xml:space="preserve"> </w:t>
      </w:r>
      <w:r w:rsidR="00E03122" w:rsidRPr="00E03122">
        <w:rPr>
          <w:lang w:val="fr-CH"/>
        </w:rPr>
        <w:t>choisies</w:t>
      </w:r>
      <w:bookmarkEnd w:id="373"/>
      <w:r w:rsidR="000656CC">
        <w:rPr>
          <w:lang w:val="fr-CH"/>
        </w:rPr>
        <w:t xml:space="preserve"> </w:t>
      </w:r>
      <w:r w:rsidR="00E03122" w:rsidRPr="00E03122">
        <w:rPr>
          <w:rFonts w:eastAsia="MS Mincho"/>
          <w:lang w:val="fr-CH"/>
        </w:rPr>
        <w:t xml:space="preserve">de </w:t>
      </w:r>
      <w:r w:rsidRPr="00E92BEA">
        <w:rPr>
          <w:position w:val="-10"/>
          <w:lang w:val="en-US"/>
        </w:rPr>
        <w:object w:dxaOrig="510" w:dyaOrig="360">
          <v:shape id="_x0000_i1052" type="#_x0000_t75" style="width:24.75pt;height:18.45pt" o:ole="">
            <v:imagedata r:id="rId52" o:title=""/>
          </v:shape>
          <o:OLEObject Type="Embed" ProgID="Equation.3" ShapeID="_x0000_i1052" DrawAspect="Content" ObjectID="_1573643598" r:id="rId70"/>
        </w:object>
      </w:r>
      <w:r w:rsidRPr="00E03122">
        <w:rPr>
          <w:lang w:val="fr-CH"/>
        </w:rPr>
        <w:t xml:space="preserve"> </w:t>
      </w:r>
      <w:r w:rsidR="00E03122">
        <w:rPr>
          <w:lang w:val="fr-CH"/>
        </w:rPr>
        <w:t xml:space="preserve">à </w:t>
      </w:r>
      <w:r w:rsidRPr="00E92BEA">
        <w:rPr>
          <w:position w:val="-12"/>
          <w:lang w:val="en-US"/>
        </w:rPr>
        <w:object w:dxaOrig="480" w:dyaOrig="360">
          <v:shape id="_x0000_i1053" type="#_x0000_t75" style="width:23.6pt;height:18.45pt" o:ole="">
            <v:imagedata r:id="rId54" o:title=""/>
          </v:shape>
          <o:OLEObject Type="Embed" ProgID="Equation.3" ShapeID="_x0000_i1053" DrawAspect="Content" ObjectID="_1573643599" r:id="rId71"/>
        </w:object>
      </w:r>
      <w:r w:rsidRPr="00E03122">
        <w:rPr>
          <w:lang w:val="fr-CH"/>
        </w:rPr>
        <w:t xml:space="preserve"> </w:t>
      </w:r>
      <w:bookmarkStart w:id="374" w:name="lt_pId525"/>
      <w:r w:rsidRPr="00E03122">
        <w:rPr>
          <w:lang w:val="fr-CH"/>
        </w:rPr>
        <w:t>(</w:t>
      </w:r>
      <w:r w:rsidR="00E03122">
        <w:rPr>
          <w:lang w:val="fr-CH"/>
        </w:rPr>
        <w:t xml:space="preserve">nombre de stations </w:t>
      </w:r>
      <w:r w:rsidR="00E03122" w:rsidRPr="00BD1F0A">
        <w:rPr>
          <w:lang w:val="fr-CH"/>
        </w:rPr>
        <w:t>BS</w:t>
      </w:r>
      <w:r w:rsidR="00E03122">
        <w:rPr>
          <w:lang w:val="fr-CH"/>
        </w:rPr>
        <w:t xml:space="preserve"> </w:t>
      </w:r>
      <w:r w:rsidR="00956120">
        <w:rPr>
          <w:lang w:val="fr-CH"/>
        </w:rPr>
        <w:t>choisies</w:t>
      </w:r>
      <w:r w:rsidR="00E03122">
        <w:rPr>
          <w:lang w:val="fr-CH"/>
        </w:rPr>
        <w:t xml:space="preserve"> dans la zone du système</w:t>
      </w:r>
      <w:r w:rsidR="001618F6">
        <w:rPr>
          <w:lang w:val="fr-CH"/>
        </w:rPr>
        <w:t>)</w:t>
      </w:r>
      <w:bookmarkEnd w:id="374"/>
      <w:r w:rsidR="00956120">
        <w:rPr>
          <w:lang w:val="fr-CH"/>
        </w:rPr>
        <w:t>.</w:t>
      </w:r>
    </w:p>
    <w:p w:rsidR="00E02F8D" w:rsidRPr="00E03122" w:rsidRDefault="00E02F8D" w:rsidP="00FA4A06">
      <w:pPr>
        <w:pStyle w:val="enumlev1"/>
        <w:rPr>
          <w:lang w:val="fr-CH"/>
        </w:rPr>
      </w:pPr>
      <w:r w:rsidRPr="00E03122">
        <w:rPr>
          <w:lang w:val="fr-CH"/>
        </w:rPr>
        <w:tab/>
      </w:r>
      <w:bookmarkStart w:id="375" w:name="lt_pId526"/>
      <w:r w:rsidR="00E03122" w:rsidRPr="00BD1F0A">
        <w:rPr>
          <w:rFonts w:eastAsia="MS Mincho"/>
          <w:lang w:val="fr-CH"/>
        </w:rPr>
        <w:t>Former une boucle autour de tous les équipements</w:t>
      </w:r>
      <w:r w:rsidR="000656CC">
        <w:rPr>
          <w:rFonts w:eastAsia="MS Mincho"/>
          <w:lang w:val="fr-CH"/>
        </w:rPr>
        <w:t xml:space="preserve"> </w:t>
      </w:r>
      <w:r w:rsidR="00E03122" w:rsidRPr="00BD1F0A">
        <w:rPr>
          <w:lang w:val="fr-CH"/>
        </w:rPr>
        <w:t>UE</w:t>
      </w:r>
      <w:r w:rsidR="000656CC">
        <w:rPr>
          <w:lang w:val="fr-CH"/>
        </w:rPr>
        <w:t xml:space="preserve"> </w:t>
      </w:r>
      <w:r w:rsidR="00956120">
        <w:rPr>
          <w:lang w:val="fr-CH"/>
        </w:rPr>
        <w:t>«choisis</w:t>
      </w:r>
      <w:r w:rsidR="00E03122" w:rsidRPr="00BD1F0A">
        <w:rPr>
          <w:lang w:val="fr-CH"/>
        </w:rPr>
        <w:t xml:space="preserve">» dans </w:t>
      </w:r>
      <w:r w:rsidR="00956120">
        <w:rPr>
          <w:lang w:val="fr-CH"/>
        </w:rPr>
        <w:t>l</w:t>
      </w:r>
      <w:r w:rsidR="00E03122" w:rsidRPr="00E03122">
        <w:rPr>
          <w:lang w:val="fr-CH"/>
        </w:rPr>
        <w:t xml:space="preserve">es stations </w:t>
      </w:r>
      <w:r w:rsidR="00E03122" w:rsidRPr="00BD1F0A">
        <w:rPr>
          <w:lang w:val="fr-CH"/>
        </w:rPr>
        <w:t>BS retenue</w:t>
      </w:r>
      <w:r w:rsidR="00E03122">
        <w:rPr>
          <w:lang w:val="fr-CH"/>
        </w:rPr>
        <w:t>s</w:t>
      </w:r>
      <w:r w:rsidR="00E03122" w:rsidRPr="00BD1F0A">
        <w:rPr>
          <w:lang w:val="fr-CH"/>
        </w:rPr>
        <w:t xml:space="preserve"> de </w:t>
      </w:r>
      <w:r w:rsidR="00E03122" w:rsidRPr="00E92BEA">
        <w:rPr>
          <w:position w:val="-6"/>
          <w:lang w:val="en-US"/>
        </w:rPr>
        <w:object w:dxaOrig="585" w:dyaOrig="285">
          <v:shape id="_x0000_i1054" type="#_x0000_t75" style="width:28.8pt;height:13.8pt" o:ole="">
            <v:imagedata r:id="rId56" o:title=""/>
          </v:shape>
          <o:OLEObject Type="Embed" ProgID="Equation.3" ShapeID="_x0000_i1054" DrawAspect="Content" ObjectID="_1573643600" r:id="rId72"/>
        </w:object>
      </w:r>
      <w:r w:rsidR="000656CC">
        <w:rPr>
          <w:lang w:val="fr-CH"/>
        </w:rPr>
        <w:t xml:space="preserve"> </w:t>
      </w:r>
      <w:r w:rsidR="00E03122">
        <w:rPr>
          <w:lang w:val="fr-CH"/>
        </w:rPr>
        <w:t xml:space="preserve">à </w:t>
      </w:r>
      <w:r w:rsidR="00E03122" w:rsidRPr="00BD1F0A">
        <w:rPr>
          <w:i/>
          <w:iCs/>
          <w:lang w:val="fr-CH"/>
        </w:rPr>
        <w:t>K</w:t>
      </w:r>
      <w:bookmarkEnd w:id="375"/>
      <w:r w:rsidR="00956120">
        <w:rPr>
          <w:rFonts w:eastAsia="MS Mincho"/>
          <w:lang w:val="fr-CH"/>
        </w:rPr>
        <w:t>.</w:t>
      </w:r>
    </w:p>
    <w:p w:rsidR="00E02F8D" w:rsidRPr="00E03122" w:rsidRDefault="00E02F8D" w:rsidP="00FA4A06">
      <w:pPr>
        <w:pStyle w:val="enumlev1"/>
        <w:rPr>
          <w:szCs w:val="24"/>
          <w:lang w:val="fr-CH"/>
        </w:rPr>
      </w:pPr>
      <w:r w:rsidRPr="00E03122">
        <w:rPr>
          <w:lang w:val="fr-CH"/>
        </w:rPr>
        <w:tab/>
      </w:r>
      <w:r w:rsidR="00E03122" w:rsidRPr="00E03122">
        <w:rPr>
          <w:rFonts w:eastAsia="MS Mincho"/>
          <w:lang w:val="fr-CH"/>
        </w:rPr>
        <w:t xml:space="preserve">Pour le </w:t>
      </w:r>
      <w:r w:rsidRPr="00E92BEA">
        <w:rPr>
          <w:position w:val="-6"/>
          <w:lang w:val="en-US"/>
        </w:rPr>
        <w:object w:dxaOrig="165" w:dyaOrig="285">
          <v:shape id="_x0000_i1055" type="#_x0000_t75" style="width:7.5pt;height:13.8pt" o:ole="">
            <v:imagedata r:id="rId73" o:title=""/>
          </v:shape>
          <o:OLEObject Type="Embed" ProgID="Equation.3" ShapeID="_x0000_i1055" DrawAspect="Content" ObjectID="_1573643601" r:id="rId74"/>
        </w:object>
      </w:r>
      <w:bookmarkStart w:id="376" w:name="lt_pId529"/>
      <w:r w:rsidRPr="00E03122">
        <w:rPr>
          <w:lang w:val="fr-CH"/>
        </w:rPr>
        <w:t>-</w:t>
      </w:r>
      <w:r w:rsidR="00E03122" w:rsidRPr="00E03122">
        <w:rPr>
          <w:lang w:val="fr-CH"/>
        </w:rPr>
        <w:t>ème</w:t>
      </w:r>
      <w:r w:rsidR="00E03122" w:rsidRPr="00E03122">
        <w:rPr>
          <w:rFonts w:eastAsia="MS Mincho"/>
          <w:lang w:val="fr-CH"/>
        </w:rPr>
        <w:t xml:space="preserve"> équipement</w:t>
      </w:r>
      <w:r w:rsidR="000656CC">
        <w:rPr>
          <w:rFonts w:eastAsia="MS Mincho"/>
          <w:lang w:val="fr-CH"/>
        </w:rPr>
        <w:t xml:space="preserve"> </w:t>
      </w:r>
      <w:r w:rsidR="00E03122" w:rsidRPr="00E03122">
        <w:rPr>
          <w:lang w:val="fr-CH"/>
        </w:rPr>
        <w:t>UE</w:t>
      </w:r>
      <w:r w:rsidR="000656CC">
        <w:rPr>
          <w:lang w:val="fr-CH"/>
        </w:rPr>
        <w:t xml:space="preserve"> </w:t>
      </w:r>
      <w:r w:rsidR="00956120">
        <w:rPr>
          <w:lang w:val="fr-CH"/>
        </w:rPr>
        <w:t>«</w:t>
      </w:r>
      <w:r w:rsidR="00E03122" w:rsidRPr="00E03122">
        <w:rPr>
          <w:lang w:val="fr-CH"/>
        </w:rPr>
        <w:t>choisi»</w:t>
      </w:r>
      <w:r w:rsidR="000656CC">
        <w:rPr>
          <w:lang w:val="fr-CH"/>
        </w:rPr>
        <w:t xml:space="preserve"> </w:t>
      </w:r>
      <w:bookmarkEnd w:id="376"/>
      <w:r w:rsidR="00E03122" w:rsidRPr="00E03122">
        <w:rPr>
          <w:lang w:val="fr-CH"/>
        </w:rPr>
        <w:t xml:space="preserve">dans la </w:t>
      </w:r>
      <w:r w:rsidRPr="00E92BEA">
        <w:rPr>
          <w:position w:val="-10"/>
          <w:lang w:val="en-US"/>
        </w:rPr>
        <w:object w:dxaOrig="165" w:dyaOrig="285">
          <v:shape id="_x0000_i1056" type="#_x0000_t75" style="width:7.5pt;height:13.8pt" o:ole="">
            <v:imagedata r:id="rId75" o:title=""/>
          </v:shape>
          <o:OLEObject Type="Embed" ProgID="Equation.3" ShapeID="_x0000_i1056" DrawAspect="Content" ObjectID="_1573643602" r:id="rId76"/>
        </w:object>
      </w:r>
      <w:bookmarkStart w:id="377" w:name="lt_pId530"/>
      <w:r w:rsidRPr="00E03122">
        <w:rPr>
          <w:lang w:val="fr-CH"/>
        </w:rPr>
        <w:t>-</w:t>
      </w:r>
      <w:r w:rsidR="00E03122" w:rsidRPr="00E03122">
        <w:rPr>
          <w:lang w:val="fr-CH"/>
        </w:rPr>
        <w:t>ème</w:t>
      </w:r>
      <w:r w:rsidRPr="00E03122">
        <w:rPr>
          <w:lang w:val="fr-CH"/>
        </w:rPr>
        <w:t xml:space="preserve"> cell</w:t>
      </w:r>
      <w:r w:rsidR="00E03122">
        <w:rPr>
          <w:lang w:val="fr-CH"/>
        </w:rPr>
        <w:t>ule</w:t>
      </w:r>
      <w:r w:rsidRPr="00E03122">
        <w:rPr>
          <w:lang w:val="fr-CH"/>
        </w:rPr>
        <w:t xml:space="preserve"> (</w:t>
      </w:r>
      <w:bookmarkEnd w:id="377"/>
      <w:r w:rsidR="00E03122">
        <w:rPr>
          <w:lang w:val="fr-CH"/>
        </w:rPr>
        <w:t>c</w:t>
      </w:r>
      <w:r w:rsidR="004626AE">
        <w:rPr>
          <w:lang w:val="fr-CH"/>
        </w:rPr>
        <w:t>'</w:t>
      </w:r>
      <w:r w:rsidR="00E03122">
        <w:rPr>
          <w:lang w:val="fr-CH"/>
        </w:rPr>
        <w:t>est-à-dire</w:t>
      </w:r>
      <w:r w:rsidRPr="00E92BEA">
        <w:rPr>
          <w:position w:val="-14"/>
          <w:lang w:val="en-US"/>
        </w:rPr>
        <w:object w:dxaOrig="600" w:dyaOrig="375">
          <v:shape id="_x0000_i1057" type="#_x0000_t75" style="width:29.95pt;height:18.45pt" o:ole="">
            <v:imagedata r:id="rId77" o:title=""/>
          </v:shape>
          <o:OLEObject Type="Embed" ProgID="Equation.3" ShapeID="_x0000_i1057" DrawAspect="Content" ObjectID="_1573643603" r:id="rId78"/>
        </w:object>
      </w:r>
      <w:bookmarkStart w:id="378" w:name="lt_pId531"/>
      <w:r w:rsidRPr="00E03122">
        <w:rPr>
          <w:lang w:val="fr-CH"/>
        </w:rPr>
        <w:t>)</w:t>
      </w:r>
      <w:r w:rsidR="004626AE">
        <w:rPr>
          <w:lang w:val="fr-CH"/>
        </w:rPr>
        <w:t>,</w:t>
      </w:r>
      <w:r w:rsidR="00E03122">
        <w:rPr>
          <w:lang w:val="fr-CH"/>
        </w:rPr>
        <w:t xml:space="preserve"> son rapport </w:t>
      </w:r>
      <w:r w:rsidR="00E03122" w:rsidRPr="00E03122">
        <w:rPr>
          <w:i/>
          <w:iCs/>
          <w:lang w:val="fr-CH"/>
        </w:rPr>
        <w:t>C</w:t>
      </w:r>
      <w:r w:rsidR="00E03122" w:rsidRPr="00E03122">
        <w:rPr>
          <w:lang w:val="fr-CH"/>
        </w:rPr>
        <w:t>/</w:t>
      </w:r>
      <w:r w:rsidR="00E03122" w:rsidRPr="00E03122">
        <w:rPr>
          <w:i/>
          <w:iCs/>
          <w:lang w:val="fr-CH"/>
        </w:rPr>
        <w:t>I</w:t>
      </w:r>
      <w:r w:rsidR="00E03122" w:rsidRPr="00E03122">
        <w:rPr>
          <w:lang w:val="fr-CH"/>
        </w:rPr>
        <w:t xml:space="preserve"> </w:t>
      </w:r>
      <w:r w:rsidR="00E03122">
        <w:rPr>
          <w:lang w:val="fr-CH"/>
        </w:rPr>
        <w:t>est désigné par</w:t>
      </w:r>
      <w:bookmarkEnd w:id="378"/>
      <w:r w:rsidR="000656CC">
        <w:rPr>
          <w:lang w:val="fr-CH"/>
        </w:rPr>
        <w:t xml:space="preserve"> </w:t>
      </w:r>
      <w:r w:rsidRPr="00E92BEA">
        <w:rPr>
          <w:position w:val="-28"/>
          <w:szCs w:val="24"/>
          <w:lang w:val="en-US"/>
        </w:rPr>
        <w:object w:dxaOrig="780" w:dyaOrig="630">
          <v:shape id="_x0000_i1058" type="#_x0000_t75" style="width:38.6pt;height:31.1pt" o:ole="">
            <v:imagedata r:id="rId79" o:title=""/>
          </v:shape>
          <o:OLEObject Type="Embed" ProgID="Equation.3" ShapeID="_x0000_i1058" DrawAspect="Content" ObjectID="_1573643604" r:id="rId80"/>
        </w:object>
      </w:r>
      <w:r w:rsidRPr="00E03122">
        <w:rPr>
          <w:szCs w:val="24"/>
          <w:lang w:val="fr-CH"/>
        </w:rPr>
        <w:t>.</w:t>
      </w:r>
    </w:p>
    <w:p w:rsidR="00E02F8D" w:rsidRPr="00E03122" w:rsidRDefault="004004F9" w:rsidP="00FA4A06">
      <w:pPr>
        <w:ind w:left="794" w:hanging="794"/>
        <w:rPr>
          <w:lang w:val="fr-CH"/>
        </w:rPr>
      </w:pPr>
      <w:r w:rsidRPr="001B4225">
        <w:rPr>
          <w:lang w:val="fr-CH"/>
        </w:rPr>
        <w:tab/>
      </w:r>
      <w:r w:rsidR="00E02F8D" w:rsidRPr="00E92BEA">
        <w:rPr>
          <w:position w:val="-10"/>
          <w:lang w:val="en-US"/>
        </w:rPr>
        <w:object w:dxaOrig="750" w:dyaOrig="360">
          <v:shape id="_x0000_i1059" type="#_x0000_t75" style="width:37.45pt;height:18.45pt" o:ole="">
            <v:imagedata r:id="rId81" o:title=""/>
          </v:shape>
          <o:OLEObject Type="Embed" ProgID="Equation.3" ShapeID="_x0000_i1059" DrawAspect="Content" ObjectID="_1573643605" r:id="rId82"/>
        </w:object>
      </w:r>
      <w:r w:rsidR="00E02F8D" w:rsidRPr="00E03122">
        <w:rPr>
          <w:lang w:val="fr-CH"/>
        </w:rPr>
        <w:t xml:space="preserve"> </w:t>
      </w:r>
      <w:bookmarkStart w:id="379" w:name="lt_pId533"/>
      <w:r w:rsidR="00956120">
        <w:rPr>
          <w:lang w:val="fr-CH"/>
        </w:rPr>
        <w:t>e</w:t>
      </w:r>
      <w:r w:rsidR="00E03122" w:rsidRPr="00E03122">
        <w:rPr>
          <w:lang w:val="fr-CH"/>
        </w:rPr>
        <w:t xml:space="preserve">st la puissance reçue </w:t>
      </w:r>
      <w:r w:rsidR="00E03122">
        <w:rPr>
          <w:lang w:val="fr-CH"/>
        </w:rPr>
        <w:t>en provenance de</w:t>
      </w:r>
      <w:r w:rsidR="000656CC">
        <w:rPr>
          <w:lang w:val="fr-CH"/>
        </w:rPr>
        <w:t xml:space="preserve"> </w:t>
      </w:r>
      <w:r w:rsidR="00E03122" w:rsidRPr="00E03122">
        <w:rPr>
          <w:color w:val="000000"/>
          <w:lang w:val="fr-CH"/>
        </w:rPr>
        <w:t xml:space="preserve">la station </w:t>
      </w:r>
      <w:r w:rsidR="00956120">
        <w:rPr>
          <w:color w:val="000000"/>
          <w:lang w:val="fr-CH"/>
        </w:rPr>
        <w:t>BS de desserte</w:t>
      </w:r>
      <w:r w:rsidR="004626AE">
        <w:rPr>
          <w:lang w:val="fr-CH"/>
        </w:rPr>
        <w:t>,</w:t>
      </w:r>
      <w:bookmarkEnd w:id="379"/>
      <w:r w:rsidR="000656CC">
        <w:rPr>
          <w:lang w:val="fr-CH"/>
        </w:rPr>
        <w:t xml:space="preserve"> </w:t>
      </w:r>
      <w:r w:rsidR="00E03122">
        <w:rPr>
          <w:lang w:val="fr-CH"/>
        </w:rPr>
        <w:t>c</w:t>
      </w:r>
      <w:r w:rsidR="004626AE">
        <w:rPr>
          <w:lang w:val="fr-CH"/>
        </w:rPr>
        <w:t>'</w:t>
      </w:r>
      <w:r w:rsidR="00E03122">
        <w:rPr>
          <w:lang w:val="fr-CH"/>
        </w:rPr>
        <w:t>est-à-dire</w:t>
      </w:r>
      <w:r w:rsidR="00E03122" w:rsidRPr="00E03122">
        <w:rPr>
          <w:lang w:val="fr-CH"/>
        </w:rPr>
        <w:t xml:space="preserve"> la</w:t>
      </w:r>
      <w:r w:rsidR="00956120">
        <w:rPr>
          <w:lang w:val="fr-CH"/>
        </w:rPr>
        <w:t> </w:t>
      </w:r>
      <w:r w:rsidR="00E03122" w:rsidRPr="00E92BEA">
        <w:rPr>
          <w:position w:val="-10"/>
          <w:lang w:val="en-US"/>
        </w:rPr>
        <w:object w:dxaOrig="165" w:dyaOrig="285">
          <v:shape id="_x0000_i1060" type="#_x0000_t75" style="width:7.5pt;height:13.8pt" o:ole="">
            <v:imagedata r:id="rId75" o:title=""/>
          </v:shape>
          <o:OLEObject Type="Embed" ProgID="Equation.3" ShapeID="_x0000_i1060" DrawAspect="Content" ObjectID="_1573643606" r:id="rId83"/>
        </w:object>
      </w:r>
      <w:r w:rsidR="00956120" w:rsidRPr="00956120">
        <w:rPr>
          <w:lang w:val="fr-CH"/>
        </w:rPr>
        <w:noBreakHyphen/>
      </w:r>
      <w:r w:rsidR="00E03122" w:rsidRPr="00E03122">
        <w:rPr>
          <w:lang w:val="fr-CH"/>
        </w:rPr>
        <w:t>ème</w:t>
      </w:r>
      <w:r w:rsidR="000656CC">
        <w:rPr>
          <w:lang w:val="fr-CH"/>
        </w:rPr>
        <w:t xml:space="preserve"> </w:t>
      </w:r>
      <w:bookmarkStart w:id="380" w:name="lt_pId534"/>
      <w:r w:rsidR="007210A3" w:rsidRPr="00E03122">
        <w:rPr>
          <w:lang w:val="fr-CH"/>
        </w:rPr>
        <w:t xml:space="preserve">station </w:t>
      </w:r>
      <w:r w:rsidR="00956120">
        <w:rPr>
          <w:color w:val="000000"/>
          <w:lang w:val="fr-CH"/>
        </w:rPr>
        <w:t>BS</w:t>
      </w:r>
      <w:r w:rsidR="00E02F8D" w:rsidRPr="00E03122">
        <w:rPr>
          <w:lang w:val="fr-CH"/>
        </w:rPr>
        <w:t>.</w:t>
      </w:r>
      <w:bookmarkEnd w:id="380"/>
      <w:r w:rsidR="00E02F8D" w:rsidRPr="00E03122">
        <w:rPr>
          <w:lang w:val="fr-CH"/>
        </w:rPr>
        <w:t xml:space="preserve"> </w:t>
      </w:r>
    </w:p>
    <w:p w:rsidR="00E02F8D" w:rsidRPr="00B9647C" w:rsidRDefault="00E02F8D" w:rsidP="00FA4A06">
      <w:pPr>
        <w:pStyle w:val="Equation"/>
        <w:rPr>
          <w:lang w:val="fr-CH"/>
        </w:rPr>
      </w:pPr>
      <w:r w:rsidRPr="00E03122">
        <w:rPr>
          <w:lang w:val="fr-CH"/>
        </w:rPr>
        <w:tab/>
      </w:r>
      <w:r w:rsidRPr="00E03122">
        <w:rPr>
          <w:lang w:val="fr-CH"/>
        </w:rPr>
        <w:tab/>
      </w:r>
      <w:r w:rsidRPr="00E92BEA">
        <w:rPr>
          <w:rFonts w:eastAsia="SimSun"/>
          <w:noProof/>
          <w:position w:val="-14"/>
          <w:lang w:val="en-GB" w:eastAsia="en-GB"/>
        </w:rPr>
        <w:drawing>
          <wp:inline distT="0" distB="0" distL="0" distR="0" wp14:anchorId="4C39F380" wp14:editId="663F5688">
            <wp:extent cx="3092450" cy="276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92450" cy="276225"/>
                    </a:xfrm>
                    <a:prstGeom prst="rect">
                      <a:avLst/>
                    </a:prstGeom>
                    <a:noFill/>
                    <a:ln>
                      <a:noFill/>
                    </a:ln>
                  </pic:spPr>
                </pic:pic>
              </a:graphicData>
            </a:graphic>
          </wp:inline>
        </w:drawing>
      </w:r>
      <w:r w:rsidRPr="00B9647C">
        <w:rPr>
          <w:lang w:val="fr-CH"/>
        </w:rPr>
        <w:tab/>
        <w:t>(8)</w:t>
      </w:r>
    </w:p>
    <w:p w:rsidR="00E02F8D" w:rsidRPr="00E03122" w:rsidRDefault="00E02F8D" w:rsidP="00FA4A06">
      <w:pPr>
        <w:pStyle w:val="enumlev2"/>
        <w:ind w:left="794" w:firstLine="0"/>
        <w:rPr>
          <w:szCs w:val="24"/>
          <w:lang w:val="fr-CH"/>
        </w:rPr>
      </w:pPr>
      <w:r w:rsidRPr="00E92BEA">
        <w:rPr>
          <w:position w:val="-10"/>
          <w:lang w:val="en-US"/>
        </w:rPr>
        <w:object w:dxaOrig="750" w:dyaOrig="360">
          <v:shape id="_x0000_i1061" type="#_x0000_t75" style="width:37.45pt;height:18.45pt" o:ole="">
            <v:imagedata r:id="rId85" o:title=""/>
          </v:shape>
          <o:OLEObject Type="Embed" ProgID="Equation.3" ShapeID="_x0000_i1061" DrawAspect="Content" ObjectID="_1573643607" r:id="rId86"/>
        </w:object>
      </w:r>
      <w:r w:rsidRPr="00E03122">
        <w:rPr>
          <w:lang w:val="fr-CH"/>
        </w:rPr>
        <w:t xml:space="preserve"> </w:t>
      </w:r>
      <w:bookmarkStart w:id="381" w:name="lt_pId536"/>
      <w:r w:rsidR="00E03122" w:rsidRPr="00E03122">
        <w:rPr>
          <w:lang w:val="fr-CH"/>
        </w:rPr>
        <w:t xml:space="preserve">est la puissance de brouillage, qui comprend les </w:t>
      </w:r>
      <w:r w:rsidR="00E03122" w:rsidRPr="00E03122">
        <w:rPr>
          <w:color w:val="000000"/>
          <w:lang w:val="fr-CH"/>
        </w:rPr>
        <w:t>brouillages intrasystèmes</w:t>
      </w:r>
      <w:r w:rsidR="00E03122" w:rsidRPr="00E03122">
        <w:rPr>
          <w:rFonts w:eastAsia="SimSun"/>
          <w:lang w:val="fr-CH"/>
        </w:rPr>
        <w:t xml:space="preserve"> </w:t>
      </w:r>
      <w:r w:rsidRPr="00E03122">
        <w:rPr>
          <w:rFonts w:eastAsia="SimSun"/>
          <w:lang w:val="fr-CH"/>
        </w:rPr>
        <w:t>(</w:t>
      </w:r>
      <w:r w:rsidR="00E03122">
        <w:rPr>
          <w:rFonts w:eastAsia="SimSun"/>
          <w:lang w:val="fr-CH"/>
        </w:rPr>
        <w:t>causés par d</w:t>
      </w:r>
      <w:r w:rsidR="004626AE">
        <w:rPr>
          <w:rFonts w:eastAsia="SimSun"/>
          <w:lang w:val="fr-CH"/>
        </w:rPr>
        <w:t>'</w:t>
      </w:r>
      <w:r w:rsidR="00E03122">
        <w:rPr>
          <w:rFonts w:eastAsia="SimSun"/>
          <w:lang w:val="fr-CH"/>
        </w:rPr>
        <w:t>autres cellules</w:t>
      </w:r>
      <w:r w:rsidR="000656CC">
        <w:rPr>
          <w:rFonts w:eastAsia="SimSun"/>
          <w:lang w:val="fr-CH"/>
        </w:rPr>
        <w:t xml:space="preserve"> </w:t>
      </w:r>
      <w:r w:rsidR="00E03122">
        <w:rPr>
          <w:rFonts w:eastAsia="SimSun"/>
          <w:lang w:val="fr-CH"/>
        </w:rPr>
        <w:t>de son propre réseau</w:t>
      </w:r>
      <w:r w:rsidR="001618F6">
        <w:rPr>
          <w:rFonts w:eastAsia="SimSun"/>
          <w:lang w:val="fr-CH"/>
        </w:rPr>
        <w:t>)</w:t>
      </w:r>
      <w:bookmarkEnd w:id="381"/>
      <w:r w:rsidRPr="00E03122">
        <w:rPr>
          <w:rFonts w:eastAsia="SimSun"/>
          <w:lang w:val="fr-CH"/>
        </w:rPr>
        <w:t xml:space="preserve"> </w:t>
      </w:r>
      <w:r w:rsidRPr="00E92BEA">
        <w:rPr>
          <w:rFonts w:eastAsia="SimSun"/>
          <w:position w:val="-12"/>
          <w:lang w:val="en-US"/>
        </w:rPr>
        <w:object w:dxaOrig="1005" w:dyaOrig="360">
          <v:shape id="_x0000_i1062" type="#_x0000_t75" style="width:50.7pt;height:18.45pt" o:ole="">
            <v:imagedata r:id="rId87" o:title=""/>
          </v:shape>
          <o:OLEObject Type="Embed" ProgID="Equation.3" ShapeID="_x0000_i1062" DrawAspect="Content" ObjectID="_1573643608" r:id="rId88"/>
        </w:object>
      </w:r>
      <w:bookmarkStart w:id="382" w:name="lt_pId537"/>
      <w:r w:rsidRPr="00E03122">
        <w:rPr>
          <w:lang w:val="fr-CH"/>
        </w:rPr>
        <w:t xml:space="preserve">, </w:t>
      </w:r>
      <w:r w:rsidR="00E03122">
        <w:rPr>
          <w:lang w:val="fr-CH"/>
        </w:rPr>
        <w:t>et le bruit thermique</w:t>
      </w:r>
      <w:bookmarkEnd w:id="382"/>
      <w:r w:rsidR="000656CC">
        <w:rPr>
          <w:lang w:val="fr-CH"/>
        </w:rPr>
        <w:t xml:space="preserve"> </w:t>
      </w:r>
      <w:r w:rsidRPr="00E92BEA">
        <w:rPr>
          <w:position w:val="-12"/>
          <w:lang w:val="en-US"/>
        </w:rPr>
        <w:object w:dxaOrig="360" w:dyaOrig="360">
          <v:shape id="_x0000_i1063" type="#_x0000_t75" style="width:18.45pt;height:18.45pt" o:ole="">
            <v:imagedata r:id="rId89" o:title=""/>
          </v:shape>
          <o:OLEObject Type="Embed" ProgID="Equation.3" ShapeID="_x0000_i1063" DrawAspect="Content" ObjectID="_1573643609" r:id="rId90"/>
        </w:object>
      </w:r>
      <w:r w:rsidRPr="00E03122">
        <w:rPr>
          <w:lang w:val="fr-CH"/>
        </w:rPr>
        <w:t xml:space="preserve">. </w:t>
      </w:r>
    </w:p>
    <w:p w:rsidR="00E02F8D" w:rsidRPr="002A3F78" w:rsidRDefault="00E02F8D" w:rsidP="00FA4A06">
      <w:pPr>
        <w:pStyle w:val="Equation"/>
        <w:rPr>
          <w:rFonts w:eastAsia="SimSun"/>
        </w:rPr>
      </w:pPr>
      <w:r w:rsidRPr="00E03122">
        <w:rPr>
          <w:lang w:val="fr-CH"/>
        </w:rPr>
        <w:tab/>
      </w:r>
      <w:r w:rsidRPr="00E03122">
        <w:rPr>
          <w:lang w:val="fr-CH"/>
        </w:rPr>
        <w:tab/>
      </w:r>
      <w:r w:rsidRPr="00E92BEA">
        <w:rPr>
          <w:rFonts w:eastAsia="SimSun"/>
          <w:lang w:val="en-US"/>
        </w:rPr>
        <w:object w:dxaOrig="2325" w:dyaOrig="360">
          <v:shape id="_x0000_i1064" type="#_x0000_t75" style="width:115.8pt;height:18.45pt" o:ole="">
            <v:imagedata r:id="rId91" o:title=""/>
          </v:shape>
          <o:OLEObject Type="Embed" ProgID="Equation.3" ShapeID="_x0000_i1064" DrawAspect="Content" ObjectID="_1573643610" r:id="rId92"/>
        </w:object>
      </w:r>
      <w:r w:rsidRPr="002A3F78">
        <w:rPr>
          <w:rFonts w:eastAsia="SimSun"/>
        </w:rPr>
        <w:tab/>
        <w:t>(9)</w:t>
      </w:r>
    </w:p>
    <w:p w:rsidR="00E02F8D" w:rsidRPr="002A3F78" w:rsidRDefault="00E02F8D" w:rsidP="00FA4A06">
      <w:pPr>
        <w:pStyle w:val="Equation"/>
        <w:rPr>
          <w:rFonts w:eastAsia="SimSun"/>
        </w:rPr>
      </w:pPr>
      <w:r w:rsidRPr="002A3F78">
        <w:rPr>
          <w:rFonts w:eastAsia="SimSun"/>
        </w:rPr>
        <w:tab/>
      </w:r>
      <w:r w:rsidRPr="002A3F78">
        <w:rPr>
          <w:rFonts w:eastAsia="SimSun"/>
        </w:rPr>
        <w:tab/>
      </w:r>
      <w:r w:rsidRPr="00E92BEA">
        <w:rPr>
          <w:rFonts w:eastAsia="SimSun"/>
          <w:lang w:val="en-US"/>
        </w:rPr>
        <w:object w:dxaOrig="5535" w:dyaOrig="750">
          <v:shape id="_x0000_i1065" type="#_x0000_t75" style="width:277.05pt;height:37.45pt" o:ole="">
            <v:imagedata r:id="rId93" o:title=""/>
          </v:shape>
          <o:OLEObject Type="Embed" ProgID="Equation.3" ShapeID="_x0000_i1065" DrawAspect="Content" ObjectID="_1573643611" r:id="rId94"/>
        </w:object>
      </w:r>
      <w:r w:rsidRPr="002A3F78">
        <w:rPr>
          <w:rFonts w:eastAsia="SimSun"/>
        </w:rPr>
        <w:tab/>
        <w:t>(10)</w:t>
      </w:r>
    </w:p>
    <w:p w:rsidR="00E02F8D" w:rsidRPr="002A3F78" w:rsidRDefault="00E02F8D" w:rsidP="00FA4A06">
      <w:pPr>
        <w:pStyle w:val="Equation"/>
        <w:rPr>
          <w:rFonts w:eastAsia="SimSun"/>
        </w:rPr>
      </w:pPr>
      <w:r w:rsidRPr="002A3F78">
        <w:rPr>
          <w:rFonts w:eastAsia="SimSun"/>
        </w:rPr>
        <w:tab/>
      </w:r>
      <w:r w:rsidRPr="00E92BEA">
        <w:rPr>
          <w:rFonts w:eastAsia="SimSun"/>
          <w:lang w:val="en-US"/>
        </w:rPr>
        <w:object w:dxaOrig="7260" w:dyaOrig="360">
          <v:shape id="_x0000_i1066" type="#_x0000_t75" style="width:363.45pt;height:18.45pt" o:ole="">
            <v:imagedata r:id="rId95" o:title=""/>
          </v:shape>
          <o:OLEObject Type="Embed" ProgID="Equation.3" ShapeID="_x0000_i1066" DrawAspect="Content" ObjectID="_1573643612" r:id="rId96"/>
        </w:object>
      </w:r>
      <w:r w:rsidRPr="002A3F78">
        <w:rPr>
          <w:rFonts w:eastAsia="SimSun"/>
        </w:rPr>
        <w:tab/>
        <w:t>(11)</w:t>
      </w:r>
    </w:p>
    <w:p w:rsidR="00E02F8D" w:rsidRPr="00E03122" w:rsidRDefault="00E02F8D" w:rsidP="00FA4A06">
      <w:pPr>
        <w:pStyle w:val="enumlev2"/>
        <w:ind w:left="737"/>
        <w:rPr>
          <w:rFonts w:eastAsia="SimSun"/>
          <w:lang w:val="fr-CH"/>
        </w:rPr>
      </w:pPr>
      <w:r w:rsidRPr="002A3F78">
        <w:rPr>
          <w:rFonts w:eastAsia="SimSun"/>
        </w:rPr>
        <w:tab/>
      </w:r>
      <w:bookmarkStart w:id="383" w:name="lt_pId542"/>
      <w:r w:rsidR="00956120">
        <w:rPr>
          <w:rFonts w:eastAsia="SimSun"/>
          <w:lang w:val="fr-CH"/>
        </w:rPr>
        <w:t>où</w:t>
      </w:r>
      <w:r w:rsidRPr="00E03122">
        <w:rPr>
          <w:rFonts w:eastAsia="SimSun"/>
          <w:lang w:val="fr-CH"/>
        </w:rPr>
        <w:t xml:space="preserve"> 10log</w:t>
      </w:r>
      <w:r w:rsidRPr="00E03122">
        <w:rPr>
          <w:rFonts w:eastAsia="SimSun"/>
          <w:vertAlign w:val="subscript"/>
          <w:lang w:val="fr-CH"/>
        </w:rPr>
        <w:t>10</w:t>
      </w:r>
      <w:r w:rsidRPr="00E03122">
        <w:rPr>
          <w:rFonts w:eastAsia="SimSun"/>
          <w:lang w:val="fr-CH"/>
        </w:rPr>
        <w:t>(</w:t>
      </w:r>
      <w:r w:rsidRPr="00E03122">
        <w:rPr>
          <w:rFonts w:eastAsia="SimSun"/>
          <w:i/>
          <w:lang w:val="fr-CH"/>
        </w:rPr>
        <w:t>kT</w:t>
      </w:r>
      <w:r w:rsidRPr="00E03122">
        <w:rPr>
          <w:rFonts w:eastAsia="SimSun"/>
          <w:lang w:val="fr-CH"/>
        </w:rPr>
        <w:t>)</w:t>
      </w:r>
      <w:r w:rsidR="000656CC">
        <w:rPr>
          <w:rFonts w:eastAsia="SimSun"/>
          <w:lang w:val="fr-CH"/>
        </w:rPr>
        <w:t xml:space="preserve"> </w:t>
      </w:r>
      <w:r w:rsidR="00E03122" w:rsidRPr="00E03122">
        <w:rPr>
          <w:rFonts w:eastAsia="SimSun"/>
          <w:lang w:val="fr-CH"/>
        </w:rPr>
        <w:t>est la</w:t>
      </w:r>
      <w:r w:rsidR="000656CC">
        <w:rPr>
          <w:rFonts w:eastAsia="SimSun"/>
          <w:lang w:val="fr-CH"/>
        </w:rPr>
        <w:t xml:space="preserve"> </w:t>
      </w:r>
      <w:r w:rsidR="00E03122">
        <w:rPr>
          <w:color w:val="000000"/>
        </w:rPr>
        <w:t>densité spectrale de puissance de bruit</w:t>
      </w:r>
      <w:r w:rsidR="00E03122" w:rsidRPr="00E03122">
        <w:rPr>
          <w:rFonts w:eastAsia="SimSun"/>
          <w:lang w:val="fr-CH"/>
        </w:rPr>
        <w:t xml:space="preserve"> </w:t>
      </w:r>
      <w:r w:rsidR="00E03122">
        <w:rPr>
          <w:rFonts w:eastAsia="SimSun"/>
          <w:lang w:val="fr-CH"/>
        </w:rPr>
        <w:t>e</w:t>
      </w:r>
      <w:r w:rsidRPr="00E03122">
        <w:rPr>
          <w:rFonts w:eastAsia="SimSun"/>
          <w:lang w:val="fr-CH"/>
        </w:rPr>
        <w:t>n dBm.</w:t>
      </w:r>
      <w:bookmarkEnd w:id="383"/>
      <w:r w:rsidRPr="00E03122">
        <w:rPr>
          <w:rFonts w:eastAsia="SimSun"/>
          <w:lang w:val="fr-CH"/>
        </w:rPr>
        <w:t xml:space="preserve"> </w:t>
      </w:r>
    </w:p>
    <w:p w:rsidR="00E02F8D" w:rsidRPr="00E25749" w:rsidRDefault="00956120" w:rsidP="00FA4A06">
      <w:pPr>
        <w:pStyle w:val="enumlev1"/>
        <w:rPr>
          <w:lang w:val="fr-CH"/>
        </w:rPr>
      </w:pPr>
      <w:r>
        <w:rPr>
          <w:lang w:val="fr-CH"/>
        </w:rPr>
        <w:t>4)</w:t>
      </w:r>
      <w:r w:rsidR="00E02F8D" w:rsidRPr="00E25749">
        <w:rPr>
          <w:lang w:val="fr-CH"/>
        </w:rPr>
        <w:tab/>
      </w:r>
      <w:bookmarkStart w:id="384" w:name="lt_pId544"/>
      <w:r w:rsidR="00E03122" w:rsidRPr="00E25749">
        <w:rPr>
          <w:lang w:val="fr-CH"/>
        </w:rPr>
        <w:t>Ajouter le brouillage externe</w:t>
      </w:r>
      <w:r w:rsidR="000656CC">
        <w:rPr>
          <w:lang w:val="fr-CH"/>
        </w:rPr>
        <w:t xml:space="preserve"> </w:t>
      </w:r>
      <w:r w:rsidR="00E02F8D" w:rsidRPr="00E25749">
        <w:rPr>
          <w:rFonts w:eastAsia="SimSun"/>
          <w:i/>
          <w:iCs/>
          <w:lang w:val="fr-CH"/>
        </w:rPr>
        <w:t>Zy</w:t>
      </w:r>
      <w:r w:rsidR="00E02F8D" w:rsidRPr="00E25749">
        <w:rPr>
          <w:rFonts w:eastAsia="SimSun"/>
          <w:lang w:val="fr-CH"/>
        </w:rPr>
        <w:t>,</w:t>
      </w:r>
      <w:r w:rsidR="00E03122" w:rsidRPr="00E25749">
        <w:rPr>
          <w:rFonts w:eastAsia="SimSun"/>
          <w:lang w:val="fr-CH"/>
        </w:rPr>
        <w:t xml:space="preserve"> composé de </w:t>
      </w:r>
      <w:r w:rsidR="00E02F8D" w:rsidRPr="00E25749">
        <w:rPr>
          <w:rFonts w:eastAsia="SimSun"/>
          <w:i/>
          <w:iCs/>
          <w:lang w:val="fr-CH"/>
        </w:rPr>
        <w:t>y</w:t>
      </w:r>
      <w:r w:rsidR="00E02F8D" w:rsidRPr="00E25749">
        <w:rPr>
          <w:rFonts w:eastAsia="SimSun"/>
          <w:lang w:val="fr-CH"/>
        </w:rPr>
        <w:t xml:space="preserve"> </w:t>
      </w:r>
      <w:r w:rsidR="00E03122" w:rsidRPr="00E25749">
        <w:rPr>
          <w:rFonts w:eastAsia="SimSun"/>
          <w:lang w:val="fr-CH"/>
        </w:rPr>
        <w:t>brouilleurs ayant chacun une puissance</w:t>
      </w:r>
      <w:r w:rsidR="000656CC">
        <w:rPr>
          <w:rFonts w:eastAsia="SimSun"/>
          <w:lang w:val="fr-CH"/>
        </w:rPr>
        <w:t xml:space="preserve"> </w:t>
      </w:r>
      <w:r w:rsidR="00E02F8D" w:rsidRPr="00E25749">
        <w:rPr>
          <w:rFonts w:eastAsia="SimSun"/>
          <w:i/>
          <w:iCs/>
          <w:lang w:val="fr-CH"/>
        </w:rPr>
        <w:t>P</w:t>
      </w:r>
      <w:r w:rsidR="00E02F8D" w:rsidRPr="00E25749">
        <w:rPr>
          <w:rFonts w:eastAsia="SimSun"/>
          <w:i/>
          <w:iCs/>
          <w:vertAlign w:val="subscript"/>
          <w:lang w:val="fr-CH"/>
        </w:rPr>
        <w:t>ext,y</w:t>
      </w:r>
      <w:r w:rsidR="00E02F8D" w:rsidRPr="00E25749">
        <w:rPr>
          <w:rFonts w:eastAsia="SimSun"/>
          <w:lang w:val="fr-CH"/>
        </w:rPr>
        <w:t>.</w:t>
      </w:r>
      <w:bookmarkStart w:id="385" w:name="lt_pId545"/>
      <w:bookmarkEnd w:id="384"/>
      <w:r w:rsidR="004004F9">
        <w:rPr>
          <w:rFonts w:eastAsia="SimSun"/>
          <w:lang w:val="fr-CH"/>
        </w:rPr>
        <w:t xml:space="preserve"> </w:t>
      </w:r>
      <w:r>
        <w:rPr>
          <w:lang w:val="fr-CH"/>
        </w:rPr>
        <w:t>En présence de brouillage</w:t>
      </w:r>
      <w:r w:rsidR="00E25749">
        <w:rPr>
          <w:lang w:val="fr-CH"/>
        </w:rPr>
        <w:t xml:space="preserve"> uniquement dans l</w:t>
      </w:r>
      <w:r w:rsidR="004626AE">
        <w:rPr>
          <w:lang w:val="fr-CH"/>
        </w:rPr>
        <w:t>'</w:t>
      </w:r>
      <w:r w:rsidR="00E25749">
        <w:rPr>
          <w:lang w:val="fr-CH"/>
        </w:rPr>
        <w:t>une des cellules ou dans quelques cellules, le brouillage principal devrait être placé dans une cellule active</w:t>
      </w:r>
      <w:r w:rsidR="000656CC">
        <w:rPr>
          <w:lang w:val="fr-CH"/>
        </w:rPr>
        <w:t xml:space="preserve"> </w:t>
      </w:r>
      <w:r w:rsidR="00E02F8D" w:rsidRPr="00E25749">
        <w:rPr>
          <w:lang w:val="fr-CH"/>
        </w:rPr>
        <w:t>(</w:t>
      </w:r>
      <w:r w:rsidR="00E25749">
        <w:rPr>
          <w:lang w:val="fr-CH"/>
        </w:rPr>
        <w:t>c</w:t>
      </w:r>
      <w:r w:rsidR="004626AE">
        <w:rPr>
          <w:lang w:val="fr-CH"/>
        </w:rPr>
        <w:t>'</w:t>
      </w:r>
      <w:r w:rsidR="00E25749">
        <w:rPr>
          <w:lang w:val="fr-CH"/>
        </w:rPr>
        <w:t xml:space="preserve">est-à-dire une cellule avec une station </w:t>
      </w:r>
      <w:r w:rsidR="00E25749" w:rsidRPr="00E25749">
        <w:rPr>
          <w:lang w:val="fr-CH"/>
        </w:rPr>
        <w:t>BS</w:t>
      </w:r>
      <w:r w:rsidR="00E25749">
        <w:rPr>
          <w:lang w:val="fr-CH"/>
        </w:rPr>
        <w:t xml:space="preserve"> </w:t>
      </w:r>
      <w:r>
        <w:rPr>
          <w:lang w:val="fr-CH"/>
        </w:rPr>
        <w:t>choisie</w:t>
      </w:r>
      <w:r w:rsidR="001618F6">
        <w:rPr>
          <w:lang w:val="fr-CH"/>
        </w:rPr>
        <w:t>)</w:t>
      </w:r>
      <w:r w:rsidR="00E02F8D" w:rsidRPr="00E25749">
        <w:rPr>
          <w:lang w:val="fr-CH"/>
        </w:rPr>
        <w:t>.</w:t>
      </w:r>
      <w:bookmarkEnd w:id="385"/>
      <w:r w:rsidR="00E02F8D" w:rsidRPr="00E25749">
        <w:rPr>
          <w:lang w:val="fr-CH"/>
        </w:rPr>
        <w:t xml:space="preserve"> </w:t>
      </w:r>
    </w:p>
    <w:p w:rsidR="00E02F8D" w:rsidRPr="00E25749" w:rsidRDefault="00E02F8D" w:rsidP="00FA4A06">
      <w:pPr>
        <w:pStyle w:val="enumlev1"/>
        <w:rPr>
          <w:rFonts w:eastAsia="SimSun"/>
          <w:lang w:val="fr-CH"/>
        </w:rPr>
      </w:pPr>
      <w:r w:rsidRPr="00E25749">
        <w:rPr>
          <w:rFonts w:eastAsia="SimSun"/>
          <w:lang w:val="fr-CH"/>
        </w:rPr>
        <w:tab/>
      </w:r>
      <w:bookmarkStart w:id="386" w:name="lt_pId546"/>
      <w:r w:rsidR="00E25749">
        <w:rPr>
          <w:rFonts w:eastAsia="SimSun"/>
          <w:lang w:val="fr-CH"/>
        </w:rPr>
        <w:t xml:space="preserve">Calculer le rapport </w:t>
      </w:r>
      <w:r w:rsidR="00E25749" w:rsidRPr="00E25749">
        <w:rPr>
          <w:rFonts w:eastAsia="SimSun"/>
          <w:i/>
          <w:iCs/>
          <w:lang w:val="fr-CH"/>
        </w:rPr>
        <w:t>C</w:t>
      </w:r>
      <w:r w:rsidR="00E25749" w:rsidRPr="00E25749">
        <w:rPr>
          <w:rFonts w:eastAsia="SimSun"/>
          <w:lang w:val="fr-CH"/>
        </w:rPr>
        <w:t>/</w:t>
      </w:r>
      <w:r w:rsidR="00E25749" w:rsidRPr="00E25749">
        <w:rPr>
          <w:rFonts w:eastAsia="SimSun"/>
          <w:i/>
          <w:iCs/>
          <w:lang w:val="fr-CH"/>
        </w:rPr>
        <w:t>I</w:t>
      </w:r>
      <w:r w:rsidR="00E25749" w:rsidRPr="00E25749">
        <w:rPr>
          <w:rFonts w:eastAsia="SimSun"/>
          <w:lang w:val="fr-CH"/>
        </w:rPr>
        <w:t>=(</w:t>
      </w:r>
      <w:r w:rsidR="00E25749" w:rsidRPr="00E92BEA">
        <w:rPr>
          <w:rFonts w:eastAsia="SimSun"/>
          <w:position w:val="-28"/>
          <w:szCs w:val="24"/>
          <w:lang w:val="en-US"/>
        </w:rPr>
        <w:object w:dxaOrig="780" w:dyaOrig="630">
          <v:shape id="_x0000_i1067" type="#_x0000_t75" style="width:38.6pt;height:31.1pt" o:ole="">
            <v:imagedata r:id="rId79" o:title=""/>
          </v:shape>
          <o:OLEObject Type="Embed" ProgID="Equation.3" ShapeID="_x0000_i1067" DrawAspect="Content" ObjectID="_1573643613" r:id="rId97"/>
        </w:object>
      </w:r>
      <w:r w:rsidR="00E25749" w:rsidRPr="00E25749">
        <w:rPr>
          <w:rFonts w:eastAsia="SimSun"/>
          <w:lang w:val="fr-CH"/>
        </w:rPr>
        <w:t xml:space="preserve">) </w:t>
      </w:r>
      <w:r w:rsidR="00E25749">
        <w:rPr>
          <w:rFonts w:eastAsia="SimSun"/>
          <w:lang w:val="fr-CH"/>
        </w:rPr>
        <w:t xml:space="preserve">pour un brouillage externe en liaison descendante pour tous les équipements </w:t>
      </w:r>
      <w:r w:rsidR="00E25749" w:rsidRPr="00E25749">
        <w:rPr>
          <w:rFonts w:eastAsia="SimSun"/>
          <w:lang w:val="fr-CH"/>
        </w:rPr>
        <w:t xml:space="preserve">UE </w:t>
      </w:r>
      <w:r w:rsidR="00956120">
        <w:rPr>
          <w:rFonts w:eastAsia="SimSun"/>
          <w:lang w:val="fr-CH"/>
        </w:rPr>
        <w:t>«choisis</w:t>
      </w:r>
      <w:r w:rsidR="00E25749">
        <w:rPr>
          <w:rFonts w:eastAsia="SimSun"/>
          <w:lang w:val="fr-CH"/>
        </w:rPr>
        <w:t>»</w:t>
      </w:r>
      <w:bookmarkEnd w:id="386"/>
      <w:r w:rsidR="00956120">
        <w:rPr>
          <w:rFonts w:eastAsia="SimSun"/>
          <w:lang w:val="fr-CH"/>
        </w:rPr>
        <w:t>.</w:t>
      </w:r>
    </w:p>
    <w:p w:rsidR="00E02F8D" w:rsidRPr="00956120" w:rsidRDefault="00E02F8D" w:rsidP="00FA4A06">
      <w:pPr>
        <w:pStyle w:val="ListParagraph"/>
        <w:tabs>
          <w:tab w:val="left" w:pos="2608"/>
          <w:tab w:val="left" w:pos="3345"/>
        </w:tabs>
        <w:spacing w:before="80" w:line="240" w:lineRule="auto"/>
        <w:rPr>
          <w:rFonts w:asciiTheme="majorBidi" w:hAnsiTheme="majorBidi" w:cstheme="majorBidi"/>
          <w:sz w:val="24"/>
          <w:szCs w:val="24"/>
          <w:lang w:val="fr-CH"/>
        </w:rPr>
      </w:pPr>
      <w:r w:rsidRPr="00956120">
        <w:rPr>
          <w:rFonts w:asciiTheme="majorBidi" w:hAnsiTheme="majorBidi" w:cstheme="majorBidi"/>
          <w:position w:val="-10"/>
          <w:sz w:val="24"/>
          <w:szCs w:val="24"/>
        </w:rPr>
        <w:object w:dxaOrig="750" w:dyaOrig="360">
          <v:shape id="_x0000_i1068" type="#_x0000_t75" style="width:37.45pt;height:18.45pt" o:ole="">
            <v:imagedata r:id="rId81" o:title=""/>
          </v:shape>
          <o:OLEObject Type="Embed" ProgID="Equation.3" ShapeID="_x0000_i1068" DrawAspect="Content" ObjectID="_1573643614" r:id="rId98"/>
        </w:object>
      </w:r>
      <w:r w:rsidRPr="00956120">
        <w:rPr>
          <w:rFonts w:asciiTheme="majorBidi" w:hAnsiTheme="majorBidi" w:cstheme="majorBidi"/>
          <w:sz w:val="24"/>
          <w:szCs w:val="24"/>
          <w:lang w:val="fr-CH"/>
        </w:rPr>
        <w:t xml:space="preserve">, </w:t>
      </w:r>
      <w:r w:rsidRPr="00956120">
        <w:rPr>
          <w:rFonts w:asciiTheme="majorBidi" w:hAnsiTheme="majorBidi" w:cstheme="majorBidi"/>
          <w:position w:val="-12"/>
          <w:sz w:val="24"/>
          <w:szCs w:val="24"/>
        </w:rPr>
        <w:object w:dxaOrig="1005" w:dyaOrig="360">
          <v:shape id="_x0000_i1069" type="#_x0000_t75" style="width:50.7pt;height:18.45pt" o:ole="">
            <v:imagedata r:id="rId87" o:title=""/>
          </v:shape>
          <o:OLEObject Type="Embed" ProgID="Equation.3" ShapeID="_x0000_i1069" DrawAspect="Content" ObjectID="_1573643615" r:id="rId99"/>
        </w:object>
      </w:r>
      <w:r w:rsidR="00E25749" w:rsidRPr="00956120">
        <w:rPr>
          <w:rFonts w:asciiTheme="majorBidi" w:hAnsiTheme="majorBidi" w:cstheme="majorBidi"/>
          <w:sz w:val="24"/>
          <w:szCs w:val="24"/>
          <w:lang w:val="fr-CH"/>
        </w:rPr>
        <w:t xml:space="preserve"> et </w:t>
      </w:r>
      <w:r w:rsidRPr="00956120">
        <w:rPr>
          <w:rFonts w:asciiTheme="majorBidi" w:hAnsiTheme="majorBidi" w:cstheme="majorBidi"/>
          <w:position w:val="-12"/>
          <w:sz w:val="24"/>
          <w:szCs w:val="24"/>
        </w:rPr>
        <w:object w:dxaOrig="360" w:dyaOrig="360">
          <v:shape id="_x0000_i1070" type="#_x0000_t75" style="width:18.45pt;height:18.45pt" o:ole="">
            <v:imagedata r:id="rId89" o:title=""/>
          </v:shape>
          <o:OLEObject Type="Embed" ProgID="Equation.3" ShapeID="_x0000_i1070" DrawAspect="Content" ObjectID="_1573643616" r:id="rId100"/>
        </w:object>
      </w:r>
      <w:r w:rsidRPr="00956120">
        <w:rPr>
          <w:rFonts w:asciiTheme="majorBidi" w:hAnsiTheme="majorBidi" w:cstheme="majorBidi"/>
          <w:sz w:val="24"/>
          <w:szCs w:val="24"/>
          <w:lang w:val="fr-CH"/>
        </w:rPr>
        <w:t xml:space="preserve"> </w:t>
      </w:r>
      <w:bookmarkStart w:id="387" w:name="lt_pId550"/>
      <w:r w:rsidR="00E25749" w:rsidRPr="00956120">
        <w:rPr>
          <w:rFonts w:asciiTheme="majorBidi" w:hAnsiTheme="majorBidi" w:cstheme="majorBidi"/>
          <w:sz w:val="24"/>
          <w:szCs w:val="24"/>
          <w:lang w:val="fr-CH"/>
        </w:rPr>
        <w:t>sont les mêmes que dans l</w:t>
      </w:r>
      <w:r w:rsidR="004626AE" w:rsidRPr="00956120">
        <w:rPr>
          <w:rFonts w:asciiTheme="majorBidi" w:hAnsiTheme="majorBidi" w:cstheme="majorBidi"/>
          <w:sz w:val="24"/>
          <w:szCs w:val="24"/>
          <w:lang w:val="fr-CH"/>
        </w:rPr>
        <w:t>'</w:t>
      </w:r>
      <w:r w:rsidR="00E25749" w:rsidRPr="00956120">
        <w:rPr>
          <w:rFonts w:asciiTheme="majorBidi" w:hAnsiTheme="majorBidi" w:cstheme="majorBidi"/>
          <w:sz w:val="24"/>
          <w:szCs w:val="24"/>
          <w:lang w:val="fr-CH"/>
        </w:rPr>
        <w:t>étape</w:t>
      </w:r>
      <w:r w:rsidR="000656CC" w:rsidRPr="00956120">
        <w:rPr>
          <w:rFonts w:asciiTheme="majorBidi" w:hAnsiTheme="majorBidi" w:cstheme="majorBidi"/>
          <w:sz w:val="24"/>
          <w:szCs w:val="24"/>
          <w:lang w:val="fr-CH"/>
        </w:rPr>
        <w:t xml:space="preserve"> </w:t>
      </w:r>
      <w:r w:rsidRPr="00956120">
        <w:rPr>
          <w:rFonts w:asciiTheme="majorBidi" w:hAnsiTheme="majorBidi" w:cstheme="majorBidi"/>
          <w:sz w:val="24"/>
          <w:szCs w:val="24"/>
          <w:lang w:val="fr-CH"/>
        </w:rPr>
        <w:t>3.</w:t>
      </w:r>
      <w:bookmarkEnd w:id="387"/>
      <w:r w:rsidRPr="00956120">
        <w:rPr>
          <w:rFonts w:asciiTheme="majorBidi" w:hAnsiTheme="majorBidi" w:cstheme="majorBidi"/>
          <w:sz w:val="24"/>
          <w:szCs w:val="24"/>
          <w:lang w:val="fr-CH"/>
        </w:rPr>
        <w:t xml:space="preserve"> </w:t>
      </w:r>
    </w:p>
    <w:p w:rsidR="00E02F8D" w:rsidRPr="002A3F78" w:rsidRDefault="00E02F8D" w:rsidP="00FA4A06">
      <w:pPr>
        <w:pStyle w:val="Equation"/>
        <w:rPr>
          <w:rFonts w:eastAsia="SimSun"/>
        </w:rPr>
      </w:pPr>
      <w:r w:rsidRPr="00E25749">
        <w:rPr>
          <w:rFonts w:eastAsia="SimSun"/>
          <w:lang w:val="fr-CH"/>
        </w:rPr>
        <w:tab/>
      </w:r>
      <w:r w:rsidRPr="00E25749">
        <w:rPr>
          <w:rFonts w:eastAsia="SimSun"/>
          <w:lang w:val="fr-CH"/>
        </w:rPr>
        <w:tab/>
      </w:r>
      <w:r w:rsidRPr="00E92BEA">
        <w:rPr>
          <w:rFonts w:eastAsia="SimSun"/>
          <w:lang w:val="en-US"/>
        </w:rPr>
        <w:object w:dxaOrig="3585" w:dyaOrig="360">
          <v:shape id="_x0000_i1071" type="#_x0000_t75" style="width:179.7pt;height:18.45pt" o:ole="">
            <v:imagedata r:id="rId101" o:title=""/>
          </v:shape>
          <o:OLEObject Type="Embed" ProgID="Equation.3" ShapeID="_x0000_i1071" DrawAspect="Content" ObjectID="_1573643617" r:id="rId102"/>
        </w:object>
      </w:r>
      <w:r w:rsidRPr="002A3F78">
        <w:rPr>
          <w:rFonts w:eastAsia="SimSun"/>
        </w:rPr>
        <w:tab/>
        <w:t>(12)</w:t>
      </w:r>
    </w:p>
    <w:p w:rsidR="00E02F8D" w:rsidRPr="002A3F78" w:rsidRDefault="00E02F8D" w:rsidP="00FA4A06">
      <w:pPr>
        <w:pStyle w:val="Equation"/>
        <w:rPr>
          <w:rFonts w:eastAsia="SimSun"/>
        </w:rPr>
      </w:pPr>
      <w:bookmarkStart w:id="388" w:name="OLE_LINK23"/>
      <w:bookmarkStart w:id="389" w:name="OLE_LINK24"/>
      <w:r w:rsidRPr="002A3F78">
        <w:rPr>
          <w:rFonts w:eastAsia="SimSun"/>
        </w:rPr>
        <w:tab/>
      </w:r>
      <w:r w:rsidRPr="002A3F78">
        <w:rPr>
          <w:rFonts w:eastAsia="SimSun"/>
        </w:rPr>
        <w:tab/>
      </w:r>
      <w:r w:rsidRPr="00E92BEA">
        <w:rPr>
          <w:rFonts w:eastAsia="SimSun"/>
          <w:lang w:val="en-US"/>
        </w:rPr>
        <w:object w:dxaOrig="6225" w:dyaOrig="690">
          <v:shape id="_x0000_i1072" type="#_x0000_t75" style="width:311.6pt;height:34.55pt" o:ole="">
            <v:imagedata r:id="rId103" o:title=""/>
          </v:shape>
          <o:OLEObject Type="Embed" ProgID="Equation.3" ShapeID="_x0000_i1072" DrawAspect="Content" ObjectID="_1573643618" r:id="rId104"/>
        </w:object>
      </w:r>
      <w:bookmarkEnd w:id="388"/>
      <w:bookmarkEnd w:id="389"/>
      <w:r w:rsidRPr="002A3F78">
        <w:rPr>
          <w:rFonts w:eastAsia="SimSun"/>
        </w:rPr>
        <w:tab/>
        <w:t>(13)</w:t>
      </w:r>
    </w:p>
    <w:p w:rsidR="00E02F8D" w:rsidRPr="00BC13F6" w:rsidRDefault="00E25749" w:rsidP="00FA4A06">
      <w:pPr>
        <w:pStyle w:val="ListParagraph"/>
        <w:tabs>
          <w:tab w:val="left" w:pos="2608"/>
          <w:tab w:val="left" w:pos="3345"/>
        </w:tabs>
        <w:spacing w:before="120" w:after="0" w:line="240" w:lineRule="auto"/>
        <w:rPr>
          <w:rFonts w:asciiTheme="majorBidi" w:hAnsiTheme="majorBidi" w:cstheme="majorBidi"/>
          <w:sz w:val="24"/>
          <w:szCs w:val="24"/>
          <w:lang w:val="fr-CH"/>
        </w:rPr>
      </w:pPr>
      <w:bookmarkStart w:id="390" w:name="lt_pId553"/>
      <w:r w:rsidRPr="00BC13F6">
        <w:rPr>
          <w:rFonts w:asciiTheme="majorBidi" w:hAnsiTheme="majorBidi" w:cstheme="majorBidi"/>
          <w:sz w:val="24"/>
          <w:szCs w:val="24"/>
          <w:lang w:val="fr-CH"/>
        </w:rPr>
        <w:t xml:space="preserve">La valeur du rapport </w:t>
      </w:r>
      <w:r w:rsidR="00E02F8D" w:rsidRPr="00BC13F6">
        <w:rPr>
          <w:rFonts w:asciiTheme="majorBidi" w:hAnsiTheme="majorBidi" w:cstheme="majorBidi"/>
          <w:sz w:val="24"/>
          <w:szCs w:val="24"/>
          <w:lang w:val="fr-CH"/>
        </w:rPr>
        <w:t>ACIR</w:t>
      </w:r>
      <w:r w:rsidR="00BC13F6">
        <w:rPr>
          <w:rFonts w:asciiTheme="majorBidi" w:hAnsiTheme="majorBidi" w:cstheme="majorBidi"/>
          <w:sz w:val="24"/>
          <w:szCs w:val="24"/>
          <w:lang w:val="fr-CH"/>
        </w:rPr>
        <w:t xml:space="preserve"> devrai</w:t>
      </w:r>
      <w:r w:rsidRPr="00BC13F6">
        <w:rPr>
          <w:rFonts w:asciiTheme="majorBidi" w:hAnsiTheme="majorBidi" w:cstheme="majorBidi"/>
          <w:sz w:val="24"/>
          <w:szCs w:val="24"/>
          <w:lang w:val="fr-CH"/>
        </w:rPr>
        <w:t>t être calculé</w:t>
      </w:r>
      <w:r w:rsidR="00BC13F6">
        <w:rPr>
          <w:rFonts w:asciiTheme="majorBidi" w:hAnsiTheme="majorBidi" w:cstheme="majorBidi"/>
          <w:sz w:val="24"/>
          <w:szCs w:val="24"/>
          <w:lang w:val="fr-CH"/>
        </w:rPr>
        <w:t>e</w:t>
      </w:r>
      <w:r w:rsidRPr="00BC13F6">
        <w:rPr>
          <w:rFonts w:asciiTheme="majorBidi" w:hAnsiTheme="majorBidi" w:cstheme="majorBidi"/>
          <w:sz w:val="24"/>
          <w:szCs w:val="24"/>
          <w:lang w:val="fr-CH"/>
        </w:rPr>
        <w:t xml:space="preserve"> en fonction du nombre de blocs de ressources attribué</w:t>
      </w:r>
      <w:r w:rsidR="0030586C" w:rsidRPr="00BC13F6">
        <w:rPr>
          <w:rFonts w:asciiTheme="majorBidi" w:hAnsiTheme="majorBidi" w:cstheme="majorBidi"/>
          <w:sz w:val="24"/>
          <w:szCs w:val="24"/>
          <w:lang w:val="fr-CH"/>
        </w:rPr>
        <w:t>e</w:t>
      </w:r>
      <w:r w:rsidRPr="00BC13F6">
        <w:rPr>
          <w:rFonts w:asciiTheme="majorBidi" w:hAnsiTheme="majorBidi" w:cstheme="majorBidi"/>
          <w:sz w:val="24"/>
          <w:szCs w:val="24"/>
          <w:lang w:val="fr-CH"/>
        </w:rPr>
        <w:t>s à chacun</w:t>
      </w:r>
      <w:r w:rsidR="0030586C" w:rsidRPr="00BC13F6">
        <w:rPr>
          <w:rFonts w:asciiTheme="majorBidi" w:hAnsiTheme="majorBidi" w:cstheme="majorBidi"/>
          <w:sz w:val="24"/>
          <w:szCs w:val="24"/>
          <w:lang w:val="fr-CH"/>
        </w:rPr>
        <w:t xml:space="preserve"> des</w:t>
      </w:r>
      <w:r w:rsidR="002A3F78" w:rsidRPr="00BC13F6">
        <w:rPr>
          <w:rFonts w:asciiTheme="majorBidi" w:hAnsiTheme="majorBidi" w:cstheme="majorBidi"/>
          <w:sz w:val="24"/>
          <w:szCs w:val="24"/>
          <w:lang w:val="fr-CH"/>
        </w:rPr>
        <w:t xml:space="preserve"> </w:t>
      </w:r>
      <w:r w:rsidRPr="00BC13F6">
        <w:rPr>
          <w:rFonts w:asciiTheme="majorBidi" w:hAnsiTheme="majorBidi" w:cstheme="majorBidi"/>
          <w:sz w:val="24"/>
          <w:szCs w:val="24"/>
          <w:lang w:val="fr-CH"/>
        </w:rPr>
        <w:t>équipement</w:t>
      </w:r>
      <w:r w:rsidR="0030586C" w:rsidRPr="00BC13F6">
        <w:rPr>
          <w:rFonts w:asciiTheme="majorBidi" w:hAnsiTheme="majorBidi" w:cstheme="majorBidi"/>
          <w:sz w:val="24"/>
          <w:szCs w:val="24"/>
          <w:lang w:val="fr-CH"/>
        </w:rPr>
        <w:t>s</w:t>
      </w:r>
      <w:r w:rsidR="000656CC" w:rsidRPr="00BC13F6">
        <w:rPr>
          <w:rFonts w:asciiTheme="majorBidi" w:hAnsiTheme="majorBidi" w:cstheme="majorBidi"/>
          <w:sz w:val="24"/>
          <w:szCs w:val="24"/>
          <w:lang w:val="fr-CH"/>
        </w:rPr>
        <w:t xml:space="preserve"> </w:t>
      </w:r>
      <w:r w:rsidR="007210A3" w:rsidRPr="00BC13F6">
        <w:rPr>
          <w:rFonts w:asciiTheme="majorBidi" w:hAnsiTheme="majorBidi" w:cstheme="majorBidi"/>
          <w:sz w:val="24"/>
          <w:szCs w:val="24"/>
          <w:lang w:val="fr-CH"/>
        </w:rPr>
        <w:t>UE</w:t>
      </w:r>
      <w:r w:rsidR="003C387B" w:rsidRPr="00BC13F6">
        <w:rPr>
          <w:rFonts w:asciiTheme="majorBidi" w:hAnsiTheme="majorBidi" w:cstheme="majorBidi"/>
          <w:sz w:val="24"/>
          <w:szCs w:val="24"/>
          <w:lang w:val="fr-CH"/>
        </w:rPr>
        <w:t>.</w:t>
      </w:r>
      <w:bookmarkEnd w:id="390"/>
      <w:r w:rsidR="00E02F8D" w:rsidRPr="00BC13F6">
        <w:rPr>
          <w:rFonts w:asciiTheme="majorBidi" w:hAnsiTheme="majorBidi" w:cstheme="majorBidi"/>
          <w:sz w:val="24"/>
          <w:szCs w:val="24"/>
          <w:lang w:val="fr-CH"/>
        </w:rPr>
        <w:t xml:space="preserve"> </w:t>
      </w:r>
      <w:bookmarkStart w:id="391" w:name="lt_pId554"/>
      <w:r w:rsidR="00E02F8D" w:rsidRPr="00BC13F6">
        <w:rPr>
          <w:rFonts w:asciiTheme="majorBidi" w:hAnsiTheme="majorBidi" w:cstheme="majorBidi"/>
          <w:sz w:val="24"/>
          <w:szCs w:val="24"/>
          <w:lang w:val="fr-CH" w:eastAsia="zh-CN"/>
        </w:rPr>
        <w:t>Re</w:t>
      </w:r>
      <w:r w:rsidRPr="00BC13F6">
        <w:rPr>
          <w:rFonts w:asciiTheme="majorBidi" w:hAnsiTheme="majorBidi" w:cstheme="majorBidi"/>
          <w:sz w:val="24"/>
          <w:szCs w:val="24"/>
          <w:lang w:val="fr-CH" w:eastAsia="zh-CN"/>
        </w:rPr>
        <w:t>m</w:t>
      </w:r>
      <w:r w:rsidR="00E02F8D" w:rsidRPr="00BC13F6">
        <w:rPr>
          <w:rFonts w:asciiTheme="majorBidi" w:hAnsiTheme="majorBidi" w:cstheme="majorBidi"/>
          <w:sz w:val="24"/>
          <w:szCs w:val="24"/>
          <w:lang w:val="fr-CH" w:eastAsia="zh-CN"/>
        </w:rPr>
        <w:t>place</w:t>
      </w:r>
      <w:r w:rsidRPr="00BC13F6">
        <w:rPr>
          <w:rFonts w:asciiTheme="majorBidi" w:hAnsiTheme="majorBidi" w:cstheme="majorBidi"/>
          <w:sz w:val="24"/>
          <w:szCs w:val="24"/>
          <w:lang w:val="fr-CH" w:eastAsia="zh-CN"/>
        </w:rPr>
        <w:t>r</w:t>
      </w:r>
      <w:r w:rsidR="00E02F8D" w:rsidRPr="00BC13F6">
        <w:rPr>
          <w:rFonts w:asciiTheme="majorBidi" w:hAnsiTheme="majorBidi" w:cstheme="majorBidi"/>
          <w:sz w:val="24"/>
          <w:szCs w:val="24"/>
          <w:lang w:val="fr-CH" w:eastAsia="zh-CN"/>
        </w:rPr>
        <w:t xml:space="preserve"> </w:t>
      </w:r>
      <w:r w:rsidR="00E02F8D" w:rsidRPr="00BC13F6">
        <w:rPr>
          <w:rFonts w:asciiTheme="majorBidi" w:hAnsiTheme="majorBidi" w:cstheme="majorBidi"/>
          <w:i/>
          <w:sz w:val="24"/>
          <w:szCs w:val="24"/>
          <w:lang w:val="fr-CH" w:eastAsia="zh-CN"/>
        </w:rPr>
        <w:t>ACIR</w:t>
      </w:r>
      <w:r w:rsidR="00E02F8D" w:rsidRPr="00BC13F6">
        <w:rPr>
          <w:rFonts w:asciiTheme="majorBidi" w:hAnsiTheme="majorBidi" w:cstheme="majorBidi"/>
          <w:i/>
          <w:sz w:val="24"/>
          <w:szCs w:val="24"/>
          <w:vertAlign w:val="subscript"/>
          <w:lang w:val="fr-CH" w:eastAsia="zh-CN"/>
        </w:rPr>
        <w:t>linear</w:t>
      </w:r>
      <w:r w:rsidR="000656CC" w:rsidRPr="00BC13F6">
        <w:rPr>
          <w:rFonts w:asciiTheme="majorBidi" w:hAnsiTheme="majorBidi" w:cstheme="majorBidi"/>
          <w:i/>
          <w:sz w:val="24"/>
          <w:szCs w:val="24"/>
          <w:lang w:val="fr-CH" w:eastAsia="zh-CN"/>
        </w:rPr>
        <w:t xml:space="preserve"> </w:t>
      </w:r>
      <w:r w:rsidRPr="00BC13F6">
        <w:rPr>
          <w:rFonts w:asciiTheme="majorBidi" w:hAnsiTheme="majorBidi" w:cstheme="majorBidi"/>
          <w:sz w:val="24"/>
          <w:szCs w:val="24"/>
          <w:lang w:val="fr-CH" w:eastAsia="zh-CN"/>
        </w:rPr>
        <w:t xml:space="preserve">par </w:t>
      </w:r>
      <w:r w:rsidR="00E02F8D" w:rsidRPr="00BC13F6">
        <w:rPr>
          <w:rFonts w:asciiTheme="majorBidi" w:hAnsiTheme="majorBidi" w:cstheme="majorBidi"/>
          <w:sz w:val="24"/>
          <w:szCs w:val="24"/>
          <w:lang w:val="fr-CH" w:eastAsia="zh-CN"/>
        </w:rPr>
        <w:t xml:space="preserve">FDR </w:t>
      </w:r>
      <w:r w:rsidR="00BC13F6">
        <w:rPr>
          <w:rFonts w:asciiTheme="majorBidi" w:hAnsiTheme="majorBidi" w:cstheme="majorBidi"/>
          <w:sz w:val="24"/>
          <w:szCs w:val="24"/>
          <w:lang w:val="fr-CH" w:eastAsia="zh-CN"/>
        </w:rPr>
        <w:t xml:space="preserve">dans le cas où </w:t>
      </w:r>
      <w:r w:rsidRPr="00BC13F6">
        <w:rPr>
          <w:rFonts w:asciiTheme="majorBidi" w:hAnsiTheme="majorBidi" w:cstheme="majorBidi"/>
          <w:sz w:val="24"/>
          <w:szCs w:val="24"/>
          <w:lang w:val="fr-CH" w:eastAsia="zh-CN"/>
        </w:rPr>
        <w:t>FDR est utilisé</w:t>
      </w:r>
      <w:bookmarkEnd w:id="391"/>
      <w:r w:rsidR="00BC13F6">
        <w:rPr>
          <w:rFonts w:asciiTheme="majorBidi" w:hAnsiTheme="majorBidi" w:cstheme="majorBidi"/>
          <w:sz w:val="24"/>
          <w:szCs w:val="24"/>
          <w:lang w:val="fr-CH" w:eastAsia="zh-CN"/>
        </w:rPr>
        <w:t>.</w:t>
      </w:r>
    </w:p>
    <w:p w:rsidR="00E02F8D" w:rsidRPr="002E7B8D" w:rsidRDefault="00BC13F6" w:rsidP="00E6303E">
      <w:pPr>
        <w:pStyle w:val="enumlev1"/>
        <w:rPr>
          <w:lang w:val="fr-CH"/>
        </w:rPr>
      </w:pPr>
      <w:r>
        <w:rPr>
          <w:rFonts w:eastAsia="SimSun"/>
          <w:lang w:val="fr-CH"/>
        </w:rPr>
        <w:t>5)</w:t>
      </w:r>
      <w:r w:rsidR="00E02F8D" w:rsidRPr="002E7B8D">
        <w:rPr>
          <w:rFonts w:eastAsia="SimSun"/>
          <w:lang w:val="fr-CH"/>
        </w:rPr>
        <w:tab/>
      </w:r>
      <w:bookmarkStart w:id="392" w:name="lt_pId556"/>
      <w:r w:rsidR="00E02F8D" w:rsidRPr="002E7B8D">
        <w:rPr>
          <w:rFonts w:eastAsia="SimSun"/>
          <w:lang w:val="fr-CH"/>
        </w:rPr>
        <w:t>D</w:t>
      </w:r>
      <w:r w:rsidR="00E6303E">
        <w:rPr>
          <w:rFonts w:eastAsia="SimSun"/>
          <w:lang w:val="fr-CH"/>
        </w:rPr>
        <w:t>é</w:t>
      </w:r>
      <w:r w:rsidR="00E02F8D" w:rsidRPr="002E7B8D">
        <w:rPr>
          <w:rFonts w:eastAsia="SimSun"/>
          <w:lang w:val="fr-CH"/>
        </w:rPr>
        <w:t>termine</w:t>
      </w:r>
      <w:r w:rsidR="002E7B8D" w:rsidRPr="002E7B8D">
        <w:rPr>
          <w:rFonts w:eastAsia="SimSun"/>
          <w:lang w:val="fr-CH"/>
        </w:rPr>
        <w:t>r le débit avec et sans brouillage externe pour chaque équipement</w:t>
      </w:r>
      <w:r w:rsidR="00E02F8D" w:rsidRPr="002E7B8D">
        <w:rPr>
          <w:rFonts w:eastAsia="SimSun"/>
          <w:lang w:val="fr-CH"/>
        </w:rPr>
        <w:t xml:space="preserve"> </w:t>
      </w:r>
      <w:r>
        <w:rPr>
          <w:rFonts w:eastAsia="SimSun"/>
          <w:lang w:val="fr-CH"/>
        </w:rPr>
        <w:t>UE «choisi</w:t>
      </w:r>
      <w:r w:rsidR="002E7B8D" w:rsidRPr="002E7B8D">
        <w:rPr>
          <w:rFonts w:eastAsia="SimSun"/>
          <w:lang w:val="fr-CH"/>
        </w:rPr>
        <w:t>»</w:t>
      </w:r>
      <w:r w:rsidR="000656CC">
        <w:rPr>
          <w:rFonts w:eastAsia="SimSun"/>
          <w:lang w:val="fr-CH"/>
        </w:rPr>
        <w:t xml:space="preserve"> </w:t>
      </w:r>
      <w:r w:rsidR="002E7B8D">
        <w:rPr>
          <w:rFonts w:eastAsia="SimSun"/>
          <w:lang w:val="fr-CH"/>
        </w:rPr>
        <w:t xml:space="preserve">ainsi que le rapport </w:t>
      </w:r>
      <w:r w:rsidR="002E7B8D" w:rsidRPr="002E7B8D">
        <w:rPr>
          <w:rFonts w:eastAsia="SimSun"/>
          <w:i/>
          <w:iCs/>
          <w:lang w:val="fr-CH"/>
        </w:rPr>
        <w:t>C</w:t>
      </w:r>
      <w:r w:rsidR="002E7B8D" w:rsidRPr="002E7B8D">
        <w:rPr>
          <w:rFonts w:eastAsia="SimSun"/>
          <w:lang w:val="fr-CH"/>
        </w:rPr>
        <w:t>/</w:t>
      </w:r>
      <w:r w:rsidR="002E7B8D" w:rsidRPr="002E7B8D">
        <w:rPr>
          <w:rFonts w:eastAsia="SimSun"/>
          <w:i/>
          <w:iCs/>
          <w:lang w:val="fr-CH"/>
        </w:rPr>
        <w:t>I</w:t>
      </w:r>
      <w:r w:rsidR="002E7B8D" w:rsidRPr="002E7B8D">
        <w:rPr>
          <w:rFonts w:eastAsia="SimSun"/>
          <w:lang w:val="fr-CH"/>
        </w:rPr>
        <w:t xml:space="preserve"> </w:t>
      </w:r>
      <w:r w:rsidR="002E7B8D">
        <w:rPr>
          <w:rFonts w:eastAsia="SimSun"/>
          <w:lang w:val="fr-CH"/>
        </w:rPr>
        <w:t>en fonction</w:t>
      </w:r>
      <w:r w:rsidR="007210A3" w:rsidRPr="002E7B8D">
        <w:rPr>
          <w:rFonts w:eastAsia="SimSun"/>
          <w:lang w:val="fr-CH"/>
        </w:rPr>
        <w:t xml:space="preserve"> </w:t>
      </w:r>
      <w:r w:rsidR="002E7B8D">
        <w:rPr>
          <w:rFonts w:eastAsia="SimSun"/>
          <w:lang w:val="fr-CH"/>
        </w:rPr>
        <w:t>de la corresp</w:t>
      </w:r>
      <w:r>
        <w:rPr>
          <w:rFonts w:eastAsia="SimSun"/>
          <w:lang w:val="fr-CH"/>
        </w:rPr>
        <w:t>ondance entre le niveau liaison-</w:t>
      </w:r>
      <w:r w:rsidR="002E7B8D">
        <w:rPr>
          <w:rFonts w:eastAsia="SimSun"/>
          <w:lang w:val="fr-CH"/>
        </w:rPr>
        <w:t>système</w:t>
      </w:r>
      <w:bookmarkEnd w:id="392"/>
      <w:r>
        <w:rPr>
          <w:rFonts w:eastAsia="SimSun"/>
          <w:lang w:val="fr-CH"/>
        </w:rPr>
        <w:t>.</w:t>
      </w:r>
    </w:p>
    <w:p w:rsidR="00E02F8D" w:rsidRPr="002A3F78" w:rsidRDefault="00BC13F6" w:rsidP="00FA4A06">
      <w:pPr>
        <w:pStyle w:val="enumlev1"/>
      </w:pPr>
      <w:r>
        <w:t>6)</w:t>
      </w:r>
      <w:r w:rsidR="00E02F8D" w:rsidRPr="002A3F78">
        <w:tab/>
      </w:r>
      <w:bookmarkStart w:id="393" w:name="lt_pId558"/>
      <w:r w:rsidR="002A3F78" w:rsidRPr="002A3F78">
        <w:t>Recueillir des statistiques</w:t>
      </w:r>
      <w:bookmarkEnd w:id="393"/>
      <w:r>
        <w:t>.</w:t>
      </w:r>
    </w:p>
    <w:p w:rsidR="00E02F8D" w:rsidRPr="004004F9" w:rsidRDefault="00E02F8D" w:rsidP="00FA4A06">
      <w:pPr>
        <w:spacing w:before="200"/>
        <w:rPr>
          <w:rStyle w:val="Heading3Char1"/>
        </w:rPr>
      </w:pPr>
      <w:r w:rsidRPr="004004F9">
        <w:rPr>
          <w:rStyle w:val="Heading3Char1"/>
        </w:rPr>
        <w:lastRenderedPageBreak/>
        <w:t>3.4.2</w:t>
      </w:r>
      <w:r w:rsidRPr="004004F9">
        <w:rPr>
          <w:rStyle w:val="Heading3Char1"/>
        </w:rPr>
        <w:tab/>
      </w:r>
      <w:r w:rsidR="002A3F78" w:rsidRPr="004004F9">
        <w:rPr>
          <w:rStyle w:val="Heading3Char1"/>
        </w:rPr>
        <w:t>Liaison</w:t>
      </w:r>
      <w:r w:rsidR="000656CC" w:rsidRPr="004004F9">
        <w:rPr>
          <w:rStyle w:val="Heading3Char1"/>
        </w:rPr>
        <w:t xml:space="preserve"> </w:t>
      </w:r>
      <w:r w:rsidR="002A3F78" w:rsidRPr="004004F9">
        <w:rPr>
          <w:rStyle w:val="Heading3Char1"/>
        </w:rPr>
        <w:t xml:space="preserve">montante </w:t>
      </w:r>
    </w:p>
    <w:p w:rsidR="00E02F8D" w:rsidRPr="00177B14" w:rsidRDefault="00E02F8D" w:rsidP="00FA4A06">
      <w:pPr>
        <w:pStyle w:val="FigureNo"/>
        <w:keepNext w:val="0"/>
        <w:keepLines w:val="0"/>
        <w:rPr>
          <w:szCs w:val="18"/>
          <w:lang w:val="fr-CH" w:eastAsia="zh-CN"/>
        </w:rPr>
      </w:pPr>
      <w:bookmarkStart w:id="394" w:name="lt_pId561"/>
      <w:r w:rsidRPr="00177B14">
        <w:rPr>
          <w:szCs w:val="18"/>
          <w:lang w:val="fr-CH" w:eastAsia="zh-CN"/>
        </w:rPr>
        <w:t>Figure 9</w:t>
      </w:r>
      <w:bookmarkEnd w:id="394"/>
    </w:p>
    <w:p w:rsidR="00E02F8D" w:rsidRPr="00177B14" w:rsidRDefault="004004F9" w:rsidP="00FA4A06">
      <w:pPr>
        <w:pStyle w:val="Figuretitle"/>
        <w:keepNext w:val="0"/>
        <w:spacing w:before="120" w:after="360"/>
        <w:rPr>
          <w:szCs w:val="18"/>
          <w:lang w:eastAsia="zh-CN"/>
        </w:rPr>
      </w:pPr>
      <w:bookmarkStart w:id="395" w:name="lt_pId562"/>
      <w:r w:rsidRPr="00177B14">
        <w:rPr>
          <w:szCs w:val="18"/>
          <w:lang w:eastAsia="zh-CN"/>
        </w:rPr>
        <w:t xml:space="preserve">Diagrammes </w:t>
      </w:r>
      <w:r w:rsidR="001A4EB3" w:rsidRPr="00177B14">
        <w:rPr>
          <w:szCs w:val="18"/>
          <w:lang w:eastAsia="zh-CN"/>
        </w:rPr>
        <w:t xml:space="preserve">de la méthode </w:t>
      </w:r>
      <w:r w:rsidRPr="00177B14">
        <w:rPr>
          <w:szCs w:val="18"/>
          <w:lang w:eastAsia="zh-CN"/>
        </w:rPr>
        <w:t xml:space="preserve">de simulation </w:t>
      </w:r>
      <w:r w:rsidR="001A4EB3" w:rsidRPr="00177B14">
        <w:rPr>
          <w:szCs w:val="18"/>
          <w:lang w:eastAsia="zh-CN"/>
        </w:rPr>
        <w:t>en liaison</w:t>
      </w:r>
      <w:r w:rsidR="000656CC" w:rsidRPr="00177B14">
        <w:rPr>
          <w:szCs w:val="18"/>
          <w:lang w:eastAsia="zh-CN"/>
        </w:rPr>
        <w:t xml:space="preserve"> </w:t>
      </w:r>
      <w:r w:rsidR="001A4EB3" w:rsidRPr="00177B14">
        <w:rPr>
          <w:szCs w:val="18"/>
          <w:lang w:eastAsia="zh-CN"/>
        </w:rPr>
        <w:t>montante</w:t>
      </w:r>
      <w:bookmarkEnd w:id="395"/>
    </w:p>
    <w:p w:rsidR="004004F9" w:rsidRPr="004004F9" w:rsidRDefault="0060532F" w:rsidP="00177B14">
      <w:pPr>
        <w:pStyle w:val="Figure"/>
        <w:rPr>
          <w:lang w:eastAsia="zh-CN"/>
        </w:rPr>
      </w:pPr>
      <w:r>
        <w:rPr>
          <w:lang w:eastAsia="zh-CN"/>
        </w:rPr>
        <w:object w:dxaOrig="4297" w:dyaOrig="6214">
          <v:shape id="_x0000_i1073" type="#_x0000_t75" style="width:387.05pt;height:559.85pt" o:ole="">
            <v:imagedata r:id="rId105" o:title=""/>
          </v:shape>
          <o:OLEObject Type="Embed" ProgID="CorelDraw.Graphic.16" ShapeID="_x0000_i1073" DrawAspect="Content" ObjectID="_1573643619" r:id="rId106"/>
        </w:object>
      </w:r>
    </w:p>
    <w:p w:rsidR="001A4EB3" w:rsidRPr="008721A1" w:rsidRDefault="001A4EB3" w:rsidP="000032CC">
      <w:pPr>
        <w:pStyle w:val="enumlev1"/>
        <w:keepNext/>
        <w:keepLines/>
        <w:spacing w:before="240"/>
        <w:ind w:left="0" w:firstLine="0"/>
        <w:rPr>
          <w:lang w:val="fr-CH"/>
        </w:rPr>
      </w:pPr>
      <w:bookmarkStart w:id="396" w:name="lt_pId563"/>
      <w:r w:rsidRPr="008721A1">
        <w:rPr>
          <w:lang w:val="fr-CH"/>
        </w:rPr>
        <w:lastRenderedPageBreak/>
        <w:t xml:space="preserve">Créer une grille de stations </w:t>
      </w:r>
      <w:r>
        <w:rPr>
          <w:lang w:val="fr-CH"/>
        </w:rPr>
        <w:t>BS</w:t>
      </w:r>
      <w:r w:rsidR="000656CC">
        <w:rPr>
          <w:lang w:val="fr-CH"/>
        </w:rPr>
        <w:t xml:space="preserve"> </w:t>
      </w:r>
      <w:r w:rsidRPr="008721A1">
        <w:rPr>
          <w:lang w:val="fr-CH"/>
        </w:rPr>
        <w:t>(</w:t>
      </w:r>
      <w:r>
        <w:rPr>
          <w:lang w:val="fr-CH"/>
        </w:rPr>
        <w:t>si la</w:t>
      </w:r>
      <w:r w:rsidRPr="008721A1">
        <w:rPr>
          <w:lang w:val="fr-CH"/>
        </w:rPr>
        <w:t xml:space="preserve"> </w:t>
      </w:r>
      <w:r>
        <w:rPr>
          <w:color w:val="000000"/>
        </w:rPr>
        <w:t>station est statique et</w:t>
      </w:r>
      <w:r w:rsidR="000656CC">
        <w:rPr>
          <w:color w:val="000000"/>
        </w:rPr>
        <w:t xml:space="preserve"> </w:t>
      </w:r>
      <w:r>
        <w:rPr>
          <w:color w:val="000000"/>
        </w:rPr>
        <w:t>occupe des positions fixes</w:t>
      </w:r>
      <w:r w:rsidR="001618F6">
        <w:rPr>
          <w:color w:val="000000"/>
        </w:rPr>
        <w:t>)</w:t>
      </w:r>
      <w:r w:rsidRPr="008721A1">
        <w:rPr>
          <w:lang w:val="fr-CH"/>
        </w:rPr>
        <w:t xml:space="preserve"> </w:t>
      </w:r>
      <w:r>
        <w:rPr>
          <w:lang w:val="fr-CH"/>
        </w:rPr>
        <w:t>selon le cas d</w:t>
      </w:r>
      <w:r w:rsidR="004626AE">
        <w:rPr>
          <w:lang w:val="fr-CH"/>
        </w:rPr>
        <w:t>'</w:t>
      </w:r>
      <w:r>
        <w:rPr>
          <w:lang w:val="fr-CH"/>
        </w:rPr>
        <w:t>utilisation/scénario</w:t>
      </w:r>
      <w:r w:rsidR="000656CC">
        <w:rPr>
          <w:lang w:val="fr-CH"/>
        </w:rPr>
        <w:t xml:space="preserve"> </w:t>
      </w:r>
      <w:r>
        <w:rPr>
          <w:lang w:val="fr-CH"/>
        </w:rPr>
        <w:t>de déploiement retenu</w:t>
      </w:r>
      <w:r w:rsidR="004004F9">
        <w:rPr>
          <w:lang w:val="fr-CH"/>
        </w:rPr>
        <w:t>.</w:t>
      </w:r>
    </w:p>
    <w:p w:rsidR="001A4EB3" w:rsidRPr="008721A1" w:rsidRDefault="001A4EB3" w:rsidP="000032CC">
      <w:pPr>
        <w:keepNext/>
        <w:keepLines/>
        <w:ind w:right="578"/>
        <w:rPr>
          <w:lang w:val="fr-CH"/>
        </w:rPr>
      </w:pPr>
      <w:r w:rsidRPr="008721A1">
        <w:rPr>
          <w:lang w:val="fr-CH"/>
        </w:rPr>
        <w:t xml:space="preserve">Pour </w:t>
      </w:r>
      <w:r w:rsidRPr="008721A1">
        <w:rPr>
          <w:i/>
          <w:iCs/>
          <w:lang w:val="fr-CH"/>
        </w:rPr>
        <w:t>i</w:t>
      </w:r>
      <w:r w:rsidR="0060532F">
        <w:rPr>
          <w:i/>
          <w:iCs/>
          <w:lang w:val="fr-CH"/>
        </w:rPr>
        <w:t xml:space="preserve"> </w:t>
      </w:r>
      <w:r w:rsidRPr="008721A1">
        <w:rPr>
          <w:lang w:val="fr-CH"/>
        </w:rPr>
        <w:t>=</w:t>
      </w:r>
      <w:r w:rsidR="0060532F">
        <w:rPr>
          <w:lang w:val="fr-CH"/>
        </w:rPr>
        <w:t xml:space="preserve"> </w:t>
      </w:r>
      <w:r w:rsidRPr="008721A1">
        <w:rPr>
          <w:lang w:val="fr-CH"/>
        </w:rPr>
        <w:t>1</w:t>
      </w:r>
      <w:r w:rsidR="000656CC">
        <w:rPr>
          <w:lang w:val="fr-CH"/>
        </w:rPr>
        <w:t xml:space="preserve"> </w:t>
      </w:r>
      <w:r w:rsidRPr="008721A1">
        <w:rPr>
          <w:lang w:val="fr-CH"/>
        </w:rPr>
        <w:t>par rapport au nombre d</w:t>
      </w:r>
      <w:r w:rsidR="004626AE">
        <w:rPr>
          <w:lang w:val="fr-CH"/>
        </w:rPr>
        <w:t>'</w:t>
      </w:r>
      <w:r w:rsidRPr="008721A1">
        <w:rPr>
          <w:lang w:val="fr-CH"/>
        </w:rPr>
        <w:t>instantanés</w:t>
      </w:r>
      <w:r w:rsidR="000656CC">
        <w:rPr>
          <w:lang w:val="fr-CH"/>
        </w:rPr>
        <w:t xml:space="preserve"> </w:t>
      </w:r>
    </w:p>
    <w:p w:rsidR="001A4EB3" w:rsidRPr="008721A1" w:rsidRDefault="001A4EB3" w:rsidP="00FA4A06">
      <w:pPr>
        <w:pStyle w:val="enumlev1"/>
        <w:rPr>
          <w:rFonts w:eastAsia="SimSun"/>
          <w:lang w:val="fr-CH"/>
        </w:rPr>
      </w:pPr>
      <w:r w:rsidRPr="008721A1">
        <w:rPr>
          <w:rFonts w:eastAsia="SimSun"/>
          <w:lang w:val="fr-CH"/>
        </w:rPr>
        <w:t>1</w:t>
      </w:r>
      <w:r w:rsidR="004004F9">
        <w:rPr>
          <w:rFonts w:eastAsia="SimSun"/>
          <w:lang w:val="fr-CH"/>
        </w:rPr>
        <w:t>)</w:t>
      </w:r>
      <w:r w:rsidRPr="008721A1">
        <w:rPr>
          <w:rFonts w:eastAsia="SimSun"/>
          <w:lang w:val="fr-CH"/>
        </w:rPr>
        <w:tab/>
        <w:t>Il se peut que certaines des étapes</w:t>
      </w:r>
      <w:r w:rsidR="000656CC">
        <w:rPr>
          <w:rFonts w:eastAsia="SimSun"/>
          <w:lang w:val="fr-CH"/>
        </w:rPr>
        <w:t xml:space="preserve"> </w:t>
      </w:r>
      <w:r w:rsidR="004004F9">
        <w:rPr>
          <w:rFonts w:eastAsia="SimSun"/>
          <w:lang w:val="fr-CH"/>
        </w:rPr>
        <w:t>a)</w:t>
      </w:r>
      <w:r w:rsidRPr="008721A1">
        <w:rPr>
          <w:rFonts w:eastAsia="SimSun"/>
          <w:lang w:val="fr-CH"/>
        </w:rPr>
        <w:t xml:space="preserve"> à</w:t>
      </w:r>
      <w:r w:rsidR="000656CC">
        <w:rPr>
          <w:rFonts w:eastAsia="SimSun"/>
          <w:lang w:val="fr-CH"/>
        </w:rPr>
        <w:t xml:space="preserve"> </w:t>
      </w:r>
      <w:r w:rsidR="004004F9">
        <w:rPr>
          <w:rFonts w:eastAsia="SimSun"/>
          <w:lang w:val="fr-CH"/>
        </w:rPr>
        <w:t>f)</w:t>
      </w:r>
      <w:r w:rsidRPr="008721A1">
        <w:rPr>
          <w:rFonts w:eastAsia="SimSun"/>
          <w:lang w:val="fr-CH"/>
        </w:rPr>
        <w:t xml:space="preserve"> ne soient pas nécessaires pour chaque </w:t>
      </w:r>
      <w:r w:rsidRPr="008721A1">
        <w:rPr>
          <w:lang w:val="fr-CH"/>
        </w:rPr>
        <w:t>instantané</w:t>
      </w:r>
      <w:r w:rsidR="000656CC">
        <w:rPr>
          <w:lang w:val="fr-CH"/>
        </w:rPr>
        <w:t xml:space="preserve"> </w:t>
      </w:r>
      <w:r>
        <w:rPr>
          <w:rFonts w:eastAsia="SimSun"/>
          <w:lang w:val="fr-CH"/>
        </w:rPr>
        <w:t>selon le trajet retenu dans le diagramme</w:t>
      </w:r>
      <w:r w:rsidR="004004F9">
        <w:rPr>
          <w:rFonts w:eastAsia="SimSun"/>
          <w:lang w:val="fr-CH"/>
        </w:rPr>
        <w:t>.</w:t>
      </w:r>
    </w:p>
    <w:p w:rsidR="00E02F8D" w:rsidRPr="001A4EB3" w:rsidRDefault="001A4EB3" w:rsidP="00FA4A06">
      <w:pPr>
        <w:pStyle w:val="enumlev2"/>
        <w:rPr>
          <w:rFonts w:eastAsia="MS Mincho"/>
        </w:rPr>
      </w:pPr>
      <w:r w:rsidRPr="00BF1677">
        <w:rPr>
          <w:rFonts w:eastAsia="SimSun"/>
          <w:lang w:val="fr-CH"/>
        </w:rPr>
        <w:t>a</w:t>
      </w:r>
      <w:r w:rsidR="0060532F">
        <w:rPr>
          <w:rFonts w:eastAsia="SimSun"/>
          <w:lang w:val="fr-CH"/>
        </w:rPr>
        <w:t>)</w:t>
      </w:r>
      <w:r w:rsidRPr="00BF1677">
        <w:rPr>
          <w:rFonts w:eastAsia="SimSun"/>
          <w:lang w:val="fr-CH"/>
        </w:rPr>
        <w:tab/>
        <w:t xml:space="preserve">Créer/distribuer </w:t>
      </w:r>
      <w:r w:rsidR="0060532F">
        <w:rPr>
          <w:rFonts w:eastAsia="SimSun"/>
          <w:lang w:val="fr-CH"/>
        </w:rPr>
        <w:t xml:space="preserve">de manière aléatoire </w:t>
      </w:r>
      <w:r w:rsidRPr="00BF1677">
        <w:rPr>
          <w:rFonts w:eastAsia="SimSun"/>
          <w:lang w:val="fr-CH"/>
        </w:rPr>
        <w:t>des n</w:t>
      </w:r>
      <w:r w:rsidR="002010ED">
        <w:rPr>
          <w:rFonts w:eastAsia="SimSun"/>
          <w:lang w:val="fr-CH"/>
        </w:rPr>
        <w:t>oe</w:t>
      </w:r>
      <w:r w:rsidRPr="00BF1677">
        <w:rPr>
          <w:rFonts w:eastAsia="SimSun"/>
          <w:lang w:val="fr-CH"/>
        </w:rPr>
        <w:t xml:space="preserve">uds </w:t>
      </w:r>
      <w:r>
        <w:rPr>
          <w:rFonts w:eastAsia="SimSun"/>
          <w:lang w:val="fr-CH"/>
        </w:rPr>
        <w:t>de stations BS</w:t>
      </w:r>
      <w:r w:rsidR="000656CC">
        <w:rPr>
          <w:rFonts w:eastAsia="SimSun"/>
          <w:lang w:val="fr-CH"/>
        </w:rPr>
        <w:t xml:space="preserve"> </w:t>
      </w:r>
      <w:r w:rsidRPr="00BF1677">
        <w:rPr>
          <w:rFonts w:eastAsia="SimSun"/>
          <w:lang w:val="fr-CH"/>
        </w:rPr>
        <w:t>en cas de grille</w:t>
      </w:r>
      <w:r>
        <w:rPr>
          <w:rFonts w:eastAsia="SimSun"/>
          <w:lang w:val="fr-CH"/>
        </w:rPr>
        <w:t xml:space="preserve"> de stations BS comportant des n</w:t>
      </w:r>
      <w:r w:rsidR="002010ED">
        <w:rPr>
          <w:rFonts w:eastAsia="SimSun"/>
          <w:lang w:val="fr-CH"/>
        </w:rPr>
        <w:t>oe</w:t>
      </w:r>
      <w:r>
        <w:rPr>
          <w:rFonts w:eastAsia="SimSun"/>
          <w:lang w:val="fr-CH"/>
        </w:rPr>
        <w:t>uds</w:t>
      </w:r>
      <w:r w:rsidR="000656CC">
        <w:rPr>
          <w:rFonts w:eastAsia="SimSun"/>
          <w:lang w:val="fr-CH"/>
        </w:rPr>
        <w:t xml:space="preserve"> </w:t>
      </w:r>
      <w:r>
        <w:rPr>
          <w:rFonts w:eastAsia="SimSun"/>
          <w:lang w:val="fr-CH"/>
        </w:rPr>
        <w:t>BS positionnés de façon aléatoire</w:t>
      </w:r>
      <w:bookmarkEnd w:id="396"/>
      <w:r w:rsidR="004004F9">
        <w:rPr>
          <w:rFonts w:eastAsia="SimSun"/>
          <w:lang w:val="fr-CH"/>
        </w:rPr>
        <w:t>.</w:t>
      </w:r>
    </w:p>
    <w:p w:rsidR="00E02F8D" w:rsidRPr="001A4EB3" w:rsidRDefault="00E02F8D" w:rsidP="00FA4A06">
      <w:pPr>
        <w:pStyle w:val="enumlev2"/>
        <w:rPr>
          <w:rFonts w:eastAsia="SimSun"/>
        </w:rPr>
      </w:pPr>
      <w:bookmarkStart w:id="397" w:name="lt_pId569"/>
      <w:r w:rsidRPr="001A4EB3">
        <w:rPr>
          <w:rFonts w:eastAsia="SimSun"/>
        </w:rPr>
        <w:t>b</w:t>
      </w:r>
      <w:r w:rsidR="0060532F">
        <w:rPr>
          <w:rFonts w:eastAsia="SimSun"/>
          <w:lang w:val="fr-CH"/>
        </w:rPr>
        <w:t>)</w:t>
      </w:r>
      <w:bookmarkEnd w:id="397"/>
      <w:r w:rsidRPr="001A4EB3">
        <w:rPr>
          <w:rFonts w:eastAsia="SimSun"/>
        </w:rPr>
        <w:tab/>
      </w:r>
      <w:bookmarkStart w:id="398" w:name="lt_pId570"/>
      <w:r w:rsidR="001A4EB3" w:rsidRPr="00BF1677">
        <w:rPr>
          <w:lang w:val="fr-CH"/>
        </w:rPr>
        <w:t xml:space="preserve">Distribuer </w:t>
      </w:r>
      <w:r w:rsidR="0060532F">
        <w:rPr>
          <w:lang w:val="fr-CH"/>
        </w:rPr>
        <w:t xml:space="preserve">de manière aléatoire </w:t>
      </w:r>
      <w:r w:rsidR="001A4EB3" w:rsidRPr="00BF1677">
        <w:rPr>
          <w:lang w:val="fr-CH"/>
        </w:rPr>
        <w:t>un nombre suffisant</w:t>
      </w:r>
      <w:r w:rsidR="001A4EB3" w:rsidRPr="00E92BEA">
        <w:rPr>
          <w:rStyle w:val="FootnoteReference"/>
          <w:lang w:val="en-US"/>
        </w:rPr>
        <w:footnoteReference w:id="4"/>
      </w:r>
      <w:r w:rsidR="000656CC">
        <w:rPr>
          <w:lang w:val="fr-CH"/>
        </w:rPr>
        <w:t xml:space="preserve"> </w:t>
      </w:r>
      <w:r w:rsidR="001A4EB3" w:rsidRPr="00BF1677">
        <w:rPr>
          <w:lang w:val="fr-CH"/>
        </w:rPr>
        <w:t>d</w:t>
      </w:r>
      <w:r w:rsidR="004626AE">
        <w:rPr>
          <w:lang w:val="fr-CH"/>
        </w:rPr>
        <w:t>'</w:t>
      </w:r>
      <w:r w:rsidR="001A4EB3" w:rsidRPr="00BF1677">
        <w:rPr>
          <w:lang w:val="fr-CH"/>
        </w:rPr>
        <w:t>équipements</w:t>
      </w:r>
      <w:r w:rsidR="000656CC">
        <w:rPr>
          <w:lang w:val="fr-CH"/>
        </w:rPr>
        <w:t xml:space="preserve"> </w:t>
      </w:r>
      <w:r w:rsidR="001A4EB3">
        <w:rPr>
          <w:lang w:val="fr-CH"/>
        </w:rPr>
        <w:t>UE</w:t>
      </w:r>
      <w:r w:rsidR="000656CC">
        <w:rPr>
          <w:lang w:val="fr-CH"/>
        </w:rPr>
        <w:t xml:space="preserve"> </w:t>
      </w:r>
      <w:r w:rsidR="001A4EB3" w:rsidRPr="00BF1677">
        <w:rPr>
          <w:lang w:val="fr-CH"/>
        </w:rPr>
        <w:t>aléatoires dans la totalité de la zone du système, de telle sorte que le même nombre</w:t>
      </w:r>
      <w:r w:rsidR="000656CC">
        <w:rPr>
          <w:lang w:val="fr-CH"/>
        </w:rPr>
        <w:t xml:space="preserve"> </w:t>
      </w:r>
      <w:r w:rsidR="001A4EB3" w:rsidRPr="00BF1677">
        <w:rPr>
          <w:i/>
          <w:lang w:val="fr-CH"/>
        </w:rPr>
        <w:t>K</w:t>
      </w:r>
      <w:r w:rsidR="001A4EB3" w:rsidRPr="00BF1677">
        <w:rPr>
          <w:lang w:val="fr-CH"/>
        </w:rPr>
        <w:t xml:space="preserve"> </w:t>
      </w:r>
      <w:r w:rsidR="001A4EB3">
        <w:rPr>
          <w:lang w:val="fr-CH"/>
        </w:rPr>
        <w:t>d</w:t>
      </w:r>
      <w:r w:rsidR="004626AE">
        <w:rPr>
          <w:lang w:val="fr-CH"/>
        </w:rPr>
        <w:t>'</w:t>
      </w:r>
      <w:r w:rsidR="001A4EB3">
        <w:rPr>
          <w:lang w:val="fr-CH"/>
        </w:rPr>
        <w:t xml:space="preserve">utilisateurs </w:t>
      </w:r>
      <w:r w:rsidR="004004F9">
        <w:rPr>
          <w:lang w:val="fr-CH"/>
        </w:rPr>
        <w:t>«</w:t>
      </w:r>
      <w:r w:rsidR="001A4EB3">
        <w:rPr>
          <w:lang w:val="fr-CH"/>
        </w:rPr>
        <w:t>choisis</w:t>
      </w:r>
      <w:r w:rsidR="004004F9">
        <w:rPr>
          <w:lang w:val="fr-CH"/>
        </w:rPr>
        <w:t>»</w:t>
      </w:r>
      <w:r w:rsidR="000656CC">
        <w:rPr>
          <w:lang w:val="fr-CH"/>
        </w:rPr>
        <w:t xml:space="preserve"> </w:t>
      </w:r>
      <w:r w:rsidR="001A4EB3">
        <w:rPr>
          <w:lang w:val="fr-CH"/>
        </w:rPr>
        <w:t xml:space="preserve">soit attribué à chaque </w:t>
      </w:r>
      <w:r w:rsidR="0060532F">
        <w:rPr>
          <w:lang w:val="fr-CH"/>
        </w:rPr>
        <w:t>station</w:t>
      </w:r>
      <w:r w:rsidR="001A4EB3" w:rsidRPr="00BF1677">
        <w:rPr>
          <w:lang w:val="fr-CH"/>
        </w:rPr>
        <w:t xml:space="preserve"> </w:t>
      </w:r>
      <w:r w:rsidR="001A4EB3">
        <w:rPr>
          <w:lang w:val="fr-CH"/>
        </w:rPr>
        <w:t>BS</w:t>
      </w:r>
      <w:r w:rsidR="000656CC">
        <w:rPr>
          <w:lang w:val="fr-CH"/>
        </w:rPr>
        <w:t xml:space="preserve"> </w:t>
      </w:r>
      <w:r w:rsidR="001A4EB3">
        <w:rPr>
          <w:lang w:val="fr-CH"/>
        </w:rPr>
        <w:t>se situant dans les limites de la marge de transfert</w:t>
      </w:r>
      <w:r w:rsidR="000656CC">
        <w:rPr>
          <w:lang w:val="fr-CH"/>
        </w:rPr>
        <w:t xml:space="preserve"> </w:t>
      </w:r>
      <w:r w:rsidR="001A4EB3" w:rsidRPr="00BF1677">
        <w:rPr>
          <w:lang w:val="fr-CH"/>
        </w:rPr>
        <w:t xml:space="preserve">(HO) </w:t>
      </w:r>
      <w:r w:rsidR="001A4EB3">
        <w:rPr>
          <w:lang w:val="fr-CH"/>
        </w:rPr>
        <w:t>de 3 dB</w:t>
      </w:r>
      <w:r w:rsidR="003C387B">
        <w:rPr>
          <w:lang w:val="fr-CH"/>
        </w:rPr>
        <w:t>.</w:t>
      </w:r>
      <w:r w:rsidR="001A4EB3">
        <w:rPr>
          <w:lang w:val="fr-CH"/>
        </w:rPr>
        <w:t xml:space="preserve"> </w:t>
      </w:r>
      <w:r w:rsidR="001A4EB3" w:rsidRPr="00BF1677">
        <w:rPr>
          <w:lang w:val="fr-CH"/>
        </w:rPr>
        <w:t>La valeur de</w:t>
      </w:r>
      <w:r w:rsidR="000656CC">
        <w:rPr>
          <w:lang w:val="fr-CH"/>
        </w:rPr>
        <w:t xml:space="preserve"> </w:t>
      </w:r>
      <w:r w:rsidR="001A4EB3" w:rsidRPr="00BF1677">
        <w:rPr>
          <w:i/>
          <w:lang w:val="fr-CH"/>
        </w:rPr>
        <w:t xml:space="preserve">K </w:t>
      </w:r>
      <w:r w:rsidR="001A4EB3" w:rsidRPr="004004F9">
        <w:rPr>
          <w:iCs/>
          <w:lang w:val="fr-CH"/>
        </w:rPr>
        <w:t>dépendra du</w:t>
      </w:r>
      <w:r w:rsidR="001A4EB3" w:rsidRPr="00BF1677">
        <w:rPr>
          <w:i/>
          <w:lang w:val="fr-CH"/>
        </w:rPr>
        <w:t xml:space="preserve"> </w:t>
      </w:r>
      <w:r w:rsidR="001A4EB3">
        <w:rPr>
          <w:lang w:val="fr-CH"/>
        </w:rPr>
        <w:t>cas d</w:t>
      </w:r>
      <w:r w:rsidR="004626AE">
        <w:rPr>
          <w:lang w:val="fr-CH"/>
        </w:rPr>
        <w:t>'</w:t>
      </w:r>
      <w:r w:rsidR="001A4EB3">
        <w:rPr>
          <w:lang w:val="fr-CH"/>
        </w:rPr>
        <w:t>utilisation/scénario</w:t>
      </w:r>
      <w:r w:rsidR="000656CC">
        <w:rPr>
          <w:lang w:val="fr-CH"/>
        </w:rPr>
        <w:t xml:space="preserve"> </w:t>
      </w:r>
      <w:r w:rsidR="001A4EB3">
        <w:rPr>
          <w:lang w:val="fr-CH"/>
        </w:rPr>
        <w:t>de déploiement, de la fréquence et de la largeur de bande</w:t>
      </w:r>
      <w:bookmarkEnd w:id="398"/>
      <w:r w:rsidR="003C387B">
        <w:rPr>
          <w:lang w:val="fr-CH"/>
        </w:rPr>
        <w:t>.</w:t>
      </w:r>
      <w:r w:rsidR="001A4EB3">
        <w:rPr>
          <w:rFonts w:eastAsia="SimSun"/>
        </w:rPr>
        <w:t xml:space="preserve"> </w:t>
      </w:r>
      <w:r w:rsidR="001A4EB3" w:rsidRPr="001A4EB3">
        <w:rPr>
          <w:rFonts w:eastAsia="SimSun"/>
        </w:rPr>
        <w:t xml:space="preserve">En général, </w:t>
      </w:r>
      <w:r w:rsidR="0060532F">
        <w:rPr>
          <w:rFonts w:eastAsia="SimSun"/>
        </w:rPr>
        <w:t>on utilise</w:t>
      </w:r>
      <w:r w:rsidR="001A4EB3" w:rsidRPr="001A4EB3">
        <w:rPr>
          <w:rFonts w:eastAsia="SimSun"/>
        </w:rPr>
        <w:t xml:space="preserve"> une valeur de K</w:t>
      </w:r>
      <w:r w:rsidR="000656CC">
        <w:rPr>
          <w:rFonts w:eastAsia="SimSun"/>
        </w:rPr>
        <w:t xml:space="preserve"> </w:t>
      </w:r>
      <w:r w:rsidR="0060532F">
        <w:rPr>
          <w:rFonts w:eastAsia="SimSun"/>
        </w:rPr>
        <w:t>comprise</w:t>
      </w:r>
      <w:r w:rsidRPr="001A4EB3">
        <w:rPr>
          <w:rFonts w:eastAsia="MS Mincho"/>
        </w:rPr>
        <w:t xml:space="preserve"> </w:t>
      </w:r>
      <w:bookmarkStart w:id="399" w:name="lt_pId573"/>
      <w:r w:rsidR="001A4EB3" w:rsidRPr="001A4EB3">
        <w:rPr>
          <w:rFonts w:eastAsia="MS Mincho"/>
        </w:rPr>
        <w:t>entre</w:t>
      </w:r>
      <w:r w:rsidRPr="001A4EB3">
        <w:rPr>
          <w:rFonts w:eastAsia="MS Mincho"/>
        </w:rPr>
        <w:t xml:space="preserve"> 3 </w:t>
      </w:r>
      <w:r w:rsidR="001A4EB3">
        <w:rPr>
          <w:rFonts w:eastAsia="MS Mincho"/>
        </w:rPr>
        <w:t>et</w:t>
      </w:r>
      <w:r w:rsidR="004004F9">
        <w:rPr>
          <w:rFonts w:eastAsia="MS Mincho"/>
        </w:rPr>
        <w:t> </w:t>
      </w:r>
      <w:r w:rsidRPr="001A4EB3">
        <w:rPr>
          <w:rFonts w:eastAsia="MS Mincho"/>
        </w:rPr>
        <w:t xml:space="preserve">6 </w:t>
      </w:r>
      <w:r w:rsidR="004004F9">
        <w:rPr>
          <w:lang w:val="fr-CH"/>
        </w:rPr>
        <w:t>p</w:t>
      </w:r>
      <w:r w:rsidR="005C3687">
        <w:rPr>
          <w:lang w:val="fr-CH"/>
        </w:rPr>
        <w:t>our les études sur le large bande mobile</w:t>
      </w:r>
      <w:r w:rsidR="000656CC">
        <w:rPr>
          <w:lang w:val="fr-CH"/>
        </w:rPr>
        <w:t xml:space="preserve"> </w:t>
      </w:r>
      <w:r w:rsidR="005C3687">
        <w:rPr>
          <w:rFonts w:eastAsia="MS Mincho"/>
        </w:rPr>
        <w:t>(</w:t>
      </w:r>
      <w:r w:rsidRPr="001A4EB3">
        <w:rPr>
          <w:rFonts w:eastAsia="MS Mincho"/>
        </w:rPr>
        <w:t>MBB</w:t>
      </w:r>
      <w:r w:rsidR="005C3687">
        <w:rPr>
          <w:rFonts w:eastAsia="MS Mincho"/>
        </w:rPr>
        <w:t>)</w:t>
      </w:r>
      <w:bookmarkEnd w:id="399"/>
      <w:r w:rsidR="004004F9">
        <w:rPr>
          <w:rFonts w:eastAsia="MS Mincho"/>
        </w:rPr>
        <w:t>.</w:t>
      </w:r>
    </w:p>
    <w:p w:rsidR="00E02F8D" w:rsidRPr="005C3687" w:rsidRDefault="00E02F8D" w:rsidP="00FA4A06">
      <w:pPr>
        <w:pStyle w:val="enumlev2"/>
        <w:rPr>
          <w:rFonts w:eastAsia="MS Mincho"/>
        </w:rPr>
      </w:pPr>
      <w:bookmarkStart w:id="400" w:name="lt_pId574"/>
      <w:r w:rsidRPr="005C3687">
        <w:rPr>
          <w:rFonts w:eastAsia="MS Mincho"/>
        </w:rPr>
        <w:t>c</w:t>
      </w:r>
      <w:bookmarkEnd w:id="400"/>
      <w:r w:rsidR="004004F9">
        <w:rPr>
          <w:rFonts w:eastAsia="MS Mincho"/>
        </w:rPr>
        <w:t>)</w:t>
      </w:r>
      <w:r w:rsidRPr="005C3687">
        <w:rPr>
          <w:rFonts w:eastAsia="MS Mincho"/>
        </w:rPr>
        <w:tab/>
      </w:r>
      <w:bookmarkStart w:id="401" w:name="lt_pId575"/>
      <w:r w:rsidR="005C3687">
        <w:rPr>
          <w:lang w:val="fr-CH"/>
        </w:rPr>
        <w:t xml:space="preserve">Calculer </w:t>
      </w:r>
      <w:r w:rsidR="003B3A6C">
        <w:rPr>
          <w:lang w:val="fr-CH"/>
        </w:rPr>
        <w:t>l</w:t>
      </w:r>
      <w:r w:rsidR="004626AE">
        <w:rPr>
          <w:lang w:val="fr-CH"/>
        </w:rPr>
        <w:t>'</w:t>
      </w:r>
      <w:r w:rsidR="003B3A6C">
        <w:rPr>
          <w:lang w:val="fr-CH"/>
        </w:rPr>
        <w:t xml:space="preserve">affaiblissement dû au couplage </w:t>
      </w:r>
      <w:r w:rsidR="005C3687">
        <w:rPr>
          <w:lang w:val="fr-CH"/>
        </w:rPr>
        <w:t>sur le trajet</w:t>
      </w:r>
      <w:r w:rsidR="000656CC">
        <w:rPr>
          <w:lang w:val="fr-CH"/>
        </w:rPr>
        <w:t xml:space="preserve"> </w:t>
      </w:r>
      <w:r w:rsidR="005C3687" w:rsidRPr="00BF1677">
        <w:rPr>
          <w:rFonts w:eastAsia="MS Mincho"/>
          <w:lang w:val="fr-CH"/>
        </w:rPr>
        <w:t>(</w:t>
      </w:r>
      <w:r w:rsidR="0030586C">
        <w:rPr>
          <w:rFonts w:eastAsia="MS Mincho"/>
          <w:lang w:val="fr-CH"/>
        </w:rPr>
        <w:t>valeur</w:t>
      </w:r>
      <w:r w:rsidR="0060532F">
        <w:rPr>
          <w:rFonts w:eastAsia="MS Mincho"/>
          <w:lang w:val="fr-CH"/>
        </w:rPr>
        <w:t xml:space="preserve"> maximale</w:t>
      </w:r>
      <w:r w:rsidR="005C3687" w:rsidRPr="00BF1677">
        <w:rPr>
          <w:rFonts w:eastAsia="MS Mincho"/>
          <w:lang w:val="fr-CH"/>
        </w:rPr>
        <w:t xml:space="preserve"> {</w:t>
      </w:r>
      <w:r w:rsidR="005C3687">
        <w:rPr>
          <w:rFonts w:eastAsia="MS Mincho"/>
          <w:lang w:val="fr-CH"/>
        </w:rPr>
        <w:t>affaiblissement de propagation</w:t>
      </w:r>
      <w:r w:rsidR="000656CC">
        <w:rPr>
          <w:rFonts w:eastAsia="MS Mincho"/>
          <w:lang w:val="fr-CH"/>
        </w:rPr>
        <w:t xml:space="preserve"> </w:t>
      </w:r>
      <w:r w:rsidR="005C3687" w:rsidRPr="00BF1677">
        <w:rPr>
          <w:rFonts w:eastAsia="MS Mincho"/>
          <w:lang w:val="fr-CH"/>
        </w:rPr>
        <w:t>+</w:t>
      </w:r>
      <w:r w:rsidR="005C3687">
        <w:rPr>
          <w:rFonts w:eastAsia="MS Mincho"/>
          <w:lang w:val="fr-CH"/>
        </w:rPr>
        <w:t xml:space="preserve"> évanouissement</w:t>
      </w:r>
      <w:r w:rsidR="0060532F">
        <w:rPr>
          <w:rFonts w:eastAsia="MS Mincho"/>
          <w:lang w:val="fr-CH"/>
        </w:rPr>
        <w:t>s</w:t>
      </w:r>
      <w:r w:rsidR="005C3687">
        <w:rPr>
          <w:rFonts w:eastAsia="MS Mincho"/>
          <w:lang w:val="fr-CH"/>
        </w:rPr>
        <w:t xml:space="preserve"> </w:t>
      </w:r>
      <w:r w:rsidR="005C3687" w:rsidRPr="00BF1677">
        <w:rPr>
          <w:rFonts w:eastAsia="MS Mincho"/>
          <w:lang w:val="fr-CH"/>
        </w:rPr>
        <w:t>+</w:t>
      </w:r>
      <w:r w:rsidR="005C3687">
        <w:rPr>
          <w:rFonts w:eastAsia="MS Mincho"/>
          <w:lang w:val="fr-CH"/>
        </w:rPr>
        <w:t xml:space="preserve"> gains d</w:t>
      </w:r>
      <w:r w:rsidR="004626AE">
        <w:rPr>
          <w:rFonts w:eastAsia="MS Mincho"/>
          <w:lang w:val="fr-CH"/>
        </w:rPr>
        <w:t>'</w:t>
      </w:r>
      <w:r w:rsidR="005C3687">
        <w:rPr>
          <w:rFonts w:eastAsia="MS Mincho"/>
          <w:lang w:val="fr-CH"/>
        </w:rPr>
        <w:t>antenne</w:t>
      </w:r>
      <w:r w:rsidR="005C3687" w:rsidRPr="00BF1677">
        <w:rPr>
          <w:rFonts w:eastAsia="MS Mincho"/>
          <w:lang w:val="fr-CH"/>
        </w:rPr>
        <w:t xml:space="preserve">}, MCL) </w:t>
      </w:r>
      <w:r w:rsidR="005C3687">
        <w:rPr>
          <w:rFonts w:eastAsia="MS Mincho"/>
          <w:lang w:val="fr-CH"/>
        </w:rPr>
        <w:t>entre chaque équipement</w:t>
      </w:r>
      <w:r w:rsidR="000656CC">
        <w:rPr>
          <w:rFonts w:eastAsia="MS Mincho"/>
          <w:lang w:val="fr-CH"/>
        </w:rPr>
        <w:t xml:space="preserve"> </w:t>
      </w:r>
      <w:r w:rsidR="005C3687">
        <w:rPr>
          <w:rFonts w:eastAsia="MS Mincho"/>
          <w:lang w:val="fr-CH"/>
        </w:rPr>
        <w:t>UE</w:t>
      </w:r>
      <w:r w:rsidR="000656CC">
        <w:rPr>
          <w:rFonts w:eastAsia="MS Mincho"/>
          <w:lang w:val="fr-CH"/>
        </w:rPr>
        <w:t xml:space="preserve"> </w:t>
      </w:r>
      <w:r w:rsidR="005C3687">
        <w:rPr>
          <w:rFonts w:eastAsia="MS Mincho"/>
          <w:lang w:val="fr-CH"/>
        </w:rPr>
        <w:t>et toutes les stations</w:t>
      </w:r>
      <w:r w:rsidR="000656CC">
        <w:rPr>
          <w:rFonts w:eastAsia="MS Mincho"/>
          <w:lang w:val="fr-CH"/>
        </w:rPr>
        <w:t xml:space="preserve"> </w:t>
      </w:r>
      <w:r w:rsidR="005C3687">
        <w:rPr>
          <w:rFonts w:eastAsia="MS Mincho"/>
          <w:lang w:val="fr-CH"/>
        </w:rPr>
        <w:t>BS</w:t>
      </w:r>
      <w:r w:rsidR="003C387B">
        <w:rPr>
          <w:rFonts w:eastAsia="MS Mincho"/>
          <w:lang w:val="fr-CH"/>
        </w:rPr>
        <w:t>.</w:t>
      </w:r>
      <w:r w:rsidR="005C3687">
        <w:rPr>
          <w:rFonts w:eastAsia="MS Mincho"/>
          <w:lang w:val="fr-CH"/>
        </w:rPr>
        <w:t xml:space="preserve"> </w:t>
      </w:r>
      <w:r w:rsidR="005C3687" w:rsidRPr="00BF1677">
        <w:rPr>
          <w:rFonts w:eastAsia="MS Mincho"/>
          <w:lang w:val="fr-CH"/>
        </w:rPr>
        <w:t>Si la grille de stations</w:t>
      </w:r>
      <w:r w:rsidR="000656CC">
        <w:rPr>
          <w:rFonts w:eastAsia="MS Mincho"/>
          <w:lang w:val="fr-CH"/>
        </w:rPr>
        <w:t xml:space="preserve"> </w:t>
      </w:r>
      <w:r w:rsidR="005C3687">
        <w:rPr>
          <w:rFonts w:eastAsia="MS Mincho"/>
          <w:lang w:val="fr-CH"/>
        </w:rPr>
        <w:t>BS</w:t>
      </w:r>
      <w:r w:rsidR="005C3687" w:rsidRPr="00BF1677">
        <w:rPr>
          <w:rFonts w:eastAsia="MS Mincho"/>
          <w:lang w:val="fr-CH"/>
        </w:rPr>
        <w:t xml:space="preserve"> utilise le </w:t>
      </w:r>
      <w:r w:rsidR="0030586C">
        <w:rPr>
          <w:rFonts w:eastAsia="MS Mincho"/>
          <w:lang w:val="fr-CH"/>
        </w:rPr>
        <w:t>re</w:t>
      </w:r>
      <w:r w:rsidR="005C3687" w:rsidRPr="00BF1677">
        <w:rPr>
          <w:rFonts w:eastAsia="MS Mincho"/>
          <w:lang w:val="fr-CH"/>
        </w:rPr>
        <w:t>bouclage</w:t>
      </w:r>
      <w:r w:rsidR="000656CC">
        <w:rPr>
          <w:rFonts w:eastAsia="MS Mincho"/>
          <w:lang w:val="fr-CH"/>
        </w:rPr>
        <w:t xml:space="preserve"> </w:t>
      </w:r>
      <w:r w:rsidR="000A36D5">
        <w:rPr>
          <w:rFonts w:eastAsia="MS Mincho"/>
          <w:lang w:val="fr-CH"/>
        </w:rPr>
        <w:t>(«wrap</w:t>
      </w:r>
      <w:r w:rsidR="000A36D5">
        <w:rPr>
          <w:rFonts w:eastAsia="MS Mincho"/>
          <w:lang w:val="fr-CH"/>
        </w:rPr>
        <w:noBreakHyphen/>
      </w:r>
      <w:r w:rsidR="005C3687" w:rsidRPr="00BF1677">
        <w:rPr>
          <w:rFonts w:eastAsia="MS Mincho"/>
          <w:lang w:val="fr-CH"/>
        </w:rPr>
        <w:t>around</w:t>
      </w:r>
      <w:r w:rsidR="000A36D5">
        <w:rPr>
          <w:rFonts w:eastAsia="MS Mincho"/>
          <w:lang w:val="fr-CH"/>
        </w:rPr>
        <w:t>»</w:t>
      </w:r>
      <w:r w:rsidR="005C3687" w:rsidRPr="00BF1677">
        <w:rPr>
          <w:rFonts w:eastAsia="MS Mincho"/>
          <w:lang w:val="fr-CH"/>
        </w:rPr>
        <w:t>), il convient également d</w:t>
      </w:r>
      <w:r w:rsidR="004626AE">
        <w:rPr>
          <w:rFonts w:eastAsia="MS Mincho"/>
          <w:lang w:val="fr-CH"/>
        </w:rPr>
        <w:t>'</w:t>
      </w:r>
      <w:r w:rsidR="005C3687" w:rsidRPr="00BF1677">
        <w:rPr>
          <w:rFonts w:eastAsia="MS Mincho"/>
          <w:lang w:val="fr-CH"/>
        </w:rPr>
        <w:t xml:space="preserve">identifier </w:t>
      </w:r>
      <w:r w:rsidR="005C3687">
        <w:rPr>
          <w:rFonts w:eastAsia="MS Mincho"/>
          <w:lang w:val="fr-CH"/>
        </w:rPr>
        <w:t xml:space="preserve">les plus petites valeurs de </w:t>
      </w:r>
      <w:r w:rsidR="003B3A6C">
        <w:rPr>
          <w:rFonts w:eastAsia="MS Mincho"/>
          <w:lang w:val="fr-CH"/>
        </w:rPr>
        <w:t>l</w:t>
      </w:r>
      <w:r w:rsidR="004626AE">
        <w:rPr>
          <w:rFonts w:eastAsia="MS Mincho"/>
          <w:lang w:val="fr-CH"/>
        </w:rPr>
        <w:t>'</w:t>
      </w:r>
      <w:r w:rsidR="003B3A6C">
        <w:rPr>
          <w:rFonts w:eastAsia="MS Mincho"/>
          <w:lang w:val="fr-CH"/>
        </w:rPr>
        <w:t xml:space="preserve">affaiblissement dû au couplage </w:t>
      </w:r>
      <w:r w:rsidR="005C3687">
        <w:rPr>
          <w:rFonts w:eastAsia="MS Mincho"/>
          <w:lang w:val="fr-CH"/>
        </w:rPr>
        <w:t>entre les équipements</w:t>
      </w:r>
      <w:r w:rsidR="000656CC">
        <w:rPr>
          <w:rFonts w:eastAsia="MS Mincho"/>
          <w:lang w:val="fr-CH"/>
        </w:rPr>
        <w:t xml:space="preserve"> </w:t>
      </w:r>
      <w:r w:rsidR="005C3687">
        <w:rPr>
          <w:rFonts w:eastAsia="MS Mincho"/>
          <w:lang w:val="fr-CH"/>
        </w:rPr>
        <w:t>UE</w:t>
      </w:r>
      <w:r w:rsidR="000656CC">
        <w:rPr>
          <w:rFonts w:eastAsia="MS Mincho"/>
          <w:lang w:val="fr-CH"/>
        </w:rPr>
        <w:t xml:space="preserve"> </w:t>
      </w:r>
      <w:r w:rsidR="005C3687">
        <w:rPr>
          <w:rFonts w:eastAsia="MS Mincho"/>
          <w:lang w:val="fr-CH"/>
        </w:rPr>
        <w:t>et les stations</w:t>
      </w:r>
      <w:r w:rsidR="000656CC">
        <w:rPr>
          <w:rFonts w:eastAsia="MS Mincho"/>
          <w:lang w:val="fr-CH"/>
        </w:rPr>
        <w:t xml:space="preserve"> </w:t>
      </w:r>
      <w:r w:rsidR="005C3687">
        <w:rPr>
          <w:rFonts w:eastAsia="MS Mincho"/>
          <w:lang w:val="fr-CH"/>
        </w:rPr>
        <w:t>BS</w:t>
      </w:r>
      <w:bookmarkEnd w:id="401"/>
      <w:r w:rsidR="003C387B">
        <w:rPr>
          <w:rFonts w:eastAsia="MS Mincho"/>
          <w:lang w:val="fr-CH"/>
        </w:rPr>
        <w:t>.</w:t>
      </w:r>
    </w:p>
    <w:p w:rsidR="005C3687" w:rsidRPr="00BF1677" w:rsidRDefault="005C3687" w:rsidP="00FA4A06">
      <w:pPr>
        <w:pStyle w:val="enumlev2"/>
        <w:rPr>
          <w:rFonts w:eastAsia="MS Mincho"/>
          <w:lang w:val="fr-CH"/>
        </w:rPr>
      </w:pPr>
      <w:bookmarkStart w:id="402" w:name="lt_pId578"/>
      <w:r>
        <w:rPr>
          <w:rFonts w:eastAsia="MS Mincho"/>
          <w:lang w:val="fr-CH"/>
        </w:rPr>
        <w:t>d</w:t>
      </w:r>
      <w:r w:rsidR="004004F9">
        <w:rPr>
          <w:rFonts w:eastAsia="MS Mincho"/>
          <w:lang w:val="fr-CH"/>
        </w:rPr>
        <w:t>)</w:t>
      </w:r>
      <w:r w:rsidRPr="00BF1677">
        <w:rPr>
          <w:rFonts w:eastAsia="MS Mincho"/>
          <w:lang w:val="fr-CH"/>
        </w:rPr>
        <w:tab/>
        <w:t>Relier de manière aléatoire l</w:t>
      </w:r>
      <w:r w:rsidR="004626AE">
        <w:rPr>
          <w:rFonts w:eastAsia="MS Mincho"/>
          <w:lang w:val="fr-CH"/>
        </w:rPr>
        <w:t>'</w:t>
      </w:r>
      <w:r w:rsidRPr="00BF1677">
        <w:rPr>
          <w:rFonts w:eastAsia="MS Mincho"/>
          <w:lang w:val="fr-CH"/>
        </w:rPr>
        <w:t>équipement</w:t>
      </w:r>
      <w:r w:rsidR="000656CC">
        <w:rPr>
          <w:rFonts w:eastAsia="MS Mincho"/>
          <w:lang w:val="fr-CH"/>
        </w:rPr>
        <w:t xml:space="preserve"> </w:t>
      </w:r>
      <w:r>
        <w:rPr>
          <w:rFonts w:eastAsia="MS Mincho"/>
          <w:lang w:val="fr-CH"/>
        </w:rPr>
        <w:t>UE</w:t>
      </w:r>
      <w:r w:rsidR="000656CC">
        <w:rPr>
          <w:rFonts w:eastAsia="MS Mincho"/>
          <w:lang w:val="fr-CH"/>
        </w:rPr>
        <w:t xml:space="preserve"> </w:t>
      </w:r>
      <w:r w:rsidRPr="00BF1677">
        <w:rPr>
          <w:rFonts w:eastAsia="MS Mincho"/>
          <w:lang w:val="fr-CH"/>
        </w:rPr>
        <w:t>à une station</w:t>
      </w:r>
      <w:r w:rsidR="000656CC">
        <w:rPr>
          <w:rFonts w:eastAsia="MS Mincho"/>
          <w:lang w:val="fr-CH"/>
        </w:rPr>
        <w:t xml:space="preserve"> </w:t>
      </w:r>
      <w:r>
        <w:rPr>
          <w:rFonts w:eastAsia="MS Mincho"/>
          <w:lang w:val="fr-CH"/>
        </w:rPr>
        <w:t>BS</w:t>
      </w:r>
      <w:r w:rsidR="000656CC">
        <w:rPr>
          <w:rFonts w:eastAsia="MS Mincho"/>
          <w:lang w:val="fr-CH"/>
        </w:rPr>
        <w:t xml:space="preserve"> </w:t>
      </w:r>
      <w:r>
        <w:rPr>
          <w:rFonts w:eastAsia="MS Mincho"/>
          <w:lang w:val="fr-CH"/>
        </w:rPr>
        <w:t>au niveau de laquelle</w:t>
      </w:r>
      <w:r w:rsidR="000656CC">
        <w:rPr>
          <w:rFonts w:eastAsia="MS Mincho"/>
          <w:lang w:val="fr-CH"/>
        </w:rPr>
        <w:t xml:space="preserve"> </w:t>
      </w:r>
      <w:r w:rsidR="003B3A6C">
        <w:rPr>
          <w:rFonts w:eastAsia="MS Mincho"/>
          <w:lang w:val="fr-CH"/>
        </w:rPr>
        <w:t>l</w:t>
      </w:r>
      <w:r w:rsidR="004626AE">
        <w:rPr>
          <w:rFonts w:eastAsia="MS Mincho"/>
          <w:lang w:val="fr-CH"/>
        </w:rPr>
        <w:t>'</w:t>
      </w:r>
      <w:r w:rsidR="003B3A6C">
        <w:rPr>
          <w:rFonts w:eastAsia="MS Mincho"/>
          <w:lang w:val="fr-CH"/>
        </w:rPr>
        <w:t xml:space="preserve">affaiblissement dû au couplage </w:t>
      </w:r>
      <w:r w:rsidRPr="00BF1677">
        <w:rPr>
          <w:rFonts w:eastAsia="MS Mincho"/>
          <w:lang w:val="fr-CH"/>
        </w:rPr>
        <w:t>sur le trajet</w:t>
      </w:r>
      <w:r>
        <w:rPr>
          <w:rFonts w:eastAsia="MS Mincho"/>
          <w:lang w:val="fr-CH"/>
        </w:rPr>
        <w:t xml:space="preserve"> ne dépasse pas la valeur la plus petite de </w:t>
      </w:r>
      <w:r w:rsidR="003B3A6C">
        <w:rPr>
          <w:rFonts w:eastAsia="MS Mincho"/>
          <w:lang w:val="fr-CH"/>
        </w:rPr>
        <w:t>l</w:t>
      </w:r>
      <w:r w:rsidR="004626AE">
        <w:rPr>
          <w:rFonts w:eastAsia="MS Mincho"/>
          <w:lang w:val="fr-CH"/>
        </w:rPr>
        <w:t>'</w:t>
      </w:r>
      <w:r w:rsidR="003B3A6C">
        <w:rPr>
          <w:rFonts w:eastAsia="MS Mincho"/>
          <w:lang w:val="fr-CH"/>
        </w:rPr>
        <w:t xml:space="preserve">affaiblissement dû au couplage </w:t>
      </w:r>
      <w:r>
        <w:rPr>
          <w:rFonts w:eastAsia="MS Mincho"/>
          <w:lang w:val="fr-CH"/>
        </w:rPr>
        <w:t xml:space="preserve">plus la marge de transfert </w:t>
      </w:r>
      <w:r w:rsidR="000A36D5">
        <w:rPr>
          <w:rFonts w:eastAsia="MS Mincho"/>
          <w:lang w:val="fr-CH"/>
        </w:rPr>
        <w:t>(</w:t>
      </w:r>
      <w:r w:rsidRPr="00BF1677">
        <w:rPr>
          <w:rFonts w:eastAsia="MS Mincho"/>
          <w:lang w:val="fr-CH"/>
        </w:rPr>
        <w:t>HO</w:t>
      </w:r>
      <w:r w:rsidR="000A36D5">
        <w:rPr>
          <w:rFonts w:eastAsia="MS Mincho"/>
          <w:lang w:val="fr-CH"/>
        </w:rPr>
        <w:t>)</w:t>
      </w:r>
      <w:r w:rsidR="004004F9">
        <w:rPr>
          <w:rFonts w:eastAsia="MS Mincho"/>
          <w:lang w:val="fr-CH"/>
        </w:rPr>
        <w:t>.</w:t>
      </w:r>
    </w:p>
    <w:p w:rsidR="00E02F8D" w:rsidRPr="005C3687" w:rsidRDefault="005C3687" w:rsidP="00FA4A06">
      <w:pPr>
        <w:pStyle w:val="enumlev2"/>
        <w:rPr>
          <w:rFonts w:eastAsia="MS Mincho"/>
        </w:rPr>
      </w:pPr>
      <w:r>
        <w:rPr>
          <w:rFonts w:eastAsia="MS Mincho"/>
          <w:lang w:val="fr-CH"/>
        </w:rPr>
        <w:t>e</w:t>
      </w:r>
      <w:r w:rsidR="004004F9">
        <w:rPr>
          <w:rFonts w:eastAsia="MS Mincho"/>
          <w:lang w:val="fr-CH"/>
        </w:rPr>
        <w:t>)</w:t>
      </w:r>
      <w:r w:rsidRPr="00085F8A">
        <w:rPr>
          <w:rFonts w:eastAsia="MS Mincho"/>
          <w:lang w:val="fr-CH"/>
        </w:rPr>
        <w:tab/>
        <w:t>Sélectionner</w:t>
      </w:r>
      <w:r w:rsidR="000656CC">
        <w:rPr>
          <w:rFonts w:eastAsia="MS Mincho"/>
          <w:lang w:val="fr-CH"/>
        </w:rPr>
        <w:t xml:space="preserve"> </w:t>
      </w:r>
      <w:r w:rsidR="000A36D5" w:rsidRPr="00085F8A">
        <w:rPr>
          <w:rFonts w:eastAsia="MS Mincho"/>
          <w:lang w:val="fr-CH"/>
        </w:rPr>
        <w:t>de manière aléatoire</w:t>
      </w:r>
      <w:r w:rsidR="000A36D5">
        <w:rPr>
          <w:rFonts w:eastAsia="MS Mincho"/>
          <w:lang w:val="fr-CH"/>
        </w:rPr>
        <w:t xml:space="preserve"> </w:t>
      </w:r>
      <w:r w:rsidRPr="00085F8A">
        <w:rPr>
          <w:rFonts w:eastAsia="MS Mincho"/>
          <w:i/>
          <w:lang w:val="fr-CH"/>
        </w:rPr>
        <w:t>K</w:t>
      </w:r>
      <w:r w:rsidRPr="00085F8A">
        <w:rPr>
          <w:rFonts w:eastAsia="MS Mincho"/>
          <w:lang w:val="fr-CH"/>
        </w:rPr>
        <w:t xml:space="preserve"> équipements</w:t>
      </w:r>
      <w:r w:rsidR="000656CC">
        <w:rPr>
          <w:rFonts w:eastAsia="MS Mincho"/>
          <w:lang w:val="fr-CH"/>
        </w:rPr>
        <w:t xml:space="preserve"> </w:t>
      </w:r>
      <w:r>
        <w:rPr>
          <w:rFonts w:eastAsia="MS Mincho"/>
          <w:lang w:val="fr-CH"/>
        </w:rPr>
        <w:t>UE</w:t>
      </w:r>
      <w:r w:rsidR="000656CC">
        <w:rPr>
          <w:rFonts w:eastAsia="MS Mincho"/>
          <w:lang w:val="fr-CH"/>
        </w:rPr>
        <w:t xml:space="preserve"> </w:t>
      </w:r>
      <w:r>
        <w:rPr>
          <w:rFonts w:eastAsia="MS Mincho"/>
          <w:lang w:val="fr-CH"/>
        </w:rPr>
        <w:t>parmi tous les équipements</w:t>
      </w:r>
      <w:r w:rsidR="000656CC">
        <w:rPr>
          <w:rFonts w:eastAsia="MS Mincho"/>
          <w:lang w:val="fr-CH"/>
        </w:rPr>
        <w:t xml:space="preserve"> </w:t>
      </w:r>
      <w:r>
        <w:rPr>
          <w:rFonts w:eastAsia="MS Mincho"/>
          <w:lang w:val="fr-CH"/>
        </w:rPr>
        <w:t>UE</w:t>
      </w:r>
      <w:r w:rsidR="000656CC">
        <w:rPr>
          <w:rFonts w:eastAsia="MS Mincho"/>
          <w:lang w:val="fr-CH"/>
        </w:rPr>
        <w:t xml:space="preserve"> </w:t>
      </w:r>
      <w:r w:rsidR="000A36D5">
        <w:rPr>
          <w:rFonts w:eastAsia="MS Mincho"/>
          <w:lang w:val="fr-CH"/>
        </w:rPr>
        <w:t xml:space="preserve">reliés à une station BS en tant qu'équipements UE </w:t>
      </w:r>
      <w:r w:rsidR="004004F9">
        <w:rPr>
          <w:rFonts w:eastAsia="MS Mincho"/>
          <w:lang w:val="fr-CH"/>
        </w:rPr>
        <w:t>«</w:t>
      </w:r>
      <w:r>
        <w:rPr>
          <w:rFonts w:eastAsia="MS Mincho"/>
          <w:lang w:val="fr-CH"/>
        </w:rPr>
        <w:t>choisis</w:t>
      </w:r>
      <w:r w:rsidR="004004F9">
        <w:rPr>
          <w:rFonts w:eastAsia="MS Mincho"/>
          <w:lang w:val="fr-CH"/>
        </w:rPr>
        <w:t>»</w:t>
      </w:r>
      <w:r>
        <w:rPr>
          <w:rFonts w:eastAsia="MS Mincho"/>
          <w:lang w:val="fr-CH"/>
        </w:rPr>
        <w:t>.</w:t>
      </w:r>
      <w:r w:rsidR="000656CC">
        <w:rPr>
          <w:rFonts w:eastAsia="MS Mincho"/>
          <w:lang w:val="fr-CH"/>
        </w:rPr>
        <w:t xml:space="preserve"> </w:t>
      </w:r>
      <w:r w:rsidRPr="00085F8A">
        <w:rPr>
          <w:rFonts w:eastAsia="MS Mincho"/>
          <w:lang w:val="fr-CH"/>
        </w:rPr>
        <w:t xml:space="preserve">Ces </w:t>
      </w:r>
      <w:r w:rsidRPr="00085F8A">
        <w:rPr>
          <w:i/>
          <w:lang w:val="fr-CH"/>
        </w:rPr>
        <w:t>K</w:t>
      </w:r>
      <w:r w:rsidRPr="00085F8A">
        <w:rPr>
          <w:rFonts w:eastAsia="MS Mincho"/>
          <w:lang w:val="fr-CH"/>
        </w:rPr>
        <w:t xml:space="preserve"> équipements</w:t>
      </w:r>
      <w:r w:rsidR="000656CC">
        <w:rPr>
          <w:rFonts w:eastAsia="MS Mincho"/>
          <w:lang w:val="fr-CH"/>
        </w:rPr>
        <w:t xml:space="preserve"> </w:t>
      </w:r>
      <w:r>
        <w:rPr>
          <w:rFonts w:eastAsia="MS Mincho"/>
          <w:lang w:val="fr-CH"/>
        </w:rPr>
        <w:t>UE</w:t>
      </w:r>
      <w:r w:rsidR="000656CC">
        <w:rPr>
          <w:rFonts w:eastAsia="MS Mincho"/>
          <w:lang w:val="fr-CH"/>
        </w:rPr>
        <w:t xml:space="preserve"> </w:t>
      </w:r>
      <w:r w:rsidR="004004F9">
        <w:rPr>
          <w:rFonts w:eastAsia="MS Mincho"/>
          <w:lang w:val="fr-CH"/>
        </w:rPr>
        <w:t>«</w:t>
      </w:r>
      <w:r w:rsidRPr="00085F8A">
        <w:rPr>
          <w:rFonts w:eastAsia="MS Mincho"/>
          <w:lang w:val="fr-CH"/>
        </w:rPr>
        <w:t>choisis</w:t>
      </w:r>
      <w:r w:rsidR="004004F9">
        <w:rPr>
          <w:rFonts w:eastAsia="MS Mincho"/>
          <w:lang w:val="fr-CH"/>
        </w:rPr>
        <w:t>»</w:t>
      </w:r>
      <w:r w:rsidRPr="00085F8A">
        <w:rPr>
          <w:rFonts w:eastAsia="MS Mincho"/>
          <w:lang w:val="fr-CH"/>
        </w:rPr>
        <w:t xml:space="preserve"> seront programmés pendant cet instantané</w:t>
      </w:r>
      <w:r w:rsidR="003C387B">
        <w:rPr>
          <w:rFonts w:eastAsia="MS Mincho"/>
          <w:lang w:val="fr-CH"/>
        </w:rPr>
        <w:t>.</w:t>
      </w:r>
      <w:bookmarkEnd w:id="402"/>
    </w:p>
    <w:p w:rsidR="00E02F8D" w:rsidRPr="005C3687" w:rsidRDefault="00E02F8D" w:rsidP="00FA4A06">
      <w:pPr>
        <w:pStyle w:val="enumlev2"/>
        <w:rPr>
          <w:rFonts w:eastAsia="MS Mincho"/>
        </w:rPr>
      </w:pPr>
      <w:bookmarkStart w:id="403" w:name="lt_pId583"/>
      <w:r w:rsidRPr="005C3687">
        <w:t>f</w:t>
      </w:r>
      <w:r w:rsidR="004004F9">
        <w:rPr>
          <w:rFonts w:eastAsia="MS Mincho"/>
          <w:lang w:val="fr-CH"/>
        </w:rPr>
        <w:t>)</w:t>
      </w:r>
      <w:bookmarkEnd w:id="403"/>
      <w:r w:rsidRPr="005C3687">
        <w:tab/>
      </w:r>
      <w:bookmarkStart w:id="404" w:name="lt_pId584"/>
      <w:r w:rsidR="005C3687" w:rsidRPr="005C3687">
        <w:t>La puissance par</w:t>
      </w:r>
      <w:r w:rsidR="000656CC">
        <w:t xml:space="preserve"> </w:t>
      </w:r>
      <w:r w:rsidR="007210A3" w:rsidRPr="005C3687">
        <w:t>équipement UE</w:t>
      </w:r>
      <w:r w:rsidR="000656CC">
        <w:t xml:space="preserve"> </w:t>
      </w:r>
      <w:r w:rsidR="005C3687">
        <w:t>est déterminée par la commande de puissance</w:t>
      </w:r>
      <w:r w:rsidR="000656CC">
        <w:t xml:space="preserve"> </w:t>
      </w:r>
      <w:r w:rsidRPr="005C3687">
        <w:t>UL</w:t>
      </w:r>
      <w:bookmarkEnd w:id="404"/>
      <w:r w:rsidR="004004F9">
        <w:t>.</w:t>
      </w:r>
    </w:p>
    <w:p w:rsidR="00E02F8D" w:rsidRPr="007A57DE" w:rsidRDefault="00E02F8D" w:rsidP="00FA4A06">
      <w:pPr>
        <w:pStyle w:val="enumlev2"/>
        <w:rPr>
          <w:rFonts w:eastAsia="MS Mincho"/>
          <w:i/>
        </w:rPr>
      </w:pPr>
      <w:bookmarkStart w:id="405" w:name="lt_pId585"/>
      <w:r w:rsidRPr="005C3687">
        <w:rPr>
          <w:rFonts w:eastAsia="MS Mincho"/>
        </w:rPr>
        <w:t>g</w:t>
      </w:r>
      <w:r w:rsidR="004004F9">
        <w:rPr>
          <w:rFonts w:eastAsia="MS Mincho"/>
          <w:lang w:val="fr-CH"/>
        </w:rPr>
        <w:t>)</w:t>
      </w:r>
      <w:bookmarkEnd w:id="405"/>
      <w:r w:rsidRPr="005C3687">
        <w:rPr>
          <w:rFonts w:eastAsia="MS Mincho"/>
        </w:rPr>
        <w:tab/>
      </w:r>
      <w:bookmarkStart w:id="406" w:name="lt_pId586"/>
      <w:r w:rsidR="005C3687" w:rsidRPr="005C3687">
        <w:rPr>
          <w:rFonts w:eastAsia="MS Mincho"/>
        </w:rPr>
        <w:t>On prend pour hypothèse une station de base à pleine charge, c</w:t>
      </w:r>
      <w:r w:rsidR="004626AE">
        <w:rPr>
          <w:rFonts w:eastAsia="MS Mincho"/>
        </w:rPr>
        <w:t>'</w:t>
      </w:r>
      <w:r w:rsidR="005C3687" w:rsidRPr="005C3687">
        <w:rPr>
          <w:rFonts w:eastAsia="MS Mincho"/>
        </w:rPr>
        <w:t>est-à-dire que tous les blocs RB disponibles sont attribués à des équipements UE actifs</w:t>
      </w:r>
      <w:bookmarkStart w:id="407" w:name="lt_pId587"/>
      <w:bookmarkEnd w:id="406"/>
      <w:r w:rsidR="003C387B">
        <w:rPr>
          <w:rFonts w:eastAsia="MS Mincho"/>
        </w:rPr>
        <w:t>.</w:t>
      </w:r>
      <w:r w:rsidR="005C3687">
        <w:rPr>
          <w:rFonts w:eastAsia="MS Mincho"/>
        </w:rPr>
        <w:t xml:space="preserve"> </w:t>
      </w:r>
      <w:r w:rsidR="005C3687" w:rsidRPr="005C3687">
        <w:rPr>
          <w:rFonts w:eastAsia="MS Mincho"/>
        </w:rPr>
        <w:t>Chacun</w:t>
      </w:r>
      <w:r w:rsidR="000656CC">
        <w:rPr>
          <w:rFonts w:eastAsia="MS Mincho"/>
        </w:rPr>
        <w:t xml:space="preserve"> </w:t>
      </w:r>
      <w:r w:rsidR="007210A3" w:rsidRPr="005C3687">
        <w:rPr>
          <w:rFonts w:eastAsia="MS Mincho"/>
        </w:rPr>
        <w:t>équipement UE</w:t>
      </w:r>
      <w:r w:rsidR="000656CC">
        <w:rPr>
          <w:rFonts w:eastAsia="MS Mincho"/>
        </w:rPr>
        <w:t xml:space="preserve"> </w:t>
      </w:r>
      <w:r w:rsidR="005C3687" w:rsidRPr="005C3687">
        <w:rPr>
          <w:rFonts w:eastAsia="MS Mincho"/>
        </w:rPr>
        <w:t>est programmé avec le même nombre</w:t>
      </w:r>
      <w:r w:rsidR="000A36D5" w:rsidRPr="000A36D5">
        <w:rPr>
          <w:rFonts w:eastAsia="MS Mincho"/>
          <w:i/>
          <w:lang w:val="fr-CH"/>
        </w:rPr>
        <w:t xml:space="preserve"> n</w:t>
      </w:r>
      <w:r w:rsidR="005C3687" w:rsidRPr="005C3687">
        <w:rPr>
          <w:rFonts w:eastAsia="MS Mincho"/>
        </w:rPr>
        <w:t xml:space="preserve"> de blocs</w:t>
      </w:r>
      <w:r w:rsidR="000656CC">
        <w:rPr>
          <w:rFonts w:eastAsia="MS Mincho"/>
        </w:rPr>
        <w:t xml:space="preserve"> </w:t>
      </w:r>
      <w:r w:rsidRPr="005C3687">
        <w:rPr>
          <w:rFonts w:eastAsia="MS Mincho"/>
        </w:rPr>
        <w:t>RB</w:t>
      </w:r>
      <w:r w:rsidR="003C387B">
        <w:rPr>
          <w:rFonts w:eastAsia="MS Mincho"/>
        </w:rPr>
        <w:t>.</w:t>
      </w:r>
      <w:bookmarkEnd w:id="407"/>
      <w:r w:rsidRPr="005C3687">
        <w:rPr>
          <w:rFonts w:eastAsia="MS Mincho"/>
        </w:rPr>
        <w:t xml:space="preserve"> </w:t>
      </w:r>
      <w:bookmarkStart w:id="408" w:name="lt_pId588"/>
      <w:r w:rsidR="007A57DE" w:rsidRPr="007A57DE">
        <w:rPr>
          <w:rFonts w:eastAsia="MS Mincho"/>
        </w:rPr>
        <w:t xml:space="preserve">Les </w:t>
      </w:r>
      <w:r w:rsidR="007210A3" w:rsidRPr="007A57DE">
        <w:rPr>
          <w:rFonts w:eastAsia="MS Mincho"/>
        </w:rPr>
        <w:t>équipement</w:t>
      </w:r>
      <w:r w:rsidR="007A57DE" w:rsidRPr="007A57DE">
        <w:rPr>
          <w:rFonts w:eastAsia="MS Mincho"/>
        </w:rPr>
        <w:t>s</w:t>
      </w:r>
      <w:r w:rsidR="007210A3" w:rsidRPr="007A57DE">
        <w:rPr>
          <w:rFonts w:eastAsia="MS Mincho"/>
        </w:rPr>
        <w:t xml:space="preserve"> UE</w:t>
      </w:r>
      <w:r w:rsidR="007A57DE" w:rsidRPr="007A57DE">
        <w:rPr>
          <w:rFonts w:eastAsia="MS Mincho"/>
        </w:rPr>
        <w:t xml:space="preserve"> </w:t>
      </w:r>
      <w:r w:rsidR="000A36D5">
        <w:rPr>
          <w:rFonts w:eastAsia="MS Mincho"/>
        </w:rPr>
        <w:t xml:space="preserve">connectés à une station BS </w:t>
      </w:r>
      <w:r w:rsidR="007A57DE" w:rsidRPr="007A57DE">
        <w:rPr>
          <w:rFonts w:eastAsia="MS Mincho"/>
        </w:rPr>
        <w:t>peuvent ou non émettre</w:t>
      </w:r>
      <w:r w:rsidR="000656CC">
        <w:rPr>
          <w:color w:val="000000"/>
          <w:lang w:val="fr-CH"/>
        </w:rPr>
        <w:t xml:space="preserve"> </w:t>
      </w:r>
      <w:r w:rsidR="007A57DE" w:rsidRPr="007210A3">
        <w:rPr>
          <w:color w:val="000000"/>
          <w:lang w:val="fr-CH"/>
        </w:rPr>
        <w:t>avec une probabilité de charge, c</w:t>
      </w:r>
      <w:r w:rsidR="004626AE">
        <w:rPr>
          <w:color w:val="000000"/>
          <w:lang w:val="fr-CH"/>
        </w:rPr>
        <w:t>'</w:t>
      </w:r>
      <w:r w:rsidR="007A57DE" w:rsidRPr="007210A3">
        <w:rPr>
          <w:color w:val="000000"/>
          <w:lang w:val="fr-CH"/>
        </w:rPr>
        <w:t>est-à-dire</w:t>
      </w:r>
      <w:r w:rsidR="007A57DE">
        <w:rPr>
          <w:color w:val="000000"/>
          <w:lang w:val="fr-CH"/>
        </w:rPr>
        <w:t xml:space="preserve"> que</w:t>
      </w:r>
      <w:r w:rsidR="007A57DE">
        <w:rPr>
          <w:rFonts w:eastAsia="MS Mincho"/>
        </w:rPr>
        <w:t xml:space="preserve"> les </w:t>
      </w:r>
      <w:r w:rsidR="007A57DE" w:rsidRPr="007A57DE">
        <w:rPr>
          <w:rFonts w:eastAsia="MS Mincho"/>
        </w:rPr>
        <w:t>équipements UE</w:t>
      </w:r>
      <w:r w:rsidR="007A57DE">
        <w:rPr>
          <w:rFonts w:eastAsia="MS Mincho"/>
        </w:rPr>
        <w:t xml:space="preserve"> de</w:t>
      </w:r>
      <w:r w:rsidR="000656CC">
        <w:rPr>
          <w:rFonts w:eastAsia="MS Mincho"/>
        </w:rPr>
        <w:t xml:space="preserve"> </w:t>
      </w:r>
      <w:r w:rsidR="007A57DE" w:rsidRPr="007210A3">
        <w:rPr>
          <w:i/>
          <w:iCs/>
          <w:lang w:val="fr-CH"/>
        </w:rPr>
        <w:t>x</w:t>
      </w:r>
      <w:r w:rsidR="007A57DE" w:rsidRPr="007210A3">
        <w:rPr>
          <w:lang w:val="fr-CH"/>
        </w:rPr>
        <w:t xml:space="preserve">% </w:t>
      </w:r>
      <w:r w:rsidR="007A57DE">
        <w:rPr>
          <w:lang w:val="fr-CH"/>
        </w:rPr>
        <w:t>des</w:t>
      </w:r>
      <w:r w:rsidR="000656CC">
        <w:rPr>
          <w:lang w:val="fr-CH"/>
        </w:rPr>
        <w:t xml:space="preserve"> </w:t>
      </w:r>
      <w:r w:rsidR="007A57DE" w:rsidRPr="007210A3">
        <w:rPr>
          <w:lang w:val="fr-CH"/>
        </w:rPr>
        <w:t>stations</w:t>
      </w:r>
      <w:r w:rsidR="000656CC">
        <w:rPr>
          <w:lang w:val="fr-CH"/>
        </w:rPr>
        <w:t xml:space="preserve"> </w:t>
      </w:r>
      <w:r w:rsidR="007A57DE">
        <w:rPr>
          <w:lang w:val="fr-CH"/>
        </w:rPr>
        <w:t>BS</w:t>
      </w:r>
      <w:r w:rsidR="000656CC">
        <w:rPr>
          <w:lang w:val="fr-CH"/>
        </w:rPr>
        <w:t xml:space="preserve"> </w:t>
      </w:r>
      <w:r w:rsidR="000A36D5">
        <w:rPr>
          <w:lang w:val="fr-CH"/>
        </w:rPr>
        <w:t>choisies de manière aléatoire</w:t>
      </w:r>
      <w:r w:rsidR="007A57DE">
        <w:rPr>
          <w:lang w:val="fr-CH"/>
        </w:rPr>
        <w:t xml:space="preserve"> émettent et</w:t>
      </w:r>
      <w:r w:rsidR="000656CC">
        <w:rPr>
          <w:lang w:val="fr-CH"/>
        </w:rPr>
        <w:t xml:space="preserve"> </w:t>
      </w:r>
      <w:r w:rsidR="007A57DE">
        <w:rPr>
          <w:lang w:val="fr-CH"/>
        </w:rPr>
        <w:t>les autres</w:t>
      </w:r>
      <w:r w:rsidR="007A57DE" w:rsidRPr="007A57DE">
        <w:rPr>
          <w:rFonts w:eastAsia="MS Mincho"/>
        </w:rPr>
        <w:t xml:space="preserve"> équipements UE</w:t>
      </w:r>
      <w:r w:rsidR="007A57DE">
        <w:rPr>
          <w:rFonts w:eastAsia="MS Mincho"/>
        </w:rPr>
        <w:t xml:space="preserve"> </w:t>
      </w:r>
      <w:r w:rsidR="007A57DE">
        <w:rPr>
          <w:lang w:val="fr-CH"/>
        </w:rPr>
        <w:t>restent silencieux</w:t>
      </w:r>
      <w:r w:rsidR="003C387B">
        <w:rPr>
          <w:lang w:val="fr-CH"/>
        </w:rPr>
        <w:t>.</w:t>
      </w:r>
      <w:r w:rsidR="000A36D5">
        <w:rPr>
          <w:lang w:val="fr-CH"/>
        </w:rPr>
        <w:t xml:space="preserve"> V</w:t>
      </w:r>
      <w:r w:rsidR="007A57DE" w:rsidRPr="007210A3">
        <w:rPr>
          <w:lang w:val="fr-CH"/>
        </w:rPr>
        <w:t>oir le</w:t>
      </w:r>
      <w:r w:rsidR="000656CC">
        <w:rPr>
          <w:lang w:val="fr-CH"/>
        </w:rPr>
        <w:t xml:space="preserve"> </w:t>
      </w:r>
      <w:r w:rsidR="007A57DE" w:rsidRPr="007210A3">
        <w:rPr>
          <w:lang w:val="fr-CH"/>
        </w:rPr>
        <w:t>§ 6.</w:t>
      </w:r>
      <w:r w:rsidR="007A57DE" w:rsidRPr="007A57DE">
        <w:rPr>
          <w:lang w:val="fr-CH"/>
        </w:rPr>
        <w:t xml:space="preserve"> </w:t>
      </w:r>
      <w:r w:rsidR="007A57DE" w:rsidRPr="007210A3">
        <w:rPr>
          <w:lang w:val="fr-CH"/>
        </w:rPr>
        <w:t xml:space="preserve">La valeur de </w:t>
      </w:r>
      <w:r w:rsidR="007A57DE" w:rsidRPr="007210A3">
        <w:rPr>
          <w:i/>
          <w:iCs/>
          <w:lang w:val="fr-CH"/>
        </w:rPr>
        <w:t>x</w:t>
      </w:r>
      <w:r w:rsidR="000A36D5">
        <w:rPr>
          <w:lang w:val="fr-CH"/>
        </w:rPr>
        <w:t xml:space="preserve"> peut </w:t>
      </w:r>
      <w:r w:rsidR="007A57DE" w:rsidRPr="007210A3">
        <w:rPr>
          <w:lang w:val="fr-CH"/>
        </w:rPr>
        <w:t xml:space="preserve">être un numéro à un chiffre </w:t>
      </w:r>
      <w:r w:rsidR="007A57DE">
        <w:rPr>
          <w:lang w:val="fr-CH"/>
        </w:rPr>
        <w:t xml:space="preserve">ou être sélectionnée de manière aléatoire dans </w:t>
      </w:r>
      <w:r w:rsidR="000A36D5">
        <w:rPr>
          <w:lang w:val="fr-CH"/>
        </w:rPr>
        <w:t>la</w:t>
      </w:r>
      <w:r w:rsidR="000656CC">
        <w:rPr>
          <w:lang w:val="fr-CH"/>
        </w:rPr>
        <w:t xml:space="preserve"> </w:t>
      </w:r>
      <w:r w:rsidR="007A57DE">
        <w:rPr>
          <w:lang w:val="fr-CH"/>
        </w:rPr>
        <w:t>fourchette indiquée dans chaque instantané</w:t>
      </w:r>
      <w:bookmarkEnd w:id="408"/>
      <w:r w:rsidR="000A36D5">
        <w:rPr>
          <w:lang w:val="fr-CH"/>
        </w:rPr>
        <w:t>.</w:t>
      </w:r>
    </w:p>
    <w:p w:rsidR="00E02F8D" w:rsidRPr="007A57DE" w:rsidRDefault="000A36D5" w:rsidP="00FA4A06">
      <w:pPr>
        <w:pStyle w:val="enumlev1"/>
      </w:pPr>
      <w:r>
        <w:t>2)</w:t>
      </w:r>
      <w:r w:rsidR="00E02F8D" w:rsidRPr="007A57DE">
        <w:tab/>
      </w:r>
      <w:bookmarkStart w:id="409" w:name="lt_pId592"/>
      <w:r w:rsidR="007A57DE" w:rsidRPr="007A57DE">
        <w:t xml:space="preserve">Procéder à la commande de puissance </w:t>
      </w:r>
      <w:r w:rsidR="007A57DE">
        <w:t>sur la liaison montante</w:t>
      </w:r>
      <w:bookmarkEnd w:id="409"/>
      <w:r>
        <w:t>.</w:t>
      </w:r>
    </w:p>
    <w:p w:rsidR="007A57DE" w:rsidRPr="00DA1DCF" w:rsidRDefault="007A57DE" w:rsidP="00FA4A06">
      <w:pPr>
        <w:pStyle w:val="enumlev2"/>
        <w:ind w:left="794" w:firstLine="0"/>
        <w:rPr>
          <w:rFonts w:eastAsia="MS Mincho"/>
          <w:lang w:val="fr-CH"/>
        </w:rPr>
      </w:pPr>
      <w:bookmarkStart w:id="410" w:name="lt_pId593"/>
      <w:r w:rsidRPr="00DA1DCF">
        <w:rPr>
          <w:rFonts w:eastAsia="MS Mincho"/>
          <w:lang w:val="fr-CH"/>
        </w:rPr>
        <w:t>Passer à l</w:t>
      </w:r>
      <w:r w:rsidR="004626AE">
        <w:rPr>
          <w:rFonts w:eastAsia="MS Mincho"/>
          <w:lang w:val="fr-CH"/>
        </w:rPr>
        <w:t>'</w:t>
      </w:r>
      <w:r w:rsidRPr="00DA1DCF">
        <w:rPr>
          <w:rFonts w:eastAsia="MS Mincho"/>
          <w:lang w:val="fr-CH"/>
        </w:rPr>
        <w:t>Etape</w:t>
      </w:r>
      <w:r w:rsidR="000656CC">
        <w:rPr>
          <w:rFonts w:eastAsia="MS Mincho"/>
          <w:lang w:val="fr-CH"/>
        </w:rPr>
        <w:t xml:space="preserve"> </w:t>
      </w:r>
      <w:r w:rsidRPr="00DA1DCF">
        <w:rPr>
          <w:rFonts w:eastAsia="MS Mincho"/>
          <w:lang w:val="fr-CH"/>
        </w:rPr>
        <w:t>3 si</w:t>
      </w:r>
      <w:r>
        <w:rPr>
          <w:rFonts w:eastAsia="MS Mincho"/>
          <w:lang w:val="fr-CH"/>
        </w:rPr>
        <w:t xml:space="preserve"> le système </w:t>
      </w:r>
      <w:r w:rsidRPr="00DA1DCF">
        <w:rPr>
          <w:rFonts w:eastAsia="MS Mincho"/>
          <w:lang w:val="fr-CH"/>
        </w:rPr>
        <w:t xml:space="preserve">IMT en liaison </w:t>
      </w:r>
      <w:r>
        <w:t>montante</w:t>
      </w:r>
      <w:r w:rsidR="000656CC">
        <w:t xml:space="preserve"> </w:t>
      </w:r>
      <w:r>
        <w:rPr>
          <w:rFonts w:eastAsia="MS Mincho"/>
          <w:lang w:val="fr-CH"/>
        </w:rPr>
        <w:t>fait fonction de</w:t>
      </w:r>
      <w:r w:rsidRPr="00DA1DCF">
        <w:rPr>
          <w:rFonts w:eastAsia="MS Mincho"/>
          <w:lang w:val="fr-CH"/>
        </w:rPr>
        <w:t xml:space="preserve"> système brouilleur</w:t>
      </w:r>
      <w:r>
        <w:rPr>
          <w:rFonts w:eastAsia="MS Mincho"/>
          <w:lang w:val="fr-CH"/>
        </w:rPr>
        <w:t>.</w:t>
      </w:r>
      <w:r w:rsidRPr="007A57DE">
        <w:rPr>
          <w:rFonts w:eastAsia="MS Mincho"/>
          <w:lang w:val="fr-CH"/>
        </w:rPr>
        <w:t xml:space="preserve"> </w:t>
      </w:r>
      <w:r w:rsidR="000A36D5">
        <w:rPr>
          <w:rFonts w:eastAsia="MS Mincho"/>
          <w:lang w:val="fr-CH"/>
        </w:rPr>
        <w:t>P</w:t>
      </w:r>
      <w:r w:rsidRPr="00DA1DCF">
        <w:rPr>
          <w:rFonts w:eastAsia="MS Mincho"/>
          <w:lang w:val="fr-CH"/>
        </w:rPr>
        <w:t>asser à l</w:t>
      </w:r>
      <w:r w:rsidR="004626AE">
        <w:rPr>
          <w:rFonts w:eastAsia="MS Mincho"/>
          <w:lang w:val="fr-CH"/>
        </w:rPr>
        <w:t>'</w:t>
      </w:r>
      <w:r w:rsidRPr="00DA1DCF">
        <w:rPr>
          <w:rFonts w:eastAsia="MS Mincho"/>
          <w:lang w:val="fr-CH"/>
        </w:rPr>
        <w:t>Etape</w:t>
      </w:r>
      <w:r w:rsidR="000656CC">
        <w:rPr>
          <w:rFonts w:eastAsia="MS Mincho"/>
          <w:lang w:val="fr-CH"/>
        </w:rPr>
        <w:t xml:space="preserve"> </w:t>
      </w:r>
      <w:r>
        <w:rPr>
          <w:rFonts w:eastAsia="MS Mincho"/>
          <w:lang w:val="fr-CH"/>
        </w:rPr>
        <w:t>4</w:t>
      </w:r>
      <w:r w:rsidRPr="00DA1DCF">
        <w:rPr>
          <w:rFonts w:eastAsia="MS Mincho"/>
          <w:lang w:val="fr-CH"/>
        </w:rPr>
        <w:t xml:space="preserve"> si</w:t>
      </w:r>
      <w:r>
        <w:rPr>
          <w:rFonts w:eastAsia="MS Mincho"/>
          <w:lang w:val="fr-CH"/>
        </w:rPr>
        <w:t xml:space="preserve"> le système </w:t>
      </w:r>
      <w:r w:rsidRPr="00DA1DCF">
        <w:rPr>
          <w:rFonts w:eastAsia="MS Mincho"/>
          <w:lang w:val="fr-CH"/>
        </w:rPr>
        <w:t xml:space="preserve">IMT en liaison </w:t>
      </w:r>
      <w:r>
        <w:t xml:space="preserve">montante </w:t>
      </w:r>
      <w:r>
        <w:rPr>
          <w:rFonts w:eastAsia="MS Mincho"/>
          <w:lang w:val="fr-CH"/>
        </w:rPr>
        <w:t>fait fonction de</w:t>
      </w:r>
      <w:r w:rsidRPr="00DA1DCF">
        <w:rPr>
          <w:rFonts w:eastAsia="MS Mincho"/>
          <w:lang w:val="fr-CH"/>
        </w:rPr>
        <w:t xml:space="preserve"> système brouill</w:t>
      </w:r>
      <w:r>
        <w:rPr>
          <w:rFonts w:eastAsia="MS Mincho"/>
          <w:lang w:val="fr-CH"/>
        </w:rPr>
        <w:t>é</w:t>
      </w:r>
      <w:r w:rsidR="000A36D5">
        <w:rPr>
          <w:rFonts w:eastAsia="MS Mincho"/>
          <w:lang w:val="fr-CH"/>
        </w:rPr>
        <w:t>.</w:t>
      </w:r>
    </w:p>
    <w:p w:rsidR="00EF4282" w:rsidRDefault="00EF4282" w:rsidP="00FA4A06">
      <w:pPr>
        <w:pStyle w:val="enumlev1"/>
        <w:rPr>
          <w:lang w:val="fr-CH"/>
        </w:rPr>
      </w:pPr>
      <w:r>
        <w:rPr>
          <w:lang w:val="fr-CH"/>
        </w:rPr>
        <w:br w:type="page"/>
      </w:r>
    </w:p>
    <w:p w:rsidR="007A57DE" w:rsidRPr="00276D9D" w:rsidRDefault="000A36D5" w:rsidP="00FA4A06">
      <w:pPr>
        <w:pStyle w:val="enumlev1"/>
        <w:rPr>
          <w:lang w:val="fr-CH"/>
        </w:rPr>
      </w:pPr>
      <w:r>
        <w:rPr>
          <w:lang w:val="fr-CH"/>
        </w:rPr>
        <w:lastRenderedPageBreak/>
        <w:t>3)</w:t>
      </w:r>
      <w:r w:rsidR="007A57DE" w:rsidRPr="00276D9D">
        <w:rPr>
          <w:lang w:val="fr-CH"/>
        </w:rPr>
        <w:tab/>
        <w:t xml:space="preserve">Sélectionner </w:t>
      </w:r>
      <w:r w:rsidR="007A57DE">
        <w:rPr>
          <w:rFonts w:eastAsia="MS Mincho"/>
          <w:lang w:val="fr-CH"/>
        </w:rPr>
        <w:t xml:space="preserve">le système </w:t>
      </w:r>
      <w:r w:rsidR="007A57DE" w:rsidRPr="00DA1DCF">
        <w:rPr>
          <w:rFonts w:eastAsia="MS Mincho"/>
          <w:lang w:val="fr-CH"/>
        </w:rPr>
        <w:t xml:space="preserve">IMT en liaison </w:t>
      </w:r>
      <w:r w:rsidR="007A57DE">
        <w:t>montante</w:t>
      </w:r>
      <w:r w:rsidR="007A57DE" w:rsidRPr="00DA1DCF">
        <w:rPr>
          <w:rFonts w:eastAsia="MS Mincho"/>
          <w:lang w:val="fr-CH"/>
        </w:rPr>
        <w:t xml:space="preserve"> </w:t>
      </w:r>
      <w:r w:rsidR="007A57DE">
        <w:rPr>
          <w:rFonts w:eastAsia="MS Mincho"/>
          <w:lang w:val="fr-CH"/>
        </w:rPr>
        <w:t>faisant fonction de</w:t>
      </w:r>
      <w:r w:rsidR="007A57DE" w:rsidRPr="00DA1DCF">
        <w:rPr>
          <w:rFonts w:eastAsia="MS Mincho"/>
          <w:lang w:val="fr-CH"/>
        </w:rPr>
        <w:t xml:space="preserve"> système brouilleur</w:t>
      </w:r>
      <w:r>
        <w:rPr>
          <w:rFonts w:eastAsia="MS Mincho"/>
          <w:lang w:val="fr-CH"/>
        </w:rPr>
        <w:t>.</w:t>
      </w:r>
      <w:r w:rsidR="007A57DE">
        <w:rPr>
          <w:lang w:val="fr-CH"/>
        </w:rPr>
        <w:t xml:space="preserve"> </w:t>
      </w:r>
    </w:p>
    <w:p w:rsidR="00E02F8D" w:rsidRPr="00474EDD" w:rsidRDefault="000A36D5" w:rsidP="00FA4A06">
      <w:pPr>
        <w:pStyle w:val="enumlev2"/>
        <w:rPr>
          <w:rFonts w:eastAsia="MS Mincho"/>
        </w:rPr>
      </w:pPr>
      <w:r>
        <w:rPr>
          <w:rFonts w:eastAsia="MS Mincho"/>
          <w:lang w:val="fr-CH"/>
        </w:rPr>
        <w:t>a)</w:t>
      </w:r>
      <w:r w:rsidR="007A57DE" w:rsidRPr="00276D9D">
        <w:rPr>
          <w:rFonts w:eastAsia="MS Mincho"/>
          <w:lang w:val="fr-CH"/>
        </w:rPr>
        <w:tab/>
        <w:t>Sélectionner de façon aléatoire</w:t>
      </w:r>
      <w:r w:rsidR="000656CC">
        <w:rPr>
          <w:rFonts w:eastAsia="MS Mincho"/>
          <w:lang w:val="fr-CH"/>
        </w:rPr>
        <w:t xml:space="preserve"> </w:t>
      </w:r>
      <w:r w:rsidR="007A57DE" w:rsidRPr="00276D9D">
        <w:rPr>
          <w:rFonts w:eastAsia="MS Mincho"/>
          <w:i/>
          <w:iCs/>
          <w:lang w:val="fr-CH"/>
        </w:rPr>
        <w:t>x</w:t>
      </w:r>
      <w:r w:rsidR="007A57DE" w:rsidRPr="00276D9D">
        <w:rPr>
          <w:rFonts w:eastAsia="MS Mincho"/>
          <w:lang w:val="fr-CH"/>
        </w:rPr>
        <w:t>% de</w:t>
      </w:r>
      <w:r w:rsidR="000656CC">
        <w:rPr>
          <w:rFonts w:eastAsia="MS Mincho"/>
          <w:lang w:val="fr-CH"/>
        </w:rPr>
        <w:t xml:space="preserve"> </w:t>
      </w:r>
      <w:r w:rsidR="007A57DE" w:rsidRPr="00276D9D">
        <w:rPr>
          <w:rFonts w:eastAsia="MS Mincho"/>
          <w:lang w:val="fr-CH"/>
        </w:rPr>
        <w:t xml:space="preserve">stations BS selon la charge du système </w:t>
      </w:r>
      <w:r w:rsidR="007A57DE">
        <w:rPr>
          <w:rFonts w:eastAsia="MS Mincho"/>
          <w:lang w:val="fr-CH"/>
        </w:rPr>
        <w:t>et l</w:t>
      </w:r>
      <w:r w:rsidR="007A57DE" w:rsidRPr="00276D9D">
        <w:rPr>
          <w:rFonts w:eastAsia="MS Mincho"/>
          <w:lang w:val="fr-CH"/>
        </w:rPr>
        <w:t>es conditions de brouillage</w:t>
      </w:r>
      <w:r w:rsidR="000656CC">
        <w:rPr>
          <w:rFonts w:eastAsia="MS Mincho"/>
          <w:lang w:val="fr-CH"/>
        </w:rPr>
        <w:t xml:space="preserve"> </w:t>
      </w:r>
      <w:r w:rsidR="007A57DE" w:rsidRPr="00276D9D">
        <w:rPr>
          <w:rFonts w:eastAsia="MS Mincho"/>
          <w:lang w:val="fr-CH"/>
        </w:rPr>
        <w:t>(</w:t>
      </w:r>
      <w:r w:rsidR="007A57DE">
        <w:rPr>
          <w:rFonts w:eastAsia="MS Mincho"/>
          <w:lang w:val="fr-CH"/>
        </w:rPr>
        <w:t>brouilleur le plus proche</w:t>
      </w:r>
      <w:r w:rsidR="000656CC">
        <w:rPr>
          <w:rFonts w:eastAsia="MS Mincho"/>
          <w:lang w:val="fr-CH"/>
        </w:rPr>
        <w:t xml:space="preserve"> </w:t>
      </w:r>
      <w:r>
        <w:rPr>
          <w:rFonts w:eastAsia="MS Mincho"/>
          <w:lang w:val="fr-CH"/>
        </w:rPr>
        <w:t>ou brouillage cumulatif</w:t>
      </w:r>
      <w:r w:rsidR="001618F6">
        <w:rPr>
          <w:rFonts w:eastAsia="MS Mincho"/>
          <w:lang w:val="fr-CH"/>
        </w:rPr>
        <w:t>)</w:t>
      </w:r>
      <w:r w:rsidR="003C387B">
        <w:rPr>
          <w:rFonts w:eastAsia="MS Mincho"/>
          <w:lang w:val="fr-CH"/>
        </w:rPr>
        <w:t>.</w:t>
      </w:r>
      <w:r w:rsidR="007A57DE" w:rsidRPr="007A57DE">
        <w:rPr>
          <w:rFonts w:eastAsia="MS Mincho"/>
          <w:lang w:val="fr-CH"/>
        </w:rPr>
        <w:t xml:space="preserve"> </w:t>
      </w:r>
      <w:r w:rsidR="007A57DE" w:rsidRPr="00276D9D">
        <w:rPr>
          <w:rFonts w:eastAsia="MS Mincho"/>
          <w:lang w:val="fr-CH"/>
        </w:rPr>
        <w:t xml:space="preserve">Sélectionner </w:t>
      </w:r>
      <w:r w:rsidR="007A57DE">
        <w:rPr>
          <w:rFonts w:eastAsia="MS Mincho"/>
        </w:rPr>
        <w:t>l</w:t>
      </w:r>
      <w:r w:rsidR="007A57DE" w:rsidRPr="007A57DE">
        <w:rPr>
          <w:rFonts w:eastAsia="MS Mincho"/>
        </w:rPr>
        <w:t xml:space="preserve">es équipements UE </w:t>
      </w:r>
      <w:r w:rsidR="007A57DE">
        <w:rPr>
          <w:rFonts w:eastAsia="MS Mincho"/>
        </w:rPr>
        <w:t xml:space="preserve">connectés à ces </w:t>
      </w:r>
      <w:r w:rsidR="007A57DE" w:rsidRPr="00276D9D">
        <w:rPr>
          <w:rFonts w:eastAsia="MS Mincho"/>
          <w:lang w:val="fr-CH"/>
        </w:rPr>
        <w:t xml:space="preserve">stations BS </w:t>
      </w:r>
      <w:r w:rsidR="007A57DE">
        <w:rPr>
          <w:rFonts w:eastAsia="MS Mincho"/>
          <w:lang w:val="fr-CH"/>
        </w:rPr>
        <w:t xml:space="preserve">qui feront fonction </w:t>
      </w:r>
      <w:r>
        <w:rPr>
          <w:rFonts w:eastAsia="MS Mincho"/>
          <w:lang w:val="fr-CH"/>
        </w:rPr>
        <w:t>de systèmes</w:t>
      </w:r>
      <w:r w:rsidR="000656CC">
        <w:rPr>
          <w:rFonts w:eastAsia="MS Mincho"/>
        </w:rPr>
        <w:t xml:space="preserve"> </w:t>
      </w:r>
      <w:r w:rsidR="007A57DE">
        <w:rPr>
          <w:rFonts w:eastAsia="MS Mincho"/>
          <w:lang w:val="fr-CH"/>
        </w:rPr>
        <w:t>brouilleurs en direction du système brouillé</w:t>
      </w:r>
      <w:bookmarkEnd w:id="410"/>
      <w:r>
        <w:rPr>
          <w:rFonts w:eastAsia="MS Mincho"/>
          <w:lang w:val="fr-CH"/>
        </w:rPr>
        <w:t>.</w:t>
      </w:r>
    </w:p>
    <w:p w:rsidR="00474EDD" w:rsidRPr="00276D9D" w:rsidRDefault="00E02F8D" w:rsidP="00FA4A06">
      <w:pPr>
        <w:pStyle w:val="enumlev2"/>
        <w:tabs>
          <w:tab w:val="right" w:pos="9498"/>
        </w:tabs>
        <w:rPr>
          <w:rFonts w:eastAsia="MS Mincho"/>
          <w:lang w:val="fr-CH"/>
        </w:rPr>
      </w:pPr>
      <w:bookmarkStart w:id="411" w:name="lt_pId600"/>
      <w:r w:rsidRPr="00474EDD">
        <w:rPr>
          <w:rFonts w:eastAsia="MS Mincho"/>
        </w:rPr>
        <w:t>b</w:t>
      </w:r>
      <w:bookmarkEnd w:id="411"/>
      <w:r w:rsidR="000A36D5">
        <w:rPr>
          <w:rFonts w:eastAsia="MS Mincho"/>
        </w:rPr>
        <w:t>)</w:t>
      </w:r>
      <w:r w:rsidRPr="00474EDD">
        <w:rPr>
          <w:rFonts w:eastAsia="MS Mincho"/>
        </w:rPr>
        <w:tab/>
      </w:r>
      <w:bookmarkStart w:id="412" w:name="lt_pId601"/>
      <w:r w:rsidR="000A36D5">
        <w:rPr>
          <w:rFonts w:eastAsia="MS Mincho"/>
        </w:rPr>
        <w:t>A</w:t>
      </w:r>
      <w:r w:rsidR="00474EDD">
        <w:rPr>
          <w:rFonts w:eastAsia="MS Mincho"/>
          <w:lang w:val="fr-CH"/>
        </w:rPr>
        <w:t xml:space="preserve">ppliquer le brouillage </w:t>
      </w:r>
      <w:r w:rsidR="000A36D5">
        <w:rPr>
          <w:rFonts w:eastAsia="MS Mincho"/>
          <w:lang w:val="fr-CH"/>
        </w:rPr>
        <w:t>causé au</w:t>
      </w:r>
      <w:r w:rsidR="00474EDD">
        <w:rPr>
          <w:rFonts w:eastAsia="MS Mincho"/>
          <w:lang w:val="fr-CH"/>
        </w:rPr>
        <w:t xml:space="preserve"> système brouillé</w:t>
      </w:r>
      <w:r w:rsidR="000656CC">
        <w:rPr>
          <w:rFonts w:eastAsia="MS Mincho"/>
          <w:lang w:val="fr-CH"/>
        </w:rPr>
        <w:t xml:space="preserve"> </w:t>
      </w:r>
      <w:r w:rsidR="00474EDD">
        <w:rPr>
          <w:rFonts w:eastAsia="MS Mincho"/>
          <w:lang w:val="fr-CH"/>
        </w:rPr>
        <w:t xml:space="preserve">et calculer ses </w:t>
      </w:r>
      <w:r w:rsidR="000A36D5">
        <w:rPr>
          <w:rFonts w:eastAsia="MS Mincho"/>
          <w:lang w:val="fr-CH"/>
        </w:rPr>
        <w:t>conséquences:</w:t>
      </w:r>
    </w:p>
    <w:p w:rsidR="00474EDD" w:rsidRPr="00BD1F0A" w:rsidRDefault="00474EDD" w:rsidP="00EC0CAC">
      <w:pPr>
        <w:pStyle w:val="enumlev2"/>
        <w:tabs>
          <w:tab w:val="right" w:pos="9498"/>
        </w:tabs>
        <w:rPr>
          <w:lang w:val="fr-CH" w:eastAsia="zh-CN"/>
        </w:rPr>
      </w:pPr>
      <w:r w:rsidRPr="00276D9D">
        <w:rPr>
          <w:rFonts w:eastAsia="MS Mincho"/>
          <w:lang w:val="fr-CH"/>
        </w:rPr>
        <w:tab/>
      </w:r>
      <w:r>
        <w:rPr>
          <w:rFonts w:eastAsia="MS Mincho"/>
          <w:lang w:val="fr-CH"/>
        </w:rPr>
        <w:t>Former une boucle autour de toutes les</w:t>
      </w:r>
      <w:r w:rsidR="000656CC">
        <w:rPr>
          <w:rFonts w:eastAsia="MS Mincho"/>
          <w:lang w:val="fr-CH"/>
        </w:rPr>
        <w:t xml:space="preserve"> </w:t>
      </w:r>
      <w:r w:rsidRPr="00BD1F0A">
        <w:rPr>
          <w:lang w:val="fr-CH"/>
        </w:rPr>
        <w:t>stations</w:t>
      </w:r>
      <w:r w:rsidR="000656CC">
        <w:rPr>
          <w:lang w:val="fr-CH"/>
        </w:rPr>
        <w:t xml:space="preserve"> </w:t>
      </w:r>
      <w:r w:rsidRPr="00BD1F0A">
        <w:rPr>
          <w:lang w:val="fr-CH"/>
        </w:rPr>
        <w:t>BS</w:t>
      </w:r>
      <w:r w:rsidR="000656CC">
        <w:rPr>
          <w:lang w:val="fr-CH"/>
        </w:rPr>
        <w:t xml:space="preserve"> </w:t>
      </w:r>
      <w:r w:rsidR="004004F9">
        <w:rPr>
          <w:lang w:val="fr-CH"/>
        </w:rPr>
        <w:t>«</w:t>
      </w:r>
      <w:r>
        <w:rPr>
          <w:lang w:val="fr-CH"/>
        </w:rPr>
        <w:t>choisies</w:t>
      </w:r>
      <w:r w:rsidR="004004F9">
        <w:rPr>
          <w:lang w:val="fr-CH"/>
        </w:rPr>
        <w:t>»</w:t>
      </w:r>
      <w:r w:rsidR="000656CC">
        <w:rPr>
          <w:lang w:val="fr-CH"/>
        </w:rPr>
        <w:t xml:space="preserve"> </w:t>
      </w:r>
      <w:r w:rsidRPr="00BD1F0A">
        <w:rPr>
          <w:lang w:val="fr-CH"/>
        </w:rPr>
        <w:t>de</w:t>
      </w:r>
      <w:r w:rsidR="000656CC">
        <w:rPr>
          <w:lang w:val="fr-CH"/>
        </w:rPr>
        <w:t xml:space="preserve"> </w:t>
      </w:r>
      <w:r w:rsidRPr="00E92BEA">
        <w:rPr>
          <w:position w:val="-10"/>
          <w:lang w:val="en-US"/>
        </w:rPr>
        <w:object w:dxaOrig="555" w:dyaOrig="360">
          <v:shape id="_x0000_i1074" type="#_x0000_t75" style="width:28.2pt;height:18.45pt" o:ole="">
            <v:imagedata r:id="rId52" o:title=""/>
          </v:shape>
          <o:OLEObject Type="Embed" ProgID="Equation.3" ShapeID="_x0000_i1074" DrawAspect="Content" ObjectID="_1573643620" r:id="rId107"/>
        </w:object>
      </w:r>
      <w:r w:rsidRPr="00BD1F0A">
        <w:rPr>
          <w:lang w:val="fr-CH"/>
        </w:rPr>
        <w:t xml:space="preserve"> à</w:t>
      </w:r>
      <w:r w:rsidR="000656CC">
        <w:rPr>
          <w:lang w:val="fr-CH"/>
        </w:rPr>
        <w:t xml:space="preserve"> </w:t>
      </w:r>
      <w:r w:rsidRPr="00E92BEA">
        <w:rPr>
          <w:position w:val="-12"/>
          <w:lang w:val="en-US"/>
        </w:rPr>
        <w:object w:dxaOrig="480" w:dyaOrig="360">
          <v:shape id="_x0000_i1075" type="#_x0000_t75" style="width:23.6pt;height:18.45pt" o:ole="">
            <v:imagedata r:id="rId54" o:title=""/>
          </v:shape>
          <o:OLEObject Type="Embed" ProgID="Equation.3" ShapeID="_x0000_i1075" DrawAspect="Content" ObjectID="_1573643621" r:id="rId108"/>
        </w:object>
      </w:r>
      <w:r w:rsidRPr="00BD1F0A">
        <w:rPr>
          <w:lang w:val="fr-CH"/>
        </w:rPr>
        <w:t xml:space="preserve"> (</w:t>
      </w:r>
      <w:r>
        <w:rPr>
          <w:lang w:val="fr-CH"/>
        </w:rPr>
        <w:t xml:space="preserve">nombre de stations </w:t>
      </w:r>
      <w:r w:rsidRPr="00BD1F0A">
        <w:rPr>
          <w:lang w:val="fr-CH"/>
        </w:rPr>
        <w:t>BS</w:t>
      </w:r>
      <w:r>
        <w:rPr>
          <w:lang w:val="fr-CH"/>
        </w:rPr>
        <w:t xml:space="preserve"> </w:t>
      </w:r>
      <w:r w:rsidR="000A36D5">
        <w:rPr>
          <w:lang w:val="fr-CH"/>
        </w:rPr>
        <w:t>choisie</w:t>
      </w:r>
      <w:r>
        <w:rPr>
          <w:lang w:val="fr-CH"/>
        </w:rPr>
        <w:t>s dans la zone du système</w:t>
      </w:r>
      <w:r w:rsidR="001618F6">
        <w:rPr>
          <w:lang w:val="fr-CH"/>
        </w:rPr>
        <w:t>)</w:t>
      </w:r>
      <w:r w:rsidR="000A36D5">
        <w:rPr>
          <w:lang w:val="fr-CH" w:eastAsia="zh-CN"/>
        </w:rPr>
        <w:t>.</w:t>
      </w:r>
      <w:r w:rsidRPr="00BD1F0A">
        <w:rPr>
          <w:lang w:val="fr-CH" w:eastAsia="zh-CN"/>
        </w:rPr>
        <w:t xml:space="preserve"> </w:t>
      </w:r>
    </w:p>
    <w:p w:rsidR="00474EDD" w:rsidRPr="000A36D5" w:rsidRDefault="00474EDD" w:rsidP="00FA4A06">
      <w:pPr>
        <w:pStyle w:val="enumlev2"/>
        <w:tabs>
          <w:tab w:val="right" w:pos="9498"/>
        </w:tabs>
        <w:rPr>
          <w:iCs/>
          <w:lang w:val="fr-CH"/>
        </w:rPr>
      </w:pPr>
      <w:r w:rsidRPr="00BD1F0A">
        <w:rPr>
          <w:lang w:val="fr-CH" w:eastAsia="zh-CN"/>
        </w:rPr>
        <w:tab/>
      </w:r>
      <w:r w:rsidRPr="00BD1F0A">
        <w:rPr>
          <w:rFonts w:eastAsia="MS Mincho"/>
          <w:lang w:val="fr-CH"/>
        </w:rPr>
        <w:t>Former une boucle autour de tous les équipements</w:t>
      </w:r>
      <w:r w:rsidR="000656CC">
        <w:rPr>
          <w:rFonts w:eastAsia="MS Mincho"/>
          <w:lang w:val="fr-CH"/>
        </w:rPr>
        <w:t xml:space="preserve"> </w:t>
      </w:r>
      <w:r w:rsidRPr="00BD1F0A">
        <w:rPr>
          <w:lang w:val="fr-CH"/>
        </w:rPr>
        <w:t>UE</w:t>
      </w:r>
      <w:r w:rsidR="000656CC">
        <w:rPr>
          <w:lang w:val="fr-CH"/>
        </w:rPr>
        <w:t xml:space="preserve"> </w:t>
      </w:r>
      <w:r w:rsidR="004004F9">
        <w:rPr>
          <w:lang w:val="fr-CH"/>
        </w:rPr>
        <w:t>«</w:t>
      </w:r>
      <w:r w:rsidRPr="00BD1F0A">
        <w:rPr>
          <w:lang w:val="fr-CH"/>
        </w:rPr>
        <w:t>choisis</w:t>
      </w:r>
      <w:r w:rsidR="004004F9">
        <w:rPr>
          <w:lang w:val="fr-CH"/>
        </w:rPr>
        <w:t>»</w:t>
      </w:r>
      <w:r>
        <w:rPr>
          <w:lang w:val="fr-CH"/>
        </w:rPr>
        <w:t xml:space="preserve"> parmi</w:t>
      </w:r>
      <w:r w:rsidRPr="00BD1F0A">
        <w:rPr>
          <w:lang w:val="fr-CH"/>
        </w:rPr>
        <w:t xml:space="preserve"> l</w:t>
      </w:r>
      <w:r>
        <w:rPr>
          <w:lang w:val="fr-CH"/>
        </w:rPr>
        <w:t>es</w:t>
      </w:r>
      <w:r w:rsidRPr="00BD1F0A">
        <w:rPr>
          <w:lang w:val="fr-CH"/>
        </w:rPr>
        <w:t xml:space="preserve"> station</w:t>
      </w:r>
      <w:r>
        <w:rPr>
          <w:lang w:val="fr-CH"/>
        </w:rPr>
        <w:t>s</w:t>
      </w:r>
      <w:r w:rsidRPr="00BD1F0A">
        <w:rPr>
          <w:lang w:val="fr-CH"/>
        </w:rPr>
        <w:t xml:space="preserve"> BS retenue</w:t>
      </w:r>
      <w:r>
        <w:rPr>
          <w:lang w:val="fr-CH"/>
        </w:rPr>
        <w:t>s</w:t>
      </w:r>
      <w:r w:rsidRPr="00BD1F0A">
        <w:rPr>
          <w:lang w:val="fr-CH"/>
        </w:rPr>
        <w:t xml:space="preserve"> de </w:t>
      </w:r>
      <w:r w:rsidRPr="00E92BEA">
        <w:rPr>
          <w:position w:val="-6"/>
          <w:lang w:val="en-US"/>
        </w:rPr>
        <w:object w:dxaOrig="585" w:dyaOrig="285">
          <v:shape id="_x0000_i1076" type="#_x0000_t75" style="width:28.8pt;height:13.8pt" o:ole="">
            <v:imagedata r:id="rId56" o:title=""/>
          </v:shape>
          <o:OLEObject Type="Embed" ProgID="Equation.3" ShapeID="_x0000_i1076" DrawAspect="Content" ObjectID="_1573643622" r:id="rId109"/>
        </w:object>
      </w:r>
      <w:r w:rsidR="000656CC">
        <w:rPr>
          <w:lang w:val="fr-CH"/>
        </w:rPr>
        <w:t xml:space="preserve"> </w:t>
      </w:r>
      <w:r>
        <w:rPr>
          <w:lang w:val="fr-CH"/>
        </w:rPr>
        <w:t xml:space="preserve">à </w:t>
      </w:r>
      <w:r w:rsidRPr="00BD1F0A">
        <w:rPr>
          <w:i/>
          <w:iCs/>
          <w:lang w:val="fr-CH"/>
        </w:rPr>
        <w:t>K</w:t>
      </w:r>
      <w:r w:rsidR="000A36D5">
        <w:rPr>
          <w:iCs/>
          <w:lang w:val="fr-CH"/>
        </w:rPr>
        <w:t>.</w:t>
      </w:r>
    </w:p>
    <w:p w:rsidR="00474EDD" w:rsidRPr="00474EDD" w:rsidRDefault="000A36D5" w:rsidP="00FA4A06">
      <w:pPr>
        <w:ind w:left="1191" w:hanging="1191"/>
        <w:rPr>
          <w:lang w:eastAsia="zh-CN"/>
        </w:rPr>
      </w:pPr>
      <w:r>
        <w:rPr>
          <w:lang w:val="fr-CH"/>
        </w:rPr>
        <w:tab/>
      </w:r>
      <w:r>
        <w:rPr>
          <w:lang w:val="fr-CH"/>
        </w:rPr>
        <w:tab/>
        <w:t>C</w:t>
      </w:r>
      <w:r w:rsidR="00474EDD">
        <w:rPr>
          <w:lang w:val="fr-CH" w:eastAsia="zh-CN"/>
        </w:rPr>
        <w:t xml:space="preserve">alculer le brouillage externe causé par chaque </w:t>
      </w:r>
      <w:r>
        <w:rPr>
          <w:lang w:val="fr-CH" w:eastAsia="zh-CN"/>
        </w:rPr>
        <w:t>système</w:t>
      </w:r>
      <w:r w:rsidR="00474EDD">
        <w:rPr>
          <w:lang w:val="fr-CH" w:eastAsia="zh-CN"/>
        </w:rPr>
        <w:t xml:space="preserve"> IMT </w:t>
      </w:r>
      <w:r>
        <w:rPr>
          <w:lang w:val="fr-CH" w:eastAsia="zh-CN"/>
        </w:rPr>
        <w:t xml:space="preserve">en liaison montante </w:t>
      </w:r>
      <w:r w:rsidR="00474EDD">
        <w:rPr>
          <w:lang w:val="fr-CH" w:eastAsia="zh-CN"/>
        </w:rPr>
        <w:t>au système brouillé</w:t>
      </w:r>
      <w:r>
        <w:rPr>
          <w:lang w:val="fr-CH" w:eastAsia="zh-CN"/>
        </w:rPr>
        <w:t>.</w:t>
      </w:r>
    </w:p>
    <w:p w:rsidR="00474EDD" w:rsidRPr="002A3F78" w:rsidRDefault="00474EDD" w:rsidP="00EC0CAC">
      <w:pPr>
        <w:pStyle w:val="Equation"/>
        <w:rPr>
          <w:rFonts w:eastAsia="SimSun"/>
        </w:rPr>
      </w:pPr>
      <w:r w:rsidRPr="00BD1F0A">
        <w:rPr>
          <w:rFonts w:eastAsia="MS Mincho"/>
          <w:lang w:val="fr-CH"/>
        </w:rPr>
        <w:tab/>
      </w:r>
      <w:r w:rsidRPr="00BD1F0A">
        <w:rPr>
          <w:rFonts w:eastAsia="MS Mincho"/>
          <w:lang w:val="fr-CH"/>
        </w:rPr>
        <w:tab/>
      </w:r>
      <w:r w:rsidRPr="00E92BEA">
        <w:rPr>
          <w:rFonts w:eastAsia="MS Mincho"/>
          <w:lang w:val="en-US"/>
        </w:rPr>
        <w:object w:dxaOrig="6825" w:dyaOrig="435">
          <v:shape id="_x0000_i1077" type="#_x0000_t75" style="width:341.55pt;height:21.3pt" o:ole="">
            <v:imagedata r:id="rId60" o:title=""/>
          </v:shape>
          <o:OLEObject Type="Embed" ProgID="Equation.3" ShapeID="_x0000_i1077" DrawAspect="Content" ObjectID="_1573643623" r:id="rId110"/>
        </w:object>
      </w:r>
      <w:r w:rsidRPr="002A3F78">
        <w:rPr>
          <w:rFonts w:eastAsia="MS Mincho"/>
        </w:rPr>
        <w:tab/>
        <w:t>(</w:t>
      </w:r>
      <w:r w:rsidR="00EC0CAC">
        <w:rPr>
          <w:rFonts w:eastAsia="MS Mincho"/>
        </w:rPr>
        <w:t>14</w:t>
      </w:r>
      <w:r w:rsidRPr="002A3F78">
        <w:rPr>
          <w:rFonts w:eastAsia="MS Mincho"/>
        </w:rPr>
        <w:t>)</w:t>
      </w:r>
      <w:r w:rsidRPr="002A3F78">
        <w:rPr>
          <w:rFonts w:eastAsia="SimSun"/>
        </w:rPr>
        <w:t xml:space="preserve"> </w:t>
      </w:r>
    </w:p>
    <w:p w:rsidR="00474EDD" w:rsidRDefault="00474EDD" w:rsidP="00FA4A06">
      <w:pPr>
        <w:pStyle w:val="enumlev2"/>
        <w:tabs>
          <w:tab w:val="right" w:pos="9498"/>
        </w:tabs>
        <w:rPr>
          <w:lang w:val="fr-CH" w:eastAsia="zh-CN"/>
        </w:rPr>
      </w:pPr>
      <w:r w:rsidRPr="002A3F78">
        <w:rPr>
          <w:rFonts w:eastAsia="SimSun"/>
        </w:rPr>
        <w:tab/>
      </w:r>
      <w:r>
        <w:rPr>
          <w:rFonts w:eastAsia="SimSun"/>
        </w:rPr>
        <w:t>(</w:t>
      </w:r>
      <w:r w:rsidRPr="00BD1F0A">
        <w:rPr>
          <w:lang w:val="fr-CH" w:eastAsia="zh-CN"/>
        </w:rPr>
        <w:t xml:space="preserve">Remplacer </w:t>
      </w:r>
      <w:r w:rsidRPr="00BD1F0A">
        <w:rPr>
          <w:i/>
          <w:lang w:val="fr-CH" w:eastAsia="zh-CN"/>
        </w:rPr>
        <w:t>ACIR</w:t>
      </w:r>
      <w:r w:rsidRPr="00BD1F0A">
        <w:rPr>
          <w:i/>
          <w:vertAlign w:val="subscript"/>
          <w:lang w:val="fr-CH" w:eastAsia="zh-CN"/>
        </w:rPr>
        <w:t>linear</w:t>
      </w:r>
      <w:r w:rsidR="000656CC">
        <w:rPr>
          <w:i/>
          <w:lang w:val="fr-CH" w:eastAsia="zh-CN"/>
        </w:rPr>
        <w:t xml:space="preserve"> </w:t>
      </w:r>
      <w:r w:rsidRPr="00BD1F0A">
        <w:rPr>
          <w:lang w:val="fr-CH" w:eastAsia="zh-CN"/>
        </w:rPr>
        <w:t>par</w:t>
      </w:r>
      <w:r w:rsidR="000656CC">
        <w:rPr>
          <w:lang w:val="fr-CH" w:eastAsia="zh-CN"/>
        </w:rPr>
        <w:t xml:space="preserve"> </w:t>
      </w:r>
      <w:r w:rsidRPr="00BD1F0A">
        <w:rPr>
          <w:lang w:val="fr-CH" w:eastAsia="zh-CN"/>
        </w:rPr>
        <w:t>FDR dans le cas où FDR est utilis</w:t>
      </w:r>
      <w:r>
        <w:rPr>
          <w:lang w:val="fr-CH" w:eastAsia="zh-CN"/>
        </w:rPr>
        <w:t>é</w:t>
      </w:r>
      <w:r w:rsidR="00294699">
        <w:rPr>
          <w:lang w:val="fr-CH" w:eastAsia="zh-CN"/>
        </w:rPr>
        <w:t>.</w:t>
      </w:r>
      <w:r>
        <w:rPr>
          <w:lang w:val="fr-CH" w:eastAsia="zh-CN"/>
        </w:rPr>
        <w:t>)</w:t>
      </w:r>
    </w:p>
    <w:p w:rsidR="00294699" w:rsidRDefault="00EC0CAC" w:rsidP="00FA4A06">
      <w:pPr>
        <w:pStyle w:val="enumlev2"/>
        <w:tabs>
          <w:tab w:val="right" w:pos="9498"/>
        </w:tabs>
        <w:rPr>
          <w:lang w:val="fr-CH" w:eastAsia="zh-CN"/>
        </w:rPr>
      </w:pPr>
      <w:r>
        <w:rPr>
          <w:lang w:val="fr-CH" w:eastAsia="zh-CN"/>
        </w:rPr>
        <w:tab/>
      </w:r>
      <w:r w:rsidR="00294699">
        <w:rPr>
          <w:lang w:val="fr-CH" w:eastAsia="zh-CN"/>
        </w:rPr>
        <w:t>où:</w:t>
      </w:r>
    </w:p>
    <w:p w:rsidR="000A36D5" w:rsidRPr="00294699" w:rsidRDefault="00294699" w:rsidP="00FA4A06">
      <w:pPr>
        <w:pStyle w:val="Equationlegend"/>
        <w:rPr>
          <w:lang w:val="fr-CH"/>
        </w:rPr>
      </w:pPr>
      <w:r w:rsidRPr="008E4026">
        <w:rPr>
          <w:lang w:val="fr-CH"/>
        </w:rPr>
        <w:tab/>
      </w:r>
      <w:r w:rsidR="00474EDD" w:rsidRPr="00E92BEA">
        <w:rPr>
          <w:position w:val="-14"/>
        </w:rPr>
        <w:object w:dxaOrig="510" w:dyaOrig="435">
          <v:shape id="_x0000_i1078" type="#_x0000_t75" style="width:24.75pt;height:21.3pt" o:ole="">
            <v:imagedata r:id="rId111" o:title=""/>
          </v:shape>
          <o:OLEObject Type="Embed" ProgID="Equation.3" ShapeID="_x0000_i1078" DrawAspect="Content" ObjectID="_1573643624" r:id="rId112"/>
        </w:object>
      </w:r>
      <w:r w:rsidR="00800338">
        <w:rPr>
          <w:lang w:val="fr-CH"/>
        </w:rPr>
        <w:t>:</w:t>
      </w:r>
      <w:r w:rsidR="00474EDD" w:rsidRPr="00294699">
        <w:rPr>
          <w:lang w:val="fr-CH"/>
        </w:rPr>
        <w:tab/>
        <w:t>puissance d</w:t>
      </w:r>
      <w:r w:rsidR="004626AE" w:rsidRPr="00294699">
        <w:rPr>
          <w:lang w:val="fr-CH"/>
        </w:rPr>
        <w:t>'</w:t>
      </w:r>
      <w:r w:rsidR="00474EDD" w:rsidRPr="00294699">
        <w:rPr>
          <w:lang w:val="fr-CH"/>
        </w:rPr>
        <w:t xml:space="preserve">émission du </w:t>
      </w:r>
      <w:r w:rsidR="00474EDD" w:rsidRPr="00E6303E">
        <w:rPr>
          <w:i/>
          <w:iCs/>
          <w:lang w:val="fr-CH"/>
        </w:rPr>
        <w:t>k</w:t>
      </w:r>
      <w:r w:rsidR="00474EDD" w:rsidRPr="00294699">
        <w:rPr>
          <w:lang w:val="fr-CH"/>
        </w:rPr>
        <w:t>-ème</w:t>
      </w:r>
      <w:r w:rsidR="000656CC" w:rsidRPr="00294699">
        <w:rPr>
          <w:lang w:val="fr-CH"/>
        </w:rPr>
        <w:t xml:space="preserve"> </w:t>
      </w:r>
      <w:r w:rsidR="00474EDD" w:rsidRPr="00294699">
        <w:rPr>
          <w:lang w:val="fr-CH"/>
        </w:rPr>
        <w:t>équipement UE</w:t>
      </w:r>
      <w:r w:rsidR="000656CC" w:rsidRPr="00294699">
        <w:rPr>
          <w:lang w:val="fr-CH"/>
        </w:rPr>
        <w:t xml:space="preserve"> </w:t>
      </w:r>
      <w:r w:rsidR="00474EDD" w:rsidRPr="00294699">
        <w:rPr>
          <w:lang w:val="fr-CH"/>
        </w:rPr>
        <w:t>desservi</w:t>
      </w:r>
      <w:r w:rsidR="000656CC" w:rsidRPr="00294699">
        <w:rPr>
          <w:lang w:val="fr-CH"/>
        </w:rPr>
        <w:t xml:space="preserve"> </w:t>
      </w:r>
      <w:r w:rsidR="000A36D5" w:rsidRPr="00294699">
        <w:rPr>
          <w:lang w:val="fr-CH"/>
        </w:rPr>
        <w:t xml:space="preserve">par </w:t>
      </w:r>
      <w:r w:rsidR="000A36D5" w:rsidRPr="00294699">
        <w:rPr>
          <w:i/>
          <w:iCs/>
          <w:lang w:val="fr-CH" w:eastAsia="zh-CN"/>
        </w:rPr>
        <w:t>BS</w:t>
      </w:r>
      <w:r w:rsidR="000A36D5" w:rsidRPr="00294699">
        <w:rPr>
          <w:i/>
          <w:iCs/>
          <w:vertAlign w:val="subscript"/>
          <w:lang w:val="fr-CH" w:eastAsia="zh-CN"/>
        </w:rPr>
        <w:t>j</w:t>
      </w:r>
      <w:r w:rsidRPr="00294699">
        <w:rPr>
          <w:lang w:val="fr-CH"/>
        </w:rPr>
        <w:t>.</w:t>
      </w:r>
    </w:p>
    <w:p w:rsidR="00474EDD" w:rsidRPr="00BD1F0A" w:rsidRDefault="00474EDD" w:rsidP="00FA4A06">
      <w:pPr>
        <w:pStyle w:val="Equationlegend"/>
        <w:ind w:left="2880" w:hanging="2880"/>
        <w:rPr>
          <w:i/>
          <w:lang w:val="fr-CH" w:eastAsia="zh-CN"/>
        </w:rPr>
      </w:pPr>
      <w:r w:rsidRPr="00E92BEA">
        <w:rPr>
          <w:position w:val="-16"/>
        </w:rPr>
        <w:object w:dxaOrig="2445" w:dyaOrig="435">
          <v:shape id="_x0000_i1079" type="#_x0000_t75" style="width:122.7pt;height:21.3pt" o:ole="">
            <v:imagedata r:id="rId62" o:title=""/>
          </v:shape>
          <o:OLEObject Type="Embed" ProgID="Equation.3" ShapeID="_x0000_i1079" DrawAspect="Content" ObjectID="_1573643625" r:id="rId113"/>
        </w:object>
      </w:r>
      <w:r w:rsidR="000A36D5">
        <w:rPr>
          <w:lang w:val="fr-CH" w:eastAsia="zh-CN"/>
        </w:rPr>
        <w:t>:</w:t>
      </w:r>
      <w:r w:rsidR="000A36D5">
        <w:rPr>
          <w:lang w:val="fr-CH" w:eastAsia="zh-CN"/>
        </w:rPr>
        <w:tab/>
      </w:r>
      <w:r w:rsidRPr="00294699">
        <w:rPr>
          <w:lang w:val="fr-CH"/>
        </w:rPr>
        <w:t>affaiblissement de couplage entre le</w:t>
      </w:r>
      <w:r w:rsidR="000656CC" w:rsidRPr="00294699">
        <w:rPr>
          <w:lang w:val="fr-CH"/>
        </w:rPr>
        <w:t xml:space="preserve"> </w:t>
      </w:r>
      <w:r w:rsidRPr="00E6303E">
        <w:rPr>
          <w:i/>
          <w:iCs/>
          <w:lang w:val="fr-CH"/>
        </w:rPr>
        <w:t>k</w:t>
      </w:r>
      <w:r w:rsidRPr="00294699">
        <w:rPr>
          <w:lang w:val="fr-CH"/>
        </w:rPr>
        <w:t>-ème</w:t>
      </w:r>
      <w:r w:rsidR="000656CC" w:rsidRPr="00294699">
        <w:rPr>
          <w:lang w:val="fr-CH"/>
        </w:rPr>
        <w:t xml:space="preserve"> </w:t>
      </w:r>
      <w:r w:rsidRPr="00294699">
        <w:rPr>
          <w:lang w:val="fr-CH"/>
        </w:rPr>
        <w:t>équipement UE</w:t>
      </w:r>
      <w:r w:rsidR="000656CC" w:rsidRPr="00294699">
        <w:rPr>
          <w:lang w:val="fr-CH"/>
        </w:rPr>
        <w:t xml:space="preserve"> </w:t>
      </w:r>
      <w:r w:rsidRPr="00294699">
        <w:rPr>
          <w:lang w:val="fr-CH"/>
        </w:rPr>
        <w:t>desservi</w:t>
      </w:r>
      <w:r w:rsidR="000A36D5" w:rsidRPr="00294699">
        <w:rPr>
          <w:lang w:val="fr-CH"/>
        </w:rPr>
        <w:t xml:space="preserve"> </w:t>
      </w:r>
      <w:r w:rsidR="00294699" w:rsidRPr="00294699">
        <w:rPr>
          <w:lang w:val="fr-CH"/>
        </w:rPr>
        <w:t>par </w:t>
      </w:r>
      <w:r w:rsidR="000A36D5" w:rsidRPr="00294699">
        <w:rPr>
          <w:i/>
          <w:iCs/>
          <w:lang w:val="fr-CH" w:eastAsia="zh-CN"/>
        </w:rPr>
        <w:t>BS</w:t>
      </w:r>
      <w:r w:rsidR="000A36D5" w:rsidRPr="00294699">
        <w:rPr>
          <w:i/>
          <w:iCs/>
          <w:vertAlign w:val="subscript"/>
          <w:lang w:val="fr-CH" w:eastAsia="zh-CN"/>
        </w:rPr>
        <w:t>j</w:t>
      </w:r>
      <w:r w:rsidR="000656CC">
        <w:rPr>
          <w:position w:val="-4"/>
          <w:lang w:val="fr-CH" w:eastAsia="zh-CN"/>
        </w:rPr>
        <w:t xml:space="preserve"> </w:t>
      </w:r>
      <w:r w:rsidRPr="00BD1F0A">
        <w:rPr>
          <w:lang w:val="fr-CH" w:eastAsia="zh-CN"/>
        </w:rPr>
        <w:t>et le récepteur brouillé</w:t>
      </w:r>
      <w:r w:rsidR="003C387B">
        <w:rPr>
          <w:lang w:val="fr-CH" w:eastAsia="zh-CN"/>
        </w:rPr>
        <w:t>.</w:t>
      </w:r>
    </w:p>
    <w:p w:rsidR="00474EDD" w:rsidRPr="00294699" w:rsidRDefault="00294699" w:rsidP="00FA4A06">
      <w:pPr>
        <w:pStyle w:val="Equationlegend"/>
        <w:ind w:left="2880" w:hanging="2880"/>
        <w:rPr>
          <w:lang w:val="fr-CH"/>
        </w:rPr>
      </w:pPr>
      <w:r w:rsidRPr="00294699">
        <w:rPr>
          <w:lang w:val="fr-CH" w:eastAsia="zh-CN"/>
        </w:rPr>
        <w:tab/>
      </w:r>
      <w:r w:rsidR="00474EDD" w:rsidRPr="00E92BEA">
        <w:rPr>
          <w:position w:val="-16"/>
          <w:lang w:eastAsia="zh-CN"/>
        </w:rPr>
        <w:object w:dxaOrig="2235" w:dyaOrig="435">
          <v:shape id="_x0000_i1080" type="#_x0000_t75" style="width:111.75pt;height:21.3pt" o:ole="">
            <v:imagedata r:id="rId64" o:title=""/>
          </v:shape>
          <o:OLEObject Type="Embed" ProgID="Equation.3" ShapeID="_x0000_i1080" DrawAspect="Content" ObjectID="_1573643626" r:id="rId114"/>
        </w:object>
      </w:r>
      <w:r w:rsidR="00474EDD" w:rsidRPr="00BD1F0A">
        <w:rPr>
          <w:lang w:val="fr-CH"/>
        </w:rPr>
        <w:t>:</w:t>
      </w:r>
      <w:r>
        <w:rPr>
          <w:lang w:val="fr-CH" w:eastAsia="zh-CN"/>
        </w:rPr>
        <w:tab/>
      </w:r>
      <w:r w:rsidR="00474EDD" w:rsidRPr="00294699">
        <w:rPr>
          <w:lang w:val="fr-CH"/>
        </w:rPr>
        <w:t>brouillage entre systèmes causé par l</w:t>
      </w:r>
      <w:r w:rsidR="00835CAF" w:rsidRPr="00294699">
        <w:rPr>
          <w:lang w:val="fr-CH"/>
        </w:rPr>
        <w:t>e</w:t>
      </w:r>
      <w:r w:rsidR="000656CC" w:rsidRPr="00294699">
        <w:rPr>
          <w:lang w:val="fr-CH"/>
        </w:rPr>
        <w:t xml:space="preserve"> </w:t>
      </w:r>
      <w:r w:rsidR="00835CAF" w:rsidRPr="00E6303E">
        <w:rPr>
          <w:i/>
          <w:iCs/>
          <w:lang w:val="fr-CH"/>
        </w:rPr>
        <w:t>k</w:t>
      </w:r>
      <w:r w:rsidR="004626AE" w:rsidRPr="00294699">
        <w:rPr>
          <w:lang w:val="fr-CH"/>
        </w:rPr>
        <w:t>-</w:t>
      </w:r>
      <w:r w:rsidR="00474EDD" w:rsidRPr="00294699">
        <w:rPr>
          <w:lang w:val="fr-CH"/>
        </w:rPr>
        <w:t>ème</w:t>
      </w:r>
      <w:r w:rsidR="000656CC" w:rsidRPr="00294699">
        <w:rPr>
          <w:lang w:val="fr-CH"/>
        </w:rPr>
        <w:t xml:space="preserve"> </w:t>
      </w:r>
      <w:r w:rsidR="00474EDD" w:rsidRPr="00294699">
        <w:rPr>
          <w:lang w:val="fr-CH"/>
        </w:rPr>
        <w:t>équipement UE</w:t>
      </w:r>
      <w:r w:rsidR="000656CC" w:rsidRPr="00294699">
        <w:rPr>
          <w:lang w:val="fr-CH"/>
        </w:rPr>
        <w:t xml:space="preserve"> </w:t>
      </w:r>
      <w:r w:rsidR="00474EDD" w:rsidRPr="00294699">
        <w:rPr>
          <w:lang w:val="fr-CH"/>
        </w:rPr>
        <w:t xml:space="preserve">desservi </w:t>
      </w:r>
      <w:r w:rsidR="00835CAF" w:rsidRPr="00294699">
        <w:rPr>
          <w:lang w:val="fr-CH"/>
        </w:rPr>
        <w:t xml:space="preserve">par </w:t>
      </w:r>
      <w:r w:rsidRPr="00294699">
        <w:rPr>
          <w:i/>
          <w:iCs/>
          <w:lang w:val="fr-CH" w:eastAsia="zh-CN"/>
        </w:rPr>
        <w:t>BS</w:t>
      </w:r>
      <w:r w:rsidRPr="00294699">
        <w:rPr>
          <w:i/>
          <w:iCs/>
          <w:vertAlign w:val="subscript"/>
          <w:lang w:val="fr-CH" w:eastAsia="zh-CN"/>
        </w:rPr>
        <w:t>j</w:t>
      </w:r>
      <w:r w:rsidRPr="00294699">
        <w:rPr>
          <w:lang w:val="fr-CH"/>
        </w:rPr>
        <w:t xml:space="preserve"> </w:t>
      </w:r>
      <w:r w:rsidR="00474EDD" w:rsidRPr="00294699">
        <w:rPr>
          <w:lang w:val="fr-CH"/>
        </w:rPr>
        <w:t>au récepteur brouillé</w:t>
      </w:r>
      <w:r w:rsidRPr="00294699">
        <w:rPr>
          <w:lang w:val="fr-CH"/>
        </w:rPr>
        <w:t>.</w:t>
      </w:r>
    </w:p>
    <w:p w:rsidR="00474EDD" w:rsidRPr="00BD1F0A" w:rsidRDefault="00294699" w:rsidP="00FA4A06">
      <w:pPr>
        <w:rPr>
          <w:position w:val="-14"/>
          <w:lang w:val="fr-CH" w:eastAsia="zh-CN"/>
        </w:rPr>
      </w:pPr>
      <w:r>
        <w:rPr>
          <w:lang w:val="fr-CH" w:eastAsia="zh-CN"/>
        </w:rPr>
        <w:tab/>
      </w:r>
      <w:r>
        <w:rPr>
          <w:lang w:val="fr-CH" w:eastAsia="zh-CN"/>
        </w:rPr>
        <w:tab/>
      </w:r>
      <w:r w:rsidR="00474EDD">
        <w:rPr>
          <w:lang w:val="fr-CH" w:eastAsia="zh-CN"/>
        </w:rPr>
        <w:t>Le brouillage cumulatif causé par le système externe</w:t>
      </w:r>
      <w:r w:rsidR="000656CC">
        <w:rPr>
          <w:lang w:val="fr-CH" w:eastAsia="zh-CN"/>
        </w:rPr>
        <w:t xml:space="preserve"> </w:t>
      </w:r>
      <w:r w:rsidR="00474EDD" w:rsidRPr="00294699">
        <w:t>est désigné</w:t>
      </w:r>
      <w:r w:rsidR="000656CC" w:rsidRPr="00294699">
        <w:t xml:space="preserve"> </w:t>
      </w:r>
      <w:r w:rsidR="00474EDD" w:rsidRPr="00294699">
        <w:t>par:</w:t>
      </w:r>
      <w:r w:rsidR="00474EDD" w:rsidRPr="00BD1F0A">
        <w:rPr>
          <w:position w:val="-14"/>
          <w:lang w:val="fr-CH" w:eastAsia="zh-CN"/>
        </w:rPr>
        <w:tab/>
      </w:r>
    </w:p>
    <w:p w:rsidR="00474EDD" w:rsidRPr="002A3F78" w:rsidRDefault="00474EDD" w:rsidP="00FA4A06">
      <w:pPr>
        <w:pStyle w:val="Equation"/>
      </w:pPr>
      <w:r w:rsidRPr="00BD1F0A">
        <w:rPr>
          <w:lang w:val="fr-CH"/>
        </w:rPr>
        <w:tab/>
      </w:r>
      <w:r w:rsidRPr="00BD1F0A">
        <w:rPr>
          <w:lang w:val="fr-CH"/>
        </w:rPr>
        <w:tab/>
      </w:r>
      <w:r w:rsidRPr="00E92BEA">
        <w:object w:dxaOrig="3705" w:dyaOrig="555">
          <v:shape id="_x0000_i1081" type="#_x0000_t75" style="width:186.05pt;height:28.2pt" o:ole="">
            <v:imagedata r:id="rId66" o:title=""/>
          </v:shape>
          <o:OLEObject Type="Embed" ProgID="Equation.3" ShapeID="_x0000_i1081" DrawAspect="Content" ObjectID="_1573643627" r:id="rId115"/>
        </w:object>
      </w:r>
      <w:r w:rsidRPr="00E92BEA">
        <w:rPr>
          <w:rFonts w:eastAsia="MS Mincho"/>
          <w:position w:val="-10"/>
          <w:lang w:val="en-US"/>
        </w:rPr>
        <w:object w:dxaOrig="210" w:dyaOrig="360">
          <v:shape id="_x0000_i1082" type="#_x0000_t75" style="width:10.95pt;height:18.45pt" o:ole="">
            <v:imagedata r:id="rId68" o:title=""/>
          </v:shape>
          <o:OLEObject Type="Embed" ProgID="Equation.3" ShapeID="_x0000_i1082" DrawAspect="Content" ObjectID="_1573643628" r:id="rId116"/>
        </w:object>
      </w:r>
      <w:r w:rsidRPr="002A3F78">
        <w:tab/>
        <w:t>(</w:t>
      </w:r>
      <w:r w:rsidR="00294699">
        <w:t>15</w:t>
      </w:r>
      <w:r w:rsidRPr="002A3F78">
        <w:t>)</w:t>
      </w:r>
    </w:p>
    <w:p w:rsidR="00474EDD" w:rsidRPr="00BD1F0A" w:rsidRDefault="00294699" w:rsidP="00FA4A06">
      <w:pPr>
        <w:pStyle w:val="enumlev2"/>
        <w:tabs>
          <w:tab w:val="right" w:pos="9498"/>
        </w:tabs>
        <w:rPr>
          <w:lang w:val="fr-CH"/>
        </w:rPr>
      </w:pPr>
      <w:r>
        <w:rPr>
          <w:lang w:val="fr-CH" w:eastAsia="zh-CN"/>
        </w:rPr>
        <w:t>où</w:t>
      </w:r>
      <w:r w:rsidR="00474EDD" w:rsidRPr="00BD1F0A">
        <w:rPr>
          <w:lang w:val="fr-CH"/>
        </w:rPr>
        <w:t>:</w:t>
      </w:r>
    </w:p>
    <w:p w:rsidR="00474EDD" w:rsidRPr="00BD1F0A" w:rsidRDefault="00474EDD" w:rsidP="00FA4A06">
      <w:pPr>
        <w:pStyle w:val="Equationlegend"/>
        <w:rPr>
          <w:lang w:val="fr-CH" w:eastAsia="zh-CN"/>
        </w:rPr>
      </w:pPr>
      <w:r w:rsidRPr="00BD1F0A">
        <w:rPr>
          <w:lang w:val="fr-CH"/>
        </w:rPr>
        <w:tab/>
      </w:r>
      <w:r w:rsidRPr="00BD1F0A">
        <w:rPr>
          <w:i/>
          <w:lang w:val="fr-CH"/>
        </w:rPr>
        <w:t>I</w:t>
      </w:r>
      <w:r w:rsidRPr="00BD1F0A">
        <w:rPr>
          <w:i/>
          <w:vertAlign w:val="subscript"/>
          <w:lang w:val="fr-CH"/>
        </w:rPr>
        <w:t>External</w:t>
      </w:r>
      <w:r w:rsidRPr="00BD1F0A">
        <w:rPr>
          <w:rFonts w:eastAsia="MS Mincho"/>
          <w:lang w:val="fr-CH"/>
        </w:rPr>
        <w:t>:</w:t>
      </w:r>
      <w:r w:rsidRPr="00BD1F0A">
        <w:rPr>
          <w:rFonts w:eastAsia="MS Mincho"/>
          <w:lang w:val="fr-CH"/>
        </w:rPr>
        <w:tab/>
      </w:r>
      <w:r>
        <w:rPr>
          <w:lang w:val="fr-CH" w:eastAsia="zh-CN"/>
        </w:rPr>
        <w:t>brouillage cumulatif causé par le syst</w:t>
      </w:r>
      <w:r w:rsidR="00294699">
        <w:rPr>
          <w:lang w:val="fr-CH" w:eastAsia="zh-CN"/>
        </w:rPr>
        <w:t>ème externe au système brouillé.</w:t>
      </w:r>
    </w:p>
    <w:p w:rsidR="00474EDD" w:rsidRPr="00BD1F0A" w:rsidRDefault="00474EDD" w:rsidP="00FA4A06">
      <w:pPr>
        <w:pStyle w:val="enumlev2"/>
        <w:tabs>
          <w:tab w:val="right" w:pos="9498"/>
        </w:tabs>
        <w:rPr>
          <w:rFonts w:eastAsia="SimSun"/>
          <w:lang w:val="fr-CH"/>
        </w:rPr>
      </w:pPr>
      <w:r w:rsidRPr="00BD1F0A">
        <w:rPr>
          <w:lang w:val="fr-CH" w:eastAsia="zh-CN"/>
        </w:rPr>
        <w:tab/>
      </w:r>
      <w:r w:rsidR="00294699">
        <w:rPr>
          <w:lang w:val="fr-CH" w:eastAsia="zh-CN"/>
        </w:rPr>
        <w:t>Calculer les conséquences</w:t>
      </w:r>
      <w:r w:rsidR="00835CAF" w:rsidRPr="00835CAF">
        <w:rPr>
          <w:lang w:val="fr-CH" w:eastAsia="zh-CN"/>
        </w:rPr>
        <w:t xml:space="preserve"> </w:t>
      </w:r>
      <w:r w:rsidR="00835CAF" w:rsidRPr="00BD1F0A">
        <w:rPr>
          <w:lang w:val="fr-CH" w:eastAsia="zh-CN"/>
        </w:rPr>
        <w:t>du brouillage externe</w:t>
      </w:r>
      <w:r w:rsidRPr="00BD1F0A">
        <w:rPr>
          <w:lang w:val="fr-CH" w:eastAsia="zh-CN"/>
        </w:rPr>
        <w:t xml:space="preserve"> </w:t>
      </w:r>
      <w:r w:rsidR="00294699">
        <w:rPr>
          <w:lang w:val="fr-CH" w:eastAsia="zh-CN"/>
        </w:rPr>
        <w:t>pour</w:t>
      </w:r>
      <w:r w:rsidRPr="00BD1F0A">
        <w:rPr>
          <w:lang w:val="fr-CH" w:eastAsia="zh-CN"/>
        </w:rPr>
        <w:t xml:space="preserve"> le système brouillé. Le calcul de</w:t>
      </w:r>
      <w:r w:rsidR="00294699">
        <w:rPr>
          <w:lang w:val="fr-CH" w:eastAsia="zh-CN"/>
        </w:rPr>
        <w:t xml:space="preserve"> ces conséquences</w:t>
      </w:r>
      <w:r w:rsidRPr="00BD1F0A">
        <w:rPr>
          <w:lang w:val="fr-CH" w:eastAsia="zh-CN"/>
        </w:rPr>
        <w:t xml:space="preserve"> sur les systèmes brouillés </w:t>
      </w:r>
      <w:r>
        <w:rPr>
          <w:lang w:val="fr-CH" w:eastAsia="zh-CN"/>
        </w:rPr>
        <w:t xml:space="preserve">non </w:t>
      </w:r>
      <w:r w:rsidRPr="00BD1F0A">
        <w:rPr>
          <w:lang w:val="fr-CH" w:eastAsia="zh-CN"/>
        </w:rPr>
        <w:t>IMT n</w:t>
      </w:r>
      <w:r w:rsidR="004626AE">
        <w:rPr>
          <w:lang w:val="fr-CH" w:eastAsia="zh-CN"/>
        </w:rPr>
        <w:t>'</w:t>
      </w:r>
      <w:r w:rsidRPr="00BD1F0A">
        <w:rPr>
          <w:lang w:val="fr-CH" w:eastAsia="zh-CN"/>
        </w:rPr>
        <w:t xml:space="preserve">entre pas dans le cadre de la présente </w:t>
      </w:r>
      <w:r>
        <w:rPr>
          <w:lang w:val="fr-CH" w:eastAsia="zh-CN"/>
        </w:rPr>
        <w:t>Recommandation et dépend du scénario de partage</w:t>
      </w:r>
      <w:r w:rsidR="000656CC">
        <w:rPr>
          <w:lang w:val="fr-CH" w:eastAsia="zh-CN"/>
        </w:rPr>
        <w:t xml:space="preserve"> </w:t>
      </w:r>
    </w:p>
    <w:p w:rsidR="00474EDD" w:rsidRPr="00BD1F0A" w:rsidRDefault="00294699" w:rsidP="00FA4A06">
      <w:pPr>
        <w:pStyle w:val="enumlev2"/>
        <w:rPr>
          <w:rFonts w:eastAsia="MS Mincho"/>
          <w:lang w:val="fr-CH"/>
        </w:rPr>
      </w:pPr>
      <w:r>
        <w:rPr>
          <w:rFonts w:eastAsia="MS Mincho"/>
          <w:lang w:val="fr-CH"/>
        </w:rPr>
        <w:t>c)</w:t>
      </w:r>
      <w:r w:rsidR="00474EDD" w:rsidRPr="00BD1F0A">
        <w:rPr>
          <w:rFonts w:eastAsia="MS Mincho"/>
          <w:lang w:val="fr-CH"/>
        </w:rPr>
        <w:tab/>
        <w:t>Passer à l</w:t>
      </w:r>
      <w:r w:rsidR="004626AE">
        <w:rPr>
          <w:rFonts w:eastAsia="MS Mincho"/>
          <w:lang w:val="fr-CH"/>
        </w:rPr>
        <w:t>'</w:t>
      </w:r>
      <w:r w:rsidR="00474EDD" w:rsidRPr="00BD1F0A">
        <w:rPr>
          <w:rFonts w:eastAsia="MS Mincho"/>
          <w:lang w:val="fr-CH"/>
        </w:rPr>
        <w:t xml:space="preserve">étape </w:t>
      </w:r>
      <w:r w:rsidR="00835CAF">
        <w:rPr>
          <w:rFonts w:eastAsia="MS Mincho"/>
          <w:lang w:val="fr-CH"/>
        </w:rPr>
        <w:t>7</w:t>
      </w:r>
      <w:r>
        <w:rPr>
          <w:rFonts w:eastAsia="MS Mincho"/>
          <w:lang w:val="fr-CH"/>
        </w:rPr>
        <w:t>.</w:t>
      </w:r>
    </w:p>
    <w:p w:rsidR="00474EDD" w:rsidRPr="00BD1F0A" w:rsidRDefault="00294699" w:rsidP="00FA4A06">
      <w:pPr>
        <w:pStyle w:val="enumlev1"/>
        <w:rPr>
          <w:lang w:val="fr-CH"/>
        </w:rPr>
      </w:pPr>
      <w:r>
        <w:rPr>
          <w:rFonts w:eastAsia="SimSun"/>
          <w:lang w:val="fr-CH"/>
        </w:rPr>
        <w:t>4)</w:t>
      </w:r>
      <w:r w:rsidR="00474EDD" w:rsidRPr="00BD1F0A">
        <w:rPr>
          <w:rFonts w:eastAsia="SimSun"/>
          <w:lang w:val="fr-CH"/>
        </w:rPr>
        <w:tab/>
      </w:r>
      <w:r w:rsidR="00474EDD" w:rsidRPr="00276D9D">
        <w:rPr>
          <w:lang w:val="fr-CH"/>
        </w:rPr>
        <w:t xml:space="preserve">Sélectionner </w:t>
      </w:r>
      <w:r w:rsidR="00474EDD">
        <w:rPr>
          <w:rFonts w:eastAsia="MS Mincho"/>
          <w:lang w:val="fr-CH"/>
        </w:rPr>
        <w:t xml:space="preserve">le système </w:t>
      </w:r>
      <w:r w:rsidR="00474EDD" w:rsidRPr="00DA1DCF">
        <w:rPr>
          <w:rFonts w:eastAsia="MS Mincho"/>
          <w:lang w:val="fr-CH"/>
        </w:rPr>
        <w:t>IMT en liaison</w:t>
      </w:r>
      <w:r w:rsidR="00835CAF">
        <w:rPr>
          <w:rFonts w:eastAsia="MS Mincho"/>
          <w:lang w:val="fr-CH"/>
        </w:rPr>
        <w:t xml:space="preserve"> montante </w:t>
      </w:r>
      <w:r>
        <w:rPr>
          <w:rFonts w:eastAsia="MS Mincho"/>
          <w:lang w:val="fr-CH"/>
        </w:rPr>
        <w:t>faisant fonction de station</w:t>
      </w:r>
      <w:r w:rsidR="00474EDD">
        <w:rPr>
          <w:rFonts w:eastAsia="MS Mincho"/>
          <w:lang w:val="fr-CH"/>
        </w:rPr>
        <w:t xml:space="preserve"> brouillé</w:t>
      </w:r>
      <w:r>
        <w:rPr>
          <w:rFonts w:eastAsia="MS Mincho"/>
          <w:lang w:val="fr-CH"/>
        </w:rPr>
        <w:t>e.</w:t>
      </w:r>
      <w:r w:rsidR="000656CC">
        <w:rPr>
          <w:rFonts w:eastAsia="MS Mincho"/>
          <w:lang w:val="fr-CH"/>
        </w:rPr>
        <w:t xml:space="preserve"> </w:t>
      </w:r>
    </w:p>
    <w:p w:rsidR="00474EDD" w:rsidRPr="00E03122" w:rsidRDefault="00294699" w:rsidP="00FA4A06">
      <w:pPr>
        <w:pStyle w:val="enumlev2"/>
        <w:rPr>
          <w:lang w:val="fr-CH"/>
        </w:rPr>
      </w:pPr>
      <w:r>
        <w:rPr>
          <w:rFonts w:eastAsia="MS Mincho"/>
          <w:lang w:val="fr-CH"/>
        </w:rPr>
        <w:t>a)</w:t>
      </w:r>
      <w:r w:rsidR="00474EDD" w:rsidRPr="00E03122">
        <w:rPr>
          <w:rFonts w:eastAsia="MS Mincho"/>
          <w:lang w:val="fr-CH"/>
        </w:rPr>
        <w:tab/>
        <w:t>Sélectionner de façon aléatoire</w:t>
      </w:r>
      <w:r w:rsidR="000656CC">
        <w:rPr>
          <w:rFonts w:eastAsia="MS Mincho"/>
          <w:lang w:val="fr-CH"/>
        </w:rPr>
        <w:t xml:space="preserve"> </w:t>
      </w:r>
      <w:r w:rsidR="00474EDD" w:rsidRPr="00E03122">
        <w:rPr>
          <w:rFonts w:eastAsia="MS Mincho"/>
          <w:lang w:val="fr-CH"/>
        </w:rPr>
        <w:t>x% de</w:t>
      </w:r>
      <w:r w:rsidR="000656CC">
        <w:rPr>
          <w:rFonts w:eastAsia="MS Mincho"/>
          <w:lang w:val="fr-CH"/>
        </w:rPr>
        <w:t xml:space="preserve"> </w:t>
      </w:r>
      <w:r w:rsidR="00474EDD" w:rsidRPr="00E03122">
        <w:rPr>
          <w:rFonts w:eastAsia="MS Mincho"/>
          <w:lang w:val="fr-CH"/>
        </w:rPr>
        <w:t>stations</w:t>
      </w:r>
      <w:r w:rsidR="000656CC">
        <w:rPr>
          <w:rFonts w:eastAsia="MS Mincho"/>
          <w:lang w:val="fr-CH"/>
        </w:rPr>
        <w:t xml:space="preserve"> </w:t>
      </w:r>
      <w:r w:rsidR="00474EDD" w:rsidRPr="00E03122">
        <w:rPr>
          <w:rFonts w:eastAsia="MS Mincho"/>
          <w:lang w:val="fr-CH"/>
        </w:rPr>
        <w:t>BS</w:t>
      </w:r>
      <w:r w:rsidR="000656CC">
        <w:rPr>
          <w:rFonts w:eastAsia="MS Mincho"/>
          <w:lang w:val="fr-CH"/>
        </w:rPr>
        <w:t xml:space="preserve"> </w:t>
      </w:r>
      <w:r w:rsidR="00474EDD">
        <w:rPr>
          <w:rFonts w:eastAsia="MS Mincho"/>
          <w:lang w:val="fr-CH"/>
        </w:rPr>
        <w:t>selon la charge du système</w:t>
      </w:r>
      <w:r>
        <w:rPr>
          <w:rFonts w:eastAsia="MS Mincho"/>
          <w:lang w:val="fr-CH"/>
        </w:rPr>
        <w:t>.</w:t>
      </w:r>
    </w:p>
    <w:p w:rsidR="00474EDD" w:rsidRPr="00E03122" w:rsidRDefault="00294699" w:rsidP="00FA4A06">
      <w:pPr>
        <w:pStyle w:val="enumlev2"/>
        <w:rPr>
          <w:lang w:val="fr-CH"/>
        </w:rPr>
      </w:pPr>
      <w:r>
        <w:rPr>
          <w:lang w:val="fr-CH"/>
        </w:rPr>
        <w:t>b)</w:t>
      </w:r>
      <w:r w:rsidR="00474EDD" w:rsidRPr="00E03122">
        <w:rPr>
          <w:lang w:val="fr-CH"/>
        </w:rPr>
        <w:tab/>
        <w:t xml:space="preserve">Calculer le rapport C/I en liaison </w:t>
      </w:r>
      <w:r w:rsidR="00835CAF">
        <w:rPr>
          <w:rFonts w:eastAsia="MS Mincho"/>
          <w:lang w:val="fr-CH"/>
        </w:rPr>
        <w:t>montante</w:t>
      </w:r>
      <w:r w:rsidR="00474EDD" w:rsidRPr="00E03122">
        <w:rPr>
          <w:lang w:val="fr-CH"/>
        </w:rPr>
        <w:t xml:space="preserve"> pour tous les équipements UE </w:t>
      </w:r>
      <w:r w:rsidR="004004F9">
        <w:rPr>
          <w:lang w:val="fr-CH"/>
        </w:rPr>
        <w:t>«</w:t>
      </w:r>
      <w:r w:rsidR="00474EDD" w:rsidRPr="00E03122">
        <w:rPr>
          <w:lang w:val="fr-CH"/>
        </w:rPr>
        <w:t>choisis</w:t>
      </w:r>
      <w:r w:rsidR="004004F9">
        <w:rPr>
          <w:lang w:val="fr-CH"/>
        </w:rPr>
        <w:t>»</w:t>
      </w:r>
      <w:r w:rsidR="00474EDD" w:rsidRPr="00E03122">
        <w:rPr>
          <w:lang w:val="fr-CH"/>
        </w:rPr>
        <w:t xml:space="preserve"> </w:t>
      </w:r>
      <w:r w:rsidR="00835CAF">
        <w:rPr>
          <w:lang w:val="fr-CH"/>
        </w:rPr>
        <w:t>dans toutes les cellules</w:t>
      </w:r>
      <w:r>
        <w:rPr>
          <w:lang w:val="fr-CH"/>
        </w:rPr>
        <w:t>.</w:t>
      </w:r>
    </w:p>
    <w:p w:rsidR="00474EDD" w:rsidRPr="00E03122" w:rsidRDefault="00474EDD" w:rsidP="00FA4A06">
      <w:pPr>
        <w:pStyle w:val="enumlev1"/>
        <w:rPr>
          <w:lang w:val="fr-CH"/>
        </w:rPr>
      </w:pPr>
      <w:r w:rsidRPr="00E03122">
        <w:rPr>
          <w:rFonts w:eastAsia="MS Mincho"/>
          <w:lang w:val="fr-CH"/>
        </w:rPr>
        <w:tab/>
        <w:t xml:space="preserve">Former une boucle autour de toutes les </w:t>
      </w:r>
      <w:r w:rsidRPr="00E03122">
        <w:rPr>
          <w:lang w:val="fr-CH"/>
        </w:rPr>
        <w:t>stations</w:t>
      </w:r>
      <w:r w:rsidR="000656CC">
        <w:rPr>
          <w:lang w:val="fr-CH"/>
        </w:rPr>
        <w:t xml:space="preserve"> </w:t>
      </w:r>
      <w:r w:rsidRPr="00E03122">
        <w:rPr>
          <w:lang w:val="fr-CH"/>
        </w:rPr>
        <w:t>BS</w:t>
      </w:r>
      <w:r w:rsidR="000656CC">
        <w:rPr>
          <w:lang w:val="fr-CH"/>
        </w:rPr>
        <w:t xml:space="preserve"> </w:t>
      </w:r>
      <w:r w:rsidRPr="00E03122">
        <w:rPr>
          <w:lang w:val="fr-CH"/>
        </w:rPr>
        <w:t>choisies</w:t>
      </w:r>
      <w:r w:rsidR="000656CC">
        <w:rPr>
          <w:lang w:val="fr-CH"/>
        </w:rPr>
        <w:t xml:space="preserve"> </w:t>
      </w:r>
      <w:r w:rsidRPr="00E03122">
        <w:rPr>
          <w:rFonts w:eastAsia="MS Mincho"/>
          <w:lang w:val="fr-CH"/>
        </w:rPr>
        <w:t xml:space="preserve">de </w:t>
      </w:r>
      <w:r w:rsidRPr="00E92BEA">
        <w:rPr>
          <w:position w:val="-10"/>
          <w:lang w:val="en-US"/>
        </w:rPr>
        <w:object w:dxaOrig="510" w:dyaOrig="360">
          <v:shape id="_x0000_i1083" type="#_x0000_t75" style="width:24.75pt;height:18.45pt" o:ole="">
            <v:imagedata r:id="rId52" o:title=""/>
          </v:shape>
          <o:OLEObject Type="Embed" ProgID="Equation.3" ShapeID="_x0000_i1083" DrawAspect="Content" ObjectID="_1573643629" r:id="rId117"/>
        </w:object>
      </w:r>
      <w:r w:rsidRPr="00E03122">
        <w:rPr>
          <w:lang w:val="fr-CH"/>
        </w:rPr>
        <w:t xml:space="preserve"> </w:t>
      </w:r>
      <w:r>
        <w:rPr>
          <w:lang w:val="fr-CH"/>
        </w:rPr>
        <w:t xml:space="preserve">à </w:t>
      </w:r>
      <w:r w:rsidRPr="00E92BEA">
        <w:rPr>
          <w:position w:val="-12"/>
          <w:lang w:val="en-US"/>
        </w:rPr>
        <w:object w:dxaOrig="480" w:dyaOrig="360">
          <v:shape id="_x0000_i1084" type="#_x0000_t75" style="width:23.6pt;height:18.45pt" o:ole="">
            <v:imagedata r:id="rId54" o:title=""/>
          </v:shape>
          <o:OLEObject Type="Embed" ProgID="Equation.3" ShapeID="_x0000_i1084" DrawAspect="Content" ObjectID="_1573643630" r:id="rId118"/>
        </w:object>
      </w:r>
      <w:r w:rsidRPr="00E03122">
        <w:rPr>
          <w:lang w:val="fr-CH"/>
        </w:rPr>
        <w:t xml:space="preserve"> (</w:t>
      </w:r>
      <w:r>
        <w:rPr>
          <w:lang w:val="fr-CH"/>
        </w:rPr>
        <w:t xml:space="preserve">nombre de stations </w:t>
      </w:r>
      <w:r w:rsidRPr="00BD1F0A">
        <w:rPr>
          <w:lang w:val="fr-CH"/>
        </w:rPr>
        <w:t>BS</w:t>
      </w:r>
      <w:r>
        <w:rPr>
          <w:lang w:val="fr-CH"/>
        </w:rPr>
        <w:t xml:space="preserve"> </w:t>
      </w:r>
      <w:r w:rsidR="00294699">
        <w:rPr>
          <w:lang w:val="fr-CH"/>
        </w:rPr>
        <w:t>choisie</w:t>
      </w:r>
      <w:r>
        <w:rPr>
          <w:lang w:val="fr-CH"/>
        </w:rPr>
        <w:t>s dans la zone du système</w:t>
      </w:r>
      <w:r w:rsidR="001618F6">
        <w:rPr>
          <w:lang w:val="fr-CH"/>
        </w:rPr>
        <w:t>)</w:t>
      </w:r>
      <w:r w:rsidR="00294699">
        <w:rPr>
          <w:lang w:val="fr-CH"/>
        </w:rPr>
        <w:t>.</w:t>
      </w:r>
    </w:p>
    <w:p w:rsidR="00474EDD" w:rsidRPr="00E03122" w:rsidRDefault="00474EDD" w:rsidP="00FA4A06">
      <w:pPr>
        <w:pStyle w:val="enumlev1"/>
        <w:rPr>
          <w:lang w:val="fr-CH"/>
        </w:rPr>
      </w:pPr>
      <w:r w:rsidRPr="00E03122">
        <w:rPr>
          <w:lang w:val="fr-CH"/>
        </w:rPr>
        <w:tab/>
      </w:r>
      <w:r w:rsidRPr="00BD1F0A">
        <w:rPr>
          <w:rFonts w:eastAsia="MS Mincho"/>
          <w:lang w:val="fr-CH"/>
        </w:rPr>
        <w:t>Former une boucle autour de tous les équipements</w:t>
      </w:r>
      <w:r w:rsidR="000656CC">
        <w:rPr>
          <w:rFonts w:eastAsia="MS Mincho"/>
          <w:lang w:val="fr-CH"/>
        </w:rPr>
        <w:t xml:space="preserve"> </w:t>
      </w:r>
      <w:r w:rsidRPr="00BD1F0A">
        <w:rPr>
          <w:lang w:val="fr-CH"/>
        </w:rPr>
        <w:t>UE</w:t>
      </w:r>
      <w:r w:rsidR="000656CC">
        <w:rPr>
          <w:lang w:val="fr-CH"/>
        </w:rPr>
        <w:t xml:space="preserve"> </w:t>
      </w:r>
      <w:r w:rsidR="004004F9">
        <w:rPr>
          <w:lang w:val="fr-CH"/>
        </w:rPr>
        <w:t>«</w:t>
      </w:r>
      <w:r w:rsidRPr="00BD1F0A">
        <w:rPr>
          <w:lang w:val="fr-CH"/>
        </w:rPr>
        <w:t>choisis</w:t>
      </w:r>
      <w:r w:rsidR="004004F9">
        <w:rPr>
          <w:lang w:val="fr-CH"/>
        </w:rPr>
        <w:t>»</w:t>
      </w:r>
      <w:r w:rsidRPr="00BD1F0A">
        <w:rPr>
          <w:lang w:val="fr-CH"/>
        </w:rPr>
        <w:t xml:space="preserve"> dans </w:t>
      </w:r>
      <w:r w:rsidR="00835CAF">
        <w:rPr>
          <w:lang w:val="fr-CH"/>
        </w:rPr>
        <w:t>l</w:t>
      </w:r>
      <w:r w:rsidRPr="00E03122">
        <w:rPr>
          <w:lang w:val="fr-CH"/>
        </w:rPr>
        <w:t xml:space="preserve">es stations </w:t>
      </w:r>
      <w:r w:rsidRPr="00BD1F0A">
        <w:rPr>
          <w:lang w:val="fr-CH"/>
        </w:rPr>
        <w:t>BS retenue</w:t>
      </w:r>
      <w:r>
        <w:rPr>
          <w:lang w:val="fr-CH"/>
        </w:rPr>
        <w:t>s</w:t>
      </w:r>
      <w:r w:rsidRPr="00BD1F0A">
        <w:rPr>
          <w:lang w:val="fr-CH"/>
        </w:rPr>
        <w:t xml:space="preserve"> de </w:t>
      </w:r>
      <w:r w:rsidRPr="00E92BEA">
        <w:rPr>
          <w:position w:val="-6"/>
          <w:lang w:val="en-US"/>
        </w:rPr>
        <w:object w:dxaOrig="585" w:dyaOrig="285">
          <v:shape id="_x0000_i1085" type="#_x0000_t75" style="width:28.8pt;height:13.8pt" o:ole="">
            <v:imagedata r:id="rId56" o:title=""/>
          </v:shape>
          <o:OLEObject Type="Embed" ProgID="Equation.3" ShapeID="_x0000_i1085" DrawAspect="Content" ObjectID="_1573643631" r:id="rId119"/>
        </w:object>
      </w:r>
      <w:r w:rsidR="000656CC">
        <w:rPr>
          <w:lang w:val="fr-CH"/>
        </w:rPr>
        <w:t xml:space="preserve"> </w:t>
      </w:r>
      <w:r>
        <w:rPr>
          <w:lang w:val="fr-CH"/>
        </w:rPr>
        <w:t xml:space="preserve">à </w:t>
      </w:r>
      <w:r w:rsidRPr="00BD1F0A">
        <w:rPr>
          <w:i/>
          <w:iCs/>
          <w:lang w:val="fr-CH"/>
        </w:rPr>
        <w:t>K</w:t>
      </w:r>
      <w:r w:rsidR="00294699" w:rsidRPr="00294699">
        <w:rPr>
          <w:lang w:val="fr-CH"/>
        </w:rPr>
        <w:t>.</w:t>
      </w:r>
      <w:r w:rsidR="000656CC">
        <w:rPr>
          <w:rFonts w:eastAsia="MS Mincho"/>
          <w:lang w:val="fr-CH"/>
        </w:rPr>
        <w:t xml:space="preserve"> </w:t>
      </w:r>
    </w:p>
    <w:p w:rsidR="00474EDD" w:rsidRDefault="00474EDD" w:rsidP="000032CC">
      <w:pPr>
        <w:pStyle w:val="enumlev1"/>
        <w:keepNext/>
        <w:keepLines/>
        <w:rPr>
          <w:szCs w:val="24"/>
          <w:lang w:val="fr-CH"/>
        </w:rPr>
      </w:pPr>
      <w:r w:rsidRPr="00E03122">
        <w:rPr>
          <w:lang w:val="fr-CH"/>
        </w:rPr>
        <w:lastRenderedPageBreak/>
        <w:tab/>
      </w:r>
      <w:r w:rsidRPr="00E03122">
        <w:rPr>
          <w:rFonts w:eastAsia="MS Mincho"/>
          <w:lang w:val="fr-CH"/>
        </w:rPr>
        <w:t xml:space="preserve">Pour le </w:t>
      </w:r>
      <w:r w:rsidRPr="00E92BEA">
        <w:rPr>
          <w:position w:val="-6"/>
          <w:lang w:val="en-US"/>
        </w:rPr>
        <w:object w:dxaOrig="165" w:dyaOrig="285">
          <v:shape id="_x0000_i1086" type="#_x0000_t75" style="width:7.5pt;height:13.8pt" o:ole="">
            <v:imagedata r:id="rId73" o:title=""/>
          </v:shape>
          <o:OLEObject Type="Embed" ProgID="Equation.3" ShapeID="_x0000_i1086" DrawAspect="Content" ObjectID="_1573643632" r:id="rId120"/>
        </w:object>
      </w:r>
      <w:r w:rsidRPr="00E03122">
        <w:rPr>
          <w:lang w:val="fr-CH"/>
        </w:rPr>
        <w:t>-ème</w:t>
      </w:r>
      <w:r w:rsidRPr="00E03122">
        <w:rPr>
          <w:rFonts w:eastAsia="MS Mincho"/>
          <w:lang w:val="fr-CH"/>
        </w:rPr>
        <w:t xml:space="preserve"> équipement</w:t>
      </w:r>
      <w:r w:rsidR="000656CC">
        <w:rPr>
          <w:rFonts w:eastAsia="MS Mincho"/>
          <w:lang w:val="fr-CH"/>
        </w:rPr>
        <w:t xml:space="preserve"> </w:t>
      </w:r>
      <w:r w:rsidRPr="00E03122">
        <w:rPr>
          <w:lang w:val="fr-CH"/>
        </w:rPr>
        <w:t>UE</w:t>
      </w:r>
      <w:r w:rsidR="000656CC">
        <w:rPr>
          <w:lang w:val="fr-CH"/>
        </w:rPr>
        <w:t xml:space="preserve"> </w:t>
      </w:r>
      <w:r w:rsidR="004004F9">
        <w:rPr>
          <w:lang w:val="fr-CH"/>
        </w:rPr>
        <w:t>«</w:t>
      </w:r>
      <w:r w:rsidRPr="00E03122">
        <w:rPr>
          <w:lang w:val="fr-CH"/>
        </w:rPr>
        <w:t>choisi</w:t>
      </w:r>
      <w:r w:rsidR="004004F9">
        <w:rPr>
          <w:lang w:val="fr-CH"/>
        </w:rPr>
        <w:t>»</w:t>
      </w:r>
      <w:r w:rsidR="000656CC">
        <w:rPr>
          <w:lang w:val="fr-CH"/>
        </w:rPr>
        <w:t xml:space="preserve"> </w:t>
      </w:r>
      <w:r w:rsidRPr="00E03122">
        <w:rPr>
          <w:lang w:val="fr-CH"/>
        </w:rPr>
        <w:t xml:space="preserve">dans la </w:t>
      </w:r>
      <w:r w:rsidRPr="00E92BEA">
        <w:rPr>
          <w:position w:val="-10"/>
          <w:lang w:val="en-US"/>
        </w:rPr>
        <w:object w:dxaOrig="165" w:dyaOrig="285">
          <v:shape id="_x0000_i1087" type="#_x0000_t75" style="width:7.5pt;height:13.8pt" o:ole="">
            <v:imagedata r:id="rId75" o:title=""/>
          </v:shape>
          <o:OLEObject Type="Embed" ProgID="Equation.3" ShapeID="_x0000_i1087" DrawAspect="Content" ObjectID="_1573643633" r:id="rId121"/>
        </w:object>
      </w:r>
      <w:r w:rsidR="00294699">
        <w:rPr>
          <w:lang w:val="fr-CH"/>
        </w:rPr>
        <w:t>-</w:t>
      </w:r>
      <w:r w:rsidRPr="00E03122">
        <w:rPr>
          <w:lang w:val="fr-CH"/>
        </w:rPr>
        <w:t>ème cell</w:t>
      </w:r>
      <w:r>
        <w:rPr>
          <w:lang w:val="fr-CH"/>
        </w:rPr>
        <w:t>ule</w:t>
      </w:r>
      <w:r w:rsidRPr="00E03122">
        <w:rPr>
          <w:lang w:val="fr-CH"/>
        </w:rPr>
        <w:t xml:space="preserve"> (</w:t>
      </w:r>
      <w:r>
        <w:rPr>
          <w:lang w:val="fr-CH"/>
        </w:rPr>
        <w:t>c</w:t>
      </w:r>
      <w:r w:rsidR="004626AE">
        <w:rPr>
          <w:lang w:val="fr-CH"/>
        </w:rPr>
        <w:t>'</w:t>
      </w:r>
      <w:r>
        <w:rPr>
          <w:lang w:val="fr-CH"/>
        </w:rPr>
        <w:t>est-à-dire</w:t>
      </w:r>
      <w:r w:rsidR="00294699">
        <w:rPr>
          <w:lang w:val="fr-CH"/>
        </w:rPr>
        <w:t xml:space="preserve"> </w:t>
      </w:r>
      <w:r w:rsidRPr="00E92BEA">
        <w:rPr>
          <w:position w:val="-14"/>
          <w:lang w:val="en-US"/>
        </w:rPr>
        <w:object w:dxaOrig="600" w:dyaOrig="375">
          <v:shape id="_x0000_i1088" type="#_x0000_t75" style="width:29.95pt;height:18.45pt" o:ole="">
            <v:imagedata r:id="rId77" o:title=""/>
          </v:shape>
          <o:OLEObject Type="Embed" ProgID="Equation.3" ShapeID="_x0000_i1088" DrawAspect="Content" ObjectID="_1573643634" r:id="rId122"/>
        </w:object>
      </w:r>
      <w:r w:rsidRPr="00E03122">
        <w:rPr>
          <w:lang w:val="fr-CH"/>
        </w:rPr>
        <w:t>)</w:t>
      </w:r>
      <w:r w:rsidR="004626AE">
        <w:rPr>
          <w:lang w:val="fr-CH"/>
        </w:rPr>
        <w:t>,</w:t>
      </w:r>
      <w:r>
        <w:rPr>
          <w:lang w:val="fr-CH"/>
        </w:rPr>
        <w:t xml:space="preserve"> son rapport </w:t>
      </w:r>
      <w:r w:rsidRPr="00E03122">
        <w:rPr>
          <w:i/>
          <w:iCs/>
          <w:lang w:val="fr-CH"/>
        </w:rPr>
        <w:t>C</w:t>
      </w:r>
      <w:r w:rsidRPr="00E03122">
        <w:rPr>
          <w:lang w:val="fr-CH"/>
        </w:rPr>
        <w:t>/</w:t>
      </w:r>
      <w:r w:rsidRPr="00E03122">
        <w:rPr>
          <w:i/>
          <w:iCs/>
          <w:lang w:val="fr-CH"/>
        </w:rPr>
        <w:t>I</w:t>
      </w:r>
      <w:r w:rsidRPr="00E03122">
        <w:rPr>
          <w:lang w:val="fr-CH"/>
        </w:rPr>
        <w:t xml:space="preserve"> </w:t>
      </w:r>
      <w:r>
        <w:rPr>
          <w:lang w:val="fr-CH"/>
        </w:rPr>
        <w:t>est désigné par</w:t>
      </w:r>
      <w:r w:rsidR="000656CC">
        <w:rPr>
          <w:lang w:val="fr-CH"/>
        </w:rPr>
        <w:t xml:space="preserve"> </w:t>
      </w:r>
      <w:r w:rsidRPr="00E92BEA">
        <w:rPr>
          <w:position w:val="-28"/>
          <w:szCs w:val="24"/>
          <w:lang w:val="en-US"/>
        </w:rPr>
        <w:object w:dxaOrig="780" w:dyaOrig="630">
          <v:shape id="_x0000_i1089" type="#_x0000_t75" style="width:38.6pt;height:31.1pt" o:ole="">
            <v:imagedata r:id="rId79" o:title=""/>
          </v:shape>
          <o:OLEObject Type="Embed" ProgID="Equation.3" ShapeID="_x0000_i1089" DrawAspect="Content" ObjectID="_1573643635" r:id="rId123"/>
        </w:object>
      </w:r>
      <w:r w:rsidRPr="00E03122">
        <w:rPr>
          <w:szCs w:val="24"/>
          <w:lang w:val="fr-CH"/>
        </w:rPr>
        <w:t>.</w:t>
      </w:r>
    </w:p>
    <w:p w:rsidR="00835CAF" w:rsidRPr="00E03122" w:rsidRDefault="00EC0CAC" w:rsidP="00FA4A06">
      <w:pPr>
        <w:pStyle w:val="enumlev1"/>
        <w:rPr>
          <w:szCs w:val="24"/>
          <w:lang w:val="fr-CH"/>
        </w:rPr>
      </w:pPr>
      <w:r>
        <w:rPr>
          <w:szCs w:val="24"/>
          <w:lang w:val="fr-CH"/>
        </w:rPr>
        <w:tab/>
      </w:r>
      <w:r w:rsidR="00835CAF">
        <w:rPr>
          <w:szCs w:val="24"/>
          <w:lang w:val="fr-CH"/>
        </w:rPr>
        <w:t>o</w:t>
      </w:r>
      <w:r w:rsidR="00294699">
        <w:rPr>
          <w:szCs w:val="24"/>
          <w:lang w:val="fr-CH"/>
        </w:rPr>
        <w:t>ù:</w:t>
      </w:r>
    </w:p>
    <w:p w:rsidR="00474EDD" w:rsidRPr="00E03122" w:rsidRDefault="00474EDD" w:rsidP="00FA4A06">
      <w:pPr>
        <w:pStyle w:val="enumlev2"/>
        <w:rPr>
          <w:lang w:val="fr-CH"/>
        </w:rPr>
      </w:pPr>
      <w:r w:rsidRPr="00E92BEA">
        <w:rPr>
          <w:position w:val="-10"/>
          <w:lang w:val="en-US"/>
        </w:rPr>
        <w:object w:dxaOrig="750" w:dyaOrig="360">
          <v:shape id="_x0000_i1090" type="#_x0000_t75" style="width:37.45pt;height:18.45pt" o:ole="">
            <v:imagedata r:id="rId81" o:title=""/>
          </v:shape>
          <o:OLEObject Type="Embed" ProgID="Equation.3" ShapeID="_x0000_i1090" DrawAspect="Content" ObjectID="_1573643636" r:id="rId124"/>
        </w:object>
      </w:r>
      <w:r w:rsidRPr="00E03122">
        <w:rPr>
          <w:lang w:val="fr-CH"/>
        </w:rPr>
        <w:t xml:space="preserve"> </w:t>
      </w:r>
      <w:r w:rsidR="00835CAF">
        <w:rPr>
          <w:lang w:val="fr-CH"/>
        </w:rPr>
        <w:t>e</w:t>
      </w:r>
      <w:r w:rsidRPr="00E03122">
        <w:rPr>
          <w:lang w:val="fr-CH"/>
        </w:rPr>
        <w:t xml:space="preserve">st la puissance reçue </w:t>
      </w:r>
      <w:r>
        <w:rPr>
          <w:lang w:val="fr-CH"/>
        </w:rPr>
        <w:t xml:space="preserve">en provenance </w:t>
      </w:r>
      <w:r w:rsidR="00294699">
        <w:rPr>
          <w:lang w:val="fr-CH"/>
        </w:rPr>
        <w:t>d'</w:t>
      </w:r>
      <w:r w:rsidR="00835CAF" w:rsidRPr="00E03122">
        <w:rPr>
          <w:lang w:val="fr-CH"/>
        </w:rPr>
        <w:t>UE</w:t>
      </w:r>
      <w:r w:rsidR="00835CAF" w:rsidRPr="00835CAF">
        <w:rPr>
          <w:vertAlign w:val="subscript"/>
          <w:lang w:val="fr-CH"/>
        </w:rPr>
        <w:t>j,k</w:t>
      </w:r>
      <w:r w:rsidR="004626AE">
        <w:rPr>
          <w:vertAlign w:val="subscript"/>
          <w:lang w:val="fr-CH"/>
        </w:rPr>
        <w:t>,</w:t>
      </w:r>
      <w:r w:rsidR="000656CC">
        <w:rPr>
          <w:lang w:val="fr-CH"/>
        </w:rPr>
        <w:t xml:space="preserve"> </w:t>
      </w:r>
      <w:r w:rsidR="00835CAF">
        <w:rPr>
          <w:lang w:val="fr-CH"/>
        </w:rPr>
        <w:t>au niveau de</w:t>
      </w:r>
      <w:r w:rsidRPr="00E03122">
        <w:rPr>
          <w:lang w:val="fr-CH"/>
        </w:rPr>
        <w:t xml:space="preserve"> la </w:t>
      </w:r>
      <w:r w:rsidRPr="00E92BEA">
        <w:rPr>
          <w:position w:val="-10"/>
          <w:lang w:val="en-US"/>
        </w:rPr>
        <w:object w:dxaOrig="165" w:dyaOrig="285">
          <v:shape id="_x0000_i1091" type="#_x0000_t75" style="width:7.5pt;height:13.8pt" o:ole="">
            <v:imagedata r:id="rId75" o:title=""/>
          </v:shape>
          <o:OLEObject Type="Embed" ProgID="Equation.3" ShapeID="_x0000_i1091" DrawAspect="Content" ObjectID="_1573643637" r:id="rId125"/>
        </w:object>
      </w:r>
      <w:r w:rsidR="00294699">
        <w:rPr>
          <w:lang w:val="fr-CH"/>
        </w:rPr>
        <w:t>-</w:t>
      </w:r>
      <w:r w:rsidRPr="00E03122">
        <w:rPr>
          <w:lang w:val="fr-CH"/>
        </w:rPr>
        <w:t>ème</w:t>
      </w:r>
      <w:r w:rsidR="000656CC">
        <w:rPr>
          <w:lang w:val="fr-CH"/>
        </w:rPr>
        <w:t xml:space="preserve"> </w:t>
      </w:r>
      <w:r w:rsidRPr="00E03122">
        <w:rPr>
          <w:lang w:val="fr-CH"/>
        </w:rPr>
        <w:t xml:space="preserve">station </w:t>
      </w:r>
      <w:r w:rsidR="00294699">
        <w:rPr>
          <w:color w:val="000000"/>
          <w:lang w:val="fr-CH"/>
        </w:rPr>
        <w:t>BS</w:t>
      </w:r>
      <w:r w:rsidRPr="00E03122">
        <w:rPr>
          <w:lang w:val="fr-CH"/>
        </w:rPr>
        <w:t xml:space="preserve">. </w:t>
      </w:r>
    </w:p>
    <w:p w:rsidR="00474EDD" w:rsidRPr="00474EDD" w:rsidRDefault="00474EDD" w:rsidP="00FA4A06">
      <w:pPr>
        <w:pStyle w:val="Equation"/>
      </w:pPr>
      <w:r w:rsidRPr="00E03122">
        <w:rPr>
          <w:lang w:val="fr-CH"/>
        </w:rPr>
        <w:tab/>
      </w:r>
      <w:r w:rsidRPr="00E03122">
        <w:rPr>
          <w:lang w:val="fr-CH"/>
        </w:rPr>
        <w:tab/>
      </w:r>
      <w:r w:rsidRPr="00E92BEA">
        <w:rPr>
          <w:rFonts w:eastAsia="SimSun"/>
          <w:noProof/>
          <w:position w:val="-14"/>
          <w:lang w:val="en-GB" w:eastAsia="en-GB"/>
        </w:rPr>
        <w:drawing>
          <wp:inline distT="0" distB="0" distL="0" distR="0" wp14:anchorId="3A6058A6" wp14:editId="1D35B6CB">
            <wp:extent cx="309245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92450" cy="276225"/>
                    </a:xfrm>
                    <a:prstGeom prst="rect">
                      <a:avLst/>
                    </a:prstGeom>
                    <a:noFill/>
                    <a:ln>
                      <a:noFill/>
                    </a:ln>
                  </pic:spPr>
                </pic:pic>
              </a:graphicData>
            </a:graphic>
          </wp:inline>
        </w:drawing>
      </w:r>
      <w:r w:rsidRPr="00474EDD">
        <w:tab/>
        <w:t>(</w:t>
      </w:r>
      <w:r w:rsidR="00294699">
        <w:t>16</w:t>
      </w:r>
      <w:r w:rsidRPr="00474EDD">
        <w:t>)</w:t>
      </w:r>
    </w:p>
    <w:p w:rsidR="00474EDD" w:rsidRPr="00E03122" w:rsidRDefault="00474EDD" w:rsidP="00FA4A06">
      <w:pPr>
        <w:pStyle w:val="enumlev2"/>
        <w:ind w:left="794" w:firstLine="0"/>
        <w:rPr>
          <w:szCs w:val="24"/>
          <w:lang w:val="fr-CH"/>
        </w:rPr>
      </w:pPr>
      <w:r w:rsidRPr="00E92BEA">
        <w:rPr>
          <w:position w:val="-10"/>
          <w:lang w:val="en-US"/>
        </w:rPr>
        <w:object w:dxaOrig="750" w:dyaOrig="360">
          <v:shape id="_x0000_i1092" type="#_x0000_t75" style="width:37.45pt;height:18.45pt" o:ole="">
            <v:imagedata r:id="rId85" o:title=""/>
          </v:shape>
          <o:OLEObject Type="Embed" ProgID="Equation.3" ShapeID="_x0000_i1092" DrawAspect="Content" ObjectID="_1573643638" r:id="rId126"/>
        </w:object>
      </w:r>
      <w:r w:rsidRPr="00E03122">
        <w:rPr>
          <w:lang w:val="fr-CH"/>
        </w:rPr>
        <w:t xml:space="preserve"> est la puissance de brouillage, qui comprend les </w:t>
      </w:r>
      <w:r w:rsidRPr="00E03122">
        <w:rPr>
          <w:color w:val="000000"/>
          <w:lang w:val="fr-CH"/>
        </w:rPr>
        <w:t>brouillages intrasystèmes</w:t>
      </w:r>
      <w:r w:rsidRPr="00E03122">
        <w:rPr>
          <w:rFonts w:eastAsia="SimSun"/>
          <w:lang w:val="fr-CH"/>
        </w:rPr>
        <w:t xml:space="preserve"> (</w:t>
      </w:r>
      <w:r w:rsidR="00835CAF" w:rsidRPr="00E03122">
        <w:rPr>
          <w:color w:val="000000"/>
          <w:lang w:val="fr-CH"/>
        </w:rPr>
        <w:t xml:space="preserve">brouillages </w:t>
      </w:r>
      <w:r>
        <w:rPr>
          <w:rFonts w:eastAsia="SimSun"/>
          <w:lang w:val="fr-CH"/>
        </w:rPr>
        <w:t xml:space="preserve">causés par </w:t>
      </w:r>
      <w:r w:rsidR="00835CAF" w:rsidRPr="00BD1F0A">
        <w:rPr>
          <w:rFonts w:eastAsia="MS Mincho"/>
          <w:lang w:val="fr-CH"/>
        </w:rPr>
        <w:t>les équipements</w:t>
      </w:r>
      <w:r w:rsidR="000656CC">
        <w:rPr>
          <w:rFonts w:eastAsia="MS Mincho"/>
          <w:lang w:val="fr-CH"/>
        </w:rPr>
        <w:t xml:space="preserve"> </w:t>
      </w:r>
      <w:r w:rsidR="00835CAF" w:rsidRPr="00BD1F0A">
        <w:rPr>
          <w:lang w:val="fr-CH"/>
        </w:rPr>
        <w:t>UE</w:t>
      </w:r>
      <w:r w:rsidR="000656CC">
        <w:rPr>
          <w:lang w:val="fr-CH"/>
        </w:rPr>
        <w:t xml:space="preserve"> </w:t>
      </w:r>
      <w:r w:rsidR="00835CAF">
        <w:rPr>
          <w:lang w:val="fr-CH"/>
        </w:rPr>
        <w:t xml:space="preserve">attribués aux mêmes blocs de ressources </w:t>
      </w:r>
      <w:r>
        <w:rPr>
          <w:rFonts w:eastAsia="SimSun"/>
          <w:lang w:val="fr-CH"/>
        </w:rPr>
        <w:t>d</w:t>
      </w:r>
      <w:r w:rsidR="004626AE">
        <w:rPr>
          <w:rFonts w:eastAsia="SimSun"/>
          <w:lang w:val="fr-CH"/>
        </w:rPr>
        <w:t>'</w:t>
      </w:r>
      <w:r>
        <w:rPr>
          <w:rFonts w:eastAsia="SimSun"/>
          <w:lang w:val="fr-CH"/>
        </w:rPr>
        <w:t>autres cellules</w:t>
      </w:r>
      <w:r w:rsidR="000656CC">
        <w:rPr>
          <w:rFonts w:eastAsia="SimSun"/>
          <w:lang w:val="fr-CH"/>
        </w:rPr>
        <w:t xml:space="preserve"> </w:t>
      </w:r>
      <w:r>
        <w:rPr>
          <w:rFonts w:eastAsia="SimSun"/>
          <w:lang w:val="fr-CH"/>
        </w:rPr>
        <w:t>de son propre réseau</w:t>
      </w:r>
      <w:r w:rsidR="001618F6">
        <w:rPr>
          <w:rFonts w:eastAsia="SimSun"/>
          <w:lang w:val="fr-CH"/>
        </w:rPr>
        <w:t>)</w:t>
      </w:r>
      <w:r w:rsidRPr="00E03122">
        <w:rPr>
          <w:rFonts w:eastAsia="SimSun"/>
          <w:lang w:val="fr-CH"/>
        </w:rPr>
        <w:t xml:space="preserve"> </w:t>
      </w:r>
      <w:r w:rsidRPr="00E92BEA">
        <w:rPr>
          <w:rFonts w:eastAsia="SimSun"/>
          <w:position w:val="-12"/>
          <w:lang w:val="en-US"/>
        </w:rPr>
        <w:object w:dxaOrig="1005" w:dyaOrig="360">
          <v:shape id="_x0000_i1093" type="#_x0000_t75" style="width:50.7pt;height:18.45pt" o:ole="">
            <v:imagedata r:id="rId87" o:title=""/>
          </v:shape>
          <o:OLEObject Type="Embed" ProgID="Equation.3" ShapeID="_x0000_i1093" DrawAspect="Content" ObjectID="_1573643639" r:id="rId127"/>
        </w:object>
      </w:r>
      <w:r w:rsidRPr="00E03122">
        <w:rPr>
          <w:lang w:val="fr-CH"/>
        </w:rPr>
        <w:t xml:space="preserve">, </w:t>
      </w:r>
      <w:r>
        <w:rPr>
          <w:lang w:val="fr-CH"/>
        </w:rPr>
        <w:t>et le bruit thermique</w:t>
      </w:r>
      <w:r w:rsidR="000656CC">
        <w:rPr>
          <w:lang w:val="fr-CH"/>
        </w:rPr>
        <w:t xml:space="preserve"> </w:t>
      </w:r>
      <w:r w:rsidRPr="00E92BEA">
        <w:rPr>
          <w:position w:val="-12"/>
          <w:lang w:val="en-US"/>
        </w:rPr>
        <w:object w:dxaOrig="360" w:dyaOrig="360">
          <v:shape id="_x0000_i1094" type="#_x0000_t75" style="width:18.45pt;height:18.45pt" o:ole="">
            <v:imagedata r:id="rId89" o:title=""/>
          </v:shape>
          <o:OLEObject Type="Embed" ProgID="Equation.3" ShapeID="_x0000_i1094" DrawAspect="Content" ObjectID="_1573643640" r:id="rId128"/>
        </w:object>
      </w:r>
      <w:r w:rsidRPr="00E03122">
        <w:rPr>
          <w:lang w:val="fr-CH"/>
        </w:rPr>
        <w:t xml:space="preserve">. </w:t>
      </w:r>
    </w:p>
    <w:p w:rsidR="00474EDD" w:rsidRPr="002A3F78" w:rsidRDefault="00474EDD" w:rsidP="00FA4A06">
      <w:pPr>
        <w:pStyle w:val="Equation"/>
        <w:rPr>
          <w:rFonts w:eastAsia="SimSun"/>
        </w:rPr>
      </w:pPr>
      <w:r w:rsidRPr="00E03122">
        <w:rPr>
          <w:lang w:val="fr-CH"/>
        </w:rPr>
        <w:tab/>
      </w:r>
      <w:r w:rsidRPr="00E03122">
        <w:rPr>
          <w:lang w:val="fr-CH"/>
        </w:rPr>
        <w:tab/>
      </w:r>
      <w:r w:rsidRPr="00E92BEA">
        <w:rPr>
          <w:rFonts w:eastAsia="SimSun"/>
          <w:lang w:val="en-US"/>
        </w:rPr>
        <w:object w:dxaOrig="2325" w:dyaOrig="360">
          <v:shape id="_x0000_i1095" type="#_x0000_t75" style="width:115.8pt;height:18.45pt" o:ole="">
            <v:imagedata r:id="rId91" o:title=""/>
          </v:shape>
          <o:OLEObject Type="Embed" ProgID="Equation.3" ShapeID="_x0000_i1095" DrawAspect="Content" ObjectID="_1573643641" r:id="rId129"/>
        </w:object>
      </w:r>
      <w:r w:rsidRPr="002A3F78">
        <w:rPr>
          <w:rFonts w:eastAsia="SimSun"/>
        </w:rPr>
        <w:tab/>
        <w:t>(</w:t>
      </w:r>
      <w:r w:rsidR="00294699">
        <w:rPr>
          <w:rFonts w:eastAsia="SimSun"/>
        </w:rPr>
        <w:t>17</w:t>
      </w:r>
      <w:r w:rsidRPr="002A3F78">
        <w:rPr>
          <w:rFonts w:eastAsia="SimSun"/>
        </w:rPr>
        <w:t>)</w:t>
      </w:r>
    </w:p>
    <w:p w:rsidR="00474EDD" w:rsidRPr="002A3F78" w:rsidRDefault="00474EDD" w:rsidP="00FA4A06">
      <w:pPr>
        <w:pStyle w:val="Equation"/>
        <w:rPr>
          <w:rFonts w:eastAsia="SimSun"/>
        </w:rPr>
      </w:pPr>
      <w:r w:rsidRPr="002A3F78">
        <w:rPr>
          <w:rFonts w:eastAsia="SimSun"/>
        </w:rPr>
        <w:tab/>
      </w:r>
      <w:r w:rsidRPr="002A3F78">
        <w:rPr>
          <w:rFonts w:eastAsia="SimSun"/>
        </w:rPr>
        <w:tab/>
      </w:r>
      <w:r w:rsidRPr="00E92BEA">
        <w:rPr>
          <w:rFonts w:eastAsia="SimSun"/>
          <w:lang w:val="en-US"/>
        </w:rPr>
        <w:object w:dxaOrig="5535" w:dyaOrig="750">
          <v:shape id="_x0000_i1096" type="#_x0000_t75" style="width:277.05pt;height:37.45pt" o:ole="">
            <v:imagedata r:id="rId93" o:title=""/>
          </v:shape>
          <o:OLEObject Type="Embed" ProgID="Equation.3" ShapeID="_x0000_i1096" DrawAspect="Content" ObjectID="_1573643642" r:id="rId130"/>
        </w:object>
      </w:r>
      <w:r w:rsidRPr="002A3F78">
        <w:rPr>
          <w:rFonts w:eastAsia="SimSun"/>
        </w:rPr>
        <w:tab/>
        <w:t>(</w:t>
      </w:r>
      <w:r w:rsidR="00294699">
        <w:rPr>
          <w:rFonts w:eastAsia="SimSun"/>
        </w:rPr>
        <w:t>18</w:t>
      </w:r>
      <w:r w:rsidRPr="002A3F78">
        <w:rPr>
          <w:rFonts w:eastAsia="SimSun"/>
        </w:rPr>
        <w:t>)</w:t>
      </w:r>
    </w:p>
    <w:p w:rsidR="00474EDD" w:rsidRPr="002A3F78" w:rsidRDefault="00474EDD" w:rsidP="00FA4A06">
      <w:pPr>
        <w:pStyle w:val="Equation"/>
        <w:rPr>
          <w:rFonts w:eastAsia="SimSun"/>
        </w:rPr>
      </w:pPr>
      <w:r w:rsidRPr="002A3F78">
        <w:rPr>
          <w:rFonts w:eastAsia="SimSun"/>
        </w:rPr>
        <w:tab/>
      </w:r>
      <w:r w:rsidRPr="00E92BEA">
        <w:rPr>
          <w:rFonts w:eastAsia="SimSun"/>
          <w:lang w:val="en-US"/>
        </w:rPr>
        <w:object w:dxaOrig="7260" w:dyaOrig="360">
          <v:shape id="_x0000_i1097" type="#_x0000_t75" style="width:363.45pt;height:18.45pt" o:ole="">
            <v:imagedata r:id="rId95" o:title=""/>
          </v:shape>
          <o:OLEObject Type="Embed" ProgID="Equation.3" ShapeID="_x0000_i1097" DrawAspect="Content" ObjectID="_1573643643" r:id="rId131"/>
        </w:object>
      </w:r>
      <w:r w:rsidRPr="002A3F78">
        <w:rPr>
          <w:rFonts w:eastAsia="SimSun"/>
        </w:rPr>
        <w:tab/>
        <w:t>(</w:t>
      </w:r>
      <w:r w:rsidR="00294699">
        <w:rPr>
          <w:rFonts w:eastAsia="SimSun"/>
        </w:rPr>
        <w:t>19</w:t>
      </w:r>
      <w:r w:rsidRPr="002A3F78">
        <w:rPr>
          <w:rFonts w:eastAsia="SimSun"/>
        </w:rPr>
        <w:t>)</w:t>
      </w:r>
    </w:p>
    <w:p w:rsidR="00474EDD" w:rsidRPr="00E03122" w:rsidRDefault="00474EDD" w:rsidP="00FA4A06">
      <w:pPr>
        <w:pStyle w:val="enumlev2"/>
        <w:ind w:left="737"/>
        <w:rPr>
          <w:rFonts w:eastAsia="SimSun"/>
          <w:lang w:val="fr-CH"/>
        </w:rPr>
      </w:pPr>
      <w:r w:rsidRPr="002A3F78">
        <w:rPr>
          <w:rFonts w:eastAsia="SimSun"/>
        </w:rPr>
        <w:tab/>
      </w:r>
      <w:r w:rsidR="00EC0CAC">
        <w:rPr>
          <w:rFonts w:eastAsia="SimSun"/>
          <w:lang w:val="fr-CH"/>
        </w:rPr>
        <w:t>où</w:t>
      </w:r>
      <w:r w:rsidRPr="00E03122">
        <w:rPr>
          <w:rFonts w:eastAsia="SimSun"/>
          <w:lang w:val="fr-CH"/>
        </w:rPr>
        <w:t xml:space="preserve"> 10log</w:t>
      </w:r>
      <w:r w:rsidRPr="00E03122">
        <w:rPr>
          <w:rFonts w:eastAsia="SimSun"/>
          <w:vertAlign w:val="subscript"/>
          <w:lang w:val="fr-CH"/>
        </w:rPr>
        <w:t>10</w:t>
      </w:r>
      <w:r w:rsidRPr="00E03122">
        <w:rPr>
          <w:rFonts w:eastAsia="SimSun"/>
          <w:lang w:val="fr-CH"/>
        </w:rPr>
        <w:t>(</w:t>
      </w:r>
      <w:r w:rsidRPr="00E03122">
        <w:rPr>
          <w:rFonts w:eastAsia="SimSun"/>
          <w:i/>
          <w:lang w:val="fr-CH"/>
        </w:rPr>
        <w:t>kT</w:t>
      </w:r>
      <w:r w:rsidRPr="00E03122">
        <w:rPr>
          <w:rFonts w:eastAsia="SimSun"/>
          <w:lang w:val="fr-CH"/>
        </w:rPr>
        <w:t>)</w:t>
      </w:r>
      <w:r w:rsidR="000656CC">
        <w:rPr>
          <w:rFonts w:eastAsia="SimSun"/>
          <w:lang w:val="fr-CH"/>
        </w:rPr>
        <w:t xml:space="preserve"> </w:t>
      </w:r>
      <w:r w:rsidRPr="00E03122">
        <w:rPr>
          <w:rFonts w:eastAsia="SimSun"/>
          <w:lang w:val="fr-CH"/>
        </w:rPr>
        <w:t>est la</w:t>
      </w:r>
      <w:r w:rsidR="000656CC">
        <w:rPr>
          <w:rFonts w:eastAsia="SimSun"/>
          <w:lang w:val="fr-CH"/>
        </w:rPr>
        <w:t xml:space="preserve"> </w:t>
      </w:r>
      <w:r>
        <w:rPr>
          <w:color w:val="000000"/>
        </w:rPr>
        <w:t>densité spectrale de puissance de bruit</w:t>
      </w:r>
      <w:r w:rsidRPr="00E03122">
        <w:rPr>
          <w:rFonts w:eastAsia="SimSun"/>
          <w:lang w:val="fr-CH"/>
        </w:rPr>
        <w:t xml:space="preserve"> </w:t>
      </w:r>
      <w:r>
        <w:rPr>
          <w:rFonts w:eastAsia="SimSun"/>
          <w:lang w:val="fr-CH"/>
        </w:rPr>
        <w:t>e</w:t>
      </w:r>
      <w:r w:rsidRPr="00E03122">
        <w:rPr>
          <w:rFonts w:eastAsia="SimSun"/>
          <w:lang w:val="fr-CH"/>
        </w:rPr>
        <w:t xml:space="preserve">n dBm. </w:t>
      </w:r>
    </w:p>
    <w:p w:rsidR="00474EDD" w:rsidRPr="00E25749" w:rsidRDefault="00294699" w:rsidP="00FA4A06">
      <w:pPr>
        <w:pStyle w:val="enumlev1"/>
        <w:rPr>
          <w:lang w:val="fr-CH"/>
        </w:rPr>
      </w:pPr>
      <w:r>
        <w:rPr>
          <w:lang w:val="fr-CH"/>
        </w:rPr>
        <w:t>5)</w:t>
      </w:r>
      <w:r w:rsidR="00474EDD" w:rsidRPr="00E25749">
        <w:rPr>
          <w:lang w:val="fr-CH"/>
        </w:rPr>
        <w:tab/>
        <w:t>Ajouter le brouillage externe</w:t>
      </w:r>
      <w:r w:rsidR="000656CC">
        <w:rPr>
          <w:lang w:val="fr-CH"/>
        </w:rPr>
        <w:t xml:space="preserve"> </w:t>
      </w:r>
      <w:r w:rsidR="00474EDD" w:rsidRPr="00E25749">
        <w:rPr>
          <w:rFonts w:eastAsia="SimSun"/>
          <w:i/>
          <w:iCs/>
          <w:lang w:val="fr-CH"/>
        </w:rPr>
        <w:t>Zy</w:t>
      </w:r>
      <w:r w:rsidR="00474EDD" w:rsidRPr="00E25749">
        <w:rPr>
          <w:rFonts w:eastAsia="SimSun"/>
          <w:lang w:val="fr-CH"/>
        </w:rPr>
        <w:t xml:space="preserve">, composé de </w:t>
      </w:r>
      <w:r w:rsidR="00474EDD" w:rsidRPr="00E25749">
        <w:rPr>
          <w:rFonts w:eastAsia="SimSun"/>
          <w:i/>
          <w:iCs/>
          <w:lang w:val="fr-CH"/>
        </w:rPr>
        <w:t>y</w:t>
      </w:r>
      <w:r w:rsidR="00474EDD" w:rsidRPr="00E25749">
        <w:rPr>
          <w:rFonts w:eastAsia="SimSun"/>
          <w:lang w:val="fr-CH"/>
        </w:rPr>
        <w:t xml:space="preserve"> brouilleurs ayant chacun une puissance</w:t>
      </w:r>
      <w:r w:rsidR="000656CC">
        <w:rPr>
          <w:rFonts w:eastAsia="SimSun"/>
          <w:lang w:val="fr-CH"/>
        </w:rPr>
        <w:t xml:space="preserve"> </w:t>
      </w:r>
      <w:r w:rsidR="00474EDD" w:rsidRPr="00E25749">
        <w:rPr>
          <w:rFonts w:eastAsia="SimSun"/>
          <w:i/>
          <w:iCs/>
          <w:lang w:val="fr-CH"/>
        </w:rPr>
        <w:t>P</w:t>
      </w:r>
      <w:r w:rsidR="00474EDD" w:rsidRPr="00E25749">
        <w:rPr>
          <w:rFonts w:eastAsia="SimSun"/>
          <w:i/>
          <w:iCs/>
          <w:vertAlign w:val="subscript"/>
          <w:lang w:val="fr-CH"/>
        </w:rPr>
        <w:t>ext,y</w:t>
      </w:r>
      <w:r w:rsidR="00474EDD" w:rsidRPr="00E25749">
        <w:rPr>
          <w:rFonts w:eastAsia="SimSun"/>
          <w:lang w:val="fr-CH"/>
        </w:rPr>
        <w:t>.</w:t>
      </w:r>
      <w:r>
        <w:rPr>
          <w:rFonts w:eastAsia="SimSun"/>
          <w:lang w:val="fr-CH"/>
        </w:rPr>
        <w:t xml:space="preserve"> </w:t>
      </w:r>
      <w:r w:rsidR="00474EDD">
        <w:rPr>
          <w:lang w:val="fr-CH"/>
        </w:rPr>
        <w:t xml:space="preserve">En </w:t>
      </w:r>
      <w:r>
        <w:rPr>
          <w:lang w:val="fr-CH"/>
        </w:rPr>
        <w:t>présence de brouillage uniquement dans une cellule</w:t>
      </w:r>
      <w:r w:rsidR="00474EDD">
        <w:rPr>
          <w:lang w:val="fr-CH"/>
        </w:rPr>
        <w:t xml:space="preserve"> ou dans quelques cellules, le brouillage principal devrait être placé dans une cellule active</w:t>
      </w:r>
      <w:r w:rsidR="000656CC">
        <w:rPr>
          <w:lang w:val="fr-CH"/>
        </w:rPr>
        <w:t xml:space="preserve"> </w:t>
      </w:r>
      <w:r w:rsidR="00474EDD" w:rsidRPr="00E25749">
        <w:rPr>
          <w:lang w:val="fr-CH"/>
        </w:rPr>
        <w:t>(</w:t>
      </w:r>
      <w:r w:rsidR="00474EDD">
        <w:rPr>
          <w:lang w:val="fr-CH"/>
        </w:rPr>
        <w:t>c</w:t>
      </w:r>
      <w:r w:rsidR="004626AE">
        <w:rPr>
          <w:lang w:val="fr-CH"/>
        </w:rPr>
        <w:t>'</w:t>
      </w:r>
      <w:r w:rsidR="00474EDD">
        <w:rPr>
          <w:lang w:val="fr-CH"/>
        </w:rPr>
        <w:t xml:space="preserve">est-à-dire une cellule avec une station </w:t>
      </w:r>
      <w:r w:rsidR="00474EDD" w:rsidRPr="00E25749">
        <w:rPr>
          <w:lang w:val="fr-CH"/>
        </w:rPr>
        <w:t>BS</w:t>
      </w:r>
      <w:r w:rsidR="00474EDD">
        <w:rPr>
          <w:lang w:val="fr-CH"/>
        </w:rPr>
        <w:t xml:space="preserve"> </w:t>
      </w:r>
      <w:r>
        <w:rPr>
          <w:lang w:val="fr-CH"/>
        </w:rPr>
        <w:t>choisi</w:t>
      </w:r>
      <w:r w:rsidR="00474EDD">
        <w:rPr>
          <w:lang w:val="fr-CH"/>
        </w:rPr>
        <w:t>e</w:t>
      </w:r>
      <w:r w:rsidR="001618F6">
        <w:rPr>
          <w:lang w:val="fr-CH"/>
        </w:rPr>
        <w:t>)</w:t>
      </w:r>
      <w:r w:rsidR="00474EDD" w:rsidRPr="00E25749">
        <w:rPr>
          <w:lang w:val="fr-CH"/>
        </w:rPr>
        <w:t xml:space="preserve">. </w:t>
      </w:r>
    </w:p>
    <w:p w:rsidR="00474EDD" w:rsidRPr="00E25749" w:rsidRDefault="00474EDD" w:rsidP="00FA4A06">
      <w:pPr>
        <w:pStyle w:val="enumlev1"/>
        <w:rPr>
          <w:rFonts w:eastAsia="SimSun"/>
          <w:lang w:val="fr-CH"/>
        </w:rPr>
      </w:pPr>
      <w:r w:rsidRPr="00E25749">
        <w:rPr>
          <w:rFonts w:eastAsia="SimSun"/>
          <w:lang w:val="fr-CH"/>
        </w:rPr>
        <w:tab/>
      </w:r>
      <w:r>
        <w:rPr>
          <w:rFonts w:eastAsia="SimSun"/>
          <w:lang w:val="fr-CH"/>
        </w:rPr>
        <w:t xml:space="preserve">Calculer le rapport </w:t>
      </w:r>
      <w:r w:rsidRPr="00E25749">
        <w:rPr>
          <w:rFonts w:eastAsia="SimSun"/>
          <w:i/>
          <w:iCs/>
          <w:lang w:val="fr-CH"/>
        </w:rPr>
        <w:t>C</w:t>
      </w:r>
      <w:r w:rsidRPr="00E25749">
        <w:rPr>
          <w:rFonts w:eastAsia="SimSun"/>
          <w:lang w:val="fr-CH"/>
        </w:rPr>
        <w:t>/</w:t>
      </w:r>
      <w:r w:rsidRPr="00E25749">
        <w:rPr>
          <w:rFonts w:eastAsia="SimSun"/>
          <w:i/>
          <w:iCs/>
          <w:lang w:val="fr-CH"/>
        </w:rPr>
        <w:t>I</w:t>
      </w:r>
      <w:r w:rsidRPr="00E25749">
        <w:rPr>
          <w:rFonts w:eastAsia="SimSun"/>
          <w:lang w:val="fr-CH"/>
        </w:rPr>
        <w:t>=(</w:t>
      </w:r>
      <w:r w:rsidRPr="00E92BEA">
        <w:rPr>
          <w:rFonts w:eastAsia="SimSun"/>
          <w:position w:val="-28"/>
          <w:szCs w:val="24"/>
          <w:lang w:val="en-US"/>
        </w:rPr>
        <w:object w:dxaOrig="780" w:dyaOrig="630">
          <v:shape id="_x0000_i1098" type="#_x0000_t75" style="width:38.6pt;height:31.1pt" o:ole="">
            <v:imagedata r:id="rId79" o:title=""/>
          </v:shape>
          <o:OLEObject Type="Embed" ProgID="Equation.3" ShapeID="_x0000_i1098" DrawAspect="Content" ObjectID="_1573643644" r:id="rId132"/>
        </w:object>
      </w:r>
      <w:r w:rsidRPr="00E25749">
        <w:rPr>
          <w:rFonts w:eastAsia="SimSun"/>
          <w:lang w:val="fr-CH"/>
        </w:rPr>
        <w:t xml:space="preserve">) </w:t>
      </w:r>
      <w:r>
        <w:rPr>
          <w:rFonts w:eastAsia="SimSun"/>
          <w:lang w:val="fr-CH"/>
        </w:rPr>
        <w:t>pour un brouillage externe en liaison</w:t>
      </w:r>
      <w:r w:rsidR="00835CAF">
        <w:rPr>
          <w:rFonts w:eastAsia="SimSun"/>
          <w:lang w:val="fr-CH"/>
        </w:rPr>
        <w:t xml:space="preserve"> montante </w:t>
      </w:r>
      <w:r>
        <w:rPr>
          <w:rFonts w:eastAsia="SimSun"/>
          <w:lang w:val="fr-CH"/>
        </w:rPr>
        <w:t xml:space="preserve">pour tous les équipements </w:t>
      </w:r>
      <w:r w:rsidRPr="00E25749">
        <w:rPr>
          <w:rFonts w:eastAsia="SimSun"/>
          <w:lang w:val="fr-CH"/>
        </w:rPr>
        <w:t xml:space="preserve">UE </w:t>
      </w:r>
      <w:r w:rsidR="004004F9">
        <w:rPr>
          <w:rFonts w:eastAsia="SimSun"/>
          <w:lang w:val="fr-CH"/>
        </w:rPr>
        <w:t>«</w:t>
      </w:r>
      <w:r>
        <w:rPr>
          <w:rFonts w:eastAsia="SimSun"/>
          <w:lang w:val="fr-CH"/>
        </w:rPr>
        <w:t>choisis</w:t>
      </w:r>
      <w:r w:rsidR="004004F9">
        <w:rPr>
          <w:rFonts w:eastAsia="SimSun"/>
          <w:lang w:val="fr-CH"/>
        </w:rPr>
        <w:t>»</w:t>
      </w:r>
      <w:r w:rsidR="000656CC">
        <w:rPr>
          <w:rFonts w:eastAsia="SimSun"/>
          <w:lang w:val="fr-CH"/>
        </w:rPr>
        <w:t xml:space="preserve"> </w:t>
      </w:r>
    </w:p>
    <w:p w:rsidR="00474EDD" w:rsidRPr="00EC0CAC" w:rsidRDefault="00474EDD" w:rsidP="00FA4A06">
      <w:pPr>
        <w:pStyle w:val="ListParagraph"/>
        <w:tabs>
          <w:tab w:val="left" w:pos="2608"/>
          <w:tab w:val="left" w:pos="3345"/>
        </w:tabs>
        <w:spacing w:before="80" w:line="240" w:lineRule="auto"/>
        <w:rPr>
          <w:rFonts w:asciiTheme="majorBidi" w:hAnsiTheme="majorBidi" w:cstheme="majorBidi"/>
          <w:sz w:val="24"/>
          <w:szCs w:val="24"/>
          <w:lang w:val="fr-CH"/>
        </w:rPr>
      </w:pPr>
      <w:r w:rsidRPr="00EC0CAC">
        <w:rPr>
          <w:rFonts w:asciiTheme="majorBidi" w:hAnsiTheme="majorBidi" w:cstheme="majorBidi"/>
          <w:position w:val="-10"/>
          <w:sz w:val="24"/>
          <w:szCs w:val="24"/>
        </w:rPr>
        <w:object w:dxaOrig="750" w:dyaOrig="360">
          <v:shape id="_x0000_i1099" type="#_x0000_t75" style="width:37.45pt;height:18.45pt" o:ole="">
            <v:imagedata r:id="rId81" o:title=""/>
          </v:shape>
          <o:OLEObject Type="Embed" ProgID="Equation.3" ShapeID="_x0000_i1099" DrawAspect="Content" ObjectID="_1573643645" r:id="rId133"/>
        </w:object>
      </w:r>
      <w:r w:rsidRPr="00EC0CAC">
        <w:rPr>
          <w:rFonts w:asciiTheme="majorBidi" w:hAnsiTheme="majorBidi" w:cstheme="majorBidi"/>
          <w:sz w:val="24"/>
          <w:szCs w:val="24"/>
          <w:lang w:val="fr-CH"/>
        </w:rPr>
        <w:t xml:space="preserve">, </w:t>
      </w:r>
      <w:r w:rsidRPr="00EC0CAC">
        <w:rPr>
          <w:rFonts w:asciiTheme="majorBidi" w:hAnsiTheme="majorBidi" w:cstheme="majorBidi"/>
          <w:position w:val="-12"/>
          <w:sz w:val="24"/>
          <w:szCs w:val="24"/>
        </w:rPr>
        <w:object w:dxaOrig="1005" w:dyaOrig="360">
          <v:shape id="_x0000_i1100" type="#_x0000_t75" style="width:50.7pt;height:18.45pt" o:ole="">
            <v:imagedata r:id="rId87" o:title=""/>
          </v:shape>
          <o:OLEObject Type="Embed" ProgID="Equation.3" ShapeID="_x0000_i1100" DrawAspect="Content" ObjectID="_1573643646" r:id="rId134"/>
        </w:object>
      </w:r>
      <w:r w:rsidRPr="00EC0CAC">
        <w:rPr>
          <w:rFonts w:asciiTheme="majorBidi" w:hAnsiTheme="majorBidi" w:cstheme="majorBidi"/>
          <w:sz w:val="24"/>
          <w:szCs w:val="24"/>
          <w:lang w:val="fr-CH"/>
        </w:rPr>
        <w:t xml:space="preserve"> et </w:t>
      </w:r>
      <w:r w:rsidRPr="00EC0CAC">
        <w:rPr>
          <w:rFonts w:asciiTheme="majorBidi" w:hAnsiTheme="majorBidi" w:cstheme="majorBidi"/>
          <w:position w:val="-12"/>
          <w:sz w:val="24"/>
          <w:szCs w:val="24"/>
        </w:rPr>
        <w:object w:dxaOrig="360" w:dyaOrig="360">
          <v:shape id="_x0000_i1101" type="#_x0000_t75" style="width:18.45pt;height:18.45pt" o:ole="">
            <v:imagedata r:id="rId89" o:title=""/>
          </v:shape>
          <o:OLEObject Type="Embed" ProgID="Equation.3" ShapeID="_x0000_i1101" DrawAspect="Content" ObjectID="_1573643647" r:id="rId135"/>
        </w:object>
      </w:r>
      <w:r w:rsidRPr="00EC0CAC">
        <w:rPr>
          <w:rFonts w:asciiTheme="majorBidi" w:hAnsiTheme="majorBidi" w:cstheme="majorBidi"/>
          <w:sz w:val="24"/>
          <w:szCs w:val="24"/>
          <w:lang w:val="fr-CH"/>
        </w:rPr>
        <w:t xml:space="preserve"> sont les mêmes que dans l</w:t>
      </w:r>
      <w:r w:rsidR="004626AE" w:rsidRPr="00EC0CAC">
        <w:rPr>
          <w:rFonts w:asciiTheme="majorBidi" w:hAnsiTheme="majorBidi" w:cstheme="majorBidi"/>
          <w:sz w:val="24"/>
          <w:szCs w:val="24"/>
          <w:lang w:val="fr-CH"/>
        </w:rPr>
        <w:t>'</w:t>
      </w:r>
      <w:r w:rsidRPr="00EC0CAC">
        <w:rPr>
          <w:rFonts w:asciiTheme="majorBidi" w:hAnsiTheme="majorBidi" w:cstheme="majorBidi"/>
          <w:sz w:val="24"/>
          <w:szCs w:val="24"/>
          <w:lang w:val="fr-CH"/>
        </w:rPr>
        <w:t>étape</w:t>
      </w:r>
      <w:r w:rsidR="000656CC" w:rsidRPr="00EC0CAC">
        <w:rPr>
          <w:rFonts w:asciiTheme="majorBidi" w:hAnsiTheme="majorBidi" w:cstheme="majorBidi"/>
          <w:sz w:val="24"/>
          <w:szCs w:val="24"/>
          <w:lang w:val="fr-CH"/>
        </w:rPr>
        <w:t xml:space="preserve"> </w:t>
      </w:r>
      <w:r w:rsidR="00835CAF" w:rsidRPr="00EC0CAC">
        <w:rPr>
          <w:rFonts w:asciiTheme="majorBidi" w:hAnsiTheme="majorBidi" w:cstheme="majorBidi"/>
          <w:sz w:val="24"/>
          <w:szCs w:val="24"/>
          <w:lang w:val="fr-CH"/>
        </w:rPr>
        <w:t>4</w:t>
      </w:r>
      <w:r w:rsidRPr="00EC0CAC">
        <w:rPr>
          <w:rFonts w:asciiTheme="majorBidi" w:hAnsiTheme="majorBidi" w:cstheme="majorBidi"/>
          <w:sz w:val="24"/>
          <w:szCs w:val="24"/>
          <w:lang w:val="fr-CH"/>
        </w:rPr>
        <w:t xml:space="preserve">. </w:t>
      </w:r>
    </w:p>
    <w:p w:rsidR="00474EDD" w:rsidRPr="002A3F78" w:rsidRDefault="00474EDD" w:rsidP="00EC0CAC">
      <w:pPr>
        <w:pStyle w:val="Equation"/>
        <w:rPr>
          <w:rFonts w:eastAsia="SimSun"/>
        </w:rPr>
      </w:pPr>
      <w:r w:rsidRPr="00E25749">
        <w:rPr>
          <w:rFonts w:eastAsia="SimSun"/>
          <w:lang w:val="fr-CH"/>
        </w:rPr>
        <w:tab/>
      </w:r>
      <w:r w:rsidRPr="00E25749">
        <w:rPr>
          <w:rFonts w:eastAsia="SimSun"/>
          <w:lang w:val="fr-CH"/>
        </w:rPr>
        <w:tab/>
      </w:r>
      <w:r w:rsidRPr="00E92BEA">
        <w:rPr>
          <w:rFonts w:eastAsia="SimSun"/>
          <w:lang w:val="en-US"/>
        </w:rPr>
        <w:object w:dxaOrig="3585" w:dyaOrig="360">
          <v:shape id="_x0000_i1102" type="#_x0000_t75" style="width:179.7pt;height:18.45pt" o:ole="">
            <v:imagedata r:id="rId101" o:title=""/>
          </v:shape>
          <o:OLEObject Type="Embed" ProgID="Equation.3" ShapeID="_x0000_i1102" DrawAspect="Content" ObjectID="_1573643648" r:id="rId136"/>
        </w:object>
      </w:r>
      <w:r w:rsidRPr="002A3F78">
        <w:rPr>
          <w:rFonts w:eastAsia="SimSun"/>
        </w:rPr>
        <w:tab/>
        <w:t>(</w:t>
      </w:r>
      <w:r w:rsidR="00EC0CAC">
        <w:rPr>
          <w:rFonts w:eastAsia="SimSun"/>
        </w:rPr>
        <w:t>20</w:t>
      </w:r>
      <w:r w:rsidRPr="002A3F78">
        <w:rPr>
          <w:rFonts w:eastAsia="SimSun"/>
        </w:rPr>
        <w:t>)</w:t>
      </w:r>
    </w:p>
    <w:p w:rsidR="00474EDD" w:rsidRPr="002A3F78" w:rsidRDefault="00474EDD" w:rsidP="00EC0CAC">
      <w:pPr>
        <w:pStyle w:val="Equation"/>
        <w:rPr>
          <w:rFonts w:eastAsia="SimSun"/>
        </w:rPr>
      </w:pPr>
      <w:r w:rsidRPr="002A3F78">
        <w:rPr>
          <w:rFonts w:eastAsia="SimSun"/>
        </w:rPr>
        <w:tab/>
      </w:r>
      <w:r w:rsidRPr="002A3F78">
        <w:rPr>
          <w:rFonts w:eastAsia="SimSun"/>
        </w:rPr>
        <w:tab/>
      </w:r>
      <w:r w:rsidRPr="00E92BEA">
        <w:rPr>
          <w:rFonts w:eastAsia="SimSun"/>
          <w:lang w:val="en-US"/>
        </w:rPr>
        <w:object w:dxaOrig="6225" w:dyaOrig="690">
          <v:shape id="_x0000_i1103" type="#_x0000_t75" style="width:311.6pt;height:34.55pt" o:ole="">
            <v:imagedata r:id="rId103" o:title=""/>
          </v:shape>
          <o:OLEObject Type="Embed" ProgID="Equation.3" ShapeID="_x0000_i1103" DrawAspect="Content" ObjectID="_1573643649" r:id="rId137"/>
        </w:object>
      </w:r>
      <w:r w:rsidRPr="002A3F78">
        <w:rPr>
          <w:rFonts w:eastAsia="SimSun"/>
        </w:rPr>
        <w:tab/>
        <w:t>(</w:t>
      </w:r>
      <w:r w:rsidR="00EC0CAC">
        <w:rPr>
          <w:rFonts w:eastAsia="SimSun"/>
        </w:rPr>
        <w:t>21</w:t>
      </w:r>
      <w:r w:rsidRPr="002A3F78">
        <w:rPr>
          <w:rFonts w:eastAsia="SimSun"/>
        </w:rPr>
        <w:t>)</w:t>
      </w:r>
    </w:p>
    <w:p w:rsidR="00835CAF" w:rsidRPr="00294699" w:rsidRDefault="00474EDD" w:rsidP="00FA4A06">
      <w:pPr>
        <w:pStyle w:val="ListParagraph"/>
        <w:tabs>
          <w:tab w:val="left" w:pos="2608"/>
          <w:tab w:val="left" w:pos="3345"/>
        </w:tabs>
        <w:spacing w:before="80" w:line="240" w:lineRule="auto"/>
        <w:rPr>
          <w:rFonts w:asciiTheme="majorBidi" w:hAnsiTheme="majorBidi" w:cstheme="majorBidi"/>
          <w:sz w:val="24"/>
          <w:szCs w:val="24"/>
          <w:lang w:val="fr-CH" w:eastAsia="zh-CN"/>
        </w:rPr>
      </w:pPr>
      <w:r w:rsidRPr="00294699">
        <w:rPr>
          <w:rFonts w:asciiTheme="majorBidi" w:hAnsiTheme="majorBidi" w:cstheme="majorBidi"/>
          <w:sz w:val="24"/>
          <w:szCs w:val="24"/>
          <w:lang w:val="fr-CH"/>
        </w:rPr>
        <w:t xml:space="preserve">La valeur du rapport ACIR </w:t>
      </w:r>
      <w:r w:rsidR="00835CAF" w:rsidRPr="00294699">
        <w:rPr>
          <w:rFonts w:asciiTheme="majorBidi" w:hAnsiTheme="majorBidi" w:cstheme="majorBidi"/>
          <w:sz w:val="24"/>
          <w:szCs w:val="24"/>
          <w:lang w:val="fr-CH"/>
        </w:rPr>
        <w:t xml:space="preserve">utilisée </w:t>
      </w:r>
      <w:r w:rsidR="00294699" w:rsidRPr="00294699">
        <w:rPr>
          <w:rFonts w:asciiTheme="majorBidi" w:hAnsiTheme="majorBidi" w:cstheme="majorBidi"/>
          <w:sz w:val="24"/>
          <w:szCs w:val="24"/>
          <w:lang w:val="fr-CH"/>
        </w:rPr>
        <w:t>devrai</w:t>
      </w:r>
      <w:r w:rsidRPr="00294699">
        <w:rPr>
          <w:rFonts w:asciiTheme="majorBidi" w:hAnsiTheme="majorBidi" w:cstheme="majorBidi"/>
          <w:sz w:val="24"/>
          <w:szCs w:val="24"/>
          <w:lang w:val="fr-CH"/>
        </w:rPr>
        <w:t>t être calculé</w:t>
      </w:r>
      <w:r w:rsidR="00835CAF" w:rsidRPr="00294699">
        <w:rPr>
          <w:rFonts w:asciiTheme="majorBidi" w:hAnsiTheme="majorBidi" w:cstheme="majorBidi"/>
          <w:sz w:val="24"/>
          <w:szCs w:val="24"/>
          <w:lang w:val="fr-CH"/>
        </w:rPr>
        <w:t>e</w:t>
      </w:r>
      <w:r w:rsidRPr="00294699">
        <w:rPr>
          <w:rFonts w:asciiTheme="majorBidi" w:hAnsiTheme="majorBidi" w:cstheme="majorBidi"/>
          <w:sz w:val="24"/>
          <w:szCs w:val="24"/>
          <w:lang w:val="fr-CH"/>
        </w:rPr>
        <w:t xml:space="preserve"> en fonction du nombre de blocs de ressources attribué</w:t>
      </w:r>
      <w:r w:rsidR="00835CAF" w:rsidRPr="00294699">
        <w:rPr>
          <w:rFonts w:asciiTheme="majorBidi" w:hAnsiTheme="majorBidi" w:cstheme="majorBidi"/>
          <w:sz w:val="24"/>
          <w:szCs w:val="24"/>
          <w:lang w:val="fr-CH"/>
        </w:rPr>
        <w:t>e</w:t>
      </w:r>
      <w:r w:rsidRPr="00294699">
        <w:rPr>
          <w:rFonts w:asciiTheme="majorBidi" w:hAnsiTheme="majorBidi" w:cstheme="majorBidi"/>
          <w:sz w:val="24"/>
          <w:szCs w:val="24"/>
          <w:lang w:val="fr-CH"/>
        </w:rPr>
        <w:t xml:space="preserve">s à chacun </w:t>
      </w:r>
      <w:r w:rsidR="00835CAF" w:rsidRPr="00294699">
        <w:rPr>
          <w:rFonts w:asciiTheme="majorBidi" w:hAnsiTheme="majorBidi" w:cstheme="majorBidi"/>
          <w:sz w:val="24"/>
          <w:szCs w:val="24"/>
          <w:lang w:val="fr-CH"/>
        </w:rPr>
        <w:t>des</w:t>
      </w:r>
      <w:r w:rsidRPr="00294699">
        <w:rPr>
          <w:rFonts w:asciiTheme="majorBidi" w:hAnsiTheme="majorBidi" w:cstheme="majorBidi"/>
          <w:sz w:val="24"/>
          <w:szCs w:val="24"/>
          <w:lang w:val="fr-CH"/>
        </w:rPr>
        <w:t xml:space="preserve"> équipement</w:t>
      </w:r>
      <w:r w:rsidR="00835CAF" w:rsidRPr="00294699">
        <w:rPr>
          <w:rFonts w:asciiTheme="majorBidi" w:hAnsiTheme="majorBidi" w:cstheme="majorBidi"/>
          <w:sz w:val="24"/>
          <w:szCs w:val="24"/>
          <w:lang w:val="fr-CH"/>
        </w:rPr>
        <w:t>s</w:t>
      </w:r>
      <w:r w:rsidR="000656CC" w:rsidRPr="00294699">
        <w:rPr>
          <w:rFonts w:asciiTheme="majorBidi" w:hAnsiTheme="majorBidi" w:cstheme="majorBidi"/>
          <w:sz w:val="24"/>
          <w:szCs w:val="24"/>
          <w:lang w:val="fr-CH"/>
        </w:rPr>
        <w:t xml:space="preserve"> </w:t>
      </w:r>
      <w:r w:rsidRPr="00294699">
        <w:rPr>
          <w:rFonts w:asciiTheme="majorBidi" w:hAnsiTheme="majorBidi" w:cstheme="majorBidi"/>
          <w:sz w:val="24"/>
          <w:szCs w:val="24"/>
          <w:lang w:val="fr-CH"/>
        </w:rPr>
        <w:t>UE</w:t>
      </w:r>
      <w:r w:rsidR="003C387B" w:rsidRPr="00294699">
        <w:rPr>
          <w:rFonts w:asciiTheme="majorBidi" w:hAnsiTheme="majorBidi" w:cstheme="majorBidi"/>
          <w:sz w:val="24"/>
          <w:szCs w:val="24"/>
          <w:lang w:val="fr-CH"/>
        </w:rPr>
        <w:t>.</w:t>
      </w:r>
      <w:r w:rsidRPr="00294699">
        <w:rPr>
          <w:rFonts w:asciiTheme="majorBidi" w:hAnsiTheme="majorBidi" w:cstheme="majorBidi"/>
          <w:sz w:val="24"/>
          <w:szCs w:val="24"/>
          <w:lang w:val="fr-CH"/>
        </w:rPr>
        <w:t xml:space="preserve"> </w:t>
      </w:r>
      <w:r w:rsidRPr="00294699">
        <w:rPr>
          <w:rFonts w:asciiTheme="majorBidi" w:hAnsiTheme="majorBidi" w:cstheme="majorBidi"/>
          <w:sz w:val="24"/>
          <w:szCs w:val="24"/>
          <w:lang w:val="fr-CH" w:eastAsia="zh-CN"/>
        </w:rPr>
        <w:t xml:space="preserve">Remplacer </w:t>
      </w:r>
      <w:r w:rsidRPr="00294699">
        <w:rPr>
          <w:rFonts w:asciiTheme="majorBidi" w:hAnsiTheme="majorBidi" w:cstheme="majorBidi"/>
          <w:i/>
          <w:sz w:val="24"/>
          <w:szCs w:val="24"/>
          <w:lang w:val="fr-CH" w:eastAsia="zh-CN"/>
        </w:rPr>
        <w:t>ACIR</w:t>
      </w:r>
      <w:r w:rsidRPr="00294699">
        <w:rPr>
          <w:rFonts w:asciiTheme="majorBidi" w:hAnsiTheme="majorBidi" w:cstheme="majorBidi"/>
          <w:i/>
          <w:sz w:val="24"/>
          <w:szCs w:val="24"/>
          <w:vertAlign w:val="subscript"/>
          <w:lang w:val="fr-CH" w:eastAsia="zh-CN"/>
        </w:rPr>
        <w:t>linear</w:t>
      </w:r>
      <w:r w:rsidR="000656CC" w:rsidRPr="00294699">
        <w:rPr>
          <w:rFonts w:asciiTheme="majorBidi" w:hAnsiTheme="majorBidi" w:cstheme="majorBidi"/>
          <w:i/>
          <w:sz w:val="24"/>
          <w:szCs w:val="24"/>
          <w:lang w:val="fr-CH" w:eastAsia="zh-CN"/>
        </w:rPr>
        <w:t xml:space="preserve"> </w:t>
      </w:r>
      <w:r w:rsidRPr="00294699">
        <w:rPr>
          <w:rFonts w:asciiTheme="majorBidi" w:hAnsiTheme="majorBidi" w:cstheme="majorBidi"/>
          <w:sz w:val="24"/>
          <w:szCs w:val="24"/>
          <w:lang w:val="fr-CH" w:eastAsia="zh-CN"/>
        </w:rPr>
        <w:t xml:space="preserve">par FDR dans le cas où </w:t>
      </w:r>
      <w:r w:rsidR="00294699" w:rsidRPr="00294699">
        <w:rPr>
          <w:rFonts w:asciiTheme="majorBidi" w:hAnsiTheme="majorBidi" w:cstheme="majorBidi"/>
          <w:sz w:val="24"/>
          <w:szCs w:val="24"/>
          <w:lang w:val="fr-CH" w:eastAsia="zh-CN"/>
        </w:rPr>
        <w:t>FDR est utilisé.</w:t>
      </w:r>
    </w:p>
    <w:p w:rsidR="00835CAF" w:rsidRPr="00B9647C" w:rsidRDefault="00835CAF" w:rsidP="00FA4A06">
      <w:pPr>
        <w:pStyle w:val="Equation"/>
        <w:rPr>
          <w:rFonts w:eastAsia="SimSun"/>
          <w:lang w:val="fr-CH"/>
        </w:rPr>
      </w:pPr>
      <w:r w:rsidRPr="00B9647C">
        <w:rPr>
          <w:rFonts w:eastAsia="SimSun"/>
          <w:lang w:val="fr-CH"/>
        </w:rPr>
        <w:tab/>
      </w:r>
      <w:r w:rsidRPr="00E92BEA">
        <w:rPr>
          <w:rFonts w:eastAsia="SimSun"/>
          <w:position w:val="-12"/>
          <w:lang w:val="en-US"/>
        </w:rPr>
        <w:object w:dxaOrig="7650" w:dyaOrig="360">
          <v:shape id="_x0000_i1104" type="#_x0000_t75" style="width:382.45pt;height:18.45pt" o:ole="">
            <v:imagedata r:id="rId138" o:title=""/>
          </v:shape>
          <o:OLEObject Type="Embed" ProgID="Equation.3" ShapeID="_x0000_i1104" DrawAspect="Content" ObjectID="_1573643650" r:id="rId139"/>
        </w:object>
      </w:r>
      <w:r w:rsidRPr="00B9647C">
        <w:rPr>
          <w:rFonts w:eastAsia="SimSun"/>
          <w:lang w:val="fr-CH"/>
        </w:rPr>
        <w:tab/>
        <w:t>(22)</w:t>
      </w:r>
    </w:p>
    <w:p w:rsidR="00835CAF" w:rsidRPr="00835CAF" w:rsidRDefault="00294699" w:rsidP="00FA4A06">
      <w:pPr>
        <w:pStyle w:val="enumlev2"/>
        <w:rPr>
          <w:rFonts w:eastAsia="SimSun"/>
        </w:rPr>
      </w:pPr>
      <w:r>
        <w:rPr>
          <w:rFonts w:eastAsia="SimSun"/>
        </w:rPr>
        <w:t>où</w:t>
      </w:r>
      <w:r w:rsidR="000656CC">
        <w:rPr>
          <w:rFonts w:eastAsia="SimSun"/>
        </w:rPr>
        <w:t xml:space="preserve"> </w:t>
      </w:r>
      <w:r w:rsidR="00835CAF" w:rsidRPr="00835CAF">
        <w:rPr>
          <w:rFonts w:eastAsia="SimSun"/>
        </w:rPr>
        <w:t>10log</w:t>
      </w:r>
      <w:r w:rsidR="00835CAF" w:rsidRPr="00835CAF">
        <w:rPr>
          <w:rFonts w:eastAsia="SimSun"/>
          <w:vertAlign w:val="subscript"/>
        </w:rPr>
        <w:t>10</w:t>
      </w:r>
      <w:r w:rsidR="00835CAF" w:rsidRPr="00835CAF">
        <w:rPr>
          <w:rFonts w:eastAsia="SimSun"/>
        </w:rPr>
        <w:t>(</w:t>
      </w:r>
      <w:r w:rsidR="00835CAF" w:rsidRPr="00835CAF">
        <w:rPr>
          <w:rFonts w:eastAsia="SimSun"/>
          <w:i/>
          <w:iCs/>
        </w:rPr>
        <w:t>kT</w:t>
      </w:r>
      <w:r w:rsidR="00835CAF" w:rsidRPr="00835CAF">
        <w:rPr>
          <w:rFonts w:eastAsia="SimSun"/>
        </w:rPr>
        <w:t>)</w:t>
      </w:r>
      <w:r w:rsidR="000656CC">
        <w:rPr>
          <w:rFonts w:eastAsia="SimSun"/>
        </w:rPr>
        <w:t xml:space="preserve"> </w:t>
      </w:r>
      <w:r w:rsidR="00835CAF" w:rsidRPr="00835CAF">
        <w:rPr>
          <w:rFonts w:eastAsia="SimSun"/>
        </w:rPr>
        <w:t xml:space="preserve">est la densité spectrale de puissance de bruit en dBm. </w:t>
      </w:r>
    </w:p>
    <w:p w:rsidR="00474EDD" w:rsidRPr="002E7B8D" w:rsidRDefault="00EF4282" w:rsidP="00FA4A06">
      <w:pPr>
        <w:pStyle w:val="enumlev1"/>
        <w:rPr>
          <w:lang w:val="fr-CH"/>
        </w:rPr>
      </w:pPr>
      <w:r>
        <w:rPr>
          <w:rFonts w:eastAsia="SimSun"/>
          <w:lang w:val="fr-CH"/>
        </w:rPr>
        <w:t>6)</w:t>
      </w:r>
      <w:r w:rsidR="00474EDD" w:rsidRPr="002E7B8D">
        <w:rPr>
          <w:rFonts w:eastAsia="SimSun"/>
          <w:lang w:val="fr-CH"/>
        </w:rPr>
        <w:tab/>
        <w:t>D</w:t>
      </w:r>
      <w:r>
        <w:rPr>
          <w:rFonts w:eastAsia="SimSun"/>
          <w:lang w:val="fr-CH"/>
        </w:rPr>
        <w:t>é</w:t>
      </w:r>
      <w:r w:rsidR="00474EDD" w:rsidRPr="002E7B8D">
        <w:rPr>
          <w:rFonts w:eastAsia="SimSun"/>
          <w:lang w:val="fr-CH"/>
        </w:rPr>
        <w:t xml:space="preserve">terminer le débit avec et sans brouillage externe pour chaque équipement UE </w:t>
      </w:r>
      <w:r w:rsidR="004004F9">
        <w:rPr>
          <w:rFonts w:eastAsia="SimSun"/>
          <w:lang w:val="fr-CH"/>
        </w:rPr>
        <w:t>«</w:t>
      </w:r>
      <w:r w:rsidR="00474EDD" w:rsidRPr="002E7B8D">
        <w:rPr>
          <w:rFonts w:eastAsia="SimSun"/>
          <w:lang w:val="fr-CH"/>
        </w:rPr>
        <w:t>choisi</w:t>
      </w:r>
      <w:r w:rsidR="004004F9">
        <w:rPr>
          <w:rFonts w:eastAsia="SimSun"/>
          <w:lang w:val="fr-CH"/>
        </w:rPr>
        <w:t>»</w:t>
      </w:r>
      <w:r w:rsidR="000656CC">
        <w:rPr>
          <w:rFonts w:eastAsia="SimSun"/>
          <w:lang w:val="fr-CH"/>
        </w:rPr>
        <w:t xml:space="preserve"> </w:t>
      </w:r>
      <w:r w:rsidR="00474EDD">
        <w:rPr>
          <w:rFonts w:eastAsia="SimSun"/>
          <w:lang w:val="fr-CH"/>
        </w:rPr>
        <w:t xml:space="preserve">ainsi que le rapport </w:t>
      </w:r>
      <w:r w:rsidR="00474EDD" w:rsidRPr="002E7B8D">
        <w:rPr>
          <w:rFonts w:eastAsia="SimSun"/>
          <w:i/>
          <w:iCs/>
          <w:lang w:val="fr-CH"/>
        </w:rPr>
        <w:t>C</w:t>
      </w:r>
      <w:r w:rsidR="00474EDD" w:rsidRPr="002E7B8D">
        <w:rPr>
          <w:rFonts w:eastAsia="SimSun"/>
          <w:lang w:val="fr-CH"/>
        </w:rPr>
        <w:t>/</w:t>
      </w:r>
      <w:r w:rsidR="00474EDD" w:rsidRPr="002E7B8D">
        <w:rPr>
          <w:rFonts w:eastAsia="SimSun"/>
          <w:i/>
          <w:iCs/>
          <w:lang w:val="fr-CH"/>
        </w:rPr>
        <w:t>I</w:t>
      </w:r>
      <w:r w:rsidR="00474EDD" w:rsidRPr="002E7B8D">
        <w:rPr>
          <w:rFonts w:eastAsia="SimSun"/>
          <w:lang w:val="fr-CH"/>
        </w:rPr>
        <w:t xml:space="preserve"> </w:t>
      </w:r>
      <w:r w:rsidR="00474EDD">
        <w:rPr>
          <w:rFonts w:eastAsia="SimSun"/>
          <w:lang w:val="fr-CH"/>
        </w:rPr>
        <w:t>en fonction</w:t>
      </w:r>
      <w:r w:rsidR="00474EDD" w:rsidRPr="002E7B8D">
        <w:rPr>
          <w:rFonts w:eastAsia="SimSun"/>
          <w:lang w:val="fr-CH"/>
        </w:rPr>
        <w:t xml:space="preserve"> </w:t>
      </w:r>
      <w:r w:rsidR="00474EDD">
        <w:rPr>
          <w:rFonts w:eastAsia="SimSun"/>
          <w:lang w:val="fr-CH"/>
        </w:rPr>
        <w:t>de la corresp</w:t>
      </w:r>
      <w:r>
        <w:rPr>
          <w:rFonts w:eastAsia="SimSun"/>
          <w:lang w:val="fr-CH"/>
        </w:rPr>
        <w:t>ondance entre le niveau liaison-</w:t>
      </w:r>
      <w:r w:rsidR="00474EDD">
        <w:rPr>
          <w:rFonts w:eastAsia="SimSun"/>
          <w:lang w:val="fr-CH"/>
        </w:rPr>
        <w:t>système</w:t>
      </w:r>
      <w:r>
        <w:rPr>
          <w:rFonts w:eastAsia="SimSun"/>
          <w:lang w:val="fr-CH"/>
        </w:rPr>
        <w:t>.</w:t>
      </w:r>
    </w:p>
    <w:p w:rsidR="00474EDD" w:rsidRPr="00B9647C" w:rsidRDefault="00EF4282" w:rsidP="00FA4A06">
      <w:pPr>
        <w:pStyle w:val="enumlev1"/>
        <w:rPr>
          <w:lang w:val="fr-CH"/>
        </w:rPr>
      </w:pPr>
      <w:r>
        <w:rPr>
          <w:lang w:val="fr-CH"/>
        </w:rPr>
        <w:t>7)</w:t>
      </w:r>
      <w:r w:rsidR="00474EDD" w:rsidRPr="00B9647C">
        <w:rPr>
          <w:lang w:val="fr-CH"/>
        </w:rPr>
        <w:tab/>
        <w:t>Recueillir des statistiques</w:t>
      </w:r>
      <w:r>
        <w:rPr>
          <w:lang w:val="fr-CH"/>
        </w:rPr>
        <w:t>.</w:t>
      </w:r>
    </w:p>
    <w:p w:rsidR="00E02F8D" w:rsidRPr="00835CAF" w:rsidRDefault="00E02F8D" w:rsidP="00FA4A06">
      <w:pPr>
        <w:pStyle w:val="Heading1"/>
        <w:rPr>
          <w:lang w:eastAsia="zh-CN"/>
        </w:rPr>
      </w:pPr>
      <w:bookmarkStart w:id="413" w:name="_Toc464047380"/>
      <w:bookmarkStart w:id="414" w:name="_Toc499819100"/>
      <w:bookmarkEnd w:id="412"/>
      <w:r w:rsidRPr="00835CAF">
        <w:rPr>
          <w:lang w:eastAsia="zh-CN"/>
        </w:rPr>
        <w:lastRenderedPageBreak/>
        <w:t>4</w:t>
      </w:r>
      <w:r w:rsidRPr="00835CAF">
        <w:rPr>
          <w:lang w:eastAsia="zh-CN"/>
        </w:rPr>
        <w:tab/>
      </w:r>
      <w:bookmarkStart w:id="415" w:name="lt_pId672"/>
      <w:r w:rsidR="00835CAF" w:rsidRPr="00835CAF">
        <w:rPr>
          <w:lang w:eastAsia="zh-CN"/>
        </w:rPr>
        <w:t xml:space="preserve">Mise en </w:t>
      </w:r>
      <w:r w:rsidR="002010ED">
        <w:rPr>
          <w:lang w:eastAsia="zh-CN"/>
        </w:rPr>
        <w:t>oe</w:t>
      </w:r>
      <w:r w:rsidR="00835CAF" w:rsidRPr="00835CAF">
        <w:rPr>
          <w:lang w:eastAsia="zh-CN"/>
        </w:rPr>
        <w:t>uvre de la commande de puissance de l</w:t>
      </w:r>
      <w:r w:rsidR="004626AE">
        <w:rPr>
          <w:lang w:eastAsia="zh-CN"/>
        </w:rPr>
        <w:t>'</w:t>
      </w:r>
      <w:r w:rsidR="00835CAF" w:rsidRPr="00835CAF">
        <w:rPr>
          <w:lang w:eastAsia="zh-CN"/>
        </w:rPr>
        <w:t>équipement d</w:t>
      </w:r>
      <w:r w:rsidR="004626AE">
        <w:rPr>
          <w:lang w:eastAsia="zh-CN"/>
        </w:rPr>
        <w:t>'</w:t>
      </w:r>
      <w:r w:rsidR="00835CAF" w:rsidRPr="00835CAF">
        <w:rPr>
          <w:lang w:eastAsia="zh-CN"/>
        </w:rPr>
        <w:t xml:space="preserve">utilisateur </w:t>
      </w:r>
      <w:r w:rsidR="00835CAF">
        <w:rPr>
          <w:lang w:eastAsia="zh-CN"/>
        </w:rPr>
        <w:t>(</w:t>
      </w:r>
      <w:r w:rsidR="00835CAF" w:rsidRPr="00835CAF">
        <w:rPr>
          <w:lang w:eastAsia="zh-CN"/>
        </w:rPr>
        <w:t>UE</w:t>
      </w:r>
      <w:r w:rsidR="001618F6">
        <w:rPr>
          <w:lang w:eastAsia="zh-CN"/>
        </w:rPr>
        <w:t>)</w:t>
      </w:r>
      <w:r w:rsidR="000656CC">
        <w:rPr>
          <w:lang w:eastAsia="zh-CN"/>
        </w:rPr>
        <w:t xml:space="preserve"> </w:t>
      </w:r>
      <w:r w:rsidRPr="00835CAF">
        <w:rPr>
          <w:lang w:eastAsia="zh-CN"/>
        </w:rPr>
        <w:t>IMT</w:t>
      </w:r>
      <w:bookmarkEnd w:id="413"/>
      <w:bookmarkEnd w:id="415"/>
      <w:bookmarkEnd w:id="414"/>
      <w:r w:rsidR="000656CC">
        <w:rPr>
          <w:lang w:eastAsia="zh-CN"/>
        </w:rPr>
        <w:t xml:space="preserve"> </w:t>
      </w:r>
    </w:p>
    <w:p w:rsidR="00E02F8D" w:rsidRPr="00AB3769" w:rsidRDefault="00835CAF" w:rsidP="000032CC">
      <w:pPr>
        <w:keepNext/>
        <w:keepLines/>
        <w:rPr>
          <w:iCs/>
        </w:rPr>
      </w:pPr>
      <w:bookmarkStart w:id="416" w:name="lt_pId673"/>
      <w:r w:rsidRPr="00835CAF">
        <w:rPr>
          <w:iCs/>
          <w:lang w:eastAsia="zh-CN"/>
        </w:rPr>
        <w:t>La commande de puissance est une fonction technique importante des systèmes</w:t>
      </w:r>
      <w:r w:rsidR="000656CC">
        <w:rPr>
          <w:iCs/>
          <w:lang w:eastAsia="zh-CN"/>
        </w:rPr>
        <w:t xml:space="preserve"> </w:t>
      </w:r>
      <w:r w:rsidR="00E02F8D" w:rsidRPr="00835CAF">
        <w:rPr>
          <w:iCs/>
          <w:lang w:eastAsia="zh-CN"/>
        </w:rPr>
        <w:t>IMT</w:t>
      </w:r>
      <w:r>
        <w:rPr>
          <w:iCs/>
          <w:lang w:eastAsia="zh-CN"/>
        </w:rPr>
        <w:t xml:space="preserve">. </w:t>
      </w:r>
      <w:r w:rsidRPr="00AB3769">
        <w:rPr>
          <w:iCs/>
          <w:lang w:eastAsia="zh-CN"/>
        </w:rPr>
        <w:t>Dans les systèmes</w:t>
      </w:r>
      <w:r w:rsidR="00E02F8D" w:rsidRPr="00AB3769">
        <w:rPr>
          <w:iCs/>
          <w:lang w:eastAsia="zh-CN"/>
        </w:rPr>
        <w:t xml:space="preserve"> </w:t>
      </w:r>
      <w:bookmarkStart w:id="417" w:name="lt_pId674"/>
      <w:bookmarkEnd w:id="416"/>
      <w:r w:rsidR="00AB3769" w:rsidRPr="00AB3769">
        <w:rPr>
          <w:iCs/>
          <w:lang w:eastAsia="zh-CN"/>
        </w:rPr>
        <w:t>basés sur la technique</w:t>
      </w:r>
      <w:r w:rsidR="00E02F8D" w:rsidRPr="00AB3769">
        <w:t xml:space="preserve"> OFDMA</w:t>
      </w:r>
      <w:r w:rsidR="00AB3769" w:rsidRPr="00AB3769">
        <w:t>, la capacité des</w:t>
      </w:r>
      <w:r w:rsidR="00AB3769">
        <w:t xml:space="preserve"> cellules </w:t>
      </w:r>
      <w:r w:rsidR="00AB3769" w:rsidRPr="00AB3769">
        <w:t>en liaison montante est limitée par les niveaux de brouillages provenant d</w:t>
      </w:r>
      <w:r w:rsidR="004626AE">
        <w:t>'</w:t>
      </w:r>
      <w:r w:rsidR="00AB3769" w:rsidRPr="00AB3769">
        <w:t>autres équipements</w:t>
      </w:r>
      <w:r w:rsidR="00AB3769">
        <w:t xml:space="preserve"> </w:t>
      </w:r>
      <w:r w:rsidR="007210A3" w:rsidRPr="00AB3769">
        <w:t>UE</w:t>
      </w:r>
      <w:r w:rsidR="003C387B">
        <w:t>.</w:t>
      </w:r>
      <w:r w:rsidR="00AB3769">
        <w:t xml:space="preserve"> Les niveaux de puissance de sortie des équipements</w:t>
      </w:r>
      <w:r w:rsidR="00AB3769" w:rsidRPr="00AB3769">
        <w:t xml:space="preserve"> UE</w:t>
      </w:r>
      <w:r w:rsidR="00AB3769">
        <w:t xml:space="preserve"> sont adaptés de manière à réduire les brouillages au minimum et à assurer une</w:t>
      </w:r>
      <w:r w:rsidR="000656CC">
        <w:t xml:space="preserve"> </w:t>
      </w:r>
      <w:r w:rsidR="00AB3769">
        <w:t xml:space="preserve">couverture </w:t>
      </w:r>
      <w:r w:rsidR="001A700D">
        <w:t>au</w:t>
      </w:r>
      <w:r w:rsidR="000656CC">
        <w:t xml:space="preserve"> </w:t>
      </w:r>
      <w:r w:rsidR="00AB3769">
        <w:t>bord</w:t>
      </w:r>
      <w:r w:rsidR="000656CC">
        <w:t xml:space="preserve"> </w:t>
      </w:r>
      <w:r w:rsidR="00AB3769">
        <w:t xml:space="preserve">de </w:t>
      </w:r>
      <w:r w:rsidR="001A700D">
        <w:t xml:space="preserve">la </w:t>
      </w:r>
      <w:r w:rsidR="00AB3769">
        <w:t>cellule</w:t>
      </w:r>
      <w:bookmarkEnd w:id="417"/>
      <w:r w:rsidR="003C387B">
        <w:t>.</w:t>
      </w:r>
      <w:bookmarkStart w:id="418" w:name="lt_pId676"/>
      <w:r w:rsidR="00AB3769">
        <w:t xml:space="preserve"> La commande de puissance peut être utilisée en association avec</w:t>
      </w:r>
      <w:r w:rsidR="000656CC">
        <w:t xml:space="preserve"> </w:t>
      </w:r>
      <w:r w:rsidR="00AB3769">
        <w:t>des stratégies d</w:t>
      </w:r>
      <w:r w:rsidR="004626AE">
        <w:t>'</w:t>
      </w:r>
      <w:r w:rsidR="00AB3769">
        <w:t>attribution</w:t>
      </w:r>
      <w:r w:rsidR="000656CC">
        <w:t xml:space="preserve"> </w:t>
      </w:r>
      <w:r w:rsidR="00AB3769">
        <w:rPr>
          <w:color w:val="000000"/>
        </w:rPr>
        <w:t>des ressources dans le domaine des fréquences</w:t>
      </w:r>
      <w:r w:rsidR="0030586C">
        <w:rPr>
          <w:color w:val="000000"/>
        </w:rPr>
        <w:t>,</w:t>
      </w:r>
      <w:r w:rsidR="00AB3769" w:rsidRPr="00AB3769">
        <w:t xml:space="preserve"> </w:t>
      </w:r>
      <w:r w:rsidR="001A700D">
        <w:t>de manière à améliorer la qualité de fonctionnement en bordure de cellules ainsi que le rendement spectral</w:t>
      </w:r>
      <w:bookmarkEnd w:id="418"/>
      <w:r w:rsidR="00EF4282">
        <w:t>.</w:t>
      </w:r>
    </w:p>
    <w:p w:rsidR="00E02F8D" w:rsidRDefault="001A700D" w:rsidP="00FA4A06">
      <w:bookmarkStart w:id="419" w:name="lt_pId677"/>
      <w:r w:rsidRPr="001A700D">
        <w:t>Il convient de noter qu</w:t>
      </w:r>
      <w:r w:rsidR="004626AE">
        <w:t>'</w:t>
      </w:r>
      <w:r w:rsidRPr="001A700D">
        <w:t>étant donné que la puissance de sortie de l</w:t>
      </w:r>
      <w:r w:rsidR="004626AE">
        <w:t>'</w:t>
      </w:r>
      <w:r w:rsidRPr="001A700D">
        <w:t xml:space="preserve">émetteur </w:t>
      </w:r>
      <w:r w:rsidR="00EF4282">
        <w:t xml:space="preserve">UE </w:t>
      </w:r>
      <w:r w:rsidRPr="001A700D">
        <w:t xml:space="preserve">peut être inférieure </w:t>
      </w:r>
      <w:r>
        <w:t xml:space="preserve">à la </w:t>
      </w:r>
      <w:r w:rsidRPr="001A700D">
        <w:t>puissance de sortie maximal</w:t>
      </w:r>
      <w:r>
        <w:t>e</w:t>
      </w:r>
      <w:r w:rsidRPr="001A700D">
        <w:t xml:space="preserve"> de l</w:t>
      </w:r>
      <w:r w:rsidR="004626AE">
        <w:t>'</w:t>
      </w:r>
      <w:r w:rsidRPr="001A700D">
        <w:t>émetteur dans la bande de fréquences d</w:t>
      </w:r>
      <w:r w:rsidR="004626AE">
        <w:t>'</w:t>
      </w:r>
      <w:r w:rsidRPr="001A700D">
        <w:t>émission,</w:t>
      </w:r>
      <w:r>
        <w:t xml:space="preserve"> le niveau moyen des émissions hors bande </w:t>
      </w:r>
      <w:r w:rsidRPr="001A700D">
        <w:t xml:space="preserve">(OOBE) </w:t>
      </w:r>
      <w:r>
        <w:t>sera inférieur au niveau</w:t>
      </w:r>
      <w:r w:rsidRPr="001A700D">
        <w:t xml:space="preserve"> OOBE</w:t>
      </w:r>
      <w:r>
        <w:t xml:space="preserve"> indiqué.</w:t>
      </w:r>
      <w:bookmarkEnd w:id="419"/>
      <w:r w:rsidR="000656CC">
        <w:t xml:space="preserve"> </w:t>
      </w:r>
    </w:p>
    <w:p w:rsidR="00E02F8D" w:rsidRPr="00237489" w:rsidRDefault="00E02F8D" w:rsidP="00FA4A06">
      <w:pPr>
        <w:pStyle w:val="Heading2"/>
      </w:pPr>
      <w:bookmarkStart w:id="420" w:name="_Toc464047381"/>
      <w:bookmarkStart w:id="421" w:name="_Toc499819101"/>
      <w:r w:rsidRPr="00237489">
        <w:t>4.1</w:t>
      </w:r>
      <w:r w:rsidRPr="00237489">
        <w:tab/>
      </w:r>
      <w:bookmarkStart w:id="422" w:name="lt_pId679"/>
      <w:r w:rsidR="00237489" w:rsidRPr="00237489">
        <w:t>Algorithme de commande de puissance</w:t>
      </w:r>
      <w:bookmarkEnd w:id="420"/>
      <w:bookmarkEnd w:id="422"/>
      <w:bookmarkEnd w:id="421"/>
      <w:r w:rsidR="000656CC">
        <w:t xml:space="preserve"> </w:t>
      </w:r>
    </w:p>
    <w:p w:rsidR="00E02F8D" w:rsidRPr="00237489" w:rsidRDefault="00237489" w:rsidP="00FA4A06">
      <w:bookmarkStart w:id="423" w:name="lt_pId680"/>
      <w:r w:rsidRPr="00237489">
        <w:t>Pour les systèmes</w:t>
      </w:r>
      <w:r w:rsidR="000656CC">
        <w:t xml:space="preserve"> </w:t>
      </w:r>
      <w:r w:rsidR="00E02F8D" w:rsidRPr="00237489">
        <w:t>IMT</w:t>
      </w:r>
      <w:r w:rsidR="006534BF">
        <w:t xml:space="preserve"> évolué</w:t>
      </w:r>
      <w:r w:rsidR="00BD7F31" w:rsidRPr="00237489">
        <w:t>s</w:t>
      </w:r>
      <w:r w:rsidR="004626AE">
        <w:t>,</w:t>
      </w:r>
      <w:r>
        <w:t xml:space="preserve"> l</w:t>
      </w:r>
      <w:r w:rsidR="004626AE">
        <w:t>'</w:t>
      </w:r>
      <w:r>
        <w:t>algorithme</w:t>
      </w:r>
      <w:r w:rsidR="000656CC">
        <w:t xml:space="preserve"> </w:t>
      </w:r>
      <w:r w:rsidRPr="00237489">
        <w:t>de commande de puissance des équipements UE à utiliser dans les études</w:t>
      </w:r>
      <w:r>
        <w:t xml:space="preserve"> de partage est le suivant</w:t>
      </w:r>
      <w:r w:rsidR="00694ED8">
        <w:t>:</w:t>
      </w:r>
      <w:bookmarkEnd w:id="423"/>
    </w:p>
    <w:p w:rsidR="00E02F8D" w:rsidRPr="00B9647C" w:rsidRDefault="00E02F8D" w:rsidP="00FA4A06">
      <w:pPr>
        <w:pStyle w:val="Equation"/>
        <w:rPr>
          <w:lang w:val="fr-CH" w:eastAsia="ja-JP"/>
        </w:rPr>
      </w:pPr>
      <w:r w:rsidRPr="00237489">
        <w:tab/>
      </w:r>
      <w:r w:rsidRPr="00237489">
        <w:tab/>
      </w:r>
      <w:r w:rsidR="00177B14" w:rsidRPr="00177B14">
        <w:rPr>
          <w:position w:val="-16"/>
          <w:lang w:val="en-US"/>
        </w:rPr>
        <w:object w:dxaOrig="7580" w:dyaOrig="400">
          <v:shape id="_x0000_i1105" type="#_x0000_t75" style="width:378.45pt;height:19.6pt" o:ole="">
            <v:imagedata r:id="rId140" o:title=""/>
          </v:shape>
          <o:OLEObject Type="Embed" ProgID="Equation.3" ShapeID="_x0000_i1105" DrawAspect="Content" ObjectID="_1573643651" r:id="rId141"/>
        </w:object>
      </w:r>
      <w:r w:rsidRPr="00B9647C">
        <w:rPr>
          <w:lang w:val="fr-CH"/>
        </w:rPr>
        <w:tab/>
        <w:t>(23)</w:t>
      </w:r>
    </w:p>
    <w:p w:rsidR="00E02F8D" w:rsidRPr="00B9647C" w:rsidRDefault="00897D91" w:rsidP="00FA4A06">
      <w:pPr>
        <w:rPr>
          <w:i/>
          <w:lang w:val="fr-CH"/>
        </w:rPr>
      </w:pPr>
      <w:bookmarkStart w:id="424" w:name="lt_pId682"/>
      <w:r>
        <w:rPr>
          <w:lang w:val="fr-CH"/>
        </w:rPr>
        <w:t>où</w:t>
      </w:r>
      <w:r w:rsidR="00E02F8D" w:rsidRPr="00B9647C">
        <w:rPr>
          <w:lang w:val="fr-CH"/>
        </w:rPr>
        <w:t>:</w:t>
      </w:r>
      <w:bookmarkEnd w:id="424"/>
      <w:r w:rsidR="00E02F8D" w:rsidRPr="00B9647C">
        <w:rPr>
          <w:i/>
          <w:lang w:val="fr-CH"/>
        </w:rPr>
        <w:t xml:space="preserve"> </w:t>
      </w:r>
    </w:p>
    <w:p w:rsidR="00E02F8D" w:rsidRPr="00237489" w:rsidRDefault="00E02F8D" w:rsidP="00FA4A06">
      <w:pPr>
        <w:pStyle w:val="Equationlegend"/>
        <w:rPr>
          <w:lang w:val="fr-FR"/>
        </w:rPr>
      </w:pPr>
      <w:r w:rsidRPr="00B9647C">
        <w:rPr>
          <w:i/>
          <w:lang w:val="fr-CH"/>
        </w:rPr>
        <w:tab/>
      </w:r>
      <w:bookmarkStart w:id="425" w:name="lt_pId683"/>
      <w:r w:rsidRPr="00237489">
        <w:rPr>
          <w:i/>
          <w:lang w:val="fr-FR"/>
        </w:rPr>
        <w:t>P</w:t>
      </w:r>
      <w:r w:rsidRPr="00237489">
        <w:rPr>
          <w:vertAlign w:val="subscript"/>
          <w:lang w:val="fr-FR"/>
        </w:rPr>
        <w:t>PUSCH</w:t>
      </w:r>
      <w:bookmarkEnd w:id="425"/>
      <w:r w:rsidRPr="00237489">
        <w:rPr>
          <w:lang w:val="fr-FR"/>
        </w:rPr>
        <w:t xml:space="preserve"> </w:t>
      </w:r>
      <w:r w:rsidRPr="00237489">
        <w:rPr>
          <w:lang w:val="fr-FR"/>
        </w:rPr>
        <w:tab/>
      </w:r>
      <w:bookmarkStart w:id="426" w:name="lt_pId684"/>
      <w:r w:rsidR="00237489" w:rsidRPr="00237489">
        <w:rPr>
          <w:lang w:val="fr-FR"/>
        </w:rPr>
        <w:t>puissance d</w:t>
      </w:r>
      <w:r w:rsidR="004626AE">
        <w:rPr>
          <w:lang w:val="fr-FR"/>
        </w:rPr>
        <w:t>'</w:t>
      </w:r>
      <w:r w:rsidR="00237489" w:rsidRPr="00237489">
        <w:rPr>
          <w:lang w:val="fr-FR"/>
        </w:rPr>
        <w:t>émission du terminal en</w:t>
      </w:r>
      <w:r w:rsidR="000656CC">
        <w:rPr>
          <w:lang w:val="fr-FR"/>
        </w:rPr>
        <w:t xml:space="preserve"> </w:t>
      </w:r>
      <w:r w:rsidRPr="00237489">
        <w:rPr>
          <w:lang w:val="fr-FR"/>
        </w:rPr>
        <w:t>dBm</w:t>
      </w:r>
      <w:bookmarkEnd w:id="426"/>
    </w:p>
    <w:p w:rsidR="00E02F8D" w:rsidRPr="00237489" w:rsidRDefault="00E02F8D" w:rsidP="00FA4A06">
      <w:pPr>
        <w:pStyle w:val="Equationlegend"/>
        <w:rPr>
          <w:lang w:val="fr-FR"/>
        </w:rPr>
      </w:pPr>
      <w:r w:rsidRPr="00237489">
        <w:rPr>
          <w:i/>
          <w:lang w:val="fr-FR"/>
        </w:rPr>
        <w:tab/>
      </w:r>
      <w:bookmarkStart w:id="427" w:name="lt_pId685"/>
      <w:r w:rsidRPr="00237489">
        <w:rPr>
          <w:i/>
          <w:lang w:val="fr-FR"/>
        </w:rPr>
        <w:t>P</w:t>
      </w:r>
      <w:r w:rsidRPr="00237489">
        <w:rPr>
          <w:vertAlign w:val="subscript"/>
          <w:lang w:val="fr-FR"/>
        </w:rPr>
        <w:t>CMAX</w:t>
      </w:r>
      <w:bookmarkEnd w:id="427"/>
      <w:r w:rsidRPr="00237489">
        <w:rPr>
          <w:lang w:val="fr-FR"/>
        </w:rPr>
        <w:t xml:space="preserve"> </w:t>
      </w:r>
      <w:r w:rsidRPr="00237489">
        <w:rPr>
          <w:lang w:val="fr-FR"/>
        </w:rPr>
        <w:tab/>
      </w:r>
      <w:bookmarkStart w:id="428" w:name="lt_pId686"/>
      <w:r w:rsidR="00237489" w:rsidRPr="00237489">
        <w:rPr>
          <w:lang w:val="fr-FR"/>
        </w:rPr>
        <w:t>puissance maximale d</w:t>
      </w:r>
      <w:r w:rsidR="004626AE">
        <w:rPr>
          <w:lang w:val="fr-FR"/>
        </w:rPr>
        <w:t>'</w:t>
      </w:r>
      <w:r w:rsidR="00237489" w:rsidRPr="00237489">
        <w:rPr>
          <w:lang w:val="fr-FR"/>
        </w:rPr>
        <w:t>émission en</w:t>
      </w:r>
      <w:r w:rsidR="000656CC">
        <w:rPr>
          <w:lang w:val="fr-FR"/>
        </w:rPr>
        <w:t xml:space="preserve"> </w:t>
      </w:r>
      <w:r w:rsidRPr="00237489">
        <w:rPr>
          <w:lang w:val="fr-FR"/>
        </w:rPr>
        <w:t>dBm</w:t>
      </w:r>
      <w:bookmarkEnd w:id="428"/>
    </w:p>
    <w:p w:rsidR="00E02F8D" w:rsidRPr="00237489" w:rsidRDefault="00E02F8D" w:rsidP="00FA4A06">
      <w:pPr>
        <w:pStyle w:val="Equationlegend"/>
        <w:rPr>
          <w:lang w:val="fr-FR"/>
        </w:rPr>
      </w:pPr>
      <w:r w:rsidRPr="00237489">
        <w:rPr>
          <w:i/>
          <w:lang w:val="fr-FR"/>
        </w:rPr>
        <w:tab/>
      </w:r>
      <w:bookmarkStart w:id="429" w:name="lt_pId687"/>
      <w:r w:rsidRPr="00237489">
        <w:rPr>
          <w:i/>
          <w:lang w:val="fr-FR"/>
        </w:rPr>
        <w:t>M</w:t>
      </w:r>
      <w:r w:rsidRPr="00237489">
        <w:rPr>
          <w:vertAlign w:val="subscript"/>
          <w:lang w:val="fr-FR"/>
        </w:rPr>
        <w:t>PUSCH</w:t>
      </w:r>
      <w:bookmarkEnd w:id="429"/>
      <w:r w:rsidRPr="00237489">
        <w:rPr>
          <w:lang w:val="fr-FR"/>
        </w:rPr>
        <w:t xml:space="preserve"> </w:t>
      </w:r>
      <w:r w:rsidRPr="00237489">
        <w:rPr>
          <w:lang w:val="fr-FR"/>
        </w:rPr>
        <w:tab/>
      </w:r>
      <w:bookmarkStart w:id="430" w:name="lt_pId688"/>
      <w:r w:rsidR="00237489" w:rsidRPr="00237489">
        <w:rPr>
          <w:lang w:val="fr-FR"/>
        </w:rPr>
        <w:t>nombre de blocs RB attribués</w:t>
      </w:r>
      <w:bookmarkEnd w:id="430"/>
      <w:r w:rsidR="000656CC">
        <w:rPr>
          <w:lang w:val="fr-FR"/>
        </w:rPr>
        <w:t xml:space="preserve"> </w:t>
      </w:r>
    </w:p>
    <w:p w:rsidR="00E02F8D" w:rsidRPr="00237489" w:rsidRDefault="00E02F8D" w:rsidP="00FA4A06">
      <w:pPr>
        <w:pStyle w:val="Equationlegend"/>
        <w:rPr>
          <w:lang w:val="fr-FR"/>
        </w:rPr>
      </w:pPr>
      <w:r w:rsidRPr="00237489">
        <w:rPr>
          <w:i/>
          <w:lang w:val="fr-FR"/>
        </w:rPr>
        <w:tab/>
      </w:r>
      <w:bookmarkStart w:id="431" w:name="lt_pId689"/>
      <w:r w:rsidRPr="00237489">
        <w:rPr>
          <w:i/>
          <w:lang w:val="fr-FR"/>
        </w:rPr>
        <w:t>P</w:t>
      </w:r>
      <w:r w:rsidRPr="00237489">
        <w:rPr>
          <w:vertAlign w:val="subscript"/>
          <w:lang w:val="fr-FR"/>
        </w:rPr>
        <w:t>0_PUSCH</w:t>
      </w:r>
      <w:bookmarkEnd w:id="431"/>
      <w:r w:rsidRPr="00237489">
        <w:rPr>
          <w:lang w:val="fr-FR"/>
        </w:rPr>
        <w:t xml:space="preserve"> </w:t>
      </w:r>
      <w:r w:rsidRPr="00237489">
        <w:rPr>
          <w:lang w:val="fr-FR"/>
        </w:rPr>
        <w:tab/>
      </w:r>
      <w:bookmarkStart w:id="432" w:name="lt_pId690"/>
      <w:r w:rsidR="00237489" w:rsidRPr="00237489">
        <w:rPr>
          <w:lang w:val="fr-FR"/>
        </w:rPr>
        <w:t>valeur cible utilis</w:t>
      </w:r>
      <w:r w:rsidR="00237489">
        <w:rPr>
          <w:lang w:val="fr-FR"/>
        </w:rPr>
        <w:t>ée</w:t>
      </w:r>
      <w:r w:rsidR="00237489" w:rsidRPr="00237489">
        <w:rPr>
          <w:lang w:val="fr-FR"/>
        </w:rPr>
        <w:t xml:space="preserve"> pour la puissance par bloc RB en</w:t>
      </w:r>
      <w:r w:rsidR="00237489">
        <w:rPr>
          <w:lang w:val="fr-FR"/>
        </w:rPr>
        <w:t xml:space="preserve"> </w:t>
      </w:r>
      <w:r w:rsidRPr="00237489">
        <w:rPr>
          <w:lang w:val="fr-FR"/>
        </w:rPr>
        <w:t>dBm</w:t>
      </w:r>
      <w:bookmarkEnd w:id="432"/>
    </w:p>
    <w:p w:rsidR="00E02F8D" w:rsidRPr="00237489" w:rsidRDefault="00E02F8D" w:rsidP="00FA4A06">
      <w:pPr>
        <w:pStyle w:val="Equationlegend"/>
        <w:rPr>
          <w:lang w:val="fr-FR"/>
        </w:rPr>
      </w:pPr>
      <w:r w:rsidRPr="00237489">
        <w:rPr>
          <w:rFonts w:ascii="Symbol" w:hAnsi="Symbol"/>
          <w:lang w:val="fr-FR"/>
        </w:rPr>
        <w:tab/>
      </w:r>
      <w:bookmarkStart w:id="433" w:name="lt_pId691"/>
      <w:r w:rsidRPr="00E92BEA">
        <w:rPr>
          <w:rFonts w:ascii="Symbol" w:hAnsi="Symbol"/>
        </w:rPr>
        <w:sym w:font="Symbol" w:char="F061"/>
      </w:r>
      <w:bookmarkEnd w:id="433"/>
      <w:r w:rsidRPr="00237489">
        <w:rPr>
          <w:lang w:val="fr-FR"/>
        </w:rPr>
        <w:t xml:space="preserve"> </w:t>
      </w:r>
      <w:r w:rsidRPr="00237489">
        <w:rPr>
          <w:lang w:val="fr-FR"/>
        </w:rPr>
        <w:tab/>
      </w:r>
      <w:bookmarkStart w:id="434" w:name="lt_pId692"/>
      <w:r w:rsidR="00237489" w:rsidRPr="00237489">
        <w:rPr>
          <w:lang w:val="fr-FR"/>
        </w:rPr>
        <w:t>facteur d</w:t>
      </w:r>
      <w:r w:rsidR="004626AE">
        <w:rPr>
          <w:lang w:val="fr-FR"/>
        </w:rPr>
        <w:t>'</w:t>
      </w:r>
      <w:r w:rsidR="00237489" w:rsidRPr="00237489">
        <w:rPr>
          <w:lang w:val="fr-FR"/>
        </w:rPr>
        <w:t>équilibre pour les équipements</w:t>
      </w:r>
      <w:r w:rsidR="000656CC">
        <w:rPr>
          <w:lang w:val="fr-FR"/>
        </w:rPr>
        <w:t xml:space="preserve"> </w:t>
      </w:r>
      <w:r w:rsidR="007210A3" w:rsidRPr="00237489">
        <w:rPr>
          <w:lang w:val="fr-FR"/>
        </w:rPr>
        <w:t>UE</w:t>
      </w:r>
      <w:r w:rsidR="000656CC">
        <w:rPr>
          <w:lang w:val="fr-FR"/>
        </w:rPr>
        <w:t xml:space="preserve"> </w:t>
      </w:r>
      <w:r w:rsidR="00B9647C" w:rsidRPr="00B9647C">
        <w:rPr>
          <w:color w:val="000000"/>
          <w:lang w:val="fr-CH"/>
        </w:rPr>
        <w:t>dans de mauvaises conditions radioélectriques</w:t>
      </w:r>
      <w:r w:rsidR="000656CC">
        <w:rPr>
          <w:lang w:val="fr-FR"/>
        </w:rPr>
        <w:t xml:space="preserve"> </w:t>
      </w:r>
      <w:r w:rsidR="00237489">
        <w:rPr>
          <w:lang w:val="fr-FR"/>
        </w:rPr>
        <w:t xml:space="preserve">et </w:t>
      </w:r>
      <w:r w:rsidR="00897D91">
        <w:rPr>
          <w:lang w:val="fr-FR"/>
        </w:rPr>
        <w:t xml:space="preserve">pour </w:t>
      </w:r>
      <w:r w:rsidR="00237489">
        <w:rPr>
          <w:lang w:val="fr-FR"/>
        </w:rPr>
        <w:t xml:space="preserve">les </w:t>
      </w:r>
      <w:r w:rsidR="007210A3" w:rsidRPr="00237489">
        <w:rPr>
          <w:lang w:val="fr-FR"/>
        </w:rPr>
        <w:t>équipement</w:t>
      </w:r>
      <w:r w:rsidR="00237489">
        <w:rPr>
          <w:lang w:val="fr-FR"/>
        </w:rPr>
        <w:t>s</w:t>
      </w:r>
      <w:r w:rsidR="007210A3" w:rsidRPr="00237489">
        <w:rPr>
          <w:lang w:val="fr-FR"/>
        </w:rPr>
        <w:t xml:space="preserve"> UE</w:t>
      </w:r>
      <w:r w:rsidR="000656CC">
        <w:rPr>
          <w:lang w:val="fr-FR"/>
        </w:rPr>
        <w:t xml:space="preserve"> </w:t>
      </w:r>
      <w:r w:rsidR="00B9647C" w:rsidRPr="00B9647C">
        <w:rPr>
          <w:color w:val="000000"/>
          <w:lang w:val="fr-CH"/>
        </w:rPr>
        <w:t>dans de</w:t>
      </w:r>
      <w:r w:rsidRPr="00237489">
        <w:rPr>
          <w:lang w:val="fr-FR"/>
        </w:rPr>
        <w:t xml:space="preserve"> </w:t>
      </w:r>
      <w:r w:rsidR="00B9647C" w:rsidRPr="00B9647C">
        <w:rPr>
          <w:color w:val="000000"/>
          <w:lang w:val="fr-CH"/>
        </w:rPr>
        <w:t>bonnes conditions radioélectriques</w:t>
      </w:r>
      <w:bookmarkEnd w:id="434"/>
      <w:r w:rsidR="000656CC">
        <w:rPr>
          <w:color w:val="000000"/>
          <w:lang w:val="fr-CH"/>
        </w:rPr>
        <w:t xml:space="preserve"> </w:t>
      </w:r>
    </w:p>
    <w:p w:rsidR="00E02F8D" w:rsidRPr="00B9647C" w:rsidRDefault="00E02F8D" w:rsidP="00FA4A06">
      <w:pPr>
        <w:pStyle w:val="Equationlegend"/>
        <w:rPr>
          <w:lang w:val="fr-CH"/>
        </w:rPr>
      </w:pPr>
      <w:r w:rsidRPr="00237489">
        <w:rPr>
          <w:i/>
          <w:lang w:val="fr-FR"/>
        </w:rPr>
        <w:tab/>
      </w:r>
      <w:bookmarkStart w:id="435" w:name="lt_pId693"/>
      <w:r w:rsidRPr="00B9647C">
        <w:rPr>
          <w:i/>
          <w:lang w:val="fr-CH"/>
        </w:rPr>
        <w:t>PL</w:t>
      </w:r>
      <w:bookmarkEnd w:id="435"/>
      <w:r w:rsidRPr="00B9647C">
        <w:rPr>
          <w:lang w:val="fr-CH"/>
        </w:rPr>
        <w:t xml:space="preserve"> </w:t>
      </w:r>
      <w:r w:rsidRPr="00B9647C">
        <w:rPr>
          <w:lang w:val="fr-CH"/>
        </w:rPr>
        <w:tab/>
      </w:r>
      <w:bookmarkStart w:id="436" w:name="lt_pId694"/>
      <w:r w:rsidR="00B9647C" w:rsidRPr="00B9647C">
        <w:rPr>
          <w:lang w:val="fr-CH"/>
        </w:rPr>
        <w:t>affaiblissement sur le trajet en</w:t>
      </w:r>
      <w:r w:rsidR="000656CC">
        <w:rPr>
          <w:lang w:val="fr-CH"/>
        </w:rPr>
        <w:t xml:space="preserve"> </w:t>
      </w:r>
      <w:r w:rsidRPr="00B9647C">
        <w:rPr>
          <w:lang w:val="fr-CH"/>
        </w:rPr>
        <w:t>dB</w:t>
      </w:r>
      <w:r w:rsidR="000656CC">
        <w:rPr>
          <w:lang w:val="fr-CH"/>
        </w:rPr>
        <w:t xml:space="preserve"> </w:t>
      </w:r>
      <w:r w:rsidR="00B9647C">
        <w:rPr>
          <w:lang w:val="fr-FR"/>
        </w:rPr>
        <w:t xml:space="preserve">entre </w:t>
      </w:r>
      <w:r w:rsidR="00B9647C" w:rsidRPr="00237489">
        <w:rPr>
          <w:lang w:val="fr-FR"/>
        </w:rPr>
        <w:t>les équipements</w:t>
      </w:r>
      <w:r w:rsidR="000656CC">
        <w:rPr>
          <w:lang w:val="fr-FR"/>
        </w:rPr>
        <w:t xml:space="preserve"> </w:t>
      </w:r>
      <w:r w:rsidR="007210A3" w:rsidRPr="00B9647C">
        <w:rPr>
          <w:lang w:val="fr-CH"/>
        </w:rPr>
        <w:t>UE</w:t>
      </w:r>
      <w:r w:rsidR="000656CC">
        <w:rPr>
          <w:lang w:val="fr-CH"/>
        </w:rPr>
        <w:t xml:space="preserve"> </w:t>
      </w:r>
      <w:r w:rsidR="00B9647C">
        <w:rPr>
          <w:color w:val="000000"/>
          <w:lang w:val="fr-CH"/>
        </w:rPr>
        <w:t>et leur</w:t>
      </w:r>
      <w:r w:rsidR="00B9647C" w:rsidRPr="00B9647C">
        <w:rPr>
          <w:color w:val="000000"/>
          <w:lang w:val="fr-CH"/>
        </w:rPr>
        <w:t xml:space="preserve"> station de base de desserte</w:t>
      </w:r>
      <w:r w:rsidR="003C387B">
        <w:rPr>
          <w:lang w:val="fr-CH"/>
        </w:rPr>
        <w:t>.</w:t>
      </w:r>
      <w:bookmarkEnd w:id="436"/>
      <w:r w:rsidRPr="00B9647C">
        <w:rPr>
          <w:lang w:val="fr-CH"/>
        </w:rPr>
        <w:t xml:space="preserve"> </w:t>
      </w:r>
    </w:p>
    <w:p w:rsidR="00E02F8D" w:rsidRPr="00B9647C" w:rsidRDefault="00B9647C" w:rsidP="00FA4A06">
      <w:pPr>
        <w:rPr>
          <w:rFonts w:eastAsia="SimSun"/>
          <w:i/>
          <w:iCs/>
          <w:lang w:val="fr-CH" w:eastAsia="zh-CN"/>
        </w:rPr>
      </w:pPr>
      <w:bookmarkStart w:id="437" w:name="lt_pId695"/>
      <w:r w:rsidRPr="00B9647C">
        <w:rPr>
          <w:lang w:val="fr-CH"/>
        </w:rPr>
        <w:t>On prévoit que pour les systèmes</w:t>
      </w:r>
      <w:r w:rsidR="000656CC">
        <w:rPr>
          <w:lang w:val="fr-CH"/>
        </w:rPr>
        <w:t xml:space="preserve"> </w:t>
      </w:r>
      <w:r w:rsidR="00E02F8D" w:rsidRPr="00B9647C">
        <w:rPr>
          <w:lang w:val="fr-CH"/>
        </w:rPr>
        <w:t>IMT-2020</w:t>
      </w:r>
      <w:r>
        <w:rPr>
          <w:lang w:val="fr-CH"/>
        </w:rPr>
        <w:t>, l</w:t>
      </w:r>
      <w:r w:rsidR="004626AE">
        <w:rPr>
          <w:lang w:val="fr-CH"/>
        </w:rPr>
        <w:t>'</w:t>
      </w:r>
      <w:r>
        <w:rPr>
          <w:lang w:val="fr-CH"/>
        </w:rPr>
        <w:t>algorithme de commande de puissance de l</w:t>
      </w:r>
      <w:r w:rsidR="004626AE">
        <w:rPr>
          <w:lang w:val="fr-CH"/>
        </w:rPr>
        <w:t>'</w:t>
      </w:r>
      <w:r>
        <w:rPr>
          <w:lang w:val="fr-CH"/>
        </w:rPr>
        <w:t>équipement</w:t>
      </w:r>
      <w:r w:rsidR="00897D91">
        <w:rPr>
          <w:lang w:val="fr-CH"/>
        </w:rPr>
        <w:t> </w:t>
      </w:r>
      <w:r w:rsidR="007210A3" w:rsidRPr="00B9647C">
        <w:rPr>
          <w:lang w:val="fr-CH"/>
        </w:rPr>
        <w:t>UE</w:t>
      </w:r>
      <w:r w:rsidR="000656CC">
        <w:rPr>
          <w:lang w:val="fr-CH"/>
        </w:rPr>
        <w:t xml:space="preserve"> </w:t>
      </w:r>
      <w:r w:rsidR="00897D91">
        <w:rPr>
          <w:lang w:val="fr-CH"/>
        </w:rPr>
        <w:t>sera peut-</w:t>
      </w:r>
      <w:r>
        <w:rPr>
          <w:lang w:val="fr-CH"/>
        </w:rPr>
        <w:t xml:space="preserve">être analogue à </w:t>
      </w:r>
      <w:r w:rsidR="00897D91">
        <w:rPr>
          <w:lang w:val="fr-CH"/>
        </w:rPr>
        <w:t>celui utilisé</w:t>
      </w:r>
      <w:r>
        <w:rPr>
          <w:lang w:val="fr-CH"/>
        </w:rPr>
        <w:t xml:space="preserve"> pour les réseaux</w:t>
      </w:r>
      <w:r w:rsidR="0030586C">
        <w:rPr>
          <w:lang w:val="fr-CH"/>
        </w:rPr>
        <w:t xml:space="preserve"> </w:t>
      </w:r>
      <w:r w:rsidR="00E02F8D" w:rsidRPr="00B9647C">
        <w:rPr>
          <w:lang w:val="fr-CH"/>
        </w:rPr>
        <w:t>IMT</w:t>
      </w:r>
      <w:r>
        <w:rPr>
          <w:lang w:val="fr-CH"/>
        </w:rPr>
        <w:t xml:space="preserve"> évolué</w:t>
      </w:r>
      <w:r w:rsidR="00BD7F31" w:rsidRPr="00B9647C">
        <w:rPr>
          <w:lang w:val="fr-CH"/>
        </w:rPr>
        <w:t>s</w:t>
      </w:r>
      <w:bookmarkEnd w:id="437"/>
      <w:r w:rsidR="00897D91">
        <w:rPr>
          <w:lang w:val="fr-CH"/>
        </w:rPr>
        <w:t>.</w:t>
      </w:r>
    </w:p>
    <w:p w:rsidR="00E02F8D" w:rsidRPr="00897D91" w:rsidRDefault="00E02F8D" w:rsidP="00FA4A06">
      <w:pPr>
        <w:pStyle w:val="Heading1"/>
        <w:rPr>
          <w:rStyle w:val="Heading1Char1"/>
          <w:b/>
          <w:szCs w:val="24"/>
          <w:lang w:val="fr-CH"/>
        </w:rPr>
      </w:pPr>
      <w:bookmarkStart w:id="438" w:name="_Toc464047382"/>
      <w:bookmarkStart w:id="439" w:name="_Toc499819102"/>
      <w:r w:rsidRPr="00897D91">
        <w:rPr>
          <w:rStyle w:val="Heading1Char1"/>
          <w:b/>
          <w:szCs w:val="24"/>
          <w:lang w:val="fr-CH"/>
        </w:rPr>
        <w:t>5</w:t>
      </w:r>
      <w:r w:rsidRPr="00897D91">
        <w:rPr>
          <w:rStyle w:val="Heading1Char1"/>
          <w:b/>
          <w:szCs w:val="24"/>
          <w:lang w:val="fr-CH"/>
        </w:rPr>
        <w:tab/>
      </w:r>
      <w:bookmarkStart w:id="440" w:name="lt_pId697"/>
      <w:r w:rsidR="00B9647C" w:rsidRPr="00897D91">
        <w:rPr>
          <w:rStyle w:val="Heading1Char1"/>
          <w:b/>
          <w:szCs w:val="24"/>
          <w:lang w:val="fr-CH"/>
        </w:rPr>
        <w:t xml:space="preserve">Mise en </w:t>
      </w:r>
      <w:r w:rsidR="002010ED" w:rsidRPr="00897D91">
        <w:rPr>
          <w:rStyle w:val="Heading1Char1"/>
          <w:b/>
          <w:szCs w:val="24"/>
          <w:lang w:val="fr-CH"/>
        </w:rPr>
        <w:t>oe</w:t>
      </w:r>
      <w:r w:rsidR="00B9647C" w:rsidRPr="00897D91">
        <w:rPr>
          <w:rStyle w:val="Heading1Char1"/>
          <w:b/>
          <w:szCs w:val="24"/>
          <w:lang w:val="fr-CH"/>
        </w:rPr>
        <w:t>uvre du diagramme</w:t>
      </w:r>
      <w:r w:rsidR="000656CC" w:rsidRPr="00897D91">
        <w:rPr>
          <w:rStyle w:val="Heading1Char1"/>
          <w:b/>
          <w:szCs w:val="24"/>
          <w:lang w:val="fr-CH"/>
        </w:rPr>
        <w:t xml:space="preserve"> </w:t>
      </w:r>
      <w:r w:rsidR="00B9647C" w:rsidRPr="00897D91">
        <w:rPr>
          <w:rStyle w:val="Heading1Char1"/>
          <w:b/>
          <w:szCs w:val="24"/>
          <w:lang w:val="fr-CH"/>
        </w:rPr>
        <w:t>d</w:t>
      </w:r>
      <w:r w:rsidR="004626AE" w:rsidRPr="00897D91">
        <w:rPr>
          <w:rStyle w:val="Heading1Char1"/>
          <w:b/>
          <w:szCs w:val="24"/>
          <w:lang w:val="fr-CH"/>
        </w:rPr>
        <w:t>'</w:t>
      </w:r>
      <w:r w:rsidR="00B9647C" w:rsidRPr="00897D91">
        <w:rPr>
          <w:rStyle w:val="Heading1Char1"/>
          <w:b/>
          <w:szCs w:val="24"/>
          <w:lang w:val="fr-CH"/>
        </w:rPr>
        <w:t>antenne à formation de faisceaux pour la station de base</w:t>
      </w:r>
      <w:r w:rsidR="000656CC" w:rsidRPr="00897D91">
        <w:rPr>
          <w:rStyle w:val="Heading1Char1"/>
          <w:b/>
          <w:szCs w:val="24"/>
          <w:lang w:val="fr-CH"/>
        </w:rPr>
        <w:t xml:space="preserve"> </w:t>
      </w:r>
      <w:r w:rsidRPr="00897D91">
        <w:rPr>
          <w:rStyle w:val="Heading1Char1"/>
          <w:b/>
          <w:szCs w:val="24"/>
          <w:lang w:val="fr-CH"/>
        </w:rPr>
        <w:t>(</w:t>
      </w:r>
      <w:r w:rsidR="007210A3" w:rsidRPr="00897D91">
        <w:rPr>
          <w:rStyle w:val="Heading1Char1"/>
          <w:b/>
          <w:szCs w:val="24"/>
          <w:lang w:val="fr-CH"/>
        </w:rPr>
        <w:t>BS</w:t>
      </w:r>
      <w:r w:rsidRPr="00897D91">
        <w:rPr>
          <w:rStyle w:val="Heading1Char1"/>
          <w:b/>
          <w:szCs w:val="24"/>
          <w:lang w:val="fr-CH"/>
        </w:rPr>
        <w:t xml:space="preserve">) </w:t>
      </w:r>
      <w:r w:rsidR="00897D91" w:rsidRPr="00897D91">
        <w:rPr>
          <w:rStyle w:val="Heading1Char1"/>
          <w:b/>
          <w:szCs w:val="24"/>
          <w:lang w:val="fr-CH"/>
        </w:rPr>
        <w:t xml:space="preserve">IMT </w:t>
      </w:r>
      <w:r w:rsidR="00B9647C" w:rsidRPr="00897D91">
        <w:rPr>
          <w:rStyle w:val="Heading1Char1"/>
          <w:b/>
          <w:szCs w:val="24"/>
          <w:lang w:val="fr-CH"/>
        </w:rPr>
        <w:t>et l</w:t>
      </w:r>
      <w:r w:rsidR="004626AE" w:rsidRPr="00897D91">
        <w:rPr>
          <w:rStyle w:val="Heading1Char1"/>
          <w:b/>
          <w:szCs w:val="24"/>
          <w:lang w:val="fr-CH"/>
        </w:rPr>
        <w:t>'</w:t>
      </w:r>
      <w:r w:rsidR="00B9647C" w:rsidRPr="00897D91">
        <w:rPr>
          <w:rStyle w:val="Heading1Char1"/>
          <w:b/>
          <w:szCs w:val="24"/>
          <w:lang w:val="fr-CH"/>
        </w:rPr>
        <w:t>équipement d</w:t>
      </w:r>
      <w:r w:rsidR="004626AE" w:rsidRPr="00897D91">
        <w:rPr>
          <w:rStyle w:val="Heading1Char1"/>
          <w:b/>
          <w:szCs w:val="24"/>
          <w:lang w:val="fr-CH"/>
        </w:rPr>
        <w:t>'</w:t>
      </w:r>
      <w:r w:rsidR="00B9647C" w:rsidRPr="00897D91">
        <w:rPr>
          <w:rStyle w:val="Heading1Char1"/>
          <w:b/>
          <w:szCs w:val="24"/>
          <w:lang w:val="fr-CH"/>
        </w:rPr>
        <w:t>utilisateur</w:t>
      </w:r>
      <w:r w:rsidR="000656CC" w:rsidRPr="00897D91">
        <w:rPr>
          <w:rStyle w:val="Heading1Char1"/>
          <w:b/>
          <w:szCs w:val="24"/>
          <w:lang w:val="fr-CH"/>
        </w:rPr>
        <w:t xml:space="preserve"> </w:t>
      </w:r>
      <w:r w:rsidRPr="00897D91">
        <w:rPr>
          <w:rStyle w:val="Heading1Char1"/>
          <w:b/>
          <w:szCs w:val="24"/>
          <w:lang w:val="fr-CH"/>
        </w:rPr>
        <w:t>(</w:t>
      </w:r>
      <w:r w:rsidR="007210A3" w:rsidRPr="00897D91">
        <w:rPr>
          <w:rStyle w:val="Heading1Char1"/>
          <w:b/>
          <w:szCs w:val="24"/>
          <w:lang w:val="fr-CH"/>
        </w:rPr>
        <w:t>UE</w:t>
      </w:r>
      <w:r w:rsidR="001618F6" w:rsidRPr="00897D91">
        <w:rPr>
          <w:rStyle w:val="Heading1Char1"/>
          <w:b/>
          <w:szCs w:val="24"/>
          <w:lang w:val="fr-CH"/>
        </w:rPr>
        <w:t>)</w:t>
      </w:r>
      <w:bookmarkEnd w:id="438"/>
      <w:bookmarkEnd w:id="440"/>
      <w:bookmarkEnd w:id="439"/>
      <w:r w:rsidR="000656CC" w:rsidRPr="00897D91">
        <w:rPr>
          <w:rStyle w:val="Heading1Char1"/>
          <w:b/>
          <w:szCs w:val="24"/>
          <w:lang w:val="fr-CH"/>
        </w:rPr>
        <w:t xml:space="preserve"> </w:t>
      </w:r>
    </w:p>
    <w:p w:rsidR="00E02F8D" w:rsidRPr="005602AC" w:rsidRDefault="00AE1E6A" w:rsidP="00FA4A06">
      <w:pPr>
        <w:rPr>
          <w:rFonts w:eastAsia="SimSun"/>
          <w:iCs/>
          <w:lang w:val="fr-CH" w:eastAsia="zh-CN"/>
        </w:rPr>
      </w:pPr>
      <w:bookmarkStart w:id="441" w:name="lt_pId698"/>
      <w:r>
        <w:rPr>
          <w:rFonts w:eastAsia="SimSun"/>
          <w:iCs/>
          <w:lang w:val="fr-CH" w:eastAsia="zh-CN"/>
        </w:rPr>
        <w:t xml:space="preserve">On </w:t>
      </w:r>
      <w:r w:rsidR="00897D91">
        <w:rPr>
          <w:rFonts w:eastAsia="SimSun"/>
          <w:iCs/>
          <w:lang w:val="fr-CH" w:eastAsia="zh-CN"/>
        </w:rPr>
        <w:t>pourra avoir</w:t>
      </w:r>
      <w:r>
        <w:rPr>
          <w:rFonts w:eastAsia="SimSun"/>
          <w:iCs/>
          <w:lang w:val="fr-CH" w:eastAsia="zh-CN"/>
        </w:rPr>
        <w:t xml:space="preserve"> recours à </w:t>
      </w:r>
      <w:r w:rsidR="00897D91">
        <w:rPr>
          <w:rFonts w:eastAsia="SimSun"/>
          <w:iCs/>
          <w:lang w:val="fr-CH" w:eastAsia="zh-CN"/>
        </w:rPr>
        <w:t>l</w:t>
      </w:r>
      <w:r w:rsidRPr="00AE1E6A">
        <w:rPr>
          <w:rFonts w:eastAsia="SimSun"/>
          <w:iCs/>
          <w:lang w:val="fr-CH" w:eastAsia="zh-CN"/>
        </w:rPr>
        <w:t xml:space="preserve">a </w:t>
      </w:r>
      <w:r w:rsidR="00B9647C" w:rsidRPr="00AE1E6A">
        <w:rPr>
          <w:rFonts w:eastAsia="SimSun"/>
          <w:iCs/>
          <w:lang w:val="fr-CH" w:eastAsia="zh-CN"/>
        </w:rPr>
        <w:t>Recommandation</w:t>
      </w:r>
      <w:r w:rsidR="000656CC">
        <w:rPr>
          <w:rFonts w:eastAsia="SimSun"/>
          <w:iCs/>
          <w:lang w:val="fr-CH" w:eastAsia="zh-CN"/>
        </w:rPr>
        <w:t xml:space="preserve"> </w:t>
      </w:r>
      <w:r w:rsidR="008F48D0" w:rsidRPr="00AE1E6A">
        <w:rPr>
          <w:rFonts w:eastAsia="SimSun"/>
          <w:iCs/>
          <w:lang w:val="fr-CH" w:eastAsia="zh-CN"/>
        </w:rPr>
        <w:t>UIT</w:t>
      </w:r>
      <w:r w:rsidR="004626AE">
        <w:rPr>
          <w:rFonts w:eastAsia="SimSun"/>
          <w:iCs/>
          <w:lang w:val="fr-CH" w:eastAsia="zh-CN"/>
        </w:rPr>
        <w:t>-</w:t>
      </w:r>
      <w:r w:rsidR="00E02F8D" w:rsidRPr="00AE1E6A">
        <w:rPr>
          <w:rFonts w:eastAsia="SimSun"/>
          <w:iCs/>
          <w:lang w:val="fr-CH" w:eastAsia="zh-CN"/>
        </w:rPr>
        <w:t>R F.1336</w:t>
      </w:r>
      <w:r w:rsidRPr="00AE1E6A">
        <w:rPr>
          <w:rFonts w:eastAsia="SimSun"/>
          <w:iCs/>
          <w:lang w:val="fr-CH" w:eastAsia="zh-CN"/>
        </w:rPr>
        <w:t>, qui a été utilisée par le passé pour les études de partage</w:t>
      </w:r>
      <w:r>
        <w:rPr>
          <w:rFonts w:eastAsia="SimSun"/>
          <w:iCs/>
          <w:lang w:val="fr-CH" w:eastAsia="zh-CN"/>
        </w:rPr>
        <w:t xml:space="preserve"> </w:t>
      </w:r>
      <w:r w:rsidR="00E02F8D" w:rsidRPr="00AE1E6A">
        <w:rPr>
          <w:rFonts w:eastAsia="SimSun"/>
          <w:iCs/>
          <w:lang w:val="fr-CH" w:eastAsia="zh-CN"/>
        </w:rPr>
        <w:t>(</w:t>
      </w:r>
      <w:r>
        <w:rPr>
          <w:rFonts w:eastAsia="SimSun"/>
          <w:iCs/>
          <w:lang w:val="fr-CH" w:eastAsia="zh-CN"/>
        </w:rPr>
        <w:t>voir le</w:t>
      </w:r>
      <w:r w:rsidR="000656CC">
        <w:rPr>
          <w:rFonts w:eastAsia="SimSun"/>
          <w:iCs/>
          <w:lang w:val="fr-CH" w:eastAsia="zh-CN"/>
        </w:rPr>
        <w:t xml:space="preserve"> </w:t>
      </w:r>
      <w:r w:rsidR="00E6303E">
        <w:rPr>
          <w:rFonts w:eastAsia="SimSun"/>
          <w:iCs/>
          <w:lang w:val="fr-CH" w:eastAsia="zh-CN"/>
        </w:rPr>
        <w:t>R</w:t>
      </w:r>
      <w:r w:rsidR="00400AAF" w:rsidRPr="00AE1E6A">
        <w:rPr>
          <w:rFonts w:eastAsia="SimSun"/>
          <w:iCs/>
          <w:lang w:val="fr-CH" w:eastAsia="zh-CN"/>
        </w:rPr>
        <w:t>apport</w:t>
      </w:r>
      <w:r w:rsidR="000656CC">
        <w:rPr>
          <w:rFonts w:eastAsia="SimSun"/>
          <w:iCs/>
          <w:lang w:val="fr-CH" w:eastAsia="zh-CN"/>
        </w:rPr>
        <w:t xml:space="preserve"> </w:t>
      </w:r>
      <w:r w:rsidR="008F48D0" w:rsidRPr="00AE1E6A">
        <w:rPr>
          <w:rFonts w:eastAsia="SimSun"/>
          <w:iCs/>
          <w:lang w:val="fr-CH" w:eastAsia="zh-CN"/>
        </w:rPr>
        <w:t>UIT</w:t>
      </w:r>
      <w:r w:rsidR="004626AE">
        <w:rPr>
          <w:rFonts w:eastAsia="SimSun"/>
          <w:iCs/>
          <w:lang w:val="fr-CH" w:eastAsia="zh-CN"/>
        </w:rPr>
        <w:t>-</w:t>
      </w:r>
      <w:r w:rsidR="00E02F8D" w:rsidRPr="00AE1E6A">
        <w:rPr>
          <w:rFonts w:eastAsia="SimSun"/>
          <w:iCs/>
          <w:lang w:val="fr-CH" w:eastAsia="zh-CN"/>
        </w:rPr>
        <w:t>R M.2292)</w:t>
      </w:r>
      <w:r>
        <w:rPr>
          <w:rFonts w:eastAsia="SimSun"/>
          <w:iCs/>
          <w:lang w:val="fr-CH" w:eastAsia="zh-CN"/>
        </w:rPr>
        <w:t xml:space="preserve"> pour certains scénarios</w:t>
      </w:r>
      <w:r w:rsidR="000656CC">
        <w:rPr>
          <w:rFonts w:eastAsia="SimSun"/>
          <w:iCs/>
          <w:lang w:val="fr-CH" w:eastAsia="zh-CN"/>
        </w:rPr>
        <w:t xml:space="preserve"> </w:t>
      </w:r>
      <w:r w:rsidR="00E02F8D" w:rsidRPr="00AE1E6A">
        <w:rPr>
          <w:rFonts w:eastAsia="SimSun"/>
          <w:iCs/>
          <w:lang w:val="fr-CH" w:eastAsia="zh-CN"/>
        </w:rPr>
        <w:t>IMT</w:t>
      </w:r>
      <w:r w:rsidR="003C387B">
        <w:rPr>
          <w:rFonts w:eastAsia="SimSun"/>
          <w:iCs/>
          <w:lang w:val="fr-CH" w:eastAsia="zh-CN"/>
        </w:rPr>
        <w:t>.</w:t>
      </w:r>
      <w:r>
        <w:rPr>
          <w:rFonts w:eastAsia="SimSun"/>
          <w:iCs/>
          <w:lang w:val="fr-CH" w:eastAsia="zh-CN"/>
        </w:rPr>
        <w:t xml:space="preserve"> La plupart des systèmes </w:t>
      </w:r>
      <w:r w:rsidRPr="00AE1E6A">
        <w:rPr>
          <w:rFonts w:eastAsia="SimSun"/>
          <w:iCs/>
          <w:lang w:val="fr-CH" w:eastAsia="zh-CN"/>
        </w:rPr>
        <w:t xml:space="preserve">IMT-2020 </w:t>
      </w:r>
      <w:r>
        <w:rPr>
          <w:rFonts w:eastAsia="SimSun"/>
          <w:iCs/>
          <w:lang w:val="fr-CH" w:eastAsia="zh-CN"/>
        </w:rPr>
        <w:t xml:space="preserve">utiliseront la formation de faisceaux, notamment aux fréquences </w:t>
      </w:r>
      <w:r w:rsidR="005602AC">
        <w:rPr>
          <w:rFonts w:eastAsia="SimSun"/>
          <w:iCs/>
          <w:lang w:val="fr-CH" w:eastAsia="zh-CN"/>
        </w:rPr>
        <w:t>supérieures</w:t>
      </w:r>
      <w:r w:rsidR="00E02F8D" w:rsidRPr="00AE1E6A">
        <w:rPr>
          <w:rFonts w:eastAsia="SimSun"/>
          <w:iCs/>
          <w:lang w:val="fr-CH" w:eastAsia="zh-CN"/>
        </w:rPr>
        <w:t>.</w:t>
      </w:r>
      <w:bookmarkEnd w:id="441"/>
      <w:r w:rsidR="000656CC">
        <w:rPr>
          <w:rFonts w:eastAsia="SimSun"/>
          <w:iCs/>
          <w:lang w:val="fr-CH" w:eastAsia="zh-CN"/>
        </w:rPr>
        <w:t xml:space="preserve"> </w:t>
      </w:r>
    </w:p>
    <w:p w:rsidR="00E02F8D" w:rsidRPr="009F5E0C" w:rsidRDefault="009F5E0C" w:rsidP="00FA4A06">
      <w:pPr>
        <w:rPr>
          <w:rFonts w:eastAsia="SimSun"/>
          <w:iCs/>
          <w:lang w:val="fr-CH" w:eastAsia="zh-CN"/>
        </w:rPr>
      </w:pPr>
      <w:bookmarkStart w:id="442" w:name="lt_pId700"/>
      <w:r w:rsidRPr="009F5E0C">
        <w:rPr>
          <w:rFonts w:eastAsia="SimSun"/>
          <w:iCs/>
          <w:lang w:val="fr-CH" w:eastAsia="zh-CN"/>
        </w:rPr>
        <w:t>L</w:t>
      </w:r>
      <w:r w:rsidR="004626AE">
        <w:rPr>
          <w:rFonts w:eastAsia="SimSun"/>
          <w:iCs/>
          <w:lang w:val="fr-CH" w:eastAsia="zh-CN"/>
        </w:rPr>
        <w:t>'</w:t>
      </w:r>
      <w:r w:rsidRPr="009F5E0C">
        <w:rPr>
          <w:rFonts w:eastAsia="SimSun"/>
          <w:iCs/>
          <w:lang w:val="fr-CH" w:eastAsia="zh-CN"/>
        </w:rPr>
        <w:t>antenne à formation</w:t>
      </w:r>
      <w:r w:rsidR="0030586C">
        <w:rPr>
          <w:rFonts w:eastAsia="SimSun"/>
          <w:iCs/>
          <w:lang w:val="fr-CH" w:eastAsia="zh-CN"/>
        </w:rPr>
        <w:t xml:space="preserve"> de</w:t>
      </w:r>
      <w:r w:rsidR="000656CC">
        <w:rPr>
          <w:rFonts w:eastAsia="SimSun"/>
          <w:iCs/>
          <w:lang w:val="fr-CH" w:eastAsia="zh-CN"/>
        </w:rPr>
        <w:t xml:space="preserve"> </w:t>
      </w:r>
      <w:r w:rsidRPr="009F5E0C">
        <w:rPr>
          <w:rFonts w:eastAsia="SimSun"/>
          <w:iCs/>
          <w:lang w:val="fr-CH" w:eastAsia="zh-CN"/>
        </w:rPr>
        <w:t>faisceaux repose sur un réseau d</w:t>
      </w:r>
      <w:r w:rsidR="004626AE">
        <w:rPr>
          <w:rFonts w:eastAsia="SimSun"/>
          <w:iCs/>
          <w:lang w:val="fr-CH" w:eastAsia="zh-CN"/>
        </w:rPr>
        <w:t>'</w:t>
      </w:r>
      <w:r w:rsidRPr="009F5E0C">
        <w:rPr>
          <w:rFonts w:eastAsia="SimSun"/>
          <w:iCs/>
          <w:lang w:val="fr-CH" w:eastAsia="zh-CN"/>
        </w:rPr>
        <w:t>antenne</w:t>
      </w:r>
      <w:r w:rsidR="0030586C">
        <w:rPr>
          <w:rFonts w:eastAsia="SimSun"/>
          <w:iCs/>
          <w:lang w:val="fr-CH" w:eastAsia="zh-CN"/>
        </w:rPr>
        <w:t>s</w:t>
      </w:r>
      <w:r w:rsidRPr="009F5E0C">
        <w:rPr>
          <w:rFonts w:eastAsia="SimSun"/>
          <w:iCs/>
          <w:lang w:val="fr-CH" w:eastAsia="zh-CN"/>
        </w:rPr>
        <w:t xml:space="preserve"> et comprend plusieurs éléments</w:t>
      </w:r>
      <w:r w:rsidR="000656CC">
        <w:rPr>
          <w:rFonts w:eastAsia="SimSun"/>
          <w:iCs/>
          <w:lang w:val="fr-CH" w:eastAsia="zh-CN"/>
        </w:rPr>
        <w:t xml:space="preserve"> </w:t>
      </w:r>
      <w:r w:rsidRPr="009F5E0C">
        <w:rPr>
          <w:rFonts w:eastAsia="SimSun"/>
          <w:iCs/>
          <w:lang w:val="fr-CH" w:eastAsia="zh-CN"/>
        </w:rPr>
        <w:t>rayonn</w:t>
      </w:r>
      <w:r>
        <w:rPr>
          <w:rFonts w:eastAsia="SimSun"/>
          <w:iCs/>
          <w:lang w:val="fr-CH" w:eastAsia="zh-CN"/>
        </w:rPr>
        <w:t>ants</w:t>
      </w:r>
      <w:r w:rsidRPr="009F5E0C">
        <w:rPr>
          <w:rFonts w:eastAsia="SimSun"/>
          <w:iCs/>
          <w:lang w:val="fr-CH" w:eastAsia="zh-CN"/>
        </w:rPr>
        <w:t xml:space="preserve"> identique</w:t>
      </w:r>
      <w:r>
        <w:rPr>
          <w:rFonts w:eastAsia="SimSun"/>
          <w:iCs/>
          <w:lang w:val="fr-CH" w:eastAsia="zh-CN"/>
        </w:rPr>
        <w:t>s</w:t>
      </w:r>
      <w:r w:rsidRPr="009F5E0C">
        <w:rPr>
          <w:rFonts w:eastAsia="SimSun"/>
          <w:iCs/>
          <w:lang w:val="fr-CH" w:eastAsia="zh-CN"/>
        </w:rPr>
        <w:t xml:space="preserve"> situé</w:t>
      </w:r>
      <w:r>
        <w:rPr>
          <w:rFonts w:eastAsia="SimSun"/>
          <w:iCs/>
          <w:lang w:val="fr-CH" w:eastAsia="zh-CN"/>
        </w:rPr>
        <w:t>s</w:t>
      </w:r>
      <w:r w:rsidRPr="009F5E0C">
        <w:rPr>
          <w:rFonts w:eastAsia="SimSun"/>
          <w:iCs/>
          <w:lang w:val="fr-CH" w:eastAsia="zh-CN"/>
        </w:rPr>
        <w:t xml:space="preserve"> dans le plan</w:t>
      </w:r>
      <w:r w:rsidR="000656CC">
        <w:rPr>
          <w:rFonts w:eastAsia="SimSun"/>
          <w:iCs/>
          <w:lang w:val="fr-CH" w:eastAsia="zh-CN"/>
        </w:rPr>
        <w:t xml:space="preserve"> </w:t>
      </w:r>
      <w:r w:rsidR="00E02F8D" w:rsidRPr="009F5E0C">
        <w:rPr>
          <w:rFonts w:eastAsia="SimSun"/>
          <w:iCs/>
          <w:lang w:val="fr-CH" w:eastAsia="zh-CN"/>
        </w:rPr>
        <w:t>yz</w:t>
      </w:r>
      <w:r>
        <w:rPr>
          <w:rFonts w:eastAsia="SimSun"/>
          <w:iCs/>
          <w:lang w:val="fr-CH" w:eastAsia="zh-CN"/>
        </w:rPr>
        <w:t xml:space="preserve"> avec une distance de séparation fixe </w:t>
      </w:r>
      <w:r w:rsidR="00E02F8D" w:rsidRPr="009F5E0C">
        <w:rPr>
          <w:rFonts w:eastAsia="SimSun"/>
          <w:iCs/>
          <w:lang w:val="fr-CH" w:eastAsia="zh-CN"/>
        </w:rPr>
        <w:t>(</w:t>
      </w:r>
      <w:r>
        <w:rPr>
          <w:rFonts w:eastAsia="SimSun"/>
          <w:iCs/>
          <w:lang w:val="fr-CH" w:eastAsia="zh-CN"/>
        </w:rPr>
        <w:t xml:space="preserve">par exemple </w:t>
      </w:r>
      <w:r w:rsidR="00E02F8D" w:rsidRPr="00E92BEA">
        <w:rPr>
          <w:rFonts w:ascii="Symbol" w:eastAsia="SimSun" w:hAnsi="Symbol"/>
          <w:iCs/>
          <w:lang w:val="en-US" w:eastAsia="zh-CN"/>
        </w:rPr>
        <w:sym w:font="Symbol" w:char="F06C"/>
      </w:r>
      <w:r w:rsidR="00E02F8D" w:rsidRPr="009F5E0C">
        <w:rPr>
          <w:rFonts w:eastAsia="SimSun"/>
          <w:iCs/>
          <w:lang w:val="fr-CH" w:eastAsia="zh-CN"/>
        </w:rPr>
        <w:t xml:space="preserve">/2), </w:t>
      </w:r>
      <w:r>
        <w:rPr>
          <w:rFonts w:eastAsia="SimSun"/>
          <w:iCs/>
          <w:lang w:val="fr-CH" w:eastAsia="zh-CN"/>
        </w:rPr>
        <w:t xml:space="preserve">tous les éléments ayant des diagrammes de rayonnement identiques et </w:t>
      </w:r>
      <w:r w:rsidR="004004F9">
        <w:rPr>
          <w:rFonts w:eastAsia="SimSun"/>
          <w:iCs/>
          <w:lang w:val="fr-CH" w:eastAsia="zh-CN"/>
        </w:rPr>
        <w:t>«</w:t>
      </w:r>
      <w:r>
        <w:rPr>
          <w:rFonts w:eastAsia="SimSun"/>
          <w:iCs/>
          <w:lang w:val="fr-CH" w:eastAsia="zh-CN"/>
        </w:rPr>
        <w:t>pointant</w:t>
      </w:r>
      <w:r w:rsidR="004004F9">
        <w:rPr>
          <w:rFonts w:eastAsia="SimSun"/>
          <w:iCs/>
          <w:lang w:val="fr-CH" w:eastAsia="zh-CN"/>
        </w:rPr>
        <w:t>»</w:t>
      </w:r>
      <w:r>
        <w:rPr>
          <w:rFonts w:eastAsia="SimSun"/>
          <w:iCs/>
          <w:lang w:val="fr-CH" w:eastAsia="zh-CN"/>
        </w:rPr>
        <w:t xml:space="preserve"> </w:t>
      </w:r>
      <w:r w:rsidRPr="009F5E0C">
        <w:rPr>
          <w:rFonts w:eastAsia="SimSun"/>
          <w:iCs/>
          <w:lang w:val="fr-CH" w:eastAsia="zh-CN"/>
        </w:rPr>
        <w:t>(</w:t>
      </w:r>
      <w:r>
        <w:rPr>
          <w:rFonts w:eastAsia="SimSun"/>
          <w:iCs/>
          <w:lang w:val="fr-CH" w:eastAsia="zh-CN"/>
        </w:rPr>
        <w:t>étant donné que</w:t>
      </w:r>
      <w:r w:rsidR="000656CC">
        <w:rPr>
          <w:rFonts w:eastAsia="SimSun"/>
          <w:iCs/>
          <w:lang w:val="fr-CH" w:eastAsia="zh-CN"/>
        </w:rPr>
        <w:t xml:space="preserve"> </w:t>
      </w:r>
      <w:r>
        <w:rPr>
          <w:rFonts w:eastAsia="SimSun"/>
          <w:iCs/>
          <w:lang w:val="fr-CH" w:eastAsia="zh-CN"/>
        </w:rPr>
        <w:t>leur directivité est maximale</w:t>
      </w:r>
      <w:r w:rsidRPr="009F5E0C">
        <w:rPr>
          <w:rFonts w:eastAsia="SimSun"/>
          <w:iCs/>
          <w:lang w:val="fr-CH" w:eastAsia="zh-CN"/>
        </w:rPr>
        <w:t xml:space="preserve">) </w:t>
      </w:r>
      <w:r>
        <w:rPr>
          <w:rFonts w:eastAsia="SimSun"/>
          <w:iCs/>
          <w:lang w:val="fr-CH" w:eastAsia="zh-CN"/>
        </w:rPr>
        <w:t>le long de l</w:t>
      </w:r>
      <w:r w:rsidR="004626AE">
        <w:rPr>
          <w:rFonts w:eastAsia="SimSun"/>
          <w:iCs/>
          <w:lang w:val="fr-CH" w:eastAsia="zh-CN"/>
        </w:rPr>
        <w:t>'</w:t>
      </w:r>
      <w:r>
        <w:rPr>
          <w:rFonts w:eastAsia="SimSun"/>
          <w:iCs/>
          <w:lang w:val="fr-CH" w:eastAsia="zh-CN"/>
        </w:rPr>
        <w:t xml:space="preserve">axe </w:t>
      </w:r>
      <w:r>
        <w:rPr>
          <w:color w:val="000000"/>
        </w:rPr>
        <w:t>des x</w:t>
      </w:r>
      <w:bookmarkEnd w:id="442"/>
      <w:r w:rsidR="00897D91">
        <w:rPr>
          <w:rFonts w:eastAsia="SimSun"/>
          <w:iCs/>
          <w:lang w:eastAsia="zh-CN"/>
        </w:rPr>
        <w:t>. O</w:t>
      </w:r>
      <w:r>
        <w:rPr>
          <w:rFonts w:eastAsia="SimSun"/>
          <w:iCs/>
          <w:lang w:val="fr-CH" w:eastAsia="zh-CN"/>
        </w:rPr>
        <w:t xml:space="preserve">n utilise une fonction de pondération pour orienter le faisceau dans différentes directions. </w:t>
      </w:r>
      <w:r w:rsidRPr="009F5E0C">
        <w:rPr>
          <w:rFonts w:eastAsia="SimSun"/>
          <w:iCs/>
          <w:lang w:val="fr-CH" w:eastAsia="zh-CN"/>
        </w:rPr>
        <w:t>Le gain d</w:t>
      </w:r>
      <w:r w:rsidR="004626AE">
        <w:rPr>
          <w:rFonts w:eastAsia="SimSun"/>
          <w:iCs/>
          <w:lang w:val="fr-CH" w:eastAsia="zh-CN"/>
        </w:rPr>
        <w:t>'</w:t>
      </w:r>
      <w:r w:rsidRPr="009F5E0C">
        <w:rPr>
          <w:rFonts w:eastAsia="SimSun"/>
          <w:iCs/>
          <w:lang w:val="fr-CH" w:eastAsia="zh-CN"/>
        </w:rPr>
        <w:t>antenne total</w:t>
      </w:r>
      <w:r w:rsidR="000656CC">
        <w:rPr>
          <w:rFonts w:eastAsia="SimSun"/>
          <w:iCs/>
          <w:lang w:val="fr-CH" w:eastAsia="zh-CN"/>
        </w:rPr>
        <w:t xml:space="preserve"> </w:t>
      </w:r>
      <w:r w:rsidRPr="009F5E0C">
        <w:rPr>
          <w:rFonts w:eastAsia="SimSun"/>
          <w:iCs/>
          <w:lang w:val="fr-CH" w:eastAsia="zh-CN"/>
        </w:rPr>
        <w:t>est la somme (</w:t>
      </w:r>
      <w:r w:rsidRPr="009F5E0C">
        <w:rPr>
          <w:color w:val="000000"/>
          <w:lang w:val="fr-CH"/>
        </w:rPr>
        <w:t>échelle logarithmique</w:t>
      </w:r>
      <w:r w:rsidRPr="009F5E0C">
        <w:rPr>
          <w:rFonts w:eastAsia="SimSun"/>
          <w:iCs/>
          <w:lang w:val="fr-CH" w:eastAsia="zh-CN"/>
        </w:rPr>
        <w:t>) du gain</w:t>
      </w:r>
      <w:r w:rsidR="00E02F8D" w:rsidRPr="009F5E0C">
        <w:rPr>
          <w:rFonts w:eastAsia="SimSun"/>
          <w:iCs/>
          <w:lang w:val="fr-CH" w:eastAsia="zh-CN"/>
        </w:rPr>
        <w:t xml:space="preserve"> </w:t>
      </w:r>
      <w:bookmarkStart w:id="443" w:name="lt_pId702"/>
      <w:r w:rsidRPr="009F5E0C">
        <w:rPr>
          <w:rFonts w:eastAsia="SimSun"/>
          <w:iCs/>
          <w:lang w:val="fr-CH" w:eastAsia="zh-CN"/>
        </w:rPr>
        <w:t>du réseau et du gain de l</w:t>
      </w:r>
      <w:r w:rsidR="004626AE">
        <w:rPr>
          <w:rFonts w:eastAsia="SimSun"/>
          <w:iCs/>
          <w:lang w:val="fr-CH" w:eastAsia="zh-CN"/>
        </w:rPr>
        <w:t>'</w:t>
      </w:r>
      <w:r w:rsidRPr="009F5E0C">
        <w:rPr>
          <w:rFonts w:eastAsia="SimSun"/>
          <w:iCs/>
          <w:lang w:val="fr-CH" w:eastAsia="zh-CN"/>
        </w:rPr>
        <w:t xml:space="preserve">élément. Ce modèle est décrit </w:t>
      </w:r>
      <w:r w:rsidR="00DD075A">
        <w:rPr>
          <w:rFonts w:eastAsia="SimSun"/>
          <w:iCs/>
          <w:lang w:val="fr-CH" w:eastAsia="zh-CN"/>
        </w:rPr>
        <w:t xml:space="preserve">comme suit </w:t>
      </w:r>
      <w:r w:rsidRPr="009F5E0C">
        <w:rPr>
          <w:rFonts w:eastAsia="SimSun"/>
          <w:iCs/>
          <w:lang w:val="fr-CH" w:eastAsia="zh-CN"/>
        </w:rPr>
        <w:t>dans la norme</w:t>
      </w:r>
      <w:bookmarkEnd w:id="443"/>
      <w:r w:rsidR="000656CC">
        <w:rPr>
          <w:rFonts w:eastAsia="SimSun"/>
          <w:iCs/>
          <w:lang w:val="fr-CH" w:eastAsia="zh-CN"/>
        </w:rPr>
        <w:t xml:space="preserve"> </w:t>
      </w:r>
      <w:bookmarkStart w:id="444" w:name="lt_pId703"/>
      <w:r w:rsidR="00E02F8D" w:rsidRPr="009F5E0C">
        <w:rPr>
          <w:rFonts w:eastAsia="SimSun"/>
          <w:iCs/>
          <w:lang w:val="fr-CH" w:eastAsia="zh-CN"/>
        </w:rPr>
        <w:t>3GPP TR 37.842</w:t>
      </w:r>
      <w:r w:rsidR="000656CC">
        <w:rPr>
          <w:rFonts w:eastAsia="SimSun"/>
          <w:iCs/>
          <w:lang w:val="fr-CH" w:eastAsia="zh-CN"/>
        </w:rPr>
        <w:t xml:space="preserve"> </w:t>
      </w:r>
      <w:r>
        <w:rPr>
          <w:iCs/>
          <w:lang w:val="fr-CH" w:eastAsia="zh-CN"/>
        </w:rPr>
        <w:t>et au §</w:t>
      </w:r>
      <w:r w:rsidR="000656CC">
        <w:rPr>
          <w:iCs/>
          <w:lang w:val="fr-CH" w:eastAsia="zh-CN"/>
        </w:rPr>
        <w:t xml:space="preserve"> </w:t>
      </w:r>
      <w:r w:rsidR="00E02F8D" w:rsidRPr="009F5E0C">
        <w:rPr>
          <w:lang w:val="fr-CH" w:eastAsia="zh-CN"/>
        </w:rPr>
        <w:t>5.4.4.1</w:t>
      </w:r>
      <w:r w:rsidR="000656CC">
        <w:rPr>
          <w:lang w:val="fr-CH" w:eastAsia="zh-CN"/>
        </w:rPr>
        <w:t xml:space="preserve"> </w:t>
      </w:r>
      <w:r>
        <w:rPr>
          <w:lang w:val="fr-CH" w:eastAsia="zh-CN"/>
        </w:rPr>
        <w:t xml:space="preserve">de la norme </w:t>
      </w:r>
      <w:r w:rsidR="00E02F8D" w:rsidRPr="009F5E0C">
        <w:rPr>
          <w:lang w:val="fr-CH" w:eastAsia="zh-CN"/>
        </w:rPr>
        <w:t>3GPP TR 37.840</w:t>
      </w:r>
      <w:bookmarkEnd w:id="444"/>
      <w:r w:rsidR="00897D91">
        <w:rPr>
          <w:lang w:val="fr-CH" w:eastAsia="zh-CN"/>
        </w:rPr>
        <w:t>.</w:t>
      </w:r>
    </w:p>
    <w:p w:rsidR="00E02F8D" w:rsidRPr="009F5E0C" w:rsidRDefault="00897D91" w:rsidP="00FA4A06">
      <w:pPr>
        <w:rPr>
          <w:lang w:val="fr-CH" w:eastAsia="zh-CN"/>
        </w:rPr>
      </w:pPr>
      <w:bookmarkStart w:id="445" w:name="lt_pId704"/>
      <w:r>
        <w:rPr>
          <w:lang w:val="fr-CH" w:eastAsia="zh-CN"/>
        </w:rPr>
        <w:t>L</w:t>
      </w:r>
      <w:r w:rsidR="009F5E0C" w:rsidRPr="009F5E0C">
        <w:rPr>
          <w:lang w:val="fr-CH" w:eastAsia="zh-CN"/>
        </w:rPr>
        <w:t>a définition des angles</w:t>
      </w:r>
      <w:r w:rsidR="000656CC">
        <w:rPr>
          <w:lang w:val="fr-CH" w:eastAsia="zh-CN"/>
        </w:rPr>
        <w:t xml:space="preserve"> </w:t>
      </w:r>
      <w:r w:rsidR="009F5E0C" w:rsidRPr="00E92BEA">
        <w:rPr>
          <w:rFonts w:ascii="Symbol" w:hAnsi="Symbol"/>
          <w:lang w:val="en-US"/>
        </w:rPr>
        <w:sym w:font="Symbol" w:char="F071"/>
      </w:r>
      <w:r w:rsidR="009F5E0C">
        <w:rPr>
          <w:lang w:val="fr-CH"/>
        </w:rPr>
        <w:t xml:space="preserve"> et</w:t>
      </w:r>
      <w:r w:rsidR="000656CC">
        <w:rPr>
          <w:lang w:val="fr-CH"/>
        </w:rPr>
        <w:t xml:space="preserve"> </w:t>
      </w:r>
      <w:r w:rsidR="009F5E0C" w:rsidRPr="00E92BEA">
        <w:rPr>
          <w:rFonts w:ascii="Symbol" w:hAnsi="Symbol"/>
          <w:lang w:val="en-US"/>
        </w:rPr>
        <w:sym w:font="Symbol" w:char="F06A"/>
      </w:r>
      <w:r w:rsidR="009F5E0C" w:rsidRPr="009F5E0C">
        <w:rPr>
          <w:lang w:val="fr-CH"/>
        </w:rPr>
        <w:t xml:space="preserve"> </w:t>
      </w:r>
      <w:r>
        <w:rPr>
          <w:lang w:val="fr-CH" w:eastAsia="zh-CN"/>
        </w:rPr>
        <w:t>repose</w:t>
      </w:r>
      <w:r w:rsidR="009F5E0C" w:rsidRPr="009F5E0C">
        <w:rPr>
          <w:lang w:val="fr-CH" w:eastAsia="zh-CN"/>
        </w:rPr>
        <w:t xml:space="preserve"> sur le système de coordonné</w:t>
      </w:r>
      <w:r w:rsidR="009F5E0C">
        <w:rPr>
          <w:lang w:val="fr-CH" w:eastAsia="zh-CN"/>
        </w:rPr>
        <w:t>e</w:t>
      </w:r>
      <w:r w:rsidR="009F5E0C" w:rsidRPr="009F5E0C">
        <w:rPr>
          <w:lang w:val="fr-CH" w:eastAsia="zh-CN"/>
        </w:rPr>
        <w:t>s illustré</w:t>
      </w:r>
      <w:r w:rsidR="000656CC">
        <w:rPr>
          <w:lang w:val="fr-CH" w:eastAsia="zh-CN"/>
        </w:rPr>
        <w:t xml:space="preserve"> </w:t>
      </w:r>
      <w:r w:rsidR="009F5E0C" w:rsidRPr="009F5E0C">
        <w:rPr>
          <w:lang w:val="fr-CH" w:eastAsia="zh-CN"/>
        </w:rPr>
        <w:t>sur la Fig. 10</w:t>
      </w:r>
      <w:r w:rsidR="003C387B">
        <w:rPr>
          <w:lang w:val="fr-CH" w:eastAsia="zh-CN"/>
        </w:rPr>
        <w:t>.</w:t>
      </w:r>
      <w:bookmarkEnd w:id="445"/>
      <w:r w:rsidR="00E02F8D" w:rsidRPr="009F5E0C">
        <w:rPr>
          <w:lang w:val="fr-CH" w:eastAsia="zh-CN"/>
        </w:rPr>
        <w:t xml:space="preserve"> </w:t>
      </w:r>
    </w:p>
    <w:p w:rsidR="00E02F8D" w:rsidRPr="00177B14" w:rsidRDefault="00E02F8D" w:rsidP="00FA4A06">
      <w:pPr>
        <w:pStyle w:val="FigureNo"/>
        <w:rPr>
          <w:szCs w:val="18"/>
          <w:lang w:val="fr-CH" w:eastAsia="zh-CN"/>
        </w:rPr>
      </w:pPr>
      <w:bookmarkStart w:id="446" w:name="lt_pId705"/>
      <w:r w:rsidRPr="00177B14">
        <w:rPr>
          <w:szCs w:val="18"/>
          <w:lang w:val="fr-CH" w:eastAsia="zh-CN"/>
        </w:rPr>
        <w:lastRenderedPageBreak/>
        <w:t>Figure 10</w:t>
      </w:r>
      <w:bookmarkEnd w:id="446"/>
    </w:p>
    <w:p w:rsidR="00E02F8D" w:rsidRPr="00177B14" w:rsidRDefault="009F5E0C" w:rsidP="001A5B7D">
      <w:pPr>
        <w:pStyle w:val="Figuretitle"/>
        <w:spacing w:after="80"/>
        <w:rPr>
          <w:szCs w:val="18"/>
          <w:lang w:val="fr-CH" w:eastAsia="zh-CN"/>
        </w:rPr>
      </w:pPr>
      <w:bookmarkStart w:id="447" w:name="lt_pId706"/>
      <w:r w:rsidRPr="00177B14">
        <w:rPr>
          <w:szCs w:val="18"/>
          <w:lang w:val="fr-CH" w:eastAsia="zh-CN"/>
        </w:rPr>
        <w:t>Géométrie du modèle d</w:t>
      </w:r>
      <w:r w:rsidR="004626AE" w:rsidRPr="00177B14">
        <w:rPr>
          <w:szCs w:val="18"/>
          <w:lang w:val="fr-CH" w:eastAsia="zh-CN"/>
        </w:rPr>
        <w:t>'</w:t>
      </w:r>
      <w:r w:rsidRPr="00177B14">
        <w:rPr>
          <w:szCs w:val="18"/>
          <w:lang w:val="fr-CH" w:eastAsia="zh-CN"/>
        </w:rPr>
        <w:t>antenne</w:t>
      </w:r>
      <w:r w:rsidR="004626AE" w:rsidRPr="00177B14">
        <w:rPr>
          <w:szCs w:val="18"/>
          <w:lang w:val="fr-CH" w:eastAsia="zh-CN"/>
        </w:rPr>
        <w:t>,</w:t>
      </w:r>
      <w:r w:rsidR="00E02F8D" w:rsidRPr="00177B14">
        <w:rPr>
          <w:szCs w:val="18"/>
          <w:lang w:val="fr-CH" w:eastAsia="zh-CN"/>
        </w:rPr>
        <w:t xml:space="preserve"> </w:t>
      </w:r>
      <w:r w:rsidR="00E02F8D" w:rsidRPr="00177B14">
        <w:rPr>
          <w:rFonts w:ascii="Symbol" w:hAnsi="Symbol"/>
          <w:szCs w:val="18"/>
          <w:lang w:val="en-US" w:eastAsia="zh-CN"/>
        </w:rPr>
        <w:sym w:font="Symbol" w:char="F071"/>
      </w:r>
      <w:r w:rsidR="00E02F8D" w:rsidRPr="00177B14">
        <w:rPr>
          <w:szCs w:val="18"/>
          <w:lang w:val="fr-CH"/>
        </w:rPr>
        <w:t>:</w:t>
      </w:r>
      <w:bookmarkEnd w:id="447"/>
      <w:r w:rsidRPr="00177B14">
        <w:rPr>
          <w:szCs w:val="18"/>
          <w:lang w:val="fr-CH"/>
        </w:rPr>
        <w:t xml:space="preserve"> élévation</w:t>
      </w:r>
      <w:bookmarkStart w:id="448" w:name="lt_pId707"/>
      <w:r w:rsidR="004626AE" w:rsidRPr="00177B14">
        <w:rPr>
          <w:szCs w:val="18"/>
          <w:lang w:val="fr-CH"/>
        </w:rPr>
        <w:t>,</w:t>
      </w:r>
      <w:r w:rsidR="00E02F8D" w:rsidRPr="00177B14">
        <w:rPr>
          <w:szCs w:val="18"/>
          <w:lang w:val="fr-CH"/>
        </w:rPr>
        <w:t xml:space="preserve"> </w:t>
      </w:r>
      <w:r w:rsidRPr="00177B14">
        <w:rPr>
          <w:szCs w:val="18"/>
          <w:lang w:val="fr-CH"/>
        </w:rPr>
        <w:t>compris entre</w:t>
      </w:r>
      <w:r w:rsidR="000656CC" w:rsidRPr="00177B14">
        <w:rPr>
          <w:szCs w:val="18"/>
          <w:lang w:val="fr-CH"/>
        </w:rPr>
        <w:t xml:space="preserve"> </w:t>
      </w:r>
      <w:r w:rsidR="00E02F8D" w:rsidRPr="00177B14">
        <w:rPr>
          <w:szCs w:val="18"/>
          <w:lang w:val="fr-CH"/>
        </w:rPr>
        <w:t>0</w:t>
      </w:r>
      <w:r w:rsidR="000656CC" w:rsidRPr="00177B14">
        <w:rPr>
          <w:szCs w:val="18"/>
          <w:lang w:val="fr-CH"/>
        </w:rPr>
        <w:t xml:space="preserve"> </w:t>
      </w:r>
      <w:r w:rsidRPr="00177B14">
        <w:rPr>
          <w:szCs w:val="18"/>
          <w:lang w:val="fr-CH"/>
        </w:rPr>
        <w:t xml:space="preserve">et </w:t>
      </w:r>
      <w:r w:rsidR="00E02F8D" w:rsidRPr="00177B14">
        <w:rPr>
          <w:szCs w:val="18"/>
          <w:lang w:val="fr-CH"/>
        </w:rPr>
        <w:t xml:space="preserve">180 </w:t>
      </w:r>
      <w:r w:rsidRPr="00177B14">
        <w:rPr>
          <w:szCs w:val="18"/>
          <w:lang w:val="fr-CH"/>
        </w:rPr>
        <w:t>degrés</w:t>
      </w:r>
      <w:bookmarkEnd w:id="448"/>
      <w:r w:rsidRPr="00177B14">
        <w:rPr>
          <w:szCs w:val="18"/>
          <w:lang w:val="fr-CH"/>
        </w:rPr>
        <w:t xml:space="preserve"> </w:t>
      </w:r>
      <w:bookmarkStart w:id="449" w:name="lt_pId708"/>
      <w:r w:rsidR="00897D91" w:rsidRPr="00177B14">
        <w:rPr>
          <w:szCs w:val="18"/>
          <w:lang w:val="fr-CH"/>
        </w:rPr>
        <w:br/>
      </w:r>
      <w:r w:rsidR="00E02F8D" w:rsidRPr="00177B14">
        <w:rPr>
          <w:rFonts w:ascii="Symbol" w:hAnsi="Symbol"/>
          <w:szCs w:val="18"/>
          <w:lang w:val="en-US"/>
        </w:rPr>
        <w:sym w:font="Symbol" w:char="F06A"/>
      </w:r>
      <w:r w:rsidR="00E02F8D" w:rsidRPr="00177B14">
        <w:rPr>
          <w:szCs w:val="18"/>
          <w:lang w:val="fr-CH"/>
        </w:rPr>
        <w:t>:</w:t>
      </w:r>
      <w:bookmarkEnd w:id="449"/>
      <w:r w:rsidR="00E02F8D" w:rsidRPr="00177B14">
        <w:rPr>
          <w:szCs w:val="18"/>
          <w:lang w:val="fr-CH"/>
        </w:rPr>
        <w:t xml:space="preserve"> </w:t>
      </w:r>
      <w:bookmarkStart w:id="450" w:name="lt_pId709"/>
      <w:r w:rsidR="00897D91" w:rsidRPr="00177B14">
        <w:rPr>
          <w:szCs w:val="18"/>
          <w:lang w:val="fr-CH"/>
        </w:rPr>
        <w:t>a</w:t>
      </w:r>
      <w:r w:rsidRPr="00177B14">
        <w:rPr>
          <w:szCs w:val="18"/>
          <w:lang w:val="fr-CH"/>
        </w:rPr>
        <w:t>zimut</w:t>
      </w:r>
      <w:r w:rsidR="00E02F8D" w:rsidRPr="00177B14">
        <w:rPr>
          <w:szCs w:val="18"/>
          <w:lang w:val="fr-CH"/>
        </w:rPr>
        <w:t xml:space="preserve">, </w:t>
      </w:r>
      <w:r w:rsidRPr="00177B14">
        <w:rPr>
          <w:szCs w:val="18"/>
          <w:lang w:val="fr-CH"/>
        </w:rPr>
        <w:t>compris entre</w:t>
      </w:r>
      <w:r w:rsidR="000656CC" w:rsidRPr="00177B14">
        <w:rPr>
          <w:szCs w:val="18"/>
          <w:lang w:val="fr-CH"/>
        </w:rPr>
        <w:t xml:space="preserve"> </w:t>
      </w:r>
      <w:r w:rsidR="00E02F8D" w:rsidRPr="00177B14">
        <w:rPr>
          <w:rFonts w:cs="Times New Roman Bold"/>
          <w:szCs w:val="18"/>
          <w:lang w:val="fr-CH"/>
        </w:rPr>
        <w:t>−</w:t>
      </w:r>
      <w:r w:rsidR="00E02F8D" w:rsidRPr="00177B14">
        <w:rPr>
          <w:szCs w:val="18"/>
          <w:lang w:val="fr-CH"/>
        </w:rPr>
        <w:t xml:space="preserve">180 </w:t>
      </w:r>
      <w:r w:rsidR="00897D91" w:rsidRPr="00177B14">
        <w:rPr>
          <w:szCs w:val="18"/>
          <w:lang w:val="fr-CH"/>
        </w:rPr>
        <w:t>et</w:t>
      </w:r>
      <w:r w:rsidR="00E02F8D" w:rsidRPr="00177B14">
        <w:rPr>
          <w:szCs w:val="18"/>
          <w:lang w:val="fr-CH"/>
        </w:rPr>
        <w:t xml:space="preserve"> 180 </w:t>
      </w:r>
      <w:bookmarkEnd w:id="450"/>
      <w:r w:rsidRPr="00177B14">
        <w:rPr>
          <w:szCs w:val="18"/>
          <w:lang w:val="fr-CH"/>
        </w:rPr>
        <w:t>degrés</w:t>
      </w:r>
    </w:p>
    <w:p w:rsidR="00E02F8D" w:rsidRPr="00177B14" w:rsidRDefault="00897D91" w:rsidP="00177B14">
      <w:pPr>
        <w:pStyle w:val="Figure"/>
      </w:pPr>
      <w:r>
        <w:object w:dxaOrig="2517" w:dyaOrig="2919">
          <v:shape id="_x0000_i1106" type="#_x0000_t75" style="width:220.05pt;height:255.75pt" o:ole="">
            <v:imagedata r:id="rId142" o:title=""/>
          </v:shape>
          <o:OLEObject Type="Embed" ProgID="CorelDraw.Graphic.16" ShapeID="_x0000_i1106" DrawAspect="Content" ObjectID="_1573643652" r:id="rId143"/>
        </w:object>
      </w:r>
    </w:p>
    <w:p w:rsidR="00E02F8D" w:rsidRPr="000656CC" w:rsidRDefault="0051717C" w:rsidP="00177B14">
      <w:pPr>
        <w:pStyle w:val="Normalaftertitle"/>
        <w:rPr>
          <w:lang w:val="fr-CH"/>
        </w:rPr>
      </w:pPr>
      <w:bookmarkStart w:id="451" w:name="lt_pId710"/>
      <w:r w:rsidRPr="0051717C">
        <w:rPr>
          <w:lang w:eastAsia="zh-CN"/>
        </w:rPr>
        <w:t>Les éléments rayonnants sont placés de manière uniforme le long de l</w:t>
      </w:r>
      <w:r w:rsidR="004626AE">
        <w:rPr>
          <w:lang w:eastAsia="zh-CN"/>
        </w:rPr>
        <w:t>'</w:t>
      </w:r>
      <w:r w:rsidRPr="0051717C">
        <w:rPr>
          <w:lang w:eastAsia="zh-CN"/>
        </w:rPr>
        <w:t xml:space="preserve">axe vertical des </w:t>
      </w:r>
      <w:r>
        <w:rPr>
          <w:lang w:eastAsia="zh-CN"/>
        </w:rPr>
        <w:t xml:space="preserve">z dans </w:t>
      </w:r>
      <w:r>
        <w:t>le système de coordonnées cartésien</w:t>
      </w:r>
      <w:bookmarkEnd w:id="451"/>
      <w:r w:rsidR="003C387B">
        <w:t>.</w:t>
      </w:r>
      <w:r>
        <w:t xml:space="preserve"> </w:t>
      </w:r>
      <w:r w:rsidRPr="002C710E">
        <w:rPr>
          <w:lang w:val="fr-CH"/>
        </w:rPr>
        <w:t xml:space="preserve">Le plan </w:t>
      </w:r>
      <w:r w:rsidRPr="002C710E">
        <w:rPr>
          <w:bCs/>
          <w:lang w:val="fr-CH"/>
        </w:rPr>
        <w:t>x-y</w:t>
      </w:r>
      <w:r w:rsidRPr="002C710E">
        <w:rPr>
          <w:lang w:val="fr-CH"/>
        </w:rPr>
        <w:t xml:space="preserve"> correspond au plan horizontal. </w:t>
      </w:r>
      <w:r w:rsidRPr="00507AEA">
        <w:rPr>
          <w:lang w:val="fr-CH"/>
        </w:rPr>
        <w:t>L</w:t>
      </w:r>
      <w:r w:rsidR="004626AE">
        <w:rPr>
          <w:lang w:val="fr-CH"/>
        </w:rPr>
        <w:t>'</w:t>
      </w:r>
      <w:r w:rsidRPr="00507AEA">
        <w:rPr>
          <w:lang w:val="fr-CH"/>
        </w:rPr>
        <w:t>angle d</w:t>
      </w:r>
      <w:r w:rsidR="004626AE">
        <w:rPr>
          <w:lang w:val="fr-CH"/>
        </w:rPr>
        <w:t>'</w:t>
      </w:r>
      <w:r w:rsidRPr="00507AEA">
        <w:rPr>
          <w:lang w:val="fr-CH"/>
        </w:rPr>
        <w:t>élévation</w:t>
      </w:r>
      <w:r w:rsidR="000656CC">
        <w:rPr>
          <w:lang w:val="fr-CH"/>
        </w:rPr>
        <w:t xml:space="preserve"> </w:t>
      </w:r>
      <w:r w:rsidRPr="00507AEA">
        <w:rPr>
          <w:lang w:val="fr-CH"/>
        </w:rPr>
        <w:t>du sens du signal</w:t>
      </w:r>
      <w:r w:rsidR="000656CC">
        <w:rPr>
          <w:lang w:val="fr-CH" w:eastAsia="zh-CN"/>
        </w:rPr>
        <w:t xml:space="preserve"> </w:t>
      </w:r>
      <w:bookmarkStart w:id="452" w:name="lt_pId712"/>
      <w:r w:rsidR="00507AEA" w:rsidRPr="00507AEA">
        <w:rPr>
          <w:lang w:val="fr-CH"/>
        </w:rPr>
        <w:t>est désigné par</w:t>
      </w:r>
      <w:r w:rsidR="00507AEA" w:rsidRPr="00E92BEA">
        <w:rPr>
          <w:rFonts w:ascii="Symbol" w:hAnsi="Symbol"/>
          <w:lang w:val="en-US"/>
        </w:rPr>
        <w:t></w:t>
      </w:r>
      <w:r w:rsidR="00E02F8D" w:rsidRPr="00E92BEA">
        <w:rPr>
          <w:rFonts w:ascii="Symbol" w:hAnsi="Symbol"/>
          <w:lang w:val="en-US"/>
        </w:rPr>
        <w:sym w:font="Symbol" w:char="F071"/>
      </w:r>
      <w:r w:rsidR="00E02F8D" w:rsidRPr="00507AEA">
        <w:rPr>
          <w:lang w:val="fr-CH"/>
        </w:rPr>
        <w:t xml:space="preserve"> (</w:t>
      </w:r>
      <w:r w:rsidR="00507AEA" w:rsidRPr="00507AEA">
        <w:rPr>
          <w:lang w:val="fr-CH"/>
        </w:rPr>
        <w:t>défini entre</w:t>
      </w:r>
      <w:r w:rsidR="000656CC">
        <w:rPr>
          <w:lang w:val="fr-CH"/>
        </w:rPr>
        <w:t xml:space="preserve"> </w:t>
      </w:r>
      <w:r w:rsidR="00E02F8D" w:rsidRPr="00507AEA">
        <w:rPr>
          <w:lang w:val="fr-CH"/>
        </w:rPr>
        <w:t>0°</w:t>
      </w:r>
      <w:r w:rsidR="000656CC">
        <w:rPr>
          <w:lang w:val="fr-CH"/>
        </w:rPr>
        <w:t xml:space="preserve"> </w:t>
      </w:r>
      <w:r w:rsidR="00507AEA" w:rsidRPr="00507AEA">
        <w:rPr>
          <w:lang w:val="fr-CH"/>
        </w:rPr>
        <w:t xml:space="preserve">et </w:t>
      </w:r>
      <w:r w:rsidR="00E02F8D" w:rsidRPr="00507AEA">
        <w:rPr>
          <w:lang w:val="fr-CH"/>
        </w:rPr>
        <w:t>180°,</w:t>
      </w:r>
      <w:r w:rsidR="000656CC">
        <w:rPr>
          <w:lang w:val="fr-CH"/>
        </w:rPr>
        <w:t xml:space="preserve"> </w:t>
      </w:r>
      <w:r w:rsidR="00897D91">
        <w:rPr>
          <w:lang w:val="fr-CH"/>
        </w:rPr>
        <w:t>90° repré</w:t>
      </w:r>
      <w:r w:rsidR="00E02F8D" w:rsidRPr="00507AEA">
        <w:rPr>
          <w:lang w:val="fr-CH"/>
        </w:rPr>
        <w:t>sent</w:t>
      </w:r>
      <w:r w:rsidR="00507AEA">
        <w:rPr>
          <w:lang w:val="fr-CH"/>
        </w:rPr>
        <w:t>ant</w:t>
      </w:r>
      <w:r w:rsidR="00E02F8D" w:rsidRPr="00507AEA">
        <w:rPr>
          <w:lang w:val="fr-CH"/>
        </w:rPr>
        <w:t xml:space="preserve"> </w:t>
      </w:r>
      <w:r w:rsidR="00507AEA" w:rsidRPr="00507AEA">
        <w:rPr>
          <w:lang w:val="fr-CH"/>
        </w:rPr>
        <w:t>l</w:t>
      </w:r>
      <w:r w:rsidR="004626AE">
        <w:rPr>
          <w:lang w:val="fr-CH"/>
        </w:rPr>
        <w:t>'</w:t>
      </w:r>
      <w:r w:rsidR="00507AEA" w:rsidRPr="00507AEA">
        <w:rPr>
          <w:lang w:val="fr-CH"/>
        </w:rPr>
        <w:t xml:space="preserve">angle perpendiculaire à </w:t>
      </w:r>
      <w:r w:rsidR="00507AEA">
        <w:rPr>
          <w:lang w:val="fr-CH"/>
        </w:rPr>
        <w:t>l</w:t>
      </w:r>
      <w:r w:rsidR="004626AE">
        <w:rPr>
          <w:lang w:val="fr-CH"/>
        </w:rPr>
        <w:t>'</w:t>
      </w:r>
      <w:r w:rsidR="00507AEA">
        <w:rPr>
          <w:lang w:val="fr-CH"/>
        </w:rPr>
        <w:t>ouverture de l</w:t>
      </w:r>
      <w:r w:rsidR="004626AE">
        <w:rPr>
          <w:lang w:val="fr-CH"/>
        </w:rPr>
        <w:t>'</w:t>
      </w:r>
      <w:r w:rsidR="00507AEA">
        <w:t>antenne-réseau</w:t>
      </w:r>
      <w:r w:rsidR="001618F6">
        <w:rPr>
          <w:lang w:val="fr-CH"/>
        </w:rPr>
        <w:t>)</w:t>
      </w:r>
      <w:r w:rsidR="00E02F8D" w:rsidRPr="00507AEA">
        <w:rPr>
          <w:lang w:val="fr-CH"/>
        </w:rPr>
        <w:t>.</w:t>
      </w:r>
      <w:bookmarkEnd w:id="452"/>
      <w:r w:rsidR="00E02F8D" w:rsidRPr="00507AEA">
        <w:rPr>
          <w:lang w:val="fr-CH"/>
        </w:rPr>
        <w:t xml:space="preserve"> </w:t>
      </w:r>
      <w:bookmarkStart w:id="453" w:name="lt_pId713"/>
      <w:r w:rsidR="003275F4" w:rsidRPr="000656CC">
        <w:rPr>
          <w:lang w:val="fr-CH"/>
        </w:rPr>
        <w:t>L</w:t>
      </w:r>
      <w:r w:rsidR="004626AE">
        <w:rPr>
          <w:lang w:val="fr-CH"/>
        </w:rPr>
        <w:t>'</w:t>
      </w:r>
      <w:r w:rsidR="003275F4" w:rsidRPr="000656CC">
        <w:rPr>
          <w:lang w:val="fr-CH"/>
        </w:rPr>
        <w:t>angle d</w:t>
      </w:r>
      <w:r w:rsidR="004626AE">
        <w:rPr>
          <w:lang w:val="fr-CH"/>
        </w:rPr>
        <w:t>'</w:t>
      </w:r>
      <w:r w:rsidR="003275F4" w:rsidRPr="000656CC">
        <w:rPr>
          <w:lang w:val="fr-CH"/>
        </w:rPr>
        <w:t>azimut est désigné par</w:t>
      </w:r>
      <w:r w:rsidR="000656CC">
        <w:rPr>
          <w:lang w:val="fr-CH"/>
        </w:rPr>
        <w:t xml:space="preserve"> </w:t>
      </w:r>
      <w:r w:rsidR="00E02F8D" w:rsidRPr="00E92BEA">
        <w:rPr>
          <w:rFonts w:ascii="Symbol" w:hAnsi="Symbol"/>
          <w:lang w:val="en-US"/>
        </w:rPr>
        <w:sym w:font="Symbol" w:char="F06A"/>
      </w:r>
      <w:r w:rsidR="00E02F8D" w:rsidRPr="000656CC">
        <w:rPr>
          <w:lang w:val="fr-CH"/>
        </w:rPr>
        <w:t xml:space="preserve"> (</w:t>
      </w:r>
      <w:r w:rsidR="003275F4" w:rsidRPr="000656CC">
        <w:rPr>
          <w:lang w:val="fr-CH"/>
        </w:rPr>
        <w:t>défini entre</w:t>
      </w:r>
      <w:r w:rsidR="000656CC">
        <w:rPr>
          <w:lang w:val="fr-CH"/>
        </w:rPr>
        <w:t xml:space="preserve"> </w:t>
      </w:r>
      <w:r w:rsidR="00E02F8D" w:rsidRPr="000656CC">
        <w:rPr>
          <w:lang w:val="fr-CH"/>
        </w:rPr>
        <w:t>−180°</w:t>
      </w:r>
      <w:r w:rsidR="000656CC">
        <w:rPr>
          <w:lang w:val="fr-CH"/>
        </w:rPr>
        <w:t xml:space="preserve"> </w:t>
      </w:r>
      <w:r w:rsidR="003275F4" w:rsidRPr="000656CC">
        <w:rPr>
          <w:lang w:val="fr-CH"/>
        </w:rPr>
        <w:t xml:space="preserve">et </w:t>
      </w:r>
      <w:r w:rsidR="00E02F8D" w:rsidRPr="000656CC">
        <w:rPr>
          <w:lang w:val="fr-CH"/>
        </w:rPr>
        <w:t>180°).</w:t>
      </w:r>
      <w:bookmarkEnd w:id="453"/>
    </w:p>
    <w:p w:rsidR="00E02F8D" w:rsidRPr="003275F4" w:rsidRDefault="003275F4" w:rsidP="00FA4A06">
      <w:pPr>
        <w:rPr>
          <w:lang w:val="fr-CH"/>
        </w:rPr>
      </w:pPr>
      <w:bookmarkStart w:id="454" w:name="lt_pId714"/>
      <w:r w:rsidRPr="00800338">
        <w:rPr>
          <w:spacing w:val="-6"/>
          <w:lang w:val="fr-CH"/>
        </w:rPr>
        <w:t>Un</w:t>
      </w:r>
      <w:r w:rsidR="00E02F8D" w:rsidRPr="00800338">
        <w:rPr>
          <w:spacing w:val="-6"/>
          <w:lang w:val="fr-CH"/>
        </w:rPr>
        <w:t xml:space="preserve"> </w:t>
      </w:r>
      <w:r w:rsidRPr="00800338">
        <w:rPr>
          <w:color w:val="000000"/>
          <w:spacing w:val="-6"/>
          <w:lang w:val="fr-CH"/>
        </w:rPr>
        <w:t>système</w:t>
      </w:r>
      <w:r w:rsidR="000656CC" w:rsidRPr="00800338">
        <w:rPr>
          <w:color w:val="000000"/>
          <w:spacing w:val="-6"/>
          <w:lang w:val="fr-CH"/>
        </w:rPr>
        <w:t xml:space="preserve"> </w:t>
      </w:r>
      <w:r w:rsidRPr="00800338">
        <w:rPr>
          <w:color w:val="000000"/>
          <w:spacing w:val="-6"/>
          <w:lang w:val="fr-CH"/>
        </w:rPr>
        <w:t>d</w:t>
      </w:r>
      <w:r w:rsidR="004626AE" w:rsidRPr="00800338">
        <w:rPr>
          <w:color w:val="000000"/>
          <w:spacing w:val="-6"/>
          <w:lang w:val="fr-CH"/>
        </w:rPr>
        <w:t>'</w:t>
      </w:r>
      <w:r w:rsidRPr="00800338">
        <w:rPr>
          <w:color w:val="000000"/>
          <w:spacing w:val="-6"/>
          <w:lang w:val="fr-CH"/>
        </w:rPr>
        <w:t>antennes passives</w:t>
      </w:r>
      <w:r w:rsidRPr="00800338">
        <w:rPr>
          <w:spacing w:val="-6"/>
          <w:lang w:val="fr-CH"/>
        </w:rPr>
        <w:t xml:space="preserve"> </w:t>
      </w:r>
      <w:r w:rsidR="00E02F8D" w:rsidRPr="00800338">
        <w:rPr>
          <w:spacing w:val="-6"/>
          <w:lang w:val="fr-CH"/>
        </w:rPr>
        <w:t>(</w:t>
      </w:r>
      <w:r w:rsidRPr="00800338">
        <w:rPr>
          <w:spacing w:val="-6"/>
          <w:lang w:val="fr-CH"/>
        </w:rPr>
        <w:t>par exemple un système</w:t>
      </w:r>
      <w:r w:rsidR="000656CC" w:rsidRPr="00800338">
        <w:rPr>
          <w:spacing w:val="-6"/>
          <w:lang w:val="fr-CH"/>
        </w:rPr>
        <w:t xml:space="preserve"> </w:t>
      </w:r>
      <w:r w:rsidRPr="00800338">
        <w:rPr>
          <w:spacing w:val="-6"/>
          <w:lang w:val="fr-CH"/>
        </w:rPr>
        <w:t>reposant sur la</w:t>
      </w:r>
      <w:r w:rsidR="000656CC" w:rsidRPr="00800338">
        <w:rPr>
          <w:spacing w:val="-6"/>
          <w:lang w:val="fr-CH"/>
        </w:rPr>
        <w:t xml:space="preserve"> </w:t>
      </w:r>
      <w:r w:rsidR="00B9647C" w:rsidRPr="00800338">
        <w:rPr>
          <w:spacing w:val="-6"/>
          <w:lang w:val="fr-CH"/>
        </w:rPr>
        <w:t>Recommandation</w:t>
      </w:r>
      <w:r w:rsidR="000656CC" w:rsidRPr="00800338">
        <w:rPr>
          <w:spacing w:val="-6"/>
          <w:lang w:val="fr-CH"/>
        </w:rPr>
        <w:t xml:space="preserve"> </w:t>
      </w:r>
      <w:r w:rsidR="008F48D0" w:rsidRPr="00800338">
        <w:rPr>
          <w:spacing w:val="-6"/>
          <w:lang w:val="fr-CH"/>
        </w:rPr>
        <w:t>UIT</w:t>
      </w:r>
      <w:r w:rsidR="00800338" w:rsidRPr="00800338">
        <w:rPr>
          <w:spacing w:val="-6"/>
          <w:lang w:val="fr-CH"/>
        </w:rPr>
        <w:noBreakHyphen/>
        <w:t>R </w:t>
      </w:r>
      <w:r w:rsidR="00E02F8D" w:rsidRPr="00800338">
        <w:rPr>
          <w:spacing w:val="-6"/>
          <w:lang w:val="fr-CH"/>
        </w:rPr>
        <w:t>F.1336)</w:t>
      </w:r>
      <w:r w:rsidR="00E02F8D" w:rsidRPr="003275F4">
        <w:rPr>
          <w:lang w:val="fr-CH"/>
        </w:rPr>
        <w:t xml:space="preserve"> </w:t>
      </w:r>
      <w:r w:rsidRPr="003275F4">
        <w:rPr>
          <w:lang w:val="fr-CH"/>
        </w:rPr>
        <w:t>diffère d</w:t>
      </w:r>
      <w:r w:rsidR="004626AE">
        <w:rPr>
          <w:lang w:val="fr-CH"/>
        </w:rPr>
        <w:t>'</w:t>
      </w:r>
      <w:r w:rsidRPr="003275F4">
        <w:rPr>
          <w:lang w:val="fr-CH"/>
        </w:rPr>
        <w:t>un système</w:t>
      </w:r>
      <w:r w:rsidR="000656CC">
        <w:rPr>
          <w:lang w:val="fr-CH"/>
        </w:rPr>
        <w:t xml:space="preserve"> </w:t>
      </w:r>
      <w:r w:rsidRPr="003275F4">
        <w:rPr>
          <w:color w:val="000000"/>
          <w:lang w:val="fr-CH"/>
        </w:rPr>
        <w:t>d</w:t>
      </w:r>
      <w:r w:rsidR="004626AE">
        <w:rPr>
          <w:color w:val="000000"/>
          <w:lang w:val="fr-CH"/>
        </w:rPr>
        <w:t>'</w:t>
      </w:r>
      <w:r w:rsidRPr="003275F4">
        <w:rPr>
          <w:color w:val="000000"/>
          <w:lang w:val="fr-CH"/>
        </w:rPr>
        <w:t>antenne évolué</w:t>
      </w:r>
      <w:r w:rsidRPr="003275F4">
        <w:rPr>
          <w:lang w:val="fr-CH" w:eastAsia="zh-CN"/>
        </w:rPr>
        <w:t xml:space="preserve"> </w:t>
      </w:r>
      <w:r w:rsidR="00E02F8D" w:rsidRPr="003275F4">
        <w:rPr>
          <w:lang w:val="fr-CH" w:eastAsia="zh-CN"/>
        </w:rPr>
        <w:t>(</w:t>
      </w:r>
      <w:r w:rsidR="00E02F8D" w:rsidRPr="003275F4">
        <w:rPr>
          <w:lang w:val="fr-CH"/>
        </w:rPr>
        <w:t>AAS)</w:t>
      </w:r>
      <w:r w:rsidR="00DD075A">
        <w:rPr>
          <w:lang w:val="fr-CH"/>
        </w:rPr>
        <w:t>,</w:t>
      </w:r>
      <w:r w:rsidR="00E02F8D" w:rsidRPr="003275F4">
        <w:rPr>
          <w:lang w:val="fr-CH"/>
        </w:rPr>
        <w:t xml:space="preserve"> </w:t>
      </w:r>
      <w:r w:rsidRPr="003275F4">
        <w:rPr>
          <w:lang w:val="fr-CH"/>
        </w:rPr>
        <w:t xml:space="preserve">en ce sens que pour le système </w:t>
      </w:r>
      <w:r w:rsidR="00E02F8D" w:rsidRPr="003275F4">
        <w:rPr>
          <w:lang w:val="fr-CH"/>
        </w:rPr>
        <w:t>AAS,</w:t>
      </w:r>
      <w:r>
        <w:rPr>
          <w:lang w:val="fr-CH"/>
        </w:rPr>
        <w:t xml:space="preserve"> le comportement de l</w:t>
      </w:r>
      <w:r w:rsidR="004626AE">
        <w:rPr>
          <w:lang w:val="fr-CH"/>
        </w:rPr>
        <w:t>'</w:t>
      </w:r>
      <w:r>
        <w:rPr>
          <w:lang w:val="fr-CH"/>
        </w:rPr>
        <w:t>antenne</w:t>
      </w:r>
      <w:r w:rsidR="000656CC">
        <w:rPr>
          <w:lang w:val="fr-CH"/>
        </w:rPr>
        <w:t xml:space="preserve"> </w:t>
      </w:r>
      <w:r>
        <w:rPr>
          <w:lang w:val="fr-CH"/>
        </w:rPr>
        <w:t>en présence de rayonnements non désirés</w:t>
      </w:r>
      <w:r w:rsidR="000656CC">
        <w:rPr>
          <w:lang w:val="fr-CH"/>
        </w:rPr>
        <w:t xml:space="preserve"> </w:t>
      </w:r>
      <w:r w:rsidR="00E02F8D" w:rsidRPr="003275F4">
        <w:rPr>
          <w:lang w:val="fr-CH"/>
        </w:rPr>
        <w:t>(</w:t>
      </w:r>
      <w:r>
        <w:rPr>
          <w:color w:val="000000"/>
        </w:rPr>
        <w:t>hors bloc</w:t>
      </w:r>
      <w:r w:rsidR="00E02F8D" w:rsidRPr="003275F4">
        <w:rPr>
          <w:lang w:val="fr-CH"/>
        </w:rPr>
        <w:t>)</w:t>
      </w:r>
      <w:r>
        <w:rPr>
          <w:lang w:val="fr-CH"/>
        </w:rPr>
        <w:t xml:space="preserve"> sera différent de celui </w:t>
      </w:r>
      <w:r w:rsidR="00AC0999">
        <w:rPr>
          <w:lang w:val="fr-CH"/>
        </w:rPr>
        <w:t>qui existe en présence</w:t>
      </w:r>
      <w:r w:rsidR="000656CC">
        <w:rPr>
          <w:lang w:val="fr-CH"/>
        </w:rPr>
        <w:t xml:space="preserve"> </w:t>
      </w:r>
      <w:r w:rsidR="000924BC">
        <w:rPr>
          <w:lang w:val="fr-CH"/>
        </w:rPr>
        <w:t>de signaux</w:t>
      </w:r>
      <w:r>
        <w:rPr>
          <w:color w:val="000000"/>
        </w:rPr>
        <w:t xml:space="preserve"> utiles</w:t>
      </w:r>
      <w:r w:rsidR="00AC0999">
        <w:rPr>
          <w:lang w:val="fr-CH"/>
        </w:rPr>
        <w:t xml:space="preserve"> </w:t>
      </w:r>
      <w:r w:rsidR="00E02F8D" w:rsidRPr="003275F4">
        <w:rPr>
          <w:lang w:val="fr-CH"/>
        </w:rPr>
        <w:t>(</w:t>
      </w:r>
      <w:r>
        <w:rPr>
          <w:color w:val="000000"/>
        </w:rPr>
        <w:t>dans un bloc</w:t>
      </w:r>
      <w:r w:rsidR="00E02F8D" w:rsidRPr="003275F4">
        <w:rPr>
          <w:lang w:val="fr-CH"/>
        </w:rPr>
        <w:t>)</w:t>
      </w:r>
      <w:bookmarkEnd w:id="454"/>
      <w:r w:rsidR="00897D91">
        <w:rPr>
          <w:lang w:val="fr-CH"/>
        </w:rPr>
        <w:t>.</w:t>
      </w:r>
    </w:p>
    <w:p w:rsidR="00E02F8D" w:rsidRPr="00800338" w:rsidRDefault="00AC0999" w:rsidP="00FA4A06">
      <w:pPr>
        <w:rPr>
          <w:spacing w:val="-4"/>
          <w:lang w:val="fr-CH"/>
        </w:rPr>
      </w:pPr>
      <w:bookmarkStart w:id="455" w:name="lt_pId715"/>
      <w:r w:rsidRPr="00800338">
        <w:rPr>
          <w:spacing w:val="-4"/>
          <w:lang w:val="fr-CH"/>
        </w:rPr>
        <w:t>Un système IMT utilisant un système</w:t>
      </w:r>
      <w:r w:rsidR="000656CC" w:rsidRPr="00800338">
        <w:rPr>
          <w:spacing w:val="-4"/>
          <w:lang w:val="fr-CH"/>
        </w:rPr>
        <w:t xml:space="preserve"> </w:t>
      </w:r>
      <w:r w:rsidR="00E02F8D" w:rsidRPr="00800338">
        <w:rPr>
          <w:spacing w:val="-4"/>
          <w:lang w:val="fr-CH"/>
        </w:rPr>
        <w:t xml:space="preserve">AAS </w:t>
      </w:r>
      <w:r w:rsidR="000924BC" w:rsidRPr="00800338">
        <w:rPr>
          <w:spacing w:val="-4"/>
          <w:lang w:val="fr-CH"/>
        </w:rPr>
        <w:t>commandera activement tous les signaux individuels fournis aux différents éléments d</w:t>
      </w:r>
      <w:r w:rsidR="004626AE" w:rsidRPr="00800338">
        <w:rPr>
          <w:spacing w:val="-4"/>
          <w:lang w:val="fr-CH"/>
        </w:rPr>
        <w:t>'</w:t>
      </w:r>
      <w:r w:rsidR="000924BC" w:rsidRPr="00800338">
        <w:rPr>
          <w:spacing w:val="-4"/>
          <w:lang w:val="fr-CH"/>
        </w:rPr>
        <w:t>antenne du réseau d</w:t>
      </w:r>
      <w:r w:rsidR="004626AE" w:rsidRPr="00800338">
        <w:rPr>
          <w:spacing w:val="-4"/>
          <w:lang w:val="fr-CH"/>
        </w:rPr>
        <w:t>'</w:t>
      </w:r>
      <w:r w:rsidR="000924BC" w:rsidRPr="00800338">
        <w:rPr>
          <w:spacing w:val="-4"/>
          <w:lang w:val="fr-CH"/>
        </w:rPr>
        <w:t>antenne, afin</w:t>
      </w:r>
      <w:r w:rsidR="000656CC" w:rsidRPr="00800338">
        <w:rPr>
          <w:spacing w:val="-4"/>
          <w:lang w:val="fr-CH"/>
        </w:rPr>
        <w:t xml:space="preserve"> </w:t>
      </w:r>
      <w:r w:rsidR="000924BC" w:rsidRPr="00800338">
        <w:rPr>
          <w:spacing w:val="-4"/>
          <w:lang w:val="fr-CH"/>
        </w:rPr>
        <w:t>de modeler et d</w:t>
      </w:r>
      <w:r w:rsidR="004626AE" w:rsidRPr="00800338">
        <w:rPr>
          <w:spacing w:val="-4"/>
          <w:lang w:val="fr-CH"/>
        </w:rPr>
        <w:t>'</w:t>
      </w:r>
      <w:r w:rsidR="000924BC" w:rsidRPr="00800338">
        <w:rPr>
          <w:spacing w:val="-4"/>
          <w:lang w:val="fr-CH"/>
        </w:rPr>
        <w:t xml:space="preserve">orienter le </w:t>
      </w:r>
      <w:r w:rsidR="000924BC" w:rsidRPr="00800338">
        <w:rPr>
          <w:color w:val="000000"/>
          <w:spacing w:val="-4"/>
        </w:rPr>
        <w:t>diagramme de rayonnement de l</w:t>
      </w:r>
      <w:r w:rsidR="004626AE" w:rsidRPr="00800338">
        <w:rPr>
          <w:color w:val="000000"/>
          <w:spacing w:val="-4"/>
        </w:rPr>
        <w:t>'</w:t>
      </w:r>
      <w:r w:rsidR="000924BC" w:rsidRPr="00800338">
        <w:rPr>
          <w:color w:val="000000"/>
          <w:spacing w:val="-4"/>
        </w:rPr>
        <w:t>antenne</w:t>
      </w:r>
      <w:r w:rsidR="000924BC" w:rsidRPr="00800338">
        <w:rPr>
          <w:spacing w:val="-4"/>
          <w:lang w:val="fr-CH"/>
        </w:rPr>
        <w:t xml:space="preserve"> pour lui donner la forme voulue, par exemple </w:t>
      </w:r>
      <w:r w:rsidR="00DD075A" w:rsidRPr="00800338">
        <w:rPr>
          <w:spacing w:val="-4"/>
          <w:lang w:val="fr-CH"/>
        </w:rPr>
        <w:t>celle</w:t>
      </w:r>
      <w:r w:rsidR="000924BC" w:rsidRPr="00800338">
        <w:rPr>
          <w:spacing w:val="-4"/>
          <w:lang w:val="fr-CH"/>
        </w:rPr>
        <w:t xml:space="preserve"> d</w:t>
      </w:r>
      <w:r w:rsidR="004626AE" w:rsidRPr="00800338">
        <w:rPr>
          <w:spacing w:val="-4"/>
          <w:lang w:val="fr-CH"/>
        </w:rPr>
        <w:t>'</w:t>
      </w:r>
      <w:r w:rsidR="000924BC" w:rsidRPr="00800338">
        <w:rPr>
          <w:spacing w:val="-4"/>
          <w:lang w:val="fr-CH"/>
        </w:rPr>
        <w:t>un faisceau étroit en direction d</w:t>
      </w:r>
      <w:r w:rsidR="004626AE" w:rsidRPr="00800338">
        <w:rPr>
          <w:spacing w:val="-4"/>
          <w:lang w:val="fr-CH"/>
        </w:rPr>
        <w:t>'</w:t>
      </w:r>
      <w:r w:rsidR="000924BC" w:rsidRPr="00800338">
        <w:rPr>
          <w:spacing w:val="-4"/>
          <w:lang w:val="fr-CH"/>
        </w:rPr>
        <w:t>un utilisateur</w:t>
      </w:r>
      <w:bookmarkEnd w:id="455"/>
      <w:r w:rsidR="003C387B" w:rsidRPr="00800338">
        <w:rPr>
          <w:spacing w:val="-4"/>
          <w:lang w:val="fr-CH"/>
        </w:rPr>
        <w:t>.</w:t>
      </w:r>
      <w:r w:rsidR="000924BC" w:rsidRPr="00800338">
        <w:rPr>
          <w:spacing w:val="-4"/>
          <w:lang w:val="fr-CH"/>
        </w:rPr>
        <w:t xml:space="preserve"> En d</w:t>
      </w:r>
      <w:r w:rsidR="004626AE" w:rsidRPr="00800338">
        <w:rPr>
          <w:spacing w:val="-4"/>
          <w:lang w:val="fr-CH"/>
        </w:rPr>
        <w:t>'</w:t>
      </w:r>
      <w:r w:rsidR="000924BC" w:rsidRPr="00800338">
        <w:rPr>
          <w:spacing w:val="-4"/>
          <w:lang w:val="fr-CH"/>
        </w:rPr>
        <w:t>autres termes, il crée</w:t>
      </w:r>
      <w:r w:rsidR="000656CC" w:rsidRPr="00800338">
        <w:rPr>
          <w:spacing w:val="-4"/>
          <w:lang w:val="fr-CH"/>
        </w:rPr>
        <w:t xml:space="preserve"> </w:t>
      </w:r>
      <w:r w:rsidR="000924BC" w:rsidRPr="00800338">
        <w:rPr>
          <w:spacing w:val="-4"/>
          <w:lang w:val="fr-CH"/>
        </w:rPr>
        <w:t xml:space="preserve">un signal utile corrélé </w:t>
      </w:r>
      <w:r w:rsidR="00897D91" w:rsidRPr="00800338">
        <w:rPr>
          <w:spacing w:val="-4"/>
          <w:lang w:val="fr-CH"/>
        </w:rPr>
        <w:t>provenant</w:t>
      </w:r>
      <w:r w:rsidR="000924BC" w:rsidRPr="00800338">
        <w:rPr>
          <w:spacing w:val="-4"/>
          <w:lang w:val="fr-CH"/>
        </w:rPr>
        <w:t xml:space="preserve"> de l</w:t>
      </w:r>
      <w:r w:rsidR="004626AE" w:rsidRPr="00800338">
        <w:rPr>
          <w:spacing w:val="-4"/>
          <w:lang w:val="fr-CH"/>
        </w:rPr>
        <w:t>'</w:t>
      </w:r>
      <w:r w:rsidR="000924BC" w:rsidRPr="00800338">
        <w:rPr>
          <w:spacing w:val="-4"/>
          <w:lang w:val="fr-CH"/>
        </w:rPr>
        <w:t>antenne</w:t>
      </w:r>
      <w:r w:rsidR="003C387B" w:rsidRPr="00800338">
        <w:rPr>
          <w:spacing w:val="-4"/>
          <w:lang w:val="fr-CH"/>
        </w:rPr>
        <w:t>.</w:t>
      </w:r>
      <w:r w:rsidR="00897D91" w:rsidRPr="00800338">
        <w:rPr>
          <w:spacing w:val="-4"/>
          <w:lang w:val="fr-CH"/>
        </w:rPr>
        <w:t xml:space="preserve"> Le signal brouilleur, dû</w:t>
      </w:r>
      <w:r w:rsidR="000656CC" w:rsidRPr="00800338">
        <w:rPr>
          <w:spacing w:val="-4"/>
          <w:lang w:val="fr-CH"/>
        </w:rPr>
        <w:t xml:space="preserve"> </w:t>
      </w:r>
      <w:r w:rsidR="000924BC" w:rsidRPr="00800338">
        <w:rPr>
          <w:spacing w:val="-4"/>
          <w:lang w:val="fr-CH"/>
        </w:rPr>
        <w:t>à la modulation</w:t>
      </w:r>
      <w:r w:rsidR="00E02F8D" w:rsidRPr="00800338">
        <w:rPr>
          <w:spacing w:val="-4"/>
          <w:lang w:val="fr-CH"/>
        </w:rPr>
        <w:t xml:space="preserve"> </w:t>
      </w:r>
      <w:bookmarkStart w:id="456" w:name="lt_pId716"/>
      <w:r w:rsidR="000924BC" w:rsidRPr="00800338">
        <w:rPr>
          <w:color w:val="000000"/>
          <w:spacing w:val="-4"/>
        </w:rPr>
        <w:t>des émissions hors bande de l</w:t>
      </w:r>
      <w:r w:rsidR="004626AE" w:rsidRPr="00800338">
        <w:rPr>
          <w:color w:val="000000"/>
          <w:spacing w:val="-4"/>
        </w:rPr>
        <w:t>'</w:t>
      </w:r>
      <w:r w:rsidR="00897D91" w:rsidRPr="00800338">
        <w:rPr>
          <w:color w:val="000000"/>
          <w:spacing w:val="-4"/>
        </w:rPr>
        <w:t>émetteur, aux produits d'inter</w:t>
      </w:r>
      <w:r w:rsidR="000924BC" w:rsidRPr="00800338">
        <w:rPr>
          <w:color w:val="000000"/>
          <w:spacing w:val="-4"/>
        </w:rPr>
        <w:t xml:space="preserve">modulation et aux rayonnements non essentiels, </w:t>
      </w:r>
      <w:r w:rsidR="00BC2582" w:rsidRPr="00800338">
        <w:rPr>
          <w:color w:val="000000"/>
          <w:spacing w:val="-4"/>
        </w:rPr>
        <w:t>ne présentera pas la même corrélation des signaux provenant de l</w:t>
      </w:r>
      <w:r w:rsidR="004626AE" w:rsidRPr="00800338">
        <w:rPr>
          <w:color w:val="000000"/>
          <w:spacing w:val="-4"/>
        </w:rPr>
        <w:t>'</w:t>
      </w:r>
      <w:r w:rsidR="00BC2582" w:rsidRPr="00800338">
        <w:rPr>
          <w:color w:val="000000"/>
          <w:spacing w:val="-4"/>
        </w:rPr>
        <w:t>antenne et aura un diagramme de rayonnement</w:t>
      </w:r>
      <w:r w:rsidR="000656CC" w:rsidRPr="00800338">
        <w:rPr>
          <w:color w:val="000000"/>
          <w:spacing w:val="-4"/>
        </w:rPr>
        <w:t xml:space="preserve"> </w:t>
      </w:r>
      <w:r w:rsidR="00BC2582" w:rsidRPr="00800338">
        <w:rPr>
          <w:color w:val="000000"/>
          <w:spacing w:val="-4"/>
        </w:rPr>
        <w:t xml:space="preserve">différent. Un système </w:t>
      </w:r>
      <w:r w:rsidR="00BC2582" w:rsidRPr="00800338">
        <w:rPr>
          <w:spacing w:val="-4"/>
          <w:lang w:val="fr-CH"/>
        </w:rPr>
        <w:t xml:space="preserve">AAS </w:t>
      </w:r>
      <w:r w:rsidR="00BC2582" w:rsidRPr="00800338">
        <w:rPr>
          <w:color w:val="000000"/>
          <w:spacing w:val="-4"/>
        </w:rPr>
        <w:t>non corrélé présente un diagramme de rayonnement d</w:t>
      </w:r>
      <w:r w:rsidR="004626AE" w:rsidRPr="00800338">
        <w:rPr>
          <w:color w:val="000000"/>
          <w:spacing w:val="-4"/>
        </w:rPr>
        <w:t>'</w:t>
      </w:r>
      <w:r w:rsidR="00BC2582" w:rsidRPr="00800338">
        <w:rPr>
          <w:color w:val="000000"/>
          <w:spacing w:val="-4"/>
        </w:rPr>
        <w:t xml:space="preserve">antenne analogue à </w:t>
      </w:r>
      <w:r w:rsidR="00897D91" w:rsidRPr="00800338">
        <w:rPr>
          <w:color w:val="000000"/>
          <w:spacing w:val="-4"/>
        </w:rPr>
        <w:t>celui d'</w:t>
      </w:r>
      <w:r w:rsidR="00BC2582" w:rsidRPr="00800338">
        <w:rPr>
          <w:color w:val="000000"/>
          <w:spacing w:val="-4"/>
        </w:rPr>
        <w:t>un élément d</w:t>
      </w:r>
      <w:r w:rsidR="004626AE" w:rsidRPr="00800338">
        <w:rPr>
          <w:color w:val="000000"/>
          <w:spacing w:val="-4"/>
        </w:rPr>
        <w:t>'</w:t>
      </w:r>
      <w:r w:rsidR="00BC2582" w:rsidRPr="00800338">
        <w:rPr>
          <w:color w:val="000000"/>
          <w:spacing w:val="-4"/>
        </w:rPr>
        <w:t>antenne unique</w:t>
      </w:r>
      <w:bookmarkEnd w:id="456"/>
      <w:r w:rsidR="00897D91" w:rsidRPr="00800338">
        <w:rPr>
          <w:color w:val="000000"/>
          <w:spacing w:val="-4"/>
        </w:rPr>
        <w:t>.</w:t>
      </w:r>
    </w:p>
    <w:p w:rsidR="00E02F8D" w:rsidRPr="00BC2582" w:rsidRDefault="00BC2582" w:rsidP="00FA4A06">
      <w:pPr>
        <w:rPr>
          <w:lang w:val="fr-CH"/>
        </w:rPr>
      </w:pPr>
      <w:bookmarkStart w:id="457" w:name="lt_pId719"/>
      <w:r w:rsidRPr="00BC2582">
        <w:rPr>
          <w:lang w:val="fr-CH"/>
        </w:rPr>
        <w:t xml:space="preserve">Dans </w:t>
      </w:r>
      <w:r>
        <w:rPr>
          <w:lang w:val="fr-CH"/>
        </w:rPr>
        <w:t>le cas d</w:t>
      </w:r>
      <w:r w:rsidR="004626AE">
        <w:rPr>
          <w:lang w:val="fr-CH"/>
        </w:rPr>
        <w:t>'</w:t>
      </w:r>
      <w:r w:rsidRPr="00BC2582">
        <w:rPr>
          <w:lang w:val="fr-CH"/>
        </w:rPr>
        <w:t>une bande de fréquences adjacente dans laquelle le système</w:t>
      </w:r>
      <w:r w:rsidR="000656CC">
        <w:rPr>
          <w:lang w:val="fr-CH"/>
        </w:rPr>
        <w:t xml:space="preserve"> </w:t>
      </w:r>
      <w:r w:rsidRPr="00BC2582">
        <w:rPr>
          <w:lang w:val="fr-CH"/>
        </w:rPr>
        <w:t>IMT est le système brouilleur</w:t>
      </w:r>
      <w:r w:rsidR="004626AE">
        <w:rPr>
          <w:lang w:val="fr-CH"/>
        </w:rPr>
        <w:t>,</w:t>
      </w:r>
      <w:r>
        <w:rPr>
          <w:lang w:val="fr-CH"/>
        </w:rPr>
        <w:t xml:space="preserve"> on suppose que</w:t>
      </w:r>
      <w:r w:rsidRPr="00BC2582">
        <w:rPr>
          <w:lang w:val="fr-CH"/>
        </w:rPr>
        <w:t xml:space="preserve"> le diagramme de rayonnement d</w:t>
      </w:r>
      <w:r w:rsidR="004626AE">
        <w:rPr>
          <w:lang w:val="fr-CH"/>
        </w:rPr>
        <w:t>'</w:t>
      </w:r>
      <w:r w:rsidRPr="00BC2582">
        <w:rPr>
          <w:lang w:val="fr-CH"/>
        </w:rPr>
        <w:t xml:space="preserve">antenne </w:t>
      </w:r>
      <w:r>
        <w:rPr>
          <w:lang w:val="fr-CH"/>
        </w:rPr>
        <w:t>pour les rayonnements non désirés est analogue</w:t>
      </w:r>
      <w:r w:rsidR="000656CC">
        <w:rPr>
          <w:lang w:val="fr-CH"/>
        </w:rPr>
        <w:t xml:space="preserve"> </w:t>
      </w:r>
      <w:r>
        <w:rPr>
          <w:lang w:val="fr-CH"/>
        </w:rPr>
        <w:t>à celui d</w:t>
      </w:r>
      <w:r w:rsidR="004626AE">
        <w:rPr>
          <w:lang w:val="fr-CH"/>
        </w:rPr>
        <w:t>'</w:t>
      </w:r>
      <w:r>
        <w:rPr>
          <w:lang w:val="fr-CH"/>
        </w:rPr>
        <w:t>un élément d</w:t>
      </w:r>
      <w:r w:rsidR="004626AE">
        <w:rPr>
          <w:lang w:val="fr-CH"/>
        </w:rPr>
        <w:t>'</w:t>
      </w:r>
      <w:r>
        <w:rPr>
          <w:lang w:val="fr-CH"/>
        </w:rPr>
        <w:t>antenne unique</w:t>
      </w:r>
      <w:r w:rsidR="003C387B">
        <w:rPr>
          <w:lang w:val="fr-CH"/>
        </w:rPr>
        <w:t>.</w:t>
      </w:r>
      <w:r>
        <w:rPr>
          <w:lang w:val="fr-CH"/>
        </w:rPr>
        <w:t xml:space="preserve"> Pour ce qui est des rayonnements du système IMT dans la largeur de bande du canal, il faut simuler le diagramme d</w:t>
      </w:r>
      <w:r w:rsidR="004626AE">
        <w:rPr>
          <w:lang w:val="fr-CH"/>
        </w:rPr>
        <w:t>'</w:t>
      </w:r>
      <w:r>
        <w:rPr>
          <w:lang w:val="fr-CH"/>
        </w:rPr>
        <w:t>antenne composite</w:t>
      </w:r>
      <w:r w:rsidR="00E02F8D" w:rsidRPr="00BC2582">
        <w:rPr>
          <w:lang w:val="fr-CH"/>
        </w:rPr>
        <w:t>.</w:t>
      </w:r>
      <w:bookmarkEnd w:id="457"/>
      <w:r w:rsidR="000656CC">
        <w:rPr>
          <w:lang w:val="fr-CH"/>
        </w:rPr>
        <w:t xml:space="preserve"> </w:t>
      </w:r>
    </w:p>
    <w:p w:rsidR="00E02F8D" w:rsidRPr="00BC2582" w:rsidRDefault="00BC2582" w:rsidP="00FA4A06">
      <w:pPr>
        <w:rPr>
          <w:lang w:val="fr-CH"/>
        </w:rPr>
      </w:pPr>
      <w:bookmarkStart w:id="458" w:name="lt_pId721"/>
      <w:r w:rsidRPr="00BC2582">
        <w:rPr>
          <w:lang w:val="fr-CH"/>
        </w:rPr>
        <w:t>Dans le cas d</w:t>
      </w:r>
      <w:r w:rsidR="004626AE">
        <w:rPr>
          <w:lang w:val="fr-CH"/>
        </w:rPr>
        <w:t>'</w:t>
      </w:r>
      <w:r w:rsidRPr="00BC2582">
        <w:rPr>
          <w:lang w:val="fr-CH"/>
        </w:rPr>
        <w:t>une bande de fréquences adjacente dans laquelle le système</w:t>
      </w:r>
      <w:r w:rsidR="000656CC">
        <w:rPr>
          <w:lang w:val="fr-CH"/>
        </w:rPr>
        <w:t xml:space="preserve"> </w:t>
      </w:r>
      <w:r w:rsidRPr="00BC2582">
        <w:rPr>
          <w:lang w:val="fr-CH"/>
        </w:rPr>
        <w:t>IMT est le système brouillé, lorsqu</w:t>
      </w:r>
      <w:r w:rsidR="004626AE">
        <w:rPr>
          <w:lang w:val="fr-CH"/>
        </w:rPr>
        <w:t>'</w:t>
      </w:r>
      <w:r>
        <w:rPr>
          <w:lang w:val="fr-CH"/>
        </w:rPr>
        <w:t>on calcule</w:t>
      </w:r>
      <w:r w:rsidR="000656CC">
        <w:rPr>
          <w:lang w:val="fr-CH"/>
        </w:rPr>
        <w:t xml:space="preserve"> </w:t>
      </w:r>
      <w:r w:rsidRPr="00BC2582">
        <w:rPr>
          <w:lang w:val="fr-CH"/>
        </w:rPr>
        <w:t>le brouillage dans le canal adjacent</w:t>
      </w:r>
      <w:r>
        <w:rPr>
          <w:lang w:val="fr-CH"/>
        </w:rPr>
        <w:t>,</w:t>
      </w:r>
      <w:r w:rsidR="000656CC">
        <w:rPr>
          <w:lang w:val="fr-CH"/>
        </w:rPr>
        <w:t xml:space="preserve"> </w:t>
      </w:r>
      <w:r>
        <w:rPr>
          <w:lang w:val="fr-CH"/>
        </w:rPr>
        <w:t>on suppose que</w:t>
      </w:r>
      <w:r w:rsidRPr="00BC2582">
        <w:rPr>
          <w:lang w:val="fr-CH"/>
        </w:rPr>
        <w:t xml:space="preserve"> le diagramme de rayonnement d</w:t>
      </w:r>
      <w:r w:rsidR="004626AE">
        <w:rPr>
          <w:lang w:val="fr-CH"/>
        </w:rPr>
        <w:t>'</w:t>
      </w:r>
      <w:r w:rsidRPr="00BC2582">
        <w:rPr>
          <w:lang w:val="fr-CH"/>
        </w:rPr>
        <w:t>antenne</w:t>
      </w:r>
      <w:r w:rsidR="000656CC">
        <w:rPr>
          <w:lang w:val="fr-CH"/>
        </w:rPr>
        <w:t xml:space="preserve"> </w:t>
      </w:r>
      <w:r>
        <w:rPr>
          <w:lang w:val="fr-CH"/>
        </w:rPr>
        <w:t>est analogue</w:t>
      </w:r>
      <w:r w:rsidR="000656CC">
        <w:rPr>
          <w:lang w:val="fr-CH"/>
        </w:rPr>
        <w:t xml:space="preserve"> </w:t>
      </w:r>
      <w:r>
        <w:rPr>
          <w:lang w:val="fr-CH"/>
        </w:rPr>
        <w:t>à celui d</w:t>
      </w:r>
      <w:r w:rsidR="004626AE">
        <w:rPr>
          <w:lang w:val="fr-CH"/>
        </w:rPr>
        <w:t>'</w:t>
      </w:r>
      <w:r>
        <w:rPr>
          <w:lang w:val="fr-CH"/>
        </w:rPr>
        <w:t>un élément d</w:t>
      </w:r>
      <w:r w:rsidR="004626AE">
        <w:rPr>
          <w:lang w:val="fr-CH"/>
        </w:rPr>
        <w:t>'</w:t>
      </w:r>
      <w:r>
        <w:rPr>
          <w:lang w:val="fr-CH"/>
        </w:rPr>
        <w:t>antenne unique</w:t>
      </w:r>
      <w:bookmarkEnd w:id="458"/>
      <w:r w:rsidR="003C387B">
        <w:rPr>
          <w:lang w:val="fr-CH"/>
        </w:rPr>
        <w:t>.</w:t>
      </w:r>
      <w:r>
        <w:rPr>
          <w:lang w:val="fr-CH"/>
        </w:rPr>
        <w:t xml:space="preserve"> Pour ce qui est des brouillages causés dans la largeur de bande du canal du système IMT, il faut simuler le diagramme d</w:t>
      </w:r>
      <w:r w:rsidR="004626AE">
        <w:rPr>
          <w:lang w:val="fr-CH"/>
        </w:rPr>
        <w:t>'</w:t>
      </w:r>
      <w:r>
        <w:rPr>
          <w:lang w:val="fr-CH"/>
        </w:rPr>
        <w:t>antenne composite</w:t>
      </w:r>
      <w:r w:rsidR="00897D91">
        <w:rPr>
          <w:lang w:val="fr-CH"/>
        </w:rPr>
        <w:t>.</w:t>
      </w:r>
      <w:r w:rsidR="000656CC">
        <w:rPr>
          <w:lang w:val="fr-CH"/>
        </w:rPr>
        <w:t xml:space="preserve"> </w:t>
      </w:r>
    </w:p>
    <w:p w:rsidR="00E02F8D" w:rsidRPr="001A5B7D" w:rsidRDefault="00BC2582" w:rsidP="00FA4A06">
      <w:pPr>
        <w:rPr>
          <w:spacing w:val="-2"/>
          <w:lang w:val="fr-CH" w:eastAsia="zh-CN"/>
        </w:rPr>
      </w:pPr>
      <w:bookmarkStart w:id="459" w:name="lt_pId723"/>
      <w:r w:rsidRPr="001A5B7D">
        <w:rPr>
          <w:spacing w:val="-2"/>
          <w:lang w:val="fr-CH" w:eastAsia="zh-CN"/>
        </w:rPr>
        <w:lastRenderedPageBreak/>
        <w:t>Le modèle de réseau d</w:t>
      </w:r>
      <w:r w:rsidR="004626AE" w:rsidRPr="001A5B7D">
        <w:rPr>
          <w:spacing w:val="-2"/>
          <w:lang w:val="fr-CH" w:eastAsia="zh-CN"/>
        </w:rPr>
        <w:t>'</w:t>
      </w:r>
      <w:r w:rsidRPr="001A5B7D">
        <w:rPr>
          <w:spacing w:val="-2"/>
          <w:lang w:val="fr-CH" w:eastAsia="zh-CN"/>
        </w:rPr>
        <w:t>antenne AAS est déterminé par le diagramme de l</w:t>
      </w:r>
      <w:r w:rsidR="004626AE" w:rsidRPr="001A5B7D">
        <w:rPr>
          <w:spacing w:val="-2"/>
          <w:lang w:val="fr-CH" w:eastAsia="zh-CN"/>
        </w:rPr>
        <w:t>'</w:t>
      </w:r>
      <w:r w:rsidRPr="001A5B7D">
        <w:rPr>
          <w:spacing w:val="-2"/>
          <w:lang w:val="fr-CH" w:eastAsia="zh-CN"/>
        </w:rPr>
        <w:t>élément de réseau,</w:t>
      </w:r>
      <w:r w:rsidR="000656CC" w:rsidRPr="001A5B7D">
        <w:rPr>
          <w:spacing w:val="-2"/>
          <w:lang w:val="fr-CH" w:eastAsia="zh-CN"/>
        </w:rPr>
        <w:t xml:space="preserve"> </w:t>
      </w:r>
      <w:r w:rsidRPr="001A5B7D">
        <w:rPr>
          <w:color w:val="000000"/>
          <w:spacing w:val="-2"/>
        </w:rPr>
        <w:t>la fonction caractéristique du réseau</w:t>
      </w:r>
      <w:r w:rsidR="00A37D07" w:rsidRPr="001A5B7D">
        <w:rPr>
          <w:color w:val="000000"/>
          <w:spacing w:val="-2"/>
        </w:rPr>
        <w:t xml:space="preserve"> et les signaux appliqués au système du type antenne-réseaux</w:t>
      </w:r>
      <w:bookmarkEnd w:id="459"/>
      <w:r w:rsidR="003C387B" w:rsidRPr="001A5B7D">
        <w:rPr>
          <w:color w:val="000000"/>
          <w:spacing w:val="-2"/>
        </w:rPr>
        <w:t>.</w:t>
      </w:r>
      <w:r w:rsidR="00A37D07" w:rsidRPr="001A5B7D">
        <w:rPr>
          <w:color w:val="000000"/>
          <w:spacing w:val="-2"/>
        </w:rPr>
        <w:t xml:space="preserve"> Le diagramme des</w:t>
      </w:r>
      <w:r w:rsidR="000656CC" w:rsidRPr="001A5B7D">
        <w:rPr>
          <w:color w:val="000000"/>
          <w:spacing w:val="-2"/>
        </w:rPr>
        <w:t xml:space="preserve"> </w:t>
      </w:r>
      <w:r w:rsidR="00A37D07" w:rsidRPr="001A5B7D">
        <w:rPr>
          <w:color w:val="000000"/>
          <w:spacing w:val="-2"/>
        </w:rPr>
        <w:t>éléments et le diagramme d</w:t>
      </w:r>
      <w:r w:rsidR="004626AE" w:rsidRPr="001A5B7D">
        <w:rPr>
          <w:color w:val="000000"/>
          <w:spacing w:val="-2"/>
        </w:rPr>
        <w:t>'</w:t>
      </w:r>
      <w:r w:rsidR="00A37D07" w:rsidRPr="001A5B7D">
        <w:rPr>
          <w:color w:val="000000"/>
          <w:spacing w:val="-2"/>
        </w:rPr>
        <w:t xml:space="preserve">antenne composite sont décrits dans les </w:t>
      </w:r>
      <w:r w:rsidR="00897D91" w:rsidRPr="001A5B7D">
        <w:rPr>
          <w:color w:val="000000"/>
          <w:spacing w:val="-2"/>
        </w:rPr>
        <w:t>paragraphes</w:t>
      </w:r>
      <w:r w:rsidR="00A37D07" w:rsidRPr="001A5B7D">
        <w:rPr>
          <w:color w:val="000000"/>
          <w:spacing w:val="-2"/>
        </w:rPr>
        <w:t xml:space="preserve"> qui suivent</w:t>
      </w:r>
      <w:r w:rsidR="00897D91" w:rsidRPr="001A5B7D">
        <w:rPr>
          <w:spacing w:val="-2"/>
          <w:lang w:val="fr-CH" w:eastAsia="zh-CN"/>
        </w:rPr>
        <w:t>.</w:t>
      </w:r>
    </w:p>
    <w:p w:rsidR="00E02F8D" w:rsidRPr="00A37D07" w:rsidRDefault="00E02F8D" w:rsidP="00FA4A06">
      <w:pPr>
        <w:pStyle w:val="Heading2"/>
        <w:rPr>
          <w:lang w:val="fr-CH" w:eastAsia="zh-CN"/>
        </w:rPr>
      </w:pPr>
      <w:bookmarkStart w:id="460" w:name="_Toc499819103"/>
      <w:r w:rsidRPr="00A37D07">
        <w:rPr>
          <w:lang w:val="fr-CH" w:eastAsia="zh-CN"/>
        </w:rPr>
        <w:t>5.1</w:t>
      </w:r>
      <w:r w:rsidRPr="00A37D07">
        <w:rPr>
          <w:lang w:val="fr-CH" w:eastAsia="zh-CN"/>
        </w:rPr>
        <w:tab/>
      </w:r>
      <w:bookmarkStart w:id="461" w:name="lt_pId726"/>
      <w:r w:rsidR="00A37D07" w:rsidRPr="00A37D07">
        <w:rPr>
          <w:lang w:val="fr-CH" w:eastAsia="zh-CN"/>
        </w:rPr>
        <w:t>Diagramme des</w:t>
      </w:r>
      <w:r w:rsidR="000656CC">
        <w:rPr>
          <w:lang w:val="fr-CH" w:eastAsia="zh-CN"/>
        </w:rPr>
        <w:t xml:space="preserve"> </w:t>
      </w:r>
      <w:r w:rsidR="00A37D07" w:rsidRPr="00A37D07">
        <w:rPr>
          <w:lang w:val="fr-CH" w:eastAsia="zh-CN"/>
        </w:rPr>
        <w:t>éléments</w:t>
      </w:r>
      <w:bookmarkEnd w:id="461"/>
      <w:bookmarkEnd w:id="460"/>
      <w:r w:rsidR="000656CC">
        <w:rPr>
          <w:lang w:val="fr-CH" w:eastAsia="zh-CN"/>
        </w:rPr>
        <w:t xml:space="preserve"> </w:t>
      </w:r>
    </w:p>
    <w:p w:rsidR="00E02F8D" w:rsidRPr="000656CC" w:rsidRDefault="00E96599" w:rsidP="00FA4A06">
      <w:pPr>
        <w:pStyle w:val="TableNo"/>
        <w:rPr>
          <w:lang w:val="fr-CH" w:eastAsia="ko-KR"/>
        </w:rPr>
      </w:pPr>
      <w:bookmarkStart w:id="462" w:name="lt_pId727"/>
      <w:r w:rsidRPr="000656CC">
        <w:rPr>
          <w:lang w:val="fr-CH" w:eastAsia="ko-KR"/>
        </w:rPr>
        <w:t>TABLEAU</w:t>
      </w:r>
      <w:r w:rsidR="000656CC">
        <w:rPr>
          <w:lang w:val="fr-CH" w:eastAsia="ko-KR"/>
        </w:rPr>
        <w:t xml:space="preserve"> </w:t>
      </w:r>
      <w:r w:rsidR="00E02F8D" w:rsidRPr="000656CC">
        <w:rPr>
          <w:lang w:val="fr-CH" w:eastAsia="ko-KR"/>
        </w:rPr>
        <w:t>3</w:t>
      </w:r>
      <w:bookmarkEnd w:id="462"/>
    </w:p>
    <w:p w:rsidR="00E02F8D" w:rsidRPr="00A37D07" w:rsidRDefault="00A37D07" w:rsidP="00FA4A06">
      <w:pPr>
        <w:pStyle w:val="Tabletitle"/>
        <w:spacing w:after="240"/>
        <w:rPr>
          <w:lang w:val="fr-CH" w:eastAsia="ko-KR"/>
        </w:rPr>
      </w:pPr>
      <w:bookmarkStart w:id="463" w:name="lt_pId728"/>
      <w:r w:rsidRPr="00A37D07">
        <w:rPr>
          <w:lang w:val="fr-CH" w:eastAsia="zh-CN"/>
        </w:rPr>
        <w:t>Diagramme des</w:t>
      </w:r>
      <w:r w:rsidR="000656CC">
        <w:rPr>
          <w:lang w:val="fr-CH" w:eastAsia="zh-CN"/>
        </w:rPr>
        <w:t xml:space="preserve"> </w:t>
      </w:r>
      <w:r w:rsidRPr="00A37D07">
        <w:rPr>
          <w:lang w:val="fr-CH" w:eastAsia="zh-CN"/>
        </w:rPr>
        <w:t>éléments</w:t>
      </w:r>
      <w:r w:rsidR="000656CC">
        <w:rPr>
          <w:lang w:val="fr-CH" w:eastAsia="zh-CN"/>
        </w:rPr>
        <w:t xml:space="preserve"> </w:t>
      </w:r>
      <w:r>
        <w:rPr>
          <w:lang w:val="fr-CH" w:eastAsia="zh-CN"/>
        </w:rPr>
        <w:t>du modèle</w:t>
      </w:r>
      <w:bookmarkEnd w:id="463"/>
      <w:r w:rsidR="000656CC">
        <w:rPr>
          <w:lang w:val="fr-CH" w:eastAsia="zh-CN"/>
        </w:rPr>
        <w:t xml:space="preserve"> </w:t>
      </w:r>
      <w:r>
        <w:rPr>
          <w:color w:val="000000"/>
          <w:lang w:val="fr-CH"/>
        </w:rPr>
        <w:t>d</w:t>
      </w:r>
      <w:r w:rsidR="004626AE">
        <w:rPr>
          <w:color w:val="000000"/>
          <w:lang w:val="fr-CH"/>
        </w:rPr>
        <w:t>'</w:t>
      </w:r>
      <w:r w:rsidR="00085A5F">
        <w:rPr>
          <w:color w:val="000000"/>
          <w:lang w:val="fr-CH"/>
        </w:rPr>
        <w:t>antenne-</w:t>
      </w:r>
      <w:r w:rsidRPr="00A37D07">
        <w:rPr>
          <w:color w:val="000000"/>
          <w:lang w:val="fr-CH"/>
        </w:rPr>
        <w:t>réseau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325"/>
      </w:tblGrid>
      <w:tr w:rsidR="00E02F8D" w:rsidRPr="00E92BEA" w:rsidTr="0004547E">
        <w:trPr>
          <w:jc w:val="center"/>
        </w:trPr>
        <w:tc>
          <w:tcPr>
            <w:tcW w:w="2304" w:type="dxa"/>
            <w:shd w:val="clear" w:color="auto" w:fill="auto"/>
            <w:vAlign w:val="center"/>
          </w:tcPr>
          <w:p w:rsidR="00E02F8D" w:rsidRPr="00E92BEA" w:rsidRDefault="00897D91" w:rsidP="00FA4A06">
            <w:pPr>
              <w:pStyle w:val="Tabletext"/>
              <w:jc w:val="left"/>
              <w:rPr>
                <w:lang w:val="en-US"/>
              </w:rPr>
            </w:pPr>
            <w:r>
              <w:rPr>
                <w:lang w:val="en-US"/>
              </w:rPr>
              <w:t>Diagramme</w:t>
            </w:r>
            <w:r w:rsidR="00A37D07">
              <w:rPr>
                <w:lang w:val="en-US"/>
              </w:rPr>
              <w:t xml:space="preserve"> d</w:t>
            </w:r>
            <w:r w:rsidR="004626AE">
              <w:rPr>
                <w:lang w:val="en-US"/>
              </w:rPr>
              <w:t>'</w:t>
            </w:r>
            <w:r w:rsidR="00A37D07">
              <w:rPr>
                <w:lang w:val="en-US"/>
              </w:rPr>
              <w:t>antenne horizontal</w:t>
            </w:r>
          </w:p>
        </w:tc>
        <w:tc>
          <w:tcPr>
            <w:tcW w:w="7325" w:type="dxa"/>
            <w:shd w:val="clear" w:color="auto" w:fill="auto"/>
            <w:vAlign w:val="center"/>
          </w:tcPr>
          <w:p w:rsidR="00E02F8D" w:rsidRPr="00E92BEA" w:rsidRDefault="00E02F8D" w:rsidP="00FA4A06">
            <w:pPr>
              <w:pStyle w:val="Tabletext"/>
              <w:rPr>
                <w:lang w:val="en-US"/>
              </w:rPr>
            </w:pPr>
            <w:r w:rsidRPr="00E92BEA">
              <w:rPr>
                <w:position w:val="-38"/>
                <w:lang w:val="en-US"/>
              </w:rPr>
              <w:object w:dxaOrig="2955" w:dyaOrig="750">
                <v:shape id="_x0000_i1107" type="#_x0000_t75" style="width:148.6pt;height:37.45pt" o:ole="">
                  <v:imagedata r:id="rId144" o:title=""/>
                </v:shape>
                <o:OLEObject Type="Embed" ProgID="Equation.3" ShapeID="_x0000_i1107" DrawAspect="Content" ObjectID="_1573643653" r:id="rId145"/>
              </w:object>
            </w:r>
          </w:p>
        </w:tc>
      </w:tr>
      <w:tr w:rsidR="00E02F8D" w:rsidRPr="00E92BEA" w:rsidTr="0004547E">
        <w:trPr>
          <w:trHeight w:val="483"/>
          <w:jc w:val="center"/>
        </w:trPr>
        <w:tc>
          <w:tcPr>
            <w:tcW w:w="2304" w:type="dxa"/>
            <w:shd w:val="clear" w:color="auto" w:fill="auto"/>
            <w:vAlign w:val="center"/>
          </w:tcPr>
          <w:p w:rsidR="00E02F8D" w:rsidRPr="00A37D07" w:rsidRDefault="00897D91" w:rsidP="00FA4A06">
            <w:pPr>
              <w:pStyle w:val="Tabletext"/>
              <w:jc w:val="left"/>
              <w:rPr>
                <w:lang w:val="fr-CH" w:eastAsia="ja-JP"/>
              </w:rPr>
            </w:pPr>
            <w:bookmarkStart w:id="464" w:name="lt_pId730"/>
            <w:r>
              <w:rPr>
                <w:color w:val="000000"/>
              </w:rPr>
              <w:t>L</w:t>
            </w:r>
            <w:r w:rsidR="00A37D07">
              <w:rPr>
                <w:color w:val="000000"/>
              </w:rPr>
              <w:t>argeur de bande horizontale</w:t>
            </w:r>
            <w:r w:rsidR="00A37D07" w:rsidRPr="00A37D07">
              <w:rPr>
                <w:lang w:val="fr-CH" w:eastAsia="ja-JP"/>
              </w:rPr>
              <w:t xml:space="preserve"> de</w:t>
            </w:r>
            <w:r w:rsidR="000656CC">
              <w:rPr>
                <w:lang w:val="fr-CH" w:eastAsia="ja-JP"/>
              </w:rPr>
              <w:t xml:space="preserve"> </w:t>
            </w:r>
            <w:r w:rsidR="00E02F8D" w:rsidRPr="00A37D07">
              <w:rPr>
                <w:lang w:val="fr-CH" w:eastAsia="ja-JP"/>
              </w:rPr>
              <w:t xml:space="preserve">3dB </w:t>
            </w:r>
            <w:r w:rsidR="00A37D07" w:rsidRPr="00A37D07">
              <w:rPr>
                <w:lang w:val="fr-CH" w:eastAsia="ja-JP"/>
              </w:rPr>
              <w:t>d</w:t>
            </w:r>
            <w:r w:rsidR="004626AE">
              <w:rPr>
                <w:lang w:val="fr-CH" w:eastAsia="ja-JP"/>
              </w:rPr>
              <w:t>'</w:t>
            </w:r>
            <w:r w:rsidR="00A37D07" w:rsidRPr="00A37D07">
              <w:rPr>
                <w:lang w:val="fr-CH" w:eastAsia="ja-JP"/>
              </w:rPr>
              <w:t>un élément unique</w:t>
            </w:r>
            <w:r>
              <w:rPr>
                <w:lang w:val="fr-CH" w:eastAsia="ja-JP"/>
              </w:rPr>
              <w:t>/</w:t>
            </w:r>
            <w:r w:rsidR="00E02F8D" w:rsidRPr="00A37D07">
              <w:rPr>
                <w:lang w:val="fr-CH" w:eastAsia="ja-JP"/>
              </w:rPr>
              <w:t>deg (</w:t>
            </w:r>
            <w:bookmarkEnd w:id="464"/>
            <w:r w:rsidR="00E02F8D" w:rsidRPr="00E92BEA">
              <w:rPr>
                <w:position w:val="-12"/>
              </w:rPr>
              <w:object w:dxaOrig="450" w:dyaOrig="360">
                <v:shape id="_x0000_i1108" type="#_x0000_t75" style="width:22.45pt;height:18.45pt" o:ole="">
                  <v:imagedata r:id="rId146" o:title=""/>
                </v:shape>
                <o:OLEObject Type="Embed" ProgID="Equation.3" ShapeID="_x0000_i1108" DrawAspect="Content" ObjectID="_1573643654" r:id="rId147"/>
              </w:object>
            </w:r>
            <w:r w:rsidR="00E02F8D" w:rsidRPr="00A37D07">
              <w:rPr>
                <w:lang w:val="fr-CH" w:eastAsia="ja-JP"/>
              </w:rPr>
              <w:t>)</w:t>
            </w:r>
          </w:p>
        </w:tc>
        <w:tc>
          <w:tcPr>
            <w:tcW w:w="7325" w:type="dxa"/>
            <w:shd w:val="clear" w:color="auto" w:fill="auto"/>
            <w:vAlign w:val="center"/>
          </w:tcPr>
          <w:p w:rsidR="00E02F8D" w:rsidRPr="00E92BEA" w:rsidRDefault="00A37D07" w:rsidP="00FA4A06">
            <w:pPr>
              <w:pStyle w:val="Tabletext"/>
              <w:rPr>
                <w:lang w:val="en-US" w:eastAsia="ja-JP"/>
              </w:rPr>
            </w:pPr>
            <w:bookmarkStart w:id="465" w:name="lt_pId732"/>
            <w:r>
              <w:rPr>
                <w:lang w:val="en-US"/>
              </w:rPr>
              <w:t>Paramètre d</w:t>
            </w:r>
            <w:r w:rsidR="004626AE">
              <w:rPr>
                <w:lang w:val="en-US"/>
              </w:rPr>
              <w:t>'</w:t>
            </w:r>
            <w:r>
              <w:rPr>
                <w:lang w:val="en-US"/>
              </w:rPr>
              <w:t>entrée</w:t>
            </w:r>
            <w:bookmarkEnd w:id="465"/>
            <w:r w:rsidR="000656CC">
              <w:rPr>
                <w:lang w:val="en-US"/>
              </w:rPr>
              <w:t xml:space="preserve"> </w:t>
            </w:r>
          </w:p>
        </w:tc>
      </w:tr>
      <w:tr w:rsidR="00E02F8D" w:rsidRPr="00E92BEA" w:rsidTr="0004547E">
        <w:trPr>
          <w:trHeight w:val="191"/>
          <w:jc w:val="center"/>
        </w:trPr>
        <w:tc>
          <w:tcPr>
            <w:tcW w:w="2304" w:type="dxa"/>
            <w:shd w:val="clear" w:color="auto" w:fill="auto"/>
            <w:vAlign w:val="bottom"/>
          </w:tcPr>
          <w:p w:rsidR="00E02F8D" w:rsidRPr="00A37D07" w:rsidRDefault="00A37D07" w:rsidP="00FA4A06">
            <w:pPr>
              <w:pStyle w:val="Tabletext"/>
              <w:jc w:val="left"/>
              <w:rPr>
                <w:lang w:val="fr-CH" w:eastAsia="ja-JP"/>
              </w:rPr>
            </w:pPr>
            <w:bookmarkStart w:id="466" w:name="lt_pId733"/>
            <w:r>
              <w:rPr>
                <w:color w:val="000000"/>
              </w:rPr>
              <w:t>Rapport avant/arrière de l</w:t>
            </w:r>
            <w:r w:rsidR="004626AE">
              <w:rPr>
                <w:color w:val="000000"/>
              </w:rPr>
              <w:t>'</w:t>
            </w:r>
            <w:r>
              <w:rPr>
                <w:color w:val="000000"/>
              </w:rPr>
              <w:t>antenne</w:t>
            </w:r>
            <w:r w:rsidR="00E02F8D" w:rsidRPr="00A37D07">
              <w:rPr>
                <w:lang w:val="fr-CH" w:eastAsia="ja-JP"/>
              </w:rPr>
              <w:t>:</w:t>
            </w:r>
            <w:bookmarkEnd w:id="466"/>
            <w:r w:rsidR="00E02F8D" w:rsidRPr="00A37D07">
              <w:rPr>
                <w:i/>
                <w:lang w:val="fr-CH" w:eastAsia="ja-JP"/>
              </w:rPr>
              <w:t xml:space="preserve"> </w:t>
            </w:r>
            <w:bookmarkStart w:id="467" w:name="lt_pId734"/>
            <w:r w:rsidR="00E02F8D" w:rsidRPr="00A37D07">
              <w:rPr>
                <w:i/>
                <w:lang w:val="fr-CH" w:eastAsia="ja-JP"/>
              </w:rPr>
              <w:t>A</w:t>
            </w:r>
            <w:r w:rsidR="00E02F8D" w:rsidRPr="00A37D07">
              <w:rPr>
                <w:i/>
                <w:vertAlign w:val="subscript"/>
                <w:lang w:val="fr-CH" w:eastAsia="ja-JP"/>
              </w:rPr>
              <w:t>m</w:t>
            </w:r>
            <w:r w:rsidR="00E02F8D" w:rsidRPr="00A37D07">
              <w:rPr>
                <w:i/>
                <w:lang w:val="fr-CH" w:eastAsia="ja-JP"/>
              </w:rPr>
              <w:t xml:space="preserve"> </w:t>
            </w:r>
            <w:r w:rsidR="00897D91">
              <w:rPr>
                <w:lang w:val="fr-CH" w:eastAsia="ja-JP"/>
              </w:rPr>
              <w:t>et </w:t>
            </w:r>
            <w:r w:rsidR="00E02F8D" w:rsidRPr="00A37D07">
              <w:rPr>
                <w:i/>
                <w:lang w:val="fr-CH" w:eastAsia="ja-JP"/>
              </w:rPr>
              <w:t>SLA</w:t>
            </w:r>
            <w:r w:rsidR="00E02F8D" w:rsidRPr="00A37D07">
              <w:rPr>
                <w:i/>
                <w:vertAlign w:val="subscript"/>
                <w:lang w:val="fr-CH" w:eastAsia="ja-JP"/>
              </w:rPr>
              <w:t>v</w:t>
            </w:r>
            <w:bookmarkEnd w:id="467"/>
          </w:p>
        </w:tc>
        <w:tc>
          <w:tcPr>
            <w:tcW w:w="7325" w:type="dxa"/>
            <w:shd w:val="clear" w:color="auto" w:fill="auto"/>
            <w:vAlign w:val="center"/>
          </w:tcPr>
          <w:p w:rsidR="00E02F8D" w:rsidRPr="00E92BEA" w:rsidRDefault="00A37D07" w:rsidP="00FA4A06">
            <w:pPr>
              <w:pStyle w:val="Tabletext"/>
              <w:rPr>
                <w:lang w:val="en-US" w:eastAsia="ja-JP"/>
              </w:rPr>
            </w:pPr>
            <w:r>
              <w:rPr>
                <w:lang w:val="en-US"/>
              </w:rPr>
              <w:t>Paramètre d</w:t>
            </w:r>
            <w:r w:rsidR="004626AE">
              <w:rPr>
                <w:lang w:val="en-US"/>
              </w:rPr>
              <w:t>'</w:t>
            </w:r>
            <w:r>
              <w:rPr>
                <w:lang w:val="en-US"/>
              </w:rPr>
              <w:t>entrée</w:t>
            </w:r>
            <w:r w:rsidR="000656CC">
              <w:rPr>
                <w:lang w:val="en-US"/>
              </w:rPr>
              <w:t xml:space="preserve"> </w:t>
            </w:r>
          </w:p>
        </w:tc>
      </w:tr>
      <w:tr w:rsidR="00E02F8D" w:rsidRPr="00E92BEA" w:rsidTr="0004547E">
        <w:trPr>
          <w:jc w:val="center"/>
        </w:trPr>
        <w:tc>
          <w:tcPr>
            <w:tcW w:w="2304" w:type="dxa"/>
            <w:shd w:val="clear" w:color="auto" w:fill="auto"/>
            <w:vAlign w:val="center"/>
          </w:tcPr>
          <w:p w:rsidR="00E02F8D" w:rsidRPr="00E92BEA" w:rsidRDefault="00897D91" w:rsidP="00FA4A06">
            <w:pPr>
              <w:pStyle w:val="Tabletext"/>
              <w:jc w:val="left"/>
              <w:rPr>
                <w:lang w:val="en-US"/>
              </w:rPr>
            </w:pPr>
            <w:r>
              <w:rPr>
                <w:color w:val="000000"/>
              </w:rPr>
              <w:t>D</w:t>
            </w:r>
            <w:r w:rsidR="00A37D07">
              <w:rPr>
                <w:color w:val="000000"/>
              </w:rPr>
              <w:t>iagramme de rayonnement vertical</w:t>
            </w:r>
          </w:p>
        </w:tc>
        <w:tc>
          <w:tcPr>
            <w:tcW w:w="7325" w:type="dxa"/>
            <w:shd w:val="clear" w:color="auto" w:fill="auto"/>
            <w:vAlign w:val="center"/>
          </w:tcPr>
          <w:p w:rsidR="00E02F8D" w:rsidRPr="00E92BEA" w:rsidRDefault="00E02F8D" w:rsidP="00FA4A06">
            <w:pPr>
              <w:pStyle w:val="Tabletext"/>
              <w:rPr>
                <w:lang w:val="en-US"/>
              </w:rPr>
            </w:pPr>
            <w:r w:rsidRPr="00E92BEA">
              <w:rPr>
                <w:position w:val="-38"/>
                <w:lang w:val="en-US"/>
              </w:rPr>
              <w:object w:dxaOrig="2940" w:dyaOrig="750">
                <v:shape id="_x0000_i1109" type="#_x0000_t75" style="width:146.9pt;height:37.45pt" o:ole="">
                  <v:imagedata r:id="rId148" o:title=""/>
                </v:shape>
                <o:OLEObject Type="Embed" ProgID="Equation.3" ShapeID="_x0000_i1109" DrawAspect="Content" ObjectID="_1573643655" r:id="rId149"/>
              </w:object>
            </w:r>
            <w:r w:rsidRPr="00E92BEA">
              <w:rPr>
                <w:lang w:val="en-US"/>
              </w:rPr>
              <w:t xml:space="preserve"> </w:t>
            </w:r>
            <w:bookmarkStart w:id="468" w:name="lt_pId737"/>
            <w:r w:rsidRPr="00E92BEA">
              <w:rPr>
                <w:lang w:val="en-US"/>
              </w:rPr>
              <w:t>dB</w:t>
            </w:r>
            <w:bookmarkEnd w:id="468"/>
          </w:p>
        </w:tc>
      </w:tr>
      <w:tr w:rsidR="00E02F8D" w:rsidRPr="00E92BEA" w:rsidTr="0004547E">
        <w:trPr>
          <w:jc w:val="center"/>
        </w:trPr>
        <w:tc>
          <w:tcPr>
            <w:tcW w:w="2304" w:type="dxa"/>
            <w:shd w:val="clear" w:color="auto" w:fill="auto"/>
            <w:vAlign w:val="center"/>
          </w:tcPr>
          <w:p w:rsidR="00E02F8D" w:rsidRPr="00A37D07" w:rsidRDefault="00897D91" w:rsidP="00FA4A06">
            <w:pPr>
              <w:pStyle w:val="Tabletext"/>
              <w:jc w:val="left"/>
              <w:rPr>
                <w:lang w:val="fr-CH" w:eastAsia="zh-CN"/>
              </w:rPr>
            </w:pPr>
            <w:bookmarkStart w:id="469" w:name="lt_pId738"/>
            <w:r>
              <w:rPr>
                <w:color w:val="000000"/>
              </w:rPr>
              <w:t>L</w:t>
            </w:r>
            <w:r w:rsidR="00A37D07">
              <w:rPr>
                <w:color w:val="000000"/>
              </w:rPr>
              <w:t xml:space="preserve">argeur de bande verticale </w:t>
            </w:r>
            <w:r w:rsidR="00A37D07" w:rsidRPr="00A37D07">
              <w:rPr>
                <w:lang w:val="fr-CH" w:eastAsia="ja-JP"/>
              </w:rPr>
              <w:t>de</w:t>
            </w:r>
            <w:r w:rsidR="000656CC">
              <w:rPr>
                <w:lang w:val="fr-CH" w:eastAsia="ja-JP"/>
              </w:rPr>
              <w:t xml:space="preserve"> </w:t>
            </w:r>
            <w:r w:rsidR="00A37D07" w:rsidRPr="00A37D07">
              <w:rPr>
                <w:lang w:val="fr-CH" w:eastAsia="ja-JP"/>
              </w:rPr>
              <w:t>3dB d</w:t>
            </w:r>
            <w:r w:rsidR="004626AE">
              <w:rPr>
                <w:lang w:val="fr-CH" w:eastAsia="ja-JP"/>
              </w:rPr>
              <w:t>'</w:t>
            </w:r>
            <w:r w:rsidR="00A37D07" w:rsidRPr="00A37D07">
              <w:rPr>
                <w:lang w:val="fr-CH" w:eastAsia="ja-JP"/>
              </w:rPr>
              <w:t>un élément unique</w:t>
            </w:r>
            <w:r w:rsidR="00E6303E">
              <w:rPr>
                <w:lang w:val="fr-CH" w:eastAsia="ja-JP"/>
              </w:rPr>
              <w:t>/ deg </w:t>
            </w:r>
            <w:r w:rsidR="00E02F8D" w:rsidRPr="00A37D07">
              <w:rPr>
                <w:lang w:val="fr-CH" w:eastAsia="ja-JP"/>
              </w:rPr>
              <w:t>(</w:t>
            </w:r>
            <w:bookmarkEnd w:id="469"/>
            <w:r w:rsidR="00E02F8D" w:rsidRPr="00E92BEA">
              <w:rPr>
                <w:position w:val="-12"/>
              </w:rPr>
              <w:object w:dxaOrig="450" w:dyaOrig="360">
                <v:shape id="_x0000_i1110" type="#_x0000_t75" style="width:22.45pt;height:18.45pt" o:ole="">
                  <v:imagedata r:id="rId150" o:title=""/>
                </v:shape>
                <o:OLEObject Type="Embed" ProgID="Equation.3" ShapeID="_x0000_i1110" DrawAspect="Content" ObjectID="_1573643656" r:id="rId151"/>
              </w:object>
            </w:r>
            <w:r w:rsidR="00E02F8D" w:rsidRPr="00A37D07">
              <w:rPr>
                <w:lang w:val="fr-CH" w:eastAsia="ja-JP"/>
              </w:rPr>
              <w:t>)</w:t>
            </w:r>
          </w:p>
        </w:tc>
        <w:tc>
          <w:tcPr>
            <w:tcW w:w="7325" w:type="dxa"/>
            <w:shd w:val="clear" w:color="auto" w:fill="auto"/>
            <w:vAlign w:val="center"/>
          </w:tcPr>
          <w:p w:rsidR="00E02F8D" w:rsidRPr="00E92BEA" w:rsidRDefault="00A37D07" w:rsidP="00FA4A06">
            <w:pPr>
              <w:pStyle w:val="Tabletext"/>
              <w:rPr>
                <w:lang w:val="en-US"/>
              </w:rPr>
            </w:pPr>
            <w:r>
              <w:rPr>
                <w:lang w:val="en-US"/>
              </w:rPr>
              <w:t>Paramètre d</w:t>
            </w:r>
            <w:r w:rsidR="004626AE">
              <w:rPr>
                <w:lang w:val="en-US"/>
              </w:rPr>
              <w:t>'</w:t>
            </w:r>
            <w:r>
              <w:rPr>
                <w:lang w:val="en-US"/>
              </w:rPr>
              <w:t>entrée</w:t>
            </w:r>
            <w:r w:rsidR="000656CC">
              <w:rPr>
                <w:lang w:val="en-US"/>
              </w:rPr>
              <w:t xml:space="preserve"> </w:t>
            </w:r>
          </w:p>
        </w:tc>
      </w:tr>
      <w:tr w:rsidR="00E02F8D" w:rsidRPr="00E92BEA" w:rsidTr="0004547E">
        <w:trPr>
          <w:jc w:val="center"/>
        </w:trPr>
        <w:tc>
          <w:tcPr>
            <w:tcW w:w="2304" w:type="dxa"/>
            <w:shd w:val="clear" w:color="auto" w:fill="auto"/>
            <w:vAlign w:val="center"/>
          </w:tcPr>
          <w:p w:rsidR="00E02F8D" w:rsidRPr="00E92BEA" w:rsidRDefault="00A37D07" w:rsidP="00FA4A06">
            <w:pPr>
              <w:pStyle w:val="Tabletext"/>
              <w:jc w:val="left"/>
              <w:rPr>
                <w:lang w:val="en-US" w:eastAsia="zh-CN"/>
              </w:rPr>
            </w:pPr>
            <w:r>
              <w:rPr>
                <w:lang w:val="en-US" w:eastAsia="zh-CN"/>
              </w:rPr>
              <w:t>Diagramme d</w:t>
            </w:r>
            <w:r w:rsidR="004626AE">
              <w:rPr>
                <w:lang w:val="en-US" w:eastAsia="zh-CN"/>
              </w:rPr>
              <w:t>'</w:t>
            </w:r>
            <w:r>
              <w:rPr>
                <w:lang w:val="en-US" w:eastAsia="zh-CN"/>
              </w:rPr>
              <w:t>un élément unique</w:t>
            </w:r>
          </w:p>
        </w:tc>
        <w:tc>
          <w:tcPr>
            <w:tcW w:w="7325" w:type="dxa"/>
            <w:shd w:val="clear" w:color="auto" w:fill="auto"/>
            <w:vAlign w:val="center"/>
          </w:tcPr>
          <w:p w:rsidR="00E02F8D" w:rsidRPr="00E92BEA" w:rsidRDefault="00E02F8D" w:rsidP="00FA4A06">
            <w:pPr>
              <w:pStyle w:val="Tabletext"/>
              <w:rPr>
                <w:kern w:val="2"/>
                <w:lang w:val="en-US" w:eastAsia="zh-CN"/>
              </w:rPr>
            </w:pPr>
            <w:r w:rsidRPr="00E92BEA">
              <w:rPr>
                <w:rFonts w:asciiTheme="majorBidi" w:hAnsiTheme="majorBidi" w:cstheme="majorBidi"/>
                <w:position w:val="-14"/>
                <w:lang w:val="en-US"/>
              </w:rPr>
              <w:object w:dxaOrig="4530" w:dyaOrig="315">
                <v:shape id="_x0000_i1111" type="#_x0000_t75" style="width:226.95pt;height:16.15pt" o:ole="">
                  <v:imagedata r:id="rId152" o:title=""/>
                </v:shape>
                <o:OLEObject Type="Embed" ProgID="Equation.3" ShapeID="_x0000_i1111" DrawAspect="Content" ObjectID="_1573643657" r:id="rId153"/>
              </w:object>
            </w:r>
          </w:p>
        </w:tc>
      </w:tr>
      <w:tr w:rsidR="00E02F8D" w:rsidRPr="00E92BEA" w:rsidTr="0004547E">
        <w:trPr>
          <w:jc w:val="center"/>
        </w:trPr>
        <w:tc>
          <w:tcPr>
            <w:tcW w:w="2304" w:type="dxa"/>
            <w:shd w:val="clear" w:color="auto" w:fill="auto"/>
            <w:vAlign w:val="center"/>
          </w:tcPr>
          <w:p w:rsidR="00E02F8D" w:rsidRPr="00A37D07" w:rsidRDefault="00A37D07" w:rsidP="00FA4A06">
            <w:pPr>
              <w:pStyle w:val="Tabletext"/>
              <w:jc w:val="left"/>
              <w:rPr>
                <w:rFonts w:eastAsia="SimSun"/>
                <w:lang w:val="fr-CH" w:eastAsia="zh-CN"/>
              </w:rPr>
            </w:pPr>
            <w:bookmarkStart w:id="470" w:name="lt_pId742"/>
            <w:r w:rsidRPr="00A37D07">
              <w:rPr>
                <w:lang w:val="fr-CH" w:eastAsia="ja-JP"/>
              </w:rPr>
              <w:t>Gain de l</w:t>
            </w:r>
            <w:r w:rsidR="004626AE">
              <w:rPr>
                <w:lang w:val="fr-CH" w:eastAsia="ja-JP"/>
              </w:rPr>
              <w:t>'</w:t>
            </w:r>
            <w:r w:rsidRPr="00A37D07">
              <w:rPr>
                <w:lang w:val="fr-CH" w:eastAsia="ja-JP"/>
              </w:rPr>
              <w:t xml:space="preserve">élément </w:t>
            </w:r>
            <w:r w:rsidR="00E02F8D" w:rsidRPr="00A37D07">
              <w:rPr>
                <w:rFonts w:eastAsia="SimSun"/>
                <w:lang w:val="fr-CH" w:eastAsia="zh-CN"/>
              </w:rPr>
              <w:t xml:space="preserve">(dBi), </w:t>
            </w:r>
            <w:r w:rsidR="00E02F8D" w:rsidRPr="00A37D07">
              <w:rPr>
                <w:i/>
                <w:iCs/>
                <w:lang w:val="fr-CH" w:eastAsia="zh-CN"/>
              </w:rPr>
              <w:t>G</w:t>
            </w:r>
            <w:r w:rsidR="00E02F8D" w:rsidRPr="00A37D07">
              <w:rPr>
                <w:i/>
                <w:iCs/>
                <w:vertAlign w:val="subscript"/>
                <w:lang w:val="fr-CH" w:eastAsia="zh-CN"/>
              </w:rPr>
              <w:t>E</w:t>
            </w:r>
            <w:r w:rsidR="00E02F8D" w:rsidRPr="00A37D07">
              <w:rPr>
                <w:vertAlign w:val="subscript"/>
                <w:lang w:val="fr-CH" w:eastAsia="zh-CN"/>
              </w:rPr>
              <w:t>,max</w:t>
            </w:r>
            <w:bookmarkEnd w:id="470"/>
          </w:p>
        </w:tc>
        <w:tc>
          <w:tcPr>
            <w:tcW w:w="7325" w:type="dxa"/>
            <w:shd w:val="clear" w:color="auto" w:fill="auto"/>
            <w:vAlign w:val="center"/>
          </w:tcPr>
          <w:p w:rsidR="00E02F8D" w:rsidRPr="00E92BEA" w:rsidRDefault="00A37D07" w:rsidP="00FA4A06">
            <w:pPr>
              <w:pStyle w:val="Tabletext"/>
              <w:rPr>
                <w:lang w:val="en-US" w:eastAsia="ja-JP"/>
              </w:rPr>
            </w:pPr>
            <w:r>
              <w:rPr>
                <w:lang w:val="en-US"/>
              </w:rPr>
              <w:t>Paramètre d</w:t>
            </w:r>
            <w:r w:rsidR="004626AE">
              <w:rPr>
                <w:lang w:val="en-US"/>
              </w:rPr>
              <w:t>'</w:t>
            </w:r>
            <w:r>
              <w:rPr>
                <w:lang w:val="en-US"/>
              </w:rPr>
              <w:t>entrée</w:t>
            </w:r>
            <w:r w:rsidR="000656CC">
              <w:rPr>
                <w:lang w:val="en-US"/>
              </w:rPr>
              <w:t xml:space="preserve"> </w:t>
            </w:r>
          </w:p>
        </w:tc>
      </w:tr>
    </w:tbl>
    <w:p w:rsidR="00E02F8D" w:rsidRPr="00E92BEA" w:rsidRDefault="00E02F8D" w:rsidP="00FA4A06">
      <w:pPr>
        <w:pStyle w:val="Heading2"/>
        <w:rPr>
          <w:lang w:val="en-US" w:eastAsia="zh-CN"/>
        </w:rPr>
      </w:pPr>
      <w:bookmarkStart w:id="471" w:name="_Toc499819104"/>
      <w:r w:rsidRPr="00E92BEA">
        <w:rPr>
          <w:lang w:val="en-US" w:eastAsia="zh-CN"/>
        </w:rPr>
        <w:t>5.2</w:t>
      </w:r>
      <w:r w:rsidRPr="00E92BEA">
        <w:rPr>
          <w:lang w:val="en-US" w:eastAsia="zh-CN"/>
        </w:rPr>
        <w:tab/>
      </w:r>
      <w:r w:rsidR="00085A5F">
        <w:rPr>
          <w:lang w:val="en-US" w:eastAsia="zh-CN"/>
        </w:rPr>
        <w:t>D</w:t>
      </w:r>
      <w:r w:rsidR="00A37D07">
        <w:rPr>
          <w:lang w:val="en-US" w:eastAsia="zh-CN"/>
        </w:rPr>
        <w:t>iagramme d</w:t>
      </w:r>
      <w:r w:rsidR="004626AE">
        <w:rPr>
          <w:lang w:val="en-US" w:eastAsia="zh-CN"/>
        </w:rPr>
        <w:t>'</w:t>
      </w:r>
      <w:r w:rsidR="00A37D07">
        <w:rPr>
          <w:lang w:val="en-US" w:eastAsia="zh-CN"/>
        </w:rPr>
        <w:t>antenne composite</w:t>
      </w:r>
      <w:bookmarkEnd w:id="471"/>
    </w:p>
    <w:p w:rsidR="00E02F8D" w:rsidRPr="00055AFA" w:rsidRDefault="00A37D07" w:rsidP="00FA4A06">
      <w:pPr>
        <w:rPr>
          <w:rFonts w:asciiTheme="majorBidi" w:hAnsiTheme="majorBidi" w:cstheme="majorBidi"/>
          <w:i/>
          <w:lang w:val="fr-CH"/>
        </w:rPr>
      </w:pPr>
      <w:bookmarkStart w:id="472" w:name="lt_pId746"/>
      <w:r w:rsidRPr="00A37D07">
        <w:rPr>
          <w:lang w:val="fr-CH" w:eastAsia="zh-CN"/>
        </w:rPr>
        <w:t xml:space="preserve">Le </w:t>
      </w:r>
      <w:r w:rsidR="00D674F8" w:rsidRPr="00A37D07">
        <w:rPr>
          <w:lang w:val="fr-CH" w:eastAsia="zh-CN"/>
        </w:rPr>
        <w:t>Tableau</w:t>
      </w:r>
      <w:r w:rsidR="000656CC">
        <w:rPr>
          <w:lang w:val="fr-CH" w:eastAsia="zh-CN"/>
        </w:rPr>
        <w:t xml:space="preserve"> </w:t>
      </w:r>
      <w:r w:rsidR="00E02F8D" w:rsidRPr="00A37D07">
        <w:rPr>
          <w:lang w:val="fr-CH" w:eastAsia="zh-CN"/>
        </w:rPr>
        <w:t xml:space="preserve">4 </w:t>
      </w:r>
      <w:r w:rsidRPr="00A37D07">
        <w:rPr>
          <w:lang w:val="fr-CH" w:eastAsia="zh-CN"/>
        </w:rPr>
        <w:t>illustre la manière d</w:t>
      </w:r>
      <w:r w:rsidR="004626AE">
        <w:rPr>
          <w:lang w:val="fr-CH" w:eastAsia="zh-CN"/>
        </w:rPr>
        <w:t>'</w:t>
      </w:r>
      <w:r w:rsidRPr="00A37D07">
        <w:rPr>
          <w:lang w:val="fr-CH" w:eastAsia="zh-CN"/>
        </w:rPr>
        <w:t>obtenir le diagramme d</w:t>
      </w:r>
      <w:r w:rsidR="004626AE">
        <w:rPr>
          <w:lang w:val="fr-CH" w:eastAsia="zh-CN"/>
        </w:rPr>
        <w:t>'</w:t>
      </w:r>
      <w:r w:rsidRPr="00A37D07">
        <w:rPr>
          <w:lang w:val="fr-CH" w:eastAsia="zh-CN"/>
        </w:rPr>
        <w:t>antenne composite</w:t>
      </w:r>
      <w:r w:rsidR="004626AE">
        <w:rPr>
          <w:lang w:val="fr-CH" w:eastAsia="zh-CN"/>
        </w:rPr>
        <w:t>,</w:t>
      </w:r>
      <w:bookmarkEnd w:id="472"/>
      <w:r w:rsidR="00E02F8D" w:rsidRPr="00A37D07">
        <w:rPr>
          <w:lang w:val="fr-CH" w:eastAsia="zh-CN"/>
        </w:rPr>
        <w:t xml:space="preserve"> </w:t>
      </w:r>
      <w:r w:rsidR="00E02F8D" w:rsidRPr="00E92BEA">
        <w:rPr>
          <w:rFonts w:asciiTheme="majorBidi" w:hAnsiTheme="majorBidi" w:cstheme="majorBidi"/>
          <w:position w:val="-10"/>
          <w:lang w:val="en-US"/>
        </w:rPr>
        <w:object w:dxaOrig="735" w:dyaOrig="285">
          <v:shape id="_x0000_i1112" type="#_x0000_t75" style="width:37.45pt;height:13.8pt" o:ole="">
            <v:imagedata r:id="rId154" o:title=""/>
          </v:shape>
          <o:OLEObject Type="Embed" ProgID="Equation.3" ShapeID="_x0000_i1112" DrawAspect="Content" ObjectID="_1573643658" r:id="rId155"/>
        </w:object>
      </w:r>
      <w:r w:rsidR="00E02F8D" w:rsidRPr="00A37D07">
        <w:rPr>
          <w:rFonts w:asciiTheme="majorBidi" w:hAnsiTheme="majorBidi" w:cstheme="majorBidi"/>
          <w:lang w:val="fr-CH"/>
        </w:rPr>
        <w:t>.</w:t>
      </w:r>
      <w:r w:rsidR="00E02F8D" w:rsidRPr="00A37D07">
        <w:rPr>
          <w:rFonts w:asciiTheme="majorBidi" w:hAnsiTheme="majorBidi" w:cstheme="majorBidi"/>
          <w:lang w:val="fr-CH" w:eastAsia="zh-CN"/>
        </w:rPr>
        <w:t xml:space="preserve"> </w:t>
      </w:r>
      <w:r w:rsidR="00E02F8D" w:rsidRPr="00E92BEA">
        <w:rPr>
          <w:rFonts w:asciiTheme="majorBidi" w:hAnsiTheme="majorBidi" w:cstheme="majorBidi"/>
          <w:position w:val="-10"/>
          <w:lang w:val="en-US"/>
        </w:rPr>
        <w:object w:dxaOrig="735" w:dyaOrig="285">
          <v:shape id="_x0000_i1113" type="#_x0000_t75" style="width:37.45pt;height:13.8pt" o:ole="">
            <v:imagedata r:id="rId156" o:title=""/>
          </v:shape>
          <o:OLEObject Type="Embed" ProgID="Equation.3" ShapeID="_x0000_i1113" DrawAspect="Content" ObjectID="_1573643659" r:id="rId157"/>
        </w:object>
      </w:r>
      <w:r w:rsidRPr="00A37D07">
        <w:rPr>
          <w:rFonts w:asciiTheme="majorBidi" w:hAnsiTheme="majorBidi" w:cstheme="majorBidi"/>
          <w:lang w:val="fr-CH"/>
        </w:rPr>
        <w:t xml:space="preserve"> est le diagramme d</w:t>
      </w:r>
      <w:r w:rsidR="004626AE">
        <w:rPr>
          <w:rFonts w:asciiTheme="majorBidi" w:hAnsiTheme="majorBidi" w:cstheme="majorBidi"/>
          <w:lang w:val="fr-CH"/>
        </w:rPr>
        <w:t>'</w:t>
      </w:r>
      <w:r w:rsidRPr="00A37D07">
        <w:rPr>
          <w:rFonts w:asciiTheme="majorBidi" w:hAnsiTheme="majorBidi" w:cstheme="majorBidi"/>
          <w:lang w:val="fr-CH"/>
        </w:rPr>
        <w:t>antenne à formation de faisceaux</w:t>
      </w:r>
      <w:r w:rsidR="00E02F8D" w:rsidRPr="00A37D07">
        <w:rPr>
          <w:rFonts w:asciiTheme="majorBidi" w:hAnsiTheme="majorBidi" w:cstheme="majorBidi"/>
          <w:lang w:val="fr-CH"/>
        </w:rPr>
        <w:t xml:space="preserve"> </w:t>
      </w:r>
      <w:bookmarkStart w:id="473" w:name="lt_pId748"/>
      <w:r>
        <w:rPr>
          <w:rFonts w:asciiTheme="majorBidi" w:hAnsiTheme="majorBidi" w:cstheme="majorBidi"/>
          <w:lang w:val="fr-CH"/>
        </w:rPr>
        <w:t>obtenu</w:t>
      </w:r>
      <w:r w:rsidR="000656CC">
        <w:rPr>
          <w:rFonts w:asciiTheme="majorBidi" w:hAnsiTheme="majorBidi" w:cstheme="majorBidi"/>
          <w:lang w:val="fr-CH"/>
        </w:rPr>
        <w:t xml:space="preserve"> </w:t>
      </w:r>
      <w:r>
        <w:rPr>
          <w:rFonts w:asciiTheme="majorBidi" w:hAnsiTheme="majorBidi" w:cstheme="majorBidi"/>
          <w:lang w:val="fr-CH"/>
        </w:rPr>
        <w:t>par la</w:t>
      </w:r>
      <w:r w:rsidR="000656CC">
        <w:rPr>
          <w:rFonts w:asciiTheme="majorBidi" w:hAnsiTheme="majorBidi" w:cstheme="majorBidi"/>
          <w:lang w:val="fr-CH"/>
        </w:rPr>
        <w:t xml:space="preserve"> </w:t>
      </w:r>
      <w:r>
        <w:rPr>
          <w:color w:val="000000"/>
        </w:rPr>
        <w:t xml:space="preserve">somme </w:t>
      </w:r>
      <w:r w:rsidR="00085A5F">
        <w:rPr>
          <w:color w:val="000000"/>
        </w:rPr>
        <w:t>logarithmique</w:t>
      </w:r>
      <w:r w:rsidRPr="00A37D07">
        <w:rPr>
          <w:color w:val="000000"/>
        </w:rPr>
        <w:t xml:space="preserve"> </w:t>
      </w:r>
      <w:r>
        <w:rPr>
          <w:color w:val="000000"/>
        </w:rPr>
        <w:t>du gain</w:t>
      </w:r>
      <w:r w:rsidR="000656CC">
        <w:rPr>
          <w:color w:val="000000"/>
        </w:rPr>
        <w:t xml:space="preserve"> </w:t>
      </w:r>
      <w:r>
        <w:rPr>
          <w:color w:val="000000"/>
        </w:rPr>
        <w:t>de l</w:t>
      </w:r>
      <w:r w:rsidR="004626AE">
        <w:rPr>
          <w:color w:val="000000"/>
        </w:rPr>
        <w:t>'</w:t>
      </w:r>
      <w:r>
        <w:rPr>
          <w:color w:val="000000"/>
        </w:rPr>
        <w:t>antenne-réseau</w:t>
      </w:r>
      <w:r w:rsidR="004626AE">
        <w:rPr>
          <w:color w:val="000000"/>
        </w:rPr>
        <w:t>,</w:t>
      </w:r>
      <w:bookmarkEnd w:id="473"/>
      <w:r w:rsidR="00E02F8D" w:rsidRPr="00A37D07">
        <w:rPr>
          <w:rFonts w:eastAsia="SimSun"/>
          <w:iCs/>
          <w:lang w:val="fr-CH" w:eastAsia="zh-CN"/>
        </w:rPr>
        <w:t xml:space="preserve"> </w:t>
      </w:r>
      <w:r w:rsidR="00E02F8D" w:rsidRPr="00E92BEA">
        <w:rPr>
          <w:rFonts w:asciiTheme="majorBidi" w:hAnsiTheme="majorBidi" w:cstheme="majorBidi"/>
          <w:position w:val="-38"/>
          <w:lang w:val="en-US"/>
        </w:rPr>
        <w:object w:dxaOrig="2505" w:dyaOrig="780">
          <v:shape id="_x0000_i1114" type="#_x0000_t75" style="width:125.55pt;height:38.6pt" o:ole="">
            <v:imagedata r:id="rId158" o:title=""/>
          </v:shape>
          <o:OLEObject Type="Embed" ProgID="Equation.3" ShapeID="_x0000_i1114" DrawAspect="Content" ObjectID="_1573643660" r:id="rId159"/>
        </w:object>
      </w:r>
      <w:bookmarkStart w:id="474" w:name="lt_pId749"/>
      <w:r w:rsidR="00E02F8D" w:rsidRPr="00A37D07">
        <w:rPr>
          <w:rFonts w:asciiTheme="majorBidi" w:hAnsiTheme="majorBidi" w:cstheme="majorBidi"/>
          <w:lang w:val="fr-CH"/>
        </w:rPr>
        <w:t xml:space="preserve">, </w:t>
      </w:r>
      <w:r>
        <w:rPr>
          <w:rFonts w:asciiTheme="majorBidi" w:hAnsiTheme="majorBidi" w:cstheme="majorBidi"/>
          <w:lang w:val="fr-CH"/>
        </w:rPr>
        <w:t>et du gain de l</w:t>
      </w:r>
      <w:r w:rsidR="004626AE">
        <w:rPr>
          <w:rFonts w:asciiTheme="majorBidi" w:hAnsiTheme="majorBidi" w:cstheme="majorBidi"/>
          <w:lang w:val="fr-CH"/>
        </w:rPr>
        <w:t>'</w:t>
      </w:r>
      <w:r>
        <w:rPr>
          <w:rFonts w:asciiTheme="majorBidi" w:hAnsiTheme="majorBidi" w:cstheme="majorBidi"/>
          <w:lang w:val="fr-CH"/>
        </w:rPr>
        <w:t>élément</w:t>
      </w:r>
      <w:bookmarkEnd w:id="474"/>
      <w:r w:rsidR="000656CC">
        <w:rPr>
          <w:rFonts w:asciiTheme="majorBidi" w:hAnsiTheme="majorBidi" w:cstheme="majorBidi"/>
          <w:lang w:val="fr-CH"/>
        </w:rPr>
        <w:t xml:space="preserve"> </w:t>
      </w:r>
      <w:r w:rsidR="00E02F8D" w:rsidRPr="00E92BEA">
        <w:rPr>
          <w:rFonts w:asciiTheme="majorBidi" w:hAnsiTheme="majorBidi" w:cstheme="majorBidi"/>
          <w:position w:val="-10"/>
          <w:lang w:val="en-US"/>
        </w:rPr>
        <w:object w:dxaOrig="750" w:dyaOrig="360">
          <v:shape id="_x0000_i1115" type="#_x0000_t75" style="width:37.45pt;height:18.45pt" o:ole="">
            <v:imagedata r:id="rId160" o:title=""/>
          </v:shape>
          <o:OLEObject Type="Embed" ProgID="Equation.3" ShapeID="_x0000_i1115" DrawAspect="Content" ObjectID="_1573643661" r:id="rId161"/>
        </w:object>
      </w:r>
      <w:r w:rsidR="003C387B">
        <w:rPr>
          <w:rFonts w:eastAsia="SimSun"/>
          <w:iCs/>
          <w:lang w:val="fr-CH" w:eastAsia="zh-CN"/>
        </w:rPr>
        <w:t>.</w:t>
      </w:r>
      <w:bookmarkStart w:id="475" w:name="lt_pId751"/>
      <w:r w:rsidR="00055AFA">
        <w:rPr>
          <w:rFonts w:asciiTheme="majorBidi" w:hAnsiTheme="majorBidi" w:cstheme="majorBidi"/>
          <w:lang w:val="fr-CH" w:eastAsia="ko-KR"/>
        </w:rPr>
        <w:t xml:space="preserve"> Il convient d</w:t>
      </w:r>
      <w:r w:rsidR="004626AE">
        <w:rPr>
          <w:rFonts w:asciiTheme="majorBidi" w:hAnsiTheme="majorBidi" w:cstheme="majorBidi"/>
          <w:lang w:val="fr-CH" w:eastAsia="ko-KR"/>
        </w:rPr>
        <w:t>'</w:t>
      </w:r>
      <w:r w:rsidR="00055AFA">
        <w:rPr>
          <w:rFonts w:asciiTheme="majorBidi" w:hAnsiTheme="majorBidi" w:cstheme="majorBidi"/>
          <w:lang w:val="fr-CH" w:eastAsia="ko-KR"/>
        </w:rPr>
        <w:t>utiliser le diagramme d</w:t>
      </w:r>
      <w:r w:rsidR="004626AE">
        <w:rPr>
          <w:rFonts w:asciiTheme="majorBidi" w:hAnsiTheme="majorBidi" w:cstheme="majorBidi"/>
          <w:lang w:val="fr-CH" w:eastAsia="ko-KR"/>
        </w:rPr>
        <w:t>'</w:t>
      </w:r>
      <w:r w:rsidR="00055AFA">
        <w:rPr>
          <w:rFonts w:asciiTheme="majorBidi" w:hAnsiTheme="majorBidi" w:cstheme="majorBidi"/>
          <w:lang w:val="fr-CH" w:eastAsia="ko-KR"/>
        </w:rPr>
        <w:t>antenne composite pour l</w:t>
      </w:r>
      <w:r w:rsidR="004626AE">
        <w:rPr>
          <w:rFonts w:asciiTheme="majorBidi" w:hAnsiTheme="majorBidi" w:cstheme="majorBidi"/>
          <w:lang w:val="fr-CH" w:eastAsia="ko-KR"/>
        </w:rPr>
        <w:t>'</w:t>
      </w:r>
      <w:r w:rsidR="00055AFA">
        <w:rPr>
          <w:rFonts w:asciiTheme="majorBidi" w:hAnsiTheme="majorBidi" w:cstheme="majorBidi"/>
          <w:lang w:val="fr-CH" w:eastAsia="ko-KR"/>
        </w:rPr>
        <w:t>antenne de la station de base lorsque le réseau d</w:t>
      </w:r>
      <w:r w:rsidR="004626AE">
        <w:rPr>
          <w:rFonts w:asciiTheme="majorBidi" w:hAnsiTheme="majorBidi" w:cstheme="majorBidi"/>
          <w:lang w:val="fr-CH" w:eastAsia="ko-KR"/>
        </w:rPr>
        <w:t>'</w:t>
      </w:r>
      <w:r w:rsidR="00055AFA">
        <w:rPr>
          <w:rFonts w:asciiTheme="majorBidi" w:hAnsiTheme="majorBidi" w:cstheme="majorBidi"/>
          <w:lang w:val="fr-CH" w:eastAsia="ko-KR"/>
        </w:rPr>
        <w:t>antenne dessert un ou</w:t>
      </w:r>
      <w:r w:rsidR="000656CC">
        <w:rPr>
          <w:rFonts w:asciiTheme="majorBidi" w:hAnsiTheme="majorBidi" w:cstheme="majorBidi"/>
          <w:lang w:val="fr-CH" w:eastAsia="ko-KR"/>
        </w:rPr>
        <w:t xml:space="preserve"> </w:t>
      </w:r>
      <w:r w:rsidR="00055AFA">
        <w:rPr>
          <w:rFonts w:asciiTheme="majorBidi" w:hAnsiTheme="majorBidi" w:cstheme="majorBidi"/>
          <w:lang w:val="fr-CH" w:eastAsia="ko-KR"/>
        </w:rPr>
        <w:t>plusieurs équipements</w:t>
      </w:r>
      <w:r w:rsidR="000656CC">
        <w:rPr>
          <w:rFonts w:asciiTheme="majorBidi" w:hAnsiTheme="majorBidi" w:cstheme="majorBidi"/>
          <w:lang w:val="fr-CH" w:eastAsia="ko-KR"/>
        </w:rPr>
        <w:t xml:space="preserve"> </w:t>
      </w:r>
      <w:r w:rsidR="007210A3" w:rsidRPr="00055AFA">
        <w:rPr>
          <w:rFonts w:asciiTheme="majorBidi" w:hAnsiTheme="majorBidi" w:cstheme="majorBidi"/>
          <w:lang w:val="fr-CH"/>
        </w:rPr>
        <w:t>UE</w:t>
      </w:r>
      <w:r w:rsidR="00055AFA">
        <w:rPr>
          <w:rFonts w:asciiTheme="majorBidi" w:hAnsiTheme="majorBidi" w:cstheme="majorBidi"/>
          <w:lang w:val="fr-CH"/>
        </w:rPr>
        <w:t xml:space="preserve"> comportant un ou plusieurs faisceaux, chaque faisceau étant indiqué par le paramètre</w:t>
      </w:r>
      <w:r w:rsidR="000656CC">
        <w:rPr>
          <w:rFonts w:asciiTheme="majorBidi" w:hAnsiTheme="majorBidi" w:cstheme="majorBidi"/>
          <w:lang w:val="fr-CH"/>
        </w:rPr>
        <w:t xml:space="preserve"> </w:t>
      </w:r>
      <w:r w:rsidR="00E02F8D" w:rsidRPr="00055AFA">
        <w:rPr>
          <w:rFonts w:asciiTheme="majorBidi" w:hAnsiTheme="majorBidi" w:cstheme="majorBidi"/>
          <w:i/>
          <w:lang w:val="fr-CH"/>
        </w:rPr>
        <w:t>i.</w:t>
      </w:r>
      <w:bookmarkEnd w:id="475"/>
    </w:p>
    <w:p w:rsidR="00E02F8D" w:rsidRPr="00055AFA" w:rsidRDefault="00E02F8D" w:rsidP="00FA4A06">
      <w:pPr>
        <w:rPr>
          <w:i/>
          <w:lang w:val="fr-CH" w:eastAsia="zh-CN"/>
        </w:rPr>
      </w:pPr>
    </w:p>
    <w:p w:rsidR="00E02F8D" w:rsidRPr="00055AFA" w:rsidRDefault="00E02F8D" w:rsidP="00FA4A06">
      <w:pPr>
        <w:overflowPunct/>
        <w:autoSpaceDE/>
        <w:autoSpaceDN/>
        <w:adjustRightInd/>
        <w:spacing w:before="0"/>
        <w:textAlignment w:val="auto"/>
        <w:rPr>
          <w:caps/>
          <w:sz w:val="20"/>
          <w:lang w:val="fr-CH" w:eastAsia="ko-KR"/>
        </w:rPr>
      </w:pPr>
      <w:r w:rsidRPr="00055AFA">
        <w:rPr>
          <w:lang w:val="fr-CH" w:eastAsia="ko-KR"/>
        </w:rPr>
        <w:br w:type="page"/>
      </w:r>
    </w:p>
    <w:p w:rsidR="00E02F8D" w:rsidRPr="000656CC" w:rsidRDefault="00E96599" w:rsidP="00FA4A06">
      <w:pPr>
        <w:pStyle w:val="TableNo"/>
        <w:rPr>
          <w:lang w:val="fr-CH" w:eastAsia="ko-KR"/>
        </w:rPr>
      </w:pPr>
      <w:bookmarkStart w:id="476" w:name="lt_pId752"/>
      <w:r w:rsidRPr="000656CC">
        <w:rPr>
          <w:lang w:val="fr-CH" w:eastAsia="ko-KR"/>
        </w:rPr>
        <w:lastRenderedPageBreak/>
        <w:t>TABLEAU</w:t>
      </w:r>
      <w:r w:rsidR="000656CC">
        <w:rPr>
          <w:lang w:val="fr-CH" w:eastAsia="ko-KR"/>
        </w:rPr>
        <w:t xml:space="preserve"> </w:t>
      </w:r>
      <w:r w:rsidR="00E02F8D" w:rsidRPr="000656CC">
        <w:rPr>
          <w:lang w:val="fr-CH" w:eastAsia="ko-KR"/>
        </w:rPr>
        <w:t>4</w:t>
      </w:r>
      <w:bookmarkEnd w:id="476"/>
    </w:p>
    <w:p w:rsidR="00E02F8D" w:rsidRPr="002514F4" w:rsidRDefault="002514F4" w:rsidP="00FA4A06">
      <w:pPr>
        <w:pStyle w:val="Tabletitle"/>
        <w:spacing w:after="240"/>
        <w:rPr>
          <w:lang w:val="fr-CH" w:eastAsia="ko-KR"/>
        </w:rPr>
      </w:pPr>
      <w:bookmarkStart w:id="477" w:name="lt_pId753"/>
      <w:r w:rsidRPr="002514F4">
        <w:rPr>
          <w:lang w:val="fr-CH" w:eastAsia="ko-KR"/>
        </w:rPr>
        <w:t>Diagramme</w:t>
      </w:r>
      <w:r>
        <w:rPr>
          <w:lang w:val="fr-CH" w:eastAsia="ko-KR"/>
        </w:rPr>
        <w:t xml:space="preserve"> </w:t>
      </w:r>
      <w:r w:rsidRPr="002514F4">
        <w:rPr>
          <w:lang w:val="fr-CH" w:eastAsia="ko-KR"/>
        </w:rPr>
        <w:t>d</w:t>
      </w:r>
      <w:r w:rsidR="004626AE">
        <w:rPr>
          <w:lang w:val="fr-CH" w:eastAsia="ko-KR"/>
        </w:rPr>
        <w:t>'</w:t>
      </w:r>
      <w:r w:rsidRPr="002514F4">
        <w:rPr>
          <w:lang w:val="fr-CH" w:eastAsia="ko-KR"/>
        </w:rPr>
        <w:t xml:space="preserve">antenne composite pour la formation de faisceaux au niveau </w:t>
      </w:r>
      <w:r w:rsidR="00085A5F">
        <w:rPr>
          <w:lang w:val="fr-CH" w:eastAsia="ko-KR"/>
        </w:rPr>
        <w:br/>
      </w:r>
      <w:r w:rsidRPr="002514F4">
        <w:rPr>
          <w:lang w:val="fr-CH" w:eastAsia="ko-KR"/>
        </w:rPr>
        <w:t>de la station BS et de l</w:t>
      </w:r>
      <w:r w:rsidR="004626AE">
        <w:rPr>
          <w:lang w:val="fr-CH" w:eastAsia="ko-KR"/>
        </w:rPr>
        <w:t>'</w:t>
      </w:r>
      <w:r w:rsidRPr="002514F4">
        <w:rPr>
          <w:lang w:val="fr-CH" w:eastAsia="ko-KR"/>
        </w:rPr>
        <w:t>équipement</w:t>
      </w:r>
      <w:r w:rsidR="000656CC">
        <w:rPr>
          <w:lang w:val="fr-CH" w:eastAsia="ko-KR"/>
        </w:rPr>
        <w:t xml:space="preserve"> </w:t>
      </w:r>
      <w:r w:rsidR="007210A3" w:rsidRPr="002514F4">
        <w:rPr>
          <w:lang w:val="fr-CH" w:eastAsia="ko-KR"/>
        </w:rPr>
        <w:t>UE</w:t>
      </w:r>
      <w:bookmarkEnd w:id="477"/>
      <w:r w:rsidR="000656CC">
        <w:rPr>
          <w:lang w:val="fr-CH" w:eastAsia="ko-KR"/>
        </w:rPr>
        <w:t xml:space="preserve">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87"/>
      </w:tblGrid>
      <w:tr w:rsidR="00E02F8D" w:rsidRPr="00E92BEA" w:rsidTr="00D7776D">
        <w:trPr>
          <w:trHeight w:val="356"/>
          <w:jc w:val="center"/>
        </w:trPr>
        <w:tc>
          <w:tcPr>
            <w:tcW w:w="2660" w:type="dxa"/>
            <w:vAlign w:val="center"/>
          </w:tcPr>
          <w:p w:rsidR="00E02F8D" w:rsidRPr="00E92BEA" w:rsidRDefault="00E02F8D" w:rsidP="00FA4A06">
            <w:pPr>
              <w:pStyle w:val="Tabletext"/>
              <w:rPr>
                <w:rFonts w:asciiTheme="majorBidi" w:hAnsiTheme="majorBidi" w:cstheme="majorBidi"/>
                <w:lang w:val="en-US" w:eastAsia="ko-KR"/>
              </w:rPr>
            </w:pPr>
            <w:bookmarkStart w:id="478" w:name="lt_pId754"/>
            <w:r w:rsidRPr="00E92BEA">
              <w:rPr>
                <w:rFonts w:asciiTheme="majorBidi" w:hAnsiTheme="majorBidi" w:cstheme="majorBidi"/>
                <w:lang w:val="en-US" w:eastAsia="ko-KR"/>
              </w:rPr>
              <w:t>Configuration</w:t>
            </w:r>
            <w:bookmarkEnd w:id="478"/>
          </w:p>
        </w:tc>
        <w:tc>
          <w:tcPr>
            <w:tcW w:w="7087" w:type="dxa"/>
            <w:vAlign w:val="center"/>
          </w:tcPr>
          <w:p w:rsidR="00E02F8D" w:rsidRPr="002514F4" w:rsidRDefault="002514F4" w:rsidP="00FA4A06">
            <w:pPr>
              <w:pStyle w:val="Tabletext"/>
              <w:rPr>
                <w:rFonts w:asciiTheme="majorBidi" w:hAnsiTheme="majorBidi" w:cstheme="majorBidi"/>
                <w:lang w:val="fr-CH" w:eastAsia="ko-KR"/>
              </w:rPr>
            </w:pPr>
            <w:bookmarkStart w:id="479" w:name="lt_pId755"/>
            <w:r w:rsidRPr="002514F4">
              <w:rPr>
                <w:rFonts w:asciiTheme="majorBidi" w:hAnsiTheme="majorBidi" w:cstheme="majorBidi"/>
                <w:lang w:val="fr-CH" w:eastAsia="ko-KR"/>
              </w:rPr>
              <w:t xml:space="preserve">Colonnes multiples </w:t>
            </w:r>
            <w:r w:rsidR="00E02F8D" w:rsidRPr="002514F4">
              <w:rPr>
                <w:rFonts w:asciiTheme="majorBidi" w:hAnsiTheme="majorBidi" w:cstheme="majorBidi"/>
                <w:lang w:val="fr-CH" w:eastAsia="ko-KR"/>
              </w:rPr>
              <w:t>(</w:t>
            </w:r>
            <w:r w:rsidR="00E02F8D" w:rsidRPr="002514F4">
              <w:rPr>
                <w:rFonts w:asciiTheme="majorBidi" w:hAnsiTheme="majorBidi" w:cstheme="majorBidi"/>
                <w:i/>
                <w:lang w:val="fr-CH" w:eastAsia="ko-KR"/>
              </w:rPr>
              <w:t>N</w:t>
            </w:r>
            <w:r w:rsidR="00E02F8D" w:rsidRPr="002514F4">
              <w:rPr>
                <w:rFonts w:asciiTheme="majorBidi" w:hAnsiTheme="majorBidi" w:cstheme="majorBidi"/>
                <w:i/>
                <w:vertAlign w:val="subscript"/>
                <w:lang w:val="fr-CH" w:eastAsia="ko-KR"/>
              </w:rPr>
              <w:t xml:space="preserve">V </w:t>
            </w:r>
            <w:r w:rsidR="00E02F8D" w:rsidRPr="002514F4">
              <w:rPr>
                <w:rFonts w:asciiTheme="majorBidi" w:hAnsiTheme="majorBidi" w:cstheme="majorBidi"/>
                <w:lang w:val="fr-CH" w:eastAsia="ko-KR"/>
              </w:rPr>
              <w:t xml:space="preserve">× </w:t>
            </w:r>
            <w:r w:rsidR="00E02F8D" w:rsidRPr="002514F4">
              <w:rPr>
                <w:rFonts w:asciiTheme="majorBidi" w:hAnsiTheme="majorBidi" w:cstheme="majorBidi"/>
                <w:i/>
                <w:lang w:val="fr-CH" w:eastAsia="ko-KR"/>
              </w:rPr>
              <w:t>N</w:t>
            </w:r>
            <w:r w:rsidR="00E02F8D" w:rsidRPr="002514F4">
              <w:rPr>
                <w:rFonts w:asciiTheme="majorBidi" w:hAnsiTheme="majorBidi" w:cstheme="majorBidi"/>
                <w:i/>
                <w:vertAlign w:val="subscript"/>
                <w:lang w:val="fr-CH" w:eastAsia="ko-KR"/>
              </w:rPr>
              <w:t>H</w:t>
            </w:r>
            <w:r w:rsidR="00085A5F">
              <w:rPr>
                <w:rFonts w:asciiTheme="majorBidi" w:hAnsiTheme="majorBidi" w:cstheme="majorBidi"/>
                <w:lang w:val="fr-CH" w:eastAsia="ko-KR"/>
              </w:rPr>
              <w:t xml:space="preserve"> élé</w:t>
            </w:r>
            <w:r w:rsidR="00E02F8D" w:rsidRPr="002514F4">
              <w:rPr>
                <w:rFonts w:asciiTheme="majorBidi" w:hAnsiTheme="majorBidi" w:cstheme="majorBidi"/>
                <w:lang w:val="fr-CH" w:eastAsia="ko-KR"/>
              </w:rPr>
              <w:t>ments)</w:t>
            </w:r>
            <w:bookmarkEnd w:id="479"/>
          </w:p>
        </w:tc>
      </w:tr>
      <w:tr w:rsidR="00E02F8D" w:rsidRPr="00E92BEA" w:rsidTr="008A3DE8">
        <w:trPr>
          <w:trHeight w:val="3381"/>
          <w:jc w:val="center"/>
        </w:trPr>
        <w:tc>
          <w:tcPr>
            <w:tcW w:w="2660" w:type="dxa"/>
            <w:vAlign w:val="center"/>
          </w:tcPr>
          <w:p w:rsidR="00E02F8D" w:rsidRPr="002514F4" w:rsidRDefault="002514F4" w:rsidP="00FA4A06">
            <w:pPr>
              <w:pStyle w:val="Tabletext"/>
              <w:jc w:val="left"/>
              <w:rPr>
                <w:rFonts w:asciiTheme="majorBidi" w:hAnsiTheme="majorBidi" w:cstheme="majorBidi"/>
                <w:lang w:val="fr-CH" w:eastAsia="zh-CN"/>
              </w:rPr>
            </w:pPr>
            <w:bookmarkStart w:id="480" w:name="lt_pId756"/>
            <w:r w:rsidRPr="002514F4">
              <w:rPr>
                <w:rFonts w:asciiTheme="majorBidi" w:hAnsiTheme="majorBidi" w:cstheme="majorBidi"/>
                <w:lang w:val="fr-CH" w:eastAsia="zh-CN"/>
              </w:rPr>
              <w:t>Diagramme d</w:t>
            </w:r>
            <w:r w:rsidR="004626AE">
              <w:rPr>
                <w:rFonts w:asciiTheme="majorBidi" w:hAnsiTheme="majorBidi" w:cstheme="majorBidi"/>
                <w:lang w:val="fr-CH" w:eastAsia="zh-CN"/>
              </w:rPr>
              <w:t>'</w:t>
            </w:r>
            <w:r w:rsidRPr="002514F4">
              <w:rPr>
                <w:rFonts w:asciiTheme="majorBidi" w:hAnsiTheme="majorBidi" w:cstheme="majorBidi"/>
                <w:lang w:val="fr-CH" w:eastAsia="zh-CN"/>
              </w:rPr>
              <w:t>antenne composite de l</w:t>
            </w:r>
            <w:r w:rsidR="004626AE">
              <w:rPr>
                <w:rFonts w:asciiTheme="majorBidi" w:hAnsiTheme="majorBidi" w:cstheme="majorBidi"/>
                <w:lang w:val="fr-CH" w:eastAsia="zh-CN"/>
              </w:rPr>
              <w:t>'</w:t>
            </w:r>
            <w:r w:rsidR="00085A5F">
              <w:rPr>
                <w:rFonts w:asciiTheme="majorBidi" w:hAnsiTheme="majorBidi" w:cstheme="majorBidi"/>
                <w:lang w:val="fr-CH" w:eastAsia="zh-CN"/>
              </w:rPr>
              <w:t>antenne</w:t>
            </w:r>
            <w:r w:rsidR="00085A5F">
              <w:rPr>
                <w:rFonts w:asciiTheme="majorBidi" w:hAnsiTheme="majorBidi" w:cstheme="majorBidi"/>
                <w:lang w:val="fr-CH" w:eastAsia="zh-CN"/>
              </w:rPr>
              <w:noBreakHyphen/>
            </w:r>
            <w:r w:rsidRPr="002514F4">
              <w:rPr>
                <w:rFonts w:asciiTheme="majorBidi" w:hAnsiTheme="majorBidi" w:cstheme="majorBidi"/>
                <w:lang w:val="fr-CH" w:eastAsia="zh-CN"/>
              </w:rPr>
              <w:t xml:space="preserve">réseau </w:t>
            </w:r>
            <w:r>
              <w:rPr>
                <w:rFonts w:asciiTheme="majorBidi" w:hAnsiTheme="majorBidi" w:cstheme="majorBidi"/>
                <w:lang w:val="fr-CH" w:eastAsia="zh-CN"/>
              </w:rPr>
              <w:t>en</w:t>
            </w:r>
            <w:r w:rsidR="000656CC">
              <w:rPr>
                <w:rFonts w:asciiTheme="majorBidi" w:hAnsiTheme="majorBidi" w:cstheme="majorBidi"/>
                <w:lang w:val="fr-CH" w:eastAsia="zh-CN"/>
              </w:rPr>
              <w:t xml:space="preserve"> </w:t>
            </w:r>
            <w:r w:rsidR="00E02F8D" w:rsidRPr="002514F4">
              <w:rPr>
                <w:rFonts w:asciiTheme="majorBidi" w:hAnsiTheme="majorBidi" w:cstheme="majorBidi"/>
                <w:lang w:val="fr-CH" w:eastAsia="zh-CN"/>
              </w:rPr>
              <w:t>dB</w:t>
            </w:r>
            <w:bookmarkEnd w:id="480"/>
            <w:r w:rsidR="00E02F8D" w:rsidRPr="002514F4">
              <w:rPr>
                <w:rFonts w:asciiTheme="majorBidi" w:hAnsiTheme="majorBidi" w:cstheme="majorBidi"/>
                <w:lang w:val="fr-CH" w:eastAsia="zh-CN"/>
              </w:rPr>
              <w:t xml:space="preserve"> </w:t>
            </w:r>
            <w:r w:rsidR="00E02F8D" w:rsidRPr="00E92BEA">
              <w:rPr>
                <w:rFonts w:asciiTheme="majorBidi" w:hAnsiTheme="majorBidi" w:cstheme="majorBidi"/>
                <w:position w:val="-10"/>
                <w:lang w:val="en-US"/>
              </w:rPr>
              <w:object w:dxaOrig="765" w:dyaOrig="285">
                <v:shape id="_x0000_i1116" type="#_x0000_t75" style="width:38.6pt;height:13.8pt" o:ole="">
                  <v:imagedata r:id="rId162" o:title=""/>
                </v:shape>
                <o:OLEObject Type="Embed" ProgID="Equation.3" ShapeID="_x0000_i1116" DrawAspect="Content" ObjectID="_1573643662" r:id="rId163"/>
              </w:object>
            </w:r>
          </w:p>
        </w:tc>
        <w:tc>
          <w:tcPr>
            <w:tcW w:w="7087" w:type="dxa"/>
            <w:vAlign w:val="center"/>
          </w:tcPr>
          <w:p w:rsidR="00E02F8D" w:rsidRPr="00E92BEA" w:rsidRDefault="002514F4" w:rsidP="00FA4A06">
            <w:pPr>
              <w:pStyle w:val="Tabletext"/>
              <w:rPr>
                <w:rFonts w:asciiTheme="majorBidi" w:hAnsiTheme="majorBidi" w:cstheme="majorBidi"/>
                <w:position w:val="-38"/>
                <w:lang w:val="en-US" w:eastAsia="zh-CN"/>
              </w:rPr>
            </w:pPr>
            <w:bookmarkStart w:id="481" w:name="lt_pId757"/>
            <w:r>
              <w:rPr>
                <w:rFonts w:asciiTheme="majorBidi" w:hAnsiTheme="majorBidi" w:cstheme="majorBidi"/>
                <w:position w:val="-38"/>
                <w:lang w:val="en-US" w:eastAsia="zh-CN"/>
              </w:rPr>
              <w:t xml:space="preserve">Pour le faisceau </w:t>
            </w:r>
            <w:r w:rsidR="00E02F8D" w:rsidRPr="00E92BEA">
              <w:rPr>
                <w:rFonts w:asciiTheme="majorBidi" w:hAnsiTheme="majorBidi" w:cstheme="majorBidi"/>
                <w:i/>
                <w:iCs/>
                <w:position w:val="-38"/>
                <w:lang w:val="en-US" w:eastAsia="zh-CN"/>
              </w:rPr>
              <w:t>i</w:t>
            </w:r>
            <w:r w:rsidR="00E02F8D" w:rsidRPr="00E92BEA">
              <w:rPr>
                <w:rFonts w:asciiTheme="majorBidi" w:hAnsiTheme="majorBidi" w:cstheme="majorBidi"/>
                <w:position w:val="-38"/>
                <w:lang w:val="en-US" w:eastAsia="zh-CN"/>
              </w:rPr>
              <w:t>:</w:t>
            </w:r>
            <w:bookmarkEnd w:id="481"/>
          </w:p>
          <w:p w:rsidR="00E02F8D" w:rsidRPr="00E92BEA" w:rsidRDefault="00E02F8D" w:rsidP="00FA4A06">
            <w:pPr>
              <w:pStyle w:val="Tabletext"/>
              <w:rPr>
                <w:rFonts w:asciiTheme="majorBidi" w:hAnsiTheme="majorBidi" w:cstheme="majorBidi"/>
                <w:position w:val="-38"/>
                <w:lang w:val="en-US" w:eastAsia="zh-CN"/>
              </w:rPr>
            </w:pPr>
            <w:r w:rsidRPr="00E92BEA">
              <w:rPr>
                <w:rFonts w:asciiTheme="majorBidi" w:hAnsiTheme="majorBidi" w:cstheme="majorBidi"/>
                <w:position w:val="-38"/>
                <w:lang w:val="en-US"/>
              </w:rPr>
              <w:object w:dxaOrig="4635" w:dyaOrig="780">
                <v:shape id="_x0000_i1117" type="#_x0000_t75" style="width:232.15pt;height:38.6pt" o:ole="">
                  <v:imagedata r:id="rId164" o:title=""/>
                </v:shape>
                <o:OLEObject Type="Embed" ProgID="Equation.3" ShapeID="_x0000_i1117" DrawAspect="Content" ObjectID="_1573643663" r:id="rId165"/>
              </w:object>
            </w:r>
          </w:p>
          <w:p w:rsidR="00E02F8D" w:rsidRPr="002514F4" w:rsidRDefault="002514F4" w:rsidP="00FA4A06">
            <w:pPr>
              <w:pStyle w:val="Tabletext"/>
              <w:rPr>
                <w:rFonts w:asciiTheme="majorBidi" w:hAnsiTheme="majorBidi" w:cstheme="majorBidi"/>
                <w:lang w:val="fr-CH" w:eastAsia="zh-CN"/>
              </w:rPr>
            </w:pPr>
            <w:bookmarkStart w:id="482" w:name="lt_pId758"/>
            <w:r w:rsidRPr="002514F4">
              <w:rPr>
                <w:rFonts w:asciiTheme="majorBidi" w:hAnsiTheme="majorBidi" w:cstheme="majorBidi"/>
                <w:lang w:val="fr-CH"/>
              </w:rPr>
              <w:t>Le vecteur de superposition est donné par la formule</w:t>
            </w:r>
            <w:r w:rsidR="00694ED8">
              <w:rPr>
                <w:rFonts w:asciiTheme="majorBidi" w:hAnsiTheme="majorBidi" w:cstheme="majorBidi"/>
                <w:lang w:val="fr-CH"/>
              </w:rPr>
              <w:t>:</w:t>
            </w:r>
            <w:bookmarkEnd w:id="482"/>
          </w:p>
          <w:p w:rsidR="00E02F8D" w:rsidRPr="00E92BEA" w:rsidRDefault="00E02F8D" w:rsidP="00FA4A06">
            <w:pPr>
              <w:pStyle w:val="Tabletext"/>
              <w:rPr>
                <w:rFonts w:asciiTheme="majorBidi" w:hAnsiTheme="majorBidi" w:cstheme="majorBidi"/>
                <w:lang w:val="en-US" w:eastAsia="zh-CN"/>
              </w:rPr>
            </w:pPr>
            <w:r w:rsidRPr="00E92BEA">
              <w:rPr>
                <w:rFonts w:asciiTheme="majorBidi" w:hAnsiTheme="majorBidi" w:cstheme="majorBidi"/>
                <w:position w:val="-50"/>
                <w:lang w:val="en-US"/>
              </w:rPr>
              <w:object w:dxaOrig="5940" w:dyaOrig="930">
                <v:shape id="_x0000_i1118" type="#_x0000_t75" style="width:297.8pt;height:47.25pt" o:ole="">
                  <v:imagedata r:id="rId166" o:title=""/>
                </v:shape>
                <o:OLEObject Type="Embed" ProgID="Equation.3" ShapeID="_x0000_i1118" DrawAspect="Content" ObjectID="_1573643664" r:id="rId167"/>
              </w:object>
            </w:r>
          </w:p>
          <w:p w:rsidR="00E02F8D" w:rsidRPr="002514F4" w:rsidRDefault="002514F4" w:rsidP="00FA4A06">
            <w:pPr>
              <w:pStyle w:val="Tabletext"/>
              <w:rPr>
                <w:rFonts w:asciiTheme="majorBidi" w:hAnsiTheme="majorBidi" w:cstheme="majorBidi"/>
                <w:lang w:val="fr-CH" w:eastAsia="zh-CN"/>
              </w:rPr>
            </w:pPr>
            <w:bookmarkStart w:id="483" w:name="lt_pId759"/>
            <w:r w:rsidRPr="002514F4">
              <w:rPr>
                <w:rFonts w:asciiTheme="majorBidi" w:hAnsiTheme="majorBidi" w:cstheme="majorBidi"/>
                <w:lang w:val="fr-CH"/>
              </w:rPr>
              <w:t>la pondération est donnée par la formule</w:t>
            </w:r>
            <w:r w:rsidR="00694ED8">
              <w:rPr>
                <w:rFonts w:asciiTheme="majorBidi" w:hAnsiTheme="majorBidi" w:cstheme="majorBidi"/>
                <w:lang w:val="fr-CH"/>
              </w:rPr>
              <w:t>:</w:t>
            </w:r>
            <w:bookmarkEnd w:id="483"/>
          </w:p>
          <w:p w:rsidR="00E02F8D" w:rsidRPr="00E92BEA" w:rsidRDefault="00E02F8D" w:rsidP="00FA4A06">
            <w:pPr>
              <w:pStyle w:val="Tabletext"/>
              <w:rPr>
                <w:rFonts w:asciiTheme="majorBidi" w:hAnsiTheme="majorBidi" w:cstheme="majorBidi"/>
                <w:position w:val="-28"/>
                <w:lang w:val="en-US" w:eastAsia="zh-CN"/>
              </w:rPr>
            </w:pPr>
            <w:r w:rsidRPr="00E92BEA">
              <w:rPr>
                <w:rFonts w:asciiTheme="majorBidi" w:hAnsiTheme="majorBidi" w:cstheme="majorBidi"/>
                <w:position w:val="-34"/>
                <w:lang w:val="en-US"/>
              </w:rPr>
              <w:object w:dxaOrig="6330" w:dyaOrig="510">
                <v:shape id="_x0000_i1119" type="#_x0000_t75" style="width:317.4pt;height:24.75pt" o:ole="">
                  <v:imagedata r:id="rId168" o:title=""/>
                </v:shape>
                <o:OLEObject Type="Embed" ProgID="Equation.3" ShapeID="_x0000_i1119" DrawAspect="Content" ObjectID="_1573643665" r:id="rId169"/>
              </w:object>
            </w:r>
          </w:p>
        </w:tc>
      </w:tr>
      <w:tr w:rsidR="00E02F8D" w:rsidRPr="00E92BEA" w:rsidTr="0004547E">
        <w:trPr>
          <w:jc w:val="center"/>
        </w:trPr>
        <w:tc>
          <w:tcPr>
            <w:tcW w:w="2660" w:type="dxa"/>
            <w:vAlign w:val="center"/>
          </w:tcPr>
          <w:p w:rsidR="00E02F8D" w:rsidRPr="002514F4" w:rsidRDefault="00085A5F" w:rsidP="00FA4A06">
            <w:pPr>
              <w:pStyle w:val="Tabletext"/>
              <w:jc w:val="left"/>
              <w:rPr>
                <w:rFonts w:asciiTheme="majorBidi" w:hAnsiTheme="majorBidi" w:cstheme="majorBidi"/>
                <w:lang w:val="fr-CH"/>
              </w:rPr>
            </w:pPr>
            <w:bookmarkStart w:id="484" w:name="lt_pId760"/>
            <w:r>
              <w:rPr>
                <w:rFonts w:asciiTheme="majorBidi" w:hAnsiTheme="majorBidi" w:cstheme="majorBidi"/>
                <w:lang w:val="fr-CH" w:eastAsia="zh-CN"/>
              </w:rPr>
              <w:t>C</w:t>
            </w:r>
            <w:r w:rsidR="00E02F8D" w:rsidRPr="002514F4">
              <w:rPr>
                <w:rFonts w:asciiTheme="majorBidi" w:hAnsiTheme="majorBidi" w:cstheme="majorBidi"/>
                <w:lang w:val="fr-CH" w:eastAsia="zh-CN"/>
              </w:rPr>
              <w:t xml:space="preserve">onfiguration </w:t>
            </w:r>
            <w:r w:rsidR="002514F4" w:rsidRPr="002514F4">
              <w:rPr>
                <w:rFonts w:asciiTheme="majorBidi" w:hAnsiTheme="majorBidi" w:cstheme="majorBidi"/>
                <w:lang w:val="fr-CH" w:eastAsia="zh-CN"/>
              </w:rPr>
              <w:t>de l</w:t>
            </w:r>
            <w:r w:rsidR="004626AE">
              <w:rPr>
                <w:rFonts w:asciiTheme="majorBidi" w:hAnsiTheme="majorBidi" w:cstheme="majorBidi"/>
                <w:lang w:val="fr-CH" w:eastAsia="zh-CN"/>
              </w:rPr>
              <w:t>'</w:t>
            </w:r>
            <w:r>
              <w:rPr>
                <w:color w:val="000000"/>
              </w:rPr>
              <w:t>antenne</w:t>
            </w:r>
            <w:r>
              <w:rPr>
                <w:color w:val="000000"/>
              </w:rPr>
              <w:noBreakHyphen/>
            </w:r>
            <w:r w:rsidR="002514F4">
              <w:rPr>
                <w:color w:val="000000"/>
              </w:rPr>
              <w:t xml:space="preserve">réseau </w:t>
            </w:r>
            <w:r>
              <w:rPr>
                <w:color w:val="000000"/>
              </w:rPr>
              <w:br/>
            </w:r>
            <w:r w:rsidR="00E02F8D" w:rsidRPr="002514F4">
              <w:rPr>
                <w:rFonts w:asciiTheme="majorBidi" w:hAnsiTheme="majorBidi" w:cstheme="majorBidi"/>
                <w:lang w:val="fr-CH" w:eastAsia="zh-CN"/>
              </w:rPr>
              <w:t>(</w:t>
            </w:r>
            <w:r w:rsidR="002514F4">
              <w:rPr>
                <w:rFonts w:asciiTheme="majorBidi" w:hAnsiTheme="majorBidi" w:cstheme="majorBidi"/>
                <w:lang w:val="fr-CH" w:eastAsia="zh-CN"/>
              </w:rPr>
              <w:t>ligne</w:t>
            </w:r>
            <w:r>
              <w:rPr>
                <w:rFonts w:asciiTheme="majorBidi" w:hAnsiTheme="majorBidi" w:cstheme="majorBidi"/>
                <w:lang w:val="fr-CH" w:eastAsia="zh-CN"/>
              </w:rPr>
              <w:t xml:space="preserve"> × c</w:t>
            </w:r>
            <w:r w:rsidR="00E02F8D" w:rsidRPr="002514F4">
              <w:rPr>
                <w:rFonts w:asciiTheme="majorBidi" w:hAnsiTheme="majorBidi" w:cstheme="majorBidi"/>
                <w:lang w:val="fr-CH" w:eastAsia="zh-CN"/>
              </w:rPr>
              <w:t>ol</w:t>
            </w:r>
            <w:r w:rsidR="002514F4">
              <w:rPr>
                <w:rFonts w:asciiTheme="majorBidi" w:hAnsiTheme="majorBidi" w:cstheme="majorBidi"/>
                <w:lang w:val="fr-CH" w:eastAsia="zh-CN"/>
              </w:rPr>
              <w:t>onne</w:t>
            </w:r>
            <w:r w:rsidR="001618F6">
              <w:rPr>
                <w:rFonts w:asciiTheme="majorBidi" w:hAnsiTheme="majorBidi" w:cstheme="majorBidi"/>
                <w:lang w:val="fr-CH" w:eastAsia="zh-CN"/>
              </w:rPr>
              <w:t>)</w:t>
            </w:r>
            <w:bookmarkEnd w:id="484"/>
          </w:p>
        </w:tc>
        <w:tc>
          <w:tcPr>
            <w:tcW w:w="7087" w:type="dxa"/>
            <w:vAlign w:val="center"/>
          </w:tcPr>
          <w:p w:rsidR="00E02F8D" w:rsidRPr="00085A5F" w:rsidRDefault="002514F4" w:rsidP="00FA4A06">
            <w:pPr>
              <w:pStyle w:val="Tabletext"/>
              <w:rPr>
                <w:rFonts w:asciiTheme="majorBidi" w:hAnsiTheme="majorBidi" w:cstheme="majorBidi"/>
                <w:lang w:val="fr-CH"/>
              </w:rPr>
            </w:pPr>
            <w:r w:rsidRPr="00085A5F">
              <w:rPr>
                <w:lang w:val="fr-CH"/>
              </w:rPr>
              <w:t>Paramètre d</w:t>
            </w:r>
            <w:r w:rsidR="004626AE" w:rsidRPr="00085A5F">
              <w:rPr>
                <w:lang w:val="fr-CH"/>
              </w:rPr>
              <w:t>'</w:t>
            </w:r>
            <w:r w:rsidRPr="00085A5F">
              <w:rPr>
                <w:lang w:val="fr-CH"/>
              </w:rPr>
              <w:t>entrée</w:t>
            </w:r>
          </w:p>
        </w:tc>
      </w:tr>
      <w:tr w:rsidR="00E02F8D" w:rsidRPr="00E92BEA" w:rsidTr="0004547E">
        <w:trPr>
          <w:jc w:val="center"/>
        </w:trPr>
        <w:tc>
          <w:tcPr>
            <w:tcW w:w="2660" w:type="dxa"/>
            <w:vAlign w:val="center"/>
          </w:tcPr>
          <w:p w:rsidR="00E02F8D" w:rsidRPr="002514F4" w:rsidRDefault="002514F4" w:rsidP="00FA4A06">
            <w:pPr>
              <w:pStyle w:val="Tabletext"/>
              <w:jc w:val="left"/>
              <w:rPr>
                <w:rFonts w:asciiTheme="majorBidi" w:hAnsiTheme="majorBidi" w:cstheme="majorBidi"/>
                <w:lang w:val="fr-CH" w:eastAsia="zh-CN"/>
              </w:rPr>
            </w:pPr>
            <w:bookmarkStart w:id="485" w:name="lt_pId762"/>
            <w:r w:rsidRPr="002514F4">
              <w:rPr>
                <w:rFonts w:asciiTheme="majorBidi" w:hAnsiTheme="majorBidi" w:cstheme="majorBidi"/>
                <w:lang w:val="fr-CH" w:eastAsia="ja-JP"/>
              </w:rPr>
              <w:t xml:space="preserve">Espacement horizontal des éléments rayonnants </w:t>
            </w:r>
            <w:r w:rsidR="00E02F8D" w:rsidRPr="002514F4">
              <w:rPr>
                <w:rFonts w:asciiTheme="majorBidi" w:hAnsiTheme="majorBidi" w:cstheme="majorBidi"/>
                <w:i/>
                <w:iCs/>
                <w:lang w:val="fr-CH" w:eastAsia="ja-JP"/>
              </w:rPr>
              <w:t>d</w:t>
            </w:r>
            <w:r w:rsidR="00E02F8D" w:rsidRPr="002514F4">
              <w:rPr>
                <w:rFonts w:asciiTheme="majorBidi" w:hAnsiTheme="majorBidi" w:cstheme="majorBidi"/>
                <w:lang w:val="fr-CH" w:eastAsia="ja-JP"/>
              </w:rPr>
              <w:t xml:space="preserve">/ </w:t>
            </w:r>
            <w:r w:rsidR="00E02F8D" w:rsidRPr="00E92BEA">
              <w:rPr>
                <w:rFonts w:asciiTheme="majorBidi" w:hAnsiTheme="majorBidi" w:cstheme="majorBidi"/>
                <w:lang w:val="en-US" w:eastAsia="ja-JP"/>
              </w:rPr>
              <w:t>λ</w:t>
            </w:r>
            <w:bookmarkEnd w:id="485"/>
          </w:p>
        </w:tc>
        <w:tc>
          <w:tcPr>
            <w:tcW w:w="7087" w:type="dxa"/>
            <w:vAlign w:val="center"/>
          </w:tcPr>
          <w:p w:rsidR="00E02F8D" w:rsidRPr="00085A5F" w:rsidRDefault="002514F4" w:rsidP="00FA4A06">
            <w:pPr>
              <w:pStyle w:val="Tabletext"/>
              <w:rPr>
                <w:rFonts w:asciiTheme="majorBidi" w:hAnsiTheme="majorBidi" w:cstheme="majorBidi"/>
                <w:lang w:val="fr-CH"/>
              </w:rPr>
            </w:pPr>
            <w:r w:rsidRPr="00085A5F">
              <w:rPr>
                <w:lang w:val="fr-CH"/>
              </w:rPr>
              <w:t>Paramètre d</w:t>
            </w:r>
            <w:r w:rsidR="004626AE" w:rsidRPr="00085A5F">
              <w:rPr>
                <w:lang w:val="fr-CH"/>
              </w:rPr>
              <w:t>'</w:t>
            </w:r>
            <w:r w:rsidRPr="00085A5F">
              <w:rPr>
                <w:lang w:val="fr-CH"/>
              </w:rPr>
              <w:t>entrée</w:t>
            </w:r>
          </w:p>
        </w:tc>
      </w:tr>
      <w:tr w:rsidR="00E02F8D" w:rsidRPr="00E92BEA" w:rsidTr="0004547E">
        <w:trPr>
          <w:jc w:val="center"/>
        </w:trPr>
        <w:tc>
          <w:tcPr>
            <w:tcW w:w="2660" w:type="dxa"/>
            <w:vAlign w:val="center"/>
          </w:tcPr>
          <w:p w:rsidR="00E02F8D" w:rsidRPr="002514F4" w:rsidRDefault="002514F4" w:rsidP="00FA4A06">
            <w:pPr>
              <w:pStyle w:val="Tabletext"/>
              <w:jc w:val="left"/>
              <w:rPr>
                <w:rFonts w:asciiTheme="majorBidi" w:hAnsiTheme="majorBidi" w:cstheme="majorBidi"/>
                <w:lang w:val="fr-CH" w:eastAsia="ja-JP"/>
              </w:rPr>
            </w:pPr>
            <w:bookmarkStart w:id="486" w:name="lt_pId764"/>
            <w:r w:rsidRPr="002514F4">
              <w:rPr>
                <w:rFonts w:asciiTheme="majorBidi" w:hAnsiTheme="majorBidi" w:cstheme="majorBidi"/>
                <w:lang w:val="fr-CH" w:eastAsia="ja-JP"/>
              </w:rPr>
              <w:t>Espacement</w:t>
            </w:r>
            <w:r>
              <w:rPr>
                <w:rFonts w:asciiTheme="majorBidi" w:hAnsiTheme="majorBidi" w:cstheme="majorBidi"/>
                <w:lang w:val="fr-CH" w:eastAsia="ja-JP"/>
              </w:rPr>
              <w:t xml:space="preserve"> vertical </w:t>
            </w:r>
            <w:r w:rsidRPr="002514F4">
              <w:rPr>
                <w:rFonts w:asciiTheme="majorBidi" w:hAnsiTheme="majorBidi" w:cstheme="majorBidi"/>
                <w:lang w:val="fr-CH" w:eastAsia="ja-JP"/>
              </w:rPr>
              <w:t xml:space="preserve">des éléments rayonnants </w:t>
            </w:r>
            <w:r w:rsidR="00E02F8D" w:rsidRPr="002514F4">
              <w:rPr>
                <w:rFonts w:asciiTheme="majorBidi" w:hAnsiTheme="majorBidi" w:cstheme="majorBidi"/>
                <w:i/>
                <w:iCs/>
                <w:lang w:val="fr-CH" w:eastAsia="ja-JP"/>
              </w:rPr>
              <w:t>d</w:t>
            </w:r>
            <w:r w:rsidR="00E02F8D" w:rsidRPr="002514F4">
              <w:rPr>
                <w:rFonts w:asciiTheme="majorBidi" w:hAnsiTheme="majorBidi" w:cstheme="majorBidi"/>
                <w:lang w:val="fr-CH" w:eastAsia="ja-JP"/>
              </w:rPr>
              <w:t>/</w:t>
            </w:r>
            <w:r w:rsidR="00E02F8D" w:rsidRPr="00E92BEA">
              <w:rPr>
                <w:rFonts w:asciiTheme="majorBidi" w:hAnsiTheme="majorBidi" w:cstheme="majorBidi"/>
                <w:lang w:val="en-US" w:eastAsia="ja-JP"/>
              </w:rPr>
              <w:t>λ</w:t>
            </w:r>
            <w:bookmarkEnd w:id="486"/>
          </w:p>
        </w:tc>
        <w:tc>
          <w:tcPr>
            <w:tcW w:w="7087" w:type="dxa"/>
            <w:vAlign w:val="center"/>
          </w:tcPr>
          <w:p w:rsidR="00E02F8D" w:rsidRPr="00E92BEA" w:rsidRDefault="002514F4" w:rsidP="00FA4A06">
            <w:pPr>
              <w:pStyle w:val="Tabletext"/>
              <w:rPr>
                <w:rFonts w:asciiTheme="majorBidi" w:hAnsiTheme="majorBidi" w:cstheme="majorBidi"/>
                <w:lang w:val="en-US"/>
              </w:rPr>
            </w:pPr>
            <w:r>
              <w:rPr>
                <w:lang w:val="en-US"/>
              </w:rPr>
              <w:t>Paramètre d</w:t>
            </w:r>
            <w:r w:rsidR="004626AE">
              <w:rPr>
                <w:lang w:val="en-US"/>
              </w:rPr>
              <w:t>'</w:t>
            </w:r>
            <w:r>
              <w:rPr>
                <w:lang w:val="en-US"/>
              </w:rPr>
              <w:t>entrée</w:t>
            </w:r>
          </w:p>
        </w:tc>
      </w:tr>
      <w:tr w:rsidR="00E02F8D" w:rsidRPr="00E92BEA" w:rsidTr="0004547E">
        <w:trPr>
          <w:jc w:val="center"/>
        </w:trPr>
        <w:tc>
          <w:tcPr>
            <w:tcW w:w="2660" w:type="dxa"/>
            <w:vAlign w:val="center"/>
          </w:tcPr>
          <w:p w:rsidR="00E02F8D" w:rsidRPr="00857379" w:rsidRDefault="00085A5F" w:rsidP="00FA4A06">
            <w:pPr>
              <w:pStyle w:val="Tabletext"/>
              <w:jc w:val="left"/>
              <w:rPr>
                <w:rFonts w:asciiTheme="majorBidi" w:hAnsiTheme="majorBidi" w:cstheme="majorBidi"/>
                <w:lang w:val="fr-CH" w:eastAsia="ja-JP"/>
              </w:rPr>
            </w:pPr>
            <w:bookmarkStart w:id="487" w:name="lt_pId766"/>
            <w:r>
              <w:rPr>
                <w:color w:val="000000"/>
              </w:rPr>
              <w:t>A</w:t>
            </w:r>
            <w:r w:rsidR="002514F4">
              <w:rPr>
                <w:color w:val="000000"/>
              </w:rPr>
              <w:t>ngle d</w:t>
            </w:r>
            <w:r w:rsidR="004626AE">
              <w:rPr>
                <w:color w:val="000000"/>
              </w:rPr>
              <w:t>'</w:t>
            </w:r>
            <w:r w:rsidR="002514F4">
              <w:rPr>
                <w:color w:val="000000"/>
              </w:rPr>
              <w:t xml:space="preserve">inclinaison vers le bas </w:t>
            </w:r>
            <w:r w:rsidR="002514F4" w:rsidRPr="00857379">
              <w:rPr>
                <w:rFonts w:asciiTheme="majorBidi" w:hAnsiTheme="majorBidi" w:cstheme="majorBidi"/>
                <w:lang w:val="fr-CH" w:eastAsia="ja-JP"/>
              </w:rPr>
              <w:t>(degré</w:t>
            </w:r>
            <w:r w:rsidR="00E02F8D" w:rsidRPr="00857379">
              <w:rPr>
                <w:rFonts w:asciiTheme="majorBidi" w:hAnsiTheme="majorBidi" w:cstheme="majorBidi"/>
                <w:lang w:val="fr-CH" w:eastAsia="ja-JP"/>
              </w:rPr>
              <w:t>s)</w:t>
            </w:r>
            <w:bookmarkEnd w:id="487"/>
          </w:p>
        </w:tc>
        <w:tc>
          <w:tcPr>
            <w:tcW w:w="7087" w:type="dxa"/>
          </w:tcPr>
          <w:p w:rsidR="00E02F8D" w:rsidRPr="00E92BEA" w:rsidRDefault="002514F4" w:rsidP="00FA4A06">
            <w:pPr>
              <w:pStyle w:val="Tabletext"/>
              <w:rPr>
                <w:rFonts w:asciiTheme="majorBidi" w:hAnsiTheme="majorBidi" w:cstheme="majorBidi"/>
                <w:lang w:val="en-US" w:eastAsia="ja-JP"/>
              </w:rPr>
            </w:pPr>
            <w:r>
              <w:rPr>
                <w:lang w:val="en-US"/>
              </w:rPr>
              <w:t>Paramètre d</w:t>
            </w:r>
            <w:r w:rsidR="004626AE">
              <w:rPr>
                <w:lang w:val="en-US"/>
              </w:rPr>
              <w:t>'</w:t>
            </w:r>
            <w:r>
              <w:rPr>
                <w:lang w:val="en-US"/>
              </w:rPr>
              <w:t>entrée</w:t>
            </w:r>
          </w:p>
        </w:tc>
      </w:tr>
    </w:tbl>
    <w:p w:rsidR="00E02F8D" w:rsidRPr="00857379" w:rsidRDefault="00E02F8D" w:rsidP="00FA4A06">
      <w:pPr>
        <w:pStyle w:val="Heading1"/>
        <w:rPr>
          <w:lang w:val="fr-CH" w:eastAsia="zh-CN"/>
        </w:rPr>
      </w:pPr>
      <w:bookmarkStart w:id="488" w:name="_Toc464047383"/>
      <w:bookmarkStart w:id="489" w:name="_Toc499819105"/>
      <w:r w:rsidRPr="00857379">
        <w:rPr>
          <w:lang w:val="fr-CH" w:eastAsia="zh-CN"/>
        </w:rPr>
        <w:t>6</w:t>
      </w:r>
      <w:r w:rsidRPr="00857379">
        <w:rPr>
          <w:lang w:val="fr-CH" w:eastAsia="zh-CN"/>
        </w:rPr>
        <w:tab/>
      </w:r>
      <w:bookmarkStart w:id="490" w:name="lt_pId769"/>
      <w:r w:rsidR="00857379">
        <w:rPr>
          <w:lang w:val="fr-CH" w:eastAsia="zh-CN"/>
        </w:rPr>
        <w:t xml:space="preserve">Mise en </w:t>
      </w:r>
      <w:r w:rsidR="002010ED">
        <w:rPr>
          <w:lang w:val="fr-CH" w:eastAsia="zh-CN"/>
        </w:rPr>
        <w:t>oe</w:t>
      </w:r>
      <w:r w:rsidR="00857379">
        <w:rPr>
          <w:lang w:val="fr-CH" w:eastAsia="zh-CN"/>
        </w:rPr>
        <w:t>uvre des informations</w:t>
      </w:r>
      <w:bookmarkEnd w:id="488"/>
      <w:bookmarkEnd w:id="490"/>
      <w:r w:rsidR="000656CC">
        <w:rPr>
          <w:lang w:val="fr-CH" w:eastAsia="zh-CN"/>
        </w:rPr>
        <w:t xml:space="preserve"> </w:t>
      </w:r>
      <w:r w:rsidR="008A3DE8">
        <w:rPr>
          <w:color w:val="000000"/>
        </w:rPr>
        <w:t>de</w:t>
      </w:r>
      <w:r w:rsidR="00857379">
        <w:rPr>
          <w:color w:val="000000"/>
        </w:rPr>
        <w:t xml:space="preserve"> trafic des IMT</w:t>
      </w:r>
      <w:bookmarkEnd w:id="489"/>
    </w:p>
    <w:p w:rsidR="00E02F8D" w:rsidRPr="00C13E36" w:rsidRDefault="00857379" w:rsidP="00FA4A06">
      <w:pPr>
        <w:spacing w:after="120"/>
        <w:rPr>
          <w:i/>
          <w:lang w:val="fr-CH"/>
        </w:rPr>
      </w:pPr>
      <w:bookmarkStart w:id="491" w:name="lt_pId770"/>
      <w:r>
        <w:rPr>
          <w:lang w:val="fr-CH"/>
        </w:rPr>
        <w:t>Pour la plupart des études de simulation de Monte-Carlo faisant intervenir des</w:t>
      </w:r>
      <w:r w:rsidR="000656CC">
        <w:rPr>
          <w:lang w:val="fr-CH"/>
        </w:rPr>
        <w:t xml:space="preserve"> </w:t>
      </w:r>
      <w:r w:rsidRPr="00857379">
        <w:rPr>
          <w:color w:val="000000"/>
          <w:lang w:val="fr-CH"/>
        </w:rPr>
        <w:t>systèmes IMT évolués</w:t>
      </w:r>
      <w:r w:rsidR="004626AE">
        <w:rPr>
          <w:lang w:val="fr-CH"/>
        </w:rPr>
        <w:t>,</w:t>
      </w:r>
      <w:r w:rsidR="00190E01">
        <w:rPr>
          <w:lang w:val="fr-CH"/>
        </w:rPr>
        <w:t xml:space="preserve"> on prend pour hypothèse un modèle de trafic avec</w:t>
      </w:r>
      <w:r w:rsidR="000656CC">
        <w:rPr>
          <w:lang w:val="fr-CH"/>
        </w:rPr>
        <w:t xml:space="preserve"> </w:t>
      </w:r>
      <w:r w:rsidR="00190E01">
        <w:rPr>
          <w:color w:val="000000"/>
        </w:rPr>
        <w:t xml:space="preserve">mise en mémoire tampon </w:t>
      </w:r>
      <w:r w:rsidR="008A3DE8">
        <w:rPr>
          <w:color w:val="000000"/>
        </w:rPr>
        <w:t>complète</w:t>
      </w:r>
      <w:r w:rsidR="00190E01">
        <w:rPr>
          <w:lang w:val="fr-CH"/>
        </w:rPr>
        <w:t>,</w:t>
      </w:r>
      <w:bookmarkStart w:id="492" w:name="lt_pId771"/>
      <w:bookmarkEnd w:id="491"/>
      <w:r w:rsidR="00190E01">
        <w:rPr>
          <w:lang w:val="fr-CH"/>
        </w:rPr>
        <w:t xml:space="preserve"> ce qui revient à supposer que les stations de base émettent/reçoivent toujours en utilisant tous les blocs de ressources</w:t>
      </w:r>
      <w:bookmarkStart w:id="493" w:name="lt_pId772"/>
      <w:bookmarkEnd w:id="492"/>
      <w:r w:rsidR="00190E01">
        <w:rPr>
          <w:lang w:val="fr-CH"/>
        </w:rPr>
        <w:t xml:space="preserve">. </w:t>
      </w:r>
      <w:r w:rsidR="00190E01" w:rsidRPr="00C13E36">
        <w:rPr>
          <w:lang w:val="fr-CH"/>
        </w:rPr>
        <w:t xml:space="preserve">Il est indiqué dans le </w:t>
      </w:r>
      <w:r w:rsidR="008A3DE8">
        <w:rPr>
          <w:lang w:val="fr-CH"/>
        </w:rPr>
        <w:t>R</w:t>
      </w:r>
      <w:r w:rsidR="00400AAF" w:rsidRPr="00C13E36">
        <w:rPr>
          <w:lang w:val="fr-CH"/>
        </w:rPr>
        <w:t>apport</w:t>
      </w:r>
      <w:r w:rsidR="000656CC">
        <w:rPr>
          <w:lang w:val="fr-CH"/>
        </w:rPr>
        <w:t xml:space="preserve"> </w:t>
      </w:r>
      <w:r w:rsidR="008F48D0" w:rsidRPr="00C13E36">
        <w:rPr>
          <w:lang w:val="fr-CH"/>
        </w:rPr>
        <w:t>UIT</w:t>
      </w:r>
      <w:r w:rsidR="004626AE">
        <w:rPr>
          <w:lang w:val="fr-CH"/>
        </w:rPr>
        <w:t>-</w:t>
      </w:r>
      <w:r w:rsidR="00E02F8D" w:rsidRPr="00C13E36">
        <w:rPr>
          <w:lang w:val="fr-CH"/>
        </w:rPr>
        <w:t>R M.2241</w:t>
      </w:r>
      <w:r w:rsidR="00190E01" w:rsidRPr="00C13E36">
        <w:rPr>
          <w:lang w:val="fr-CH"/>
        </w:rPr>
        <w:t xml:space="preserve"> que tel n</w:t>
      </w:r>
      <w:r w:rsidR="004626AE">
        <w:rPr>
          <w:lang w:val="fr-CH"/>
        </w:rPr>
        <w:t>'</w:t>
      </w:r>
      <w:r w:rsidR="00190E01" w:rsidRPr="00C13E36">
        <w:rPr>
          <w:lang w:val="fr-CH"/>
        </w:rPr>
        <w:t>est pas le cas dans les réseaux OFDM déployés, étant donné que</w:t>
      </w:r>
      <w:r w:rsidR="00E02F8D" w:rsidRPr="00C13E36">
        <w:rPr>
          <w:lang w:val="fr-CH"/>
        </w:rPr>
        <w:t xml:space="preserve"> </w:t>
      </w:r>
      <w:r w:rsidR="00C13E36" w:rsidRPr="00C13E36">
        <w:rPr>
          <w:lang w:val="fr-CH"/>
        </w:rPr>
        <w:t>l</w:t>
      </w:r>
      <w:r w:rsidR="004626AE">
        <w:rPr>
          <w:lang w:val="fr-CH"/>
        </w:rPr>
        <w:t>'</w:t>
      </w:r>
      <w:r w:rsidR="00C13E36" w:rsidRPr="00C13E36">
        <w:rPr>
          <w:lang w:val="fr-CH"/>
        </w:rPr>
        <w:t>émission de 100</w:t>
      </w:r>
      <w:r w:rsidR="008A3DE8">
        <w:rPr>
          <w:lang w:val="fr-CH"/>
        </w:rPr>
        <w:t>%</w:t>
      </w:r>
      <w:r w:rsidR="00C13E36" w:rsidRPr="00C13E36">
        <w:rPr>
          <w:lang w:val="fr-CH"/>
        </w:rPr>
        <w:t xml:space="preserve"> des blocs de ressources de fréquence</w:t>
      </w:r>
      <w:r w:rsidR="00C13E36">
        <w:rPr>
          <w:lang w:val="fr-CH"/>
        </w:rPr>
        <w:t>s</w:t>
      </w:r>
      <w:r w:rsidR="00C13E36" w:rsidRPr="00C13E36">
        <w:rPr>
          <w:lang w:val="fr-CH"/>
        </w:rPr>
        <w:t xml:space="preserve"> pendant 100</w:t>
      </w:r>
      <w:r w:rsidR="008A3DE8">
        <w:rPr>
          <w:lang w:val="fr-CH"/>
        </w:rPr>
        <w:t>%</w:t>
      </w:r>
      <w:r w:rsidR="00C13E36" w:rsidRPr="00C13E36">
        <w:rPr>
          <w:lang w:val="fr-CH"/>
        </w:rPr>
        <w:t xml:space="preserve"> du temps </w:t>
      </w:r>
      <w:r w:rsidR="00C13E36">
        <w:rPr>
          <w:lang w:val="fr-CH"/>
        </w:rPr>
        <w:t>entraîne</w:t>
      </w:r>
      <w:r w:rsidR="00DD075A">
        <w:rPr>
          <w:lang w:val="fr-CH"/>
        </w:rPr>
        <w:t xml:space="preserve"> une saturation de la cellule e</w:t>
      </w:r>
      <w:r w:rsidR="008A3DE8">
        <w:rPr>
          <w:lang w:val="fr-CH"/>
        </w:rPr>
        <w:t>t un échec du</w:t>
      </w:r>
      <w:r w:rsidR="00C13E36">
        <w:rPr>
          <w:lang w:val="fr-CH"/>
        </w:rPr>
        <w:t xml:space="preserve"> service pour </w:t>
      </w:r>
      <w:r w:rsidR="008A3DE8">
        <w:rPr>
          <w:lang w:val="fr-CH"/>
        </w:rPr>
        <w:t>de</w:t>
      </w:r>
      <w:r w:rsidR="00C13E36">
        <w:rPr>
          <w:lang w:val="fr-CH"/>
        </w:rPr>
        <w:t xml:space="preserve"> nombre</w:t>
      </w:r>
      <w:r w:rsidR="008A3DE8">
        <w:rPr>
          <w:lang w:val="fr-CH"/>
        </w:rPr>
        <w:t>ux</w:t>
      </w:r>
      <w:r w:rsidR="00C13E36">
        <w:rPr>
          <w:lang w:val="fr-CH"/>
        </w:rPr>
        <w:t xml:space="preserve"> utilisateurs</w:t>
      </w:r>
      <w:r w:rsidR="003C387B">
        <w:rPr>
          <w:lang w:val="fr-CH"/>
        </w:rPr>
        <w:t>.</w:t>
      </w:r>
      <w:r w:rsidR="00C13E36">
        <w:rPr>
          <w:lang w:val="fr-CH"/>
        </w:rPr>
        <w:t xml:space="preserve"> C</w:t>
      </w:r>
      <w:r w:rsidR="004626AE">
        <w:rPr>
          <w:lang w:val="fr-CH"/>
        </w:rPr>
        <w:t>'</w:t>
      </w:r>
      <w:r w:rsidR="00C13E36">
        <w:rPr>
          <w:lang w:val="fr-CH"/>
        </w:rPr>
        <w:t>est pourquoi la plupart du temps, les stations de base</w:t>
      </w:r>
      <w:r w:rsidR="000656CC">
        <w:rPr>
          <w:lang w:val="fr-CH"/>
        </w:rPr>
        <w:t xml:space="preserve"> </w:t>
      </w:r>
      <w:r w:rsidR="00C13E36">
        <w:rPr>
          <w:lang w:val="fr-CH"/>
        </w:rPr>
        <w:t>émettent en n</w:t>
      </w:r>
      <w:r w:rsidR="004626AE">
        <w:rPr>
          <w:lang w:val="fr-CH"/>
        </w:rPr>
        <w:t>'</w:t>
      </w:r>
      <w:r w:rsidR="00C13E36">
        <w:rPr>
          <w:lang w:val="fr-CH"/>
        </w:rPr>
        <w:t>utilisant qu</w:t>
      </w:r>
      <w:r w:rsidR="004626AE">
        <w:rPr>
          <w:lang w:val="fr-CH"/>
        </w:rPr>
        <w:t>'</w:t>
      </w:r>
      <w:r w:rsidR="00C13E36">
        <w:rPr>
          <w:lang w:val="fr-CH"/>
        </w:rPr>
        <w:t>une partie des blocs de ressources disponibles</w:t>
      </w:r>
      <w:bookmarkEnd w:id="493"/>
      <w:r w:rsidR="008A3DE8">
        <w:rPr>
          <w:lang w:val="fr-CH"/>
        </w:rPr>
        <w:t>.</w:t>
      </w:r>
    </w:p>
    <w:p w:rsidR="00E02F8D" w:rsidRPr="00C13E36" w:rsidRDefault="008A3DE8" w:rsidP="00FA4A06">
      <w:pPr>
        <w:spacing w:after="120"/>
        <w:rPr>
          <w:lang w:val="fr-CH"/>
        </w:rPr>
      </w:pPr>
      <w:bookmarkStart w:id="494" w:name="lt_pId774"/>
      <w:r>
        <w:rPr>
          <w:lang w:val="fr-CH"/>
        </w:rPr>
        <w:t>O</w:t>
      </w:r>
      <w:r w:rsidR="00C13E36" w:rsidRPr="00C13E36">
        <w:rPr>
          <w:lang w:val="fr-CH"/>
        </w:rPr>
        <w:t>n trouvera dans l</w:t>
      </w:r>
      <w:r w:rsidR="00E6303E">
        <w:rPr>
          <w:lang w:val="fr-CH"/>
        </w:rPr>
        <w:t>a présente Recommandation (§ 7)</w:t>
      </w:r>
      <w:r w:rsidR="00C13E36" w:rsidRPr="00C13E36">
        <w:rPr>
          <w:lang w:val="fr-CH"/>
        </w:rPr>
        <w:t xml:space="preserve"> des indications permettant de mieux tenir compte du comportement réel des réseaux IMT, </w:t>
      </w:r>
      <w:r w:rsidR="0092566C">
        <w:rPr>
          <w:lang w:val="fr-CH"/>
        </w:rPr>
        <w:t>que</w:t>
      </w:r>
      <w:r w:rsidR="00C13E36" w:rsidRPr="00C13E36">
        <w:rPr>
          <w:lang w:val="fr-CH"/>
        </w:rPr>
        <w:t xml:space="preserve"> </w:t>
      </w:r>
      <w:r w:rsidR="00C13E36">
        <w:rPr>
          <w:lang w:val="fr-CH"/>
        </w:rPr>
        <w:t xml:space="preserve">le système IMT </w:t>
      </w:r>
      <w:r w:rsidR="0092566C">
        <w:rPr>
          <w:lang w:val="fr-CH"/>
        </w:rPr>
        <w:t>soit</w:t>
      </w:r>
      <w:r w:rsidR="000656CC">
        <w:rPr>
          <w:lang w:val="fr-CH"/>
        </w:rPr>
        <w:t xml:space="preserve"> </w:t>
      </w:r>
      <w:r w:rsidR="00C13E36">
        <w:rPr>
          <w:lang w:val="fr-CH"/>
        </w:rPr>
        <w:t>le système brouillé ou</w:t>
      </w:r>
      <w:r w:rsidR="0092566C">
        <w:rPr>
          <w:lang w:val="fr-CH"/>
        </w:rPr>
        <w:t xml:space="preserve"> qu</w:t>
      </w:r>
      <w:r w:rsidR="004626AE">
        <w:rPr>
          <w:lang w:val="fr-CH"/>
        </w:rPr>
        <w:t>'</w:t>
      </w:r>
      <w:r w:rsidR="0092566C">
        <w:rPr>
          <w:lang w:val="fr-CH"/>
        </w:rPr>
        <w:t>il fasse</w:t>
      </w:r>
      <w:r w:rsidR="000656CC">
        <w:rPr>
          <w:lang w:val="fr-CH"/>
        </w:rPr>
        <w:t xml:space="preserve"> </w:t>
      </w:r>
      <w:r w:rsidR="00C13E36">
        <w:rPr>
          <w:lang w:val="fr-CH"/>
        </w:rPr>
        <w:t>fonction de brouilleur cumulatif</w:t>
      </w:r>
      <w:bookmarkEnd w:id="494"/>
      <w:r>
        <w:rPr>
          <w:lang w:val="fr-CH"/>
        </w:rPr>
        <w:t>.</w:t>
      </w:r>
    </w:p>
    <w:p w:rsidR="00E02F8D" w:rsidRPr="00BF0ACE" w:rsidRDefault="00BF0ACE" w:rsidP="00D7776D">
      <w:pPr>
        <w:spacing w:after="120"/>
        <w:rPr>
          <w:lang w:val="fr-CH"/>
        </w:rPr>
      </w:pPr>
      <w:bookmarkStart w:id="495" w:name="lt_pId775"/>
      <w:r w:rsidRPr="00BF0ACE">
        <w:rPr>
          <w:lang w:val="fr-CH"/>
        </w:rPr>
        <w:t>La charge d</w:t>
      </w:r>
      <w:r w:rsidR="004626AE">
        <w:rPr>
          <w:lang w:val="fr-CH"/>
        </w:rPr>
        <w:t>'</w:t>
      </w:r>
      <w:r w:rsidRPr="00BF0ACE">
        <w:rPr>
          <w:lang w:val="fr-CH"/>
        </w:rPr>
        <w:t xml:space="preserve">un réseau IMT dépend de plusieurs facteurs tels que </w:t>
      </w:r>
      <w:r>
        <w:rPr>
          <w:lang w:val="fr-CH"/>
        </w:rPr>
        <w:t xml:space="preserve">le comportement </w:t>
      </w:r>
      <w:r w:rsidRPr="00BF0ACE">
        <w:rPr>
          <w:lang w:val="fr-CH"/>
        </w:rPr>
        <w:t>de l</w:t>
      </w:r>
      <w:r w:rsidR="004626AE">
        <w:rPr>
          <w:lang w:val="fr-CH"/>
        </w:rPr>
        <w:t>'</w:t>
      </w:r>
      <w:r w:rsidRPr="00BF0ACE">
        <w:rPr>
          <w:lang w:val="fr-CH"/>
        </w:rPr>
        <w:t>utilisateur, les applications</w:t>
      </w:r>
      <w:r>
        <w:rPr>
          <w:lang w:val="fr-CH"/>
        </w:rPr>
        <w:t xml:space="preserve"> et</w:t>
      </w:r>
      <w:r w:rsidR="000656CC">
        <w:rPr>
          <w:lang w:val="fr-CH"/>
        </w:rPr>
        <w:t xml:space="preserve"> </w:t>
      </w:r>
      <w:r w:rsidRPr="00BF0ACE">
        <w:rPr>
          <w:lang w:val="fr-CH"/>
        </w:rPr>
        <w:t>les scénarios de déploiement</w:t>
      </w:r>
      <w:r w:rsidR="003C387B">
        <w:rPr>
          <w:lang w:val="fr-CH"/>
        </w:rPr>
        <w:t>.</w:t>
      </w:r>
      <w:r>
        <w:rPr>
          <w:lang w:val="fr-CH"/>
        </w:rPr>
        <w:t xml:space="preserve"> Dans un souci de simplification, on modélise la charge du réseau en faisant varier statistiquement les stations de base exploitées à pleine charge qui émettent simultanément et/ou le nombre de ces stations</w:t>
      </w:r>
      <w:bookmarkEnd w:id="495"/>
      <w:r w:rsidR="003C387B">
        <w:rPr>
          <w:lang w:val="fr-CH"/>
        </w:rPr>
        <w:t>.</w:t>
      </w:r>
      <w:r>
        <w:rPr>
          <w:lang w:val="fr-CH"/>
        </w:rPr>
        <w:t xml:space="preserve"> Cet élément a été présenté en tant que facteur d</w:t>
      </w:r>
      <w:r w:rsidR="004626AE">
        <w:rPr>
          <w:lang w:val="fr-CH"/>
        </w:rPr>
        <w:t>'</w:t>
      </w:r>
      <w:r>
        <w:rPr>
          <w:lang w:val="fr-CH"/>
        </w:rPr>
        <w:t>activité des stations de base dans les documents pertinents de l</w:t>
      </w:r>
      <w:r w:rsidR="004626AE">
        <w:rPr>
          <w:lang w:val="fr-CH"/>
        </w:rPr>
        <w:t>'</w:t>
      </w:r>
      <w:r>
        <w:rPr>
          <w:lang w:val="fr-CH"/>
        </w:rPr>
        <w:t>UIT-R, par exemple le</w:t>
      </w:r>
      <w:r w:rsidR="000656CC">
        <w:rPr>
          <w:lang w:val="fr-CH"/>
        </w:rPr>
        <w:t xml:space="preserve"> </w:t>
      </w:r>
      <w:bookmarkStart w:id="496" w:name="lt_pId777"/>
      <w:r w:rsidR="008A3DE8">
        <w:rPr>
          <w:lang w:val="fr-CH"/>
        </w:rPr>
        <w:t>R</w:t>
      </w:r>
      <w:r w:rsidR="00400AAF" w:rsidRPr="00BF0ACE">
        <w:rPr>
          <w:lang w:val="fr-CH"/>
        </w:rPr>
        <w:t>apport</w:t>
      </w:r>
      <w:r w:rsidR="000656CC">
        <w:rPr>
          <w:lang w:val="fr-CH"/>
        </w:rPr>
        <w:t xml:space="preserve"> </w:t>
      </w:r>
      <w:r w:rsidR="008F48D0" w:rsidRPr="00BF0ACE">
        <w:rPr>
          <w:lang w:val="fr-CH"/>
        </w:rPr>
        <w:t>UIT</w:t>
      </w:r>
      <w:r w:rsidR="004626AE">
        <w:rPr>
          <w:lang w:val="fr-CH"/>
        </w:rPr>
        <w:t>-</w:t>
      </w:r>
      <w:r w:rsidR="00E02F8D" w:rsidRPr="00BF0ACE">
        <w:rPr>
          <w:lang w:val="fr-CH"/>
        </w:rPr>
        <w:t>R M.2292</w:t>
      </w:r>
      <w:bookmarkEnd w:id="496"/>
      <w:r w:rsidR="003C387B">
        <w:rPr>
          <w:lang w:val="fr-CH"/>
        </w:rPr>
        <w:t>.</w:t>
      </w:r>
      <w:bookmarkStart w:id="497" w:name="lt_pId778"/>
      <w:r>
        <w:rPr>
          <w:lang w:val="fr-CH"/>
        </w:rPr>
        <w:t xml:space="preserve"> La modélisation de la charge d</w:t>
      </w:r>
      <w:r w:rsidR="004626AE">
        <w:rPr>
          <w:lang w:val="fr-CH"/>
        </w:rPr>
        <w:t>'</w:t>
      </w:r>
      <w:r>
        <w:rPr>
          <w:lang w:val="fr-CH"/>
        </w:rPr>
        <w:t xml:space="preserve">un réseau IMT peut dépendre du scénario de partage. </w:t>
      </w:r>
      <w:r w:rsidRPr="00BF0ACE">
        <w:rPr>
          <w:lang w:val="fr-CH"/>
        </w:rPr>
        <w:t xml:space="preserve">Ainsi, la modélisation de la charge du réseau </w:t>
      </w:r>
      <w:r>
        <w:rPr>
          <w:lang w:val="fr-CH"/>
        </w:rPr>
        <w:t xml:space="preserve">dans une modélisation des brouillages </w:t>
      </w:r>
      <w:r w:rsidR="008A3DE8">
        <w:rPr>
          <w:lang w:val="fr-CH"/>
        </w:rPr>
        <w:t>pourra</w:t>
      </w:r>
      <w:r w:rsidR="000656CC">
        <w:rPr>
          <w:lang w:val="fr-CH"/>
        </w:rPr>
        <w:t xml:space="preserve"> </w:t>
      </w:r>
      <w:r>
        <w:rPr>
          <w:lang w:val="fr-CH"/>
        </w:rPr>
        <w:t>dépendre de facteurs tels que la dimension de la zone au-dessus de laquelle les brouillages</w:t>
      </w:r>
      <w:bookmarkEnd w:id="497"/>
      <w:r w:rsidR="000656CC">
        <w:rPr>
          <w:lang w:val="fr-CH"/>
        </w:rPr>
        <w:t xml:space="preserve"> </w:t>
      </w:r>
      <w:r w:rsidR="008A3DE8">
        <w:rPr>
          <w:lang w:val="fr-CH"/>
        </w:rPr>
        <w:t>s'additionnent.</w:t>
      </w:r>
    </w:p>
    <w:p w:rsidR="00E02F8D" w:rsidRPr="00BF0ACE" w:rsidRDefault="00E02F8D" w:rsidP="00FA4A06">
      <w:pPr>
        <w:pStyle w:val="Heading1"/>
        <w:rPr>
          <w:lang w:val="fr-CH" w:eastAsia="zh-CN"/>
        </w:rPr>
      </w:pPr>
      <w:bookmarkStart w:id="498" w:name="_Toc464047384"/>
      <w:bookmarkStart w:id="499" w:name="_Toc499819106"/>
      <w:r w:rsidRPr="00BF0ACE">
        <w:rPr>
          <w:lang w:val="fr-CH" w:eastAsia="zh-CN"/>
        </w:rPr>
        <w:lastRenderedPageBreak/>
        <w:t>7</w:t>
      </w:r>
      <w:r w:rsidRPr="00BF0ACE">
        <w:rPr>
          <w:lang w:val="fr-CH" w:eastAsia="zh-CN"/>
        </w:rPr>
        <w:tab/>
      </w:r>
      <w:bookmarkStart w:id="500" w:name="lt_pId781"/>
      <w:r w:rsidR="008A3DE8">
        <w:rPr>
          <w:lang w:val="fr-CH" w:eastAsia="zh-CN"/>
        </w:rPr>
        <w:t>Détermination</w:t>
      </w:r>
      <w:r w:rsidR="00BF0ACE" w:rsidRPr="00BF0ACE">
        <w:rPr>
          <w:lang w:val="fr-CH" w:eastAsia="zh-CN"/>
        </w:rPr>
        <w:t xml:space="preserve"> des brouillages </w:t>
      </w:r>
      <w:r w:rsidR="008A3DE8">
        <w:rPr>
          <w:lang w:val="fr-CH" w:eastAsia="zh-CN"/>
        </w:rPr>
        <w:t>cumulatif</w:t>
      </w:r>
      <w:r w:rsidR="00BF0ACE" w:rsidRPr="00BF0ACE">
        <w:rPr>
          <w:lang w:val="fr-CH" w:eastAsia="zh-CN"/>
        </w:rPr>
        <w:t>s</w:t>
      </w:r>
      <w:bookmarkEnd w:id="498"/>
      <w:bookmarkEnd w:id="500"/>
      <w:bookmarkEnd w:id="499"/>
      <w:r w:rsidR="000656CC">
        <w:rPr>
          <w:lang w:val="fr-CH" w:eastAsia="zh-CN"/>
        </w:rPr>
        <w:t xml:space="preserve"> </w:t>
      </w:r>
    </w:p>
    <w:p w:rsidR="00E02F8D" w:rsidRPr="007C004E" w:rsidRDefault="007C004E" w:rsidP="00FA4A06">
      <w:pPr>
        <w:rPr>
          <w:iCs/>
          <w:lang w:val="fr-CH" w:eastAsia="zh-CN"/>
        </w:rPr>
      </w:pPr>
      <w:bookmarkStart w:id="501" w:name="lt_pId782"/>
      <w:r w:rsidRPr="007C004E">
        <w:rPr>
          <w:iCs/>
          <w:lang w:val="fr-CH" w:eastAsia="zh-CN"/>
        </w:rPr>
        <w:t>La configuration de simulation décrite au § 3 de la présente Recommandation permet de calculer le brouillage cumulatif provenant de plusieurs stations de base et/ou</w:t>
      </w:r>
      <w:r w:rsidR="000656CC">
        <w:rPr>
          <w:iCs/>
          <w:lang w:val="fr-CH" w:eastAsia="zh-CN"/>
        </w:rPr>
        <w:t xml:space="preserve"> </w:t>
      </w:r>
      <w:r w:rsidR="007210A3" w:rsidRPr="007C004E">
        <w:rPr>
          <w:iCs/>
          <w:lang w:val="fr-CH" w:eastAsia="zh-CN"/>
        </w:rPr>
        <w:t>équipement</w:t>
      </w:r>
      <w:r w:rsidRPr="007C004E">
        <w:rPr>
          <w:iCs/>
          <w:lang w:val="fr-CH" w:eastAsia="zh-CN"/>
        </w:rPr>
        <w:t>s</w:t>
      </w:r>
      <w:r w:rsidR="007210A3" w:rsidRPr="007C004E">
        <w:rPr>
          <w:iCs/>
          <w:lang w:val="fr-CH" w:eastAsia="zh-CN"/>
        </w:rPr>
        <w:t xml:space="preserve"> UE</w:t>
      </w:r>
      <w:r w:rsidR="003C387B">
        <w:rPr>
          <w:iCs/>
          <w:lang w:val="fr-CH" w:eastAsia="zh-CN"/>
        </w:rPr>
        <w:t>.</w:t>
      </w:r>
      <w:r>
        <w:rPr>
          <w:iCs/>
          <w:lang w:val="fr-CH" w:eastAsia="zh-CN"/>
        </w:rPr>
        <w:t xml:space="preserve"> </w:t>
      </w:r>
      <w:r w:rsidRPr="007C004E">
        <w:rPr>
          <w:iCs/>
          <w:lang w:val="fr-CH" w:eastAsia="zh-CN"/>
        </w:rPr>
        <w:t>En conséquence, on peut en conclure que</w:t>
      </w:r>
      <w:bookmarkEnd w:id="501"/>
      <w:r w:rsidR="000656CC">
        <w:rPr>
          <w:iCs/>
          <w:lang w:val="fr-CH" w:eastAsia="zh-CN"/>
        </w:rPr>
        <w:t xml:space="preserve"> </w:t>
      </w:r>
      <w:r w:rsidRPr="007C004E">
        <w:rPr>
          <w:iCs/>
          <w:lang w:val="fr-CH" w:eastAsia="zh-CN"/>
        </w:rPr>
        <w:t>le simulateur</w:t>
      </w:r>
      <w:r w:rsidR="00E02F8D" w:rsidRPr="007C004E">
        <w:rPr>
          <w:iCs/>
          <w:lang w:val="fr-CH" w:eastAsia="zh-CN"/>
        </w:rPr>
        <w:t xml:space="preserve"> </w:t>
      </w:r>
      <w:bookmarkStart w:id="502" w:name="lt_pId783"/>
      <w:r w:rsidRPr="007C004E">
        <w:rPr>
          <w:iCs/>
          <w:lang w:val="fr-CH" w:eastAsia="zh-CN"/>
        </w:rPr>
        <w:t>calcule toujours par nature les brouillages c</w:t>
      </w:r>
      <w:r w:rsidR="00DD075A">
        <w:rPr>
          <w:iCs/>
          <w:lang w:val="fr-CH" w:eastAsia="zh-CN"/>
        </w:rPr>
        <w:t>umul</w:t>
      </w:r>
      <w:r w:rsidRPr="007C004E">
        <w:rPr>
          <w:iCs/>
          <w:lang w:val="fr-CH" w:eastAsia="zh-CN"/>
        </w:rPr>
        <w:t xml:space="preserve">atifs causés par le réseau IMT </w:t>
      </w:r>
      <w:r>
        <w:rPr>
          <w:iCs/>
          <w:lang w:val="fr-CH" w:eastAsia="zh-CN"/>
        </w:rPr>
        <w:t xml:space="preserve">au système brouillé. </w:t>
      </w:r>
      <w:r w:rsidR="00E6303E">
        <w:rPr>
          <w:iCs/>
          <w:lang w:val="fr-CH" w:eastAsia="zh-CN"/>
        </w:rPr>
        <w:t>Cependant, en fonction du scé</w:t>
      </w:r>
      <w:r w:rsidRPr="007C004E">
        <w:rPr>
          <w:iCs/>
          <w:lang w:val="fr-CH" w:eastAsia="zh-CN"/>
        </w:rPr>
        <w:t>nario de coexistence, les questions</w:t>
      </w:r>
      <w:r w:rsidR="000656CC">
        <w:rPr>
          <w:iCs/>
          <w:lang w:val="fr-CH" w:eastAsia="zh-CN"/>
        </w:rPr>
        <w:t xml:space="preserve"> </w:t>
      </w:r>
      <w:r w:rsidRPr="007C004E">
        <w:rPr>
          <w:iCs/>
          <w:lang w:val="fr-CH" w:eastAsia="zh-CN"/>
        </w:rPr>
        <w:t xml:space="preserve">ci-dessous devraient toujours être prises en </w:t>
      </w:r>
      <w:r>
        <w:rPr>
          <w:iCs/>
          <w:lang w:val="fr-CH" w:eastAsia="zh-CN"/>
        </w:rPr>
        <w:t>considé</w:t>
      </w:r>
      <w:r w:rsidRPr="007C004E">
        <w:rPr>
          <w:iCs/>
          <w:lang w:val="fr-CH" w:eastAsia="zh-CN"/>
        </w:rPr>
        <w:t>ration</w:t>
      </w:r>
      <w:r w:rsidR="004626AE">
        <w:rPr>
          <w:iCs/>
          <w:lang w:val="fr-CH" w:eastAsia="zh-CN"/>
        </w:rPr>
        <w:t>:</w:t>
      </w:r>
      <w:bookmarkEnd w:id="502"/>
      <w:r w:rsidR="000656CC">
        <w:rPr>
          <w:iCs/>
          <w:lang w:val="fr-CH" w:eastAsia="zh-CN"/>
        </w:rPr>
        <w:t xml:space="preserve"> </w:t>
      </w:r>
    </w:p>
    <w:p w:rsidR="00E02F8D" w:rsidRPr="007C004E" w:rsidRDefault="00E02F8D" w:rsidP="00FA4A06">
      <w:pPr>
        <w:pStyle w:val="enumlev1"/>
        <w:rPr>
          <w:lang w:val="fr-CH" w:eastAsia="zh-CN"/>
        </w:rPr>
      </w:pPr>
      <w:r w:rsidRPr="007C004E">
        <w:rPr>
          <w:lang w:val="fr-CH" w:eastAsia="zh-CN"/>
        </w:rPr>
        <w:t>–</w:t>
      </w:r>
      <w:r w:rsidRPr="007C004E">
        <w:rPr>
          <w:lang w:val="fr-CH" w:eastAsia="zh-CN"/>
        </w:rPr>
        <w:tab/>
      </w:r>
      <w:bookmarkStart w:id="503" w:name="lt_pId786"/>
      <w:r w:rsidR="007210A3" w:rsidRPr="007C004E">
        <w:rPr>
          <w:lang w:val="fr-CH" w:eastAsia="zh-CN"/>
        </w:rPr>
        <w:t>Les stations</w:t>
      </w:r>
      <w:r w:rsidR="000656CC">
        <w:rPr>
          <w:lang w:val="fr-CH" w:eastAsia="zh-CN"/>
        </w:rPr>
        <w:t xml:space="preserve"> </w:t>
      </w:r>
      <w:r w:rsidR="007210A3" w:rsidRPr="007C004E">
        <w:rPr>
          <w:lang w:val="fr-CH" w:eastAsia="zh-CN"/>
        </w:rPr>
        <w:t>BS</w:t>
      </w:r>
      <w:r w:rsidR="000656CC">
        <w:rPr>
          <w:lang w:val="fr-CH" w:eastAsia="zh-CN"/>
        </w:rPr>
        <w:t xml:space="preserve"> </w:t>
      </w:r>
      <w:r w:rsidR="007C004E" w:rsidRPr="007C004E">
        <w:rPr>
          <w:lang w:val="fr-CH" w:eastAsia="zh-CN"/>
        </w:rPr>
        <w:t>sont toujours modélisées comme</w:t>
      </w:r>
      <w:r w:rsidR="000656CC">
        <w:rPr>
          <w:lang w:val="fr-CH" w:eastAsia="zh-CN"/>
        </w:rPr>
        <w:t xml:space="preserve"> </w:t>
      </w:r>
      <w:r w:rsidR="007C004E" w:rsidRPr="007C004E">
        <w:rPr>
          <w:color w:val="000000"/>
          <w:lang w:val="fr-CH"/>
        </w:rPr>
        <w:t>émettant à pleine puissance,</w:t>
      </w:r>
      <w:r w:rsidR="007C004E" w:rsidRPr="007C004E">
        <w:rPr>
          <w:lang w:val="fr-CH" w:eastAsia="zh-CN"/>
        </w:rPr>
        <w:t xml:space="preserve"> </w:t>
      </w:r>
      <w:r w:rsidR="007C004E">
        <w:rPr>
          <w:lang w:val="fr-CH" w:eastAsia="zh-CN"/>
        </w:rPr>
        <w:t xml:space="preserve">ou </w:t>
      </w:r>
      <w:r w:rsidR="007C004E" w:rsidRPr="007C004E">
        <w:rPr>
          <w:lang w:val="fr-CH" w:eastAsia="zh-CN"/>
        </w:rPr>
        <w:t xml:space="preserve">comme </w:t>
      </w:r>
      <w:r w:rsidR="007C004E">
        <w:rPr>
          <w:lang w:val="fr-CH" w:eastAsia="zh-CN"/>
        </w:rPr>
        <w:t>n</w:t>
      </w:r>
      <w:r w:rsidR="004626AE">
        <w:rPr>
          <w:lang w:val="fr-CH" w:eastAsia="zh-CN"/>
        </w:rPr>
        <w:t>'</w:t>
      </w:r>
      <w:r w:rsidR="007C004E" w:rsidRPr="007C004E">
        <w:rPr>
          <w:lang w:val="fr-CH" w:eastAsia="zh-CN"/>
        </w:rPr>
        <w:t>émettant pas du tout avec une probabilité de char</w:t>
      </w:r>
      <w:r w:rsidR="007C004E">
        <w:rPr>
          <w:lang w:val="fr-CH" w:eastAsia="zh-CN"/>
        </w:rPr>
        <w:t>g</w:t>
      </w:r>
      <w:r w:rsidR="007C004E" w:rsidRPr="007C004E">
        <w:rPr>
          <w:lang w:val="fr-CH" w:eastAsia="zh-CN"/>
        </w:rPr>
        <w:t>e, c</w:t>
      </w:r>
      <w:r w:rsidR="004626AE">
        <w:rPr>
          <w:lang w:val="fr-CH" w:eastAsia="zh-CN"/>
        </w:rPr>
        <w:t>'</w:t>
      </w:r>
      <w:r w:rsidR="007C004E" w:rsidRPr="007C004E">
        <w:rPr>
          <w:lang w:val="fr-CH" w:eastAsia="zh-CN"/>
        </w:rPr>
        <w:t>est-à-dire que</w:t>
      </w:r>
      <w:r w:rsidRPr="007C004E">
        <w:rPr>
          <w:lang w:val="fr-CH" w:eastAsia="zh-CN"/>
        </w:rPr>
        <w:t xml:space="preserve"> </w:t>
      </w:r>
      <w:r w:rsidRPr="007C004E">
        <w:rPr>
          <w:i/>
          <w:iCs/>
          <w:lang w:val="fr-CH" w:eastAsia="zh-CN"/>
        </w:rPr>
        <w:t>x</w:t>
      </w:r>
      <w:r w:rsidRPr="007C004E">
        <w:rPr>
          <w:lang w:val="fr-CH" w:eastAsia="zh-CN"/>
        </w:rPr>
        <w:t>%</w:t>
      </w:r>
      <w:r w:rsidR="000656CC">
        <w:rPr>
          <w:lang w:val="fr-CH" w:eastAsia="zh-CN"/>
        </w:rPr>
        <w:t xml:space="preserve"> </w:t>
      </w:r>
      <w:r w:rsidR="007C004E">
        <w:rPr>
          <w:lang w:val="fr-CH" w:eastAsia="zh-CN"/>
        </w:rPr>
        <w:t>des</w:t>
      </w:r>
      <w:r w:rsidR="007210A3" w:rsidRPr="007C004E">
        <w:rPr>
          <w:lang w:val="fr-CH" w:eastAsia="zh-CN"/>
        </w:rPr>
        <w:t xml:space="preserve"> stations</w:t>
      </w:r>
      <w:r w:rsidR="000656CC">
        <w:rPr>
          <w:lang w:val="fr-CH" w:eastAsia="zh-CN"/>
        </w:rPr>
        <w:t xml:space="preserve"> </w:t>
      </w:r>
      <w:r w:rsidR="007210A3" w:rsidRPr="007C004E">
        <w:rPr>
          <w:lang w:val="fr-CH" w:eastAsia="zh-CN"/>
        </w:rPr>
        <w:t>BS</w:t>
      </w:r>
      <w:r w:rsidR="000656CC">
        <w:rPr>
          <w:lang w:val="fr-CH" w:eastAsia="zh-CN"/>
        </w:rPr>
        <w:t xml:space="preserve"> </w:t>
      </w:r>
      <w:r w:rsidR="007C004E">
        <w:rPr>
          <w:lang w:val="fr-CH" w:eastAsia="zh-CN"/>
        </w:rPr>
        <w:t>sont choisies de manière aléatoire pour émettre</w:t>
      </w:r>
      <w:r w:rsidR="00DD075A">
        <w:rPr>
          <w:lang w:val="fr-CH" w:eastAsia="zh-CN"/>
        </w:rPr>
        <w:t>,</w:t>
      </w:r>
      <w:r w:rsidR="007C004E">
        <w:rPr>
          <w:lang w:val="fr-CH" w:eastAsia="zh-CN"/>
        </w:rPr>
        <w:t xml:space="preserve"> tandis que les autres stations n</w:t>
      </w:r>
      <w:r w:rsidR="004626AE">
        <w:rPr>
          <w:lang w:val="fr-CH" w:eastAsia="zh-CN"/>
        </w:rPr>
        <w:t>'</w:t>
      </w:r>
      <w:r w:rsidR="007C004E">
        <w:rPr>
          <w:lang w:val="fr-CH" w:eastAsia="zh-CN"/>
        </w:rPr>
        <w:t xml:space="preserve">émettent pas. </w:t>
      </w:r>
      <w:r w:rsidR="007C004E" w:rsidRPr="007C004E">
        <w:rPr>
          <w:lang w:val="fr-CH" w:eastAsia="zh-CN"/>
        </w:rPr>
        <w:t xml:space="preserve">Voir le § 6. </w:t>
      </w:r>
      <w:r w:rsidR="007C004E">
        <w:rPr>
          <w:lang w:val="fr-CH" w:eastAsia="zh-CN"/>
        </w:rPr>
        <w:t xml:space="preserve">La valeur de </w:t>
      </w:r>
      <w:r w:rsidR="002C0A1E" w:rsidRPr="002C0A1E">
        <w:rPr>
          <w:i/>
          <w:iCs/>
          <w:lang w:val="fr-CH" w:eastAsia="zh-CN"/>
        </w:rPr>
        <w:t>x</w:t>
      </w:r>
      <w:r w:rsidR="007C004E">
        <w:rPr>
          <w:lang w:val="fr-CH" w:eastAsia="zh-CN"/>
        </w:rPr>
        <w:t xml:space="preserve"> peut-être un nombre </w:t>
      </w:r>
      <w:r w:rsidR="008A3DE8">
        <w:rPr>
          <w:lang w:val="fr-CH" w:eastAsia="zh-CN"/>
        </w:rPr>
        <w:t>à un chiffre</w:t>
      </w:r>
      <w:r w:rsidR="007C004E" w:rsidRPr="007C004E">
        <w:rPr>
          <w:lang w:val="fr-CH" w:eastAsia="zh-CN"/>
        </w:rPr>
        <w:t xml:space="preserve"> ou un</w:t>
      </w:r>
      <w:r w:rsidR="007C004E">
        <w:rPr>
          <w:lang w:val="fr-CH" w:eastAsia="zh-CN"/>
        </w:rPr>
        <w:t xml:space="preserve"> nombre</w:t>
      </w:r>
      <w:r w:rsidR="007C004E" w:rsidRPr="007C004E">
        <w:rPr>
          <w:lang w:val="fr-CH" w:eastAsia="zh-CN"/>
        </w:rPr>
        <w:t xml:space="preserve"> choisi de manière aléatoire</w:t>
      </w:r>
      <w:bookmarkEnd w:id="503"/>
      <w:r w:rsidR="000656CC">
        <w:rPr>
          <w:lang w:val="fr-CH" w:eastAsia="zh-CN"/>
        </w:rPr>
        <w:t xml:space="preserve"> </w:t>
      </w:r>
      <w:bookmarkStart w:id="504" w:name="lt_pId788"/>
      <w:r w:rsidR="008A3DE8">
        <w:rPr>
          <w:lang w:val="fr-CH" w:eastAsia="zh-CN"/>
        </w:rPr>
        <w:t>dans la fourchette indiqué</w:t>
      </w:r>
      <w:r w:rsidR="00DD075A">
        <w:rPr>
          <w:lang w:val="fr-CH" w:eastAsia="zh-CN"/>
        </w:rPr>
        <w:t xml:space="preserve"> </w:t>
      </w:r>
      <w:r w:rsidR="007C004E">
        <w:rPr>
          <w:lang w:val="fr-CH" w:eastAsia="zh-CN"/>
        </w:rPr>
        <w:t xml:space="preserve">dans chaque </w:t>
      </w:r>
      <w:r w:rsidR="008A3DE8">
        <w:rPr>
          <w:lang w:val="fr-CH" w:eastAsia="zh-CN"/>
        </w:rPr>
        <w:t>instantané</w:t>
      </w:r>
      <w:r w:rsidR="003C387B">
        <w:rPr>
          <w:lang w:val="fr-CH" w:eastAsia="zh-CN"/>
        </w:rPr>
        <w:t>.</w:t>
      </w:r>
      <w:bookmarkEnd w:id="504"/>
      <w:r w:rsidRPr="007C004E">
        <w:rPr>
          <w:lang w:val="fr-CH" w:eastAsia="zh-CN"/>
        </w:rPr>
        <w:t xml:space="preserve"> </w:t>
      </w:r>
    </w:p>
    <w:p w:rsidR="00E02F8D" w:rsidRPr="001A2112" w:rsidRDefault="00E02F8D" w:rsidP="00FA4A06">
      <w:pPr>
        <w:pStyle w:val="enumlev1"/>
        <w:rPr>
          <w:iCs/>
          <w:lang w:val="fr-CH" w:eastAsia="zh-CN"/>
        </w:rPr>
      </w:pPr>
      <w:r w:rsidRPr="007C004E">
        <w:rPr>
          <w:lang w:val="fr-CH"/>
        </w:rPr>
        <w:t>–</w:t>
      </w:r>
      <w:r w:rsidRPr="007C004E">
        <w:rPr>
          <w:lang w:val="fr-CH"/>
        </w:rPr>
        <w:tab/>
      </w:r>
      <w:bookmarkStart w:id="505" w:name="lt_pId790"/>
      <w:r w:rsidR="007C004E" w:rsidRPr="007C004E">
        <w:rPr>
          <w:lang w:val="fr-CH"/>
        </w:rPr>
        <w:t>Dans les cas où les études nécessitent des simulations avec u</w:t>
      </w:r>
      <w:r w:rsidR="002C0A1E">
        <w:rPr>
          <w:lang w:val="fr-CH"/>
        </w:rPr>
        <w:t xml:space="preserve">n très grand nombre de stations </w:t>
      </w:r>
      <w:r w:rsidR="007C004E" w:rsidRPr="007C004E">
        <w:rPr>
          <w:lang w:val="fr-CH"/>
        </w:rPr>
        <w:t>IMT,</w:t>
      </w:r>
      <w:r w:rsidR="007C004E">
        <w:rPr>
          <w:lang w:val="fr-CH"/>
        </w:rPr>
        <w:t xml:space="preserve"> il se peut que</w:t>
      </w:r>
      <w:r w:rsidR="007C004E" w:rsidRPr="007C004E">
        <w:rPr>
          <w:lang w:val="fr-CH"/>
        </w:rPr>
        <w:t xml:space="preserve"> la mise en </w:t>
      </w:r>
      <w:r w:rsidR="002010ED">
        <w:rPr>
          <w:lang w:val="fr-CH"/>
        </w:rPr>
        <w:t>oe</w:t>
      </w:r>
      <w:r w:rsidR="007C004E" w:rsidRPr="007C004E">
        <w:rPr>
          <w:lang w:val="fr-CH"/>
        </w:rPr>
        <w:t xml:space="preserve">uvre directe de la modélisation décrite plus haut </w:t>
      </w:r>
      <w:r w:rsidR="007C004E">
        <w:rPr>
          <w:lang w:val="fr-CH"/>
        </w:rPr>
        <w:t>prenne trop de temps</w:t>
      </w:r>
      <w:r w:rsidR="003C387B">
        <w:rPr>
          <w:lang w:val="fr-CH"/>
        </w:rPr>
        <w:t>.</w:t>
      </w:r>
      <w:r w:rsidR="007C004E">
        <w:rPr>
          <w:lang w:val="fr-CH"/>
        </w:rPr>
        <w:t xml:space="preserve"> En pareils cas, on pourra</w:t>
      </w:r>
      <w:r w:rsidR="00DD075A">
        <w:rPr>
          <w:lang w:val="fr-CH"/>
        </w:rPr>
        <w:t xml:space="preserve"> </w:t>
      </w:r>
      <w:r w:rsidR="007C004E">
        <w:rPr>
          <w:lang w:val="fr-CH"/>
        </w:rPr>
        <w:t>modéliser les statistiques</w:t>
      </w:r>
      <w:r w:rsidR="000656CC">
        <w:rPr>
          <w:lang w:val="fr-CH"/>
        </w:rPr>
        <w:t xml:space="preserve"> </w:t>
      </w:r>
      <w:r w:rsidR="007C004E">
        <w:rPr>
          <w:lang w:val="fr-CH"/>
        </w:rPr>
        <w:t>des émissions des systèmes IMT et les recueillir auprès d</w:t>
      </w:r>
      <w:r w:rsidR="004626AE">
        <w:rPr>
          <w:lang w:val="fr-CH"/>
        </w:rPr>
        <w:t>'</w:t>
      </w:r>
      <w:r w:rsidR="007C004E">
        <w:rPr>
          <w:lang w:val="fr-CH"/>
        </w:rPr>
        <w:t xml:space="preserve">un segment représentatif suffisamment </w:t>
      </w:r>
      <w:r w:rsidR="008A3DE8">
        <w:rPr>
          <w:lang w:val="fr-CH"/>
        </w:rPr>
        <w:t>large</w:t>
      </w:r>
      <w:r w:rsidR="007C004E">
        <w:rPr>
          <w:lang w:val="fr-CH"/>
        </w:rPr>
        <w:t xml:space="preserve"> du réseau IMT</w:t>
      </w:r>
      <w:bookmarkEnd w:id="505"/>
      <w:r w:rsidR="003C387B">
        <w:rPr>
          <w:lang w:val="fr-CH"/>
        </w:rPr>
        <w:t>.</w:t>
      </w:r>
      <w:r w:rsidR="007C004E">
        <w:rPr>
          <w:lang w:val="fr-CH"/>
        </w:rPr>
        <w:t xml:space="preserve"> </w:t>
      </w:r>
      <w:r w:rsidR="007C004E" w:rsidRPr="007C004E">
        <w:rPr>
          <w:lang w:val="fr-CH"/>
        </w:rPr>
        <w:t>Les statistiques obtenues auprès de ce segment pourront alors servir à calculer les brouillages provenant de plusieurs segments présentant des caractéristiques de brouillages équivalentes</w:t>
      </w:r>
      <w:r w:rsidR="00DD075A">
        <w:rPr>
          <w:lang w:val="fr-CH"/>
        </w:rPr>
        <w:t>,</w:t>
      </w:r>
      <w:r w:rsidR="000656CC">
        <w:rPr>
          <w:lang w:val="fr-CH"/>
        </w:rPr>
        <w:t xml:space="preserve"> </w:t>
      </w:r>
      <w:r w:rsidR="007C004E">
        <w:rPr>
          <w:lang w:val="fr-CH"/>
        </w:rPr>
        <w:t>compte tenu</w:t>
      </w:r>
      <w:r w:rsidR="000656CC">
        <w:rPr>
          <w:lang w:val="fr-CH"/>
        </w:rPr>
        <w:t xml:space="preserve"> </w:t>
      </w:r>
      <w:r w:rsidR="008A3DE8">
        <w:rPr>
          <w:lang w:val="fr-CH"/>
        </w:rPr>
        <w:t>des différence</w:t>
      </w:r>
      <w:r w:rsidR="007C004E">
        <w:rPr>
          <w:lang w:val="fr-CH"/>
        </w:rPr>
        <w:t xml:space="preserve">s </w:t>
      </w:r>
      <w:r w:rsidR="008A3DE8">
        <w:rPr>
          <w:lang w:val="fr-CH"/>
        </w:rPr>
        <w:t xml:space="preserve">entre les </w:t>
      </w:r>
      <w:r w:rsidR="007C004E">
        <w:rPr>
          <w:lang w:val="fr-CH"/>
        </w:rPr>
        <w:t>scénarios de dép</w:t>
      </w:r>
      <w:r w:rsidR="008A3DE8">
        <w:rPr>
          <w:lang w:val="fr-CH"/>
        </w:rPr>
        <w:t>loiement des systèmes IMT dans l</w:t>
      </w:r>
      <w:r w:rsidR="007C004E">
        <w:rPr>
          <w:lang w:val="fr-CH"/>
        </w:rPr>
        <w:t xml:space="preserve">es </w:t>
      </w:r>
      <w:r w:rsidR="008A3DE8">
        <w:rPr>
          <w:lang w:val="fr-CH"/>
        </w:rPr>
        <w:t xml:space="preserve">grandes </w:t>
      </w:r>
      <w:r w:rsidR="007C004E">
        <w:rPr>
          <w:lang w:val="fr-CH"/>
        </w:rPr>
        <w:t>régions</w:t>
      </w:r>
      <w:r w:rsidR="003C387B">
        <w:rPr>
          <w:lang w:val="fr-CH"/>
        </w:rPr>
        <w:t>.</w:t>
      </w:r>
      <w:r w:rsidR="001A2112">
        <w:rPr>
          <w:lang w:val="fr-CH"/>
        </w:rPr>
        <w:t xml:space="preserve"> </w:t>
      </w:r>
      <w:r w:rsidR="001A2112" w:rsidRPr="001A2112">
        <w:rPr>
          <w:lang w:val="fr-CH"/>
        </w:rPr>
        <w:t xml:space="preserve">Il faut prendre soin de tenir compte des </w:t>
      </w:r>
      <w:r w:rsidR="008A3DE8">
        <w:rPr>
          <w:lang w:val="fr-CH"/>
        </w:rPr>
        <w:t>différences entre</w:t>
      </w:r>
      <w:r w:rsidR="001A2112" w:rsidRPr="001A2112">
        <w:rPr>
          <w:lang w:val="fr-CH"/>
        </w:rPr>
        <w:t xml:space="preserve"> l</w:t>
      </w:r>
      <w:r w:rsidR="004626AE">
        <w:rPr>
          <w:lang w:val="fr-CH"/>
        </w:rPr>
        <w:t>'</w:t>
      </w:r>
      <w:r w:rsidR="001A2112" w:rsidRPr="001A2112">
        <w:rPr>
          <w:lang w:val="fr-CH"/>
        </w:rPr>
        <w:t>angle de départ et d</w:t>
      </w:r>
      <w:r w:rsidR="004626AE">
        <w:rPr>
          <w:lang w:val="fr-CH"/>
        </w:rPr>
        <w:t>'</w:t>
      </w:r>
      <w:r w:rsidR="001A2112" w:rsidRPr="001A2112">
        <w:rPr>
          <w:lang w:val="fr-CH"/>
        </w:rPr>
        <w:t>arrivée des brouillages au niveau du système brouillé</w:t>
      </w:r>
      <w:r w:rsidR="001A2112">
        <w:rPr>
          <w:lang w:val="fr-CH"/>
        </w:rPr>
        <w:t xml:space="preserve"> </w:t>
      </w:r>
      <w:r w:rsidR="008A3DE8">
        <w:rPr>
          <w:lang w:val="fr-CH"/>
        </w:rPr>
        <w:t>dues à la topographie</w:t>
      </w:r>
      <w:r w:rsidR="001A2112">
        <w:rPr>
          <w:lang w:val="fr-CH"/>
        </w:rPr>
        <w:t xml:space="preserve"> de la zone</w:t>
      </w:r>
      <w:r w:rsidR="000656CC">
        <w:rPr>
          <w:lang w:val="fr-CH"/>
        </w:rPr>
        <w:t xml:space="preserve"> </w:t>
      </w:r>
      <w:r w:rsidR="001A2112">
        <w:rPr>
          <w:lang w:val="fr-CH"/>
        </w:rPr>
        <w:t>étendue</w:t>
      </w:r>
      <w:r w:rsidR="003C387B">
        <w:rPr>
          <w:lang w:val="fr-CH"/>
        </w:rPr>
        <w:t>.</w:t>
      </w:r>
      <w:bookmarkStart w:id="506" w:name="lt_pId793"/>
      <w:r w:rsidR="001A2112">
        <w:rPr>
          <w:lang w:val="fr-CH"/>
        </w:rPr>
        <w:t xml:space="preserve"> Il convient de souligner </w:t>
      </w:r>
      <w:r w:rsidR="00B80B8A">
        <w:rPr>
          <w:lang w:val="fr-CH"/>
        </w:rPr>
        <w:t>qu'une simplification</w:t>
      </w:r>
      <w:r w:rsidR="001A2112">
        <w:rPr>
          <w:lang w:val="fr-CH"/>
        </w:rPr>
        <w:t xml:space="preserve"> de la mise en </w:t>
      </w:r>
      <w:r w:rsidR="002010ED">
        <w:rPr>
          <w:lang w:val="fr-CH"/>
        </w:rPr>
        <w:t>oe</w:t>
      </w:r>
      <w:r w:rsidR="001A2112">
        <w:rPr>
          <w:lang w:val="fr-CH"/>
        </w:rPr>
        <w:t xml:space="preserve">uvre ne doit pas se traduire par un écart entre les statistiques </w:t>
      </w:r>
      <w:r w:rsidR="00B80B8A">
        <w:rPr>
          <w:lang w:val="fr-CH"/>
        </w:rPr>
        <w:t>relatives aux</w:t>
      </w:r>
      <w:r w:rsidR="000656CC">
        <w:rPr>
          <w:lang w:val="fr-CH"/>
        </w:rPr>
        <w:t xml:space="preserve"> </w:t>
      </w:r>
      <w:r w:rsidR="001A2112">
        <w:rPr>
          <w:lang w:val="fr-CH"/>
        </w:rPr>
        <w:t>émissions des systèmes IMT et l</w:t>
      </w:r>
      <w:r w:rsidR="004626AE">
        <w:rPr>
          <w:lang w:val="fr-CH"/>
        </w:rPr>
        <w:t>'</w:t>
      </w:r>
      <w:r w:rsidR="001A2112">
        <w:rPr>
          <w:lang w:val="fr-CH"/>
        </w:rPr>
        <w:t>application directe de cette méthode.</w:t>
      </w:r>
      <w:bookmarkEnd w:id="506"/>
      <w:r w:rsidR="000656CC">
        <w:rPr>
          <w:lang w:val="fr-CH"/>
        </w:rPr>
        <w:t xml:space="preserve"> </w:t>
      </w:r>
    </w:p>
    <w:p w:rsidR="00E02F8D" w:rsidRPr="00AF1200" w:rsidRDefault="00E02F8D" w:rsidP="00FA4A06">
      <w:pPr>
        <w:pStyle w:val="enumlev1"/>
        <w:rPr>
          <w:rFonts w:eastAsia="SimSun"/>
          <w:lang w:val="fr-CH" w:eastAsia="zh-CN"/>
        </w:rPr>
      </w:pPr>
      <w:r w:rsidRPr="001A2112">
        <w:rPr>
          <w:lang w:val="fr-CH" w:eastAsia="zh-CN"/>
        </w:rPr>
        <w:t>–</w:t>
      </w:r>
      <w:r w:rsidRPr="001A2112">
        <w:rPr>
          <w:lang w:val="fr-CH" w:eastAsia="zh-CN"/>
        </w:rPr>
        <w:tab/>
      </w:r>
      <w:bookmarkStart w:id="507" w:name="lt_pId796"/>
      <w:r w:rsidR="001A2112" w:rsidRPr="001A2112">
        <w:rPr>
          <w:lang w:val="fr-CH" w:eastAsia="zh-CN"/>
        </w:rPr>
        <w:t>Les petites cellules IMT peuvent être activées/désactiv</w:t>
      </w:r>
      <w:r w:rsidR="001A2112">
        <w:rPr>
          <w:lang w:val="fr-CH" w:eastAsia="zh-CN"/>
        </w:rPr>
        <w:t>ées</w:t>
      </w:r>
      <w:r w:rsidR="000656CC">
        <w:rPr>
          <w:lang w:val="fr-CH" w:eastAsia="zh-CN"/>
        </w:rPr>
        <w:t xml:space="preserve"> </w:t>
      </w:r>
      <w:r w:rsidR="001A2112" w:rsidRPr="001A2112">
        <w:rPr>
          <w:lang w:val="fr-CH" w:eastAsia="zh-CN"/>
        </w:rPr>
        <w:t>sur de longues</w:t>
      </w:r>
      <w:r w:rsidR="000656CC">
        <w:rPr>
          <w:lang w:val="fr-CH" w:eastAsia="zh-CN"/>
        </w:rPr>
        <w:t xml:space="preserve"> </w:t>
      </w:r>
      <w:r w:rsidR="001A2112" w:rsidRPr="001A2112">
        <w:rPr>
          <w:lang w:val="fr-CH" w:eastAsia="zh-CN"/>
        </w:rPr>
        <w:t>échelles de temps</w:t>
      </w:r>
      <w:r w:rsidR="004626AE">
        <w:rPr>
          <w:lang w:val="fr-CH" w:eastAsia="zh-CN"/>
        </w:rPr>
        <w:t>,</w:t>
      </w:r>
      <w:r w:rsidRPr="001A2112">
        <w:rPr>
          <w:lang w:val="fr-CH" w:eastAsia="zh-CN"/>
        </w:rPr>
        <w:t xml:space="preserve"> </w:t>
      </w:r>
      <w:r w:rsidR="001A2112">
        <w:rPr>
          <w:color w:val="000000"/>
        </w:rPr>
        <w:t>de manière semi-statique</w:t>
      </w:r>
      <w:r w:rsidR="001A2112" w:rsidRPr="001A2112">
        <w:rPr>
          <w:lang w:val="fr-CH" w:eastAsia="zh-CN"/>
        </w:rPr>
        <w:t xml:space="preserve"> </w:t>
      </w:r>
      <w:r w:rsidR="001A2112">
        <w:rPr>
          <w:lang w:val="fr-CH" w:eastAsia="zh-CN"/>
        </w:rPr>
        <w:t xml:space="preserve">ou dynamique, ce qui peut </w:t>
      </w:r>
      <w:r w:rsidR="00B80B8A">
        <w:rPr>
          <w:lang w:val="fr-CH" w:eastAsia="zh-CN"/>
        </w:rPr>
        <w:t>influer</w:t>
      </w:r>
      <w:r w:rsidR="001A2112">
        <w:rPr>
          <w:lang w:val="fr-CH" w:eastAsia="zh-CN"/>
        </w:rPr>
        <w:t xml:space="preserve"> sur la probabilité de charge</w:t>
      </w:r>
      <w:bookmarkEnd w:id="507"/>
      <w:r w:rsidR="003C387B">
        <w:rPr>
          <w:lang w:val="fr-CH" w:eastAsia="zh-CN"/>
        </w:rPr>
        <w:t>.</w:t>
      </w:r>
      <w:r w:rsidR="001A2112">
        <w:rPr>
          <w:lang w:val="fr-CH" w:eastAsia="zh-CN"/>
        </w:rPr>
        <w:t xml:space="preserve"> </w:t>
      </w:r>
      <w:r w:rsidR="001A2112" w:rsidRPr="001A2112">
        <w:rPr>
          <w:lang w:val="fr-CH" w:eastAsia="zh-CN"/>
        </w:rPr>
        <w:t>Il peut s</w:t>
      </w:r>
      <w:r w:rsidR="004626AE">
        <w:rPr>
          <w:lang w:val="fr-CH" w:eastAsia="zh-CN"/>
        </w:rPr>
        <w:t>'</w:t>
      </w:r>
      <w:r w:rsidR="001A2112" w:rsidRPr="001A2112">
        <w:rPr>
          <w:lang w:val="fr-CH" w:eastAsia="zh-CN"/>
        </w:rPr>
        <w:t>agir notamment</w:t>
      </w:r>
      <w:r w:rsidRPr="001A2112">
        <w:rPr>
          <w:lang w:val="fr-CH" w:eastAsia="zh-CN"/>
        </w:rPr>
        <w:t xml:space="preserve"> </w:t>
      </w:r>
      <w:bookmarkStart w:id="508" w:name="lt_pId797"/>
      <w:r w:rsidR="001A2112" w:rsidRPr="001A2112">
        <w:rPr>
          <w:lang w:val="fr-CH" w:eastAsia="zh-CN"/>
        </w:rPr>
        <w:t>de la prise en compte du temps dans le processus de simulation.</w:t>
      </w:r>
      <w:bookmarkEnd w:id="508"/>
      <w:r w:rsidR="000656CC">
        <w:rPr>
          <w:lang w:val="fr-CH" w:eastAsia="zh-CN"/>
        </w:rPr>
        <w:t xml:space="preserve"> </w:t>
      </w:r>
      <w:r w:rsidR="00B80B8A">
        <w:rPr>
          <w:lang w:val="fr-CH" w:eastAsia="zh-CN"/>
        </w:rPr>
        <w:t>U</w:t>
      </w:r>
      <w:r w:rsidR="001A2112" w:rsidRPr="001A2112">
        <w:rPr>
          <w:lang w:val="fr-CH" w:eastAsia="zh-CN"/>
        </w:rPr>
        <w:t>n système d</w:t>
      </w:r>
      <w:r w:rsidR="004626AE">
        <w:rPr>
          <w:lang w:val="fr-CH" w:eastAsia="zh-CN"/>
        </w:rPr>
        <w:t>'</w:t>
      </w:r>
      <w:r w:rsidR="001A2112" w:rsidRPr="001A2112">
        <w:rPr>
          <w:lang w:val="fr-CH" w:eastAsia="zh-CN"/>
        </w:rPr>
        <w:t xml:space="preserve">activation/de désactivation </w:t>
      </w:r>
      <w:r w:rsidR="001A2112">
        <w:rPr>
          <w:lang w:val="fr-CH" w:eastAsia="zh-CN"/>
        </w:rPr>
        <w:t>peut</w:t>
      </w:r>
      <w:r w:rsidR="000656CC">
        <w:rPr>
          <w:lang w:val="fr-CH" w:eastAsia="zh-CN"/>
        </w:rPr>
        <w:t xml:space="preserve"> </w:t>
      </w:r>
      <w:r w:rsidR="001A2112" w:rsidRPr="001A2112">
        <w:rPr>
          <w:lang w:val="fr-CH" w:eastAsia="zh-CN"/>
        </w:rPr>
        <w:t>permettre de réduire les brouillages causés</w:t>
      </w:r>
      <w:r w:rsidR="000656CC">
        <w:rPr>
          <w:lang w:val="fr-CH" w:eastAsia="zh-CN"/>
        </w:rPr>
        <w:t xml:space="preserve"> </w:t>
      </w:r>
      <w:r w:rsidR="001A2112">
        <w:rPr>
          <w:lang w:val="fr-CH" w:eastAsia="zh-CN"/>
        </w:rPr>
        <w:t xml:space="preserve">aux </w:t>
      </w:r>
      <w:r w:rsidR="001A2112" w:rsidRPr="001A2112">
        <w:rPr>
          <w:lang w:val="fr-CH" w:eastAsia="zh-CN"/>
        </w:rPr>
        <w:t>autres petites cellules situées au voisinage</w:t>
      </w:r>
      <w:r w:rsidR="001A2112">
        <w:rPr>
          <w:lang w:val="fr-CH" w:eastAsia="zh-CN"/>
        </w:rPr>
        <w:t xml:space="preserve"> ou à d</w:t>
      </w:r>
      <w:r w:rsidR="004626AE">
        <w:rPr>
          <w:lang w:val="fr-CH" w:eastAsia="zh-CN"/>
        </w:rPr>
        <w:t>'</w:t>
      </w:r>
      <w:r w:rsidR="001A2112">
        <w:rPr>
          <w:lang w:val="fr-CH" w:eastAsia="zh-CN"/>
        </w:rPr>
        <w:t>autres systèmes lorsqu</w:t>
      </w:r>
      <w:r w:rsidR="004626AE">
        <w:rPr>
          <w:lang w:val="fr-CH" w:eastAsia="zh-CN"/>
        </w:rPr>
        <w:t>'</w:t>
      </w:r>
      <w:r w:rsidR="001A2112">
        <w:rPr>
          <w:lang w:val="fr-CH" w:eastAsia="zh-CN"/>
        </w:rPr>
        <w:t>on utilise le même canal</w:t>
      </w:r>
      <w:r w:rsidR="000656CC">
        <w:rPr>
          <w:lang w:val="fr-CH" w:eastAsia="zh-CN"/>
        </w:rPr>
        <w:t xml:space="preserve"> </w:t>
      </w:r>
      <w:r w:rsidR="001A2112">
        <w:rPr>
          <w:lang w:val="fr-CH" w:eastAsia="zh-CN"/>
        </w:rPr>
        <w:t>ou un canal</w:t>
      </w:r>
      <w:r w:rsidR="000656CC">
        <w:rPr>
          <w:lang w:val="fr-CH" w:eastAsia="zh-CN"/>
        </w:rPr>
        <w:t xml:space="preserve"> </w:t>
      </w:r>
      <w:r w:rsidR="001A2112">
        <w:rPr>
          <w:lang w:val="fr-CH" w:eastAsia="zh-CN"/>
        </w:rPr>
        <w:t>adjacent</w:t>
      </w:r>
      <w:r w:rsidR="000656CC">
        <w:rPr>
          <w:lang w:val="fr-CH" w:eastAsia="zh-CN"/>
        </w:rPr>
        <w:t xml:space="preserve"> </w:t>
      </w:r>
      <w:bookmarkStart w:id="509" w:name="lt_pId798"/>
      <w:r w:rsidRPr="001A2112">
        <w:rPr>
          <w:lang w:val="fr-CH" w:eastAsia="zh-CN"/>
        </w:rPr>
        <w:t>(</w:t>
      </w:r>
      <w:r w:rsidR="001A2112">
        <w:rPr>
          <w:lang w:val="fr-CH" w:eastAsia="zh-CN"/>
        </w:rPr>
        <w:t>voir la</w:t>
      </w:r>
      <w:r w:rsidR="000656CC">
        <w:rPr>
          <w:lang w:val="fr-CH" w:eastAsia="zh-CN"/>
        </w:rPr>
        <w:t xml:space="preserve"> </w:t>
      </w:r>
      <w:r w:rsidRPr="001A2112">
        <w:rPr>
          <w:lang w:val="fr-CH" w:eastAsia="zh-CN"/>
        </w:rPr>
        <w:t>Fig. 11)</w:t>
      </w:r>
      <w:bookmarkEnd w:id="509"/>
      <w:r w:rsidR="003C387B">
        <w:rPr>
          <w:lang w:val="fr-CH" w:eastAsia="zh-CN"/>
        </w:rPr>
        <w:t>.</w:t>
      </w:r>
      <w:bookmarkStart w:id="510" w:name="lt_pId799"/>
      <w:r w:rsidR="00AF1200">
        <w:rPr>
          <w:lang w:val="fr-CH" w:eastAsia="zh-CN"/>
        </w:rPr>
        <w:t xml:space="preserve"> </w:t>
      </w:r>
      <w:r w:rsidR="00AF1200" w:rsidRPr="00AF1200">
        <w:rPr>
          <w:lang w:val="fr-CH" w:eastAsia="zh-CN"/>
        </w:rPr>
        <w:t>De plus, les systèmes d</w:t>
      </w:r>
      <w:r w:rsidR="004626AE">
        <w:rPr>
          <w:lang w:val="fr-CH" w:eastAsia="zh-CN"/>
        </w:rPr>
        <w:t>'</w:t>
      </w:r>
      <w:r w:rsidR="00AF1200" w:rsidRPr="00AF1200">
        <w:rPr>
          <w:lang w:val="fr-CH" w:eastAsia="zh-CN"/>
        </w:rPr>
        <w:t xml:space="preserve">activation/de désactivation de petites cellules </w:t>
      </w:r>
      <w:r w:rsidR="00AF1200">
        <w:rPr>
          <w:lang w:val="fr-CH" w:eastAsia="zh-CN"/>
        </w:rPr>
        <w:t xml:space="preserve">peuvent </w:t>
      </w:r>
      <w:r w:rsidR="001B7086">
        <w:rPr>
          <w:lang w:val="fr-CH" w:eastAsia="zh-CN"/>
        </w:rPr>
        <w:t xml:space="preserve">aussi </w:t>
      </w:r>
      <w:r w:rsidR="00AF1200" w:rsidRPr="00AF1200">
        <w:rPr>
          <w:lang w:val="fr-CH" w:eastAsia="zh-CN"/>
        </w:rPr>
        <w:t>se révél</w:t>
      </w:r>
      <w:r w:rsidR="00AF1200">
        <w:rPr>
          <w:lang w:val="fr-CH" w:eastAsia="zh-CN"/>
        </w:rPr>
        <w:t xml:space="preserve">er </w:t>
      </w:r>
      <w:r w:rsidR="00AF1200" w:rsidRPr="00AF1200">
        <w:rPr>
          <w:lang w:val="fr-CH" w:eastAsia="zh-CN"/>
        </w:rPr>
        <w:t xml:space="preserve">avantageux </w:t>
      </w:r>
      <w:r w:rsidR="00AF1200">
        <w:rPr>
          <w:lang w:val="fr-CH" w:eastAsia="zh-CN"/>
        </w:rPr>
        <w:t>sur le plan des économies d</w:t>
      </w:r>
      <w:r w:rsidR="004626AE">
        <w:rPr>
          <w:lang w:val="fr-CH" w:eastAsia="zh-CN"/>
        </w:rPr>
        <w:t>'</w:t>
      </w:r>
      <w:r w:rsidR="00AF1200">
        <w:rPr>
          <w:lang w:val="fr-CH" w:eastAsia="zh-CN"/>
        </w:rPr>
        <w:t xml:space="preserve">énergie. </w:t>
      </w:r>
      <w:r w:rsidR="00AF1200" w:rsidRPr="00AF1200">
        <w:rPr>
          <w:lang w:val="fr-CH" w:eastAsia="zh-CN"/>
        </w:rPr>
        <w:t>On trouvera des renseignements détaillés sur les techniques correspondantes dans les normes</w:t>
      </w:r>
      <w:bookmarkStart w:id="511" w:name="lt_pId800"/>
      <w:bookmarkEnd w:id="510"/>
      <w:r w:rsidR="000656CC">
        <w:rPr>
          <w:lang w:val="fr-CH" w:eastAsia="zh-CN"/>
        </w:rPr>
        <w:t xml:space="preserve"> </w:t>
      </w:r>
      <w:r w:rsidRPr="00AF1200">
        <w:rPr>
          <w:lang w:val="fr-CH" w:eastAsia="zh-CN"/>
        </w:rPr>
        <w:t>3GPP RP-13081</w:t>
      </w:r>
      <w:r w:rsidR="001B7086">
        <w:rPr>
          <w:lang w:val="fr-CH" w:eastAsia="zh-CN"/>
        </w:rPr>
        <w:t>1 [3], 3GPP TR 36.873 [4], 3GPP </w:t>
      </w:r>
      <w:r w:rsidRPr="00AF1200">
        <w:rPr>
          <w:lang w:val="fr-CH" w:eastAsia="zh-CN"/>
        </w:rPr>
        <w:t>TR36.897 [5]</w:t>
      </w:r>
      <w:r w:rsidR="000656CC">
        <w:rPr>
          <w:lang w:val="fr-CH" w:eastAsia="zh-CN"/>
        </w:rPr>
        <w:t xml:space="preserve"> </w:t>
      </w:r>
      <w:r w:rsidR="00AF1200">
        <w:rPr>
          <w:lang w:val="fr-CH" w:eastAsia="zh-CN"/>
        </w:rPr>
        <w:t>et</w:t>
      </w:r>
      <w:r w:rsidR="000656CC">
        <w:rPr>
          <w:lang w:val="fr-CH" w:eastAsia="zh-CN"/>
        </w:rPr>
        <w:t xml:space="preserve"> </w:t>
      </w:r>
      <w:r w:rsidRPr="00AF1200">
        <w:rPr>
          <w:lang w:val="fr-CH" w:eastAsia="zh-CN"/>
        </w:rPr>
        <w:t>3GPP TR 36.872 [1].</w:t>
      </w:r>
      <w:bookmarkEnd w:id="511"/>
    </w:p>
    <w:p w:rsidR="00E02F8D" w:rsidRPr="0077626A" w:rsidRDefault="00E02F8D" w:rsidP="00D7776D">
      <w:pPr>
        <w:pStyle w:val="FigureNo"/>
        <w:spacing w:before="600"/>
        <w:rPr>
          <w:szCs w:val="18"/>
          <w:lang w:val="fr-CH" w:eastAsia="zh-CN"/>
        </w:rPr>
      </w:pPr>
      <w:bookmarkStart w:id="512" w:name="lt_pId801"/>
      <w:r w:rsidRPr="0077626A">
        <w:rPr>
          <w:szCs w:val="18"/>
          <w:lang w:val="fr-CH" w:eastAsia="zh-CN"/>
        </w:rPr>
        <w:t>Figure 11</w:t>
      </w:r>
      <w:bookmarkEnd w:id="512"/>
    </w:p>
    <w:p w:rsidR="00E02F8D" w:rsidRPr="0077626A" w:rsidRDefault="00C038EC" w:rsidP="00FA4A06">
      <w:pPr>
        <w:pStyle w:val="Figuretitle"/>
        <w:spacing w:after="240"/>
        <w:rPr>
          <w:szCs w:val="18"/>
          <w:lang w:val="fr-CH" w:eastAsia="zh-CN"/>
        </w:rPr>
      </w:pPr>
      <w:bookmarkStart w:id="513" w:name="lt_pId802"/>
      <w:r w:rsidRPr="0077626A">
        <w:rPr>
          <w:szCs w:val="18"/>
          <w:lang w:val="fr-CH" w:eastAsia="zh-CN"/>
        </w:rPr>
        <w:t>Système d</w:t>
      </w:r>
      <w:r w:rsidR="004626AE" w:rsidRPr="0077626A">
        <w:rPr>
          <w:szCs w:val="18"/>
          <w:lang w:val="fr-CH" w:eastAsia="zh-CN"/>
        </w:rPr>
        <w:t>'</w:t>
      </w:r>
      <w:r w:rsidRPr="0077626A">
        <w:rPr>
          <w:szCs w:val="18"/>
          <w:lang w:val="fr-CH" w:eastAsia="zh-CN"/>
        </w:rPr>
        <w:t>activation/de désactivation de petites cellules</w:t>
      </w:r>
      <w:bookmarkEnd w:id="513"/>
      <w:r w:rsidR="000656CC" w:rsidRPr="0077626A">
        <w:rPr>
          <w:szCs w:val="18"/>
          <w:lang w:val="fr-CH" w:eastAsia="zh-CN"/>
        </w:rPr>
        <w:t xml:space="preserve"> </w:t>
      </w:r>
    </w:p>
    <w:p w:rsidR="00E02F8D" w:rsidRPr="0077626A" w:rsidRDefault="00D7776D" w:rsidP="0077626A">
      <w:pPr>
        <w:pStyle w:val="Figure"/>
      </w:pPr>
      <w:r w:rsidRPr="00E92BEA">
        <w:rPr>
          <w:lang w:val="en-US" w:eastAsia="zh-CN"/>
        </w:rPr>
        <w:object w:dxaOrig="3314" w:dyaOrig="1716">
          <v:shape id="_x0000_i1120" type="#_x0000_t75" style="width:312.75pt;height:163.6pt" o:ole="">
            <v:imagedata r:id="rId170" o:title=""/>
          </v:shape>
          <o:OLEObject Type="Embed" ProgID="CorelDraw.Graphic.16" ShapeID="_x0000_i1120" DrawAspect="Content" ObjectID="_1573643666" r:id="rId171"/>
        </w:object>
      </w:r>
    </w:p>
    <w:p w:rsidR="00E02F8D" w:rsidRPr="00C038EC" w:rsidRDefault="0077626A" w:rsidP="0077626A">
      <w:pPr>
        <w:pStyle w:val="enumlev1"/>
        <w:rPr>
          <w:lang w:val="fr-CH" w:eastAsia="zh-CN"/>
        </w:rPr>
      </w:pPr>
      <w:bookmarkStart w:id="514" w:name="lt_pId804"/>
      <w:r w:rsidRPr="001A2112">
        <w:rPr>
          <w:lang w:val="fr-CH" w:eastAsia="zh-CN"/>
        </w:rPr>
        <w:lastRenderedPageBreak/>
        <w:t>–</w:t>
      </w:r>
      <w:r w:rsidRPr="001A2112">
        <w:rPr>
          <w:lang w:val="fr-CH" w:eastAsia="zh-CN"/>
        </w:rPr>
        <w:tab/>
      </w:r>
      <w:r w:rsidR="00C038EC" w:rsidRPr="00800338">
        <w:rPr>
          <w:rStyle w:val="NormalaftertitleChar"/>
        </w:rPr>
        <w:t xml:space="preserve">Si le </w:t>
      </w:r>
      <w:r w:rsidR="00C038EC" w:rsidRPr="0077626A">
        <w:rPr>
          <w:lang w:val="fr-CH" w:eastAsia="zh-CN"/>
        </w:rPr>
        <w:t>fonctionnement</w:t>
      </w:r>
      <w:r w:rsidR="00C038EC" w:rsidRPr="00800338">
        <w:rPr>
          <w:rStyle w:val="NormalaftertitleChar"/>
        </w:rPr>
        <w:t xml:space="preserve"> en mode TDD doit être simulé, la transmission en liaison descendante de la</w:t>
      </w:r>
      <w:r w:rsidR="00C038EC" w:rsidRPr="00C038EC">
        <w:rPr>
          <w:lang w:val="fr-CH" w:eastAsia="zh-CN"/>
        </w:rPr>
        <w:t xml:space="preserve"> station de base </w:t>
      </w:r>
      <w:r w:rsidR="00C038EC">
        <w:rPr>
          <w:lang w:val="fr-CH" w:eastAsia="zh-CN"/>
        </w:rPr>
        <w:t>n</w:t>
      </w:r>
      <w:r w:rsidR="004626AE">
        <w:rPr>
          <w:lang w:val="fr-CH" w:eastAsia="zh-CN"/>
        </w:rPr>
        <w:t>'</w:t>
      </w:r>
      <w:r w:rsidR="00C038EC">
        <w:rPr>
          <w:lang w:val="fr-CH" w:eastAsia="zh-CN"/>
        </w:rPr>
        <w:t>a</w:t>
      </w:r>
      <w:r w:rsidR="00C038EC" w:rsidRPr="00C038EC">
        <w:rPr>
          <w:lang w:val="fr-CH" w:eastAsia="zh-CN"/>
        </w:rPr>
        <w:t xml:space="preserve"> lieu</w:t>
      </w:r>
      <w:r w:rsidR="000656CC">
        <w:rPr>
          <w:lang w:val="fr-CH" w:eastAsia="zh-CN"/>
        </w:rPr>
        <w:t xml:space="preserve"> </w:t>
      </w:r>
      <w:r w:rsidR="00C038EC" w:rsidRPr="00C038EC">
        <w:rPr>
          <w:lang w:val="fr-CH" w:eastAsia="zh-CN"/>
        </w:rPr>
        <w:t>que pendant une partie du temps,</w:t>
      </w:r>
      <w:r w:rsidR="000656CC">
        <w:rPr>
          <w:lang w:val="fr-CH" w:eastAsia="zh-CN"/>
        </w:rPr>
        <w:t xml:space="preserve"> </w:t>
      </w:r>
      <w:r w:rsidR="00C038EC">
        <w:rPr>
          <w:lang w:val="fr-CH" w:eastAsia="zh-CN"/>
        </w:rPr>
        <w:t>ce qui réduira la puissance moyenne de la station de base</w:t>
      </w:r>
      <w:r w:rsidR="00E02F8D" w:rsidRPr="00C038EC">
        <w:rPr>
          <w:lang w:val="fr-CH" w:eastAsia="zh-CN"/>
        </w:rPr>
        <w:t xml:space="preserve"> </w:t>
      </w:r>
      <w:r w:rsidR="00C038EC">
        <w:rPr>
          <w:lang w:val="fr-CH" w:eastAsia="zh-CN"/>
        </w:rPr>
        <w:t xml:space="preserve">sur une trame. </w:t>
      </w:r>
      <w:r w:rsidR="00C038EC" w:rsidRPr="00C038EC">
        <w:rPr>
          <w:lang w:val="fr-CH" w:eastAsia="zh-CN"/>
        </w:rPr>
        <w:t>Cependant, cet effet n</w:t>
      </w:r>
      <w:r w:rsidR="004626AE">
        <w:rPr>
          <w:lang w:val="fr-CH" w:eastAsia="zh-CN"/>
        </w:rPr>
        <w:t>'</w:t>
      </w:r>
      <w:r w:rsidR="00C038EC" w:rsidRPr="00C038EC">
        <w:rPr>
          <w:lang w:val="fr-CH" w:eastAsia="zh-CN"/>
        </w:rPr>
        <w:t>est pas pris en compte dans la modélisation décrite dans la présente</w:t>
      </w:r>
      <w:bookmarkEnd w:id="514"/>
      <w:r w:rsidR="000656CC">
        <w:rPr>
          <w:lang w:val="fr-CH" w:eastAsia="zh-CN"/>
        </w:rPr>
        <w:t xml:space="preserve"> </w:t>
      </w:r>
      <w:bookmarkStart w:id="515" w:name="lt_pId805"/>
      <w:r w:rsidR="00B9647C" w:rsidRPr="00C038EC">
        <w:rPr>
          <w:lang w:val="fr-CH" w:eastAsia="zh-CN"/>
        </w:rPr>
        <w:t>Recommandation</w:t>
      </w:r>
      <w:r w:rsidR="003C387B">
        <w:rPr>
          <w:lang w:val="fr-CH" w:eastAsia="zh-CN"/>
        </w:rPr>
        <w:t>.</w:t>
      </w:r>
      <w:bookmarkEnd w:id="515"/>
      <w:r w:rsidR="00E02F8D" w:rsidRPr="00C038EC">
        <w:rPr>
          <w:lang w:val="fr-CH" w:eastAsia="zh-CN"/>
        </w:rPr>
        <w:t xml:space="preserve"> </w:t>
      </w:r>
    </w:p>
    <w:p w:rsidR="00E02F8D" w:rsidRPr="00C038EC" w:rsidRDefault="001B7086" w:rsidP="00FA4A06">
      <w:pPr>
        <w:rPr>
          <w:iCs/>
          <w:lang w:val="fr-CH" w:eastAsia="zh-CN"/>
        </w:rPr>
      </w:pPr>
      <w:bookmarkStart w:id="516" w:name="lt_pId806"/>
      <w:r>
        <w:rPr>
          <w:iCs/>
          <w:lang w:val="fr-CH" w:eastAsia="zh-CN"/>
        </w:rPr>
        <w:t>Le déploiement du réseau</w:t>
      </w:r>
      <w:r w:rsidR="00C038EC" w:rsidRPr="00C038EC">
        <w:rPr>
          <w:iCs/>
          <w:lang w:val="fr-CH" w:eastAsia="zh-CN"/>
        </w:rPr>
        <w:t xml:space="preserve"> sera plus souple à terme en raison de la diversité des besoins des services</w:t>
      </w:r>
      <w:r w:rsidR="004626AE">
        <w:rPr>
          <w:iCs/>
          <w:lang w:val="fr-CH" w:eastAsia="zh-CN"/>
        </w:rPr>
        <w:t>;</w:t>
      </w:r>
      <w:bookmarkEnd w:id="516"/>
      <w:r w:rsidR="000656CC">
        <w:rPr>
          <w:iCs/>
          <w:lang w:val="fr-CH" w:eastAsia="zh-CN"/>
        </w:rPr>
        <w:t xml:space="preserve"> </w:t>
      </w:r>
      <w:bookmarkStart w:id="517" w:name="lt_pId807"/>
      <w:r w:rsidR="00C038EC">
        <w:rPr>
          <w:iCs/>
          <w:lang w:val="fr-CH" w:eastAsia="zh-CN"/>
        </w:rPr>
        <w:t xml:space="preserve">le </w:t>
      </w:r>
      <w:r w:rsidR="00C038EC">
        <w:rPr>
          <w:color w:val="000000"/>
        </w:rPr>
        <w:t xml:space="preserve">trafic à haut débit de données existe essentiellement dans les régions </w:t>
      </w:r>
      <w:r>
        <w:rPr>
          <w:color w:val="000000"/>
        </w:rPr>
        <w:t>précises où</w:t>
      </w:r>
      <w:r w:rsidR="00E31151">
        <w:rPr>
          <w:color w:val="000000"/>
        </w:rPr>
        <w:t xml:space="preserve"> se trouvent l</w:t>
      </w:r>
      <w:r w:rsidR="00C038EC">
        <w:rPr>
          <w:color w:val="000000"/>
        </w:rPr>
        <w:t>es points d</w:t>
      </w:r>
      <w:r w:rsidR="004626AE">
        <w:rPr>
          <w:color w:val="000000"/>
        </w:rPr>
        <w:t>'</w:t>
      </w:r>
      <w:r w:rsidR="00C038EC">
        <w:rPr>
          <w:color w:val="000000"/>
        </w:rPr>
        <w:t>accès public</w:t>
      </w:r>
      <w:r w:rsidR="00E31151">
        <w:rPr>
          <w:color w:val="000000"/>
        </w:rPr>
        <w:t>, de sorte que l</w:t>
      </w:r>
      <w:r w:rsidR="004626AE">
        <w:rPr>
          <w:color w:val="000000"/>
        </w:rPr>
        <w:t>'</w:t>
      </w:r>
      <w:r w:rsidR="00E31151">
        <w:rPr>
          <w:color w:val="000000"/>
        </w:rPr>
        <w:t xml:space="preserve">on pourra prendre en considération les brouillages causés </w:t>
      </w:r>
      <w:r>
        <w:rPr>
          <w:color w:val="000000"/>
        </w:rPr>
        <w:t xml:space="preserve">dans </w:t>
      </w:r>
      <w:r w:rsidR="00E31151">
        <w:rPr>
          <w:color w:val="000000"/>
        </w:rPr>
        <w:t xml:space="preserve">une </w:t>
      </w:r>
      <w:r>
        <w:rPr>
          <w:color w:val="000000"/>
        </w:rPr>
        <w:t xml:space="preserve">partie d'une </w:t>
      </w:r>
      <w:r w:rsidR="00E31151">
        <w:rPr>
          <w:color w:val="000000"/>
        </w:rPr>
        <w:t>zone dans le calcul du brouillage cumulatif</w:t>
      </w:r>
      <w:bookmarkEnd w:id="517"/>
      <w:r w:rsidR="00E31151">
        <w:rPr>
          <w:color w:val="000000"/>
        </w:rPr>
        <w:t xml:space="preserve"> </w:t>
      </w:r>
    </w:p>
    <w:p w:rsidR="00E02F8D" w:rsidRPr="00E31151" w:rsidRDefault="00E02F8D" w:rsidP="00FA4A06">
      <w:pPr>
        <w:pStyle w:val="Heading1"/>
        <w:rPr>
          <w:rStyle w:val="Heading1Char1"/>
          <w:b/>
          <w:lang w:val="fr-CH"/>
        </w:rPr>
      </w:pPr>
      <w:bookmarkStart w:id="518" w:name="_Toc464047385"/>
      <w:bookmarkStart w:id="519" w:name="_Toc499819107"/>
      <w:r w:rsidRPr="00E31151">
        <w:rPr>
          <w:rStyle w:val="Heading1Char1"/>
          <w:b/>
          <w:lang w:val="fr-CH"/>
        </w:rPr>
        <w:t>8</w:t>
      </w:r>
      <w:r w:rsidRPr="00E31151">
        <w:rPr>
          <w:rStyle w:val="Heading1Char1"/>
          <w:b/>
          <w:lang w:val="fr-CH"/>
        </w:rPr>
        <w:tab/>
      </w:r>
      <w:bookmarkStart w:id="520" w:name="lt_pId809"/>
      <w:r w:rsidR="00E31151" w:rsidRPr="00E31151">
        <w:rPr>
          <w:rStyle w:val="Heading1Char1"/>
          <w:b/>
          <w:lang w:val="fr-CH"/>
        </w:rPr>
        <w:t xml:space="preserve">Démonstration des résultats préliminaires </w:t>
      </w:r>
      <w:r w:rsidR="004D784D">
        <w:rPr>
          <w:rStyle w:val="Heading1Char1"/>
          <w:b/>
          <w:lang w:val="fr-CH"/>
        </w:rPr>
        <w:t>de la</w:t>
      </w:r>
      <w:r w:rsidR="00E31151" w:rsidRPr="00E31151">
        <w:rPr>
          <w:rStyle w:val="Heading1Char1"/>
          <w:b/>
          <w:lang w:val="fr-CH"/>
        </w:rPr>
        <w:t xml:space="preserve"> modélisation </w:t>
      </w:r>
      <w:r w:rsidR="00E31151">
        <w:rPr>
          <w:rStyle w:val="Heading1Char1"/>
          <w:b/>
          <w:lang w:val="fr-CH"/>
        </w:rPr>
        <w:t>de systèmes</w:t>
      </w:r>
      <w:r w:rsidR="000656CC">
        <w:rPr>
          <w:rStyle w:val="Heading1Char1"/>
          <w:b/>
          <w:lang w:val="fr-CH"/>
        </w:rPr>
        <w:t xml:space="preserve"> </w:t>
      </w:r>
      <w:r w:rsidRPr="00E31151">
        <w:rPr>
          <w:rStyle w:val="Heading1Char1"/>
          <w:b/>
          <w:lang w:val="fr-CH"/>
        </w:rPr>
        <w:t>IMT</w:t>
      </w:r>
      <w:bookmarkEnd w:id="518"/>
      <w:bookmarkEnd w:id="520"/>
      <w:bookmarkEnd w:id="519"/>
      <w:r w:rsidR="000656CC">
        <w:rPr>
          <w:rStyle w:val="Heading1Char1"/>
          <w:b/>
          <w:lang w:val="fr-CH"/>
        </w:rPr>
        <w:t xml:space="preserve"> </w:t>
      </w:r>
    </w:p>
    <w:p w:rsidR="00E02F8D" w:rsidRPr="00E31151" w:rsidRDefault="00E31151" w:rsidP="00FA4A06">
      <w:pPr>
        <w:rPr>
          <w:lang w:val="fr-CH" w:eastAsia="zh-CN"/>
        </w:rPr>
      </w:pPr>
      <w:bookmarkStart w:id="521" w:name="lt_pId810"/>
      <w:r w:rsidRPr="00E31151">
        <w:rPr>
          <w:lang w:val="fr-CH" w:eastAsia="zh-CN"/>
        </w:rPr>
        <w:t xml:space="preserve">Lors de la modélisation de systèmes IMT, il est probable que la même étude effectuée par différentes parties </w:t>
      </w:r>
      <w:r w:rsidR="004D784D">
        <w:rPr>
          <w:lang w:val="fr-CH" w:eastAsia="zh-CN"/>
        </w:rPr>
        <w:t>aboutira</w:t>
      </w:r>
      <w:r>
        <w:rPr>
          <w:lang w:val="fr-CH" w:eastAsia="zh-CN"/>
        </w:rPr>
        <w:t xml:space="preserve"> dans un premier temps à des résultats différents. </w:t>
      </w:r>
      <w:r w:rsidRPr="00E31151">
        <w:rPr>
          <w:lang w:val="fr-CH" w:eastAsia="zh-CN"/>
        </w:rPr>
        <w:t xml:space="preserve">Afin de pouvoir comparer </w:t>
      </w:r>
      <w:r>
        <w:rPr>
          <w:lang w:val="fr-CH" w:eastAsia="zh-CN"/>
        </w:rPr>
        <w:t xml:space="preserve">les </w:t>
      </w:r>
      <w:r w:rsidRPr="00E31151">
        <w:rPr>
          <w:lang w:val="fr-CH" w:eastAsia="zh-CN"/>
        </w:rPr>
        <w:t>mis</w:t>
      </w:r>
      <w:r>
        <w:rPr>
          <w:lang w:val="fr-CH" w:eastAsia="zh-CN"/>
        </w:rPr>
        <w:t>es</w:t>
      </w:r>
      <w:r w:rsidRPr="00E31151">
        <w:rPr>
          <w:lang w:val="fr-CH" w:eastAsia="zh-CN"/>
        </w:rPr>
        <w:t xml:space="preserve"> en </w:t>
      </w:r>
      <w:r w:rsidR="002010ED">
        <w:rPr>
          <w:lang w:val="fr-CH" w:eastAsia="zh-CN"/>
        </w:rPr>
        <w:t>oe</w:t>
      </w:r>
      <w:r w:rsidRPr="00E31151">
        <w:rPr>
          <w:lang w:val="fr-CH" w:eastAsia="zh-CN"/>
        </w:rPr>
        <w:t>uvre</w:t>
      </w:r>
      <w:r>
        <w:rPr>
          <w:lang w:val="fr-CH" w:eastAsia="zh-CN"/>
        </w:rPr>
        <w:t xml:space="preserve"> de</w:t>
      </w:r>
      <w:r w:rsidR="000656CC">
        <w:rPr>
          <w:lang w:val="fr-CH" w:eastAsia="zh-CN"/>
        </w:rPr>
        <w:t xml:space="preserve"> </w:t>
      </w:r>
      <w:r w:rsidRPr="00E31151">
        <w:rPr>
          <w:lang w:val="fr-CH" w:eastAsia="zh-CN"/>
        </w:rPr>
        <w:t>simulateur</w:t>
      </w:r>
      <w:r w:rsidR="004D784D">
        <w:rPr>
          <w:lang w:val="fr-CH" w:eastAsia="zh-CN"/>
        </w:rPr>
        <w:t>s</w:t>
      </w:r>
      <w:r w:rsidRPr="00E31151">
        <w:rPr>
          <w:lang w:val="fr-CH" w:eastAsia="zh-CN"/>
        </w:rPr>
        <w:t xml:space="preserve"> du système IMT, on peut utiliser un certain nombre de résultats intermédiaires. Comme exemples de paramètres de ce type, on citera</w:t>
      </w:r>
      <w:r w:rsidR="004626AE">
        <w:rPr>
          <w:lang w:val="fr-CH" w:eastAsia="zh-CN"/>
        </w:rPr>
        <w:t>:</w:t>
      </w:r>
      <w:bookmarkEnd w:id="521"/>
      <w:r w:rsidR="00E02F8D" w:rsidRPr="00E31151">
        <w:rPr>
          <w:lang w:val="fr-CH" w:eastAsia="zh-CN"/>
        </w:rPr>
        <w:t xml:space="preserve"> </w:t>
      </w:r>
    </w:p>
    <w:p w:rsidR="00E02F8D" w:rsidRPr="00E31151" w:rsidRDefault="00E02F8D" w:rsidP="00FA4A06">
      <w:pPr>
        <w:pStyle w:val="enumlev1"/>
        <w:rPr>
          <w:lang w:val="fr-CH" w:eastAsia="zh-CN"/>
        </w:rPr>
      </w:pPr>
      <w:r w:rsidRPr="00E31151">
        <w:rPr>
          <w:lang w:val="fr-CH" w:eastAsia="zh-CN"/>
        </w:rPr>
        <w:t>–</w:t>
      </w:r>
      <w:r w:rsidRPr="00E31151">
        <w:rPr>
          <w:lang w:val="fr-CH" w:eastAsia="zh-CN"/>
        </w:rPr>
        <w:tab/>
      </w:r>
      <w:bookmarkStart w:id="522" w:name="lt_pId814"/>
      <w:r w:rsidR="00E31151" w:rsidRPr="00E31151">
        <w:rPr>
          <w:lang w:val="fr-CH" w:eastAsia="zh-CN"/>
        </w:rPr>
        <w:t>la distribution de la puissance d</w:t>
      </w:r>
      <w:r w:rsidR="004626AE">
        <w:rPr>
          <w:lang w:val="fr-CH" w:eastAsia="zh-CN"/>
        </w:rPr>
        <w:t>'</w:t>
      </w:r>
      <w:r w:rsidR="00E31151" w:rsidRPr="00E31151">
        <w:rPr>
          <w:lang w:val="fr-CH" w:eastAsia="zh-CN"/>
        </w:rPr>
        <w:t>émission</w:t>
      </w:r>
      <w:bookmarkEnd w:id="522"/>
      <w:r w:rsidR="004D784D">
        <w:rPr>
          <w:lang w:val="fr-CH" w:eastAsia="zh-CN"/>
        </w:rPr>
        <w:t>;</w:t>
      </w:r>
    </w:p>
    <w:p w:rsidR="00E02F8D" w:rsidRPr="00E31151" w:rsidRDefault="00E02F8D" w:rsidP="00FA4A06">
      <w:pPr>
        <w:pStyle w:val="enumlev1"/>
        <w:rPr>
          <w:lang w:val="fr-CH" w:eastAsia="zh-CN"/>
        </w:rPr>
      </w:pPr>
      <w:r w:rsidRPr="00E31151">
        <w:rPr>
          <w:lang w:val="fr-CH" w:eastAsia="zh-CN"/>
        </w:rPr>
        <w:t>–</w:t>
      </w:r>
      <w:r w:rsidRPr="00E31151">
        <w:rPr>
          <w:lang w:val="fr-CH" w:eastAsia="zh-CN"/>
        </w:rPr>
        <w:tab/>
      </w:r>
      <w:bookmarkStart w:id="523" w:name="lt_pId816"/>
      <w:r w:rsidR="00E31151" w:rsidRPr="00E31151">
        <w:rPr>
          <w:lang w:val="fr-CH" w:eastAsia="zh-CN"/>
        </w:rPr>
        <w:t>la distribution des brouillages internes et externes</w:t>
      </w:r>
      <w:bookmarkEnd w:id="523"/>
      <w:r w:rsidR="004D784D">
        <w:rPr>
          <w:lang w:val="fr-CH" w:eastAsia="zh-CN"/>
        </w:rPr>
        <w:t>;</w:t>
      </w:r>
    </w:p>
    <w:p w:rsidR="00E02F8D" w:rsidRPr="00E31151" w:rsidRDefault="00E02F8D" w:rsidP="00FA4A06">
      <w:pPr>
        <w:pStyle w:val="enumlev1"/>
        <w:rPr>
          <w:lang w:val="fr-CH" w:eastAsia="zh-CN"/>
        </w:rPr>
      </w:pPr>
      <w:r w:rsidRPr="00E31151">
        <w:rPr>
          <w:lang w:val="fr-CH" w:eastAsia="zh-CN"/>
        </w:rPr>
        <w:t>–</w:t>
      </w:r>
      <w:r w:rsidRPr="00E31151">
        <w:rPr>
          <w:lang w:val="fr-CH" w:eastAsia="zh-CN"/>
        </w:rPr>
        <w:tab/>
      </w:r>
      <w:bookmarkStart w:id="524" w:name="lt_pId818"/>
      <w:r w:rsidR="00E31151" w:rsidRPr="00E31151">
        <w:rPr>
          <w:lang w:val="fr-CH" w:eastAsia="zh-CN"/>
        </w:rPr>
        <w:t xml:space="preserve">la distribution </w:t>
      </w:r>
      <w:r w:rsidR="00E31151">
        <w:rPr>
          <w:lang w:val="fr-CH" w:eastAsia="zh-CN"/>
        </w:rPr>
        <w:t xml:space="preserve">du </w:t>
      </w:r>
      <w:r w:rsidR="00E31151">
        <w:rPr>
          <w:color w:val="000000"/>
        </w:rPr>
        <w:t>rapport signal/brouillage et bruit</w:t>
      </w:r>
      <w:r w:rsidR="00E31151" w:rsidRPr="00E31151">
        <w:rPr>
          <w:lang w:val="fr-CH" w:eastAsia="zh-CN"/>
        </w:rPr>
        <w:t xml:space="preserve"> </w:t>
      </w:r>
      <w:r w:rsidR="00E31151">
        <w:rPr>
          <w:lang w:val="fr-CH" w:eastAsia="zh-CN"/>
        </w:rPr>
        <w:t>(</w:t>
      </w:r>
      <w:r w:rsidRPr="00E31151">
        <w:rPr>
          <w:lang w:val="fr-CH" w:eastAsia="zh-CN"/>
        </w:rPr>
        <w:t>SINR</w:t>
      </w:r>
      <w:bookmarkEnd w:id="524"/>
      <w:r w:rsidR="001618F6">
        <w:rPr>
          <w:lang w:val="fr-CH" w:eastAsia="zh-CN"/>
        </w:rPr>
        <w:t>)</w:t>
      </w:r>
      <w:r w:rsidR="004D784D">
        <w:rPr>
          <w:lang w:val="fr-CH" w:eastAsia="zh-CN"/>
        </w:rPr>
        <w:t>;</w:t>
      </w:r>
    </w:p>
    <w:p w:rsidR="00E02F8D" w:rsidRPr="00E31151" w:rsidRDefault="00E02F8D" w:rsidP="00FA4A06">
      <w:pPr>
        <w:pStyle w:val="enumlev1"/>
        <w:rPr>
          <w:lang w:val="fr-CH" w:eastAsia="zh-CN"/>
        </w:rPr>
      </w:pPr>
      <w:r w:rsidRPr="00E31151">
        <w:rPr>
          <w:lang w:val="fr-CH" w:eastAsia="zh-CN"/>
        </w:rPr>
        <w:t>–</w:t>
      </w:r>
      <w:r w:rsidRPr="00E31151">
        <w:rPr>
          <w:lang w:val="fr-CH" w:eastAsia="zh-CN"/>
        </w:rPr>
        <w:tab/>
      </w:r>
      <w:bookmarkStart w:id="525" w:name="lt_pId820"/>
      <w:r w:rsidR="00E31151" w:rsidRPr="00E31151">
        <w:rPr>
          <w:lang w:val="fr-CH" w:eastAsia="zh-CN"/>
        </w:rPr>
        <w:t>la distribution de la puissance reçue</w:t>
      </w:r>
      <w:bookmarkEnd w:id="525"/>
      <w:r w:rsidR="004D784D">
        <w:rPr>
          <w:lang w:val="fr-CH" w:eastAsia="zh-CN"/>
        </w:rPr>
        <w:t>;</w:t>
      </w:r>
    </w:p>
    <w:p w:rsidR="00E02F8D" w:rsidRPr="00990FDA" w:rsidRDefault="00E02F8D" w:rsidP="00FA4A06">
      <w:pPr>
        <w:pStyle w:val="enumlev1"/>
        <w:rPr>
          <w:lang w:val="fr-CH"/>
        </w:rPr>
      </w:pPr>
      <w:r w:rsidRPr="00990FDA">
        <w:rPr>
          <w:lang w:val="fr-CH" w:eastAsia="zh-CN"/>
        </w:rPr>
        <w:t>–</w:t>
      </w:r>
      <w:r w:rsidRPr="00990FDA">
        <w:rPr>
          <w:lang w:val="fr-CH" w:eastAsia="zh-CN"/>
        </w:rPr>
        <w:tab/>
      </w:r>
      <w:bookmarkStart w:id="526" w:name="lt_pId822"/>
      <w:r w:rsidR="00990FDA" w:rsidRPr="00E31151">
        <w:rPr>
          <w:lang w:val="fr-CH" w:eastAsia="zh-CN"/>
        </w:rPr>
        <w:t xml:space="preserve">la distribution de </w:t>
      </w:r>
      <w:r w:rsidR="00990FDA">
        <w:rPr>
          <w:color w:val="000000"/>
        </w:rPr>
        <w:t>l</w:t>
      </w:r>
      <w:r w:rsidR="004626AE">
        <w:rPr>
          <w:color w:val="000000"/>
        </w:rPr>
        <w:t>'</w:t>
      </w:r>
      <w:r w:rsidR="00990FDA">
        <w:rPr>
          <w:color w:val="000000"/>
        </w:rPr>
        <w:t>affaiblissement par couplage</w:t>
      </w:r>
      <w:r w:rsidR="00990FDA" w:rsidRPr="00990FDA">
        <w:rPr>
          <w:lang w:val="fr-CH"/>
        </w:rPr>
        <w:t xml:space="preserve"> </w:t>
      </w:r>
      <w:r w:rsidR="00990FDA">
        <w:rPr>
          <w:color w:val="000000"/>
        </w:rPr>
        <w:t>le long d</w:t>
      </w:r>
      <w:r w:rsidR="004626AE">
        <w:rPr>
          <w:color w:val="000000"/>
        </w:rPr>
        <w:t>'</w:t>
      </w:r>
      <w:r w:rsidR="00990FDA">
        <w:rPr>
          <w:color w:val="000000"/>
        </w:rPr>
        <w:t>un trajet</w:t>
      </w:r>
      <w:r w:rsidR="000656CC">
        <w:rPr>
          <w:lang w:val="fr-CH"/>
        </w:rPr>
        <w:t xml:space="preserve"> </w:t>
      </w:r>
      <w:r w:rsidRPr="00990FDA">
        <w:rPr>
          <w:lang w:val="fr-CH"/>
        </w:rPr>
        <w:t>(</w:t>
      </w:r>
      <w:r w:rsidR="00990FDA">
        <w:rPr>
          <w:lang w:val="fr-CH"/>
        </w:rPr>
        <w:t>cette distribution comprend les gains d</w:t>
      </w:r>
      <w:r w:rsidR="004626AE">
        <w:rPr>
          <w:lang w:val="fr-CH"/>
        </w:rPr>
        <w:t>'</w:t>
      </w:r>
      <w:r w:rsidR="00990FDA">
        <w:rPr>
          <w:lang w:val="fr-CH"/>
        </w:rPr>
        <w:t>antenne à l</w:t>
      </w:r>
      <w:r w:rsidR="004626AE">
        <w:rPr>
          <w:lang w:val="fr-CH"/>
        </w:rPr>
        <w:t>'</w:t>
      </w:r>
      <w:r w:rsidR="00990FDA">
        <w:rPr>
          <w:lang w:val="fr-CH"/>
        </w:rPr>
        <w:t xml:space="preserve">émission et </w:t>
      </w:r>
      <w:r w:rsidR="004D784D">
        <w:rPr>
          <w:lang w:val="fr-CH"/>
        </w:rPr>
        <w:t xml:space="preserve">à </w:t>
      </w:r>
      <w:r w:rsidR="00990FDA">
        <w:rPr>
          <w:lang w:val="fr-CH"/>
        </w:rPr>
        <w:t>la réception, l</w:t>
      </w:r>
      <w:r w:rsidR="004626AE">
        <w:rPr>
          <w:lang w:val="fr-CH"/>
        </w:rPr>
        <w:t>'</w:t>
      </w:r>
      <w:r w:rsidR="00990FDA">
        <w:rPr>
          <w:lang w:val="fr-CH"/>
        </w:rPr>
        <w:t>affaiblissement dû à la propagation et les évanouissements, etc.)</w:t>
      </w:r>
      <w:bookmarkEnd w:id="526"/>
      <w:r w:rsidR="004D784D">
        <w:rPr>
          <w:lang w:val="fr-CH"/>
        </w:rPr>
        <w:t>.</w:t>
      </w:r>
      <w:r w:rsidR="00990FDA">
        <w:rPr>
          <w:lang w:val="fr-CH"/>
        </w:rPr>
        <w:t xml:space="preserve"> </w:t>
      </w:r>
    </w:p>
    <w:p w:rsidR="00E02F8D" w:rsidRPr="00990FDA" w:rsidRDefault="00990FDA" w:rsidP="00FA4A06">
      <w:pPr>
        <w:pStyle w:val="enumlev1"/>
        <w:ind w:left="0" w:firstLine="0"/>
        <w:rPr>
          <w:lang w:val="fr-CH"/>
        </w:rPr>
      </w:pPr>
      <w:bookmarkStart w:id="527" w:name="lt_pId823"/>
      <w:r w:rsidRPr="00990FDA">
        <w:rPr>
          <w:lang w:val="fr-CH"/>
        </w:rPr>
        <w:t>Il est recommandé d</w:t>
      </w:r>
      <w:r w:rsidR="004626AE">
        <w:rPr>
          <w:lang w:val="fr-CH"/>
        </w:rPr>
        <w:t>'</w:t>
      </w:r>
      <w:r w:rsidRPr="00990FDA">
        <w:rPr>
          <w:lang w:val="fr-CH"/>
        </w:rPr>
        <w:t xml:space="preserve">obtenir au moins deux des résultats intermédiaires </w:t>
      </w:r>
      <w:r w:rsidR="004D784D">
        <w:rPr>
          <w:lang w:val="fr-CH"/>
        </w:rPr>
        <w:t xml:space="preserve">décrits </w:t>
      </w:r>
      <w:r>
        <w:rPr>
          <w:lang w:val="fr-CH"/>
        </w:rPr>
        <w:t>ci-dessus</w:t>
      </w:r>
      <w:bookmarkEnd w:id="527"/>
      <w:r w:rsidR="003C387B">
        <w:rPr>
          <w:lang w:val="fr-CH"/>
        </w:rPr>
        <w:t>.</w:t>
      </w:r>
      <w:bookmarkStart w:id="528" w:name="lt_pId824"/>
      <w:r>
        <w:rPr>
          <w:lang w:val="fr-CH"/>
        </w:rPr>
        <w:t xml:space="preserve"> </w:t>
      </w:r>
      <w:r w:rsidRPr="00990FDA">
        <w:rPr>
          <w:lang w:val="fr-CH"/>
        </w:rPr>
        <w:t>On trouvera sur la Fig. 12 ci-après</w:t>
      </w:r>
      <w:r w:rsidR="004D784D">
        <w:rPr>
          <w:lang w:val="fr-CH"/>
        </w:rPr>
        <w:t>,</w:t>
      </w:r>
      <w:r w:rsidR="000656CC">
        <w:rPr>
          <w:color w:val="000000"/>
        </w:rPr>
        <w:t xml:space="preserve"> </w:t>
      </w:r>
      <w:r w:rsidR="00DD075A">
        <w:rPr>
          <w:color w:val="000000"/>
        </w:rPr>
        <w:t>à titre d</w:t>
      </w:r>
      <w:r w:rsidR="004626AE">
        <w:rPr>
          <w:color w:val="000000"/>
        </w:rPr>
        <w:t>'</w:t>
      </w:r>
      <w:r w:rsidR="00DD075A">
        <w:rPr>
          <w:color w:val="000000"/>
        </w:rPr>
        <w:t>illustration</w:t>
      </w:r>
      <w:r w:rsidR="004D784D">
        <w:rPr>
          <w:color w:val="000000"/>
        </w:rPr>
        <w:t>,</w:t>
      </w:r>
      <w:r w:rsidRPr="00990FDA">
        <w:rPr>
          <w:lang w:val="fr-CH"/>
        </w:rPr>
        <w:t xml:space="preserve"> un exemple </w:t>
      </w:r>
      <w:r>
        <w:rPr>
          <w:color w:val="000000"/>
        </w:rPr>
        <w:t>de résultat</w:t>
      </w:r>
      <w:r w:rsidR="000656CC">
        <w:rPr>
          <w:color w:val="000000"/>
        </w:rPr>
        <w:t xml:space="preserve"> </w:t>
      </w:r>
      <w:r>
        <w:rPr>
          <w:color w:val="000000"/>
        </w:rPr>
        <w:t>intermédiaire</w:t>
      </w:r>
      <w:r w:rsidR="000656CC">
        <w:rPr>
          <w:color w:val="000000"/>
        </w:rPr>
        <w:t xml:space="preserve"> </w:t>
      </w:r>
      <w:r>
        <w:rPr>
          <w:color w:val="000000"/>
        </w:rPr>
        <w:t>obtenu</w:t>
      </w:r>
      <w:r w:rsidR="000656CC">
        <w:rPr>
          <w:color w:val="000000"/>
        </w:rPr>
        <w:t xml:space="preserve"> </w:t>
      </w:r>
      <w:r>
        <w:rPr>
          <w:color w:val="000000"/>
        </w:rPr>
        <w:t>pour la distribution de l</w:t>
      </w:r>
      <w:r w:rsidR="004626AE">
        <w:rPr>
          <w:color w:val="000000"/>
        </w:rPr>
        <w:t>'</w:t>
      </w:r>
      <w:r>
        <w:rPr>
          <w:color w:val="000000"/>
        </w:rPr>
        <w:t>affaiblissement le long du trajet</w:t>
      </w:r>
      <w:bookmarkEnd w:id="528"/>
      <w:r w:rsidR="003C387B">
        <w:rPr>
          <w:lang w:val="fr-CH"/>
        </w:rPr>
        <w:t>.</w:t>
      </w:r>
      <w:bookmarkStart w:id="529" w:name="lt_pId825"/>
      <w:r>
        <w:rPr>
          <w:lang w:val="fr-CH"/>
        </w:rPr>
        <w:t xml:space="preserve"> </w:t>
      </w:r>
      <w:r w:rsidRPr="00990FDA">
        <w:rPr>
          <w:lang w:val="fr-CH"/>
        </w:rPr>
        <w:t>Il convient d</w:t>
      </w:r>
      <w:r w:rsidR="004626AE">
        <w:rPr>
          <w:lang w:val="fr-CH"/>
        </w:rPr>
        <w:t>'</w:t>
      </w:r>
      <w:r w:rsidRPr="00990FDA">
        <w:rPr>
          <w:lang w:val="fr-CH"/>
        </w:rPr>
        <w:t xml:space="preserve">examiner ces résultats intermédiaires </w:t>
      </w:r>
      <w:r w:rsidR="00DD075A">
        <w:rPr>
          <w:lang w:val="fr-CH"/>
        </w:rPr>
        <w:t xml:space="preserve">en association </w:t>
      </w:r>
      <w:r w:rsidRPr="00990FDA">
        <w:rPr>
          <w:lang w:val="fr-CH"/>
        </w:rPr>
        <w:t>avec l</w:t>
      </w:r>
      <w:r w:rsidR="004626AE">
        <w:rPr>
          <w:lang w:val="fr-CH"/>
        </w:rPr>
        <w:t>'</w:t>
      </w:r>
      <w:r w:rsidRPr="00990FDA">
        <w:rPr>
          <w:lang w:val="fr-CH"/>
        </w:rPr>
        <w:t>ensemble complet de paramètres d</w:t>
      </w:r>
      <w:r w:rsidR="004626AE">
        <w:rPr>
          <w:lang w:val="fr-CH"/>
        </w:rPr>
        <w:t>'</w:t>
      </w:r>
      <w:r w:rsidRPr="00990FDA">
        <w:rPr>
          <w:lang w:val="fr-CH"/>
        </w:rPr>
        <w:t>entrée</w:t>
      </w:r>
      <w:r w:rsidR="003C387B">
        <w:rPr>
          <w:lang w:val="fr-CH"/>
        </w:rPr>
        <w:t>.</w:t>
      </w:r>
      <w:r>
        <w:rPr>
          <w:lang w:val="fr-CH"/>
        </w:rPr>
        <w:t xml:space="preserve"> D</w:t>
      </w:r>
      <w:r w:rsidR="004626AE">
        <w:rPr>
          <w:lang w:val="fr-CH"/>
        </w:rPr>
        <w:t>'</w:t>
      </w:r>
      <w:r>
        <w:rPr>
          <w:lang w:val="fr-CH"/>
        </w:rPr>
        <w:t>autres résultats pourront également être obtenus de la même manière</w:t>
      </w:r>
      <w:r w:rsidR="00E02F8D" w:rsidRPr="00990FDA">
        <w:rPr>
          <w:lang w:val="fr-CH"/>
        </w:rPr>
        <w:t>.</w:t>
      </w:r>
      <w:bookmarkEnd w:id="529"/>
      <w:r w:rsidR="000656CC">
        <w:rPr>
          <w:lang w:val="fr-CH"/>
        </w:rPr>
        <w:t xml:space="preserve"> </w:t>
      </w:r>
    </w:p>
    <w:p w:rsidR="00E02F8D" w:rsidRPr="001C0510" w:rsidRDefault="00E02F8D" w:rsidP="001A5B7D">
      <w:pPr>
        <w:pStyle w:val="FigureNo"/>
        <w:spacing w:before="440"/>
        <w:rPr>
          <w:szCs w:val="18"/>
          <w:lang w:val="fr-CH"/>
        </w:rPr>
      </w:pPr>
      <w:bookmarkStart w:id="530" w:name="lt_pId827"/>
      <w:r w:rsidRPr="001C0510">
        <w:rPr>
          <w:szCs w:val="18"/>
          <w:lang w:val="fr-CH"/>
        </w:rPr>
        <w:t>Figure 12</w:t>
      </w:r>
      <w:bookmarkEnd w:id="530"/>
    </w:p>
    <w:p w:rsidR="00E02F8D" w:rsidRPr="001C0510" w:rsidRDefault="004339BD" w:rsidP="001A5B7D">
      <w:pPr>
        <w:pStyle w:val="Figuretitle"/>
        <w:spacing w:after="0"/>
        <w:rPr>
          <w:szCs w:val="18"/>
          <w:lang w:val="fr-CH"/>
        </w:rPr>
      </w:pPr>
      <w:bookmarkStart w:id="531" w:name="lt_pId828"/>
      <w:r w:rsidRPr="001C0510">
        <w:rPr>
          <w:szCs w:val="18"/>
          <w:lang w:val="fr-CH"/>
        </w:rPr>
        <w:t>Exemple de distribution de l</w:t>
      </w:r>
      <w:r w:rsidR="004626AE" w:rsidRPr="001C0510">
        <w:rPr>
          <w:szCs w:val="18"/>
          <w:lang w:val="fr-CH"/>
        </w:rPr>
        <w:t>'</w:t>
      </w:r>
      <w:r w:rsidRPr="001C0510">
        <w:rPr>
          <w:szCs w:val="18"/>
          <w:lang w:val="fr-CH"/>
        </w:rPr>
        <w:t>affaiblissement</w:t>
      </w:r>
      <w:r w:rsidR="000656CC" w:rsidRPr="001C0510">
        <w:rPr>
          <w:szCs w:val="18"/>
          <w:lang w:val="fr-CH"/>
        </w:rPr>
        <w:t xml:space="preserve"> </w:t>
      </w:r>
      <w:r w:rsidRPr="001C0510">
        <w:rPr>
          <w:szCs w:val="18"/>
          <w:lang w:val="fr-CH"/>
        </w:rPr>
        <w:t xml:space="preserve">le long du trajet à partir </w:t>
      </w:r>
      <w:r w:rsidR="008F6D9E" w:rsidRPr="001C0510">
        <w:rPr>
          <w:szCs w:val="18"/>
          <w:lang w:val="fr-CH"/>
        </w:rPr>
        <w:br/>
      </w:r>
      <w:r w:rsidRPr="001C0510">
        <w:rPr>
          <w:szCs w:val="18"/>
          <w:lang w:val="fr-CH"/>
        </w:rPr>
        <w:t>d</w:t>
      </w:r>
      <w:r w:rsidR="004626AE" w:rsidRPr="001C0510">
        <w:rPr>
          <w:szCs w:val="18"/>
          <w:lang w:val="fr-CH"/>
        </w:rPr>
        <w:t>'</w:t>
      </w:r>
      <w:r w:rsidRPr="001C0510">
        <w:rPr>
          <w:szCs w:val="18"/>
          <w:lang w:val="fr-CH"/>
        </w:rPr>
        <w:t xml:space="preserve">une simulation </w:t>
      </w:r>
      <w:r w:rsidR="008F6D9E" w:rsidRPr="001C0510">
        <w:rPr>
          <w:szCs w:val="18"/>
          <w:lang w:val="fr-CH"/>
        </w:rPr>
        <w:t>de</w:t>
      </w:r>
      <w:r w:rsidR="00FF0D3C" w:rsidRPr="001C0510">
        <w:rPr>
          <w:szCs w:val="18"/>
          <w:lang w:val="fr-CH"/>
        </w:rPr>
        <w:t xml:space="preserve"> réseau </w:t>
      </w:r>
      <w:r w:rsidR="00E02F8D" w:rsidRPr="001C0510">
        <w:rPr>
          <w:szCs w:val="18"/>
          <w:lang w:val="fr-CH"/>
        </w:rPr>
        <w:t>IMT</w:t>
      </w:r>
      <w:bookmarkEnd w:id="531"/>
      <w:r w:rsidR="000656CC" w:rsidRPr="001C0510">
        <w:rPr>
          <w:szCs w:val="18"/>
          <w:lang w:val="fr-CH"/>
        </w:rPr>
        <w:t xml:space="preserve"> </w:t>
      </w:r>
    </w:p>
    <w:bookmarkStart w:id="532" w:name="_Toc464047386"/>
    <w:p w:rsidR="00E02F8D" w:rsidRPr="001C0510" w:rsidRDefault="008F6D9E" w:rsidP="001C0510">
      <w:pPr>
        <w:pStyle w:val="Figure"/>
      </w:pPr>
      <w:r w:rsidRPr="00E92BEA">
        <w:rPr>
          <w:lang w:val="en-US" w:eastAsia="zh-CN"/>
        </w:rPr>
        <w:object w:dxaOrig="3323" w:dyaOrig="2686">
          <v:shape id="_x0000_i1121" type="#_x0000_t75" style="width:298.95pt;height:241.9pt" o:ole="">
            <v:imagedata r:id="rId172" o:title=""/>
          </v:shape>
          <o:OLEObject Type="Embed" ProgID="CorelDraw.Graphic.16" ShapeID="_x0000_i1121" DrawAspect="Content" ObjectID="_1573643667" r:id="rId173"/>
        </w:object>
      </w:r>
    </w:p>
    <w:p w:rsidR="00E02F8D" w:rsidRPr="00E92BEA" w:rsidRDefault="00E02F8D" w:rsidP="00FA4A06">
      <w:pPr>
        <w:pStyle w:val="Heading1"/>
        <w:rPr>
          <w:lang w:val="en-US" w:eastAsia="zh-CN"/>
        </w:rPr>
      </w:pPr>
      <w:bookmarkStart w:id="533" w:name="_Toc499819108"/>
      <w:r w:rsidRPr="00E92BEA">
        <w:rPr>
          <w:lang w:val="en-US" w:eastAsia="zh-CN"/>
        </w:rPr>
        <w:lastRenderedPageBreak/>
        <w:t>9</w:t>
      </w:r>
      <w:r w:rsidRPr="00E92BEA">
        <w:rPr>
          <w:lang w:val="en-US" w:eastAsia="zh-CN"/>
        </w:rPr>
        <w:tab/>
      </w:r>
      <w:bookmarkStart w:id="534" w:name="lt_pId830"/>
      <w:r w:rsidR="005036B7">
        <w:rPr>
          <w:lang w:val="en-US" w:eastAsia="zh-CN"/>
        </w:rPr>
        <w:t>Références</w:t>
      </w:r>
      <w:bookmarkEnd w:id="532"/>
      <w:bookmarkEnd w:id="534"/>
      <w:bookmarkEnd w:id="533"/>
      <w:r w:rsidR="000656CC">
        <w:rPr>
          <w:lang w:val="en-US" w:eastAsia="zh-CN"/>
        </w:rPr>
        <w:t xml:space="preserve"> </w:t>
      </w:r>
    </w:p>
    <w:p w:rsidR="00E02F8D" w:rsidRPr="008F6D9E" w:rsidRDefault="00E02F8D" w:rsidP="00FA4A06">
      <w:pPr>
        <w:pStyle w:val="Reftext"/>
        <w:spacing w:before="240"/>
        <w:rPr>
          <w:szCs w:val="22"/>
          <w:lang w:val="en-US" w:eastAsia="zh-CN"/>
        </w:rPr>
      </w:pPr>
      <w:r w:rsidRPr="008F6D9E">
        <w:rPr>
          <w:szCs w:val="22"/>
          <w:lang w:val="en-US" w:eastAsia="zh-CN"/>
        </w:rPr>
        <w:t>[1]</w:t>
      </w:r>
      <w:r w:rsidRPr="008F6D9E">
        <w:rPr>
          <w:szCs w:val="22"/>
          <w:lang w:val="en-US" w:eastAsia="zh-CN"/>
        </w:rPr>
        <w:tab/>
      </w:r>
      <w:bookmarkStart w:id="535" w:name="lt_pId832"/>
      <w:r w:rsidRPr="008F6D9E">
        <w:rPr>
          <w:szCs w:val="22"/>
          <w:lang w:val="en-US" w:eastAsia="zh-CN"/>
        </w:rPr>
        <w:t xml:space="preserve">3GPP TR 36.872 V12.1.0, </w:t>
      </w:r>
      <w:r w:rsidRPr="008F6D9E">
        <w:rPr>
          <w:szCs w:val="22"/>
          <w:lang w:val="en-US"/>
        </w:rPr>
        <w:t>Small cell enhancements for E-UTRA and E-UTRAN</w:t>
      </w:r>
      <w:r w:rsidRPr="008F6D9E">
        <w:rPr>
          <w:szCs w:val="22"/>
          <w:lang w:val="en-US" w:eastAsia="zh-CN"/>
        </w:rPr>
        <w:t xml:space="preserve"> (</w:t>
      </w:r>
      <w:r w:rsidR="005036B7" w:rsidRPr="008F6D9E">
        <w:rPr>
          <w:szCs w:val="22"/>
          <w:lang w:val="en-US" w:eastAsia="zh-CN"/>
        </w:rPr>
        <w:t xml:space="preserve">Version </w:t>
      </w:r>
      <w:r w:rsidRPr="008F6D9E">
        <w:rPr>
          <w:szCs w:val="22"/>
          <w:lang w:val="en-US" w:eastAsia="zh-CN"/>
        </w:rPr>
        <w:t>12).</w:t>
      </w:r>
      <w:bookmarkEnd w:id="535"/>
    </w:p>
    <w:p w:rsidR="00E02F8D" w:rsidRPr="008F6D9E" w:rsidRDefault="00E02F8D" w:rsidP="00FA4A06">
      <w:pPr>
        <w:pStyle w:val="Reftext"/>
        <w:rPr>
          <w:szCs w:val="22"/>
          <w:lang w:val="en-US" w:eastAsia="zh-CN"/>
        </w:rPr>
      </w:pPr>
      <w:r w:rsidRPr="008F6D9E">
        <w:rPr>
          <w:szCs w:val="22"/>
          <w:lang w:val="en-US" w:eastAsia="zh-CN"/>
        </w:rPr>
        <w:t>[2]</w:t>
      </w:r>
      <w:r w:rsidRPr="008F6D9E">
        <w:rPr>
          <w:szCs w:val="22"/>
          <w:lang w:val="en-US" w:eastAsia="zh-CN"/>
        </w:rPr>
        <w:tab/>
      </w:r>
      <w:bookmarkStart w:id="536" w:name="lt_pId834"/>
      <w:r w:rsidRPr="008F6D9E">
        <w:rPr>
          <w:szCs w:val="22"/>
          <w:lang w:val="en-US" w:eastAsia="zh-CN"/>
        </w:rPr>
        <w:t>3GPP TR 25.942 V10.0.0, Radio Frequency (RF) system scenarios (</w:t>
      </w:r>
      <w:r w:rsidR="005036B7" w:rsidRPr="008F6D9E">
        <w:rPr>
          <w:szCs w:val="22"/>
          <w:lang w:val="en-US" w:eastAsia="zh-CN"/>
        </w:rPr>
        <w:t xml:space="preserve">Version </w:t>
      </w:r>
      <w:r w:rsidRPr="008F6D9E">
        <w:rPr>
          <w:szCs w:val="22"/>
          <w:lang w:val="en-US" w:eastAsia="zh-CN"/>
        </w:rPr>
        <w:t>10).</w:t>
      </w:r>
      <w:bookmarkEnd w:id="536"/>
    </w:p>
    <w:p w:rsidR="00E02F8D" w:rsidRPr="008F6D9E" w:rsidRDefault="00E02F8D" w:rsidP="00FA4A06">
      <w:pPr>
        <w:pStyle w:val="Reftext"/>
        <w:rPr>
          <w:szCs w:val="22"/>
          <w:lang w:val="en-US" w:eastAsia="zh-CN"/>
        </w:rPr>
      </w:pPr>
      <w:r w:rsidRPr="008F6D9E">
        <w:rPr>
          <w:szCs w:val="22"/>
          <w:lang w:val="en-US" w:eastAsia="zh-CN"/>
        </w:rPr>
        <w:t>[3]</w:t>
      </w:r>
      <w:r w:rsidRPr="008F6D9E">
        <w:rPr>
          <w:szCs w:val="22"/>
          <w:lang w:val="en-US" w:eastAsia="zh-CN"/>
        </w:rPr>
        <w:tab/>
      </w:r>
      <w:bookmarkStart w:id="537" w:name="lt_pId836"/>
      <w:r w:rsidRPr="008F6D9E">
        <w:rPr>
          <w:szCs w:val="22"/>
          <w:lang w:val="en-US" w:eastAsia="zh-CN"/>
        </w:rPr>
        <w:t xml:space="preserve">3GPP RP-130811, 3GPP Work Item Description, </w:t>
      </w:r>
      <w:r w:rsidRPr="008F6D9E">
        <w:rPr>
          <w:szCs w:val="22"/>
          <w:lang w:val="en-US"/>
        </w:rPr>
        <w:t>Study on 3D-channel model for Elevation Beamforming and FD-MIMO studies for LTE</w:t>
      </w:r>
      <w:r w:rsidRPr="008F6D9E">
        <w:rPr>
          <w:szCs w:val="22"/>
          <w:lang w:val="en-US" w:eastAsia="zh-CN"/>
        </w:rPr>
        <w:t>.</w:t>
      </w:r>
      <w:bookmarkEnd w:id="537"/>
    </w:p>
    <w:p w:rsidR="00E02F8D" w:rsidRPr="008F6D9E" w:rsidRDefault="00E02F8D" w:rsidP="00FA4A06">
      <w:pPr>
        <w:pStyle w:val="Reftext"/>
        <w:rPr>
          <w:szCs w:val="22"/>
          <w:lang w:val="en-US" w:eastAsia="zh-CN"/>
        </w:rPr>
      </w:pPr>
      <w:r w:rsidRPr="008F6D9E">
        <w:rPr>
          <w:szCs w:val="22"/>
          <w:lang w:val="en-US" w:eastAsia="zh-CN"/>
        </w:rPr>
        <w:t>[4]</w:t>
      </w:r>
      <w:r w:rsidRPr="008F6D9E">
        <w:rPr>
          <w:szCs w:val="22"/>
          <w:lang w:val="en-US" w:eastAsia="zh-CN"/>
        </w:rPr>
        <w:tab/>
      </w:r>
      <w:bookmarkStart w:id="538" w:name="lt_pId838"/>
      <w:r w:rsidRPr="008F6D9E">
        <w:rPr>
          <w:szCs w:val="22"/>
          <w:lang w:val="en-US" w:eastAsia="zh-CN"/>
        </w:rPr>
        <w:t>3GPP TR 36.873 V12.0.0, Study on 3D channel model for LTE (</w:t>
      </w:r>
      <w:r w:rsidR="005036B7" w:rsidRPr="008F6D9E">
        <w:rPr>
          <w:szCs w:val="22"/>
          <w:lang w:val="en-US" w:eastAsia="zh-CN"/>
        </w:rPr>
        <w:t>Version</w:t>
      </w:r>
      <w:r w:rsidRPr="008F6D9E">
        <w:rPr>
          <w:szCs w:val="22"/>
          <w:lang w:val="en-US" w:eastAsia="zh-CN"/>
        </w:rPr>
        <w:t xml:space="preserve"> 12).</w:t>
      </w:r>
      <w:bookmarkEnd w:id="538"/>
    </w:p>
    <w:p w:rsidR="00E02F8D" w:rsidRPr="008F6D9E" w:rsidRDefault="00E02F8D" w:rsidP="00FA4A06">
      <w:pPr>
        <w:pStyle w:val="Reftext"/>
        <w:rPr>
          <w:szCs w:val="22"/>
          <w:lang w:val="en-US" w:eastAsia="zh-CN"/>
        </w:rPr>
      </w:pPr>
      <w:r w:rsidRPr="008F6D9E">
        <w:rPr>
          <w:szCs w:val="22"/>
          <w:lang w:val="en-US" w:eastAsia="zh-CN"/>
        </w:rPr>
        <w:t>[5]</w:t>
      </w:r>
      <w:r w:rsidRPr="008F6D9E">
        <w:rPr>
          <w:szCs w:val="22"/>
          <w:lang w:val="en-US" w:eastAsia="zh-CN"/>
        </w:rPr>
        <w:tab/>
      </w:r>
      <w:bookmarkStart w:id="539" w:name="lt_pId840"/>
      <w:r w:rsidRPr="008F6D9E">
        <w:rPr>
          <w:szCs w:val="22"/>
          <w:lang w:val="en-US" w:eastAsia="zh-CN"/>
        </w:rPr>
        <w:t>3GPP TR 36.897 V0.3.1, Elevation Beamforming/Full-Dimension (FD) MIMO for LTE (</w:t>
      </w:r>
      <w:r w:rsidR="008F6D9E" w:rsidRPr="008F6D9E">
        <w:rPr>
          <w:szCs w:val="22"/>
          <w:lang w:val="en-US" w:eastAsia="zh-CN"/>
        </w:rPr>
        <w:t>Version </w:t>
      </w:r>
      <w:r w:rsidRPr="008F6D9E">
        <w:rPr>
          <w:szCs w:val="22"/>
          <w:lang w:val="en-US" w:eastAsia="zh-CN"/>
        </w:rPr>
        <w:t>13).</w:t>
      </w:r>
      <w:bookmarkEnd w:id="539"/>
    </w:p>
    <w:p w:rsidR="00E02F8D" w:rsidRPr="008F6D9E" w:rsidRDefault="00E02F8D" w:rsidP="00FA4A06">
      <w:pPr>
        <w:pStyle w:val="Reftext"/>
        <w:rPr>
          <w:szCs w:val="22"/>
          <w:lang w:val="en-US" w:eastAsia="zh-CN"/>
        </w:rPr>
      </w:pPr>
      <w:r w:rsidRPr="008F6D9E">
        <w:rPr>
          <w:szCs w:val="22"/>
          <w:lang w:val="en-US" w:eastAsia="zh-CN"/>
        </w:rPr>
        <w:t>[6]</w:t>
      </w:r>
      <w:r w:rsidRPr="008F6D9E">
        <w:rPr>
          <w:szCs w:val="22"/>
          <w:lang w:val="en-US" w:eastAsia="zh-CN"/>
        </w:rPr>
        <w:tab/>
      </w:r>
      <w:bookmarkStart w:id="540" w:name="lt_pId842"/>
      <w:r w:rsidRPr="008F6D9E">
        <w:rPr>
          <w:szCs w:val="22"/>
          <w:lang w:val="en-US" w:eastAsia="zh-CN"/>
        </w:rPr>
        <w:t>3GPP TS 36.104 V12.7.0, Base Station (</w:t>
      </w:r>
      <w:r w:rsidR="007210A3" w:rsidRPr="008F6D9E">
        <w:rPr>
          <w:szCs w:val="22"/>
          <w:lang w:val="en-US" w:eastAsia="zh-CN"/>
        </w:rPr>
        <w:t>station BS</w:t>
      </w:r>
      <w:r w:rsidRPr="008F6D9E">
        <w:rPr>
          <w:szCs w:val="22"/>
          <w:lang w:val="en-US" w:eastAsia="zh-CN"/>
        </w:rPr>
        <w:t>) radio transmission and reception (</w:t>
      </w:r>
      <w:r w:rsidR="005036B7" w:rsidRPr="008F6D9E">
        <w:rPr>
          <w:szCs w:val="22"/>
          <w:lang w:val="en-US" w:eastAsia="zh-CN"/>
        </w:rPr>
        <w:t xml:space="preserve">Version </w:t>
      </w:r>
      <w:r w:rsidRPr="008F6D9E">
        <w:rPr>
          <w:szCs w:val="22"/>
          <w:lang w:val="en-US" w:eastAsia="zh-CN"/>
        </w:rPr>
        <w:t>12).</w:t>
      </w:r>
      <w:bookmarkEnd w:id="540"/>
    </w:p>
    <w:p w:rsidR="00E02F8D" w:rsidRPr="008F6D9E" w:rsidRDefault="00E02F8D" w:rsidP="00FA4A06">
      <w:pPr>
        <w:ind w:left="794" w:hanging="794"/>
        <w:rPr>
          <w:sz w:val="22"/>
          <w:szCs w:val="22"/>
          <w:lang w:val="en-US" w:eastAsia="zh-CN"/>
        </w:rPr>
      </w:pPr>
      <w:r w:rsidRPr="008F6D9E">
        <w:rPr>
          <w:sz w:val="22"/>
          <w:szCs w:val="22"/>
          <w:lang w:val="en-US" w:eastAsia="zh-CN"/>
        </w:rPr>
        <w:t>[7]</w:t>
      </w:r>
      <w:r w:rsidRPr="008F6D9E">
        <w:rPr>
          <w:sz w:val="22"/>
          <w:szCs w:val="22"/>
          <w:lang w:val="en-US" w:eastAsia="zh-CN"/>
        </w:rPr>
        <w:tab/>
      </w:r>
      <w:bookmarkStart w:id="541" w:name="lt_pId844"/>
      <w:r w:rsidRPr="008F6D9E">
        <w:rPr>
          <w:sz w:val="22"/>
          <w:szCs w:val="22"/>
          <w:lang w:val="en-US" w:eastAsia="zh-CN"/>
        </w:rPr>
        <w:t>3GPP TS 36.101 V12.7.0, User Equipment (</w:t>
      </w:r>
      <w:r w:rsidR="007210A3" w:rsidRPr="008F6D9E">
        <w:rPr>
          <w:sz w:val="22"/>
          <w:szCs w:val="22"/>
          <w:lang w:val="en-US" w:eastAsia="zh-CN"/>
        </w:rPr>
        <w:t>équipement UE</w:t>
      </w:r>
      <w:r w:rsidR="001618F6" w:rsidRPr="008F6D9E">
        <w:rPr>
          <w:sz w:val="22"/>
          <w:szCs w:val="22"/>
          <w:lang w:val="en-US" w:eastAsia="zh-CN"/>
        </w:rPr>
        <w:t>)</w:t>
      </w:r>
      <w:r w:rsidRPr="008F6D9E">
        <w:rPr>
          <w:sz w:val="22"/>
          <w:szCs w:val="22"/>
          <w:lang w:val="en-US" w:eastAsia="zh-CN"/>
        </w:rPr>
        <w:t xml:space="preserve"> radio transmission and reception (</w:t>
      </w:r>
      <w:r w:rsidR="005036B7" w:rsidRPr="008F6D9E">
        <w:rPr>
          <w:sz w:val="22"/>
          <w:szCs w:val="22"/>
          <w:lang w:val="en-US" w:eastAsia="zh-CN"/>
        </w:rPr>
        <w:t xml:space="preserve">Version </w:t>
      </w:r>
      <w:r w:rsidRPr="008F6D9E">
        <w:rPr>
          <w:sz w:val="22"/>
          <w:szCs w:val="22"/>
          <w:lang w:val="en-US" w:eastAsia="zh-CN"/>
        </w:rPr>
        <w:t>12).</w:t>
      </w:r>
      <w:bookmarkEnd w:id="541"/>
    </w:p>
    <w:p w:rsidR="00E02F8D" w:rsidRDefault="00E02F8D" w:rsidP="00FA4A06">
      <w:pPr>
        <w:ind w:left="794" w:hanging="794"/>
        <w:rPr>
          <w:lang w:val="en-US" w:eastAsia="zh-CN"/>
        </w:rPr>
      </w:pPr>
      <w:r w:rsidRPr="00E92BEA">
        <w:rPr>
          <w:lang w:val="en-US" w:eastAsia="zh-CN"/>
        </w:rPr>
        <w:t>[8]</w:t>
      </w:r>
      <w:r w:rsidRPr="00E92BEA">
        <w:rPr>
          <w:lang w:val="en-US" w:eastAsia="zh-CN"/>
        </w:rPr>
        <w:tab/>
      </w:r>
      <w:bookmarkStart w:id="542" w:name="lt_pId846"/>
      <w:r w:rsidRPr="00E92BEA">
        <w:rPr>
          <w:lang w:val="en-US" w:eastAsia="zh-CN"/>
        </w:rPr>
        <w:t>H. Houas, Y. Louet, E. Fournier</w:t>
      </w:r>
      <w:r w:rsidR="000656CC">
        <w:rPr>
          <w:lang w:val="en-US" w:eastAsia="zh-CN"/>
        </w:rPr>
        <w:t xml:space="preserve"> </w:t>
      </w:r>
      <w:r w:rsidR="005036B7">
        <w:rPr>
          <w:lang w:val="en-US" w:eastAsia="zh-CN"/>
        </w:rPr>
        <w:t xml:space="preserve">et </w:t>
      </w:r>
      <w:r w:rsidRPr="00E92BEA">
        <w:rPr>
          <w:lang w:val="en-US" w:eastAsia="zh-CN"/>
        </w:rPr>
        <w:t xml:space="preserve">Y. Maigron, </w:t>
      </w:r>
      <w:r w:rsidRPr="00E92BEA">
        <w:rPr>
          <w:i/>
          <w:lang w:val="en-US" w:eastAsia="zh-CN"/>
        </w:rPr>
        <w:t>Distribution of microcells for cellular mobile networks</w:t>
      </w:r>
      <w:r w:rsidRPr="00E92BEA">
        <w:rPr>
          <w:lang w:val="en-US" w:eastAsia="zh-CN"/>
        </w:rPr>
        <w:t xml:space="preserve">, </w:t>
      </w:r>
      <w:r w:rsidRPr="00E92BEA">
        <w:rPr>
          <w:i/>
          <w:lang w:val="en-US" w:eastAsia="zh-CN"/>
        </w:rPr>
        <w:t xml:space="preserve">IEEE VTC Nanjing, 15-18 </w:t>
      </w:r>
      <w:r w:rsidR="005036B7">
        <w:rPr>
          <w:i/>
          <w:lang w:val="en-US" w:eastAsia="zh-CN"/>
        </w:rPr>
        <w:t xml:space="preserve">mai </w:t>
      </w:r>
      <w:r w:rsidRPr="00E92BEA">
        <w:rPr>
          <w:i/>
          <w:lang w:val="en-US" w:eastAsia="zh-CN"/>
        </w:rPr>
        <w:t>2016</w:t>
      </w:r>
      <w:r w:rsidRPr="00E92BEA">
        <w:rPr>
          <w:lang w:val="en-US" w:eastAsia="zh-CN"/>
        </w:rPr>
        <w:t>.</w:t>
      </w:r>
      <w:bookmarkEnd w:id="542"/>
    </w:p>
    <w:p w:rsidR="008F6D9E" w:rsidRPr="00E92BEA" w:rsidRDefault="008F6D9E" w:rsidP="00FA4A06">
      <w:pPr>
        <w:ind w:left="794" w:hanging="794"/>
        <w:rPr>
          <w:lang w:val="en-US" w:eastAsia="zh-CN"/>
        </w:rPr>
      </w:pPr>
    </w:p>
    <w:p w:rsidR="00E02F8D" w:rsidRPr="00E92BEA" w:rsidRDefault="00E02F8D" w:rsidP="00FA4A06">
      <w:pPr>
        <w:overflowPunct/>
        <w:autoSpaceDE/>
        <w:autoSpaceDN/>
        <w:spacing w:before="0"/>
        <w:textAlignment w:val="auto"/>
        <w:rPr>
          <w:rFonts w:eastAsia="SimSun"/>
          <w:b/>
          <w:sz w:val="28"/>
          <w:lang w:val="en-US"/>
        </w:rPr>
      </w:pPr>
      <w:r w:rsidRPr="00E92BEA">
        <w:rPr>
          <w:lang w:val="en-US"/>
        </w:rPr>
        <w:br w:type="page"/>
      </w:r>
    </w:p>
    <w:p w:rsidR="00E02F8D" w:rsidRPr="005036B7" w:rsidRDefault="005036B7" w:rsidP="00FA4A06">
      <w:pPr>
        <w:pStyle w:val="AnnexNoTitle"/>
        <w:rPr>
          <w:lang w:val="fr-CH"/>
        </w:rPr>
      </w:pPr>
      <w:bookmarkStart w:id="543" w:name="lt_pId847"/>
      <w:bookmarkStart w:id="544" w:name="_Toc464047387"/>
      <w:bookmarkStart w:id="545" w:name="_Toc499819109"/>
      <w:r w:rsidRPr="005036B7">
        <w:rPr>
          <w:lang w:val="fr-CH"/>
        </w:rPr>
        <w:lastRenderedPageBreak/>
        <w:t xml:space="preserve">Pièce jointe </w:t>
      </w:r>
      <w:r w:rsidR="00E02F8D" w:rsidRPr="005036B7">
        <w:rPr>
          <w:lang w:val="fr-CH"/>
        </w:rPr>
        <w:t>1</w:t>
      </w:r>
      <w:bookmarkEnd w:id="543"/>
      <w:bookmarkEnd w:id="544"/>
      <w:r w:rsidR="00E02F8D" w:rsidRPr="005036B7">
        <w:rPr>
          <w:lang w:val="fr-CH"/>
        </w:rPr>
        <w:br/>
      </w:r>
      <w:bookmarkStart w:id="546" w:name="lt_pId848"/>
      <w:r w:rsidRPr="005036B7">
        <w:rPr>
          <w:lang w:val="fr-CH"/>
        </w:rPr>
        <w:t>de l</w:t>
      </w:r>
      <w:r w:rsidR="008A3DE8">
        <w:rPr>
          <w:lang w:val="fr-CH"/>
        </w:rPr>
        <w:t>'</w:t>
      </w:r>
      <w:r w:rsidR="00E02F8D" w:rsidRPr="005036B7">
        <w:rPr>
          <w:lang w:val="fr-CH"/>
        </w:rPr>
        <w:t>Annex</w:t>
      </w:r>
      <w:r w:rsidRPr="005036B7">
        <w:rPr>
          <w:lang w:val="fr-CH"/>
        </w:rPr>
        <w:t>e</w:t>
      </w:r>
      <w:r w:rsidR="00E02F8D" w:rsidRPr="005036B7">
        <w:rPr>
          <w:lang w:val="fr-CH"/>
        </w:rPr>
        <w:t xml:space="preserve"> 1</w:t>
      </w:r>
      <w:bookmarkEnd w:id="546"/>
      <w:r w:rsidR="00E02F8D" w:rsidRPr="005036B7">
        <w:rPr>
          <w:lang w:val="fr-CH"/>
        </w:rPr>
        <w:br/>
      </w:r>
      <w:r w:rsidR="00E02F8D" w:rsidRPr="005036B7">
        <w:rPr>
          <w:lang w:val="fr-CH"/>
        </w:rPr>
        <w:br/>
      </w:r>
      <w:bookmarkStart w:id="547" w:name="lt_pId849"/>
      <w:r>
        <w:rPr>
          <w:lang w:val="fr-CH"/>
        </w:rPr>
        <w:t xml:space="preserve">Considérations relatives aux paramètres </w:t>
      </w:r>
      <w:r w:rsidR="001F6ED3">
        <w:rPr>
          <w:lang w:val="fr-CH"/>
        </w:rPr>
        <w:t>déterminant</w:t>
      </w:r>
      <w:r w:rsidR="00E02F8D" w:rsidRPr="005036B7">
        <w:rPr>
          <w:lang w:val="fr-CH"/>
        </w:rPr>
        <w:t xml:space="preserve"> </w:t>
      </w:r>
      <w:r w:rsidRPr="005036B7">
        <w:rPr>
          <w:lang w:val="fr-CH"/>
        </w:rPr>
        <w:t>la varia</w:t>
      </w:r>
      <w:r w:rsidR="001F6ED3">
        <w:rPr>
          <w:lang w:val="fr-CH"/>
        </w:rPr>
        <w:t>nce</w:t>
      </w:r>
      <w:r w:rsidRPr="005036B7">
        <w:rPr>
          <w:lang w:val="fr-CH"/>
        </w:rPr>
        <w:t xml:space="preserve"> </w:t>
      </w:r>
      <w:r w:rsidR="008F6D9E">
        <w:rPr>
          <w:lang w:val="fr-CH"/>
        </w:rPr>
        <w:br/>
      </w:r>
      <w:r w:rsidRPr="005036B7">
        <w:rPr>
          <w:lang w:val="fr-CH"/>
        </w:rPr>
        <w:t xml:space="preserve">de la </w:t>
      </w:r>
      <w:r w:rsidR="00C07417">
        <w:rPr>
          <w:color w:val="000000"/>
          <w:lang w:val="fr-CH"/>
        </w:rPr>
        <w:t>loi</w:t>
      </w:r>
      <w:r w:rsidR="000656CC">
        <w:rPr>
          <w:color w:val="000000"/>
          <w:lang w:val="fr-CH"/>
        </w:rPr>
        <w:t xml:space="preserve"> </w:t>
      </w:r>
      <w:r w:rsidRPr="005036B7">
        <w:rPr>
          <w:color w:val="000000"/>
          <w:lang w:val="fr-CH"/>
        </w:rPr>
        <w:t>gamma</w:t>
      </w:r>
      <w:r w:rsidRPr="005036B7">
        <w:rPr>
          <w:lang w:val="fr-CH"/>
        </w:rPr>
        <w:t xml:space="preserve"> </w:t>
      </w:r>
      <w:r w:rsidR="00E02F8D" w:rsidRPr="005036B7">
        <w:rPr>
          <w:lang w:val="fr-CH"/>
        </w:rPr>
        <w:t>(</w:t>
      </w:r>
      <w:r w:rsidRPr="005036B7">
        <w:rPr>
          <w:lang w:val="fr-CH"/>
        </w:rPr>
        <w:t xml:space="preserve">fonction de </w:t>
      </w:r>
      <w:r w:rsidR="00E02F8D" w:rsidRPr="005036B7">
        <w:rPr>
          <w:lang w:val="fr-CH"/>
        </w:rPr>
        <w:t>Bessel)</w:t>
      </w:r>
      <w:r w:rsidR="000C0614">
        <w:rPr>
          <w:lang w:val="fr-CH"/>
        </w:rPr>
        <w:t xml:space="preserve"> pour les emplacements </w:t>
      </w:r>
      <w:r w:rsidR="008F6D9E">
        <w:rPr>
          <w:lang w:val="fr-CH"/>
        </w:rPr>
        <w:br/>
      </w:r>
      <w:r w:rsidR="000C0614">
        <w:rPr>
          <w:lang w:val="fr-CH"/>
        </w:rPr>
        <w:t xml:space="preserve">de </w:t>
      </w:r>
      <w:r w:rsidR="000C0614">
        <w:rPr>
          <w:color w:val="000000"/>
        </w:rPr>
        <w:t>microstations de base</w:t>
      </w:r>
      <w:bookmarkEnd w:id="547"/>
      <w:bookmarkEnd w:id="545"/>
    </w:p>
    <w:p w:rsidR="00E02F8D" w:rsidRPr="000C0614" w:rsidRDefault="000C0614" w:rsidP="00FA4A06">
      <w:pPr>
        <w:pStyle w:val="Normalaftertitle"/>
        <w:rPr>
          <w:lang w:val="fr-CH"/>
        </w:rPr>
      </w:pPr>
      <w:bookmarkStart w:id="548" w:name="lt_pId850"/>
      <w:r w:rsidRPr="000C0614">
        <w:rPr>
          <w:lang w:val="fr-CH"/>
        </w:rPr>
        <w:t xml:space="preserve">Lors de la distribution des emplacements de petites cellules </w:t>
      </w:r>
      <w:r>
        <w:rPr>
          <w:lang w:val="fr-CH"/>
        </w:rPr>
        <w:t>à l</w:t>
      </w:r>
      <w:r w:rsidR="004626AE">
        <w:rPr>
          <w:lang w:val="fr-CH"/>
        </w:rPr>
        <w:t>'</w:t>
      </w:r>
      <w:r>
        <w:rPr>
          <w:lang w:val="fr-CH"/>
        </w:rPr>
        <w:t>intérieur d</w:t>
      </w:r>
      <w:r w:rsidR="004626AE">
        <w:rPr>
          <w:lang w:val="fr-CH"/>
        </w:rPr>
        <w:t>'</w:t>
      </w:r>
      <w:r>
        <w:rPr>
          <w:lang w:val="fr-CH"/>
        </w:rPr>
        <w:t>une zone de macrocellules</w:t>
      </w:r>
      <w:r w:rsidR="004626AE">
        <w:rPr>
          <w:lang w:val="fr-CH"/>
        </w:rPr>
        <w:t>,</w:t>
      </w:r>
      <w:bookmarkEnd w:id="548"/>
      <w:r w:rsidR="00E02F8D" w:rsidRPr="000C0614">
        <w:rPr>
          <w:lang w:val="fr-CH"/>
        </w:rPr>
        <w:t xml:space="preserve"> </w:t>
      </w:r>
    </w:p>
    <w:p w:rsidR="00E02F8D" w:rsidRPr="000C0614" w:rsidRDefault="008F6D9E" w:rsidP="00FA4A06">
      <w:pPr>
        <w:pStyle w:val="enumlev1"/>
        <w:rPr>
          <w:bCs/>
          <w:lang w:val="fr-CH"/>
        </w:rPr>
      </w:pPr>
      <w:r>
        <w:rPr>
          <w:lang w:val="fr-CH"/>
        </w:rPr>
        <w:t>1)</w:t>
      </w:r>
      <w:r w:rsidR="00E02F8D" w:rsidRPr="000C0614">
        <w:rPr>
          <w:lang w:val="fr-CH"/>
        </w:rPr>
        <w:tab/>
      </w:r>
      <w:bookmarkStart w:id="549" w:name="lt_pId852"/>
      <w:r>
        <w:rPr>
          <w:lang w:val="fr-CH"/>
        </w:rPr>
        <w:t>u</w:t>
      </w:r>
      <w:r w:rsidR="000C0614" w:rsidRPr="000C0614">
        <w:rPr>
          <w:lang w:val="fr-CH"/>
        </w:rPr>
        <w:t>n nombre</w:t>
      </w:r>
      <w:r w:rsidR="000656CC">
        <w:rPr>
          <w:lang w:val="fr-CH"/>
        </w:rPr>
        <w:t xml:space="preserve"> </w:t>
      </w:r>
      <w:r w:rsidR="000C0614" w:rsidRPr="000C0614">
        <w:rPr>
          <w:lang w:val="fr-CH"/>
        </w:rPr>
        <w:t>(moyen) de groupes contenant ces petites cellules doit être défini à l</w:t>
      </w:r>
      <w:r w:rsidR="004626AE">
        <w:rPr>
          <w:lang w:val="fr-CH"/>
        </w:rPr>
        <w:t>'</w:t>
      </w:r>
      <w:r w:rsidR="000C0614" w:rsidRPr="000C0614">
        <w:rPr>
          <w:lang w:val="fr-CH"/>
        </w:rPr>
        <w:t>intérieur de cette zone</w:t>
      </w:r>
      <w:r w:rsidR="003C387B">
        <w:rPr>
          <w:lang w:val="fr-CH"/>
        </w:rPr>
        <w:t>.</w:t>
      </w:r>
      <w:r w:rsidR="000C0614">
        <w:rPr>
          <w:lang w:val="fr-CH"/>
        </w:rPr>
        <w:t xml:space="preserve"> Pour obtenir ce paramètre, on peut dans un premier temps</w:t>
      </w:r>
      <w:r w:rsidR="000656CC">
        <w:rPr>
          <w:lang w:val="fr-CH"/>
        </w:rPr>
        <w:t xml:space="preserve"> </w:t>
      </w:r>
      <w:r w:rsidR="000C0614">
        <w:rPr>
          <w:lang w:val="fr-CH"/>
        </w:rPr>
        <w:t>envisager une carte de macrostations de base</w:t>
      </w:r>
      <w:bookmarkStart w:id="550" w:name="lt_pId853"/>
      <w:bookmarkEnd w:id="549"/>
      <w:r w:rsidR="000656CC">
        <w:rPr>
          <w:lang w:val="fr-CH"/>
        </w:rPr>
        <w:t xml:space="preserve"> </w:t>
      </w:r>
      <w:r w:rsidR="00E02F8D" w:rsidRPr="000C0614">
        <w:rPr>
          <w:lang w:val="fr-CH"/>
        </w:rPr>
        <w:t>(</w:t>
      </w:r>
      <w:r w:rsidR="000C0614" w:rsidRPr="000C0614">
        <w:rPr>
          <w:lang w:val="fr-CH"/>
        </w:rPr>
        <w:t>de forme hexagonale</w:t>
      </w:r>
      <w:r w:rsidR="00E02F8D" w:rsidRPr="000C0614">
        <w:rPr>
          <w:lang w:val="fr-CH"/>
        </w:rPr>
        <w:t>)</w:t>
      </w:r>
      <w:r w:rsidR="004626AE">
        <w:rPr>
          <w:lang w:val="fr-CH"/>
        </w:rPr>
        <w:t>,</w:t>
      </w:r>
      <w:r w:rsidR="000C0614">
        <w:rPr>
          <w:lang w:val="fr-CH"/>
        </w:rPr>
        <w:t xml:space="preserve"> sur laquelle on pourra placer un groupe (de</w:t>
      </w:r>
      <w:r>
        <w:rPr>
          <w:lang w:val="fr-CH"/>
        </w:rPr>
        <w:t> </w:t>
      </w:r>
      <w:r w:rsidR="000C0614">
        <w:rPr>
          <w:lang w:val="fr-CH"/>
        </w:rPr>
        <w:t>petites cellules),</w:t>
      </w:r>
      <w:r w:rsidR="000656CC">
        <w:rPr>
          <w:lang w:val="fr-CH"/>
        </w:rPr>
        <w:t xml:space="preserve"> </w:t>
      </w:r>
      <w:r>
        <w:rPr>
          <w:lang w:val="fr-CH"/>
        </w:rPr>
        <w:t>correspondant</w:t>
      </w:r>
      <w:r w:rsidR="000C0614">
        <w:rPr>
          <w:lang w:val="fr-CH"/>
        </w:rPr>
        <w:t xml:space="preserve"> à</w:t>
      </w:r>
      <w:bookmarkEnd w:id="550"/>
      <w:r w:rsidR="000C0614">
        <w:rPr>
          <w:lang w:val="fr-CH"/>
        </w:rPr>
        <w:t xml:space="preserve"> </w:t>
      </w:r>
      <w:bookmarkStart w:id="551" w:name="lt_pId854"/>
      <w:r w:rsidR="00E02F8D" w:rsidRPr="00E92BEA">
        <w:rPr>
          <w:bCs/>
          <w:iCs/>
          <w:lang w:val="en-US"/>
        </w:rPr>
        <w:t>λ</w:t>
      </w:r>
      <w:r w:rsidR="00E02F8D" w:rsidRPr="000C0614">
        <w:rPr>
          <w:bCs/>
          <w:i/>
          <w:vertAlign w:val="subscript"/>
          <w:lang w:val="fr-CH"/>
        </w:rPr>
        <w:t>p</w:t>
      </w:r>
      <w:bookmarkEnd w:id="551"/>
      <w:r w:rsidRPr="008F6D9E">
        <w:t>;</w:t>
      </w:r>
    </w:p>
    <w:p w:rsidR="00E02F8D" w:rsidRPr="00E92438" w:rsidRDefault="008F6D9E" w:rsidP="00FA4A06">
      <w:pPr>
        <w:pStyle w:val="enumlev1"/>
        <w:rPr>
          <w:lang w:val="fr-CH"/>
        </w:rPr>
      </w:pPr>
      <w:r>
        <w:rPr>
          <w:bCs/>
          <w:lang w:val="fr-CH"/>
        </w:rPr>
        <w:t>2)</w:t>
      </w:r>
      <w:r w:rsidR="00E02F8D" w:rsidRPr="00E92438">
        <w:rPr>
          <w:bCs/>
          <w:lang w:val="fr-CH"/>
        </w:rPr>
        <w:tab/>
      </w:r>
      <w:bookmarkStart w:id="552" w:name="lt_pId856"/>
      <w:r>
        <w:rPr>
          <w:bCs/>
          <w:lang w:val="fr-CH"/>
        </w:rPr>
        <w:t>i</w:t>
      </w:r>
      <w:r w:rsidR="00E92438" w:rsidRPr="00E92438">
        <w:rPr>
          <w:bCs/>
          <w:lang w:val="fr-CH"/>
        </w:rPr>
        <w:t xml:space="preserve">l convient de prendre pour hypothèse </w:t>
      </w:r>
      <w:r w:rsidR="00E92438">
        <w:rPr>
          <w:lang w:val="fr-CH"/>
        </w:rPr>
        <w:t>u</w:t>
      </w:r>
      <w:r w:rsidR="00E92438" w:rsidRPr="000C0614">
        <w:rPr>
          <w:lang w:val="fr-CH"/>
        </w:rPr>
        <w:t>n nombre</w:t>
      </w:r>
      <w:r w:rsidR="000656CC">
        <w:rPr>
          <w:lang w:val="fr-CH"/>
        </w:rPr>
        <w:t xml:space="preserve"> </w:t>
      </w:r>
      <w:r w:rsidR="00E92438" w:rsidRPr="000C0614">
        <w:rPr>
          <w:lang w:val="fr-CH"/>
        </w:rPr>
        <w:t xml:space="preserve">(moyen) de </w:t>
      </w:r>
      <w:r w:rsidR="00E92438">
        <w:rPr>
          <w:lang w:val="fr-CH"/>
        </w:rPr>
        <w:t>petites cellules à l</w:t>
      </w:r>
      <w:r w:rsidR="004626AE">
        <w:rPr>
          <w:lang w:val="fr-CH"/>
        </w:rPr>
        <w:t>'</w:t>
      </w:r>
      <w:r w:rsidR="00E92438">
        <w:rPr>
          <w:lang w:val="fr-CH"/>
        </w:rPr>
        <w:t>intérieur</w:t>
      </w:r>
      <w:r w:rsidR="000656CC">
        <w:rPr>
          <w:lang w:val="fr-CH"/>
        </w:rPr>
        <w:t xml:space="preserve"> </w:t>
      </w:r>
      <w:r w:rsidR="00E92438">
        <w:rPr>
          <w:lang w:val="fr-CH"/>
        </w:rPr>
        <w:t>de chaque groupe,</w:t>
      </w:r>
      <w:r w:rsidR="000656CC">
        <w:rPr>
          <w:lang w:val="fr-CH"/>
        </w:rPr>
        <w:t xml:space="preserve"> </w:t>
      </w:r>
      <w:r>
        <w:rPr>
          <w:lang w:val="fr-CH"/>
        </w:rPr>
        <w:t>correspondant</w:t>
      </w:r>
      <w:r w:rsidR="00E92438">
        <w:rPr>
          <w:lang w:val="fr-CH"/>
        </w:rPr>
        <w:t xml:space="preserve"> à</w:t>
      </w:r>
      <w:bookmarkStart w:id="553" w:name="lt_pId857"/>
      <w:bookmarkEnd w:id="552"/>
      <w:r w:rsidR="000656CC">
        <w:rPr>
          <w:bCs/>
          <w:lang w:val="fr-CH"/>
        </w:rPr>
        <w:t xml:space="preserve"> </w:t>
      </w:r>
      <w:r w:rsidR="00E02F8D" w:rsidRPr="00E92BEA">
        <w:rPr>
          <w:bCs/>
          <w:lang w:val="en-US"/>
        </w:rPr>
        <w:t>λ</w:t>
      </w:r>
      <w:r w:rsidR="00E02F8D" w:rsidRPr="00E92438">
        <w:rPr>
          <w:bCs/>
          <w:i/>
          <w:iCs/>
          <w:vertAlign w:val="subscript"/>
          <w:lang w:val="fr-CH"/>
        </w:rPr>
        <w:t>o</w:t>
      </w:r>
      <w:bookmarkEnd w:id="553"/>
      <w:r w:rsidRPr="008F6D9E">
        <w:t>;</w:t>
      </w:r>
    </w:p>
    <w:p w:rsidR="00E02F8D" w:rsidRPr="00E92438" w:rsidRDefault="008F6D9E" w:rsidP="00800338">
      <w:pPr>
        <w:pStyle w:val="enumlev1"/>
        <w:rPr>
          <w:lang w:val="fr-CH"/>
        </w:rPr>
      </w:pPr>
      <w:r>
        <w:rPr>
          <w:lang w:val="fr-CH"/>
        </w:rPr>
        <w:t>3)</w:t>
      </w:r>
      <w:r w:rsidR="00E02F8D" w:rsidRPr="00E92438">
        <w:rPr>
          <w:lang w:val="fr-CH"/>
        </w:rPr>
        <w:tab/>
      </w:r>
      <w:bookmarkStart w:id="554" w:name="lt_pId859"/>
      <w:r w:rsidR="00E02F8D" w:rsidRPr="00E92438">
        <w:rPr>
          <w:lang w:val="fr-CH"/>
        </w:rPr>
        <w:t>[1]</w:t>
      </w:r>
      <w:r w:rsidR="00E02F8D" w:rsidRPr="00E92BEA">
        <w:rPr>
          <w:rStyle w:val="FootnoteReference"/>
          <w:szCs w:val="24"/>
          <w:lang w:val="en-US"/>
        </w:rPr>
        <w:footnoteReference w:id="5"/>
      </w:r>
      <w:r w:rsidR="00E02F8D" w:rsidRPr="00E92438">
        <w:rPr>
          <w:lang w:val="fr-CH"/>
        </w:rPr>
        <w:t xml:space="preserve"> indi</w:t>
      </w:r>
      <w:r w:rsidR="00E92438" w:rsidRPr="00E92438">
        <w:rPr>
          <w:lang w:val="fr-CH"/>
        </w:rPr>
        <w:t>que que</w:t>
      </w:r>
      <w:r w:rsidR="000656CC">
        <w:rPr>
          <w:lang w:val="fr-CH"/>
        </w:rPr>
        <w:t xml:space="preserve"> </w:t>
      </w:r>
      <w:r w:rsidR="00E02F8D" w:rsidRPr="00E92BEA">
        <w:rPr>
          <w:bCs/>
          <w:lang w:val="en-US"/>
        </w:rPr>
        <w:t>γ</w:t>
      </w:r>
      <w:r w:rsidR="00E02F8D" w:rsidRPr="00E92438">
        <w:rPr>
          <w:lang w:val="fr-CH"/>
        </w:rPr>
        <w:t xml:space="preserve"> </w:t>
      </w:r>
      <w:r w:rsidR="00E92438">
        <w:rPr>
          <w:color w:val="000000"/>
        </w:rPr>
        <w:t xml:space="preserve">varie entre </w:t>
      </w:r>
      <w:r>
        <w:rPr>
          <w:lang w:val="fr-CH"/>
        </w:rPr>
        <w:t xml:space="preserve">[−0,45 et </w:t>
      </w:r>
      <w:r w:rsidR="00800338">
        <w:rPr>
          <w:lang w:val="fr-CH"/>
        </w:rPr>
        <w:t>−</w:t>
      </w:r>
      <w:r>
        <w:rPr>
          <w:lang w:val="fr-CH"/>
        </w:rPr>
        <w:t>0,</w:t>
      </w:r>
      <w:r w:rsidR="00E02F8D" w:rsidRPr="00E92438">
        <w:rPr>
          <w:lang w:val="fr-CH"/>
        </w:rPr>
        <w:t>3]</w:t>
      </w:r>
      <w:bookmarkEnd w:id="554"/>
      <w:r w:rsidR="003C387B">
        <w:rPr>
          <w:lang w:val="fr-CH"/>
        </w:rPr>
        <w:t>.</w:t>
      </w:r>
      <w:r w:rsidR="00E92438">
        <w:rPr>
          <w:lang w:val="fr-CH"/>
        </w:rPr>
        <w:t xml:space="preserve"> Il est donc recommandé d</w:t>
      </w:r>
      <w:r w:rsidR="004626AE">
        <w:rPr>
          <w:lang w:val="fr-CH"/>
        </w:rPr>
        <w:t>'</w:t>
      </w:r>
      <w:r w:rsidR="00E92438">
        <w:rPr>
          <w:lang w:val="fr-CH"/>
        </w:rPr>
        <w:t xml:space="preserve">utiliser les valeurs minimales/maximale </w:t>
      </w:r>
      <w:r w:rsidR="00DD075A">
        <w:rPr>
          <w:lang w:val="fr-CH"/>
        </w:rPr>
        <w:t xml:space="preserve">comprises dans </w:t>
      </w:r>
      <w:r w:rsidR="00E92438">
        <w:rPr>
          <w:lang w:val="fr-CH"/>
        </w:rPr>
        <w:t>cet intervalle</w:t>
      </w:r>
      <w:r>
        <w:rPr>
          <w:lang w:val="fr-CH"/>
        </w:rPr>
        <w:t>;</w:t>
      </w:r>
    </w:p>
    <w:p w:rsidR="00E02F8D" w:rsidRPr="00E92438" w:rsidRDefault="008F6D9E" w:rsidP="00FA4A06">
      <w:pPr>
        <w:pStyle w:val="enumlev1"/>
        <w:rPr>
          <w:lang w:val="fr-CH"/>
        </w:rPr>
      </w:pPr>
      <w:r>
        <w:rPr>
          <w:lang w:val="fr-CH"/>
        </w:rPr>
        <w:t>4)</w:t>
      </w:r>
      <w:r w:rsidR="00E02F8D" w:rsidRPr="00E92438">
        <w:rPr>
          <w:lang w:val="fr-CH"/>
        </w:rPr>
        <w:tab/>
      </w:r>
      <w:bookmarkStart w:id="556" w:name="lt_pId862"/>
      <w:r>
        <w:rPr>
          <w:lang w:val="fr-CH"/>
        </w:rPr>
        <w:t>l</w:t>
      </w:r>
      <w:r w:rsidR="00E92438" w:rsidRPr="00E92438">
        <w:rPr>
          <w:lang w:val="fr-CH"/>
        </w:rPr>
        <w:t>e dernier paramètre</w:t>
      </w:r>
      <w:r w:rsidR="004626AE">
        <w:rPr>
          <w:lang w:val="fr-CH"/>
        </w:rPr>
        <w:t>,</w:t>
      </w:r>
      <w:r w:rsidR="00E02F8D" w:rsidRPr="00E92438">
        <w:rPr>
          <w:lang w:val="fr-CH"/>
        </w:rPr>
        <w:t xml:space="preserve"> </w:t>
      </w:r>
      <w:r w:rsidR="00E02F8D" w:rsidRPr="00E92BEA">
        <w:rPr>
          <w:bCs/>
          <w:iCs/>
          <w:lang w:val="en-US"/>
        </w:rPr>
        <w:t>ω</w:t>
      </w:r>
      <w:r w:rsidR="00E02F8D" w:rsidRPr="00E92438">
        <w:rPr>
          <w:lang w:val="fr-CH"/>
        </w:rPr>
        <w:t xml:space="preserve">, </w:t>
      </w:r>
      <w:r w:rsidR="00E92438" w:rsidRPr="00E92438">
        <w:rPr>
          <w:lang w:val="fr-CH"/>
        </w:rPr>
        <w:t>doit être étudié de façon plus approfondie</w:t>
      </w:r>
      <w:r w:rsidR="000656CC">
        <w:rPr>
          <w:lang w:val="fr-CH"/>
        </w:rPr>
        <w:t xml:space="preserve"> </w:t>
      </w:r>
      <w:r w:rsidR="00E92438">
        <w:rPr>
          <w:lang w:val="fr-CH"/>
        </w:rPr>
        <w:t xml:space="preserve">afin de pouvoir être </w:t>
      </w:r>
      <w:r>
        <w:rPr>
          <w:lang w:val="fr-CH"/>
        </w:rPr>
        <w:t xml:space="preserve">correctement </w:t>
      </w:r>
      <w:r w:rsidR="00E92438">
        <w:rPr>
          <w:lang w:val="fr-CH"/>
        </w:rPr>
        <w:t>calculé</w:t>
      </w:r>
      <w:r w:rsidR="004626AE">
        <w:rPr>
          <w:lang w:val="fr-CH"/>
        </w:rPr>
        <w:t>:</w:t>
      </w:r>
      <w:bookmarkEnd w:id="556"/>
    </w:p>
    <w:p w:rsidR="00E02F8D" w:rsidRPr="00BC3E25" w:rsidRDefault="00E02F8D" w:rsidP="00FA4A06">
      <w:pPr>
        <w:pStyle w:val="enumlev2"/>
        <w:rPr>
          <w:lang w:val="fr-CH"/>
        </w:rPr>
      </w:pPr>
      <w:bookmarkStart w:id="557" w:name="lt_pId863"/>
      <w:r w:rsidRPr="00E92438">
        <w:rPr>
          <w:bCs/>
          <w:lang w:val="fr-CH"/>
        </w:rPr>
        <w:t>i</w:t>
      </w:r>
      <w:bookmarkEnd w:id="557"/>
      <w:r w:rsidR="008F6D9E">
        <w:rPr>
          <w:bCs/>
          <w:lang w:val="fr-CH"/>
        </w:rPr>
        <w:t>)</w:t>
      </w:r>
      <w:r w:rsidRPr="00E92438">
        <w:rPr>
          <w:b/>
          <w:lang w:val="fr-CH"/>
        </w:rPr>
        <w:tab/>
      </w:r>
      <w:bookmarkStart w:id="558" w:name="lt_pId864"/>
      <w:r w:rsidR="00043B98">
        <w:rPr>
          <w:b/>
          <w:lang w:val="fr-CH"/>
        </w:rPr>
        <w:t>E</w:t>
      </w:r>
      <w:r w:rsidR="00E92438" w:rsidRPr="00E92438">
        <w:rPr>
          <w:b/>
          <w:lang w:val="fr-CH"/>
        </w:rPr>
        <w:t>tape</w:t>
      </w:r>
      <w:r w:rsidRPr="00E92438">
        <w:rPr>
          <w:b/>
          <w:lang w:val="fr-CH"/>
        </w:rPr>
        <w:t xml:space="preserve"> 1</w:t>
      </w:r>
      <w:r w:rsidRPr="008F6D9E">
        <w:rPr>
          <w:bCs/>
          <w:lang w:val="fr-CH"/>
        </w:rPr>
        <w:t>:</w:t>
      </w:r>
      <w:bookmarkEnd w:id="558"/>
      <w:r w:rsidRPr="00E92438">
        <w:rPr>
          <w:lang w:val="fr-CH"/>
        </w:rPr>
        <w:t xml:space="preserve"> </w:t>
      </w:r>
      <w:bookmarkStart w:id="559" w:name="lt_pId865"/>
      <w:r w:rsidR="00E92438" w:rsidRPr="00E92438">
        <w:rPr>
          <w:lang w:val="fr-CH"/>
        </w:rPr>
        <w:t>un autre paramètre, plus facile à définir dans la mesure où il correspond à une signification physique, est le rayon (moyen) du groupe, appelé</w:t>
      </w:r>
      <w:r w:rsidR="000656CC">
        <w:rPr>
          <w:lang w:val="fr-CH"/>
        </w:rPr>
        <w:t xml:space="preserve"> </w:t>
      </w:r>
      <w:r w:rsidRPr="00E92438">
        <w:rPr>
          <w:bCs/>
          <w:i/>
          <w:lang w:val="fr-CH"/>
        </w:rPr>
        <w:t>R</w:t>
      </w:r>
      <w:r w:rsidR="00E92438" w:rsidRPr="008F6D9E">
        <w:rPr>
          <w:bCs/>
          <w:iCs/>
          <w:lang w:val="fr-CH"/>
        </w:rPr>
        <w:t>, que l</w:t>
      </w:r>
      <w:r w:rsidR="004626AE" w:rsidRPr="008F6D9E">
        <w:rPr>
          <w:bCs/>
          <w:iCs/>
          <w:lang w:val="fr-CH"/>
        </w:rPr>
        <w:t>'</w:t>
      </w:r>
      <w:r w:rsidR="00E92438" w:rsidRPr="008F6D9E">
        <w:rPr>
          <w:bCs/>
          <w:iCs/>
          <w:lang w:val="fr-CH"/>
        </w:rPr>
        <w:t>on</w:t>
      </w:r>
      <w:r w:rsidR="00E92438">
        <w:rPr>
          <w:bCs/>
          <w:i/>
          <w:lang w:val="fr-CH"/>
        </w:rPr>
        <w:t xml:space="preserve"> </w:t>
      </w:r>
      <w:r w:rsidR="00E92438">
        <w:rPr>
          <w:color w:val="000000"/>
        </w:rPr>
        <w:t>peut considérer comme</w:t>
      </w:r>
      <w:r w:rsidR="000656CC">
        <w:rPr>
          <w:color w:val="000000"/>
        </w:rPr>
        <w:t xml:space="preserve"> </w:t>
      </w:r>
      <w:r w:rsidR="00E92438" w:rsidRPr="00E92438">
        <w:rPr>
          <w:lang w:val="fr-CH"/>
        </w:rPr>
        <w:t>le rayon</w:t>
      </w:r>
      <w:r w:rsidR="00E92438">
        <w:rPr>
          <w:lang w:val="fr-CH"/>
        </w:rPr>
        <w:t xml:space="preserve"> de la zone</w:t>
      </w:r>
      <w:r w:rsidR="000656CC">
        <w:rPr>
          <w:lang w:val="fr-CH"/>
        </w:rPr>
        <w:t xml:space="preserve"> </w:t>
      </w:r>
      <w:r w:rsidRPr="00E92438">
        <w:rPr>
          <w:lang w:val="fr-CH"/>
        </w:rPr>
        <w:t>(</w:t>
      </w:r>
      <w:r w:rsidR="00E92438" w:rsidRPr="00E92438">
        <w:rPr>
          <w:color w:val="000000"/>
          <w:lang w:val="fr-CH"/>
        </w:rPr>
        <w:t xml:space="preserve">censée </w:t>
      </w:r>
      <w:r w:rsidR="00DD075A">
        <w:rPr>
          <w:color w:val="000000"/>
          <w:lang w:val="fr-CH"/>
        </w:rPr>
        <w:t xml:space="preserve">être </w:t>
      </w:r>
      <w:r w:rsidR="00E92438" w:rsidRPr="00E92438">
        <w:rPr>
          <w:color w:val="000000"/>
          <w:lang w:val="fr-CH"/>
        </w:rPr>
        <w:t>représentée par un</w:t>
      </w:r>
      <w:r w:rsidR="000656CC">
        <w:rPr>
          <w:color w:val="000000"/>
          <w:lang w:val="fr-CH"/>
        </w:rPr>
        <w:t xml:space="preserve"> </w:t>
      </w:r>
      <w:r w:rsidR="00E92438" w:rsidRPr="00E92438">
        <w:rPr>
          <w:color w:val="000000"/>
          <w:lang w:val="fr-CH"/>
        </w:rPr>
        <w:t>disque</w:t>
      </w:r>
      <w:r w:rsidR="001618F6">
        <w:rPr>
          <w:lang w:val="fr-CH"/>
        </w:rPr>
        <w:t>)</w:t>
      </w:r>
      <w:r w:rsidRPr="00E92438">
        <w:rPr>
          <w:lang w:val="fr-CH"/>
        </w:rPr>
        <w:t xml:space="preserve"> </w:t>
      </w:r>
      <w:r w:rsidR="00E92438" w:rsidRPr="00E92438">
        <w:rPr>
          <w:lang w:val="fr-CH"/>
        </w:rPr>
        <w:t>dans laquelle se trouve</w:t>
      </w:r>
      <w:r w:rsidR="00E92438">
        <w:rPr>
          <w:lang w:val="fr-CH"/>
        </w:rPr>
        <w:t>nt</w:t>
      </w:r>
      <w:r w:rsidR="00E92438" w:rsidRPr="00E92438">
        <w:rPr>
          <w:lang w:val="fr-CH"/>
        </w:rPr>
        <w:t xml:space="preserve"> (sans doute</w:t>
      </w:r>
      <w:r w:rsidR="000656CC">
        <w:rPr>
          <w:lang w:val="fr-CH"/>
        </w:rPr>
        <w:t xml:space="preserve"> </w:t>
      </w:r>
      <w:r w:rsidR="00E92438" w:rsidRPr="00E92438">
        <w:rPr>
          <w:lang w:val="fr-CH"/>
        </w:rPr>
        <w:t>avec une probabilité élevée) les petites cellules</w:t>
      </w:r>
      <w:r w:rsidR="00E92438">
        <w:rPr>
          <w:lang w:val="fr-CH"/>
        </w:rPr>
        <w:t xml:space="preserve"> pour fournir l</w:t>
      </w:r>
      <w:r w:rsidR="004626AE">
        <w:rPr>
          <w:lang w:val="fr-CH"/>
        </w:rPr>
        <w:t>'</w:t>
      </w:r>
      <w:r w:rsidR="00E92438">
        <w:rPr>
          <w:lang w:val="fr-CH"/>
        </w:rPr>
        <w:t>application voulue à l</w:t>
      </w:r>
      <w:r w:rsidR="004626AE">
        <w:rPr>
          <w:lang w:val="fr-CH"/>
        </w:rPr>
        <w:t>'</w:t>
      </w:r>
      <w:r w:rsidR="00E92438">
        <w:rPr>
          <w:lang w:val="fr-CH"/>
        </w:rPr>
        <w:t>utilisateur</w:t>
      </w:r>
      <w:r w:rsidR="003C387B">
        <w:rPr>
          <w:lang w:val="fr-CH"/>
        </w:rPr>
        <w:t>.</w:t>
      </w:r>
      <w:r w:rsidR="00E92438">
        <w:rPr>
          <w:lang w:val="fr-CH"/>
        </w:rPr>
        <w:t xml:space="preserve"> Ce rayon de la zone</w:t>
      </w:r>
      <w:r w:rsidR="00BC3E25">
        <w:rPr>
          <w:lang w:val="fr-CH"/>
        </w:rPr>
        <w:t xml:space="preserve"> prend également pour hypothèse un centre qui correspond au centre du groupe</w:t>
      </w:r>
      <w:r w:rsidR="00E92438" w:rsidRPr="00E92438">
        <w:rPr>
          <w:lang w:val="fr-CH"/>
        </w:rPr>
        <w:t>.</w:t>
      </w:r>
      <w:bookmarkEnd w:id="559"/>
      <w:r w:rsidR="000656CC">
        <w:rPr>
          <w:lang w:val="fr-CH"/>
        </w:rPr>
        <w:t xml:space="preserve"> </w:t>
      </w:r>
    </w:p>
    <w:p w:rsidR="00E02F8D" w:rsidRPr="00BC3E25" w:rsidRDefault="00E02F8D" w:rsidP="00FA4A06">
      <w:pPr>
        <w:pStyle w:val="enumlev2"/>
        <w:rPr>
          <w:bCs/>
          <w:iCs/>
          <w:lang w:val="fr-CH"/>
        </w:rPr>
      </w:pPr>
      <w:bookmarkStart w:id="560" w:name="lt_pId867"/>
      <w:r w:rsidRPr="002C710E">
        <w:rPr>
          <w:bCs/>
          <w:lang w:val="fr-CH"/>
        </w:rPr>
        <w:t>ii</w:t>
      </w:r>
      <w:bookmarkEnd w:id="560"/>
      <w:r w:rsidR="008F6D9E">
        <w:rPr>
          <w:bCs/>
          <w:lang w:val="fr-CH"/>
        </w:rPr>
        <w:t>)</w:t>
      </w:r>
      <w:r w:rsidRPr="002C710E">
        <w:rPr>
          <w:b/>
          <w:lang w:val="fr-CH"/>
        </w:rPr>
        <w:tab/>
      </w:r>
      <w:bookmarkStart w:id="561" w:name="lt_pId868"/>
      <w:r w:rsidR="00043B98">
        <w:rPr>
          <w:b/>
          <w:lang w:val="fr-CH"/>
        </w:rPr>
        <w:t>E</w:t>
      </w:r>
      <w:r w:rsidR="00E92438" w:rsidRPr="002C710E">
        <w:rPr>
          <w:b/>
          <w:lang w:val="fr-CH"/>
        </w:rPr>
        <w:t>tape</w:t>
      </w:r>
      <w:r w:rsidRPr="002C710E">
        <w:rPr>
          <w:b/>
          <w:lang w:val="fr-CH"/>
        </w:rPr>
        <w:t xml:space="preserve"> 2</w:t>
      </w:r>
      <w:r w:rsidRPr="008F6D9E">
        <w:rPr>
          <w:bCs/>
          <w:lang w:val="fr-CH"/>
        </w:rPr>
        <w:t>:</w:t>
      </w:r>
      <w:bookmarkStart w:id="562" w:name="lt_pId869"/>
      <w:bookmarkEnd w:id="561"/>
      <w:r w:rsidR="00BC3E25" w:rsidRPr="002C710E">
        <w:rPr>
          <w:lang w:val="fr-CH"/>
        </w:rPr>
        <w:t xml:space="preserve"> </w:t>
      </w:r>
      <w:r w:rsidR="00043B98">
        <w:rPr>
          <w:lang w:val="fr-CH"/>
        </w:rPr>
        <w:t>E</w:t>
      </w:r>
      <w:r w:rsidR="00BC3E25" w:rsidRPr="00BC3E25">
        <w:rPr>
          <w:lang w:val="fr-CH"/>
        </w:rPr>
        <w:t xml:space="preserve">tant donné que le rayon du groupe </w:t>
      </w:r>
      <w:r w:rsidR="00BC3E25" w:rsidRPr="00BC3E25">
        <w:rPr>
          <w:bCs/>
          <w:i/>
          <w:lang w:val="fr-CH"/>
        </w:rPr>
        <w:t>R</w:t>
      </w:r>
      <w:r w:rsidR="00BC3E25" w:rsidRPr="00BC3E25">
        <w:rPr>
          <w:bCs/>
          <w:iCs/>
          <w:lang w:val="fr-CH"/>
        </w:rPr>
        <w:t xml:space="preserve"> </w:t>
      </w:r>
      <w:r w:rsidR="00BC3E25" w:rsidRPr="00BC3E25">
        <w:rPr>
          <w:lang w:val="fr-CH"/>
        </w:rPr>
        <w:t>a été calculé initialement</w:t>
      </w:r>
      <w:r w:rsidR="000656CC">
        <w:rPr>
          <w:lang w:val="fr-CH"/>
        </w:rPr>
        <w:t xml:space="preserve"> </w:t>
      </w:r>
      <w:r w:rsidR="00BC3E25" w:rsidRPr="00BC3E25">
        <w:rPr>
          <w:lang w:val="fr-CH"/>
        </w:rPr>
        <w:t>à l</w:t>
      </w:r>
      <w:r w:rsidR="004626AE">
        <w:rPr>
          <w:lang w:val="fr-CH"/>
        </w:rPr>
        <w:t>'</w:t>
      </w:r>
      <w:r w:rsidR="00BC3E25" w:rsidRPr="00BC3E25">
        <w:rPr>
          <w:lang w:val="fr-CH"/>
        </w:rPr>
        <w:t>aide de</w:t>
      </w:r>
      <w:r w:rsidR="000656CC">
        <w:rPr>
          <w:lang w:val="fr-CH"/>
        </w:rPr>
        <w:t xml:space="preserve"> </w:t>
      </w:r>
      <w:r w:rsidR="00BC3E25" w:rsidRPr="00BC3E25">
        <w:rPr>
          <w:lang w:val="fr-CH"/>
        </w:rPr>
        <w:t>la f</w:t>
      </w:r>
      <w:r w:rsidR="00DD075A">
        <w:rPr>
          <w:lang w:val="fr-CH"/>
        </w:rPr>
        <w:t>o</w:t>
      </w:r>
      <w:r w:rsidR="008F6D9E">
        <w:rPr>
          <w:lang w:val="fr-CH"/>
        </w:rPr>
        <w:t xml:space="preserve">nction </w:t>
      </w:r>
      <w:r w:rsidR="00BC3E25" w:rsidRPr="00BC3E25">
        <w:rPr>
          <w:bCs/>
          <w:iCs/>
          <w:lang w:val="fr-CH"/>
        </w:rPr>
        <w:t>R</w:t>
      </w:r>
      <w:r w:rsidR="008F6D9E">
        <w:rPr>
          <w:rStyle w:val="FootnoteReference"/>
          <w:bCs/>
          <w:iCs/>
          <w:lang w:val="fr-CH"/>
        </w:rPr>
        <w:footnoteReference w:id="6"/>
      </w:r>
      <w:r w:rsidR="00BC3E25" w:rsidRPr="00BC3E25">
        <w:rPr>
          <w:vertAlign w:val="superscript"/>
          <w:lang w:val="fr-CH"/>
        </w:rPr>
        <w:t xml:space="preserve"> </w:t>
      </w:r>
      <w:r w:rsidR="00BC3E25" w:rsidRPr="00BC3E25">
        <w:rPr>
          <w:lang w:val="fr-CH"/>
        </w:rPr>
        <w:t>du rayon du groupe avec les paramètres d</w:t>
      </w:r>
      <w:r w:rsidR="004626AE">
        <w:rPr>
          <w:lang w:val="fr-CH"/>
        </w:rPr>
        <w:t>'</w:t>
      </w:r>
      <w:r w:rsidR="00BC3E25" w:rsidRPr="00BC3E25">
        <w:rPr>
          <w:lang w:val="fr-CH"/>
        </w:rPr>
        <w:t>entrée</w:t>
      </w:r>
      <w:bookmarkEnd w:id="562"/>
      <w:r w:rsidR="000656CC">
        <w:rPr>
          <w:lang w:val="fr-CH"/>
        </w:rPr>
        <w:t xml:space="preserve"> </w:t>
      </w:r>
      <w:bookmarkStart w:id="563" w:name="lt_pId870"/>
      <w:r w:rsidRPr="00E92BEA">
        <w:rPr>
          <w:bCs/>
          <w:iCs/>
          <w:lang w:val="en-US"/>
        </w:rPr>
        <w:t>ω</w:t>
      </w:r>
      <w:r w:rsidR="000656CC">
        <w:rPr>
          <w:bCs/>
          <w:iCs/>
          <w:lang w:val="fr-CH"/>
        </w:rPr>
        <w:t xml:space="preserve"> </w:t>
      </w:r>
      <w:r w:rsidR="00BC3E25" w:rsidRPr="00BC3E25">
        <w:rPr>
          <w:bCs/>
          <w:iCs/>
          <w:lang w:val="fr-CH"/>
        </w:rPr>
        <w:t xml:space="preserve">et </w:t>
      </w:r>
      <w:r w:rsidRPr="00E92BEA">
        <w:rPr>
          <w:bCs/>
          <w:iCs/>
          <w:lang w:val="en-US"/>
        </w:rPr>
        <w:t>γ</w:t>
      </w:r>
      <w:r w:rsidRPr="00BC3E25">
        <w:rPr>
          <w:bCs/>
          <w:iCs/>
          <w:lang w:val="fr-CH"/>
        </w:rPr>
        <w:t xml:space="preserve"> </w:t>
      </w:r>
      <w:r w:rsidR="00BC3E25" w:rsidRPr="00BC3E25">
        <w:rPr>
          <w:bCs/>
          <w:iCs/>
          <w:lang w:val="fr-CH"/>
        </w:rPr>
        <w:t>et que</w:t>
      </w:r>
      <w:r w:rsidR="00BC3E25">
        <w:rPr>
          <w:bCs/>
          <w:iCs/>
          <w:lang w:val="fr-CH"/>
        </w:rPr>
        <w:t xml:space="preserve"> l</w:t>
      </w:r>
      <w:r w:rsidR="004626AE">
        <w:rPr>
          <w:bCs/>
          <w:iCs/>
          <w:lang w:val="fr-CH"/>
        </w:rPr>
        <w:t>'</w:t>
      </w:r>
      <w:r w:rsidR="00BC3E25">
        <w:rPr>
          <w:bCs/>
          <w:iCs/>
          <w:lang w:val="fr-CH"/>
        </w:rPr>
        <w:t>on connaît</w:t>
      </w:r>
      <w:r w:rsidR="000656CC">
        <w:rPr>
          <w:bCs/>
          <w:iCs/>
          <w:lang w:val="fr-CH"/>
        </w:rPr>
        <w:t xml:space="preserve"> </w:t>
      </w:r>
      <w:r w:rsidRPr="00E92BEA">
        <w:rPr>
          <w:bCs/>
          <w:iCs/>
          <w:lang w:val="en-US"/>
        </w:rPr>
        <w:t>γ</w:t>
      </w:r>
      <w:r w:rsidR="004626AE">
        <w:rPr>
          <w:bCs/>
          <w:iCs/>
          <w:lang w:val="fr-CH"/>
        </w:rPr>
        <w:t>,</w:t>
      </w:r>
      <w:r w:rsidR="00BC3E25">
        <w:rPr>
          <w:bCs/>
          <w:iCs/>
          <w:lang w:val="fr-CH"/>
        </w:rPr>
        <w:t xml:space="preserve"> </w:t>
      </w:r>
      <w:r w:rsidR="00B42232">
        <w:rPr>
          <w:bCs/>
          <w:iCs/>
          <w:lang w:val="fr-CH"/>
        </w:rPr>
        <w:t>mais que l'on ne connaît pas</w:t>
      </w:r>
      <w:r w:rsidRPr="00BC3E25">
        <w:rPr>
          <w:bCs/>
          <w:iCs/>
          <w:lang w:val="fr-CH"/>
        </w:rPr>
        <w:t xml:space="preserve"> </w:t>
      </w:r>
      <w:r w:rsidRPr="00E92BEA">
        <w:rPr>
          <w:bCs/>
          <w:iCs/>
          <w:lang w:val="en-US"/>
        </w:rPr>
        <w:t>ω</w:t>
      </w:r>
      <w:r w:rsidR="00BC3E25">
        <w:rPr>
          <w:bCs/>
          <w:iCs/>
          <w:lang w:val="fr-CH"/>
        </w:rPr>
        <w:t>, on peut</w:t>
      </w:r>
      <w:r w:rsidR="000656CC">
        <w:rPr>
          <w:bCs/>
          <w:iCs/>
          <w:lang w:val="fr-CH"/>
        </w:rPr>
        <w:t xml:space="preserve"> </w:t>
      </w:r>
      <w:r w:rsidR="00BC3E25">
        <w:rPr>
          <w:bCs/>
          <w:iCs/>
          <w:lang w:val="fr-CH"/>
        </w:rPr>
        <w:t>élaborer une table de consultation qui associe pour chaque</w:t>
      </w:r>
      <w:r w:rsidR="000656CC">
        <w:rPr>
          <w:bCs/>
          <w:iCs/>
          <w:lang w:val="fr-CH"/>
        </w:rPr>
        <w:t xml:space="preserve"> </w:t>
      </w:r>
      <w:r w:rsidRPr="00BC3E25">
        <w:rPr>
          <w:bCs/>
          <w:iCs/>
          <w:lang w:val="fr-CH"/>
        </w:rPr>
        <w:t>couple (</w:t>
      </w:r>
      <w:r w:rsidRPr="00E92BEA">
        <w:rPr>
          <w:bCs/>
          <w:iCs/>
          <w:lang w:val="en-US"/>
        </w:rPr>
        <w:t>γ</w:t>
      </w:r>
      <w:r w:rsidRPr="00BC3E25">
        <w:rPr>
          <w:bCs/>
          <w:iCs/>
          <w:lang w:val="fr-CH"/>
        </w:rPr>
        <w:t xml:space="preserve">, </w:t>
      </w:r>
      <w:r w:rsidRPr="00BC3E25">
        <w:rPr>
          <w:bCs/>
          <w:i/>
          <w:lang w:val="fr-CH"/>
        </w:rPr>
        <w:t>R</w:t>
      </w:r>
      <w:r w:rsidRPr="00BC3E25">
        <w:rPr>
          <w:bCs/>
          <w:iCs/>
          <w:lang w:val="fr-CH"/>
        </w:rPr>
        <w:t xml:space="preserve">) </w:t>
      </w:r>
      <w:r w:rsidR="00BC3E25">
        <w:rPr>
          <w:bCs/>
          <w:iCs/>
          <w:lang w:val="fr-CH"/>
        </w:rPr>
        <w:t>l</w:t>
      </w:r>
      <w:r w:rsidR="004626AE">
        <w:rPr>
          <w:bCs/>
          <w:iCs/>
          <w:lang w:val="fr-CH"/>
        </w:rPr>
        <w:t>'</w:t>
      </w:r>
      <w:r w:rsidR="00BC3E25">
        <w:rPr>
          <w:bCs/>
          <w:iCs/>
          <w:lang w:val="fr-CH"/>
        </w:rPr>
        <w:t>échelle inconnue</w:t>
      </w:r>
      <w:r w:rsidR="000656CC">
        <w:rPr>
          <w:bCs/>
          <w:iCs/>
          <w:lang w:val="fr-CH"/>
        </w:rPr>
        <w:t xml:space="preserve"> </w:t>
      </w:r>
      <w:r w:rsidRPr="00E92BEA">
        <w:rPr>
          <w:bCs/>
          <w:iCs/>
          <w:lang w:val="en-US"/>
        </w:rPr>
        <w:t>ω</w:t>
      </w:r>
      <w:r w:rsidRPr="00BC3E25">
        <w:rPr>
          <w:bCs/>
          <w:iCs/>
          <w:lang w:val="fr-CH"/>
        </w:rPr>
        <w:t>.</w:t>
      </w:r>
      <w:bookmarkEnd w:id="563"/>
    </w:p>
    <w:p w:rsidR="00E02F8D" w:rsidRPr="00C07417" w:rsidRDefault="000B398E" w:rsidP="00FA4A06">
      <w:pPr>
        <w:rPr>
          <w:bCs/>
          <w:iCs/>
          <w:lang w:val="fr-CH"/>
        </w:rPr>
      </w:pPr>
      <w:bookmarkStart w:id="564" w:name="lt_pId871"/>
      <w:r w:rsidRPr="000B398E">
        <w:rPr>
          <w:lang w:val="fr-CH"/>
        </w:rPr>
        <w:t>Ces quatre paramètres permettent d</w:t>
      </w:r>
      <w:r w:rsidR="004626AE">
        <w:rPr>
          <w:lang w:val="fr-CH"/>
        </w:rPr>
        <w:t>'</w:t>
      </w:r>
      <w:r w:rsidRPr="000B398E">
        <w:rPr>
          <w:lang w:val="fr-CH"/>
        </w:rPr>
        <w:t>obtenir une série aléatoire d</w:t>
      </w:r>
      <w:r w:rsidR="004626AE">
        <w:rPr>
          <w:lang w:val="fr-CH"/>
        </w:rPr>
        <w:t>'</w:t>
      </w:r>
      <w:r w:rsidRPr="000B398E">
        <w:rPr>
          <w:lang w:val="fr-CH"/>
        </w:rPr>
        <w:t>échantillons</w:t>
      </w:r>
      <w:r w:rsidR="000656CC">
        <w:rPr>
          <w:lang w:val="fr-CH"/>
        </w:rPr>
        <w:t xml:space="preserve"> </w:t>
      </w:r>
      <w:r w:rsidR="00E02F8D" w:rsidRPr="000B398E">
        <w:rPr>
          <w:lang w:val="fr-CH"/>
        </w:rPr>
        <w:t>NSVGP</w:t>
      </w:r>
      <w:r w:rsidR="004626AE">
        <w:rPr>
          <w:lang w:val="fr-CH"/>
        </w:rPr>
        <w:t>,</w:t>
      </w:r>
      <w:r w:rsidR="00E02F8D" w:rsidRPr="000B398E">
        <w:rPr>
          <w:lang w:val="fr-CH"/>
        </w:rPr>
        <w:t xml:space="preserve"> </w:t>
      </w:r>
      <w:r w:rsidR="00A571E0">
        <w:rPr>
          <w:lang w:val="fr-CH"/>
        </w:rPr>
        <w:t>sachant que pour élaborer le processus, on crée en premier lieu un</w:t>
      </w:r>
      <w:r w:rsidR="000656CC">
        <w:rPr>
          <w:lang w:val="fr-CH"/>
        </w:rPr>
        <w:t xml:space="preserve"> </w:t>
      </w:r>
      <w:r>
        <w:rPr>
          <w:color w:val="000000"/>
        </w:rPr>
        <w:t>processus ponctuel de Poisson</w:t>
      </w:r>
      <w:r w:rsidR="000656CC">
        <w:rPr>
          <w:color w:val="000000"/>
        </w:rPr>
        <w:t xml:space="preserve"> </w:t>
      </w:r>
      <w:r w:rsidR="00B42232">
        <w:rPr>
          <w:color w:val="000000"/>
        </w:rPr>
        <w:t>de</w:t>
      </w:r>
      <w:r w:rsidR="000656CC">
        <w:rPr>
          <w:color w:val="000000"/>
        </w:rPr>
        <w:t xml:space="preserve"> </w:t>
      </w:r>
      <w:r w:rsidR="00A571E0">
        <w:rPr>
          <w:color w:val="000000"/>
        </w:rPr>
        <w:t xml:space="preserve">points </w:t>
      </w:r>
      <w:r w:rsidR="00B42232">
        <w:rPr>
          <w:color w:val="000000"/>
        </w:rPr>
        <w:t>«</w:t>
      </w:r>
      <w:r w:rsidR="00A571E0">
        <w:rPr>
          <w:color w:val="000000"/>
        </w:rPr>
        <w:t>parents</w:t>
      </w:r>
      <w:r w:rsidR="00B42232">
        <w:rPr>
          <w:color w:val="000000"/>
        </w:rPr>
        <w:t>»</w:t>
      </w:r>
      <w:r w:rsidR="000656CC">
        <w:rPr>
          <w:color w:val="000000"/>
        </w:rPr>
        <w:t xml:space="preserve"> </w:t>
      </w:r>
      <w:r w:rsidR="00E02F8D" w:rsidRPr="000B398E">
        <w:rPr>
          <w:shd w:val="clear" w:color="auto" w:fill="FFFFFF"/>
          <w:lang w:val="fr-CH"/>
        </w:rPr>
        <w:t>(</w:t>
      </w:r>
      <w:r w:rsidR="00A571E0">
        <w:rPr>
          <w:shd w:val="clear" w:color="auto" w:fill="FFFFFF"/>
          <w:lang w:val="fr-CH"/>
        </w:rPr>
        <w:t>c</w:t>
      </w:r>
      <w:r w:rsidR="004626AE">
        <w:rPr>
          <w:shd w:val="clear" w:color="auto" w:fill="FFFFFF"/>
          <w:lang w:val="fr-CH"/>
        </w:rPr>
        <w:t>'</w:t>
      </w:r>
      <w:r w:rsidR="00A571E0">
        <w:rPr>
          <w:shd w:val="clear" w:color="auto" w:fill="FFFFFF"/>
          <w:lang w:val="fr-CH"/>
        </w:rPr>
        <w:t>est-à-dire les centres du groupe)</w:t>
      </w:r>
      <w:r w:rsidR="00DD075A">
        <w:rPr>
          <w:shd w:val="clear" w:color="auto" w:fill="FFFFFF"/>
          <w:lang w:val="fr-CH"/>
        </w:rPr>
        <w:t>,</w:t>
      </w:r>
      <w:r w:rsidR="000656CC">
        <w:rPr>
          <w:shd w:val="clear" w:color="auto" w:fill="FFFFFF"/>
          <w:lang w:val="fr-CH"/>
        </w:rPr>
        <w:t xml:space="preserve"> </w:t>
      </w:r>
      <w:r w:rsidR="00A571E0">
        <w:rPr>
          <w:shd w:val="clear" w:color="auto" w:fill="FFFFFF"/>
          <w:lang w:val="fr-CH"/>
        </w:rPr>
        <w:t>d</w:t>
      </w:r>
      <w:r w:rsidR="008A3DE8">
        <w:rPr>
          <w:shd w:val="clear" w:color="auto" w:fill="FFFFFF"/>
          <w:lang w:val="fr-CH"/>
        </w:rPr>
        <w:t>'</w:t>
      </w:r>
      <w:r w:rsidR="00A571E0">
        <w:rPr>
          <w:shd w:val="clear" w:color="auto" w:fill="FFFFFF"/>
          <w:lang w:val="fr-CH"/>
        </w:rPr>
        <w:t>intensité</w:t>
      </w:r>
      <w:r w:rsidR="000656CC">
        <w:rPr>
          <w:shd w:val="clear" w:color="auto" w:fill="FFFFFF"/>
          <w:lang w:val="fr-CH"/>
        </w:rPr>
        <w:t xml:space="preserve"> </w:t>
      </w:r>
      <w:r w:rsidR="00E02F8D" w:rsidRPr="00E92BEA">
        <w:rPr>
          <w:bCs/>
          <w:iCs/>
          <w:lang w:val="en-US"/>
        </w:rPr>
        <w:t>λ</w:t>
      </w:r>
      <w:r w:rsidR="00E02F8D" w:rsidRPr="000B398E">
        <w:rPr>
          <w:bCs/>
          <w:i/>
          <w:vertAlign w:val="subscript"/>
          <w:lang w:val="fr-CH"/>
        </w:rPr>
        <w:t>p</w:t>
      </w:r>
      <w:bookmarkEnd w:id="564"/>
      <w:r w:rsidR="003C387B">
        <w:rPr>
          <w:bCs/>
          <w:iCs/>
          <w:shd w:val="clear" w:color="auto" w:fill="FFFFFF"/>
          <w:lang w:val="fr-CH"/>
        </w:rPr>
        <w:t>.</w:t>
      </w:r>
      <w:bookmarkStart w:id="565" w:name="lt_pId872"/>
      <w:r w:rsidR="00A571E0" w:rsidRPr="00A571E0">
        <w:rPr>
          <w:bCs/>
          <w:iCs/>
          <w:shd w:val="clear" w:color="auto" w:fill="FFFFFF"/>
          <w:lang w:val="fr-CH"/>
        </w:rPr>
        <w:t xml:space="preserve"> Chaque point</w:t>
      </w:r>
      <w:r w:rsidR="000656CC">
        <w:rPr>
          <w:bCs/>
          <w:iCs/>
          <w:shd w:val="clear" w:color="auto" w:fill="FFFFFF"/>
          <w:lang w:val="fr-CH"/>
        </w:rPr>
        <w:t xml:space="preserve"> </w:t>
      </w:r>
      <w:r w:rsidR="00A571E0" w:rsidRPr="00A571E0">
        <w:rPr>
          <w:bCs/>
          <w:iCs/>
          <w:shd w:val="clear" w:color="auto" w:fill="FFFFFF"/>
          <w:lang w:val="fr-CH"/>
        </w:rPr>
        <w:t>parent</w:t>
      </w:r>
      <w:r w:rsidR="000656CC">
        <w:rPr>
          <w:bCs/>
          <w:iCs/>
          <w:shd w:val="clear" w:color="auto" w:fill="FFFFFF"/>
          <w:lang w:val="fr-CH"/>
        </w:rPr>
        <w:t xml:space="preserve"> </w:t>
      </w:r>
      <w:r w:rsidR="00A571E0" w:rsidRPr="00A571E0">
        <w:rPr>
          <w:bCs/>
          <w:iCs/>
          <w:shd w:val="clear" w:color="auto" w:fill="FFFFFF"/>
          <w:lang w:val="fr-CH"/>
        </w:rPr>
        <w:t>est ensuite remplacé par un groupe aléatoire</w:t>
      </w:r>
      <w:r w:rsidR="00A571E0" w:rsidRPr="00A571E0">
        <w:rPr>
          <w:color w:val="000000"/>
          <w:lang w:val="fr-CH"/>
        </w:rPr>
        <w:t xml:space="preserve"> de points</w:t>
      </w:r>
      <w:r w:rsidR="004626AE">
        <w:rPr>
          <w:bCs/>
          <w:iCs/>
          <w:shd w:val="clear" w:color="auto" w:fill="FFFFFF"/>
          <w:lang w:val="fr-CH"/>
        </w:rPr>
        <w:t>,</w:t>
      </w:r>
      <w:r w:rsidR="00A571E0" w:rsidRPr="00A571E0">
        <w:rPr>
          <w:bCs/>
          <w:iCs/>
          <w:shd w:val="clear" w:color="auto" w:fill="FFFFFF"/>
          <w:lang w:val="fr-CH"/>
        </w:rPr>
        <w:t xml:space="preserve"> le nombre de points de chaque groupe</w:t>
      </w:r>
      <w:r w:rsidR="00A571E0">
        <w:rPr>
          <w:bCs/>
          <w:iCs/>
          <w:shd w:val="clear" w:color="auto" w:fill="FFFFFF"/>
          <w:lang w:val="fr-CH"/>
        </w:rPr>
        <w:t xml:space="preserve"> étant une variable aléatoire qui suit une</w:t>
      </w:r>
      <w:r w:rsidR="000656CC">
        <w:rPr>
          <w:bCs/>
          <w:iCs/>
          <w:shd w:val="clear" w:color="auto" w:fill="FFFFFF"/>
          <w:lang w:val="fr-CH"/>
        </w:rPr>
        <w:t xml:space="preserve"> </w:t>
      </w:r>
      <w:r w:rsidR="00A571E0">
        <w:rPr>
          <w:color w:val="000000"/>
        </w:rPr>
        <w:t>distribution de</w:t>
      </w:r>
      <w:r w:rsidR="000656CC">
        <w:rPr>
          <w:color w:val="000000"/>
        </w:rPr>
        <w:t xml:space="preserve"> </w:t>
      </w:r>
      <w:r w:rsidR="00A571E0">
        <w:rPr>
          <w:color w:val="000000"/>
        </w:rPr>
        <w:t>Poisson</w:t>
      </w:r>
      <w:r w:rsidR="000656CC">
        <w:rPr>
          <w:bCs/>
          <w:iCs/>
          <w:shd w:val="clear" w:color="auto" w:fill="FFFFFF"/>
          <w:lang w:val="fr-CH"/>
        </w:rPr>
        <w:t xml:space="preserve"> </w:t>
      </w:r>
      <w:r w:rsidR="00E02F8D" w:rsidRPr="00A571E0">
        <w:rPr>
          <w:bCs/>
          <w:iCs/>
          <w:shd w:val="clear" w:color="auto" w:fill="FFFFFF"/>
          <w:lang w:val="fr-CH"/>
        </w:rPr>
        <w:t>(</w:t>
      </w:r>
      <w:r w:rsidR="00E02F8D" w:rsidRPr="00E92BEA">
        <w:rPr>
          <w:bCs/>
          <w:iCs/>
          <w:lang w:val="en-US"/>
        </w:rPr>
        <w:t>λ</w:t>
      </w:r>
      <w:r w:rsidR="00E02F8D" w:rsidRPr="00A571E0">
        <w:rPr>
          <w:bCs/>
          <w:i/>
          <w:vertAlign w:val="subscript"/>
          <w:lang w:val="fr-CH"/>
        </w:rPr>
        <w:t>o</w:t>
      </w:r>
      <w:r w:rsidR="00E02F8D" w:rsidRPr="00A571E0">
        <w:rPr>
          <w:bCs/>
          <w:iCs/>
          <w:shd w:val="clear" w:color="auto" w:fill="FFFFFF"/>
          <w:lang w:val="fr-CH"/>
        </w:rPr>
        <w:t>)</w:t>
      </w:r>
      <w:r w:rsidR="004626AE">
        <w:rPr>
          <w:bCs/>
          <w:iCs/>
          <w:shd w:val="clear" w:color="auto" w:fill="FFFFFF"/>
          <w:lang w:val="fr-CH"/>
        </w:rPr>
        <w:t>,</w:t>
      </w:r>
      <w:r w:rsidR="00E02F8D" w:rsidRPr="00A571E0">
        <w:rPr>
          <w:bCs/>
          <w:iCs/>
          <w:shd w:val="clear" w:color="auto" w:fill="FFFFFF"/>
          <w:lang w:val="fr-CH"/>
        </w:rPr>
        <w:t xml:space="preserve"> </w:t>
      </w:r>
      <w:r w:rsidR="00E6303E">
        <w:rPr>
          <w:bCs/>
          <w:iCs/>
          <w:shd w:val="clear" w:color="auto" w:fill="FFFFFF"/>
          <w:lang w:val="fr-CH"/>
        </w:rPr>
        <w:t>et les points étant plac</w:t>
      </w:r>
      <w:r w:rsidR="00A571E0">
        <w:rPr>
          <w:bCs/>
          <w:iCs/>
          <w:shd w:val="clear" w:color="auto" w:fill="FFFFFF"/>
          <w:lang w:val="fr-CH"/>
        </w:rPr>
        <w:t>és de manière indépendante et uniforme selon</w:t>
      </w:r>
      <w:r w:rsidR="000656CC">
        <w:rPr>
          <w:bCs/>
          <w:iCs/>
          <w:shd w:val="clear" w:color="auto" w:fill="FFFFFF"/>
          <w:lang w:val="fr-CH"/>
        </w:rPr>
        <w:t xml:space="preserve"> </w:t>
      </w:r>
      <w:r w:rsidR="00C07417">
        <w:rPr>
          <w:bCs/>
          <w:iCs/>
          <w:shd w:val="clear" w:color="auto" w:fill="FFFFFF"/>
          <w:lang w:val="fr-CH"/>
        </w:rPr>
        <w:t>une</w:t>
      </w:r>
      <w:r w:rsidR="00E02F8D" w:rsidRPr="00A571E0">
        <w:rPr>
          <w:bCs/>
          <w:iCs/>
          <w:shd w:val="clear" w:color="auto" w:fill="FFFFFF"/>
          <w:lang w:val="fr-CH"/>
        </w:rPr>
        <w:t xml:space="preserve"> </w:t>
      </w:r>
      <w:r w:rsidR="00C07417">
        <w:rPr>
          <w:bCs/>
          <w:iCs/>
          <w:shd w:val="clear" w:color="auto" w:fill="FFFFFF"/>
          <w:lang w:val="fr-CH"/>
        </w:rPr>
        <w:t>v</w:t>
      </w:r>
      <w:r w:rsidR="00E02F8D" w:rsidRPr="00A571E0">
        <w:rPr>
          <w:bCs/>
          <w:iCs/>
          <w:shd w:val="clear" w:color="auto" w:fill="FFFFFF"/>
          <w:lang w:val="fr-CH"/>
        </w:rPr>
        <w:t xml:space="preserve">ariance </w:t>
      </w:r>
      <w:r w:rsidR="00C07417">
        <w:rPr>
          <w:bCs/>
          <w:iCs/>
          <w:shd w:val="clear" w:color="auto" w:fill="FFFFFF"/>
          <w:lang w:val="fr-CH"/>
        </w:rPr>
        <w:t>de noyau g</w:t>
      </w:r>
      <w:r w:rsidR="00E02F8D" w:rsidRPr="00A571E0">
        <w:rPr>
          <w:bCs/>
          <w:iCs/>
          <w:shd w:val="clear" w:color="auto" w:fill="FFFFFF"/>
          <w:lang w:val="fr-CH"/>
        </w:rPr>
        <w:t>amma</w:t>
      </w:r>
      <w:r w:rsidR="003C387B">
        <w:rPr>
          <w:bCs/>
          <w:iCs/>
          <w:shd w:val="clear" w:color="auto" w:fill="FFFFFF"/>
          <w:lang w:val="fr-CH"/>
        </w:rPr>
        <w:t>.</w:t>
      </w:r>
      <w:bookmarkEnd w:id="565"/>
      <w:r w:rsidR="00E02F8D" w:rsidRPr="00A571E0">
        <w:rPr>
          <w:bCs/>
          <w:iCs/>
          <w:shd w:val="clear" w:color="auto" w:fill="FFFFFF"/>
          <w:lang w:val="fr-CH"/>
        </w:rPr>
        <w:t xml:space="preserve"> </w:t>
      </w:r>
      <w:bookmarkStart w:id="566" w:name="lt_pId873"/>
      <w:r w:rsidR="00C07417" w:rsidRPr="00C07417">
        <w:rPr>
          <w:bCs/>
          <w:iCs/>
          <w:shd w:val="clear" w:color="auto" w:fill="FFFFFF"/>
          <w:lang w:val="fr-CH"/>
        </w:rPr>
        <w:t>La variance de noyau gamma est définie en fonction de</w:t>
      </w:r>
      <w:r w:rsidR="000656CC">
        <w:rPr>
          <w:bCs/>
          <w:iCs/>
          <w:shd w:val="clear" w:color="auto" w:fill="FFFFFF"/>
          <w:lang w:val="fr-CH"/>
        </w:rPr>
        <w:t xml:space="preserve"> </w:t>
      </w:r>
      <w:r w:rsidR="00E02F8D" w:rsidRPr="00E92BEA">
        <w:rPr>
          <w:bCs/>
          <w:iCs/>
          <w:lang w:val="en-US"/>
        </w:rPr>
        <w:t>γ</w:t>
      </w:r>
      <w:r w:rsidR="000656CC">
        <w:rPr>
          <w:bCs/>
          <w:iCs/>
          <w:lang w:val="fr-CH"/>
        </w:rPr>
        <w:t xml:space="preserve"> </w:t>
      </w:r>
      <w:r w:rsidR="00C07417">
        <w:rPr>
          <w:bCs/>
          <w:iCs/>
          <w:lang w:val="fr-CH"/>
        </w:rPr>
        <w:t>et</w:t>
      </w:r>
      <w:r w:rsidR="000656CC">
        <w:rPr>
          <w:bCs/>
          <w:iCs/>
          <w:lang w:val="fr-CH"/>
        </w:rPr>
        <w:t xml:space="preserve"> </w:t>
      </w:r>
      <w:r w:rsidR="00E02F8D" w:rsidRPr="00E92BEA">
        <w:rPr>
          <w:bCs/>
          <w:iCs/>
          <w:lang w:val="en-US"/>
        </w:rPr>
        <w:t>ω</w:t>
      </w:r>
      <w:r w:rsidR="00E02F8D" w:rsidRPr="00C07417">
        <w:rPr>
          <w:bCs/>
          <w:iCs/>
          <w:lang w:val="fr-CH"/>
        </w:rPr>
        <w:t>.</w:t>
      </w:r>
      <w:bookmarkEnd w:id="566"/>
    </w:p>
    <w:p w:rsidR="00E02F8D" w:rsidRPr="00C07417" w:rsidRDefault="00C07417" w:rsidP="00800338">
      <w:pPr>
        <w:pStyle w:val="Equation"/>
        <w:rPr>
          <w:lang w:val="fr-CH"/>
        </w:rPr>
      </w:pPr>
      <w:bookmarkStart w:id="567" w:name="lt_pId874"/>
      <w:r w:rsidRPr="00C07417">
        <w:rPr>
          <w:lang w:val="fr-CH"/>
        </w:rPr>
        <w:t>Une fois défini</w:t>
      </w:r>
      <w:r>
        <w:rPr>
          <w:lang w:val="fr-CH"/>
        </w:rPr>
        <w:t>s</w:t>
      </w:r>
      <w:r w:rsidRPr="00C07417">
        <w:rPr>
          <w:lang w:val="fr-CH"/>
        </w:rPr>
        <w:t xml:space="preserve"> les paramètres déterminant cette distribution, on peut alors décrire de manière statistique</w:t>
      </w:r>
      <w:r w:rsidR="000656CC">
        <w:rPr>
          <w:lang w:val="fr-CH"/>
        </w:rPr>
        <w:t xml:space="preserve"> </w:t>
      </w:r>
      <w:r w:rsidR="00E02F8D" w:rsidRPr="00C07417">
        <w:rPr>
          <w:lang w:val="fr-CH"/>
        </w:rPr>
        <w:t>(</w:t>
      </w:r>
      <w:r>
        <w:rPr>
          <w:lang w:val="fr-CH"/>
        </w:rPr>
        <w:t>par une fonction de densité de probabilité</w:t>
      </w:r>
      <w:r w:rsidR="000656CC">
        <w:rPr>
          <w:lang w:val="fr-CH"/>
        </w:rPr>
        <w:t xml:space="preserve"> </w:t>
      </w:r>
      <w:r w:rsidR="00E02F8D" w:rsidRPr="00C07417">
        <w:rPr>
          <w:lang w:val="fr-CH"/>
        </w:rPr>
        <w:t xml:space="preserve">pdf) </w:t>
      </w:r>
      <w:r>
        <w:rPr>
          <w:lang w:val="fr-CH"/>
        </w:rPr>
        <w:t>la</w:t>
      </w:r>
      <w:r w:rsidR="00B42232">
        <w:rPr>
          <w:lang w:val="fr-CH"/>
        </w:rPr>
        <w:t xml:space="preserve"> distribution de la </w:t>
      </w:r>
      <w:r w:rsidR="001F6ED3" w:rsidRPr="00C07417">
        <w:rPr>
          <w:lang w:val="fr-CH"/>
        </w:rPr>
        <w:t>variance de la loi gamma</w:t>
      </w:r>
      <w:r>
        <w:rPr>
          <w:lang w:val="fr-CH"/>
        </w:rPr>
        <w:t xml:space="preserve"> (fonction de</w:t>
      </w:r>
      <w:r w:rsidR="000656CC">
        <w:rPr>
          <w:lang w:val="fr-CH"/>
        </w:rPr>
        <w:t xml:space="preserve"> </w:t>
      </w:r>
      <w:r w:rsidR="00E02F8D" w:rsidRPr="00C07417">
        <w:rPr>
          <w:lang w:val="fr-CH"/>
        </w:rPr>
        <w:t>Bessel</w:t>
      </w:r>
      <w:bookmarkEnd w:id="567"/>
      <w:r w:rsidR="001618F6">
        <w:rPr>
          <w:lang w:val="fr-CH"/>
        </w:rPr>
        <w:t>)</w:t>
      </w:r>
      <w:r w:rsidR="003C387B">
        <w:rPr>
          <w:lang w:val="fr-CH"/>
        </w:rPr>
        <w:t>.</w:t>
      </w:r>
      <w:bookmarkStart w:id="568" w:name="lt_pId875"/>
      <w:r w:rsidR="0085252D">
        <w:rPr>
          <w:lang w:val="fr-CH"/>
        </w:rPr>
        <w:t xml:space="preserve"> </w:t>
      </w:r>
      <w:r w:rsidR="00043B98">
        <w:rPr>
          <w:lang w:val="fr-CH"/>
        </w:rPr>
        <w:t>E</w:t>
      </w:r>
      <w:r w:rsidR="0085252D">
        <w:rPr>
          <w:lang w:val="fr-CH"/>
        </w:rPr>
        <w:t>tant donné que les points descendants à l</w:t>
      </w:r>
      <w:r w:rsidR="004626AE">
        <w:rPr>
          <w:lang w:val="fr-CH"/>
        </w:rPr>
        <w:t>'</w:t>
      </w:r>
      <w:r w:rsidR="0085252D">
        <w:rPr>
          <w:lang w:val="fr-CH"/>
        </w:rPr>
        <w:t>intérieur de ch</w:t>
      </w:r>
      <w:r w:rsidR="00B42232">
        <w:rPr>
          <w:lang w:val="fr-CH"/>
        </w:rPr>
        <w:t>aque groupe sont créés suivant</w:t>
      </w:r>
      <w:r w:rsidR="0085252D">
        <w:rPr>
          <w:lang w:val="fr-CH"/>
        </w:rPr>
        <w:t xml:space="preserve"> une loi normale combinant variance et moyenne,</w:t>
      </w:r>
      <w:r w:rsidR="000656CC">
        <w:rPr>
          <w:lang w:val="fr-CH"/>
        </w:rPr>
        <w:t xml:space="preserve"> </w:t>
      </w:r>
      <w:r w:rsidR="0085252D">
        <w:rPr>
          <w:lang w:val="fr-CH"/>
        </w:rPr>
        <w:t>c</w:t>
      </w:r>
      <w:r w:rsidR="004626AE">
        <w:rPr>
          <w:lang w:val="fr-CH"/>
        </w:rPr>
        <w:t>'</w:t>
      </w:r>
      <w:r w:rsidR="0085252D">
        <w:rPr>
          <w:lang w:val="fr-CH"/>
        </w:rPr>
        <w:t xml:space="preserve">est-à-dire une distribution normale associée à une distribution gamma dont la fonction de densité de probabilité </w:t>
      </w:r>
      <w:r w:rsidR="00E02F8D" w:rsidRPr="00C07417">
        <w:rPr>
          <w:lang w:val="fr-CH"/>
        </w:rPr>
        <w:t xml:space="preserve">(pdf) </w:t>
      </w:r>
      <w:r w:rsidR="00E02F8D" w:rsidRPr="00C07417">
        <w:rPr>
          <w:i/>
          <w:lang w:val="fr-CH"/>
        </w:rPr>
        <w:t>f</w:t>
      </w:r>
      <w:r w:rsidR="000656CC">
        <w:rPr>
          <w:lang w:val="fr-CH"/>
        </w:rPr>
        <w:t xml:space="preserve"> </w:t>
      </w:r>
      <w:r w:rsidR="0085252D">
        <w:rPr>
          <w:lang w:val="fr-CH"/>
        </w:rPr>
        <w:t>est</w:t>
      </w:r>
      <w:r w:rsidR="00E02F8D" w:rsidRPr="00C07417">
        <w:rPr>
          <w:lang w:val="fr-CH"/>
        </w:rPr>
        <w:t>:</w:t>
      </w:r>
      <w:bookmarkEnd w:id="568"/>
      <w:r w:rsidR="00E02F8D" w:rsidRPr="00C07417">
        <w:rPr>
          <w:lang w:val="fr-CH"/>
        </w:rPr>
        <w:t xml:space="preserve"> </w:t>
      </w:r>
      <w:r w:rsidR="00800338">
        <w:rPr>
          <w:lang w:val="fr-CH"/>
        </w:rPr>
        <w:tab/>
      </w:r>
      <w:r w:rsidR="00800338">
        <w:rPr>
          <w:lang w:val="fr-CH"/>
        </w:rPr>
        <w:tab/>
      </w:r>
      <m:oMath>
        <m:r>
          <w:rPr>
            <w:rFonts w:ascii="Cambria Math" w:hAnsi="Cambria Math"/>
            <w:lang w:val="en-US"/>
          </w:rPr>
          <m:t>f</m:t>
        </m:r>
        <m:r>
          <w:rPr>
            <w:rFonts w:ascii="Cambria Math" w:hAnsi="Cambria Math"/>
            <w:lang w:val="fr-CH"/>
          </w:rPr>
          <m:t>(</m:t>
        </m:r>
        <m:r>
          <w:rPr>
            <w:rFonts w:ascii="Cambria Math" w:hAnsi="Cambria Math"/>
            <w:lang w:val="en-US"/>
          </w:rPr>
          <m:t>x</m:t>
        </m:r>
        <m:r>
          <w:rPr>
            <w:rFonts w:ascii="Cambria Math" w:hAnsi="Cambria Math"/>
            <w:lang w:val="fr-CH"/>
          </w:rPr>
          <m:t>;</m:t>
        </m:r>
        <m:r>
          <w:rPr>
            <w:rFonts w:ascii="Cambria Math" w:hAnsi="Cambria Math"/>
            <w:lang w:val="en-US"/>
          </w:rPr>
          <m:t>k</m:t>
        </m:r>
        <m:r>
          <w:rPr>
            <w:rFonts w:ascii="Cambria Math" w:hAnsi="Cambria Math"/>
            <w:lang w:val="fr-CH"/>
          </w:rPr>
          <m:t>,</m:t>
        </m:r>
        <m:r>
          <m:rPr>
            <m:sty m:val="p"/>
          </m:rPr>
          <w:rPr>
            <w:rFonts w:ascii="Cambria Math" w:hAnsi="Cambria Math"/>
            <w:lang w:val="en-US"/>
          </w:rPr>
          <m:t>θ</m:t>
        </m:r>
        <m:r>
          <w:rPr>
            <w:rFonts w:ascii="Cambria Math" w:hAnsi="Cambria Math"/>
            <w:lang w:val="fr-CH"/>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k</m:t>
                </m:r>
                <m:r>
                  <w:rPr>
                    <w:rFonts w:ascii="Cambria Math" w:hAnsi="Cambria Math"/>
                    <w:lang w:val="fr-CH"/>
                  </w:rPr>
                  <m:t>-1</m:t>
                </m:r>
              </m:sup>
            </m:sSup>
            <m:sSup>
              <m:sSupPr>
                <m:ctrlPr>
                  <w:rPr>
                    <w:rFonts w:ascii="Cambria Math" w:hAnsi="Cambria Math"/>
                    <w:i/>
                    <w:lang w:val="en-US"/>
                  </w:rPr>
                </m:ctrlPr>
              </m:sSupPr>
              <m:e>
                <m:r>
                  <w:rPr>
                    <w:rFonts w:ascii="Cambria Math" w:hAnsi="Cambria Math"/>
                    <w:lang w:val="en-US"/>
                  </w:rPr>
                  <m:t>e</m:t>
                </m:r>
              </m:e>
              <m:sup>
                <m:r>
                  <w:rPr>
                    <w:rFonts w:ascii="Cambria Math" w:hAnsi="Cambria Math"/>
                    <w:lang w:val="fr-CH"/>
                  </w:rPr>
                  <m:t>-</m:t>
                </m:r>
                <m:f>
                  <m:fPr>
                    <m:ctrlPr>
                      <w:rPr>
                        <w:rFonts w:ascii="Cambria Math" w:hAnsi="Cambria Math"/>
                        <w:i/>
                        <w:lang w:val="en-US"/>
                      </w:rPr>
                    </m:ctrlPr>
                  </m:fPr>
                  <m:num>
                    <m:r>
                      <w:rPr>
                        <w:rFonts w:ascii="Cambria Math" w:hAnsi="Cambria Math"/>
                        <w:lang w:val="en-US"/>
                      </w:rPr>
                      <m:t>x</m:t>
                    </m:r>
                  </m:num>
                  <m:den>
                    <m:r>
                      <m:rPr>
                        <m:sty m:val="p"/>
                      </m:rPr>
                      <w:rPr>
                        <w:rFonts w:ascii="Cambria Math" w:hAnsi="Cambria Math"/>
                        <w:lang w:val="en-US"/>
                      </w:rPr>
                      <m:t>θ</m:t>
                    </m:r>
                  </m:den>
                </m:f>
              </m:sup>
            </m:sSup>
          </m:num>
          <m:den>
            <m:r>
              <m:rPr>
                <m:sty m:val="p"/>
              </m:rPr>
              <w:rPr>
                <w:rFonts w:ascii="Cambria Math" w:hAnsi="Cambria Math" w:hint="eastAsia"/>
                <w:lang w:val="en-US"/>
              </w:rPr>
              <m:t>Γ</m:t>
            </m:r>
            <m:r>
              <w:rPr>
                <w:rFonts w:ascii="Cambria Math" w:hAnsi="Cambria Math"/>
                <w:lang w:val="fr-CH"/>
              </w:rPr>
              <m:t>(</m:t>
            </m:r>
            <m:r>
              <w:rPr>
                <w:rFonts w:ascii="Cambria Math" w:hAnsi="Cambria Math"/>
                <w:lang w:val="en-US"/>
              </w:rPr>
              <m:t>k</m:t>
            </m:r>
            <m:r>
              <w:rPr>
                <w:rFonts w:ascii="Cambria Math" w:hAnsi="Cambria Math"/>
                <w:lang w:val="fr-CH"/>
              </w:rPr>
              <m:t>)</m:t>
            </m:r>
            <m:sSup>
              <m:sSupPr>
                <m:ctrlPr>
                  <w:rPr>
                    <w:rFonts w:ascii="Cambria Math" w:hAnsi="Cambria Math"/>
                    <w:iCs/>
                    <w:lang w:val="en-US"/>
                  </w:rPr>
                </m:ctrlPr>
              </m:sSupPr>
              <m:e>
                <m:r>
                  <m:rPr>
                    <m:sty m:val="p"/>
                  </m:rPr>
                  <w:rPr>
                    <w:rFonts w:ascii="Cambria Math" w:hAnsi="Cambria Math"/>
                    <w:lang w:val="en-US"/>
                  </w:rPr>
                  <m:t>θ</m:t>
                </m:r>
              </m:e>
              <m:sup>
                <m:r>
                  <w:rPr>
                    <w:rFonts w:ascii="Cambria Math" w:hAnsi="Cambria Math"/>
                    <w:lang w:val="en-US"/>
                  </w:rPr>
                  <m:t>k</m:t>
                </m:r>
              </m:sup>
            </m:sSup>
          </m:den>
        </m:f>
      </m:oMath>
    </w:p>
    <w:p w:rsidR="00935EE5" w:rsidRDefault="00B42232" w:rsidP="001A5B7D">
      <w:pPr>
        <w:keepNext/>
        <w:keepLines/>
        <w:rPr>
          <w:szCs w:val="24"/>
          <w:lang w:val="fr-CH"/>
        </w:rPr>
      </w:pPr>
      <w:bookmarkStart w:id="569" w:name="lt_pId876"/>
      <w:r>
        <w:rPr>
          <w:szCs w:val="24"/>
          <w:lang w:val="fr-CH"/>
        </w:rPr>
        <w:lastRenderedPageBreak/>
        <w:t>où</w:t>
      </w:r>
    </w:p>
    <w:p w:rsidR="00E02F8D" w:rsidRPr="0085252D" w:rsidRDefault="00935EE5" w:rsidP="00935EE5">
      <w:pPr>
        <w:pStyle w:val="Equation"/>
        <w:rPr>
          <w:lang w:val="fr-CH"/>
        </w:rPr>
      </w:pPr>
      <w:r w:rsidRPr="000032CC">
        <w:tab/>
      </w:r>
      <w:r w:rsidRPr="000032CC">
        <w:tab/>
      </w:r>
      <m:oMath>
        <m:r>
          <m:rPr>
            <m:sty m:val="p"/>
          </m:rPr>
          <w:rPr>
            <w:rFonts w:ascii="Cambria Math" w:hAnsi="Cambria Math" w:hint="eastAsia"/>
            <w:lang w:val="en-US"/>
          </w:rPr>
          <m:t>Γ</m:t>
        </m:r>
        <m:d>
          <m:dPr>
            <m:ctrlPr>
              <w:rPr>
                <w:rFonts w:ascii="Cambria Math" w:hAnsi="Cambria Math"/>
                <w:lang w:val="en-US"/>
              </w:rPr>
            </m:ctrlPr>
          </m:dPr>
          <m:e>
            <m:r>
              <m:rPr>
                <m:sty m:val="p"/>
              </m:rPr>
              <w:rPr>
                <w:rFonts w:ascii="Cambria Math" w:hAnsi="Cambria Math"/>
                <w:lang w:val="fr-CH"/>
              </w:rPr>
              <m:t>k</m:t>
            </m:r>
          </m:e>
        </m:d>
        <m:r>
          <m:rPr>
            <m:sty m:val="p"/>
          </m:rPr>
          <w:rPr>
            <w:rFonts w:ascii="Cambria Math" w:hAnsi="Cambria Math"/>
            <w:lang w:val="fr-CH"/>
          </w:rPr>
          <m:t>=</m:t>
        </m:r>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fr-CH"/>
                  </w:rPr>
                  <m:t>-</m:t>
                </m:r>
                <m:r>
                  <m:rPr>
                    <m:sty m:val="p"/>
                  </m:rPr>
                  <w:rPr>
                    <w:rFonts w:ascii="Cambria Math" w:hAnsi="Cambria Math"/>
                    <w:lang w:val="en-US"/>
                  </w:rPr>
                  <m:t>γ</m:t>
                </m:r>
                <m:r>
                  <w:rPr>
                    <w:rFonts w:ascii="Cambria Math" w:hAnsi="Cambria Math"/>
                    <w:lang w:val="en-US"/>
                  </w:rPr>
                  <m:t>k</m:t>
                </m:r>
              </m:sup>
            </m:sSup>
          </m:num>
          <m:den>
            <m:r>
              <w:rPr>
                <w:rFonts w:ascii="Cambria Math" w:hAnsi="Cambria Math"/>
                <w:lang w:val="en-US"/>
              </w:rPr>
              <m:t>k</m:t>
            </m:r>
          </m:den>
        </m:f>
        <m:nary>
          <m:naryPr>
            <m:chr m:val="∏"/>
            <m:limLoc m:val="undOvr"/>
            <m:ctrlPr>
              <w:rPr>
                <w:rFonts w:ascii="Cambria Math" w:hAnsi="Cambria Math"/>
                <w:lang w:val="en-US"/>
              </w:rPr>
            </m:ctrlPr>
          </m:naryPr>
          <m:sub>
            <m:r>
              <w:rPr>
                <w:rFonts w:ascii="Cambria Math" w:hAnsi="Cambria Math"/>
                <w:lang w:val="en-US"/>
              </w:rPr>
              <m:t>n</m:t>
            </m:r>
            <m:r>
              <m:rPr>
                <m:sty m:val="p"/>
              </m:rPr>
              <w:rPr>
                <w:rFonts w:ascii="Cambria Math" w:hAnsi="Cambria Math"/>
                <w:lang w:val="fr-CH"/>
              </w:rPr>
              <m:t>=1</m:t>
            </m:r>
          </m:sub>
          <m:sup>
            <m:r>
              <m:rPr>
                <m:sty m:val="p"/>
              </m:rPr>
              <w:rPr>
                <w:rFonts w:ascii="Cambria Math" w:hAnsi="Cambria Math"/>
                <w:lang w:val="fr-CH"/>
              </w:rPr>
              <m:t>+</m:t>
            </m:r>
            <m:r>
              <m:rPr>
                <m:sty m:val="p"/>
              </m:rPr>
              <w:rPr>
                <w:rFonts w:ascii="Cambria Math" w:hAnsi="Cambria Math" w:hint="eastAsia"/>
                <w:lang w:val="fr-CH"/>
              </w:rPr>
              <m:t>∞</m:t>
            </m:r>
          </m:sup>
          <m:e>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fr-CH"/>
                      </w:rPr>
                      <m:t>1+</m:t>
                    </m:r>
                    <m:f>
                      <m:fPr>
                        <m:ctrlPr>
                          <w:rPr>
                            <w:rFonts w:ascii="Cambria Math" w:hAnsi="Cambria Math"/>
                            <w:lang w:val="en-US"/>
                          </w:rPr>
                        </m:ctrlPr>
                      </m:fPr>
                      <m:num>
                        <m:r>
                          <w:rPr>
                            <w:rFonts w:ascii="Cambria Math" w:hAnsi="Cambria Math"/>
                            <w:lang w:val="en-US"/>
                          </w:rPr>
                          <m:t>k</m:t>
                        </m:r>
                      </m:num>
                      <m:den>
                        <m:r>
                          <w:rPr>
                            <w:rFonts w:ascii="Cambria Math" w:hAnsi="Cambria Math"/>
                            <w:lang w:val="en-US"/>
                          </w:rPr>
                          <m:t>n</m:t>
                        </m:r>
                      </m:den>
                    </m:f>
                  </m:e>
                </m:d>
              </m:e>
              <m:sup>
                <m:r>
                  <m:rPr>
                    <m:sty m:val="p"/>
                  </m:rPr>
                  <w:rPr>
                    <w:rFonts w:ascii="Cambria Math" w:hAnsi="Cambria Math"/>
                    <w:lang w:val="fr-CH"/>
                  </w:rPr>
                  <m:t>-1</m:t>
                </m:r>
              </m:sup>
            </m:sSup>
            <m:sSup>
              <m:sSupPr>
                <m:ctrlPr>
                  <w:rPr>
                    <w:rFonts w:ascii="Cambria Math" w:hAnsi="Cambria Math"/>
                    <w:lang w:val="en-US"/>
                  </w:rPr>
                </m:ctrlPr>
              </m:sSupPr>
              <m:e>
                <m:r>
                  <w:rPr>
                    <w:rFonts w:ascii="Cambria Math" w:hAnsi="Cambria Math"/>
                    <w:lang w:val="en-US"/>
                  </w:rPr>
                  <m:t>e</m:t>
                </m:r>
              </m:e>
              <m:sup>
                <m:f>
                  <m:fPr>
                    <m:ctrlPr>
                      <w:rPr>
                        <w:rFonts w:ascii="Cambria Math" w:hAnsi="Cambria Math"/>
                        <w:lang w:val="en-US"/>
                      </w:rPr>
                    </m:ctrlPr>
                  </m:fPr>
                  <m:num>
                    <m:r>
                      <w:rPr>
                        <w:rFonts w:ascii="Cambria Math" w:hAnsi="Cambria Math"/>
                        <w:lang w:val="en-US"/>
                      </w:rPr>
                      <m:t>k</m:t>
                    </m:r>
                  </m:num>
                  <m:den>
                    <m:r>
                      <w:rPr>
                        <w:rFonts w:ascii="Cambria Math" w:hAnsi="Cambria Math"/>
                        <w:lang w:val="en-US"/>
                      </w:rPr>
                      <m:t>n</m:t>
                    </m:r>
                  </m:den>
                </m:f>
              </m:sup>
            </m:sSup>
          </m:e>
        </m:nary>
      </m:oMath>
      <w:r w:rsidR="000656CC">
        <w:rPr>
          <w:lang w:val="fr-CH"/>
        </w:rPr>
        <w:t xml:space="preserve"> </w:t>
      </w:r>
      <w:r w:rsidR="0085252D">
        <w:rPr>
          <w:lang w:val="fr-CH"/>
        </w:rPr>
        <w:t>et</w:t>
      </w:r>
      <w:r w:rsidR="000656CC">
        <w:rPr>
          <w:lang w:val="fr-CH"/>
        </w:rPr>
        <w:t xml:space="preserve"> </w:t>
      </w:r>
      <m:oMath>
        <m:r>
          <m:rPr>
            <m:sty m:val="p"/>
          </m:rPr>
          <w:rPr>
            <w:rFonts w:ascii="Cambria Math" w:hAnsi="Cambria Math"/>
            <w:lang w:val="en-US"/>
          </w:rPr>
          <m:t>γ</m:t>
        </m:r>
        <m:r>
          <m:rPr>
            <m:sty m:val="p"/>
          </m:rPr>
          <w:rPr>
            <w:rFonts w:ascii="Cambria Math" w:hAnsi="Cambria Math"/>
            <w:lang w:val="fr-CH"/>
          </w:rPr>
          <m:t>=</m:t>
        </m:r>
        <m:func>
          <m:funcPr>
            <m:ctrlPr>
              <w:rPr>
                <w:rFonts w:ascii="Cambria Math" w:hAnsi="Cambria Math"/>
                <w:lang w:val="en-US"/>
              </w:rPr>
            </m:ctrlPr>
          </m:funcPr>
          <m:fName>
            <m:limLow>
              <m:limLowPr>
                <m:ctrlPr>
                  <w:rPr>
                    <w:rFonts w:ascii="Cambria Math" w:hAnsi="Cambria Math"/>
                    <w:lang w:val="en-US"/>
                  </w:rPr>
                </m:ctrlPr>
              </m:limLowPr>
              <m:e>
                <m:r>
                  <m:rPr>
                    <m:sty m:val="p"/>
                  </m:rPr>
                  <w:rPr>
                    <w:rFonts w:ascii="Cambria Math" w:hAnsi="Cambria Math"/>
                    <w:lang w:val="fr-CH"/>
                  </w:rPr>
                  <m:t>lim</m:t>
                </m:r>
              </m:e>
              <m:lim>
                <m:r>
                  <w:rPr>
                    <w:rFonts w:ascii="Cambria Math" w:hAnsi="Cambria Math"/>
                    <w:lang w:val="en-US"/>
                  </w:rPr>
                  <m:t>n</m:t>
                </m:r>
                <m:r>
                  <m:rPr>
                    <m:sty m:val="p"/>
                  </m:rPr>
                  <w:rPr>
                    <w:rFonts w:ascii="Cambria Math" w:hAnsi="Cambria Math" w:hint="eastAsia"/>
                    <w:lang w:val="fr-CH"/>
                  </w:rPr>
                  <m:t>→∞</m:t>
                </m:r>
              </m:lim>
            </m:limLow>
          </m:fName>
          <m:e>
            <m:d>
              <m:dPr>
                <m:ctrlPr>
                  <w:rPr>
                    <w:rFonts w:ascii="Cambria Math" w:hAnsi="Cambria Math"/>
                    <w:lang w:val="en-US"/>
                  </w:rPr>
                </m:ctrlPr>
              </m:dPr>
              <m:e>
                <m:nary>
                  <m:naryPr>
                    <m:chr m:val="∑"/>
                    <m:limLoc m:val="undOvr"/>
                    <m:ctrlPr>
                      <w:rPr>
                        <w:rFonts w:ascii="Cambria Math" w:hAnsi="Cambria Math"/>
                        <w:lang w:val="en-US"/>
                      </w:rPr>
                    </m:ctrlPr>
                  </m:naryPr>
                  <m:sub>
                    <m:r>
                      <w:rPr>
                        <w:rFonts w:ascii="Cambria Math" w:hAnsi="Cambria Math"/>
                        <w:lang w:val="en-US"/>
                      </w:rPr>
                      <m:t>k</m:t>
                    </m:r>
                    <m:r>
                      <m:rPr>
                        <m:sty m:val="p"/>
                      </m:rPr>
                      <w:rPr>
                        <w:rFonts w:ascii="Cambria Math" w:hAnsi="Cambria Math"/>
                        <w:lang w:val="fr-CH"/>
                      </w:rPr>
                      <m:t>=1</m:t>
                    </m:r>
                  </m:sub>
                  <m:sup>
                    <m:r>
                      <w:rPr>
                        <w:rFonts w:ascii="Cambria Math" w:hAnsi="Cambria Math"/>
                        <w:lang w:val="en-US"/>
                      </w:rPr>
                      <m:t>n</m:t>
                    </m:r>
                  </m:sup>
                  <m:e>
                    <m:f>
                      <m:fPr>
                        <m:ctrlPr>
                          <w:rPr>
                            <w:rFonts w:ascii="Cambria Math" w:hAnsi="Cambria Math"/>
                            <w:lang w:val="en-US"/>
                          </w:rPr>
                        </m:ctrlPr>
                      </m:fPr>
                      <m:num>
                        <m:r>
                          <m:rPr>
                            <m:sty m:val="p"/>
                          </m:rPr>
                          <w:rPr>
                            <w:rFonts w:ascii="Cambria Math" w:hAnsi="Cambria Math"/>
                            <w:lang w:val="fr-CH"/>
                          </w:rPr>
                          <m:t>1</m:t>
                        </m:r>
                      </m:num>
                      <m:den>
                        <m:r>
                          <w:rPr>
                            <w:rFonts w:ascii="Cambria Math" w:hAnsi="Cambria Math"/>
                            <w:lang w:val="en-US"/>
                          </w:rPr>
                          <m:t>k</m:t>
                        </m:r>
                      </m:den>
                    </m:f>
                  </m:e>
                </m:nary>
                <m:r>
                  <m:rPr>
                    <m:sty m:val="p"/>
                  </m:rPr>
                  <w:rPr>
                    <w:rFonts w:ascii="Cambria Math" w:hAnsi="Cambria Math"/>
                    <w:lang w:val="fr-CH"/>
                  </w:rPr>
                  <m:t>-ln⁡(</m:t>
                </m:r>
                <m:r>
                  <w:rPr>
                    <w:rFonts w:ascii="Cambria Math" w:hAnsi="Cambria Math"/>
                    <w:lang w:val="en-US"/>
                  </w:rPr>
                  <m:t>n</m:t>
                </m:r>
                <m:r>
                  <m:rPr>
                    <m:sty m:val="p"/>
                  </m:rPr>
                  <w:rPr>
                    <w:rFonts w:ascii="Cambria Math" w:hAnsi="Cambria Math"/>
                    <w:lang w:val="fr-CH"/>
                  </w:rPr>
                  <m:t>)</m:t>
                </m:r>
              </m:e>
            </m:d>
          </m:e>
        </m:func>
      </m:oMath>
      <w:bookmarkEnd w:id="569"/>
      <w:r w:rsidR="00B42232">
        <w:rPr>
          <w:lang w:val="fr-CH"/>
        </w:rPr>
        <w:t>.</w:t>
      </w:r>
    </w:p>
    <w:p w:rsidR="00E02F8D" w:rsidRDefault="0085252D" w:rsidP="00D7776D">
      <w:pPr>
        <w:rPr>
          <w:szCs w:val="24"/>
          <w:lang w:val="fr-CH"/>
        </w:rPr>
      </w:pPr>
      <w:bookmarkStart w:id="570" w:name="lt_pId877"/>
      <w:r w:rsidRPr="0085252D">
        <w:rPr>
          <w:szCs w:val="24"/>
          <w:lang w:val="fr-CH"/>
        </w:rPr>
        <w:t xml:space="preserve">On </w:t>
      </w:r>
      <w:r w:rsidR="00B42232">
        <w:rPr>
          <w:szCs w:val="24"/>
          <w:lang w:val="fr-CH"/>
        </w:rPr>
        <w:t>remarque</w:t>
      </w:r>
      <w:r w:rsidRPr="0085252D">
        <w:rPr>
          <w:szCs w:val="24"/>
          <w:lang w:val="fr-CH"/>
        </w:rPr>
        <w:t xml:space="preserve"> que</w:t>
      </w:r>
      <w:r w:rsidR="000656CC">
        <w:rPr>
          <w:szCs w:val="24"/>
          <w:lang w:val="fr-CH"/>
        </w:rPr>
        <w:t xml:space="preserve"> </w:t>
      </w:r>
      <m:oMath>
        <m:r>
          <m:rPr>
            <m:sty m:val="p"/>
          </m:rPr>
          <w:rPr>
            <w:rFonts w:ascii="Cambria Math" w:hAnsi="Cambria Math"/>
            <w:szCs w:val="24"/>
            <w:lang w:val="en-US"/>
          </w:rPr>
          <m:t>θ</m:t>
        </m:r>
      </m:oMath>
      <w:r w:rsidR="000656CC">
        <w:rPr>
          <w:szCs w:val="24"/>
          <w:lang w:val="fr-CH"/>
        </w:rPr>
        <w:t xml:space="preserve"> </w:t>
      </w:r>
      <w:r w:rsidRPr="0085252D">
        <w:rPr>
          <w:szCs w:val="24"/>
          <w:lang w:val="fr-CH"/>
        </w:rPr>
        <w:t>et</w:t>
      </w:r>
      <w:r w:rsidR="000656CC">
        <w:rPr>
          <w:szCs w:val="24"/>
          <w:lang w:val="fr-CH"/>
        </w:rPr>
        <w:t xml:space="preserve"> </w:t>
      </w:r>
      <w:r w:rsidR="00E02F8D" w:rsidRPr="0085252D">
        <w:rPr>
          <w:i/>
          <w:iCs/>
          <w:szCs w:val="24"/>
          <w:lang w:val="fr-CH"/>
        </w:rPr>
        <w:t>k</w:t>
      </w:r>
      <w:r w:rsidR="00E02F8D" w:rsidRPr="0085252D">
        <w:rPr>
          <w:szCs w:val="24"/>
          <w:lang w:val="fr-CH"/>
        </w:rPr>
        <w:t xml:space="preserve"> </w:t>
      </w:r>
      <w:r w:rsidRPr="0085252D">
        <w:rPr>
          <w:szCs w:val="24"/>
          <w:lang w:val="fr-CH"/>
        </w:rPr>
        <w:t xml:space="preserve">ont un lien avec les autres paramètres décrits dans </w:t>
      </w:r>
      <w:r>
        <w:rPr>
          <w:szCs w:val="24"/>
          <w:lang w:val="fr-CH"/>
        </w:rPr>
        <w:t>les paragraphes</w:t>
      </w:r>
      <w:r w:rsidR="000656CC">
        <w:rPr>
          <w:szCs w:val="24"/>
          <w:lang w:val="fr-CH"/>
        </w:rPr>
        <w:t xml:space="preserve"> </w:t>
      </w:r>
      <w:r w:rsidRPr="0085252D">
        <w:rPr>
          <w:szCs w:val="24"/>
          <w:lang w:val="fr-CH"/>
        </w:rPr>
        <w:t>précédent</w:t>
      </w:r>
      <w:r>
        <w:rPr>
          <w:szCs w:val="24"/>
          <w:lang w:val="fr-CH"/>
        </w:rPr>
        <w:t xml:space="preserve">s </w:t>
      </w:r>
      <w:r w:rsidR="00B42232">
        <w:rPr>
          <w:szCs w:val="24"/>
          <w:lang w:val="fr-CH"/>
        </w:rPr>
        <w:t>si l'on utilise</w:t>
      </w:r>
      <w:r>
        <w:rPr>
          <w:szCs w:val="24"/>
          <w:lang w:val="fr-CH"/>
        </w:rPr>
        <w:t xml:space="preserve"> la formule</w:t>
      </w:r>
      <w:r w:rsidR="004626AE">
        <w:rPr>
          <w:szCs w:val="24"/>
          <w:lang w:val="fr-CH"/>
        </w:rPr>
        <w:t>:</w:t>
      </w:r>
      <w:bookmarkEnd w:id="570"/>
      <w:r w:rsidR="00E02F8D" w:rsidRPr="0085252D">
        <w:rPr>
          <w:szCs w:val="24"/>
          <w:lang w:val="fr-CH"/>
        </w:rPr>
        <w:t xml:space="preserve"> </w:t>
      </w:r>
      <w:bookmarkStart w:id="571" w:name="lt_pId878"/>
      <w:r w:rsidR="00E02F8D" w:rsidRPr="0085252D">
        <w:rPr>
          <w:i/>
          <w:iCs/>
          <w:szCs w:val="24"/>
          <w:lang w:val="fr-CH"/>
        </w:rPr>
        <w:t>k</w:t>
      </w:r>
      <w:r w:rsidR="00E02F8D" w:rsidRPr="0085252D">
        <w:rPr>
          <w:szCs w:val="24"/>
          <w:lang w:val="fr-CH"/>
        </w:rPr>
        <w:t>=</w:t>
      </w:r>
      <w:r w:rsidR="00E02F8D" w:rsidRPr="0085252D">
        <w:rPr>
          <w:b/>
          <w:i/>
          <w:szCs w:val="24"/>
          <w:lang w:val="fr-CH"/>
        </w:rPr>
        <w:t xml:space="preserve"> </w:t>
      </w:r>
      <w:r w:rsidR="00E02F8D" w:rsidRPr="00E92BEA">
        <w:rPr>
          <w:bCs/>
          <w:iCs/>
          <w:szCs w:val="24"/>
          <w:lang w:val="en-US"/>
        </w:rPr>
        <w:t>γ</w:t>
      </w:r>
      <w:r w:rsidR="00E02F8D" w:rsidRPr="0085252D">
        <w:rPr>
          <w:szCs w:val="24"/>
          <w:lang w:val="fr-CH"/>
        </w:rPr>
        <w:t>+1</w:t>
      </w:r>
      <w:r w:rsidR="00E02F8D" w:rsidRPr="0085252D">
        <w:rPr>
          <w:b/>
          <w:i/>
          <w:szCs w:val="24"/>
          <w:lang w:val="fr-CH"/>
        </w:rPr>
        <w:t xml:space="preserve"> </w:t>
      </w:r>
      <w:r w:rsidR="00D7776D">
        <w:rPr>
          <w:szCs w:val="24"/>
          <w:lang w:val="fr-CH"/>
        </w:rPr>
        <w:t>et</w:t>
      </w:r>
      <w:r w:rsidR="00E02F8D" w:rsidRPr="0085252D">
        <w:rPr>
          <w:szCs w:val="24"/>
          <w:lang w:val="fr-CH"/>
        </w:rPr>
        <w:t xml:space="preserve"> </w:t>
      </w:r>
      <w:r w:rsidR="00E02F8D" w:rsidRPr="00E92BEA">
        <w:rPr>
          <w:szCs w:val="24"/>
          <w:lang w:val="en-US"/>
        </w:rPr>
        <w:t>θ</w:t>
      </w:r>
      <m:oMath>
        <m:r>
          <w:rPr>
            <w:rFonts w:ascii="Cambria Math" w:hAnsi="Cambria Math"/>
            <w:szCs w:val="24"/>
            <w:lang w:val="fr-CH"/>
          </w:rPr>
          <m:t>=</m:t>
        </m:r>
        <m:f>
          <m:fPr>
            <m:ctrlPr>
              <w:rPr>
                <w:rFonts w:ascii="Cambria Math" w:hAnsi="Cambria Math"/>
                <w:i/>
                <w:szCs w:val="24"/>
                <w:lang w:val="en-US"/>
              </w:rPr>
            </m:ctrlPr>
          </m:fPr>
          <m:num>
            <m:r>
              <w:rPr>
                <w:rFonts w:ascii="Cambria Math" w:hAnsi="Cambria Math"/>
                <w:szCs w:val="24"/>
                <w:lang w:val="fr-CH"/>
              </w:rPr>
              <m:t>1</m:t>
            </m:r>
          </m:num>
          <m:den>
            <m:r>
              <w:rPr>
                <w:rFonts w:ascii="Cambria Math" w:hAnsi="Cambria Math"/>
                <w:szCs w:val="24"/>
                <w:lang w:val="fr-CH"/>
              </w:rPr>
              <m:t>2</m:t>
            </m:r>
            <m:sSup>
              <m:sSupPr>
                <m:ctrlPr>
                  <w:rPr>
                    <w:rFonts w:ascii="Cambria Math" w:hAnsi="Cambria Math"/>
                    <w:iCs/>
                    <w:szCs w:val="24"/>
                    <w:lang w:val="en-US"/>
                  </w:rPr>
                </m:ctrlPr>
              </m:sSupPr>
              <m:e>
                <m:r>
                  <m:rPr>
                    <m:sty m:val="p"/>
                  </m:rPr>
                  <w:rPr>
                    <w:rFonts w:ascii="Cambria Math" w:hAnsi="Cambria Math"/>
                    <w:szCs w:val="24"/>
                    <w:lang w:val="en-US"/>
                  </w:rPr>
                  <m:t>ω</m:t>
                </m:r>
              </m:e>
              <m:sup>
                <m:r>
                  <m:rPr>
                    <m:sty m:val="p"/>
                  </m:rPr>
                  <w:rPr>
                    <w:rFonts w:ascii="Cambria Math" w:hAnsi="Cambria Math"/>
                    <w:szCs w:val="24"/>
                    <w:vertAlign w:val="superscript"/>
                    <w:lang w:val="fr-CH"/>
                  </w:rPr>
                  <m:t>2</m:t>
                </m:r>
              </m:sup>
            </m:sSup>
          </m:den>
        </m:f>
      </m:oMath>
      <w:r w:rsidR="00E02F8D" w:rsidRPr="0085252D">
        <w:rPr>
          <w:szCs w:val="24"/>
          <w:lang w:val="fr-CH"/>
        </w:rPr>
        <w:t>.</w:t>
      </w:r>
      <w:bookmarkEnd w:id="571"/>
    </w:p>
    <w:p w:rsidR="00B42232" w:rsidRDefault="00B42232" w:rsidP="00FA4A06">
      <w:pPr>
        <w:rPr>
          <w:lang w:val="fr-CH"/>
        </w:rPr>
      </w:pPr>
    </w:p>
    <w:p w:rsidR="00B42232" w:rsidRPr="0085252D" w:rsidRDefault="00B42232" w:rsidP="00FA4A06">
      <w:pPr>
        <w:rPr>
          <w:lang w:val="fr-CH"/>
        </w:rPr>
      </w:pPr>
    </w:p>
    <w:p w:rsidR="00E02F8D" w:rsidRPr="00B42232" w:rsidRDefault="0085252D" w:rsidP="00FA4A06">
      <w:pPr>
        <w:pStyle w:val="AnnexNoTitle"/>
        <w:rPr>
          <w:rFonts w:eastAsia="SimSun"/>
          <w:lang w:val="fr-CH"/>
        </w:rPr>
      </w:pPr>
      <w:bookmarkStart w:id="572" w:name="lt_pId879"/>
      <w:bookmarkStart w:id="573" w:name="_Toc464047388"/>
      <w:bookmarkStart w:id="574" w:name="_Toc499819110"/>
      <w:r w:rsidRPr="0085252D">
        <w:rPr>
          <w:rFonts w:eastAsia="SimSun"/>
          <w:lang w:val="fr-CH"/>
        </w:rPr>
        <w:t xml:space="preserve">Pièce jointe </w:t>
      </w:r>
      <w:r w:rsidR="00E02F8D" w:rsidRPr="0085252D">
        <w:rPr>
          <w:rFonts w:eastAsia="SimSun"/>
          <w:lang w:val="fr-CH"/>
        </w:rPr>
        <w:t>2</w:t>
      </w:r>
      <w:bookmarkEnd w:id="572"/>
      <w:bookmarkEnd w:id="573"/>
      <w:r w:rsidR="00E02F8D" w:rsidRPr="0085252D">
        <w:rPr>
          <w:rFonts w:eastAsia="SimSun"/>
          <w:lang w:val="fr-CH"/>
        </w:rPr>
        <w:br/>
      </w:r>
      <w:bookmarkStart w:id="575" w:name="lt_pId880"/>
      <w:r w:rsidRPr="0085252D">
        <w:rPr>
          <w:rFonts w:eastAsia="SimSun"/>
          <w:lang w:val="fr-CH"/>
        </w:rPr>
        <w:t>de l</w:t>
      </w:r>
      <w:r w:rsidR="008A3DE8">
        <w:rPr>
          <w:rFonts w:eastAsia="SimSun"/>
          <w:lang w:val="fr-CH"/>
        </w:rPr>
        <w:t>'</w:t>
      </w:r>
      <w:r w:rsidR="00E02F8D" w:rsidRPr="0085252D">
        <w:rPr>
          <w:rFonts w:eastAsia="SimSun"/>
          <w:lang w:val="fr-CH"/>
        </w:rPr>
        <w:t>Annex</w:t>
      </w:r>
      <w:r w:rsidRPr="0085252D">
        <w:rPr>
          <w:rFonts w:eastAsia="SimSun"/>
          <w:lang w:val="fr-CH"/>
        </w:rPr>
        <w:t>e</w:t>
      </w:r>
      <w:r w:rsidR="00E02F8D" w:rsidRPr="0085252D">
        <w:rPr>
          <w:rFonts w:eastAsia="SimSun"/>
          <w:lang w:val="fr-CH"/>
        </w:rPr>
        <w:t xml:space="preserve"> 1</w:t>
      </w:r>
      <w:bookmarkEnd w:id="575"/>
      <w:r w:rsidR="00E02F8D" w:rsidRPr="0085252D">
        <w:rPr>
          <w:rFonts w:eastAsia="SimSun"/>
          <w:lang w:val="fr-CH"/>
        </w:rPr>
        <w:br/>
      </w:r>
      <w:r w:rsidR="00E02F8D" w:rsidRPr="0085252D">
        <w:rPr>
          <w:rFonts w:eastAsia="SimSun"/>
          <w:lang w:val="fr-CH"/>
        </w:rPr>
        <w:br/>
      </w:r>
      <w:bookmarkStart w:id="576" w:name="lt_pId881"/>
      <w:r w:rsidR="00E02F8D" w:rsidRPr="0085252D">
        <w:rPr>
          <w:rFonts w:eastAsia="SimSun"/>
          <w:lang w:val="fr-CH"/>
        </w:rPr>
        <w:t>Technique</w:t>
      </w:r>
      <w:bookmarkEnd w:id="576"/>
      <w:r w:rsidRPr="0085252D">
        <w:rPr>
          <w:color w:val="000000"/>
        </w:rPr>
        <w:t xml:space="preserve"> </w:t>
      </w:r>
      <w:r>
        <w:rPr>
          <w:color w:val="000000"/>
        </w:rPr>
        <w:t>de rebouclage</w:t>
      </w:r>
      <w:r w:rsidR="000656CC">
        <w:rPr>
          <w:color w:val="000000"/>
        </w:rPr>
        <w:t xml:space="preserve"> </w:t>
      </w:r>
      <w:r w:rsidR="00B42232">
        <w:rPr>
          <w:color w:val="000000"/>
        </w:rPr>
        <w:t>(«</w:t>
      </w:r>
      <w:r w:rsidR="00B42232">
        <w:rPr>
          <w:rFonts w:eastAsia="SimSun"/>
          <w:lang w:val="fr-CH"/>
        </w:rPr>
        <w:t>w</w:t>
      </w:r>
      <w:r w:rsidR="00B42232" w:rsidRPr="00B42232">
        <w:rPr>
          <w:rFonts w:eastAsia="SimSun"/>
          <w:lang w:val="fr-CH"/>
        </w:rPr>
        <w:t>rap-around</w:t>
      </w:r>
      <w:r w:rsidR="00B42232">
        <w:rPr>
          <w:rFonts w:eastAsia="SimSun"/>
          <w:lang w:val="fr-CH"/>
        </w:rPr>
        <w:t>»)</w:t>
      </w:r>
      <w:bookmarkEnd w:id="574"/>
    </w:p>
    <w:p w:rsidR="00E02F8D" w:rsidRPr="0085252D" w:rsidRDefault="0085252D" w:rsidP="00FA4A06">
      <w:pPr>
        <w:pStyle w:val="Normalaftertitle0"/>
        <w:jc w:val="both"/>
        <w:rPr>
          <w:i/>
          <w:lang w:val="fr-CH"/>
        </w:rPr>
      </w:pPr>
      <w:bookmarkStart w:id="577" w:name="lt_pId882"/>
      <w:r w:rsidRPr="0085252D">
        <w:rPr>
          <w:lang w:val="fr-CH"/>
        </w:rPr>
        <w:t>Pour analyser le comportement d</w:t>
      </w:r>
      <w:r w:rsidR="004626AE">
        <w:rPr>
          <w:lang w:val="fr-CH"/>
        </w:rPr>
        <w:t>'</w:t>
      </w:r>
      <w:r w:rsidRPr="0085252D">
        <w:rPr>
          <w:lang w:val="fr-CH"/>
        </w:rPr>
        <w:t xml:space="preserve">un réseau cellulaire sans créer de distorsions </w:t>
      </w:r>
      <w:r>
        <w:rPr>
          <w:lang w:val="fr-CH"/>
        </w:rPr>
        <w:t xml:space="preserve">dues aux limites imposées par les </w:t>
      </w:r>
      <w:r>
        <w:rPr>
          <w:color w:val="000000"/>
        </w:rPr>
        <w:t>effets de fin d</w:t>
      </w:r>
      <w:r w:rsidR="004626AE">
        <w:rPr>
          <w:color w:val="000000"/>
        </w:rPr>
        <w:t>'</w:t>
      </w:r>
      <w:r>
        <w:rPr>
          <w:color w:val="000000"/>
        </w:rPr>
        <w:t>échelle, il est nécessaire d</w:t>
      </w:r>
      <w:r w:rsidR="004626AE">
        <w:rPr>
          <w:color w:val="000000"/>
        </w:rPr>
        <w:t>'</w:t>
      </w:r>
      <w:r>
        <w:rPr>
          <w:color w:val="000000"/>
        </w:rPr>
        <w:t>envisager un réseau cellulaire infini</w:t>
      </w:r>
      <w:r w:rsidR="003C387B">
        <w:rPr>
          <w:lang w:val="fr-CH"/>
        </w:rPr>
        <w:t>.</w:t>
      </w:r>
      <w:r>
        <w:rPr>
          <w:lang w:val="fr-CH"/>
        </w:rPr>
        <w:t xml:space="preserve"> Pour y parvenir, il est possible d</w:t>
      </w:r>
      <w:r w:rsidR="004626AE">
        <w:rPr>
          <w:lang w:val="fr-CH"/>
        </w:rPr>
        <w:t>'</w:t>
      </w:r>
      <w:r>
        <w:rPr>
          <w:lang w:val="fr-CH"/>
        </w:rPr>
        <w:t xml:space="preserve">utiliser une technique </w:t>
      </w:r>
      <w:r w:rsidR="00B42232">
        <w:rPr>
          <w:lang w:val="fr-CH"/>
        </w:rPr>
        <w:t xml:space="preserve">dite </w:t>
      </w:r>
      <w:r>
        <w:rPr>
          <w:lang w:val="fr-CH"/>
        </w:rPr>
        <w:t xml:space="preserve">de </w:t>
      </w:r>
      <w:r w:rsidR="004004F9">
        <w:rPr>
          <w:lang w:val="fr-CH"/>
        </w:rPr>
        <w:t>«</w:t>
      </w:r>
      <w:r>
        <w:rPr>
          <w:lang w:val="fr-CH"/>
        </w:rPr>
        <w:t>rebouclage</w:t>
      </w:r>
      <w:r w:rsidR="004004F9">
        <w:rPr>
          <w:lang w:val="fr-CH"/>
        </w:rPr>
        <w:t>»</w:t>
      </w:r>
      <w:bookmarkStart w:id="578" w:name="lt_pId883"/>
      <w:bookmarkEnd w:id="577"/>
      <w:r>
        <w:rPr>
          <w:lang w:val="fr-CH"/>
        </w:rPr>
        <w:t xml:space="preserve"> (</w:t>
      </w:r>
      <w:r w:rsidR="00B42232">
        <w:rPr>
          <w:lang w:val="fr-CH"/>
        </w:rPr>
        <w:t>«</w:t>
      </w:r>
      <w:r w:rsidR="00E02F8D" w:rsidRPr="0085252D">
        <w:rPr>
          <w:lang w:val="fr-CH"/>
        </w:rPr>
        <w:t>wrap-around</w:t>
      </w:r>
      <w:r w:rsidR="00B42232">
        <w:rPr>
          <w:lang w:val="fr-CH"/>
        </w:rPr>
        <w:t>»</w:t>
      </w:r>
      <w:r>
        <w:rPr>
          <w:lang w:val="fr-CH"/>
        </w:rPr>
        <w:t>)</w:t>
      </w:r>
      <w:r w:rsidR="00B42232">
        <w:rPr>
          <w:lang w:val="fr-CH"/>
        </w:rPr>
        <w:t>, avec laquelle</w:t>
      </w:r>
      <w:r>
        <w:rPr>
          <w:lang w:val="fr-CH"/>
        </w:rPr>
        <w:t xml:space="preserve"> laquelle</w:t>
      </w:r>
      <w:r w:rsidR="00E02F8D" w:rsidRPr="0085252D">
        <w:rPr>
          <w:lang w:val="fr-CH"/>
        </w:rPr>
        <w:t xml:space="preserve"> </w:t>
      </w:r>
      <w:r>
        <w:rPr>
          <w:lang w:val="fr-CH"/>
        </w:rPr>
        <w:t>le groupe de cellules initial</w:t>
      </w:r>
      <w:r w:rsidR="000656CC">
        <w:rPr>
          <w:lang w:val="fr-CH"/>
        </w:rPr>
        <w:t xml:space="preserve"> </w:t>
      </w:r>
      <w:r>
        <w:rPr>
          <w:color w:val="000000"/>
        </w:rPr>
        <w:t>se reboucle</w:t>
      </w:r>
      <w:r w:rsidR="000656CC">
        <w:rPr>
          <w:color w:val="000000"/>
        </w:rPr>
        <w:t xml:space="preserve"> </w:t>
      </w:r>
      <w:r>
        <w:rPr>
          <w:lang w:val="fr-CH"/>
        </w:rPr>
        <w:t>pour former une</w:t>
      </w:r>
      <w:r w:rsidR="000656CC">
        <w:rPr>
          <w:lang w:val="fr-CH"/>
        </w:rPr>
        <w:t xml:space="preserve"> </w:t>
      </w:r>
      <w:r w:rsidR="00E02F8D" w:rsidRPr="0085252D">
        <w:rPr>
          <w:lang w:val="fr-CH"/>
        </w:rPr>
        <w:t>surface</w:t>
      </w:r>
      <w:r w:rsidRPr="0085252D">
        <w:rPr>
          <w:color w:val="000000"/>
        </w:rPr>
        <w:t xml:space="preserve"> </w:t>
      </w:r>
      <w:r>
        <w:rPr>
          <w:color w:val="000000"/>
        </w:rPr>
        <w:t>toroïdale</w:t>
      </w:r>
      <w:r w:rsidR="00E02F8D" w:rsidRPr="0085252D">
        <w:rPr>
          <w:lang w:val="fr-CH"/>
        </w:rPr>
        <w:t>.</w:t>
      </w:r>
      <w:bookmarkEnd w:id="578"/>
      <w:r w:rsidR="00E02F8D" w:rsidRPr="0085252D">
        <w:rPr>
          <w:lang w:val="fr-CH"/>
        </w:rPr>
        <w:t xml:space="preserve"> </w:t>
      </w:r>
    </w:p>
    <w:p w:rsidR="00E02F8D" w:rsidRPr="002A01AE" w:rsidRDefault="002A01AE" w:rsidP="00FA4A06">
      <w:pPr>
        <w:rPr>
          <w:lang w:val="fr-CH"/>
        </w:rPr>
      </w:pPr>
      <w:bookmarkStart w:id="579" w:name="lt_pId884"/>
      <w:r w:rsidRPr="002A01AE">
        <w:rPr>
          <w:lang w:val="fr-CH"/>
        </w:rPr>
        <w:t>Afin d</w:t>
      </w:r>
      <w:r w:rsidR="004626AE">
        <w:rPr>
          <w:lang w:val="fr-CH"/>
        </w:rPr>
        <w:t>'</w:t>
      </w:r>
      <w:r w:rsidRPr="002A01AE">
        <w:rPr>
          <w:lang w:val="fr-CH"/>
        </w:rPr>
        <w:t xml:space="preserve">illustrer la nature de la structure cellulaire rebouclée, on reproduit </w:t>
      </w:r>
      <w:r>
        <w:rPr>
          <w:lang w:val="fr-CH"/>
        </w:rPr>
        <w:t xml:space="preserve">six </w:t>
      </w:r>
      <w:r w:rsidR="00B42232">
        <w:rPr>
          <w:lang w:val="fr-CH"/>
        </w:rPr>
        <w:t>fois un groupe de 19 </w:t>
      </w:r>
      <w:r w:rsidRPr="002A01AE">
        <w:rPr>
          <w:lang w:val="fr-CH"/>
        </w:rPr>
        <w:t>site</w:t>
      </w:r>
      <w:r>
        <w:rPr>
          <w:lang w:val="fr-CH"/>
        </w:rPr>
        <w:t>s</w:t>
      </w:r>
      <w:r w:rsidRPr="002A01AE">
        <w:rPr>
          <w:lang w:val="fr-CH"/>
        </w:rPr>
        <w:t xml:space="preserve"> de stations de base (57 cellules), comme indiqué sur la</w:t>
      </w:r>
      <w:r w:rsidR="000656CC">
        <w:rPr>
          <w:lang w:val="fr-CH"/>
        </w:rPr>
        <w:t xml:space="preserve"> </w:t>
      </w:r>
      <w:r w:rsidR="00E02F8D" w:rsidRPr="002A01AE">
        <w:rPr>
          <w:lang w:val="fr-CH"/>
        </w:rPr>
        <w:t>Fig. 13</w:t>
      </w:r>
      <w:bookmarkEnd w:id="579"/>
      <w:r w:rsidR="003C387B">
        <w:rPr>
          <w:lang w:val="fr-CH"/>
        </w:rPr>
        <w:t>.</w:t>
      </w:r>
      <w:bookmarkStart w:id="580" w:name="lt_pId885"/>
      <w:r>
        <w:rPr>
          <w:lang w:val="fr-CH"/>
        </w:rPr>
        <w:t xml:space="preserve"> </w:t>
      </w:r>
      <w:r w:rsidR="00B42232">
        <w:rPr>
          <w:lang w:val="fr-CH"/>
        </w:rPr>
        <w:t>A</w:t>
      </w:r>
      <w:r w:rsidRPr="002A01AE">
        <w:rPr>
          <w:lang w:val="fr-CH"/>
        </w:rPr>
        <w:t xml:space="preserve"> noter que le groupe de cellule</w:t>
      </w:r>
      <w:r w:rsidR="00B42232">
        <w:rPr>
          <w:lang w:val="fr-CH"/>
        </w:rPr>
        <w:t>s</w:t>
      </w:r>
      <w:r w:rsidRPr="002A01AE">
        <w:rPr>
          <w:lang w:val="fr-CH"/>
        </w:rPr>
        <w:t xml:space="preserve"> initial</w:t>
      </w:r>
      <w:r w:rsidR="000656CC">
        <w:rPr>
          <w:lang w:val="fr-CH"/>
        </w:rPr>
        <w:t xml:space="preserve"> </w:t>
      </w:r>
      <w:r w:rsidRPr="002A01AE">
        <w:rPr>
          <w:lang w:val="fr-CH"/>
        </w:rPr>
        <w:t xml:space="preserve">reste </w:t>
      </w:r>
      <w:r>
        <w:rPr>
          <w:lang w:val="fr-CH"/>
        </w:rPr>
        <w:t>au</w:t>
      </w:r>
      <w:r w:rsidRPr="002A01AE">
        <w:rPr>
          <w:lang w:val="fr-CH"/>
        </w:rPr>
        <w:t xml:space="preserve"> centre, tandis que les six groupes</w:t>
      </w:r>
      <w:r>
        <w:rPr>
          <w:lang w:val="fr-CH"/>
        </w:rPr>
        <w:t xml:space="preserve"> entourent de manière égale cet ensemble central</w:t>
      </w:r>
      <w:bookmarkEnd w:id="580"/>
      <w:r w:rsidR="000656CC">
        <w:rPr>
          <w:lang w:val="fr-CH"/>
        </w:rPr>
        <w:t xml:space="preserve"> </w:t>
      </w:r>
    </w:p>
    <w:p w:rsidR="00E02F8D" w:rsidRPr="002A01AE" w:rsidRDefault="002A01AE" w:rsidP="00FA4A06">
      <w:pPr>
        <w:rPr>
          <w:lang w:val="fr-CH"/>
        </w:rPr>
      </w:pPr>
      <w:bookmarkStart w:id="581" w:name="lt_pId886"/>
      <w:r w:rsidRPr="002A01AE">
        <w:rPr>
          <w:lang w:val="fr-CH"/>
        </w:rPr>
        <w:t>Dans le modèle de rebouclage envisagé, le signal émis</w:t>
      </w:r>
      <w:r w:rsidR="000656CC">
        <w:rPr>
          <w:lang w:val="fr-CH"/>
        </w:rPr>
        <w:t xml:space="preserve"> </w:t>
      </w:r>
      <w:r w:rsidRPr="002A01AE">
        <w:rPr>
          <w:lang w:val="fr-CH"/>
        </w:rPr>
        <w:t>ou le brouillage</w:t>
      </w:r>
      <w:r w:rsidR="000656CC">
        <w:rPr>
          <w:lang w:val="fr-CH"/>
        </w:rPr>
        <w:t xml:space="preserve"> </w:t>
      </w:r>
      <w:r w:rsidRPr="002A01AE">
        <w:rPr>
          <w:lang w:val="fr-CH"/>
        </w:rPr>
        <w:t>causé par une station mobile en direction d</w:t>
      </w:r>
      <w:r w:rsidR="004626AE">
        <w:rPr>
          <w:lang w:val="fr-CH"/>
        </w:rPr>
        <w:t>'</w:t>
      </w:r>
      <w:r w:rsidRPr="002A01AE">
        <w:rPr>
          <w:lang w:val="fr-CH"/>
        </w:rPr>
        <w:t>une cellule donnée</w:t>
      </w:r>
      <w:r w:rsidR="000656CC">
        <w:rPr>
          <w:lang w:val="fr-CH"/>
        </w:rPr>
        <w:t xml:space="preserve"> </w:t>
      </w:r>
      <w:r>
        <w:rPr>
          <w:lang w:val="fr-CH"/>
        </w:rPr>
        <w:t>est traité comme si cette station mobile se trouvait dans le groupe de cellules initial</w:t>
      </w:r>
      <w:r w:rsidR="000656CC">
        <w:rPr>
          <w:lang w:val="fr-CH"/>
        </w:rPr>
        <w:t xml:space="preserve"> </w:t>
      </w:r>
      <w:r>
        <w:rPr>
          <w:lang w:val="fr-CH"/>
        </w:rPr>
        <w:t>et comme si la station mobile se trouvait dans l</w:t>
      </w:r>
      <w:r w:rsidR="004626AE">
        <w:rPr>
          <w:lang w:val="fr-CH"/>
        </w:rPr>
        <w:t>'</w:t>
      </w:r>
      <w:r>
        <w:rPr>
          <w:lang w:val="fr-CH"/>
        </w:rPr>
        <w:t>un quelconque des sept groupes.</w:t>
      </w:r>
      <w:bookmarkEnd w:id="581"/>
      <w:r w:rsidR="000656CC">
        <w:rPr>
          <w:lang w:val="fr-CH"/>
        </w:rPr>
        <w:t xml:space="preserve"> </w:t>
      </w:r>
      <w:bookmarkStart w:id="582" w:name="lt_pId887"/>
      <w:r w:rsidRPr="002A01AE">
        <w:rPr>
          <w:lang w:val="fr-CH"/>
        </w:rPr>
        <w:t>L</w:t>
      </w:r>
      <w:r w:rsidR="004626AE">
        <w:rPr>
          <w:lang w:val="fr-CH"/>
        </w:rPr>
        <w:t>'</w:t>
      </w:r>
      <w:r w:rsidRPr="002A01AE">
        <w:rPr>
          <w:lang w:val="fr-CH"/>
        </w:rPr>
        <w:t xml:space="preserve">affaiblissement de couplage sur le trajet entre une station mobile et une station de base peut être </w:t>
      </w:r>
      <w:r>
        <w:rPr>
          <w:lang w:val="fr-CH"/>
        </w:rPr>
        <w:t>obtenu</w:t>
      </w:r>
      <w:r w:rsidR="000656CC">
        <w:rPr>
          <w:lang w:val="fr-CH"/>
        </w:rPr>
        <w:t xml:space="preserve"> </w:t>
      </w:r>
      <w:r w:rsidRPr="002A01AE">
        <w:rPr>
          <w:lang w:val="fr-CH"/>
        </w:rPr>
        <w:t>de la façon suivante</w:t>
      </w:r>
      <w:r w:rsidR="004626AE">
        <w:rPr>
          <w:lang w:val="fr-CH"/>
        </w:rPr>
        <w:t>:</w:t>
      </w:r>
      <w:bookmarkEnd w:id="582"/>
      <w:r w:rsidR="00E02F8D" w:rsidRPr="002A01AE">
        <w:rPr>
          <w:lang w:val="fr-CH"/>
        </w:rPr>
        <w:t xml:space="preserve"> </w:t>
      </w:r>
    </w:p>
    <w:p w:rsidR="00E02F8D" w:rsidRPr="002A01AE" w:rsidRDefault="00B42232" w:rsidP="00FA4A06">
      <w:pPr>
        <w:pStyle w:val="enumlev1"/>
        <w:rPr>
          <w:lang w:val="fr-CH"/>
        </w:rPr>
      </w:pPr>
      <w:r>
        <w:rPr>
          <w:lang w:val="fr-CH"/>
        </w:rPr>
        <w:t>1)</w:t>
      </w:r>
      <w:r w:rsidR="00E02F8D" w:rsidRPr="002A01AE">
        <w:rPr>
          <w:lang w:val="fr-CH"/>
        </w:rPr>
        <w:tab/>
      </w:r>
      <w:bookmarkStart w:id="583" w:name="lt_pId889"/>
      <w:r w:rsidR="002A01AE" w:rsidRPr="002A01AE">
        <w:rPr>
          <w:lang w:val="fr-CH"/>
        </w:rPr>
        <w:t>Définir un système de coordonné</w:t>
      </w:r>
      <w:r w:rsidR="002A01AE">
        <w:rPr>
          <w:lang w:val="fr-CH"/>
        </w:rPr>
        <w:t>e</w:t>
      </w:r>
      <w:r w:rsidR="002A01AE" w:rsidRPr="002A01AE">
        <w:rPr>
          <w:lang w:val="fr-CH"/>
        </w:rPr>
        <w:t>s tel</w:t>
      </w:r>
      <w:r w:rsidR="000656CC">
        <w:rPr>
          <w:lang w:val="fr-CH"/>
        </w:rPr>
        <w:t xml:space="preserve"> </w:t>
      </w:r>
      <w:r w:rsidR="002A01AE" w:rsidRPr="002A01AE">
        <w:rPr>
          <w:lang w:val="fr-CH"/>
        </w:rPr>
        <w:t>que le centre de la cellule</w:t>
      </w:r>
      <w:r w:rsidR="000656CC">
        <w:rPr>
          <w:lang w:val="fr-CH"/>
        </w:rPr>
        <w:t xml:space="preserve"> </w:t>
      </w:r>
      <w:r w:rsidR="00E02F8D" w:rsidRPr="002A01AE">
        <w:rPr>
          <w:lang w:val="fr-CH"/>
        </w:rPr>
        <w:t>0</w:t>
      </w:r>
      <w:r w:rsidR="000656CC">
        <w:rPr>
          <w:lang w:val="fr-CH"/>
        </w:rPr>
        <w:t xml:space="preserve"> </w:t>
      </w:r>
      <w:r w:rsidR="002A01AE">
        <w:rPr>
          <w:lang w:val="fr-CH"/>
        </w:rPr>
        <w:t>soit à</w:t>
      </w:r>
      <w:r w:rsidR="00E02F8D" w:rsidRPr="002A01AE">
        <w:rPr>
          <w:lang w:val="fr-CH"/>
        </w:rPr>
        <w:t xml:space="preserve"> (0,0).</w:t>
      </w:r>
      <w:bookmarkEnd w:id="583"/>
    </w:p>
    <w:p w:rsidR="00E02F8D" w:rsidRPr="002A01AE" w:rsidRDefault="00B42232" w:rsidP="00FA4A06">
      <w:pPr>
        <w:pStyle w:val="enumlev1"/>
        <w:rPr>
          <w:lang w:val="fr-CH"/>
        </w:rPr>
      </w:pPr>
      <w:r>
        <w:rPr>
          <w:lang w:val="fr-CH"/>
        </w:rPr>
        <w:t>2)</w:t>
      </w:r>
      <w:r w:rsidR="00E02F8D" w:rsidRPr="002A01AE">
        <w:rPr>
          <w:lang w:val="fr-CH"/>
        </w:rPr>
        <w:tab/>
      </w:r>
      <w:bookmarkStart w:id="584" w:name="lt_pId891"/>
      <w:r w:rsidR="002A01AE" w:rsidRPr="002A01AE">
        <w:rPr>
          <w:lang w:val="fr-CH"/>
        </w:rPr>
        <w:t xml:space="preserve">Les distances du trajet et les angles utilisés pour calculer les affaiblissements </w:t>
      </w:r>
      <w:r w:rsidR="002A01AE">
        <w:rPr>
          <w:lang w:val="fr-CH"/>
        </w:rPr>
        <w:t>sur le trajet ainsi que les gains d</w:t>
      </w:r>
      <w:r w:rsidR="004626AE">
        <w:rPr>
          <w:lang w:val="fr-CH"/>
        </w:rPr>
        <w:t>'</w:t>
      </w:r>
      <w:r w:rsidR="002A01AE">
        <w:rPr>
          <w:lang w:val="fr-CH"/>
        </w:rPr>
        <w:t>antenne</w:t>
      </w:r>
      <w:r w:rsidR="000656CC">
        <w:rPr>
          <w:lang w:val="fr-CH"/>
        </w:rPr>
        <w:t xml:space="preserve"> </w:t>
      </w:r>
      <w:r w:rsidR="002A01AE">
        <w:rPr>
          <w:lang w:val="fr-CH"/>
        </w:rPr>
        <w:t>entre une station mobile</w:t>
      </w:r>
      <w:r w:rsidR="000656CC">
        <w:rPr>
          <w:lang w:val="fr-CH"/>
        </w:rPr>
        <w:t xml:space="preserve"> </w:t>
      </w:r>
      <w:r w:rsidR="002A01AE">
        <w:rPr>
          <w:lang w:val="fr-CH"/>
        </w:rPr>
        <w:t>à</w:t>
      </w:r>
      <w:r w:rsidR="00E02F8D" w:rsidRPr="002A01AE">
        <w:rPr>
          <w:lang w:val="fr-CH"/>
        </w:rPr>
        <w:t xml:space="preserve"> (x,y) </w:t>
      </w:r>
      <w:r w:rsidR="002A01AE">
        <w:rPr>
          <w:lang w:val="fr-CH"/>
        </w:rPr>
        <w:t>et une station de base à</w:t>
      </w:r>
      <w:r w:rsidR="000656CC">
        <w:rPr>
          <w:lang w:val="fr-CH"/>
        </w:rPr>
        <w:t xml:space="preserve"> </w:t>
      </w:r>
      <w:r w:rsidR="00E02F8D" w:rsidRPr="002A01AE">
        <w:rPr>
          <w:lang w:val="fr-CH"/>
        </w:rPr>
        <w:t>(a,b)</w:t>
      </w:r>
      <w:r w:rsidR="002A01AE">
        <w:rPr>
          <w:lang w:val="fr-CH"/>
        </w:rPr>
        <w:t xml:space="preserve"> sont les suivants</w:t>
      </w:r>
      <w:r w:rsidR="004626AE">
        <w:rPr>
          <w:lang w:val="fr-CH"/>
        </w:rPr>
        <w:t>:</w:t>
      </w:r>
      <w:bookmarkEnd w:id="584"/>
      <w:r w:rsidR="00E02F8D" w:rsidRPr="002A01AE">
        <w:rPr>
          <w:lang w:val="fr-CH"/>
        </w:rPr>
        <w:t xml:space="preserve"> </w:t>
      </w:r>
    </w:p>
    <w:p w:rsidR="00E02F8D" w:rsidRPr="002A01AE" w:rsidRDefault="00E02F8D" w:rsidP="00FA4A06">
      <w:pPr>
        <w:pStyle w:val="enumlev1"/>
        <w:jc w:val="left"/>
        <w:rPr>
          <w:lang w:val="fr-CH"/>
        </w:rPr>
      </w:pPr>
      <w:r w:rsidRPr="002A01AE">
        <w:rPr>
          <w:lang w:val="fr-CH"/>
        </w:rPr>
        <w:tab/>
      </w:r>
      <w:bookmarkStart w:id="585" w:name="lt_pId892"/>
      <w:r w:rsidRPr="002A01AE">
        <w:rPr>
          <w:lang w:val="fr-CH"/>
        </w:rPr>
        <w:t xml:space="preserve">Distance </w:t>
      </w:r>
      <w:r w:rsidR="002A01AE" w:rsidRPr="002A01AE">
        <w:rPr>
          <w:lang w:val="fr-CH"/>
        </w:rPr>
        <w:t>entre</w:t>
      </w:r>
      <w:r w:rsidRPr="002A01AE">
        <w:rPr>
          <w:lang w:val="fr-CH"/>
        </w:rPr>
        <w:t xml:space="preserve"> (x,y) </w:t>
      </w:r>
      <w:r w:rsidR="002A01AE" w:rsidRPr="002A01AE">
        <w:rPr>
          <w:lang w:val="fr-CH"/>
        </w:rPr>
        <w:t>et</w:t>
      </w:r>
      <w:r w:rsidRPr="002A01AE">
        <w:rPr>
          <w:lang w:val="fr-CH"/>
        </w:rPr>
        <w:t xml:space="preserve"> (a,b);</w:t>
      </w:r>
      <w:bookmarkEnd w:id="585"/>
      <w:r w:rsidRPr="002A01AE">
        <w:rPr>
          <w:lang w:val="fr-CH"/>
        </w:rPr>
        <w:t xml:space="preserve"> </w:t>
      </w:r>
      <w:r w:rsidRPr="002A01AE">
        <w:rPr>
          <w:lang w:val="fr-CH"/>
        </w:rPr>
        <w:br/>
      </w:r>
      <w:bookmarkStart w:id="586" w:name="lt_pId893"/>
      <w:r w:rsidRPr="002A01AE">
        <w:rPr>
          <w:lang w:val="fr-CH"/>
        </w:rPr>
        <w:t xml:space="preserve">Distance </w:t>
      </w:r>
      <w:r w:rsidR="002A01AE" w:rsidRPr="002A01AE">
        <w:rPr>
          <w:lang w:val="fr-CH"/>
        </w:rPr>
        <w:t>entre</w:t>
      </w:r>
      <w:r w:rsidRPr="002A01AE">
        <w:rPr>
          <w:lang w:val="fr-CH"/>
        </w:rPr>
        <w:t xml:space="preserve"> (x,y) </w:t>
      </w:r>
      <w:bookmarkEnd w:id="586"/>
      <w:r w:rsidR="002A01AE">
        <w:rPr>
          <w:lang w:val="fr-CH"/>
        </w:rPr>
        <w:t>et</w:t>
      </w:r>
      <w:r w:rsidRPr="002A01AE">
        <w:rPr>
          <w:lang w:val="fr-CH"/>
        </w:rPr>
        <w:t xml:space="preserve"> </w:t>
      </w:r>
      <w:r w:rsidR="00EB7C85" w:rsidRPr="00E92BEA">
        <w:rPr>
          <w:position w:val="-10"/>
        </w:rPr>
        <w:object w:dxaOrig="2740" w:dyaOrig="380">
          <v:shape id="_x0000_i1122" type="#_x0000_t75" style="width:137.65pt;height:19.6pt" o:ole="" fillcolor="window">
            <v:imagedata r:id="rId174" o:title=""/>
          </v:shape>
          <o:OLEObject Type="Embed" ProgID="Equation.3" ShapeID="_x0000_i1122" DrawAspect="Content" ObjectID="_1573643668" r:id="rId175"/>
        </w:object>
      </w:r>
      <w:r w:rsidRPr="002A01AE">
        <w:rPr>
          <w:lang w:val="fr-CH"/>
        </w:rPr>
        <w:br/>
      </w:r>
      <w:bookmarkStart w:id="587" w:name="lt_pId894"/>
      <w:r w:rsidRPr="002A01AE">
        <w:rPr>
          <w:lang w:val="fr-CH"/>
        </w:rPr>
        <w:t xml:space="preserve">Distance </w:t>
      </w:r>
      <w:r w:rsidR="002A01AE" w:rsidRPr="002A01AE">
        <w:rPr>
          <w:lang w:val="fr-CH"/>
        </w:rPr>
        <w:t>entre</w:t>
      </w:r>
      <w:r w:rsidRPr="002A01AE">
        <w:rPr>
          <w:lang w:val="fr-CH"/>
        </w:rPr>
        <w:t xml:space="preserve"> (x,y) </w:t>
      </w:r>
      <w:bookmarkEnd w:id="587"/>
      <w:r w:rsidR="002A01AE">
        <w:rPr>
          <w:lang w:val="fr-CH"/>
        </w:rPr>
        <w:t xml:space="preserve">et </w:t>
      </w:r>
      <w:r w:rsidR="00EB7C85" w:rsidRPr="00E92BEA">
        <w:rPr>
          <w:position w:val="-10"/>
        </w:rPr>
        <w:object w:dxaOrig="2799" w:dyaOrig="380">
          <v:shape id="_x0000_i1123" type="#_x0000_t75" style="width:139.4pt;height:19.6pt" o:ole="" fillcolor="window">
            <v:imagedata r:id="rId176" o:title=""/>
          </v:shape>
          <o:OLEObject Type="Embed" ProgID="Equation.3" ShapeID="_x0000_i1123" DrawAspect="Content" ObjectID="_1573643669" r:id="rId177"/>
        </w:object>
      </w:r>
      <w:r w:rsidRPr="002A01AE">
        <w:rPr>
          <w:lang w:val="fr-CH"/>
        </w:rPr>
        <w:br/>
      </w:r>
      <w:bookmarkStart w:id="588" w:name="lt_pId895"/>
      <w:r w:rsidRPr="002A01AE">
        <w:rPr>
          <w:lang w:val="fr-CH"/>
        </w:rPr>
        <w:t xml:space="preserve">Distance </w:t>
      </w:r>
      <w:r w:rsidR="002A01AE" w:rsidRPr="002A01AE">
        <w:rPr>
          <w:lang w:val="fr-CH"/>
        </w:rPr>
        <w:t>entre</w:t>
      </w:r>
      <w:r w:rsidRPr="002A01AE">
        <w:rPr>
          <w:lang w:val="fr-CH"/>
        </w:rPr>
        <w:t xml:space="preserve"> (x,y)</w:t>
      </w:r>
      <w:bookmarkEnd w:id="588"/>
      <w:r w:rsidR="002A01AE" w:rsidRPr="002A01AE">
        <w:rPr>
          <w:lang w:val="fr-CH"/>
        </w:rPr>
        <w:t xml:space="preserve"> </w:t>
      </w:r>
      <w:r w:rsidR="002A01AE">
        <w:rPr>
          <w:lang w:val="fr-CH"/>
        </w:rPr>
        <w:t xml:space="preserve">et </w:t>
      </w:r>
      <w:r w:rsidR="00EB7C85" w:rsidRPr="00E92BEA">
        <w:rPr>
          <w:position w:val="-10"/>
        </w:rPr>
        <w:object w:dxaOrig="2180" w:dyaOrig="380">
          <v:shape id="_x0000_i1124" type="#_x0000_t75" style="width:109.45pt;height:19.6pt" o:ole="" fillcolor="window">
            <v:imagedata r:id="rId178" o:title=""/>
          </v:shape>
          <o:OLEObject Type="Embed" ProgID="Equation.3" ShapeID="_x0000_i1124" DrawAspect="Content" ObjectID="_1573643670" r:id="rId179"/>
        </w:object>
      </w:r>
      <w:r w:rsidRPr="002A01AE">
        <w:rPr>
          <w:lang w:val="fr-CH"/>
        </w:rPr>
        <w:br/>
      </w:r>
      <w:bookmarkStart w:id="589" w:name="lt_pId896"/>
      <w:r w:rsidRPr="002A01AE">
        <w:rPr>
          <w:lang w:val="fr-CH"/>
        </w:rPr>
        <w:t xml:space="preserve">Distance </w:t>
      </w:r>
      <w:r w:rsidR="002A01AE" w:rsidRPr="002A01AE">
        <w:rPr>
          <w:lang w:val="fr-CH"/>
        </w:rPr>
        <w:t>entre</w:t>
      </w:r>
      <w:r w:rsidRPr="002A01AE">
        <w:rPr>
          <w:lang w:val="fr-CH"/>
        </w:rPr>
        <w:t xml:space="preserve"> (x,y)</w:t>
      </w:r>
      <w:bookmarkEnd w:id="589"/>
      <w:r w:rsidR="002A01AE" w:rsidRPr="002A01AE">
        <w:rPr>
          <w:lang w:val="fr-CH"/>
        </w:rPr>
        <w:t xml:space="preserve"> </w:t>
      </w:r>
      <w:r w:rsidR="002A01AE">
        <w:rPr>
          <w:lang w:val="fr-CH"/>
        </w:rPr>
        <w:t xml:space="preserve">et </w:t>
      </w:r>
      <w:r w:rsidR="00EB7C85" w:rsidRPr="00E92BEA">
        <w:rPr>
          <w:position w:val="-10"/>
        </w:rPr>
        <w:object w:dxaOrig="2740" w:dyaOrig="380">
          <v:shape id="_x0000_i1125" type="#_x0000_t75" style="width:136.5pt;height:19.6pt" o:ole="" fillcolor="window">
            <v:imagedata r:id="rId180" o:title=""/>
          </v:shape>
          <o:OLEObject Type="Embed" ProgID="Equation.3" ShapeID="_x0000_i1125" DrawAspect="Content" ObjectID="_1573643671" r:id="rId181"/>
        </w:object>
      </w:r>
      <w:r w:rsidRPr="002A01AE">
        <w:rPr>
          <w:lang w:val="fr-CH"/>
        </w:rPr>
        <w:br/>
      </w:r>
      <w:bookmarkStart w:id="590" w:name="lt_pId897"/>
      <w:r w:rsidRPr="002A01AE">
        <w:rPr>
          <w:lang w:val="fr-CH"/>
        </w:rPr>
        <w:t>Distance</w:t>
      </w:r>
      <w:r w:rsidR="002A01AE" w:rsidRPr="002A01AE">
        <w:rPr>
          <w:lang w:val="fr-CH"/>
        </w:rPr>
        <w:t xml:space="preserve"> entre </w:t>
      </w:r>
      <w:r w:rsidRPr="002A01AE">
        <w:rPr>
          <w:lang w:val="fr-CH"/>
        </w:rPr>
        <w:t>(x,y)</w:t>
      </w:r>
      <w:bookmarkEnd w:id="590"/>
      <w:r w:rsidR="002A01AE" w:rsidRPr="002A01AE">
        <w:rPr>
          <w:lang w:val="fr-CH"/>
        </w:rPr>
        <w:t xml:space="preserve"> </w:t>
      </w:r>
      <w:r w:rsidR="002A01AE">
        <w:rPr>
          <w:lang w:val="fr-CH"/>
        </w:rPr>
        <w:t xml:space="preserve">et </w:t>
      </w:r>
      <w:r w:rsidR="00EB7C85" w:rsidRPr="00E92BEA">
        <w:rPr>
          <w:position w:val="-10"/>
        </w:rPr>
        <w:object w:dxaOrig="2799" w:dyaOrig="380">
          <v:shape id="_x0000_i1126" type="#_x0000_t75" style="width:139.4pt;height:19.6pt" o:ole="" fillcolor="window">
            <v:imagedata r:id="rId182" o:title=""/>
          </v:shape>
          <o:OLEObject Type="Embed" ProgID="Equation.3" ShapeID="_x0000_i1126" DrawAspect="Content" ObjectID="_1573643672" r:id="rId183"/>
        </w:object>
      </w:r>
      <w:r w:rsidRPr="002A01AE">
        <w:rPr>
          <w:lang w:val="fr-CH"/>
        </w:rPr>
        <w:br/>
      </w:r>
      <w:bookmarkStart w:id="591" w:name="lt_pId898"/>
      <w:r w:rsidRPr="002A01AE">
        <w:rPr>
          <w:lang w:val="fr-CH"/>
        </w:rPr>
        <w:t xml:space="preserve">Distance </w:t>
      </w:r>
      <w:r w:rsidR="002A01AE" w:rsidRPr="002A01AE">
        <w:rPr>
          <w:lang w:val="fr-CH"/>
        </w:rPr>
        <w:t xml:space="preserve">entre </w:t>
      </w:r>
      <w:r w:rsidRPr="002A01AE">
        <w:rPr>
          <w:lang w:val="fr-CH"/>
        </w:rPr>
        <w:t xml:space="preserve">(x,y) </w:t>
      </w:r>
      <w:bookmarkEnd w:id="591"/>
      <w:r w:rsidR="002A01AE">
        <w:rPr>
          <w:lang w:val="fr-CH"/>
        </w:rPr>
        <w:t>et</w:t>
      </w:r>
      <w:r w:rsidRPr="002A01AE">
        <w:rPr>
          <w:lang w:val="fr-CH"/>
        </w:rPr>
        <w:t xml:space="preserve"> </w:t>
      </w:r>
      <w:r w:rsidR="00EB7C85" w:rsidRPr="00E92BEA">
        <w:rPr>
          <w:position w:val="-10"/>
        </w:rPr>
        <w:object w:dxaOrig="2120" w:dyaOrig="380">
          <v:shape id="_x0000_i1127" type="#_x0000_t75" style="width:106.55pt;height:19.6pt" o:ole="" fillcolor="window">
            <v:imagedata r:id="rId184" o:title=""/>
          </v:shape>
          <o:OLEObject Type="Embed" ProgID="Equation.3" ShapeID="_x0000_i1127" DrawAspect="Content" ObjectID="_1573643673" r:id="rId185"/>
        </w:object>
      </w:r>
      <w:r w:rsidRPr="002A01AE">
        <w:rPr>
          <w:lang w:val="fr-CH"/>
        </w:rPr>
        <w:t>,</w:t>
      </w:r>
    </w:p>
    <w:p w:rsidR="00E02F8D" w:rsidRPr="002A01AE" w:rsidRDefault="00E02F8D" w:rsidP="00FA4A06">
      <w:pPr>
        <w:pStyle w:val="enumlev1"/>
        <w:jc w:val="left"/>
        <w:rPr>
          <w:lang w:val="fr-CH"/>
        </w:rPr>
      </w:pPr>
      <w:r w:rsidRPr="002A01AE">
        <w:rPr>
          <w:lang w:val="fr-CH"/>
        </w:rPr>
        <w:tab/>
      </w:r>
      <w:bookmarkStart w:id="592" w:name="lt_pId900"/>
      <w:r w:rsidR="00B42232">
        <w:rPr>
          <w:lang w:val="fr-CH"/>
        </w:rPr>
        <w:t>où</w:t>
      </w:r>
      <w:r w:rsidR="000656CC">
        <w:rPr>
          <w:lang w:val="fr-CH"/>
        </w:rPr>
        <w:t xml:space="preserve"> </w:t>
      </w:r>
      <w:r w:rsidRPr="002A01AE">
        <w:rPr>
          <w:i/>
          <w:iCs/>
          <w:lang w:val="fr-CH"/>
        </w:rPr>
        <w:t>D</w:t>
      </w:r>
      <w:r w:rsidR="002A01AE" w:rsidRPr="002A01AE">
        <w:rPr>
          <w:i/>
          <w:iCs/>
          <w:lang w:val="fr-CH"/>
        </w:rPr>
        <w:t xml:space="preserve"> </w:t>
      </w:r>
      <w:r w:rsidR="002A01AE" w:rsidRPr="00B42232">
        <w:rPr>
          <w:lang w:val="fr-CH"/>
        </w:rPr>
        <w:t>est la distance entre les sites</w:t>
      </w:r>
      <w:r w:rsidRPr="002A01AE">
        <w:rPr>
          <w:lang w:val="fr-CH"/>
        </w:rPr>
        <w:t xml:space="preserve"> </w:t>
      </w:r>
      <w:r w:rsidR="002A01AE">
        <w:rPr>
          <w:color w:val="000000"/>
        </w:rPr>
        <w:t>station de base-station de base</w:t>
      </w:r>
      <w:bookmarkEnd w:id="592"/>
      <w:r w:rsidR="00B42232">
        <w:rPr>
          <w:lang w:val="fr-CH"/>
        </w:rPr>
        <w:t>.</w:t>
      </w:r>
    </w:p>
    <w:p w:rsidR="00E02F8D" w:rsidRPr="00265C9A" w:rsidRDefault="004B7E5C" w:rsidP="00FA4A06">
      <w:pPr>
        <w:pStyle w:val="enumlev1"/>
        <w:rPr>
          <w:lang w:val="fr-CH"/>
        </w:rPr>
      </w:pPr>
      <w:r>
        <w:rPr>
          <w:lang w:val="fr-CH"/>
        </w:rPr>
        <w:t>3)</w:t>
      </w:r>
      <w:r w:rsidR="00E02F8D" w:rsidRPr="00265C9A">
        <w:rPr>
          <w:lang w:val="fr-CH"/>
        </w:rPr>
        <w:tab/>
      </w:r>
      <w:bookmarkStart w:id="593" w:name="lt_pId902"/>
      <w:r w:rsidR="00265C9A" w:rsidRPr="00265C9A">
        <w:rPr>
          <w:lang w:val="fr-CH"/>
        </w:rPr>
        <w:t>Calcule</w:t>
      </w:r>
      <w:r>
        <w:rPr>
          <w:lang w:val="fr-CH"/>
        </w:rPr>
        <w:t>r</w:t>
      </w:r>
      <w:r w:rsidR="00265C9A" w:rsidRPr="00265C9A">
        <w:rPr>
          <w:lang w:val="fr-CH"/>
        </w:rPr>
        <w:t xml:space="preserve"> les valeurs de </w:t>
      </w:r>
      <w:r w:rsidR="003B3A6C">
        <w:rPr>
          <w:lang w:val="fr-CH"/>
        </w:rPr>
        <w:t>l</w:t>
      </w:r>
      <w:r w:rsidR="004626AE">
        <w:rPr>
          <w:lang w:val="fr-CH"/>
        </w:rPr>
        <w:t>'</w:t>
      </w:r>
      <w:r w:rsidR="003B3A6C">
        <w:rPr>
          <w:lang w:val="fr-CH"/>
        </w:rPr>
        <w:t>affaiblissement dû au couplage</w:t>
      </w:r>
      <w:r w:rsidR="000656CC">
        <w:rPr>
          <w:lang w:val="fr-CH"/>
        </w:rPr>
        <w:t xml:space="preserve"> </w:t>
      </w:r>
      <w:r w:rsidR="00E02F8D" w:rsidRPr="00265C9A">
        <w:rPr>
          <w:lang w:val="fr-CH"/>
        </w:rPr>
        <w:t>(</w:t>
      </w:r>
      <w:r>
        <w:rPr>
          <w:lang w:val="fr-CH"/>
        </w:rPr>
        <w:t>valeur maximale</w:t>
      </w:r>
      <w:r w:rsidR="00265C9A">
        <w:rPr>
          <w:lang w:val="fr-CH"/>
        </w:rPr>
        <w:t xml:space="preserve"> </w:t>
      </w:r>
      <w:r w:rsidR="00E02F8D" w:rsidRPr="00265C9A">
        <w:rPr>
          <w:lang w:val="fr-CH"/>
        </w:rPr>
        <w:t>{</w:t>
      </w:r>
      <w:r w:rsidR="00265C9A" w:rsidRPr="00265C9A">
        <w:rPr>
          <w:lang w:val="fr-CH"/>
        </w:rPr>
        <w:t xml:space="preserve">affaiblissement de propagation </w:t>
      </w:r>
      <w:r w:rsidR="00E02F8D" w:rsidRPr="00265C9A">
        <w:rPr>
          <w:lang w:val="fr-CH"/>
        </w:rPr>
        <w:t>+</w:t>
      </w:r>
      <w:r w:rsidR="00265C9A" w:rsidRPr="00265C9A">
        <w:rPr>
          <w:lang w:val="fr-CH"/>
        </w:rPr>
        <w:t xml:space="preserve"> évanouissements </w:t>
      </w:r>
      <w:r w:rsidR="00E02F8D" w:rsidRPr="00265C9A">
        <w:rPr>
          <w:lang w:val="fr-CH"/>
        </w:rPr>
        <w:t xml:space="preserve">+ </w:t>
      </w:r>
      <w:r w:rsidR="00265C9A" w:rsidRPr="00265C9A">
        <w:rPr>
          <w:lang w:val="fr-CH"/>
        </w:rPr>
        <w:t>gains d</w:t>
      </w:r>
      <w:r w:rsidR="004626AE">
        <w:rPr>
          <w:lang w:val="fr-CH"/>
        </w:rPr>
        <w:t>'</w:t>
      </w:r>
      <w:r w:rsidR="00265C9A" w:rsidRPr="00265C9A">
        <w:rPr>
          <w:lang w:val="fr-CH"/>
        </w:rPr>
        <w:t>antenne</w:t>
      </w:r>
      <w:r w:rsidR="00E02F8D" w:rsidRPr="00265C9A">
        <w:rPr>
          <w:lang w:val="fr-CH"/>
        </w:rPr>
        <w:t xml:space="preserve">, MCL}) </w:t>
      </w:r>
      <w:r w:rsidR="00265C9A">
        <w:rPr>
          <w:lang w:val="fr-CH"/>
        </w:rPr>
        <w:t xml:space="preserve">pour les distances du trajet/angles ci-dessus et </w:t>
      </w:r>
      <w:r>
        <w:rPr>
          <w:lang w:val="fr-CH"/>
        </w:rPr>
        <w:t>choisir</w:t>
      </w:r>
      <w:r w:rsidR="00265C9A">
        <w:rPr>
          <w:lang w:val="fr-CH"/>
        </w:rPr>
        <w:t xml:space="preserve"> la valeur minimale à utiliser pour la configuration instantanée de la simulation.</w:t>
      </w:r>
      <w:bookmarkEnd w:id="593"/>
      <w:r w:rsidR="000656CC">
        <w:rPr>
          <w:lang w:val="fr-CH"/>
        </w:rPr>
        <w:t xml:space="preserve"> </w:t>
      </w:r>
    </w:p>
    <w:p w:rsidR="00E02F8D" w:rsidRPr="001C0510" w:rsidRDefault="00E02F8D" w:rsidP="00FA4A06">
      <w:pPr>
        <w:pStyle w:val="FigureNo"/>
        <w:rPr>
          <w:szCs w:val="18"/>
          <w:lang w:val="fr-CH"/>
        </w:rPr>
      </w:pPr>
      <w:bookmarkStart w:id="594" w:name="lt_pId903"/>
      <w:r w:rsidRPr="001C0510">
        <w:rPr>
          <w:szCs w:val="18"/>
          <w:lang w:val="fr-CH"/>
        </w:rPr>
        <w:lastRenderedPageBreak/>
        <w:t>Figure 13</w:t>
      </w:r>
      <w:bookmarkEnd w:id="594"/>
    </w:p>
    <w:p w:rsidR="00E02F8D" w:rsidRPr="001C0510" w:rsidRDefault="0068402D" w:rsidP="00FA4A06">
      <w:pPr>
        <w:pStyle w:val="Figuretitle"/>
        <w:spacing w:after="240"/>
        <w:rPr>
          <w:szCs w:val="18"/>
          <w:lang w:val="fr-CH"/>
        </w:rPr>
      </w:pPr>
      <w:bookmarkStart w:id="595" w:name="lt_pId904"/>
      <w:r w:rsidRPr="001C0510">
        <w:rPr>
          <w:szCs w:val="18"/>
          <w:lang w:val="fr-CH"/>
        </w:rPr>
        <w:t xml:space="preserve">Rebouclage </w:t>
      </w:r>
      <w:r w:rsidR="00FA4A06" w:rsidRPr="001C0510">
        <w:rPr>
          <w:color w:val="000000"/>
          <w:szCs w:val="18"/>
        </w:rPr>
        <w:t>(«</w:t>
      </w:r>
      <w:r w:rsidR="00FA4A06" w:rsidRPr="001C0510">
        <w:rPr>
          <w:rFonts w:eastAsia="SimSun"/>
          <w:szCs w:val="18"/>
          <w:lang w:val="fr-CH"/>
        </w:rPr>
        <w:t xml:space="preserve">wrap-around») </w:t>
      </w:r>
      <w:r w:rsidRPr="001C0510">
        <w:rPr>
          <w:szCs w:val="18"/>
          <w:lang w:val="fr-CH"/>
        </w:rPr>
        <w:t>avec</w:t>
      </w:r>
      <w:r w:rsidR="000656CC" w:rsidRPr="001C0510">
        <w:rPr>
          <w:szCs w:val="18"/>
          <w:lang w:val="fr-CH"/>
        </w:rPr>
        <w:t xml:space="preserve"> </w:t>
      </w:r>
      <w:r w:rsidR="004B7E5C" w:rsidRPr="001C0510">
        <w:rPr>
          <w:szCs w:val="18"/>
          <w:lang w:val="fr-CH"/>
        </w:rPr>
        <w:t>«</w:t>
      </w:r>
      <w:r w:rsidR="00E02F8D" w:rsidRPr="001C0510">
        <w:rPr>
          <w:szCs w:val="18"/>
          <w:lang w:val="fr-CH"/>
        </w:rPr>
        <w:t>7</w:t>
      </w:r>
      <w:r w:rsidR="004B7E5C" w:rsidRPr="001C0510">
        <w:rPr>
          <w:szCs w:val="18"/>
          <w:lang w:val="fr-CH"/>
        </w:rPr>
        <w:t>»</w:t>
      </w:r>
      <w:r w:rsidR="00E02F8D" w:rsidRPr="001C0510">
        <w:rPr>
          <w:szCs w:val="18"/>
          <w:lang w:val="fr-CH"/>
        </w:rPr>
        <w:t xml:space="preserve"> </w:t>
      </w:r>
      <w:r w:rsidRPr="001C0510">
        <w:rPr>
          <w:szCs w:val="18"/>
          <w:lang w:val="fr-CH"/>
        </w:rPr>
        <w:t xml:space="preserve">groupes de 19 sites de stations de base (57 cellules) </w:t>
      </w:r>
      <w:r w:rsidR="00FA4A06" w:rsidRPr="001C0510">
        <w:rPr>
          <w:szCs w:val="18"/>
          <w:lang w:val="fr-CH"/>
        </w:rPr>
        <w:br/>
        <w:t xml:space="preserve">illustrant </w:t>
      </w:r>
      <w:r w:rsidRPr="001C0510">
        <w:rPr>
          <w:szCs w:val="18"/>
          <w:lang w:val="fr-CH"/>
        </w:rPr>
        <w:t>la nature</w:t>
      </w:r>
      <w:r w:rsidRPr="001C0510">
        <w:rPr>
          <w:color w:val="000000"/>
          <w:szCs w:val="18"/>
        </w:rPr>
        <w:t xml:space="preserve"> toroïdale</w:t>
      </w:r>
      <w:r w:rsidRPr="001C0510">
        <w:rPr>
          <w:szCs w:val="18"/>
          <w:lang w:val="fr-CH"/>
        </w:rPr>
        <w:t xml:space="preserve"> de la surface de rebouclage</w:t>
      </w:r>
      <w:bookmarkEnd w:id="595"/>
      <w:r w:rsidR="000656CC" w:rsidRPr="001C0510">
        <w:rPr>
          <w:szCs w:val="18"/>
          <w:lang w:val="fr-CH"/>
        </w:rPr>
        <w:t xml:space="preserve"> </w:t>
      </w:r>
    </w:p>
    <w:p w:rsidR="00E02F8D" w:rsidRDefault="00FA4A06" w:rsidP="00FA4A06">
      <w:pPr>
        <w:pStyle w:val="Figure"/>
        <w:rPr>
          <w:lang w:val="en-US"/>
        </w:rPr>
      </w:pPr>
      <w:r w:rsidRPr="00E92BEA">
        <w:rPr>
          <w:lang w:val="en-US"/>
        </w:rPr>
        <w:object w:dxaOrig="8940" w:dyaOrig="9765">
          <v:shape id="_x0000_i1128" type="#_x0000_t75" style="width:424.5pt;height:464.25pt;mso-position-vertical:absolute" o:ole="">
            <v:imagedata r:id="rId186" o:title=""/>
          </v:shape>
          <o:OLEObject Type="Embed" ProgID="CorelDraw.Graphic.16" ShapeID="_x0000_i1128" DrawAspect="Content" ObjectID="_1573643674" r:id="rId187"/>
        </w:object>
      </w:r>
    </w:p>
    <w:p w:rsidR="004B7E5C" w:rsidRDefault="004B7E5C" w:rsidP="00935EE5">
      <w:pPr>
        <w:pStyle w:val="Line"/>
      </w:pPr>
    </w:p>
    <w:sectPr w:rsidR="004B7E5C" w:rsidSect="003B17A5">
      <w:headerReference w:type="even" r:id="rId188"/>
      <w:headerReference w:type="default" r:id="rId189"/>
      <w:headerReference w:type="first" r:id="rId190"/>
      <w:pgSz w:w="11907" w:h="16840"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26A" w:rsidRDefault="0077626A">
      <w:r>
        <w:separator/>
      </w:r>
    </w:p>
  </w:endnote>
  <w:endnote w:type="continuationSeparator" w:id="0">
    <w:p w:rsidR="0077626A" w:rsidRDefault="0077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altName w:val="Arial"/>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Pr="00BF51E0" w:rsidRDefault="0077626A" w:rsidP="003B17A5">
    <w:pPr>
      <w:pStyle w:val="Footer"/>
      <w:tabs>
        <w:tab w:val="left" w:pos="102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26A" w:rsidRDefault="0077626A">
      <w:r>
        <w:separator/>
      </w:r>
    </w:p>
  </w:footnote>
  <w:footnote w:type="continuationSeparator" w:id="0">
    <w:p w:rsidR="0077626A" w:rsidRDefault="0077626A">
      <w:r>
        <w:continuationSeparator/>
      </w:r>
    </w:p>
  </w:footnote>
  <w:footnote w:id="1">
    <w:p w:rsidR="0077626A" w:rsidRPr="008F48D0" w:rsidRDefault="0077626A" w:rsidP="004626AE">
      <w:pPr>
        <w:pStyle w:val="FootnoteText"/>
        <w:rPr>
          <w:lang w:val="fr-CH"/>
        </w:rPr>
      </w:pPr>
      <w:r>
        <w:rPr>
          <w:rStyle w:val="FootnoteReference"/>
        </w:rPr>
        <w:footnoteRef/>
      </w:r>
      <w:r w:rsidRPr="008F48D0">
        <w:rPr>
          <w:lang w:val="fr-CH"/>
        </w:rPr>
        <w:t xml:space="preserve"> </w:t>
      </w:r>
      <w:r w:rsidRPr="008F48D0">
        <w:rPr>
          <w:lang w:val="fr-CH"/>
        </w:rPr>
        <w:tab/>
      </w:r>
      <w:bookmarkStart w:id="5" w:name="lt_pId907"/>
      <w:r>
        <w:rPr>
          <w:lang w:val="fr-CH"/>
        </w:rPr>
        <w:t xml:space="preserve">Lorsqu'il est fait mention des IMT </w:t>
      </w:r>
      <w:r w:rsidRPr="008F48D0">
        <w:rPr>
          <w:lang w:val="fr-CH"/>
        </w:rPr>
        <w:t>dans la présente Recommandation</w:t>
      </w:r>
      <w:r>
        <w:rPr>
          <w:lang w:val="fr-CH"/>
        </w:rPr>
        <w:t xml:space="preserve">, il s'agit de la modélisation </w:t>
      </w:r>
      <w:r w:rsidRPr="008F48D0">
        <w:rPr>
          <w:lang w:val="fr-CH"/>
        </w:rPr>
        <w:t>des IMT évoluées et des réseaux IMT</w:t>
      </w:r>
      <w:bookmarkStart w:id="6" w:name="lt_pId908"/>
      <w:bookmarkEnd w:id="5"/>
      <w:r w:rsidRPr="008F48D0">
        <w:rPr>
          <w:lang w:val="fr-CH"/>
        </w:rPr>
        <w:t>-2020</w:t>
      </w:r>
      <w:bookmarkEnd w:id="6"/>
      <w:r>
        <w:rPr>
          <w:lang w:val="fr-CH"/>
        </w:rPr>
        <w:t>.</w:t>
      </w:r>
    </w:p>
  </w:footnote>
  <w:footnote w:id="2">
    <w:p w:rsidR="0077626A" w:rsidRPr="00DA1DCF" w:rsidRDefault="0077626A" w:rsidP="00A8602D">
      <w:pPr>
        <w:pStyle w:val="FootnoteText"/>
        <w:rPr>
          <w:lang w:val="fr-CH"/>
        </w:rPr>
      </w:pPr>
      <w:r>
        <w:rPr>
          <w:rStyle w:val="FootnoteReference"/>
        </w:rPr>
        <w:footnoteRef/>
      </w:r>
      <w:r w:rsidRPr="00DA1DCF">
        <w:rPr>
          <w:lang w:val="fr-CH"/>
        </w:rPr>
        <w:tab/>
      </w:r>
      <w:r>
        <w:rPr>
          <w:lang w:val="fr-CH"/>
        </w:rPr>
        <w:t>«L</w:t>
      </w:r>
      <w:r w:rsidRPr="00DA1DCF">
        <w:rPr>
          <w:lang w:val="fr-CH"/>
        </w:rPr>
        <w:t>e nombre suffisant de dispositifs abandonnés (distribués) dépendra à la fois de la méthode d</w:t>
      </w:r>
      <w:r>
        <w:rPr>
          <w:lang w:val="fr-CH"/>
        </w:rPr>
        <w:t>'</w:t>
      </w:r>
      <w:r w:rsidRPr="00DA1DCF">
        <w:rPr>
          <w:lang w:val="fr-CH"/>
        </w:rPr>
        <w:t>abandon utilisée, c</w:t>
      </w:r>
      <w:r>
        <w:rPr>
          <w:lang w:val="fr-CH"/>
        </w:rPr>
        <w:t>'</w:t>
      </w:r>
      <w:r w:rsidRPr="00DA1DCF">
        <w:rPr>
          <w:lang w:val="fr-CH"/>
        </w:rPr>
        <w:t>est-à-dire si l</w:t>
      </w:r>
      <w:r>
        <w:rPr>
          <w:lang w:val="fr-CH"/>
        </w:rPr>
        <w:t>'</w:t>
      </w:r>
      <w:r w:rsidRPr="00DA1DCF">
        <w:rPr>
          <w:lang w:val="fr-CH"/>
        </w:rPr>
        <w:t>abandon aléatoire est effectué</w:t>
      </w:r>
      <w:r>
        <w:rPr>
          <w:lang w:val="fr-CH"/>
        </w:rPr>
        <w:t xml:space="preserve"> </w:t>
      </w:r>
      <w:r w:rsidRPr="00DA1DCF">
        <w:rPr>
          <w:lang w:val="fr-CH"/>
        </w:rPr>
        <w:t>à l</w:t>
      </w:r>
      <w:r>
        <w:rPr>
          <w:lang w:val="fr-CH"/>
        </w:rPr>
        <w:t>'</w:t>
      </w:r>
      <w:r w:rsidRPr="00DA1DCF">
        <w:rPr>
          <w:lang w:val="fr-CH"/>
        </w:rPr>
        <w:t>intérieur de chaque zone de couverture de la station</w:t>
      </w:r>
      <w:r>
        <w:rPr>
          <w:lang w:val="fr-CH"/>
        </w:rPr>
        <w:t xml:space="preserve"> </w:t>
      </w:r>
      <w:r w:rsidRPr="00DA1DCF">
        <w:rPr>
          <w:lang w:val="fr-CH"/>
        </w:rPr>
        <w:t xml:space="preserve">BS </w:t>
      </w:r>
      <w:r>
        <w:rPr>
          <w:lang w:val="fr-CH"/>
        </w:rPr>
        <w:t>ou de manière aléatoire à l'intérieur de la totalité de la zone de couverture du réseau, et du nombre</w:t>
      </w:r>
      <w:r w:rsidRPr="00DA1DCF">
        <w:rPr>
          <w:i/>
          <w:lang w:val="fr-CH"/>
        </w:rPr>
        <w:t xml:space="preserve"> K</w:t>
      </w:r>
      <w:r>
        <w:rPr>
          <w:lang w:val="fr-CH"/>
        </w:rPr>
        <w:t xml:space="preserve"> qui devrait être attribué à chaque station </w:t>
      </w:r>
      <w:r w:rsidRPr="00DA1DCF">
        <w:rPr>
          <w:lang w:val="fr-CH"/>
        </w:rPr>
        <w:t>BS. En principe, un nombre suffisant varie entre</w:t>
      </w:r>
      <w:r>
        <w:rPr>
          <w:lang w:val="fr-CH"/>
        </w:rPr>
        <w:t xml:space="preserve"> </w:t>
      </w:r>
      <w:r w:rsidRPr="00A8602D">
        <w:rPr>
          <w:lang w:val="fr-CH"/>
        </w:rPr>
        <w:t>2*</w:t>
      </w:r>
      <w:r w:rsidRPr="00A8602D">
        <w:rPr>
          <w:i/>
          <w:iCs/>
          <w:lang w:val="fr-CH"/>
        </w:rPr>
        <w:t>K</w:t>
      </w:r>
      <w:r w:rsidRPr="00A8602D">
        <w:rPr>
          <w:lang w:val="fr-CH"/>
        </w:rPr>
        <w:t xml:space="preserve"> et 10*</w:t>
      </w:r>
      <w:r w:rsidRPr="00A8602D">
        <w:rPr>
          <w:i/>
          <w:iCs/>
          <w:lang w:val="fr-CH"/>
        </w:rPr>
        <w:t>K</w:t>
      </w:r>
      <w:r w:rsidRPr="00A8602D">
        <w:rPr>
          <w:lang w:val="fr-CH"/>
        </w:rPr>
        <w:t xml:space="preserve"> pour obtenir l'attribution demandée pour chaque station</w:t>
      </w:r>
      <w:r w:rsidRPr="00A8602D">
        <w:rPr>
          <w:i/>
          <w:lang w:val="fr-CH"/>
        </w:rPr>
        <w:t xml:space="preserve"> </w:t>
      </w:r>
      <w:r w:rsidRPr="00A8602D">
        <w:rPr>
          <w:lang w:val="fr-CH"/>
        </w:rPr>
        <w:t>BS en fonction de la méthode d'abandon utilisé</w:t>
      </w:r>
      <w:r>
        <w:rPr>
          <w:lang w:val="fr-CH"/>
        </w:rPr>
        <w:t>e.»</w:t>
      </w:r>
    </w:p>
  </w:footnote>
  <w:footnote w:id="3">
    <w:p w:rsidR="0077626A" w:rsidRPr="00DA1DCF" w:rsidRDefault="0077626A" w:rsidP="00A8602D">
      <w:pPr>
        <w:pStyle w:val="FootnoteText"/>
        <w:rPr>
          <w:lang w:val="fr-CH"/>
        </w:rPr>
      </w:pPr>
      <w:r>
        <w:rPr>
          <w:rStyle w:val="FootnoteReference"/>
        </w:rPr>
        <w:footnoteRef/>
      </w:r>
      <w:r w:rsidRPr="007210A3">
        <w:rPr>
          <w:lang w:val="fr-CH"/>
        </w:rPr>
        <w:t xml:space="preserve"> </w:t>
      </w:r>
      <w:r w:rsidRPr="007210A3">
        <w:rPr>
          <w:lang w:val="fr-CH"/>
        </w:rPr>
        <w:tab/>
      </w:r>
      <w:bookmarkStart w:id="332" w:name="lt_pId911"/>
      <w:r w:rsidRPr="007210A3">
        <w:rPr>
          <w:lang w:val="fr-CH"/>
        </w:rPr>
        <w:t>Comme indiqué dans le diagramme, un trajet possible ne nécessite pas la création d</w:t>
      </w:r>
      <w:r>
        <w:rPr>
          <w:lang w:val="fr-CH"/>
        </w:rPr>
        <w:t>'</w:t>
      </w:r>
      <w:r w:rsidRPr="007210A3">
        <w:rPr>
          <w:lang w:val="fr-CH"/>
        </w:rPr>
        <w:t>équipements</w:t>
      </w:r>
      <w:r>
        <w:rPr>
          <w:lang w:val="fr-CH"/>
        </w:rPr>
        <w:t xml:space="preserve"> </w:t>
      </w:r>
      <w:r w:rsidRPr="007210A3">
        <w:rPr>
          <w:lang w:val="fr-CH"/>
        </w:rPr>
        <w:t>UE.</w:t>
      </w:r>
      <w:bookmarkEnd w:id="332"/>
      <w:r w:rsidRPr="007210A3">
        <w:rPr>
          <w:lang w:val="fr-CH"/>
        </w:rPr>
        <w:t xml:space="preserve"> </w:t>
      </w:r>
      <w:bookmarkStart w:id="333" w:name="lt_pId912"/>
      <w:r w:rsidRPr="00DA1DCF">
        <w:rPr>
          <w:lang w:val="fr-CH"/>
        </w:rPr>
        <w:t xml:space="preserve">Pour ce trajet, </w:t>
      </w:r>
      <w:bookmarkEnd w:id="333"/>
      <w:r>
        <w:rPr>
          <w:lang w:val="fr-CH"/>
        </w:rPr>
        <w:t>défini</w:t>
      </w:r>
      <w:r w:rsidRPr="00DA1DCF">
        <w:rPr>
          <w:lang w:val="fr-CH"/>
        </w:rPr>
        <w:t>r</w:t>
      </w:r>
      <w:r>
        <w:rPr>
          <w:rFonts w:eastAsia="MS Mincho"/>
          <w:position w:val="-12"/>
          <w:lang w:val="en-US"/>
        </w:rPr>
        <w:object w:dxaOrig="1155" w:dyaOrig="435">
          <v:shape id="_x0000_i1130" type="#_x0000_t75" style="width:58.2pt;height:21.3pt" o:ole="">
            <v:imagedata r:id="rId1" o:title=""/>
          </v:shape>
          <o:OLEObject Type="Embed" ProgID="Equation.3" ShapeID="_x0000_i1130" DrawAspect="Content" ObjectID="_1573643675" r:id="rId2"/>
        </w:object>
      </w:r>
      <w:r w:rsidRPr="00DA1DCF">
        <w:rPr>
          <w:rFonts w:eastAsia="MS Mincho"/>
          <w:lang w:val="fr-CH"/>
        </w:rPr>
        <w:t xml:space="preserve"> </w:t>
      </w:r>
      <w:bookmarkStart w:id="334" w:name="lt_pId913"/>
      <w:r>
        <w:rPr>
          <w:rFonts w:eastAsia="MS Mincho"/>
          <w:lang w:val="fr-CH"/>
        </w:rPr>
        <w:t xml:space="preserve">pour la suite des opérations décrites dans les </w:t>
      </w:r>
      <w:r w:rsidRPr="00DA1DCF">
        <w:rPr>
          <w:rFonts w:eastAsia="MS Mincho"/>
          <w:lang w:val="fr-CH"/>
        </w:rPr>
        <w:t>étapes 2</w:t>
      </w:r>
      <w:r>
        <w:rPr>
          <w:rFonts w:eastAsia="MS Mincho"/>
          <w:lang w:val="fr-CH"/>
        </w:rPr>
        <w:t xml:space="preserve"> </w:t>
      </w:r>
      <w:r w:rsidRPr="00DA1DCF">
        <w:rPr>
          <w:rFonts w:eastAsia="MS Mincho"/>
          <w:lang w:val="fr-CH"/>
        </w:rPr>
        <w:t>et</w:t>
      </w:r>
      <w:r>
        <w:rPr>
          <w:rFonts w:eastAsia="MS Mincho"/>
          <w:lang w:val="fr-CH"/>
        </w:rPr>
        <w:t xml:space="preserve"> </w:t>
      </w:r>
      <w:r w:rsidRPr="00DA1DCF">
        <w:rPr>
          <w:rFonts w:eastAsia="MS Mincho"/>
          <w:lang w:val="fr-CH"/>
        </w:rPr>
        <w:t>6.</w:t>
      </w:r>
      <w:bookmarkEnd w:id="334"/>
    </w:p>
  </w:footnote>
  <w:footnote w:id="4">
    <w:p w:rsidR="0077626A" w:rsidRPr="00DA1DCF" w:rsidRDefault="0077626A" w:rsidP="001A4EB3">
      <w:pPr>
        <w:pStyle w:val="FootnoteText"/>
        <w:rPr>
          <w:lang w:val="fr-CH"/>
        </w:rPr>
      </w:pPr>
      <w:r>
        <w:rPr>
          <w:rStyle w:val="FootnoteReference"/>
        </w:rPr>
        <w:footnoteRef/>
      </w:r>
      <w:r>
        <w:rPr>
          <w:lang w:val="fr-CH"/>
        </w:rPr>
        <w:tab/>
      </w:r>
      <w:r w:rsidRPr="0060532F">
        <w:rPr>
          <w:lang w:val="fr-CH"/>
        </w:rPr>
        <w:t>«Le nombre suffisant de dispositifs abandonnés (distribués) dépendra à la fois de la méthode d'abandon utilisée, c'est-à-dire si l'abandon aléatoire est effectué à l'intérieur de chaque zone de couverture de la station BS ou de manière aléatoire à l'intérieur de la totalité de la zone de couverture du réseau, et du nombre</w:t>
      </w:r>
      <w:r w:rsidRPr="0060532F">
        <w:rPr>
          <w:i/>
          <w:lang w:val="fr-CH"/>
        </w:rPr>
        <w:t xml:space="preserve"> K</w:t>
      </w:r>
      <w:r w:rsidRPr="0060532F">
        <w:rPr>
          <w:lang w:val="fr-CH"/>
        </w:rPr>
        <w:t xml:space="preserve"> qui devrait être attribué à chaque station BS. En principe, un nombre suffisant varie entre 2*</w:t>
      </w:r>
      <w:r w:rsidRPr="0060532F">
        <w:rPr>
          <w:i/>
          <w:iCs/>
          <w:lang w:val="fr-CH"/>
        </w:rPr>
        <w:t>K</w:t>
      </w:r>
      <w:r w:rsidRPr="0060532F">
        <w:rPr>
          <w:lang w:val="fr-CH"/>
        </w:rPr>
        <w:t xml:space="preserve"> et 10*</w:t>
      </w:r>
      <w:r w:rsidRPr="0060532F">
        <w:rPr>
          <w:i/>
          <w:iCs/>
          <w:lang w:val="fr-CH"/>
        </w:rPr>
        <w:t>K</w:t>
      </w:r>
      <w:r w:rsidRPr="0060532F">
        <w:rPr>
          <w:lang w:val="fr-CH"/>
        </w:rPr>
        <w:t xml:space="preserve"> pour obtenir l'attribution demandée pour chaque station</w:t>
      </w:r>
      <w:r w:rsidRPr="0060532F">
        <w:rPr>
          <w:i/>
          <w:lang w:val="fr-CH"/>
        </w:rPr>
        <w:t xml:space="preserve"> </w:t>
      </w:r>
      <w:r w:rsidRPr="0060532F">
        <w:rPr>
          <w:lang w:val="fr-CH"/>
        </w:rPr>
        <w:t xml:space="preserve">BS en fonction de la méthode d'abandon utilisée.» </w:t>
      </w:r>
    </w:p>
  </w:footnote>
  <w:footnote w:id="5">
    <w:p w:rsidR="0077626A" w:rsidRPr="00724006" w:rsidRDefault="0077626A" w:rsidP="00BC3E25">
      <w:pPr>
        <w:pStyle w:val="FootnoteText"/>
        <w:rPr>
          <w:lang w:val="en-US"/>
        </w:rPr>
      </w:pPr>
      <w:r>
        <w:rPr>
          <w:rStyle w:val="FootnoteReference"/>
        </w:rPr>
        <w:footnoteRef/>
      </w:r>
      <w:r>
        <w:rPr>
          <w:lang w:val="en-US"/>
        </w:rPr>
        <w:tab/>
      </w:r>
      <w:bookmarkStart w:id="555" w:name="lt_pId916"/>
      <w:r w:rsidRPr="00B42232">
        <w:rPr>
          <w:i/>
          <w:szCs w:val="22"/>
          <w:lang w:val="en-US"/>
        </w:rPr>
        <w:t>Distribution of microcell base stations within cellular networks</w:t>
      </w:r>
      <w:r w:rsidRPr="00B42232">
        <w:rPr>
          <w:szCs w:val="22"/>
          <w:lang w:val="en-US"/>
        </w:rPr>
        <w:t>, IEEE VTC mai 2016, Nanjing.</w:t>
      </w:r>
      <w:bookmarkEnd w:id="555"/>
    </w:p>
  </w:footnote>
  <w:footnote w:id="6">
    <w:p w:rsidR="0077626A" w:rsidRPr="00B42232" w:rsidRDefault="0077626A" w:rsidP="00B42232">
      <w:pPr>
        <w:pStyle w:val="FootnoteText"/>
        <w:rPr>
          <w:lang w:val="fr-CH"/>
        </w:rPr>
      </w:pPr>
      <w:r>
        <w:rPr>
          <w:rStyle w:val="FootnoteReference"/>
        </w:rPr>
        <w:footnoteRef/>
      </w:r>
      <w:r>
        <w:t xml:space="preserve"> </w:t>
      </w:r>
      <w:r>
        <w:rPr>
          <w:lang w:val="fr-CH"/>
        </w:rPr>
        <w:tab/>
        <w:t xml:space="preserve">Basé sur le langage R (logiciel spatstat, </w:t>
      </w:r>
      <w:hyperlink r:id="rId3" w:history="1">
        <w:r w:rsidRPr="008F6D9E">
          <w:rPr>
            <w:rStyle w:val="Hyperlink"/>
            <w:lang w:val="fr-CH"/>
          </w:rPr>
          <w:t>http://spatstat.github.io</w:t>
        </w:r>
      </w:hyperlink>
      <w:r w:rsidRPr="00B42232">
        <w:rPr>
          <w:rStyle w:val="Hyperlink"/>
          <w:color w:val="auto"/>
          <w:u w:val="none"/>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Default="0077626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Default="0077626A" w:rsidP="00DD2C29">
    <w:pPr>
      <w:pStyle w:val="Header"/>
      <w:ind w:right="360" w:firstLine="360"/>
    </w:pPr>
    <w:r>
      <w:rPr>
        <w:noProof/>
        <w:lang w:val="en-GB" w:eastAsia="en-GB"/>
      </w:rPr>
      <w:drawing>
        <wp:anchor distT="0" distB="0" distL="114300" distR="114300" simplePos="0" relativeHeight="251659264" behindDoc="1" locked="0" layoutInCell="1" allowOverlap="1" wp14:anchorId="22685C0B" wp14:editId="189FDCD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Default="0077626A">
    <w:pPr>
      <w:pStyle w:val="Header"/>
    </w:pPr>
    <w:r>
      <w:tab/>
    </w:r>
    <w:r w:rsidRPr="00673D7A">
      <w:rPr>
        <w:b/>
        <w:bCs/>
      </w:rPr>
      <w:t>Rec.</w:t>
    </w:r>
    <w:r>
      <w:rPr>
        <w:b/>
        <w:bCs/>
      </w:rPr>
      <w:t xml:space="preserve"> </w:t>
    </w:r>
    <w:r w:rsidRPr="00673D7A">
      <w:rPr>
        <w:b/>
        <w:bCs/>
      </w:rPr>
      <w:t xml:space="preserve">ITU-R M.2101-0 </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Pr="00837CB5" w:rsidRDefault="0077626A" w:rsidP="00DD2C2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95312">
      <w:rPr>
        <w:rStyle w:val="PageNumber"/>
        <w:b/>
        <w:bCs/>
        <w:noProof/>
      </w:rPr>
      <w:t>ii</w:t>
    </w:r>
    <w:r>
      <w:rPr>
        <w:rStyle w:val="PageNumber"/>
        <w:b/>
        <w:bCs/>
      </w:rPr>
      <w:fldChar w:fldCharType="end"/>
    </w:r>
    <w:r w:rsidRPr="00837CB5">
      <w:tab/>
    </w:r>
    <w:fldSimple w:instr=" DOCPROPERTY &quot;Header&quot; \* MERGEFORMAT ">
      <w:r w:rsidR="00095312" w:rsidRPr="000953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95312">
      <w:rPr>
        <w:b/>
        <w:bCs/>
        <w:noProof/>
      </w:rPr>
      <w:t>UIT-R M.2101-0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Default="0077626A" w:rsidP="002010ED">
    <w:pPr>
      <w:pStyle w:val="Header"/>
    </w:pPr>
    <w:r>
      <w:tab/>
    </w:r>
    <w:r w:rsidRPr="00673D7A">
      <w:rPr>
        <w:b/>
        <w:bCs/>
      </w:rPr>
      <w:t>Rec.</w:t>
    </w:r>
    <w:r>
      <w:rPr>
        <w:b/>
        <w:bCs/>
      </w:rPr>
      <w:t xml:space="preserve"> UIT</w:t>
    </w:r>
    <w:r w:rsidRPr="00673D7A">
      <w:rPr>
        <w:b/>
        <w:bCs/>
      </w:rPr>
      <w:t>-R M.2101-0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Default="0077626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31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95312" w:rsidRPr="0009531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5312">
      <w:rPr>
        <w:b/>
        <w:bCs/>
        <w:noProof/>
      </w:rPr>
      <w:t>UIT-R M.2101-0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Default="0077626A" w:rsidP="00240FE2">
    <w:pPr>
      <w:pStyle w:val="Header"/>
    </w:pPr>
    <w:r>
      <w:tab/>
    </w:r>
    <w:r w:rsidR="00240FE2">
      <w:fldChar w:fldCharType="begin"/>
    </w:r>
    <w:r w:rsidR="00240FE2">
      <w:instrText xml:space="preserve"> DOCPROPERTY "Header" \* MERGEFORMAT </w:instrText>
    </w:r>
    <w:r w:rsidR="00240FE2">
      <w:fldChar w:fldCharType="separate"/>
    </w:r>
    <w:r w:rsidR="00095312" w:rsidRPr="00095312">
      <w:rPr>
        <w:b/>
        <w:bCs/>
      </w:rPr>
      <w:t xml:space="preserve">Rec. </w:t>
    </w:r>
    <w:r w:rsidR="00240FE2">
      <w:rPr>
        <w:b/>
        <w:bCs/>
      </w:rPr>
      <w:fldChar w:fldCharType="end"/>
    </w:r>
    <w:r w:rsidR="00240FE2">
      <w:rPr>
        <w:b/>
        <w:bCs/>
      </w:rPr>
      <w:t xml:space="preserve"> </w:t>
    </w:r>
    <w:r w:rsidR="00240FE2">
      <w:rPr>
        <w:b/>
        <w:bCs/>
      </w:rPr>
      <w:fldChar w:fldCharType="begin"/>
    </w:r>
    <w:r w:rsidR="00240FE2" w:rsidRPr="00837CB5">
      <w:rPr>
        <w:b/>
        <w:bCs/>
      </w:rPr>
      <w:instrText>styleref href</w:instrText>
    </w:r>
    <w:r w:rsidR="00240FE2">
      <w:rPr>
        <w:b/>
        <w:bCs/>
      </w:rPr>
      <w:fldChar w:fldCharType="separate"/>
    </w:r>
    <w:r w:rsidR="00095312">
      <w:rPr>
        <w:b/>
        <w:bCs/>
        <w:noProof/>
      </w:rPr>
      <w:t>UIT-R M.2101-0</w:t>
    </w:r>
    <w:r w:rsidR="00240FE2">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5312">
      <w:rPr>
        <w:rStyle w:val="PageNumber"/>
        <w:b/>
        <w:bCs/>
        <w:noProof/>
      </w:rPr>
      <w:t>19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6A" w:rsidRDefault="0077626A" w:rsidP="002010ED">
    <w:pPr>
      <w:pStyle w:val="Header"/>
    </w:pPr>
    <w:r>
      <w:tab/>
    </w:r>
    <w:r w:rsidRPr="00673D7A">
      <w:rPr>
        <w:b/>
        <w:bCs/>
      </w:rPr>
      <w:t>Rec.</w:t>
    </w:r>
    <w:r>
      <w:rPr>
        <w:b/>
        <w:bCs/>
      </w:rPr>
      <w:t xml:space="preserve"> UIT</w:t>
    </w:r>
    <w:r w:rsidRPr="00673D7A">
      <w:rPr>
        <w:b/>
        <w:bCs/>
      </w:rPr>
      <w:t>-R M.2101-0</w:t>
    </w:r>
    <w:r>
      <w:tab/>
    </w:r>
    <w:r>
      <w:rPr>
        <w:rStyle w:val="PageNumber"/>
        <w:b/>
        <w:bCs/>
      </w:rPr>
      <w:fldChar w:fldCharType="begin"/>
    </w:r>
    <w:r>
      <w:rPr>
        <w:rStyle w:val="PageNumber"/>
        <w:b/>
        <w:bCs/>
      </w:rPr>
      <w:instrText xml:space="preserve"> PAGE </w:instrText>
    </w:r>
    <w:r>
      <w:rPr>
        <w:rStyle w:val="PageNumber"/>
        <w:b/>
        <w:bCs/>
      </w:rPr>
      <w:fldChar w:fldCharType="separate"/>
    </w:r>
    <w:r w:rsidR="0009531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15:restartNumberingAfterBreak="0">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4"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6"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9"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3"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5"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6"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44553321"/>
    <w:multiLevelType w:val="multilevel"/>
    <w:tmpl w:val="8E40D2B0"/>
    <w:styleLink w:val="LFO21"/>
    <w:lvl w:ilvl="0">
      <w:numFmt w:val="bulle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1"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2"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3"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4"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53B045D"/>
    <w:multiLevelType w:val="multilevel"/>
    <w:tmpl w:val="0D26EE66"/>
    <w:styleLink w:val="LFO20"/>
    <w:lvl w:ilvl="0">
      <w:numFmt w:val="bulle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572326EE"/>
    <w:multiLevelType w:val="multilevel"/>
    <w:tmpl w:val="713213A2"/>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8"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0"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3"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5" w15:restartNumberingAfterBreak="0">
    <w:nsid w:val="708858F6"/>
    <w:multiLevelType w:val="multilevel"/>
    <w:tmpl w:val="37FC2598"/>
    <w:styleLink w:val="LFO19"/>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8"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9"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
  </w:num>
  <w:num w:numId="2">
    <w:abstractNumId w:val="2"/>
  </w:num>
  <w:num w:numId="3">
    <w:abstractNumId w:val="1"/>
  </w:num>
  <w:num w:numId="4">
    <w:abstractNumId w:val="0"/>
  </w:num>
  <w:num w:numId="5">
    <w:abstractNumId w:val="7"/>
  </w:num>
  <w:num w:numId="6">
    <w:abstractNumId w:val="15"/>
  </w:num>
  <w:num w:numId="7">
    <w:abstractNumId w:val="24"/>
  </w:num>
  <w:num w:numId="8">
    <w:abstractNumId w:val="31"/>
  </w:num>
  <w:num w:numId="9">
    <w:abstractNumId w:val="12"/>
  </w:num>
  <w:num w:numId="10">
    <w:abstractNumId w:val="28"/>
  </w:num>
  <w:num w:numId="11">
    <w:abstractNumId w:val="25"/>
  </w:num>
  <w:num w:numId="12">
    <w:abstractNumId w:val="9"/>
  </w:num>
  <w:num w:numId="13">
    <w:abstractNumId w:val="8"/>
  </w:num>
  <w:num w:numId="14">
    <w:abstractNumId w:val="6"/>
  </w:num>
  <w:num w:numId="15">
    <w:abstractNumId w:val="14"/>
  </w:num>
  <w:num w:numId="16">
    <w:abstractNumId w:val="4"/>
  </w:num>
  <w:num w:numId="17">
    <w:abstractNumId w:val="10"/>
  </w:num>
  <w:num w:numId="18">
    <w:abstractNumId w:val="39"/>
  </w:num>
  <w:num w:numId="19">
    <w:abstractNumId w:val="23"/>
  </w:num>
  <w:num w:numId="20">
    <w:abstractNumId w:val="34"/>
  </w:num>
  <w:num w:numId="21">
    <w:abstractNumId w:val="5"/>
  </w:num>
  <w:num w:numId="22">
    <w:abstractNumId w:val="20"/>
  </w:num>
  <w:num w:numId="23">
    <w:abstractNumId w:val="38"/>
  </w:num>
  <w:num w:numId="24">
    <w:abstractNumId w:val="16"/>
  </w:num>
  <w:num w:numId="25">
    <w:abstractNumId w:val="29"/>
  </w:num>
  <w:num w:numId="26">
    <w:abstractNumId w:val="36"/>
  </w:num>
  <w:num w:numId="27">
    <w:abstractNumId w:val="33"/>
  </w:num>
  <w:num w:numId="28">
    <w:abstractNumId w:val="21"/>
  </w:num>
  <w:num w:numId="29">
    <w:abstractNumId w:val="40"/>
  </w:num>
  <w:num w:numId="30">
    <w:abstractNumId w:val="22"/>
  </w:num>
  <w:num w:numId="31">
    <w:abstractNumId w:val="19"/>
  </w:num>
  <w:num w:numId="32">
    <w:abstractNumId w:val="37"/>
  </w:num>
  <w:num w:numId="33">
    <w:abstractNumId w:val="17"/>
  </w:num>
  <w:num w:numId="34">
    <w:abstractNumId w:val="30"/>
  </w:num>
  <w:num w:numId="35">
    <w:abstractNumId w:val="32"/>
  </w:num>
  <w:num w:numId="36">
    <w:abstractNumId w:val="35"/>
  </w:num>
  <w:num w:numId="37">
    <w:abstractNumId w:val="26"/>
  </w:num>
  <w:num w:numId="38">
    <w:abstractNumId w:val="18"/>
  </w:num>
  <w:num w:numId="39">
    <w:abstractNumId w:val="13"/>
  </w:num>
  <w:num w:numId="40">
    <w:abstractNumId w:val="11"/>
  </w:num>
  <w:num w:numId="41">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5915A87-67E0-47C8-93AF-38DB96F37FE8}"/>
    <w:docVar w:name="dgnword-eventsink" w:val="323863376"/>
  </w:docVars>
  <w:rsids>
    <w:rsidRoot w:val="006A2192"/>
    <w:rsid w:val="000032CC"/>
    <w:rsid w:val="00004DF5"/>
    <w:rsid w:val="00033393"/>
    <w:rsid w:val="00043B98"/>
    <w:rsid w:val="00043DF8"/>
    <w:rsid w:val="0004547E"/>
    <w:rsid w:val="000539D9"/>
    <w:rsid w:val="00055AFA"/>
    <w:rsid w:val="000656CC"/>
    <w:rsid w:val="00085A5F"/>
    <w:rsid w:val="00085F8A"/>
    <w:rsid w:val="000924BC"/>
    <w:rsid w:val="00095312"/>
    <w:rsid w:val="000A36D5"/>
    <w:rsid w:val="000B398E"/>
    <w:rsid w:val="000C0614"/>
    <w:rsid w:val="000D4751"/>
    <w:rsid w:val="000F570F"/>
    <w:rsid w:val="00120C57"/>
    <w:rsid w:val="00133A9A"/>
    <w:rsid w:val="001346AD"/>
    <w:rsid w:val="001401C9"/>
    <w:rsid w:val="00154AE8"/>
    <w:rsid w:val="001618F6"/>
    <w:rsid w:val="00165633"/>
    <w:rsid w:val="001740C5"/>
    <w:rsid w:val="00177B14"/>
    <w:rsid w:val="00185FC0"/>
    <w:rsid w:val="001868C1"/>
    <w:rsid w:val="00190E01"/>
    <w:rsid w:val="001A2112"/>
    <w:rsid w:val="001A4EB3"/>
    <w:rsid w:val="001A5B7D"/>
    <w:rsid w:val="001A700D"/>
    <w:rsid w:val="001B4225"/>
    <w:rsid w:val="001B7086"/>
    <w:rsid w:val="001B75C4"/>
    <w:rsid w:val="001C0510"/>
    <w:rsid w:val="001D71CD"/>
    <w:rsid w:val="001F6ED3"/>
    <w:rsid w:val="002010ED"/>
    <w:rsid w:val="00217EBF"/>
    <w:rsid w:val="00237489"/>
    <w:rsid w:val="00240FE2"/>
    <w:rsid w:val="00242AEE"/>
    <w:rsid w:val="002514F4"/>
    <w:rsid w:val="00265C9A"/>
    <w:rsid w:val="00275D13"/>
    <w:rsid w:val="00276D9D"/>
    <w:rsid w:val="00293359"/>
    <w:rsid w:val="00294699"/>
    <w:rsid w:val="002A01AE"/>
    <w:rsid w:val="002A3F78"/>
    <w:rsid w:val="002A6524"/>
    <w:rsid w:val="002B345C"/>
    <w:rsid w:val="002C0A1E"/>
    <w:rsid w:val="002C225F"/>
    <w:rsid w:val="002C710E"/>
    <w:rsid w:val="002D76C4"/>
    <w:rsid w:val="002E7B8D"/>
    <w:rsid w:val="0030586C"/>
    <w:rsid w:val="00306B5E"/>
    <w:rsid w:val="00326AD7"/>
    <w:rsid w:val="003275F4"/>
    <w:rsid w:val="00335062"/>
    <w:rsid w:val="00353960"/>
    <w:rsid w:val="00397F93"/>
    <w:rsid w:val="003B17A5"/>
    <w:rsid w:val="003B3A6C"/>
    <w:rsid w:val="003C387B"/>
    <w:rsid w:val="003D3625"/>
    <w:rsid w:val="003E0A2F"/>
    <w:rsid w:val="003E1F8D"/>
    <w:rsid w:val="003E2495"/>
    <w:rsid w:val="004004F9"/>
    <w:rsid w:val="00400AAF"/>
    <w:rsid w:val="00416757"/>
    <w:rsid w:val="004339BD"/>
    <w:rsid w:val="004626AE"/>
    <w:rsid w:val="00474EDD"/>
    <w:rsid w:val="00480DBA"/>
    <w:rsid w:val="0048183B"/>
    <w:rsid w:val="00492BE5"/>
    <w:rsid w:val="00494C75"/>
    <w:rsid w:val="00495982"/>
    <w:rsid w:val="004A2808"/>
    <w:rsid w:val="004A4EB8"/>
    <w:rsid w:val="004B7E5C"/>
    <w:rsid w:val="004D4BE3"/>
    <w:rsid w:val="004D784D"/>
    <w:rsid w:val="004E655D"/>
    <w:rsid w:val="004F3ABA"/>
    <w:rsid w:val="005036B7"/>
    <w:rsid w:val="00507AEA"/>
    <w:rsid w:val="0051717C"/>
    <w:rsid w:val="00520D75"/>
    <w:rsid w:val="0052529D"/>
    <w:rsid w:val="0052692B"/>
    <w:rsid w:val="005602AC"/>
    <w:rsid w:val="005C1E1A"/>
    <w:rsid w:val="005C3687"/>
    <w:rsid w:val="005C3EB8"/>
    <w:rsid w:val="005C7AA2"/>
    <w:rsid w:val="0060532F"/>
    <w:rsid w:val="00607D68"/>
    <w:rsid w:val="006278EF"/>
    <w:rsid w:val="006534BF"/>
    <w:rsid w:val="00673D7A"/>
    <w:rsid w:val="0068402D"/>
    <w:rsid w:val="00694A46"/>
    <w:rsid w:val="00694ED8"/>
    <w:rsid w:val="006A2192"/>
    <w:rsid w:val="006B4979"/>
    <w:rsid w:val="006E1488"/>
    <w:rsid w:val="006E33EE"/>
    <w:rsid w:val="007210A3"/>
    <w:rsid w:val="007459F4"/>
    <w:rsid w:val="00746564"/>
    <w:rsid w:val="007468DA"/>
    <w:rsid w:val="00766320"/>
    <w:rsid w:val="00774FAF"/>
    <w:rsid w:val="0077626A"/>
    <w:rsid w:val="007802C1"/>
    <w:rsid w:val="007913DB"/>
    <w:rsid w:val="00792F88"/>
    <w:rsid w:val="007964F4"/>
    <w:rsid w:val="007A57DE"/>
    <w:rsid w:val="007B6738"/>
    <w:rsid w:val="007C004E"/>
    <w:rsid w:val="007C1132"/>
    <w:rsid w:val="007E4D13"/>
    <w:rsid w:val="007F61D2"/>
    <w:rsid w:val="00800338"/>
    <w:rsid w:val="00827312"/>
    <w:rsid w:val="008305C8"/>
    <w:rsid w:val="0083117D"/>
    <w:rsid w:val="00835CAF"/>
    <w:rsid w:val="00851050"/>
    <w:rsid w:val="0085252D"/>
    <w:rsid w:val="00857379"/>
    <w:rsid w:val="00865932"/>
    <w:rsid w:val="008721A1"/>
    <w:rsid w:val="0088402A"/>
    <w:rsid w:val="0088609F"/>
    <w:rsid w:val="00897D91"/>
    <w:rsid w:val="008A3DE8"/>
    <w:rsid w:val="008B61B5"/>
    <w:rsid w:val="008E2997"/>
    <w:rsid w:val="008E4026"/>
    <w:rsid w:val="008F48D0"/>
    <w:rsid w:val="008F6D9E"/>
    <w:rsid w:val="0092566C"/>
    <w:rsid w:val="00935EE5"/>
    <w:rsid w:val="0095287F"/>
    <w:rsid w:val="00956120"/>
    <w:rsid w:val="00977170"/>
    <w:rsid w:val="00990FDA"/>
    <w:rsid w:val="009E00A8"/>
    <w:rsid w:val="009E1505"/>
    <w:rsid w:val="009E6C88"/>
    <w:rsid w:val="009F5E0C"/>
    <w:rsid w:val="00A13E19"/>
    <w:rsid w:val="00A17208"/>
    <w:rsid w:val="00A3226C"/>
    <w:rsid w:val="00A37D07"/>
    <w:rsid w:val="00A571E0"/>
    <w:rsid w:val="00A6617B"/>
    <w:rsid w:val="00A66950"/>
    <w:rsid w:val="00A84A1E"/>
    <w:rsid w:val="00A8602D"/>
    <w:rsid w:val="00A95E0F"/>
    <w:rsid w:val="00AB0DC8"/>
    <w:rsid w:val="00AB3459"/>
    <w:rsid w:val="00AB3769"/>
    <w:rsid w:val="00AC0999"/>
    <w:rsid w:val="00AE1E6A"/>
    <w:rsid w:val="00AE32F5"/>
    <w:rsid w:val="00AF1200"/>
    <w:rsid w:val="00B30286"/>
    <w:rsid w:val="00B42232"/>
    <w:rsid w:val="00B44E24"/>
    <w:rsid w:val="00B45F11"/>
    <w:rsid w:val="00B535B8"/>
    <w:rsid w:val="00B57180"/>
    <w:rsid w:val="00B62630"/>
    <w:rsid w:val="00B80B8A"/>
    <w:rsid w:val="00B822BC"/>
    <w:rsid w:val="00B90C0A"/>
    <w:rsid w:val="00B9647C"/>
    <w:rsid w:val="00BB50B2"/>
    <w:rsid w:val="00BC13F6"/>
    <w:rsid w:val="00BC2582"/>
    <w:rsid w:val="00BC3E25"/>
    <w:rsid w:val="00BC69F4"/>
    <w:rsid w:val="00BD1F0A"/>
    <w:rsid w:val="00BD7F31"/>
    <w:rsid w:val="00BE132B"/>
    <w:rsid w:val="00BE7F0E"/>
    <w:rsid w:val="00BF0ACE"/>
    <w:rsid w:val="00BF0F6C"/>
    <w:rsid w:val="00BF1677"/>
    <w:rsid w:val="00BF51E0"/>
    <w:rsid w:val="00C038EC"/>
    <w:rsid w:val="00C07417"/>
    <w:rsid w:val="00C13E36"/>
    <w:rsid w:val="00C260E8"/>
    <w:rsid w:val="00C33F99"/>
    <w:rsid w:val="00C52386"/>
    <w:rsid w:val="00C867CB"/>
    <w:rsid w:val="00C92BFD"/>
    <w:rsid w:val="00C93278"/>
    <w:rsid w:val="00CC0545"/>
    <w:rsid w:val="00CD669C"/>
    <w:rsid w:val="00D17635"/>
    <w:rsid w:val="00D421D6"/>
    <w:rsid w:val="00D51456"/>
    <w:rsid w:val="00D529E0"/>
    <w:rsid w:val="00D674F8"/>
    <w:rsid w:val="00D761DF"/>
    <w:rsid w:val="00D7776D"/>
    <w:rsid w:val="00DA1DCF"/>
    <w:rsid w:val="00DA70B0"/>
    <w:rsid w:val="00DD075A"/>
    <w:rsid w:val="00DD2C29"/>
    <w:rsid w:val="00DE14E2"/>
    <w:rsid w:val="00DE71A5"/>
    <w:rsid w:val="00DF4176"/>
    <w:rsid w:val="00E02F8D"/>
    <w:rsid w:val="00E03122"/>
    <w:rsid w:val="00E147E2"/>
    <w:rsid w:val="00E25749"/>
    <w:rsid w:val="00E31151"/>
    <w:rsid w:val="00E6303E"/>
    <w:rsid w:val="00E6334C"/>
    <w:rsid w:val="00E9171E"/>
    <w:rsid w:val="00E92438"/>
    <w:rsid w:val="00E96599"/>
    <w:rsid w:val="00EB1468"/>
    <w:rsid w:val="00EB798A"/>
    <w:rsid w:val="00EB7C85"/>
    <w:rsid w:val="00EC0CAC"/>
    <w:rsid w:val="00EE38EB"/>
    <w:rsid w:val="00EF4282"/>
    <w:rsid w:val="00EF7FAD"/>
    <w:rsid w:val="00F054F5"/>
    <w:rsid w:val="00F80F08"/>
    <w:rsid w:val="00F919AE"/>
    <w:rsid w:val="00F96496"/>
    <w:rsid w:val="00FA487D"/>
    <w:rsid w:val="00FA4A06"/>
    <w:rsid w:val="00FC58E3"/>
    <w:rsid w:val="00FE506F"/>
    <w:rsid w:val="00FF0D3C"/>
    <w:rsid w:val="00FF61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ACB14EE0-78E9-421B-AAB9-412EBCA76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1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1,Chapter Heading,H,H1,H11,Head 1 (Chapter heading),I,II+,Section Head,Titre§,app heading 1,h1,h11,h111,h112,h113,h12,h121,h122,h123,h13,h131,h132,h133,h14,h141,h142,h143,h15,h151,h152,h153,h16,h161,h162,h163,h17,h18,h19,h:1,h:1app,l1,título 1"/>
    <w:basedOn w:val="Normal"/>
    <w:next w:val="Normal"/>
    <w:link w:val="Heading1Char"/>
    <w:qFormat/>
    <w:pPr>
      <w:keepNext/>
      <w:keepLines/>
      <w:spacing w:before="480"/>
      <w:ind w:left="794" w:hanging="794"/>
      <w:outlineLvl w:val="0"/>
    </w:pPr>
    <w:rPr>
      <w:b/>
    </w:rPr>
  </w:style>
  <w:style w:type="paragraph" w:styleId="Heading2">
    <w:name w:val="heading 2"/>
    <w:aliases w:val="1st level heading,2,2nd level,A,H2,Head 2,Head2,Head2A,Header 2,Heading Two,Level 2 Head,List level 2,Major Section,PA Major Section,R2,Sub-Heading,Sub-section,T2,Titre2,UNDERRUBRIK 1-2,X,h2,h21,h:2,h:2app,l2,level 2,level 2 no toc"/>
    <w:basedOn w:val="Heading1"/>
    <w:next w:val="Normal"/>
    <w:link w:val="Heading2Char"/>
    <w:qFormat/>
    <w:pPr>
      <w:spacing w:before="320"/>
      <w:outlineLvl w:val="1"/>
    </w:pPr>
  </w:style>
  <w:style w:type="paragraph" w:styleId="Heading3">
    <w:name w:val="heading 3"/>
    <w:aliases w:val="0H,3,H3,Heading 3 Char Char Char,Heading 3 Char Char Char Char Char,Heading 3 Char Char1 Char,Heading 3 Char1 Char,Heading 3 Char1 Char Char Char,Heading 3 Char2 Char,Memo Heading 3,Underrubrik2,h3,h31,no break,标题 3 Char"/>
    <w:basedOn w:val="Heading1"/>
    <w:next w:val="Normal"/>
    <w:link w:val="Heading3Char"/>
    <w:qFormat/>
    <w:pPr>
      <w:spacing w:before="200"/>
      <w:outlineLvl w:val="2"/>
    </w:pPr>
  </w:style>
  <w:style w:type="paragraph" w:styleId="Heading4">
    <w:name w:val="heading 4"/>
    <w:aliases w:val="H4,H41,H411,H412,H413,H42,H421,H422,H423,H43,H431,H432,H44,H45,H46,H47,Memo Heading 4,h4,h41,h411,h412,h413,h42,h421,h422,h423,h43,h431,h432,h44,h45,h46,h47"/>
    <w:basedOn w:val="Heading3"/>
    <w:next w:val="Normal"/>
    <w:link w:val="Heading4Char"/>
    <w:qFormat/>
    <w:pPr>
      <w:tabs>
        <w:tab w:val="clear" w:pos="794"/>
        <w:tab w:val="left" w:pos="992"/>
      </w:tabs>
      <w:ind w:left="992" w:hanging="992"/>
      <w:outlineLvl w:val="3"/>
    </w:pPr>
  </w:style>
  <w:style w:type="paragraph" w:styleId="Heading5">
    <w:name w:val="heading 5"/>
    <w:aliases w:val="H5"/>
    <w:basedOn w:val="Heading4"/>
    <w:next w:val="Normal"/>
    <w:link w:val="Heading5Char"/>
    <w:qFormat/>
    <w:pPr>
      <w:outlineLvl w:val="4"/>
    </w:pPr>
  </w:style>
  <w:style w:type="paragraph" w:styleId="Heading6">
    <w:name w:val="heading 6"/>
    <w:aliases w:val="H6"/>
    <w:basedOn w:val="Heading4"/>
    <w:next w:val="Normal"/>
    <w:link w:val="Heading6Char"/>
    <w:qFormat/>
    <w:pPr>
      <w:tabs>
        <w:tab w:val="clear" w:pos="992"/>
        <w:tab w:val="clear" w:pos="1191"/>
      </w:tabs>
      <w:ind w:left="1588" w:hanging="1588"/>
      <w:outlineLvl w:val="5"/>
    </w:pPr>
  </w:style>
  <w:style w:type="paragraph" w:styleId="Heading7">
    <w:name w:val="heading 7"/>
    <w:aliases w:val="8,H7"/>
    <w:basedOn w:val="Heading6"/>
    <w:next w:val="Normal"/>
    <w:link w:val="Heading7Char"/>
    <w:qFormat/>
    <w:pPr>
      <w:outlineLvl w:val="6"/>
    </w:pPr>
  </w:style>
  <w:style w:type="paragraph" w:styleId="Heading8">
    <w:name w:val="heading 8"/>
    <w:aliases w:val="Table Heading"/>
    <w:basedOn w:val="Heading6"/>
    <w:next w:val="Normal"/>
    <w:link w:val="Heading8Char"/>
    <w:qFormat/>
    <w:pPr>
      <w:outlineLvl w:val="7"/>
    </w:pPr>
  </w:style>
  <w:style w:type="paragraph" w:styleId="Heading9">
    <w:name w:val="heading 9"/>
    <w:aliases w:val="FH,Figure Heading"/>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header odd,header odd1,header odd11,header odd12,header odd2,header odd21,header odd22,header odd3,header odd4,header odd5,header odd6,header odd7,header odd8,header odd9,header1,header11,header2,header21,header3,header4,header5"/>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footer,footer odd"/>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1"/>
    <w:autoRedefine/>
    <w:rsid w:val="003E0A2F"/>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1"/>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BE7F0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aliases w:val="CEO_Hyperlink,超级链接"/>
    <w:basedOn w:val="DefaultParagraphFont"/>
    <w:uiPriority w:val="99"/>
    <w:rsid w:val="006A2192"/>
    <w:rPr>
      <w:color w:val="0000FF"/>
      <w:u w:val="single"/>
    </w:rPr>
  </w:style>
  <w:style w:type="paragraph" w:customStyle="1" w:styleId="AnnexNo">
    <w:name w:val="Annex_No"/>
    <w:basedOn w:val="Normal"/>
    <w:next w:val="Normal"/>
    <w:link w:val="AnnexNoChar"/>
    <w:rsid w:val="00DD2C29"/>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D2C2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D2C29"/>
    <w:rPr>
      <w:rFonts w:ascii="Times New Roman" w:hAnsi="Times New Roman"/>
      <w:b/>
    </w:rPr>
  </w:style>
  <w:style w:type="character" w:customStyle="1" w:styleId="Appref">
    <w:name w:val="App_ref"/>
    <w:basedOn w:val="DefaultParagraphFont"/>
    <w:rsid w:val="00DD2C29"/>
  </w:style>
  <w:style w:type="paragraph" w:customStyle="1" w:styleId="AppendixNo">
    <w:name w:val="Appendix_No"/>
    <w:basedOn w:val="AnnexNo"/>
    <w:next w:val="Annexref"/>
    <w:rsid w:val="00DD2C29"/>
  </w:style>
  <w:style w:type="paragraph" w:customStyle="1" w:styleId="Appendixtitle">
    <w:name w:val="Appendix_title"/>
    <w:basedOn w:val="Annextitle"/>
    <w:next w:val="Normal"/>
    <w:rsid w:val="00DD2C29"/>
  </w:style>
  <w:style w:type="character" w:customStyle="1" w:styleId="Artdef">
    <w:name w:val="Art_def"/>
    <w:rsid w:val="00DD2C29"/>
    <w:rPr>
      <w:rFonts w:ascii="Times New Roman" w:hAnsi="Times New Roman"/>
      <w:b/>
    </w:rPr>
  </w:style>
  <w:style w:type="paragraph" w:customStyle="1" w:styleId="Artheading">
    <w:name w:val="Art_heading"/>
    <w:basedOn w:val="Normal"/>
    <w:next w:val="Normal"/>
    <w:rsid w:val="00DD2C2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D2C29"/>
  </w:style>
  <w:style w:type="paragraph" w:customStyle="1" w:styleId="Border">
    <w:name w:val="Border"/>
    <w:basedOn w:val="Tabletext"/>
    <w:rsid w:val="00DD2C2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D2C29"/>
    <w:rPr>
      <w:vertAlign w:val="superscript"/>
    </w:rPr>
  </w:style>
  <w:style w:type="paragraph" w:customStyle="1" w:styleId="Figurewithouttitle">
    <w:name w:val="Figure_without_title"/>
    <w:basedOn w:val="FigureNo"/>
    <w:next w:val="Normal"/>
    <w:rsid w:val="00DD2C29"/>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pie de página Char,fo Char,footer Char,footer odd Char"/>
    <w:basedOn w:val="DefaultParagraphFont"/>
    <w:link w:val="Footer"/>
    <w:rsid w:val="00DD2C29"/>
    <w:rPr>
      <w:noProof/>
      <w:sz w:val="18"/>
      <w:lang w:val="fr-FR" w:eastAsia="en-US"/>
    </w:rPr>
  </w:style>
  <w:style w:type="paragraph" w:customStyle="1" w:styleId="FirstFooter">
    <w:name w:val="FirstFooter"/>
    <w:basedOn w:val="Footer"/>
    <w:rsid w:val="00DD2C29"/>
    <w:pPr>
      <w:overflowPunct/>
      <w:autoSpaceDE/>
      <w:autoSpaceDN/>
      <w:adjustRightInd/>
      <w:spacing w:before="40"/>
      <w:jc w:val="left"/>
      <w:textAlignment w:val="auto"/>
    </w:pPr>
    <w:rPr>
      <w:noProof w:val="0"/>
      <w:sz w:val="16"/>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DD2C29"/>
    <w:rPr>
      <w:sz w:val="22"/>
      <w:lang w:val="fr-FR" w:eastAsia="en-US"/>
    </w:rPr>
  </w:style>
  <w:style w:type="character" w:customStyle="1" w:styleId="HeaderChar">
    <w:name w:val="Header Char"/>
    <w:aliases w:val="encabezado Char,header Char2,header odd Char,header odd1 Char,header odd11 Char,header odd12 Char,header odd2 Char,header odd21 Char,header odd22 Char,header odd3 Char,header odd4 Char,header odd5 Char,header odd6 Char,header odd7 Char"/>
    <w:basedOn w:val="DefaultParagraphFont"/>
    <w:link w:val="Header"/>
    <w:uiPriority w:val="99"/>
    <w:rsid w:val="00DD2C29"/>
    <w:rPr>
      <w:sz w:val="24"/>
      <w:lang w:val="fr-FR" w:eastAsia="en-US"/>
    </w:rPr>
  </w:style>
  <w:style w:type="paragraph" w:styleId="Index4">
    <w:name w:val="index 4"/>
    <w:basedOn w:val="Normal"/>
    <w:next w:val="Normal"/>
    <w:rsid w:val="00DD2C29"/>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D2C29"/>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D2C29"/>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D2C29"/>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D2C29"/>
  </w:style>
  <w:style w:type="paragraph" w:customStyle="1" w:styleId="Normalaftertitle0">
    <w:name w:val="Normal after title"/>
    <w:basedOn w:val="Normal"/>
    <w:next w:val="Normal"/>
    <w:link w:val="NormalaftertitleChar0"/>
    <w:rsid w:val="00DD2C29"/>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D2C29"/>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D2C29"/>
    <w:pPr>
      <w:tabs>
        <w:tab w:val="clear" w:pos="794"/>
        <w:tab w:val="clear" w:pos="1191"/>
        <w:tab w:val="left" w:pos="1134"/>
      </w:tabs>
      <w:jc w:val="left"/>
    </w:pPr>
  </w:style>
  <w:style w:type="character" w:customStyle="1" w:styleId="Recdef">
    <w:name w:val="Rec_def"/>
    <w:rsid w:val="00DD2C29"/>
    <w:rPr>
      <w:b/>
    </w:rPr>
  </w:style>
  <w:style w:type="character" w:customStyle="1" w:styleId="Resdef">
    <w:name w:val="Res_def"/>
    <w:rsid w:val="00DD2C29"/>
    <w:rPr>
      <w:rFonts w:ascii="Times New Roman" w:hAnsi="Times New Roman"/>
      <w:b/>
    </w:rPr>
  </w:style>
  <w:style w:type="paragraph" w:customStyle="1" w:styleId="Section1">
    <w:name w:val="Section_1"/>
    <w:basedOn w:val="Normal"/>
    <w:rsid w:val="00DD2C29"/>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D2C29"/>
    <w:rPr>
      <w:b w:val="0"/>
      <w:i/>
    </w:rPr>
  </w:style>
  <w:style w:type="paragraph" w:customStyle="1" w:styleId="Section3">
    <w:name w:val="Section_3"/>
    <w:basedOn w:val="Section1"/>
    <w:rsid w:val="00DD2C29"/>
    <w:rPr>
      <w:b w:val="0"/>
    </w:rPr>
  </w:style>
  <w:style w:type="paragraph" w:customStyle="1" w:styleId="Source">
    <w:name w:val="Source"/>
    <w:basedOn w:val="Normal"/>
    <w:next w:val="Normal"/>
    <w:link w:val="SourceChar"/>
    <w:rsid w:val="00DD2C29"/>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D2C29"/>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D2C29"/>
    <w:rPr>
      <w:b/>
      <w:color w:val="auto"/>
      <w:sz w:val="20"/>
    </w:rPr>
  </w:style>
  <w:style w:type="paragraph" w:customStyle="1" w:styleId="Tableref">
    <w:name w:val="Table_ref"/>
    <w:basedOn w:val="Normal"/>
    <w:next w:val="Tabletitle"/>
    <w:rsid w:val="00DD2C29"/>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D2C2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DD2C29"/>
    <w:pPr>
      <w:tabs>
        <w:tab w:val="left" w:pos="567"/>
        <w:tab w:val="left" w:pos="1701"/>
        <w:tab w:val="left" w:pos="2835"/>
      </w:tabs>
      <w:spacing w:before="240"/>
    </w:pPr>
    <w:rPr>
      <w:b w:val="0"/>
      <w:caps/>
    </w:rPr>
  </w:style>
  <w:style w:type="paragraph" w:customStyle="1" w:styleId="Title2">
    <w:name w:val="Title 2"/>
    <w:basedOn w:val="Source"/>
    <w:next w:val="Normal"/>
    <w:rsid w:val="00DD2C29"/>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DD2C29"/>
    <w:pPr>
      <w:spacing w:before="240"/>
    </w:pPr>
    <w:rPr>
      <w:caps w:val="0"/>
    </w:rPr>
  </w:style>
  <w:style w:type="paragraph" w:customStyle="1" w:styleId="Title4">
    <w:name w:val="Title 4"/>
    <w:basedOn w:val="Title3"/>
    <w:next w:val="Heading1"/>
    <w:rsid w:val="00DD2C29"/>
    <w:rPr>
      <w:b/>
    </w:rPr>
  </w:style>
  <w:style w:type="character" w:customStyle="1" w:styleId="Heading1Char">
    <w:name w:val="Heading 1 Char"/>
    <w:aliases w:val="1 Char1,Chapter Heading Char1,H Char1,H1 Char2,H11 Char1,Head 1 (Chapter heading) Char1,I Char1,II+ Char1,Section Head Char1,Titre§ Char1,app heading 1 Char1,h1 Char2,h11 Char2,h111 Char2,h112 Char2,h113 Char1,h12 Char2,h121 Char2,l1 Char"/>
    <w:basedOn w:val="DefaultParagraphFont"/>
    <w:link w:val="Heading1"/>
    <w:rsid w:val="00DD2C29"/>
    <w:rPr>
      <w:b/>
      <w:sz w:val="24"/>
      <w:lang w:val="fr-FR" w:eastAsia="en-US"/>
    </w:rPr>
  </w:style>
  <w:style w:type="character" w:customStyle="1" w:styleId="Heading2Char">
    <w:name w:val="Heading 2 Char"/>
    <w:aliases w:val="1st level heading Char3,2 Char5,2nd level Char3,A Char3,H2 Char3,Head 2 Char3,Head2 Char1,Head2A Char1,Header 2 Char1,Heading Two Char3,Level 2 Head Char1,List level 2 Char3,Major Section Char1,PA Major Section Char1,R2 Char3,T2 Char1"/>
    <w:basedOn w:val="DefaultParagraphFont"/>
    <w:link w:val="Heading2"/>
    <w:rsid w:val="00DD2C29"/>
    <w:rPr>
      <w:b/>
      <w:sz w:val="24"/>
      <w:lang w:val="fr-FR" w:eastAsia="en-US"/>
    </w:rPr>
  </w:style>
  <w:style w:type="character" w:customStyle="1" w:styleId="Heading3Char">
    <w:name w:val="Heading 3 Char"/>
    <w:aliases w:val="0H Char,3 Char1,H3 Char1,Heading 3 Char Char Char Char1,Heading 3 Char Char Char Char Char Char1,Heading 3 Char Char1 Char Char1,Heading 3 Char1 Char Char1,Heading 3 Char1 Char Char Char Char1,Heading 3 Char2 Char Char1,Underrubrik2 Char"/>
    <w:basedOn w:val="DefaultParagraphFont"/>
    <w:link w:val="Heading3"/>
    <w:rsid w:val="00DD2C29"/>
    <w:rPr>
      <w:b/>
      <w:sz w:val="24"/>
      <w:lang w:val="fr-FR" w:eastAsia="en-US"/>
    </w:rPr>
  </w:style>
  <w:style w:type="character" w:customStyle="1" w:styleId="Heading4Char">
    <w:name w:val="Heading 4 Char"/>
    <w:aliases w:val="H4 Char,H41 Char,H411 Char,H412 Char,H413 Char,H42 Char,H421 Char,H422 Char,H423 Char,H43 Char,H431 Char,H432 Char,H44 Char,H45 Char,H46 Char,H47 Char,Memo Heading 4 Char,h4 Char,h41 Char,h411 Char,h412 Char,h413 Char,h42 Char,h421 Char"/>
    <w:basedOn w:val="DefaultParagraphFont"/>
    <w:link w:val="Heading4"/>
    <w:rsid w:val="00DD2C29"/>
    <w:rPr>
      <w:b/>
      <w:sz w:val="24"/>
      <w:lang w:val="fr-FR" w:eastAsia="en-US"/>
    </w:rPr>
  </w:style>
  <w:style w:type="character" w:customStyle="1" w:styleId="Heading5Char">
    <w:name w:val="Heading 5 Char"/>
    <w:aliases w:val="H5 Char1"/>
    <w:basedOn w:val="DefaultParagraphFont"/>
    <w:link w:val="Heading5"/>
    <w:rsid w:val="00DD2C29"/>
    <w:rPr>
      <w:b/>
      <w:sz w:val="24"/>
      <w:lang w:val="fr-FR" w:eastAsia="en-US"/>
    </w:rPr>
  </w:style>
  <w:style w:type="character" w:customStyle="1" w:styleId="Heading6Char">
    <w:name w:val="Heading 6 Char"/>
    <w:aliases w:val="H6 Char1"/>
    <w:basedOn w:val="DefaultParagraphFont"/>
    <w:link w:val="Heading6"/>
    <w:rsid w:val="00DD2C29"/>
    <w:rPr>
      <w:b/>
      <w:sz w:val="24"/>
      <w:lang w:val="fr-FR" w:eastAsia="en-US"/>
    </w:rPr>
  </w:style>
  <w:style w:type="character" w:customStyle="1" w:styleId="Heading7Char">
    <w:name w:val="Heading 7 Char"/>
    <w:aliases w:val="8 Char1,H7 Char1"/>
    <w:basedOn w:val="DefaultParagraphFont"/>
    <w:link w:val="Heading7"/>
    <w:rsid w:val="00DD2C29"/>
    <w:rPr>
      <w:b/>
      <w:sz w:val="24"/>
      <w:lang w:val="fr-FR" w:eastAsia="en-US"/>
    </w:rPr>
  </w:style>
  <w:style w:type="character" w:customStyle="1" w:styleId="Heading8Char">
    <w:name w:val="Heading 8 Char"/>
    <w:aliases w:val="Table Heading Char1"/>
    <w:basedOn w:val="DefaultParagraphFont"/>
    <w:link w:val="Heading8"/>
    <w:rsid w:val="00DD2C29"/>
    <w:rPr>
      <w:b/>
      <w:sz w:val="24"/>
      <w:lang w:val="fr-FR" w:eastAsia="en-US"/>
    </w:rPr>
  </w:style>
  <w:style w:type="character" w:customStyle="1" w:styleId="Heading9Char">
    <w:name w:val="Heading 9 Char"/>
    <w:aliases w:val="FH Char1,Figure Heading Char1"/>
    <w:basedOn w:val="DefaultParagraphFont"/>
    <w:link w:val="Heading9"/>
    <w:rsid w:val="00DD2C29"/>
    <w:rPr>
      <w:b/>
      <w:sz w:val="24"/>
      <w:lang w:val="fr-FR" w:eastAsia="en-US"/>
    </w:rPr>
  </w:style>
  <w:style w:type="paragraph" w:customStyle="1" w:styleId="AnnexNotitle0">
    <w:name w:val="Annex_No &amp; title"/>
    <w:basedOn w:val="Normal"/>
    <w:next w:val="Normalaftertitle"/>
    <w:link w:val="AnnexNotitleChar"/>
    <w:rsid w:val="00DD2C29"/>
    <w:pPr>
      <w:keepNext/>
      <w:keepLines/>
      <w:spacing w:before="480"/>
      <w:jc w:val="center"/>
    </w:pPr>
    <w:rPr>
      <w:b/>
      <w:sz w:val="28"/>
    </w:rPr>
  </w:style>
  <w:style w:type="paragraph" w:customStyle="1" w:styleId="AppendixNotitle0">
    <w:name w:val="Appendix_No &amp; title"/>
    <w:basedOn w:val="AnnexNotitle0"/>
    <w:next w:val="Normalaftertitle"/>
    <w:rsid w:val="00DD2C29"/>
  </w:style>
  <w:style w:type="paragraph" w:customStyle="1" w:styleId="Formal">
    <w:name w:val="Formal"/>
    <w:basedOn w:val="ASN1"/>
    <w:rsid w:val="00DD2C29"/>
    <w:pPr>
      <w:tabs>
        <w:tab w:val="left" w:pos="794"/>
        <w:tab w:val="left" w:pos="1191"/>
        <w:tab w:val="left" w:pos="1588"/>
        <w:tab w:val="left" w:pos="1985"/>
      </w:tabs>
      <w:jc w:val="left"/>
    </w:pPr>
    <w:rPr>
      <w:rFonts w:ascii="Courier New" w:hAnsi="Courier New"/>
      <w:b w:val="0"/>
    </w:rPr>
  </w:style>
  <w:style w:type="paragraph" w:customStyle="1" w:styleId="TableText0">
    <w:name w:val="Table_Text"/>
    <w:basedOn w:val="Normal"/>
    <w:link w:val="TableTextChar0"/>
    <w:uiPriority w:val="99"/>
    <w:rsid w:val="00DD2C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7" w:after="57"/>
      <w:jc w:val="left"/>
    </w:pPr>
    <w:rPr>
      <w:lang w:val="en-US"/>
    </w:rPr>
  </w:style>
  <w:style w:type="paragraph" w:customStyle="1" w:styleId="TableHead0">
    <w:name w:val="Table_Head"/>
    <w:basedOn w:val="TableText0"/>
    <w:uiPriority w:val="99"/>
    <w:rsid w:val="00DD2C29"/>
    <w:pPr>
      <w:spacing w:before="113" w:after="113"/>
      <w:jc w:val="center"/>
    </w:pPr>
    <w:rPr>
      <w:b/>
    </w:rPr>
  </w:style>
  <w:style w:type="paragraph" w:styleId="NormalWeb">
    <w:name w:val="Normal (Web)"/>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DD2C29"/>
    <w:rPr>
      <w:b/>
      <w:bCs/>
    </w:rPr>
  </w:style>
  <w:style w:type="table" w:styleId="TableGrid">
    <w:name w:val="Table Grid"/>
    <w:basedOn w:val="TableNormal"/>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DD2C2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DD2C29"/>
    <w:rPr>
      <w:rFonts w:ascii="Lucida Console" w:eastAsia="SimSun" w:hAnsi="Lucida Console" w:cs="Courier New"/>
      <w:sz w:val="24"/>
      <w:szCs w:val="24"/>
    </w:rPr>
  </w:style>
  <w:style w:type="paragraph" w:customStyle="1" w:styleId="RepNoBR">
    <w:name w:val="Rep_No_BR"/>
    <w:basedOn w:val="Normal"/>
    <w:next w:val="Reptitle"/>
    <w:uiPriority w:val="99"/>
    <w:rsid w:val="00DD2C29"/>
    <w:pPr>
      <w:keepNext/>
      <w:keepLines/>
      <w:spacing w:before="480"/>
      <w:jc w:val="center"/>
    </w:pPr>
    <w:rPr>
      <w:caps/>
      <w:sz w:val="28"/>
    </w:rPr>
  </w:style>
  <w:style w:type="character" w:styleId="FollowedHyperlink">
    <w:name w:val="FollowedHyperlink"/>
    <w:basedOn w:val="DefaultParagraphFont"/>
    <w:unhideWhenUsed/>
    <w:rsid w:val="00DD2C29"/>
    <w:rPr>
      <w:color w:val="800080" w:themeColor="followedHyperlink"/>
      <w:u w:val="single"/>
    </w:rPr>
  </w:style>
  <w:style w:type="paragraph" w:customStyle="1" w:styleId="QuestionNoBR">
    <w:name w:val="Question_No_BR"/>
    <w:basedOn w:val="Normal"/>
    <w:next w:val="Normal"/>
    <w:uiPriority w:val="99"/>
    <w:rsid w:val="00DD2C29"/>
    <w:pPr>
      <w:keepNext/>
      <w:keepLines/>
      <w:spacing w:before="480"/>
      <w:jc w:val="center"/>
    </w:pPr>
    <w:rPr>
      <w:caps/>
      <w:sz w:val="28"/>
      <w:lang w:val="en-GB"/>
    </w:rPr>
  </w:style>
  <w:style w:type="paragraph" w:styleId="BalloonText">
    <w:name w:val="Balloon Text"/>
    <w:basedOn w:val="Normal"/>
    <w:link w:val="BalloonTextChar"/>
    <w:rsid w:val="00DD2C2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DD2C29"/>
    <w:rPr>
      <w:rFonts w:ascii="Tahoma" w:hAnsi="Tahoma" w:cs="Tahoma"/>
      <w:sz w:val="16"/>
      <w:szCs w:val="16"/>
      <w:lang w:val="fr-FR" w:eastAsia="en-US"/>
    </w:rPr>
  </w:style>
  <w:style w:type="paragraph" w:customStyle="1" w:styleId="g">
    <w:name w:val="g"/>
    <w:basedOn w:val="Normal"/>
    <w:rsid w:val="00DD2C29"/>
    <w:pPr>
      <w:tabs>
        <w:tab w:val="clear" w:pos="794"/>
        <w:tab w:val="clear" w:pos="1191"/>
        <w:tab w:val="clear" w:pos="1588"/>
        <w:tab w:val="clear" w:pos="1985"/>
        <w:tab w:val="left" w:pos="1134"/>
        <w:tab w:val="left" w:pos="1871"/>
        <w:tab w:val="left" w:pos="2268"/>
      </w:tabs>
      <w:jc w:val="left"/>
    </w:pPr>
  </w:style>
  <w:style w:type="character" w:customStyle="1" w:styleId="Heading5Char1">
    <w:name w:val="Heading 5 Char1"/>
    <w:aliases w:val="H5 Char"/>
    <w:locked/>
    <w:rsid w:val="00DD2C29"/>
    <w:rPr>
      <w:rFonts w:ascii="Times New Roman" w:hAnsi="Times New Roman"/>
      <w:b/>
      <w:sz w:val="24"/>
      <w:lang w:val="fr-FR" w:eastAsia="en-US"/>
    </w:rPr>
  </w:style>
  <w:style w:type="character" w:customStyle="1" w:styleId="enumlev1Char">
    <w:name w:val="enumlev1 Char"/>
    <w:link w:val="enumlev1"/>
    <w:locked/>
    <w:rsid w:val="00DD2C29"/>
    <w:rPr>
      <w:sz w:val="24"/>
      <w:lang w:val="fr-FR" w:eastAsia="en-US"/>
    </w:rPr>
  </w:style>
  <w:style w:type="character" w:customStyle="1" w:styleId="NormalaftertitleChar">
    <w:name w:val="Normal_after_title Char"/>
    <w:link w:val="Normalaftertitle"/>
    <w:locked/>
    <w:rsid w:val="00DD2C29"/>
    <w:rPr>
      <w:sz w:val="24"/>
      <w:lang w:val="fr-FR" w:eastAsia="en-US"/>
    </w:rPr>
  </w:style>
  <w:style w:type="character" w:customStyle="1" w:styleId="SourceChar">
    <w:name w:val="Source Char"/>
    <w:link w:val="Source"/>
    <w:locked/>
    <w:rsid w:val="00DD2C29"/>
    <w:rPr>
      <w:b/>
      <w:sz w:val="28"/>
      <w:lang w:val="fr-FR" w:eastAsia="en-US"/>
    </w:rPr>
  </w:style>
  <w:style w:type="character" w:customStyle="1" w:styleId="Title1Char">
    <w:name w:val="Title 1 Char"/>
    <w:link w:val="Title1"/>
    <w:locked/>
    <w:rsid w:val="00DD2C29"/>
    <w:rPr>
      <w:caps/>
      <w:sz w:val="28"/>
      <w:lang w:val="fr-FR" w:eastAsia="en-US"/>
    </w:rPr>
  </w:style>
  <w:style w:type="character" w:customStyle="1" w:styleId="TabletextChar">
    <w:name w:val="Table_text Char"/>
    <w:link w:val="Tabletext"/>
    <w:locked/>
    <w:rsid w:val="00DD2C29"/>
    <w:rPr>
      <w:sz w:val="22"/>
      <w:lang w:val="fr-FR" w:eastAsia="en-US"/>
    </w:rPr>
  </w:style>
  <w:style w:type="character" w:customStyle="1" w:styleId="FigureNoChar">
    <w:name w:val="Figure_No Char"/>
    <w:link w:val="FigureNo"/>
    <w:locked/>
    <w:rsid w:val="00DD2C29"/>
    <w:rPr>
      <w:caps/>
      <w:sz w:val="18"/>
      <w:lang w:val="fr-FR" w:eastAsia="en-US"/>
    </w:rPr>
  </w:style>
  <w:style w:type="character" w:customStyle="1" w:styleId="CallChar">
    <w:name w:val="Call Char"/>
    <w:link w:val="Call"/>
    <w:uiPriority w:val="99"/>
    <w:locked/>
    <w:rsid w:val="00DD2C29"/>
    <w:rPr>
      <w:i/>
      <w:sz w:val="24"/>
      <w:lang w:val="fr-FR" w:eastAsia="en-US"/>
    </w:rPr>
  </w:style>
  <w:style w:type="character" w:customStyle="1" w:styleId="TableNoChar">
    <w:name w:val="Table_No Char"/>
    <w:link w:val="TableNo"/>
    <w:locked/>
    <w:rsid w:val="00DD2C29"/>
    <w:rPr>
      <w:sz w:val="24"/>
      <w:lang w:val="fr-FR" w:eastAsia="en-US"/>
    </w:rPr>
  </w:style>
  <w:style w:type="character" w:customStyle="1" w:styleId="AnnexNotitleChar">
    <w:name w:val="Annex_No &amp; title Char"/>
    <w:link w:val="AnnexNotitle0"/>
    <w:uiPriority w:val="99"/>
    <w:locked/>
    <w:rsid w:val="00DD2C29"/>
    <w:rPr>
      <w:b/>
      <w:sz w:val="28"/>
      <w:lang w:val="fr-FR" w:eastAsia="en-US"/>
    </w:rPr>
  </w:style>
  <w:style w:type="character" w:customStyle="1" w:styleId="Heading2CharChar">
    <w:name w:val="Heading 2 Char Char"/>
    <w:uiPriority w:val="99"/>
    <w:rsid w:val="00DD2C29"/>
    <w:rPr>
      <w:b/>
      <w:sz w:val="24"/>
      <w:lang w:val="en-GB" w:eastAsia="en-US"/>
    </w:rPr>
  </w:style>
  <w:style w:type="character" w:customStyle="1" w:styleId="HeadingbChar">
    <w:name w:val="Heading_b Char"/>
    <w:link w:val="Headingb"/>
    <w:locked/>
    <w:rsid w:val="00DD2C29"/>
    <w:rPr>
      <w:b/>
      <w:sz w:val="24"/>
      <w:lang w:val="fr-FR" w:eastAsia="en-US"/>
    </w:rPr>
  </w:style>
  <w:style w:type="paragraph" w:customStyle="1" w:styleId="CEONormal">
    <w:name w:val="CEO_Normal"/>
    <w:link w:val="CEONormalChar"/>
    <w:uiPriority w:val="99"/>
    <w:rsid w:val="00DD2C29"/>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DD2C29"/>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DN Char1"/>
    <w:uiPriority w:val="99"/>
    <w:rsid w:val="00DD2C29"/>
    <w:rPr>
      <w:sz w:val="22"/>
      <w:lang w:val="en-GB" w:eastAsia="en-US"/>
    </w:rPr>
  </w:style>
  <w:style w:type="paragraph" w:customStyle="1" w:styleId="ZchnZchn">
    <w:name w:val="Zchn Zchn"/>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DD2C29"/>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DD2C29"/>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rsid w:val="00DD2C29"/>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DD2C29"/>
    <w:rPr>
      <w:sz w:val="18"/>
      <w:lang w:val="en-GB" w:eastAsia="en-US"/>
    </w:rPr>
  </w:style>
  <w:style w:type="character" w:customStyle="1" w:styleId="AnnexNoTitleChar1">
    <w:name w:val="Annex_NoTitle Char1"/>
    <w:link w:val="AnnexNoTitle"/>
    <w:locked/>
    <w:rsid w:val="003E0A2F"/>
    <w:rPr>
      <w:b/>
      <w:sz w:val="28"/>
      <w:lang w:val="fr-FR" w:eastAsia="en-US"/>
    </w:rPr>
  </w:style>
  <w:style w:type="character" w:customStyle="1" w:styleId="TabletitleChar">
    <w:name w:val="Table_title Char"/>
    <w:link w:val="Tabletitle"/>
    <w:locked/>
    <w:rsid w:val="00DD2C29"/>
    <w:rPr>
      <w:b/>
      <w:sz w:val="24"/>
      <w:lang w:val="fr-FR" w:eastAsia="en-US"/>
    </w:rPr>
  </w:style>
  <w:style w:type="character" w:customStyle="1" w:styleId="NormalaftertitleChar0">
    <w:name w:val="Normal after title Char"/>
    <w:link w:val="Normalaftertitle0"/>
    <w:locked/>
    <w:rsid w:val="00DD2C29"/>
    <w:rPr>
      <w:sz w:val="24"/>
      <w:lang w:val="fr-FR" w:eastAsia="en-US"/>
    </w:rPr>
  </w:style>
  <w:style w:type="character" w:customStyle="1" w:styleId="TALChar">
    <w:name w:val="TAL Char"/>
    <w:link w:val="TAL"/>
    <w:uiPriority w:val="99"/>
    <w:locked/>
    <w:rsid w:val="00DD2C29"/>
    <w:rPr>
      <w:rFonts w:ascii="Arial" w:eastAsia="SimSun" w:hAnsi="Arial"/>
      <w:sz w:val="18"/>
      <w:lang w:val="en-GB" w:eastAsia="en-US"/>
    </w:rPr>
  </w:style>
  <w:style w:type="paragraph" w:customStyle="1" w:styleId="TAL">
    <w:name w:val="TAL"/>
    <w:basedOn w:val="Normal"/>
    <w:link w:val="TALChar"/>
    <w:uiPriority w:val="99"/>
    <w:rsid w:val="00DD2C29"/>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uiPriority w:val="99"/>
    <w:rsid w:val="00DD2C29"/>
    <w:rPr>
      <w:rFonts w:ascii="Arial" w:hAnsi="Arial"/>
      <w:sz w:val="20"/>
    </w:rPr>
  </w:style>
  <w:style w:type="paragraph" w:customStyle="1" w:styleId="CharCharChar">
    <w:name w:val="Char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ableText1">
    <w:name w:val="TableText"/>
    <w:basedOn w:val="Normal"/>
    <w:uiPriority w:val="99"/>
    <w:rsid w:val="00DD2C29"/>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1">
    <w:name w:val="TableHead"/>
    <w:basedOn w:val="TableText1"/>
    <w:uiPriority w:val="99"/>
    <w:rsid w:val="00DD2C29"/>
    <w:pPr>
      <w:jc w:val="center"/>
    </w:pPr>
    <w:rPr>
      <w:b/>
      <w:bCs/>
    </w:rPr>
  </w:style>
  <w:style w:type="paragraph" w:customStyle="1" w:styleId="Head">
    <w:name w:val="Head"/>
    <w:basedOn w:val="Normal"/>
    <w:uiPriority w:val="99"/>
    <w:rsid w:val="00DD2C29"/>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DD2C29"/>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styleId="ListParagraph">
    <w:name w:val="List Paragraph"/>
    <w:basedOn w:val="Normal"/>
    <w:uiPriority w:val="34"/>
    <w:qFormat/>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Tabelltext">
    <w:name w:val="Tabelltext"/>
    <w:basedOn w:val="Normal"/>
    <w:uiPriority w:val="99"/>
    <w:rsid w:val="00DD2C29"/>
    <w:pPr>
      <w:numPr>
        <w:numId w:val="5"/>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DD2C29"/>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DD2C29"/>
    <w:pPr>
      <w:keepNext/>
      <w:keepLines/>
      <w:spacing w:before="0" w:after="120"/>
      <w:jc w:val="center"/>
      <w:textAlignment w:val="auto"/>
    </w:pPr>
    <w:rPr>
      <w:rFonts w:eastAsia="SimSun"/>
      <w:b/>
      <w:lang w:val="en-GB"/>
    </w:rPr>
  </w:style>
  <w:style w:type="paragraph" w:customStyle="1" w:styleId="FigureNoBR">
    <w:name w:val="Figure_No_BR"/>
    <w:basedOn w:val="Normal"/>
    <w:next w:val="FiguretitleBR"/>
    <w:uiPriority w:val="99"/>
    <w:rsid w:val="00DD2C29"/>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DD2C29"/>
    <w:pPr>
      <w:keepNext w:val="0"/>
      <w:spacing w:after="480"/>
      <w:textAlignment w:val="baseline"/>
    </w:pPr>
  </w:style>
  <w:style w:type="character" w:customStyle="1" w:styleId="TabletitleBRCar">
    <w:name w:val="Table_title_BR Car"/>
    <w:uiPriority w:val="99"/>
    <w:rsid w:val="00DD2C29"/>
    <w:rPr>
      <w:b/>
      <w:sz w:val="24"/>
      <w:lang w:val="en-GB" w:eastAsia="en-US"/>
    </w:rPr>
  </w:style>
  <w:style w:type="paragraph" w:customStyle="1" w:styleId="a">
    <w:name w:val="바탕글"/>
    <w:uiPriority w:val="99"/>
    <w:rsid w:val="00DD2C29"/>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rsid w:val="00DD2C2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B1">
    <w:name w:val="B1"/>
    <w:basedOn w:val="List"/>
    <w:link w:val="B1Car"/>
    <w:uiPriority w:val="99"/>
    <w:rsid w:val="00DD2C29"/>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rsid w:val="00DD2C29"/>
    <w:pPr>
      <w:ind w:left="360" w:hanging="360"/>
      <w:jc w:val="left"/>
    </w:pPr>
    <w:rPr>
      <w:rFonts w:eastAsia="MS Mincho"/>
      <w:lang w:val="en-GB"/>
    </w:rPr>
  </w:style>
  <w:style w:type="paragraph" w:customStyle="1" w:styleId="FL">
    <w:name w:val="FL"/>
    <w:basedOn w:val="Normal"/>
    <w:uiPriority w:val="99"/>
    <w:rsid w:val="00DD2C29"/>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aliases w:val="left"/>
    <w:basedOn w:val="FL"/>
    <w:uiPriority w:val="99"/>
    <w:rsid w:val="00DD2C29"/>
    <w:pPr>
      <w:keepNext w:val="0"/>
      <w:spacing w:before="0" w:after="240"/>
    </w:pPr>
  </w:style>
  <w:style w:type="paragraph" w:customStyle="1" w:styleId="B2">
    <w:name w:val="B2"/>
    <w:basedOn w:val="List2"/>
    <w:uiPriority w:val="99"/>
    <w:rsid w:val="00DD2C29"/>
    <w:pPr>
      <w:tabs>
        <w:tab w:val="clear" w:pos="794"/>
        <w:tab w:val="clear" w:pos="1191"/>
        <w:tab w:val="clear" w:pos="1588"/>
        <w:tab w:val="clear" w:pos="1985"/>
      </w:tabs>
      <w:spacing w:before="0" w:after="180"/>
      <w:ind w:left="1191" w:hanging="454"/>
    </w:pPr>
    <w:rPr>
      <w:sz w:val="20"/>
    </w:rPr>
  </w:style>
  <w:style w:type="paragraph" w:styleId="List2">
    <w:name w:val="List 2"/>
    <w:basedOn w:val="Normal"/>
    <w:rsid w:val="00DD2C29"/>
    <w:pPr>
      <w:ind w:left="720" w:hanging="360"/>
      <w:jc w:val="left"/>
    </w:pPr>
    <w:rPr>
      <w:rFonts w:eastAsia="MS Mincho"/>
      <w:lang w:val="en-GB"/>
    </w:rPr>
  </w:style>
  <w:style w:type="character" w:customStyle="1" w:styleId="msoins0">
    <w:name w:val="msoins"/>
    <w:uiPriority w:val="99"/>
    <w:rsid w:val="00DD2C29"/>
  </w:style>
  <w:style w:type="paragraph" w:customStyle="1" w:styleId="RecTitle0">
    <w:name w:val="Rec_Title"/>
    <w:basedOn w:val="Normal"/>
    <w:next w:val="Heading1"/>
    <w:uiPriority w:val="99"/>
    <w:rsid w:val="00DD2C29"/>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DD2C29"/>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DD2C29"/>
    <w:pPr>
      <w:keepNext/>
      <w:keepLines/>
      <w:spacing w:before="480"/>
      <w:jc w:val="center"/>
    </w:pPr>
    <w:rPr>
      <w:rFonts w:eastAsia="MS Mincho"/>
      <w:caps/>
      <w:sz w:val="28"/>
      <w:lang w:val="en-GB"/>
    </w:rPr>
  </w:style>
  <w:style w:type="paragraph" w:customStyle="1" w:styleId="SP7319594">
    <w:name w:val="SP.7.319594"/>
    <w:basedOn w:val="Normal"/>
    <w:next w:val="Normal"/>
    <w:uiPriority w:val="99"/>
    <w:rsid w:val="00DD2C29"/>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DD2C29"/>
    <w:pPr>
      <w:keepNext/>
      <w:spacing w:before="86" w:line="199" w:lineRule="exact"/>
      <w:ind w:left="-85" w:right="-85"/>
    </w:pPr>
    <w:rPr>
      <w:rFonts w:eastAsia="Batang"/>
      <w:sz w:val="18"/>
      <w:lang w:val="en-GB" w:eastAsia="fr-FR"/>
    </w:rPr>
  </w:style>
  <w:style w:type="paragraph" w:customStyle="1" w:styleId="TableTitle0">
    <w:name w:val="Table_Title"/>
    <w:basedOn w:val="Table"/>
    <w:next w:val="Normal"/>
    <w:uiPriority w:val="99"/>
    <w:rsid w:val="00DD2C29"/>
    <w:pPr>
      <w:spacing w:before="0"/>
    </w:pPr>
    <w:rPr>
      <w:b/>
    </w:rPr>
  </w:style>
  <w:style w:type="paragraph" w:customStyle="1" w:styleId="Table">
    <w:name w:val="Table_#"/>
    <w:basedOn w:val="Normal"/>
    <w:next w:val="TableTitle0"/>
    <w:link w:val="TableChar"/>
    <w:uiPriority w:val="99"/>
    <w:rsid w:val="00DD2C29"/>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DD2C29"/>
    <w:pPr>
      <w:jc w:val="left"/>
    </w:pPr>
  </w:style>
  <w:style w:type="paragraph" w:customStyle="1" w:styleId="FigureRemark">
    <w:name w:val="Figure_Remark"/>
    <w:basedOn w:val="TableLegend0"/>
    <w:uiPriority w:val="99"/>
    <w:rsid w:val="00DD2C29"/>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DD2C29"/>
  </w:style>
  <w:style w:type="paragraph" w:customStyle="1" w:styleId="FigureTitle0">
    <w:name w:val="Figure_Title"/>
    <w:basedOn w:val="TableTitle0"/>
    <w:next w:val="FigureLegend0"/>
    <w:uiPriority w:val="99"/>
    <w:rsid w:val="00DD2C29"/>
    <w:pPr>
      <w:spacing w:after="240"/>
    </w:pPr>
  </w:style>
  <w:style w:type="paragraph" w:customStyle="1" w:styleId="AnnexRef0">
    <w:name w:val="Annex_Ref"/>
    <w:basedOn w:val="Normal"/>
    <w:next w:val="AnnexTitle0"/>
    <w:uiPriority w:val="99"/>
    <w:rsid w:val="00DD2C29"/>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DD2C29"/>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DD2C29"/>
  </w:style>
  <w:style w:type="paragraph" w:customStyle="1" w:styleId="AppendixTitle0">
    <w:name w:val="Appendix_Title"/>
    <w:basedOn w:val="AnnexTitle0"/>
    <w:next w:val="Normal"/>
    <w:uiPriority w:val="99"/>
    <w:rsid w:val="00DD2C29"/>
  </w:style>
  <w:style w:type="paragraph" w:customStyle="1" w:styleId="RefTitle0">
    <w:name w:val="Ref_Title"/>
    <w:basedOn w:val="Normal"/>
    <w:next w:val="RefText0"/>
    <w:uiPriority w:val="99"/>
    <w:rsid w:val="00DD2C29"/>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DD2C29"/>
    <w:pPr>
      <w:spacing w:before="136"/>
      <w:ind w:left="567" w:hanging="567"/>
    </w:pPr>
    <w:rPr>
      <w:rFonts w:eastAsia="Batang"/>
      <w:sz w:val="18"/>
      <w:lang w:val="en-GB" w:eastAsia="fr-FR"/>
    </w:rPr>
  </w:style>
  <w:style w:type="paragraph" w:customStyle="1" w:styleId="listitem">
    <w:name w:val="listitem"/>
    <w:basedOn w:val="Normal"/>
    <w:uiPriority w:val="99"/>
    <w:rsid w:val="00DD2C29"/>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DD2C29"/>
    <w:pPr>
      <w:tabs>
        <w:tab w:val="clear" w:pos="4849"/>
      </w:tabs>
      <w:jc w:val="right"/>
    </w:pPr>
  </w:style>
  <w:style w:type="paragraph" w:customStyle="1" w:styleId="headfoot">
    <w:name w:val="head_foot"/>
    <w:basedOn w:val="Normal"/>
    <w:next w:val="Normalaftertitle0"/>
    <w:uiPriority w:val="99"/>
    <w:rsid w:val="00DD2C29"/>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Normal"/>
    <w:uiPriority w:val="99"/>
    <w:rsid w:val="00DD2C29"/>
    <w:pPr>
      <w:tabs>
        <w:tab w:val="clear" w:pos="1191"/>
        <w:tab w:val="clear" w:pos="1588"/>
        <w:tab w:val="clear" w:pos="1985"/>
      </w:tabs>
      <w:spacing w:before="313"/>
      <w:outlineLvl w:val="9"/>
    </w:pPr>
    <w:rPr>
      <w:rFonts w:eastAsia="Batang"/>
      <w:sz w:val="22"/>
      <w:lang w:val="en-GB" w:eastAsia="fr-FR"/>
    </w:rPr>
  </w:style>
  <w:style w:type="paragraph" w:customStyle="1" w:styleId="Section">
    <w:name w:val="Section #"/>
    <w:basedOn w:val="Normal"/>
    <w:next w:val="Sectiontitle0"/>
    <w:uiPriority w:val="99"/>
    <w:rsid w:val="00DD2C29"/>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DD2C29"/>
    <w:pPr>
      <w:pageBreakBefore w:val="0"/>
      <w:spacing w:before="240"/>
    </w:pPr>
    <w:rPr>
      <w:i/>
    </w:rPr>
  </w:style>
  <w:style w:type="paragraph" w:customStyle="1" w:styleId="heading">
    <w:name w:val="heading"/>
    <w:basedOn w:val="Heading2"/>
    <w:uiPriority w:val="99"/>
    <w:rsid w:val="00DD2C29"/>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DD2C29"/>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DD2C29"/>
  </w:style>
  <w:style w:type="paragraph" w:customStyle="1" w:styleId="PartTitle0">
    <w:name w:val="Part_Title"/>
    <w:basedOn w:val="AnnexTitle0"/>
    <w:next w:val="Normalaftertitle0"/>
    <w:uiPriority w:val="99"/>
    <w:rsid w:val="00DD2C29"/>
  </w:style>
  <w:style w:type="paragraph" w:customStyle="1" w:styleId="Rep">
    <w:name w:val="Rep_#"/>
    <w:basedOn w:val="Rec"/>
    <w:next w:val="RepTitle0"/>
    <w:uiPriority w:val="99"/>
    <w:rsid w:val="00DD2C29"/>
    <w:rPr>
      <w:rFonts w:eastAsia="SimSun"/>
      <w:lang w:eastAsia="fr-FR"/>
    </w:rPr>
  </w:style>
  <w:style w:type="paragraph" w:customStyle="1" w:styleId="RepTitle0">
    <w:name w:val="Rep_Title"/>
    <w:basedOn w:val="RecTitle0"/>
    <w:next w:val="Rep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DD2C29"/>
  </w:style>
  <w:style w:type="paragraph" w:customStyle="1" w:styleId="RepTitleDate">
    <w:name w:val="Rep_Title/Date"/>
    <w:basedOn w:val="RecTitleDate"/>
    <w:next w:val="headfoot"/>
    <w:uiPriority w:val="99"/>
    <w:rsid w:val="00DD2C29"/>
  </w:style>
  <w:style w:type="paragraph" w:customStyle="1" w:styleId="RefDoc">
    <w:name w:val="Ref_Doc"/>
    <w:basedOn w:val="RefText0"/>
    <w:next w:val="RefText0"/>
    <w:uiPriority w:val="99"/>
    <w:rsid w:val="00DD2C29"/>
    <w:pPr>
      <w:spacing w:before="227"/>
    </w:pPr>
    <w:rPr>
      <w:i/>
    </w:rPr>
  </w:style>
  <w:style w:type="paragraph" w:customStyle="1" w:styleId="Question">
    <w:name w:val="Question_#"/>
    <w:basedOn w:val="Rec"/>
    <w:next w:val="QuestionTitle0"/>
    <w:uiPriority w:val="99"/>
    <w:rsid w:val="00DD2C29"/>
    <w:pPr>
      <w:spacing w:before="0"/>
    </w:pPr>
    <w:rPr>
      <w:rFonts w:eastAsia="SimSun"/>
      <w:lang w:eastAsia="fr-FR"/>
    </w:rPr>
  </w:style>
  <w:style w:type="paragraph" w:customStyle="1" w:styleId="QuestionTitle0">
    <w:name w:val="Question_Title"/>
    <w:basedOn w:val="RecTitle0"/>
    <w:next w:val="Question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DD2C29"/>
  </w:style>
  <w:style w:type="paragraph" w:customStyle="1" w:styleId="QuestionTitleDate">
    <w:name w:val="Question_Title/Date"/>
    <w:basedOn w:val="RecTitleDate"/>
    <w:next w:val="headfoot"/>
    <w:uiPriority w:val="99"/>
    <w:rsid w:val="00DD2C29"/>
  </w:style>
  <w:style w:type="paragraph" w:customStyle="1" w:styleId="Res">
    <w:name w:val="Res_#"/>
    <w:basedOn w:val="Rec"/>
    <w:next w:val="ResTitle0"/>
    <w:uiPriority w:val="99"/>
    <w:rsid w:val="00DD2C29"/>
    <w:rPr>
      <w:rFonts w:eastAsia="SimSun"/>
      <w:lang w:eastAsia="fr-FR"/>
    </w:rPr>
  </w:style>
  <w:style w:type="paragraph" w:customStyle="1" w:styleId="ResTitle0">
    <w:name w:val="Res_Title"/>
    <w:basedOn w:val="RecTitle0"/>
    <w:next w:val="Res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DD2C29"/>
  </w:style>
  <w:style w:type="paragraph" w:customStyle="1" w:styleId="ResTitleDate">
    <w:name w:val="Res_Title/Date"/>
    <w:basedOn w:val="RecTitleDate"/>
    <w:next w:val="headfoot"/>
    <w:uiPriority w:val="99"/>
    <w:rsid w:val="00DD2C29"/>
  </w:style>
  <w:style w:type="paragraph" w:customStyle="1" w:styleId="Style">
    <w:name w:val="Style"/>
    <w:basedOn w:val="Normal"/>
    <w:uiPriority w:val="99"/>
    <w:rsid w:val="00DD2C29"/>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DD2C29"/>
    <w:pPr>
      <w:pageBreakBefore w:val="0"/>
      <w:spacing w:before="240"/>
    </w:pPr>
  </w:style>
  <w:style w:type="paragraph" w:customStyle="1" w:styleId="Fig">
    <w:name w:val="Fig"/>
    <w:basedOn w:val="Normal"/>
    <w:next w:val="Fig0"/>
    <w:uiPriority w:val="99"/>
    <w:rsid w:val="00DD2C29"/>
    <w:pPr>
      <w:spacing w:before="136"/>
      <w:jc w:val="center"/>
    </w:pPr>
    <w:rPr>
      <w:rFonts w:eastAsia="Batang"/>
      <w:sz w:val="20"/>
      <w:lang w:val="en-US" w:eastAsia="fr-FR"/>
    </w:rPr>
  </w:style>
  <w:style w:type="paragraph" w:customStyle="1" w:styleId="Fig0">
    <w:name w:val="Fig_#"/>
    <w:basedOn w:val="Fig"/>
    <w:next w:val="Normal"/>
    <w:uiPriority w:val="99"/>
    <w:rsid w:val="00DD2C29"/>
    <w:pPr>
      <w:jc w:val="left"/>
    </w:pPr>
    <w:rPr>
      <w:color w:val="FFFFFF"/>
    </w:rPr>
  </w:style>
  <w:style w:type="paragraph" w:customStyle="1" w:styleId="Infodoc">
    <w:name w:val="Infodoc"/>
    <w:basedOn w:val="Normal"/>
    <w:uiPriority w:val="99"/>
    <w:rsid w:val="00DD2C29"/>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DD2C29"/>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DD2C29"/>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DD2C29"/>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DD2C29"/>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DD2C29"/>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DD2C29"/>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DD2C29"/>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DD2C29"/>
  </w:style>
  <w:style w:type="paragraph" w:styleId="TOC9">
    <w:name w:val="toc 9"/>
    <w:basedOn w:val="Normal"/>
    <w:next w:val="Normal"/>
    <w:rsid w:val="00DD2C29"/>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DD2C29"/>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DD2C29"/>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DD2C29"/>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uiPriority w:val="99"/>
    <w:rsid w:val="00DD2C29"/>
    <w:pPr>
      <w:numPr>
        <w:numId w:val="6"/>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DD2C29"/>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DD2C29"/>
    <w:pPr>
      <w:tabs>
        <w:tab w:val="clear" w:pos="794"/>
        <w:tab w:val="clear" w:pos="1191"/>
        <w:tab w:val="clear" w:pos="1588"/>
        <w:tab w:val="clear" w:pos="1985"/>
      </w:tabs>
      <w:overflowPunct/>
      <w:autoSpaceDE/>
      <w:autoSpaceDN/>
      <w:adjustRightInd/>
      <w:spacing w:before="0" w:after="120"/>
      <w:ind w:left="397" w:hanging="397"/>
      <w:textAlignment w:val="auto"/>
    </w:pPr>
    <w:rPr>
      <w:rFonts w:eastAsia="SimSun"/>
      <w:lang w:val="en-GB" w:eastAsia="de-DE"/>
    </w:rPr>
  </w:style>
  <w:style w:type="paragraph" w:customStyle="1" w:styleId="74mm">
    <w:name w:val="スタイル 左 :  7.4 mm"/>
    <w:basedOn w:val="Normal"/>
    <w:uiPriority w:val="99"/>
    <w:rsid w:val="00DD2C29"/>
    <w:pPr>
      <w:ind w:left="420"/>
    </w:pPr>
    <w:rPr>
      <w:rFonts w:eastAsia="MS Mincho"/>
      <w:lang w:val="en-US"/>
    </w:rPr>
  </w:style>
  <w:style w:type="paragraph" w:customStyle="1" w:styleId="3">
    <w:name w:val="スタイル3"/>
    <w:basedOn w:val="Normal"/>
    <w:autoRedefine/>
    <w:uiPriority w:val="99"/>
    <w:rsid w:val="00DD2C29"/>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DD2C29"/>
    <w:pPr>
      <w:numPr>
        <w:numId w:val="7"/>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DD2C29"/>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DD2C29"/>
    <w:pPr>
      <w:ind w:left="1080"/>
    </w:pPr>
  </w:style>
  <w:style w:type="paragraph" w:styleId="ListBullet3">
    <w:name w:val="List Bullet 3"/>
    <w:aliases w:val="lb3"/>
    <w:basedOn w:val="ListBullet0"/>
    <w:uiPriority w:val="99"/>
    <w:rsid w:val="00DD2C29"/>
    <w:pPr>
      <w:ind w:left="1440"/>
    </w:pPr>
  </w:style>
  <w:style w:type="paragraph" w:customStyle="1" w:styleId="ListBulletLast">
    <w:name w:val="List Bullet Last"/>
    <w:aliases w:val="lbl"/>
    <w:basedOn w:val="ListBullet0"/>
    <w:next w:val="Normal"/>
    <w:uiPriority w:val="99"/>
    <w:rsid w:val="00DD2C29"/>
    <w:pPr>
      <w:spacing w:after="240"/>
    </w:pPr>
  </w:style>
  <w:style w:type="paragraph" w:styleId="ListContinue">
    <w:name w:val="List Continue"/>
    <w:aliases w:val="lc"/>
    <w:basedOn w:val="List"/>
    <w:uiPriority w:val="99"/>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DD2C29"/>
    <w:pPr>
      <w:ind w:left="1080"/>
    </w:pPr>
  </w:style>
  <w:style w:type="paragraph" w:styleId="ListContinue3">
    <w:name w:val="List Continue 3"/>
    <w:aliases w:val="lc3"/>
    <w:basedOn w:val="ListContinue"/>
    <w:uiPriority w:val="99"/>
    <w:rsid w:val="00DD2C29"/>
    <w:pPr>
      <w:ind w:left="1440"/>
    </w:pPr>
  </w:style>
  <w:style w:type="paragraph" w:customStyle="1" w:styleId="ListLast">
    <w:name w:val="List Last"/>
    <w:aliases w:val="ll"/>
    <w:basedOn w:val="List"/>
    <w:next w:val="Normal"/>
    <w:uiPriority w:val="99"/>
    <w:rsid w:val="00DD2C29"/>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DD2C29"/>
    <w:pPr>
      <w:ind w:left="1003" w:hanging="283"/>
    </w:pPr>
  </w:style>
  <w:style w:type="paragraph" w:styleId="ListNumber3">
    <w:name w:val="List Number 3"/>
    <w:aliases w:val="ln3"/>
    <w:basedOn w:val="ListNumber"/>
    <w:uiPriority w:val="99"/>
    <w:rsid w:val="00DD2C29"/>
    <w:pPr>
      <w:ind w:left="1363" w:hanging="283"/>
    </w:pPr>
  </w:style>
  <w:style w:type="paragraph" w:customStyle="1" w:styleId="ListNumberLast">
    <w:name w:val="List Number Last"/>
    <w:aliases w:val="lnl"/>
    <w:basedOn w:val="ListNumber"/>
    <w:next w:val="Normal"/>
    <w:uiPriority w:val="99"/>
    <w:rsid w:val="00DD2C29"/>
    <w:pPr>
      <w:spacing w:after="240"/>
    </w:pPr>
  </w:style>
  <w:style w:type="character" w:customStyle="1" w:styleId="Superscript">
    <w:name w:val="Superscript"/>
    <w:uiPriority w:val="99"/>
    <w:rsid w:val="00DD2C29"/>
    <w:rPr>
      <w:vertAlign w:val="superscript"/>
    </w:rPr>
  </w:style>
  <w:style w:type="paragraph" w:customStyle="1" w:styleId="Heading1Unnumbered">
    <w:name w:val="Heading 1 Unnumbered"/>
    <w:aliases w:val="h1u"/>
    <w:basedOn w:val="Heading1"/>
    <w:next w:val="Normal"/>
    <w:uiPriority w:val="99"/>
    <w:rsid w:val="00DD2C29"/>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DD2C29"/>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DD2C29"/>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DD2C29"/>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DD2C29"/>
    <w:pPr>
      <w:spacing w:after="240"/>
    </w:pPr>
  </w:style>
  <w:style w:type="paragraph" w:customStyle="1" w:styleId="Style1">
    <w:name w:val="Style1"/>
    <w:basedOn w:val="Normal"/>
    <w:link w:val="Style1Char"/>
    <w:uiPriority w:val="99"/>
    <w:rsid w:val="00DD2C29"/>
    <w:pPr>
      <w:keepNext/>
      <w:keepLines/>
      <w:tabs>
        <w:tab w:val="clear" w:pos="794"/>
        <w:tab w:val="clear" w:pos="1191"/>
        <w:tab w:val="clear" w:pos="1588"/>
        <w:tab w:val="clear" w:pos="1985"/>
      </w:tabs>
      <w:overflowPunct/>
      <w:autoSpaceDE/>
      <w:autoSpaceDN/>
      <w:adjustRightInd/>
      <w:spacing w:before="240" w:after="160"/>
      <w:jc w:val="center"/>
      <w:textAlignment w:val="auto"/>
    </w:pPr>
    <w:rPr>
      <w:rFonts w:eastAsia="Batang"/>
      <w:b/>
      <w:lang w:val="en-GB" w:eastAsia="de-DE"/>
    </w:rPr>
  </w:style>
  <w:style w:type="paragraph" w:customStyle="1" w:styleId="Style2">
    <w:name w:val="Style2"/>
    <w:basedOn w:val="TOC1"/>
    <w:uiPriority w:val="99"/>
    <w:rsid w:val="00DD2C29"/>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uiPriority w:val="99"/>
    <w:rsid w:val="00DD2C29"/>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Style4">
    <w:name w:val="Style4"/>
    <w:basedOn w:val="Heading3"/>
    <w:uiPriority w:val="99"/>
    <w:rsid w:val="00DD2C29"/>
    <w:pPr>
      <w:keepLines w:val="0"/>
      <w:numPr>
        <w:numId w:val="8"/>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character" w:customStyle="1" w:styleId="ReferenceChar">
    <w:name w:val="Reference Char"/>
    <w:aliases w:val="ref Char"/>
    <w:link w:val="Reference"/>
    <w:uiPriority w:val="99"/>
    <w:locked/>
    <w:rsid w:val="00DD2C29"/>
    <w:rPr>
      <w:rFonts w:eastAsia="SimSun"/>
      <w:sz w:val="24"/>
      <w:lang w:val="en-GB" w:eastAsia="de-DE"/>
    </w:rPr>
  </w:style>
  <w:style w:type="paragraph" w:customStyle="1" w:styleId="Refe">
    <w:name w:val="Refe"/>
    <w:basedOn w:val="Normal"/>
    <w:uiPriority w:val="99"/>
    <w:rsid w:val="00DD2C29"/>
    <w:pPr>
      <w:numPr>
        <w:numId w:val="9"/>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0">
    <w:name w:val="Table"/>
    <w:basedOn w:val="Normal"/>
    <w:next w:val="Normal"/>
    <w:link w:val="TableChar0"/>
    <w:uiPriority w:val="99"/>
    <w:rsid w:val="00DD2C29"/>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DD2C29"/>
    <w:rPr>
      <w:rFonts w:eastAsia="Batang"/>
      <w:b/>
      <w:smallCaps/>
      <w:sz w:val="24"/>
      <w:lang w:val="it-IT" w:eastAsia="de-DE"/>
    </w:rPr>
  </w:style>
  <w:style w:type="paragraph" w:customStyle="1" w:styleId="TextBasisformat">
    <w:name w:val="Text (Basisformat)"/>
    <w:basedOn w:val="Normal"/>
    <w:uiPriority w:val="99"/>
    <w:rsid w:val="00DD2C29"/>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DD2C29"/>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DD2C29"/>
    <w:rPr>
      <w:rFonts w:ascii="Arial Unicode MS" w:eastAsia="Batang" w:hAnsi="Arial Unicode MS"/>
      <w:b/>
      <w:sz w:val="24"/>
      <w:lang w:val="en-GB" w:eastAsia="en-US"/>
    </w:rPr>
  </w:style>
  <w:style w:type="paragraph" w:customStyle="1" w:styleId="Normal0">
    <w:name w:val="Normal0"/>
    <w:uiPriority w:val="99"/>
    <w:rsid w:val="00DD2C29"/>
    <w:rPr>
      <w:rFonts w:ascii="Arial Unicode MS" w:eastAsia="Batang" w:hAnsi="Arial Unicode MS"/>
      <w:szCs w:val="24"/>
      <w:lang w:val="en-GB" w:eastAsia="de-DE"/>
    </w:rPr>
  </w:style>
  <w:style w:type="paragraph" w:customStyle="1" w:styleId="NormalNull">
    <w:name w:val="Normal Null"/>
    <w:basedOn w:val="Normal"/>
    <w:uiPriority w:val="99"/>
    <w:rsid w:val="00DD2C29"/>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DD2C29"/>
  </w:style>
  <w:style w:type="paragraph" w:customStyle="1" w:styleId="StyleArial8ptBlueCentered">
    <w:name w:val="Style Arial 8 pt Blue Centered"/>
    <w:basedOn w:val="Normal"/>
    <w:uiPriority w:val="99"/>
    <w:rsid w:val="00DD2C29"/>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DD2C29"/>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DD2C29"/>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DD2C29"/>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uiPriority w:val="99"/>
    <w:rsid w:val="00DD2C29"/>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DD2C29"/>
    <w:pPr>
      <w:numPr>
        <w:numId w:val="11"/>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DD2C29"/>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DD2C29"/>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DD2C29"/>
    <w:pPr>
      <w:tabs>
        <w:tab w:val="clear" w:pos="4536"/>
        <w:tab w:val="right" w:pos="4961"/>
      </w:tabs>
      <w:spacing w:line="240" w:lineRule="auto"/>
    </w:pPr>
  </w:style>
  <w:style w:type="paragraph" w:customStyle="1" w:styleId="IEEEReference">
    <w:name w:val="IEEE Reference"/>
    <w:basedOn w:val="Normal"/>
    <w:uiPriority w:val="99"/>
    <w:rsid w:val="00DD2C29"/>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Normaln">
    <w:name w:val="Normal n"/>
    <w:basedOn w:val="Normal"/>
    <w:uiPriority w:val="99"/>
    <w:rsid w:val="00DD2C29"/>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DD2C29"/>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DD2C29"/>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DD2C29"/>
    <w:rPr>
      <w:rFonts w:ascii="Arial Unicode MS" w:eastAsia="Arial Unicode MS" w:cs="Times New Roman"/>
      <w:sz w:val="20"/>
    </w:rPr>
  </w:style>
  <w:style w:type="paragraph" w:customStyle="1" w:styleId="StyleJustified">
    <w:name w:val="Style Justified"/>
    <w:basedOn w:val="Normal"/>
    <w:autoRedefine/>
    <w:uiPriority w:val="99"/>
    <w:rsid w:val="00DD2C29"/>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ReferenceZchn">
    <w:name w:val="Reference Zchn"/>
    <w:uiPriority w:val="99"/>
    <w:rsid w:val="00DD2C29"/>
    <w:rPr>
      <w:rFonts w:eastAsia="SimSun"/>
      <w:sz w:val="24"/>
      <w:lang w:val="en-GB" w:eastAsia="en-US"/>
    </w:rPr>
  </w:style>
  <w:style w:type="paragraph" w:styleId="EndnoteText">
    <w:name w:val="endnote text"/>
    <w:basedOn w:val="Normal"/>
    <w:link w:val="EndnoteTextChar"/>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DD2C29"/>
    <w:rPr>
      <w:rFonts w:eastAsia="Batang"/>
      <w:lang w:val="en-GB" w:eastAsia="de-DE"/>
    </w:rPr>
  </w:style>
  <w:style w:type="paragraph" w:styleId="HTMLAddress">
    <w:name w:val="HTML Address"/>
    <w:basedOn w:val="Normal"/>
    <w:link w:val="HTMLAddress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DD2C29"/>
    <w:rPr>
      <w:rFonts w:eastAsia="Batang"/>
      <w:i/>
      <w:iCs/>
      <w:lang w:val="en-GB" w:eastAsia="de-DE"/>
    </w:rPr>
  </w:style>
  <w:style w:type="paragraph" w:styleId="Index8">
    <w:name w:val="index 8"/>
    <w:basedOn w:val="Normal"/>
    <w:next w:val="Normal"/>
    <w:autoRedefine/>
    <w:uiPriority w:val="99"/>
    <w:rsid w:val="00DD2C2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DD2C2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DD2C29"/>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DD2C29"/>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DD2C29"/>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uiPriority w:val="99"/>
    <w:rsid w:val="00DD2C29"/>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DD2C29"/>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DD2C29"/>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DD2C29"/>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DD2C29"/>
    <w:pPr>
      <w:numPr>
        <w:numId w:val="4"/>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DD2C29"/>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DD2C29"/>
    <w:rPr>
      <w:rFonts w:ascii="Courier New" w:eastAsia="Batang" w:hAnsi="Courier New" w:cs="Courier New"/>
      <w:lang w:val="en-GB" w:eastAsia="de-DE"/>
    </w:rPr>
  </w:style>
  <w:style w:type="paragraph" w:styleId="MessageHeader">
    <w:name w:val="Message Header"/>
    <w:basedOn w:val="Normal"/>
    <w:link w:val="MessageHeaderChar"/>
    <w:uiPriority w:val="99"/>
    <w:rsid w:val="00DD2C29"/>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DD2C29"/>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DD2C29"/>
    <w:rPr>
      <w:rFonts w:eastAsia="Batang"/>
      <w:lang w:val="en-GB" w:eastAsia="de-DE"/>
    </w:rPr>
  </w:style>
  <w:style w:type="paragraph" w:styleId="PlainText">
    <w:name w:val="Plain Text"/>
    <w:basedOn w:val="Normal"/>
    <w:link w:val="PlainText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DD2C29"/>
    <w:rPr>
      <w:rFonts w:ascii="Courier New" w:eastAsia="Batang" w:hAnsi="Courier New"/>
      <w:lang w:val="en-GB" w:eastAsia="de-DE"/>
    </w:rPr>
  </w:style>
  <w:style w:type="paragraph" w:styleId="Salutation">
    <w:name w:val="Salutation"/>
    <w:basedOn w:val="Normal"/>
    <w:next w:val="Normal"/>
    <w:link w:val="Salutation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DD2C29"/>
    <w:rPr>
      <w:rFonts w:eastAsia="Batang"/>
      <w:lang w:val="en-GB" w:eastAsia="de-DE"/>
    </w:rPr>
  </w:style>
  <w:style w:type="paragraph" w:styleId="Signature">
    <w:name w:val="Signature"/>
    <w:basedOn w:val="Normal"/>
    <w:link w:val="SignatureChar"/>
    <w:uiPriority w:val="99"/>
    <w:rsid w:val="00DD2C29"/>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DD2C29"/>
    <w:rPr>
      <w:rFonts w:eastAsia="Batang"/>
      <w:lang w:val="en-GB" w:eastAsia="de-DE"/>
    </w:rPr>
  </w:style>
  <w:style w:type="paragraph" w:styleId="Subtitle">
    <w:name w:val="Subtitle"/>
    <w:basedOn w:val="Normal"/>
    <w:link w:val="SubtitleChar"/>
    <w:uiPriority w:val="99"/>
    <w:qFormat/>
    <w:rsid w:val="00DD2C29"/>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DD2C29"/>
    <w:rPr>
      <w:rFonts w:ascii="Arial" w:eastAsia="Batang" w:hAnsi="Arial"/>
      <w:sz w:val="24"/>
      <w:szCs w:val="24"/>
      <w:lang w:val="en-GB" w:eastAsia="de-DE"/>
    </w:rPr>
  </w:style>
  <w:style w:type="paragraph" w:styleId="TableofAuthorities">
    <w:name w:val="table of authorities"/>
    <w:basedOn w:val="Normal"/>
    <w:next w:val="Normal"/>
    <w:uiPriority w:val="99"/>
    <w:rsid w:val="00DD2C29"/>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qFormat/>
    <w:rsid w:val="00DD2C29"/>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rsid w:val="00DD2C29"/>
    <w:rPr>
      <w:rFonts w:ascii="Arial" w:eastAsia="Batang" w:hAnsi="Arial"/>
      <w:b/>
      <w:bCs/>
      <w:kern w:val="28"/>
      <w:sz w:val="32"/>
      <w:szCs w:val="32"/>
      <w:lang w:val="en-GB" w:eastAsia="de-DE"/>
    </w:rPr>
  </w:style>
  <w:style w:type="paragraph" w:styleId="TOAHeading">
    <w:name w:val="toa heading"/>
    <w:basedOn w:val="Normal"/>
    <w:next w:val="Normal"/>
    <w:uiPriority w:val="99"/>
    <w:rsid w:val="00DD2C29"/>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CarattereCarattere">
    <w:name w:val="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DD2C29"/>
    <w:rPr>
      <w:i/>
      <w:sz w:val="24"/>
      <w:lang w:val="fr-FR" w:eastAsia="en-US"/>
    </w:rPr>
  </w:style>
  <w:style w:type="paragraph" w:customStyle="1" w:styleId="MTDisplayEquation">
    <w:name w:val="MTDisplayEquation"/>
    <w:basedOn w:val="Normal"/>
    <w:next w:val="Normal"/>
    <w:uiPriority w:val="99"/>
    <w:rsid w:val="00DD2C29"/>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WW-Caption">
    <w:name w:val="WW-Caption"/>
    <w:basedOn w:val="Normal"/>
    <w:next w:val="Normal"/>
    <w:uiPriority w:val="99"/>
    <w:rsid w:val="00DD2C29"/>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DD2C29"/>
    <w:rPr>
      <w:rFonts w:eastAsia="Batang"/>
      <w:sz w:val="18"/>
      <w:lang w:val="en-GB" w:eastAsia="fr-FR"/>
    </w:rPr>
  </w:style>
  <w:style w:type="paragraph" w:customStyle="1" w:styleId="pcode2">
    <w:name w:val="pcode2"/>
    <w:basedOn w:val="Normal"/>
    <w:uiPriority w:val="99"/>
    <w:rsid w:val="00DD2C29"/>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uiPriority w:val="99"/>
    <w:rsid w:val="00DD2C29"/>
    <w:pPr>
      <w:numPr>
        <w:numId w:val="13"/>
      </w:numPr>
      <w:spacing w:before="240"/>
      <w:jc w:val="left"/>
      <w:outlineLvl w:val="0"/>
    </w:pPr>
    <w:rPr>
      <w:rFonts w:eastAsia="Batang" w:cs="Angsana New"/>
      <w:lang w:val="en-GB"/>
    </w:rPr>
  </w:style>
  <w:style w:type="paragraph" w:customStyle="1" w:styleId="numbered2">
    <w:name w:val="numbered2"/>
    <w:basedOn w:val="Normal"/>
    <w:uiPriority w:val="99"/>
    <w:rsid w:val="00DD2C29"/>
    <w:pPr>
      <w:numPr>
        <w:numId w:val="14"/>
      </w:numPr>
      <w:spacing w:before="240"/>
      <w:jc w:val="left"/>
    </w:pPr>
    <w:rPr>
      <w:rFonts w:eastAsia="Batang" w:cs="Angsana New"/>
      <w:lang w:val="en-GB"/>
    </w:rPr>
  </w:style>
  <w:style w:type="paragraph" w:customStyle="1" w:styleId="numbered3">
    <w:name w:val="numbered3"/>
    <w:basedOn w:val="Normal"/>
    <w:uiPriority w:val="99"/>
    <w:rsid w:val="00DD2C29"/>
    <w:pPr>
      <w:numPr>
        <w:numId w:val="15"/>
      </w:numPr>
      <w:spacing w:before="240"/>
      <w:jc w:val="left"/>
    </w:pPr>
    <w:rPr>
      <w:rFonts w:eastAsia="Batang" w:cs="Angsana New"/>
      <w:lang w:val="en-GB"/>
    </w:rPr>
  </w:style>
  <w:style w:type="paragraph" w:customStyle="1" w:styleId="numbered4">
    <w:name w:val="numbered4"/>
    <w:basedOn w:val="Normal"/>
    <w:uiPriority w:val="99"/>
    <w:rsid w:val="00DD2C29"/>
    <w:pPr>
      <w:numPr>
        <w:numId w:val="16"/>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DD2C29"/>
    <w:pPr>
      <w:numPr>
        <w:numId w:val="17"/>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DD2C29"/>
    <w:pPr>
      <w:numPr>
        <w:numId w:val="18"/>
      </w:numPr>
      <w:spacing w:before="240"/>
      <w:jc w:val="left"/>
    </w:pPr>
    <w:rPr>
      <w:rFonts w:eastAsia="Batang" w:cs="Angsana New"/>
      <w:lang w:val="en-GB"/>
    </w:rPr>
  </w:style>
  <w:style w:type="paragraph" w:customStyle="1" w:styleId="recitals">
    <w:name w:val="recitals"/>
    <w:basedOn w:val="Normal"/>
    <w:uiPriority w:val="99"/>
    <w:rsid w:val="00DD2C29"/>
    <w:pPr>
      <w:numPr>
        <w:ilvl w:val="1"/>
        <w:numId w:val="18"/>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DD2C29"/>
    <w:pPr>
      <w:numPr>
        <w:ilvl w:val="2"/>
        <w:numId w:val="18"/>
      </w:numPr>
      <w:tabs>
        <w:tab w:val="clear" w:pos="2160"/>
        <w:tab w:val="num" w:pos="360"/>
        <w:tab w:val="num" w:pos="720"/>
      </w:tabs>
      <w:spacing w:before="240"/>
      <w:ind w:left="720" w:hanging="360"/>
      <w:jc w:val="left"/>
    </w:pPr>
    <w:rPr>
      <w:rFonts w:eastAsia="SimSun" w:cs="Angsana New"/>
      <w:kern w:val="20"/>
      <w:lang w:val="en-GB"/>
    </w:rPr>
  </w:style>
  <w:style w:type="paragraph" w:customStyle="1" w:styleId="roman2">
    <w:name w:val="roman2"/>
    <w:basedOn w:val="Normal"/>
    <w:uiPriority w:val="99"/>
    <w:rsid w:val="00DD2C29"/>
    <w:pPr>
      <w:numPr>
        <w:ilvl w:val="3"/>
        <w:numId w:val="18"/>
      </w:numPr>
      <w:tabs>
        <w:tab w:val="clear" w:pos="3238"/>
        <w:tab w:val="num" w:pos="360"/>
        <w:tab w:val="num" w:pos="1440"/>
      </w:tabs>
      <w:spacing w:before="240"/>
      <w:ind w:left="1440" w:hanging="720"/>
      <w:jc w:val="left"/>
    </w:pPr>
    <w:rPr>
      <w:rFonts w:eastAsia="SimSun" w:cs="Angsana New"/>
      <w:kern w:val="20"/>
      <w:lang w:val="en-GB"/>
    </w:rPr>
  </w:style>
  <w:style w:type="paragraph" w:customStyle="1" w:styleId="roman3">
    <w:name w:val="roman3"/>
    <w:basedOn w:val="Normal"/>
    <w:uiPriority w:val="99"/>
    <w:rsid w:val="00DD2C29"/>
    <w:pPr>
      <w:numPr>
        <w:ilvl w:val="4"/>
        <w:numId w:val="18"/>
      </w:numPr>
      <w:tabs>
        <w:tab w:val="clear" w:pos="4678"/>
        <w:tab w:val="num" w:pos="360"/>
        <w:tab w:val="num" w:pos="2160"/>
      </w:tabs>
      <w:spacing w:before="240"/>
      <w:ind w:left="2160" w:hanging="720"/>
      <w:jc w:val="left"/>
    </w:pPr>
    <w:rPr>
      <w:rFonts w:eastAsia="SimSun" w:cs="Angsana New"/>
      <w:kern w:val="20"/>
      <w:lang w:val="en-GB"/>
    </w:rPr>
  </w:style>
  <w:style w:type="paragraph" w:customStyle="1" w:styleId="roman4">
    <w:name w:val="roman4"/>
    <w:basedOn w:val="Normal"/>
    <w:uiPriority w:val="99"/>
    <w:rsid w:val="00DD2C29"/>
    <w:pPr>
      <w:numPr>
        <w:numId w:val="19"/>
      </w:numPr>
      <w:tabs>
        <w:tab w:val="clear" w:pos="720"/>
        <w:tab w:val="num" w:pos="360"/>
        <w:tab w:val="num" w:pos="397"/>
        <w:tab w:val="num" w:pos="2880"/>
      </w:tabs>
      <w:spacing w:before="240"/>
      <w:ind w:left="2880" w:hanging="397"/>
      <w:jc w:val="left"/>
    </w:pPr>
    <w:rPr>
      <w:rFonts w:eastAsia="SimSun" w:cs="Angsana New"/>
      <w:kern w:val="20"/>
      <w:lang w:val="en-GB"/>
    </w:rPr>
  </w:style>
  <w:style w:type="paragraph" w:customStyle="1" w:styleId="roman5">
    <w:name w:val="roman5"/>
    <w:basedOn w:val="Normal"/>
    <w:uiPriority w:val="99"/>
    <w:rsid w:val="00DD2C29"/>
    <w:pPr>
      <w:numPr>
        <w:numId w:val="20"/>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DD2C29"/>
    <w:pPr>
      <w:numPr>
        <w:numId w:val="21"/>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DD2C29"/>
    <w:pPr>
      <w:numPr>
        <w:numId w:val="22"/>
      </w:numPr>
      <w:tabs>
        <w:tab w:val="clear" w:pos="1080"/>
        <w:tab w:val="num" w:pos="3238"/>
      </w:tabs>
      <w:spacing w:before="240"/>
      <w:ind w:left="3238" w:hanging="1078"/>
      <w:jc w:val="left"/>
    </w:pPr>
    <w:rPr>
      <w:rFonts w:eastAsia="Batang" w:cs="Angsana New"/>
      <w:lang w:val="en-GB"/>
    </w:rPr>
  </w:style>
  <w:style w:type="paragraph" w:customStyle="1" w:styleId="TableNotitle">
    <w:name w:val="Table_No &amp; title"/>
    <w:basedOn w:val="Normal"/>
    <w:next w:val="Tablehead"/>
    <w:uiPriority w:val="99"/>
    <w:rsid w:val="00DD2C29"/>
    <w:pPr>
      <w:keepNext/>
      <w:keepLines/>
      <w:spacing w:before="360" w:after="120"/>
      <w:jc w:val="center"/>
    </w:pPr>
    <w:rPr>
      <w:rFonts w:eastAsia="Batang" w:cs="Angsana New"/>
      <w:b/>
      <w:lang w:val="en-GB"/>
    </w:rPr>
  </w:style>
  <w:style w:type="paragraph" w:customStyle="1" w:styleId="ResNoBR">
    <w:name w:val="Res_No_BR"/>
    <w:basedOn w:val="Normal"/>
    <w:next w:val="Restitle"/>
    <w:uiPriority w:val="99"/>
    <w:rsid w:val="00DD2C29"/>
    <w:pPr>
      <w:keepNext/>
      <w:keepLines/>
      <w:spacing w:before="480"/>
      <w:jc w:val="center"/>
    </w:pPr>
    <w:rPr>
      <w:rFonts w:eastAsia="Batang"/>
      <w:caps/>
      <w:sz w:val="28"/>
      <w:lang w:val="en-GB"/>
    </w:rPr>
  </w:style>
  <w:style w:type="character" w:customStyle="1" w:styleId="ArttitleChar">
    <w:name w:val="Art_title Char"/>
    <w:link w:val="Arttitle"/>
    <w:locked/>
    <w:rsid w:val="00DD2C29"/>
    <w:rPr>
      <w:b/>
      <w:sz w:val="28"/>
      <w:lang w:val="fr-FR" w:eastAsia="en-US"/>
    </w:rPr>
  </w:style>
  <w:style w:type="character" w:customStyle="1" w:styleId="RestitleChar">
    <w:name w:val="Res_title Char"/>
    <w:link w:val="Restitle"/>
    <w:locked/>
    <w:rsid w:val="00DD2C29"/>
    <w:rPr>
      <w:b/>
      <w:sz w:val="28"/>
      <w:lang w:val="fr-FR" w:eastAsia="en-US"/>
    </w:rPr>
  </w:style>
  <w:style w:type="paragraph" w:customStyle="1" w:styleId="ZchnZchn2">
    <w:name w:val="Zchn Zchn2"/>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DD2C29"/>
    <w:rPr>
      <w:b/>
      <w:sz w:val="24"/>
      <w:lang w:val="en-GB" w:eastAsia="en-US"/>
    </w:rPr>
  </w:style>
  <w:style w:type="character" w:customStyle="1" w:styleId="Heading5CharChar">
    <w:name w:val="Heading 5 Char Char"/>
    <w:uiPriority w:val="99"/>
    <w:rsid w:val="00DD2C29"/>
    <w:rPr>
      <w:b/>
      <w:sz w:val="24"/>
      <w:lang w:val="en-GB" w:eastAsia="en-US"/>
    </w:rPr>
  </w:style>
  <w:style w:type="character" w:customStyle="1" w:styleId="ReferenceCharChar">
    <w:name w:val="Reference Char Char"/>
    <w:uiPriority w:val="99"/>
    <w:rsid w:val="00DD2C29"/>
    <w:rPr>
      <w:lang w:val="en-US" w:eastAsia="de-DE"/>
    </w:rPr>
  </w:style>
  <w:style w:type="character" w:customStyle="1" w:styleId="NoteChar">
    <w:name w:val="Note Char"/>
    <w:link w:val="Note"/>
    <w:locked/>
    <w:rsid w:val="00DD2C29"/>
    <w:rPr>
      <w:sz w:val="22"/>
      <w:lang w:val="fr-FR" w:eastAsia="en-US"/>
    </w:rPr>
  </w:style>
  <w:style w:type="character" w:customStyle="1" w:styleId="Title3Char">
    <w:name w:val="Title 3 Char"/>
    <w:link w:val="Title3"/>
    <w:locked/>
    <w:rsid w:val="00DD2C29"/>
    <w:rPr>
      <w:sz w:val="28"/>
      <w:lang w:val="fr-FR" w:eastAsia="en-US"/>
    </w:rPr>
  </w:style>
  <w:style w:type="paragraph" w:customStyle="1" w:styleId="TableBody2">
    <w:name w:val="Table Body2"/>
    <w:basedOn w:val="Normal"/>
    <w:uiPriority w:val="99"/>
    <w:rsid w:val="00DD2C29"/>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character" w:customStyle="1" w:styleId="FiguretitleChar">
    <w:name w:val="Figure_title Char"/>
    <w:link w:val="Figuretitle"/>
    <w:locked/>
    <w:rsid w:val="00DD2C29"/>
    <w:rPr>
      <w:rFonts w:ascii="Times New Roman Bold" w:hAnsi="Times New Roman Bold"/>
      <w:b/>
      <w:sz w:val="18"/>
      <w:lang w:val="fr-FR" w:eastAsia="en-US"/>
    </w:rPr>
  </w:style>
  <w:style w:type="paragraph" w:customStyle="1" w:styleId="ZchnZchn3Car">
    <w:name w:val="Zchn Zchn3 Car"/>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DD2C29"/>
    <w:rPr>
      <w:rFonts w:eastAsia="MS Mincho"/>
      <w:b/>
      <w:sz w:val="24"/>
      <w:lang w:val="en-GB" w:eastAsia="en-US"/>
    </w:rPr>
  </w:style>
  <w:style w:type="character" w:customStyle="1" w:styleId="WW8Num3z0">
    <w:name w:val="WW8Num3z0"/>
    <w:uiPriority w:val="99"/>
    <w:rsid w:val="00DD2C29"/>
    <w:rPr>
      <w:rFonts w:ascii="Symbol" w:hAnsi="Symbol"/>
    </w:rPr>
  </w:style>
  <w:style w:type="character" w:customStyle="1" w:styleId="WW8Num4z0">
    <w:name w:val="WW8Num4z0"/>
    <w:uiPriority w:val="99"/>
    <w:rsid w:val="00DD2C29"/>
    <w:rPr>
      <w:rFonts w:ascii="Symbol" w:hAnsi="Symbol"/>
    </w:rPr>
  </w:style>
  <w:style w:type="character" w:customStyle="1" w:styleId="WW8Num4z1">
    <w:name w:val="WW8Num4z1"/>
    <w:uiPriority w:val="99"/>
    <w:rsid w:val="00DD2C29"/>
    <w:rPr>
      <w:rFonts w:ascii="Courier New" w:hAnsi="Courier New"/>
    </w:rPr>
  </w:style>
  <w:style w:type="character" w:customStyle="1" w:styleId="WW8Num4z2">
    <w:name w:val="WW8Num4z2"/>
    <w:uiPriority w:val="99"/>
    <w:rsid w:val="00DD2C29"/>
    <w:rPr>
      <w:rFonts w:ascii="Wingdings" w:hAnsi="Wingdings"/>
    </w:rPr>
  </w:style>
  <w:style w:type="character" w:customStyle="1" w:styleId="WW8Num4z4">
    <w:name w:val="WW8Num4z4"/>
    <w:uiPriority w:val="99"/>
    <w:rsid w:val="00DD2C29"/>
    <w:rPr>
      <w:rFonts w:ascii="Courier New" w:hAnsi="Courier New"/>
    </w:rPr>
  </w:style>
  <w:style w:type="character" w:customStyle="1" w:styleId="WW8Num7z0">
    <w:name w:val="WW8Num7z0"/>
    <w:uiPriority w:val="99"/>
    <w:rsid w:val="00DD2C29"/>
    <w:rPr>
      <w:rFonts w:ascii="Arial" w:hAnsi="Arial"/>
    </w:rPr>
  </w:style>
  <w:style w:type="character" w:customStyle="1" w:styleId="WW8Num8z0">
    <w:name w:val="WW8Num8z0"/>
    <w:uiPriority w:val="99"/>
    <w:rsid w:val="00DD2C29"/>
    <w:rPr>
      <w:rFonts w:ascii="Arial" w:hAnsi="Arial"/>
      <w:b/>
      <w:color w:val="auto"/>
    </w:rPr>
  </w:style>
  <w:style w:type="character" w:customStyle="1" w:styleId="WW8Num9z0">
    <w:name w:val="WW8Num9z0"/>
    <w:uiPriority w:val="99"/>
    <w:rsid w:val="00DD2C29"/>
    <w:rPr>
      <w:rFonts w:ascii="Arial" w:hAnsi="Arial"/>
    </w:rPr>
  </w:style>
  <w:style w:type="character" w:customStyle="1" w:styleId="WW8Num10z0">
    <w:name w:val="WW8Num10z0"/>
    <w:uiPriority w:val="99"/>
    <w:rsid w:val="00DD2C29"/>
    <w:rPr>
      <w:rFonts w:ascii="Arial" w:hAnsi="Arial"/>
      <w:b/>
      <w:color w:val="auto"/>
    </w:rPr>
  </w:style>
  <w:style w:type="character" w:customStyle="1" w:styleId="WW8Num12z0">
    <w:name w:val="WW8Num12z0"/>
    <w:uiPriority w:val="99"/>
    <w:rsid w:val="00DD2C29"/>
  </w:style>
  <w:style w:type="character" w:customStyle="1" w:styleId="WW8Num12z2">
    <w:name w:val="WW8Num12z2"/>
    <w:uiPriority w:val="99"/>
    <w:rsid w:val="00DD2C29"/>
    <w:rPr>
      <w:rFonts w:ascii="Times New Roman" w:hAnsi="Times New Roman"/>
    </w:rPr>
  </w:style>
  <w:style w:type="character" w:customStyle="1" w:styleId="WW8Num12z3">
    <w:name w:val="WW8Num12z3"/>
    <w:uiPriority w:val="99"/>
    <w:rsid w:val="00DD2C29"/>
    <w:rPr>
      <w:rFonts w:ascii="Symbol" w:hAnsi="Symbol"/>
    </w:rPr>
  </w:style>
  <w:style w:type="character" w:customStyle="1" w:styleId="WW8Num13z0">
    <w:name w:val="WW8Num13z0"/>
    <w:uiPriority w:val="99"/>
    <w:rsid w:val="00DD2C29"/>
    <w:rPr>
      <w:rFonts w:ascii="Symbol" w:hAnsi="Symbol"/>
      <w:color w:val="auto"/>
    </w:rPr>
  </w:style>
  <w:style w:type="character" w:customStyle="1" w:styleId="WW8Num14z0">
    <w:name w:val="WW8Num14z0"/>
    <w:uiPriority w:val="99"/>
    <w:rsid w:val="00DD2C29"/>
    <w:rPr>
      <w:sz w:val="28"/>
    </w:rPr>
  </w:style>
  <w:style w:type="character" w:customStyle="1" w:styleId="WW8Num15z0">
    <w:name w:val="WW8Num15z0"/>
    <w:uiPriority w:val="99"/>
    <w:rsid w:val="00DD2C29"/>
    <w:rPr>
      <w:rFonts w:ascii="Symbol" w:hAnsi="Symbol"/>
    </w:rPr>
  </w:style>
  <w:style w:type="character" w:customStyle="1" w:styleId="WW8Num17z0">
    <w:name w:val="WW8Num17z0"/>
    <w:uiPriority w:val="99"/>
    <w:rsid w:val="00DD2C29"/>
    <w:rPr>
      <w:rFonts w:ascii="Times New Roman" w:eastAsia="MS Mincho" w:hAnsi="Times New Roman"/>
    </w:rPr>
  </w:style>
  <w:style w:type="character" w:customStyle="1" w:styleId="WW8Num18z0">
    <w:name w:val="WW8Num18z0"/>
    <w:uiPriority w:val="99"/>
    <w:rsid w:val="00DD2C29"/>
    <w:rPr>
      <w:rFonts w:ascii="Symbol" w:hAnsi="Symbol"/>
    </w:rPr>
  </w:style>
  <w:style w:type="character" w:customStyle="1" w:styleId="WW8Num19z0">
    <w:name w:val="WW8Num19z0"/>
    <w:uiPriority w:val="99"/>
    <w:rsid w:val="00DD2C29"/>
    <w:rPr>
      <w:rFonts w:ascii="Times New Roman" w:hAnsi="Times New Roman"/>
    </w:rPr>
  </w:style>
  <w:style w:type="character" w:customStyle="1" w:styleId="WW8Num20z0">
    <w:name w:val="WW8Num20z0"/>
    <w:uiPriority w:val="99"/>
    <w:rsid w:val="00DD2C29"/>
    <w:rPr>
      <w:rFonts w:ascii="Symbol" w:hAnsi="Symbol"/>
    </w:rPr>
  </w:style>
  <w:style w:type="character" w:customStyle="1" w:styleId="WW-Absatz-Standardschriftart">
    <w:name w:val="WW-Absatz-Standardschriftart"/>
    <w:uiPriority w:val="99"/>
    <w:rsid w:val="00DD2C29"/>
  </w:style>
  <w:style w:type="character" w:customStyle="1" w:styleId="WW-Absatz-Standardschriftart1">
    <w:name w:val="WW-Absatz-Standardschriftart1"/>
    <w:uiPriority w:val="99"/>
    <w:rsid w:val="00DD2C29"/>
  </w:style>
  <w:style w:type="character" w:customStyle="1" w:styleId="WW-Absatz-Standardschriftart11">
    <w:name w:val="WW-Absatz-Standardschriftart11"/>
    <w:uiPriority w:val="99"/>
    <w:rsid w:val="00DD2C29"/>
  </w:style>
  <w:style w:type="character" w:customStyle="1" w:styleId="WW-Absatz-Standardschriftart111">
    <w:name w:val="WW-Absatz-Standardschriftart111"/>
    <w:uiPriority w:val="99"/>
    <w:rsid w:val="00DD2C29"/>
  </w:style>
  <w:style w:type="character" w:customStyle="1" w:styleId="WW8Num3z1">
    <w:name w:val="WW8Num3z1"/>
    <w:uiPriority w:val="99"/>
    <w:rsid w:val="00DD2C29"/>
    <w:rPr>
      <w:rFonts w:ascii="Courier New" w:hAnsi="Courier New"/>
    </w:rPr>
  </w:style>
  <w:style w:type="character" w:customStyle="1" w:styleId="WW8Num3z2">
    <w:name w:val="WW8Num3z2"/>
    <w:uiPriority w:val="99"/>
    <w:rsid w:val="00DD2C29"/>
    <w:rPr>
      <w:rFonts w:ascii="Wingdings" w:hAnsi="Wingdings"/>
    </w:rPr>
  </w:style>
  <w:style w:type="character" w:customStyle="1" w:styleId="WW8Num5z0">
    <w:name w:val="WW8Num5z0"/>
    <w:uiPriority w:val="99"/>
    <w:rsid w:val="00DD2C29"/>
    <w:rPr>
      <w:rFonts w:ascii="Symbol" w:hAnsi="Symbol"/>
    </w:rPr>
  </w:style>
  <w:style w:type="character" w:customStyle="1" w:styleId="WW8Num5z1">
    <w:name w:val="WW8Num5z1"/>
    <w:uiPriority w:val="99"/>
    <w:rsid w:val="00DD2C29"/>
    <w:rPr>
      <w:rFonts w:ascii="Times New Roman" w:hAnsi="Times New Roman"/>
    </w:rPr>
  </w:style>
  <w:style w:type="character" w:customStyle="1" w:styleId="WW8Num5z2">
    <w:name w:val="WW8Num5z2"/>
    <w:uiPriority w:val="99"/>
    <w:rsid w:val="00DD2C29"/>
    <w:rPr>
      <w:rFonts w:ascii="Wingdings" w:hAnsi="Wingdings"/>
    </w:rPr>
  </w:style>
  <w:style w:type="character" w:customStyle="1" w:styleId="WW8Num5z4">
    <w:name w:val="WW8Num5z4"/>
    <w:uiPriority w:val="99"/>
    <w:rsid w:val="00DD2C29"/>
    <w:rPr>
      <w:rFonts w:ascii="Courier New" w:hAnsi="Courier New"/>
    </w:rPr>
  </w:style>
  <w:style w:type="character" w:customStyle="1" w:styleId="WW8Num9z1">
    <w:name w:val="WW8Num9z1"/>
    <w:uiPriority w:val="99"/>
    <w:rsid w:val="00DD2C29"/>
    <w:rPr>
      <w:rFonts w:ascii="Courier New" w:hAnsi="Courier New"/>
    </w:rPr>
  </w:style>
  <w:style w:type="character" w:customStyle="1" w:styleId="WW8Num9z2">
    <w:name w:val="WW8Num9z2"/>
    <w:uiPriority w:val="99"/>
    <w:rsid w:val="00DD2C29"/>
    <w:rPr>
      <w:rFonts w:ascii="Wingdings" w:hAnsi="Wingdings"/>
    </w:rPr>
  </w:style>
  <w:style w:type="character" w:customStyle="1" w:styleId="WW8Num9z3">
    <w:name w:val="WW8Num9z3"/>
    <w:uiPriority w:val="99"/>
    <w:rsid w:val="00DD2C29"/>
    <w:rPr>
      <w:rFonts w:ascii="Symbol" w:hAnsi="Symbol"/>
    </w:rPr>
  </w:style>
  <w:style w:type="character" w:customStyle="1" w:styleId="WW8Num11z0">
    <w:name w:val="WW8Num11z0"/>
    <w:uiPriority w:val="99"/>
    <w:rsid w:val="00DD2C29"/>
    <w:rPr>
      <w:rFonts w:ascii="Arial" w:hAnsi="Arial"/>
    </w:rPr>
  </w:style>
  <w:style w:type="character" w:customStyle="1" w:styleId="WW8Num11z1">
    <w:name w:val="WW8Num11z1"/>
    <w:uiPriority w:val="99"/>
    <w:rsid w:val="00DD2C29"/>
    <w:rPr>
      <w:rFonts w:ascii="Courier New" w:hAnsi="Courier New"/>
    </w:rPr>
  </w:style>
  <w:style w:type="character" w:customStyle="1" w:styleId="WW8Num11z2">
    <w:name w:val="WW8Num11z2"/>
    <w:uiPriority w:val="99"/>
    <w:rsid w:val="00DD2C29"/>
    <w:rPr>
      <w:rFonts w:ascii="Wingdings" w:hAnsi="Wingdings"/>
    </w:rPr>
  </w:style>
  <w:style w:type="character" w:customStyle="1" w:styleId="WW8Num11z3">
    <w:name w:val="WW8Num11z3"/>
    <w:uiPriority w:val="99"/>
    <w:rsid w:val="00DD2C29"/>
    <w:rPr>
      <w:rFonts w:ascii="Symbol" w:hAnsi="Symbol"/>
    </w:rPr>
  </w:style>
  <w:style w:type="character" w:customStyle="1" w:styleId="WW8Num13z1">
    <w:name w:val="WW8Num13z1"/>
    <w:uiPriority w:val="99"/>
    <w:rsid w:val="00DD2C29"/>
    <w:rPr>
      <w:rFonts w:ascii="Courier New" w:hAnsi="Courier New"/>
    </w:rPr>
  </w:style>
  <w:style w:type="character" w:customStyle="1" w:styleId="WW8Num13z2">
    <w:name w:val="WW8Num13z2"/>
    <w:uiPriority w:val="99"/>
    <w:rsid w:val="00DD2C29"/>
    <w:rPr>
      <w:rFonts w:ascii="Wingdings" w:hAnsi="Wingdings"/>
    </w:rPr>
  </w:style>
  <w:style w:type="character" w:customStyle="1" w:styleId="WW8Num13z3">
    <w:name w:val="WW8Num13z3"/>
    <w:uiPriority w:val="99"/>
    <w:rsid w:val="00DD2C29"/>
    <w:rPr>
      <w:rFonts w:ascii="Symbol" w:hAnsi="Symbol"/>
    </w:rPr>
  </w:style>
  <w:style w:type="character" w:customStyle="1" w:styleId="WW8Num16z0">
    <w:name w:val="WW8Num16z0"/>
    <w:uiPriority w:val="99"/>
    <w:rsid w:val="00DD2C29"/>
  </w:style>
  <w:style w:type="character" w:customStyle="1" w:styleId="WW8Num16z2">
    <w:name w:val="WW8Num16z2"/>
    <w:uiPriority w:val="99"/>
    <w:rsid w:val="00DD2C29"/>
    <w:rPr>
      <w:rFonts w:ascii="Times New Roman" w:hAnsi="Times New Roman"/>
    </w:rPr>
  </w:style>
  <w:style w:type="character" w:customStyle="1" w:styleId="WW8Num16z3">
    <w:name w:val="WW8Num16z3"/>
    <w:uiPriority w:val="99"/>
    <w:rsid w:val="00DD2C29"/>
    <w:rPr>
      <w:rFonts w:ascii="Symbol" w:hAnsi="Symbol"/>
    </w:rPr>
  </w:style>
  <w:style w:type="character" w:customStyle="1" w:styleId="WW8Num17z1">
    <w:name w:val="WW8Num17z1"/>
    <w:uiPriority w:val="99"/>
    <w:rsid w:val="00DD2C29"/>
    <w:rPr>
      <w:rFonts w:ascii="Courier New" w:hAnsi="Courier New"/>
    </w:rPr>
  </w:style>
  <w:style w:type="character" w:customStyle="1" w:styleId="WW8Num17z2">
    <w:name w:val="WW8Num17z2"/>
    <w:uiPriority w:val="99"/>
    <w:rsid w:val="00DD2C29"/>
    <w:rPr>
      <w:rFonts w:ascii="Wingdings" w:hAnsi="Wingdings"/>
    </w:rPr>
  </w:style>
  <w:style w:type="character" w:customStyle="1" w:styleId="WW8Num17z3">
    <w:name w:val="WW8Num17z3"/>
    <w:uiPriority w:val="99"/>
    <w:rsid w:val="00DD2C29"/>
    <w:rPr>
      <w:rFonts w:ascii="Symbol" w:hAnsi="Symbol"/>
    </w:rPr>
  </w:style>
  <w:style w:type="character" w:customStyle="1" w:styleId="WW8Num18z1">
    <w:name w:val="WW8Num18z1"/>
    <w:uiPriority w:val="99"/>
    <w:rsid w:val="00DD2C29"/>
    <w:rPr>
      <w:rFonts w:ascii="Courier New" w:hAnsi="Courier New"/>
    </w:rPr>
  </w:style>
  <w:style w:type="character" w:customStyle="1" w:styleId="WW8Num18z2">
    <w:name w:val="WW8Num18z2"/>
    <w:uiPriority w:val="99"/>
    <w:rsid w:val="00DD2C29"/>
    <w:rPr>
      <w:rFonts w:ascii="Wingdings" w:hAnsi="Wingdings"/>
    </w:rPr>
  </w:style>
  <w:style w:type="character" w:customStyle="1" w:styleId="WW8Num19z1">
    <w:name w:val="WW8Num19z1"/>
    <w:uiPriority w:val="99"/>
    <w:rsid w:val="00DD2C29"/>
    <w:rPr>
      <w:rFonts w:ascii="Courier New" w:hAnsi="Courier New"/>
    </w:rPr>
  </w:style>
  <w:style w:type="character" w:customStyle="1" w:styleId="WW8Num19z2">
    <w:name w:val="WW8Num19z2"/>
    <w:uiPriority w:val="99"/>
    <w:rsid w:val="00DD2C29"/>
    <w:rPr>
      <w:rFonts w:ascii="Wingdings" w:hAnsi="Wingdings"/>
    </w:rPr>
  </w:style>
  <w:style w:type="character" w:customStyle="1" w:styleId="WW8Num19z3">
    <w:name w:val="WW8Num19z3"/>
    <w:uiPriority w:val="99"/>
    <w:rsid w:val="00DD2C29"/>
    <w:rPr>
      <w:rFonts w:ascii="Symbol" w:hAnsi="Symbol"/>
    </w:rPr>
  </w:style>
  <w:style w:type="character" w:customStyle="1" w:styleId="WW8Num22z0">
    <w:name w:val="WW8Num22z0"/>
    <w:uiPriority w:val="99"/>
    <w:rsid w:val="00DD2C29"/>
    <w:rPr>
      <w:rFonts w:ascii="Symbol" w:hAnsi="Symbol"/>
      <w:color w:val="auto"/>
    </w:rPr>
  </w:style>
  <w:style w:type="character" w:customStyle="1" w:styleId="WW8Num22z1">
    <w:name w:val="WW8Num22z1"/>
    <w:uiPriority w:val="99"/>
    <w:rsid w:val="00DD2C29"/>
    <w:rPr>
      <w:rFonts w:ascii="Courier New" w:hAnsi="Courier New"/>
    </w:rPr>
  </w:style>
  <w:style w:type="character" w:customStyle="1" w:styleId="WW8Num22z2">
    <w:name w:val="WW8Num22z2"/>
    <w:uiPriority w:val="99"/>
    <w:rsid w:val="00DD2C29"/>
    <w:rPr>
      <w:rFonts w:ascii="Wingdings" w:hAnsi="Wingdings"/>
    </w:rPr>
  </w:style>
  <w:style w:type="character" w:customStyle="1" w:styleId="WW8Num22z3">
    <w:name w:val="WW8Num22z3"/>
    <w:uiPriority w:val="99"/>
    <w:rsid w:val="00DD2C29"/>
    <w:rPr>
      <w:rFonts w:ascii="Symbol" w:hAnsi="Symbol"/>
    </w:rPr>
  </w:style>
  <w:style w:type="character" w:customStyle="1" w:styleId="WW8Num23z0">
    <w:name w:val="WW8Num23z0"/>
    <w:uiPriority w:val="99"/>
    <w:rsid w:val="00DD2C29"/>
    <w:rPr>
      <w:rFonts w:ascii="Symbol" w:hAnsi="Symbol"/>
    </w:rPr>
  </w:style>
  <w:style w:type="character" w:customStyle="1" w:styleId="WW8Num23z1">
    <w:name w:val="WW8Num23z1"/>
    <w:uiPriority w:val="99"/>
    <w:rsid w:val="00DD2C29"/>
    <w:rPr>
      <w:rFonts w:ascii="Courier New" w:hAnsi="Courier New"/>
    </w:rPr>
  </w:style>
  <w:style w:type="character" w:customStyle="1" w:styleId="WW8Num23z2">
    <w:name w:val="WW8Num23z2"/>
    <w:uiPriority w:val="99"/>
    <w:rsid w:val="00DD2C29"/>
    <w:rPr>
      <w:rFonts w:ascii="Wingdings" w:hAnsi="Wingdings"/>
    </w:rPr>
  </w:style>
  <w:style w:type="character" w:customStyle="1" w:styleId="WW8Num24z0">
    <w:name w:val="WW8Num24z0"/>
    <w:uiPriority w:val="99"/>
    <w:rsid w:val="00DD2C29"/>
    <w:rPr>
      <w:rFonts w:ascii="Symbol" w:hAnsi="Symbol"/>
    </w:rPr>
  </w:style>
  <w:style w:type="character" w:customStyle="1" w:styleId="WW8Num24z1">
    <w:name w:val="WW8Num24z1"/>
    <w:uiPriority w:val="99"/>
    <w:rsid w:val="00DD2C29"/>
    <w:rPr>
      <w:rFonts w:ascii="Courier New" w:hAnsi="Courier New"/>
    </w:rPr>
  </w:style>
  <w:style w:type="character" w:customStyle="1" w:styleId="WW8Num24z2">
    <w:name w:val="WW8Num24z2"/>
    <w:uiPriority w:val="99"/>
    <w:rsid w:val="00DD2C29"/>
    <w:rPr>
      <w:rFonts w:ascii="Wingdings" w:hAnsi="Wingdings"/>
    </w:rPr>
  </w:style>
  <w:style w:type="character" w:customStyle="1" w:styleId="WW8Num25z0">
    <w:name w:val="WW8Num25z0"/>
    <w:uiPriority w:val="99"/>
    <w:rsid w:val="00DD2C29"/>
    <w:rPr>
      <w:rFonts w:ascii="Symbol" w:hAnsi="Symbol"/>
      <w:color w:val="auto"/>
    </w:rPr>
  </w:style>
  <w:style w:type="character" w:customStyle="1" w:styleId="WW8Num25z1">
    <w:name w:val="WW8Num25z1"/>
    <w:uiPriority w:val="99"/>
    <w:rsid w:val="00DD2C29"/>
    <w:rPr>
      <w:rFonts w:ascii="Courier New" w:hAnsi="Courier New"/>
    </w:rPr>
  </w:style>
  <w:style w:type="character" w:customStyle="1" w:styleId="WW8Num25z2">
    <w:name w:val="WW8Num25z2"/>
    <w:uiPriority w:val="99"/>
    <w:rsid w:val="00DD2C29"/>
    <w:rPr>
      <w:rFonts w:ascii="Wingdings" w:hAnsi="Wingdings"/>
    </w:rPr>
  </w:style>
  <w:style w:type="character" w:customStyle="1" w:styleId="WW8Num25z3">
    <w:name w:val="WW8Num25z3"/>
    <w:uiPriority w:val="99"/>
    <w:rsid w:val="00DD2C29"/>
    <w:rPr>
      <w:rFonts w:ascii="Symbol" w:hAnsi="Symbol"/>
    </w:rPr>
  </w:style>
  <w:style w:type="character" w:customStyle="1" w:styleId="WW8Num27z0">
    <w:name w:val="WW8Num27z0"/>
    <w:uiPriority w:val="99"/>
    <w:rsid w:val="00DD2C29"/>
    <w:rPr>
      <w:rFonts w:ascii="Times New Roman" w:hAnsi="Times New Roman"/>
      <w:spacing w:val="0"/>
      <w:kern w:val="1"/>
      <w:position w:val="0"/>
      <w:sz w:val="24"/>
      <w:u w:val="none"/>
      <w:vertAlign w:val="baseline"/>
    </w:rPr>
  </w:style>
  <w:style w:type="character" w:customStyle="1" w:styleId="WW8Num27z1">
    <w:name w:val="WW8Num27z1"/>
    <w:uiPriority w:val="99"/>
    <w:rsid w:val="00DD2C29"/>
  </w:style>
  <w:style w:type="character" w:customStyle="1" w:styleId="WW-Absatz-Standardschriftart1111">
    <w:name w:val="WW-Absatz-Standardschriftart1111"/>
    <w:uiPriority w:val="99"/>
    <w:rsid w:val="00DD2C29"/>
  </w:style>
  <w:style w:type="character" w:customStyle="1" w:styleId="Funotenzeichen1">
    <w:name w:val="Fußnotenzeichen1"/>
    <w:uiPriority w:val="99"/>
    <w:rsid w:val="00DD2C29"/>
    <w:rPr>
      <w:vertAlign w:val="superscript"/>
    </w:rPr>
  </w:style>
  <w:style w:type="character" w:customStyle="1" w:styleId="Kommentarzeichen1">
    <w:name w:val="Kommentarzeichen1"/>
    <w:uiPriority w:val="99"/>
    <w:rsid w:val="00DD2C29"/>
    <w:rPr>
      <w:sz w:val="16"/>
    </w:rPr>
  </w:style>
  <w:style w:type="character" w:customStyle="1" w:styleId="NotedebasdepageCar5Zchn">
    <w:name w:val="Note de bas de page Car5 Zchn"/>
    <w:uiPriority w:val="99"/>
    <w:rsid w:val="00DD2C29"/>
    <w:rPr>
      <w:rFonts w:ascii="Arial" w:hAnsi="Arial"/>
      <w:lang w:val="en-GB" w:eastAsia="ar-SA" w:bidi="ar-SA"/>
    </w:rPr>
  </w:style>
  <w:style w:type="character" w:customStyle="1" w:styleId="WW-Endnotenzeichen">
    <w:name w:val="WW-Endnotenzeichen"/>
    <w:uiPriority w:val="99"/>
    <w:rsid w:val="00DD2C29"/>
  </w:style>
  <w:style w:type="paragraph" w:customStyle="1" w:styleId="berschrift">
    <w:name w:val="Überschrift"/>
    <w:basedOn w:val="Normal"/>
    <w:next w:val="Normal"/>
    <w:uiPriority w:val="99"/>
    <w:rsid w:val="00DD2C29"/>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uiPriority w:val="99"/>
    <w:rsid w:val="00DD2C29"/>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DD2C29"/>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CSNumber">
    <w:name w:val="CS_Number"/>
    <w:basedOn w:val="Title"/>
    <w:uiPriority w:val="99"/>
    <w:rsid w:val="00DD2C29"/>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DD2C29"/>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DD2C29"/>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DD2C29"/>
    <w:pPr>
      <w:suppressAutoHyphens/>
      <w:jc w:val="right"/>
    </w:pPr>
    <w:rPr>
      <w:rFonts w:eastAsia="SimSun"/>
      <w:bCs w:val="0"/>
      <w:szCs w:val="20"/>
      <w:lang w:val="de-DE" w:eastAsia="ar-SA"/>
    </w:rPr>
  </w:style>
  <w:style w:type="paragraph" w:customStyle="1" w:styleId="MCLIndent0">
    <w:name w:val="MCL Indent 0"/>
    <w:basedOn w:val="Normal"/>
    <w:uiPriority w:val="99"/>
    <w:rsid w:val="00DD2C29"/>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DD2C29"/>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uiPriority w:val="99"/>
    <w:rsid w:val="00DD2C29"/>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uiPriority w:val="99"/>
    <w:rsid w:val="00DD2C29"/>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
    <w:name w:val="Zchn Zchn Zchn Zchn Char Zchn Zchn"/>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Listennummer1">
    <w:name w:val="Listennummer1"/>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DD2C29"/>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DD2C29"/>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uiPriority w:val="99"/>
    <w:rsid w:val="00DD2C29"/>
    <w:pPr>
      <w:jc w:val="center"/>
    </w:pPr>
    <w:rPr>
      <w:b/>
      <w:bCs/>
    </w:rPr>
  </w:style>
  <w:style w:type="paragraph" w:customStyle="1" w:styleId="Rahmeninhalt">
    <w:name w:val="Rahmeninhalt"/>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DD2C29"/>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DD2C29"/>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Normal"/>
    <w:uiPriority w:val="99"/>
    <w:rsid w:val="00DD2C29"/>
    <w:pPr>
      <w:tabs>
        <w:tab w:val="clear" w:pos="794"/>
        <w:tab w:val="clear" w:pos="1191"/>
        <w:tab w:val="clear" w:pos="1588"/>
        <w:tab w:val="clear" w:pos="1985"/>
      </w:tabs>
      <w:overflowPunct/>
      <w:autoSpaceDE/>
      <w:autoSpaceDN/>
      <w:adjustRightInd/>
      <w:spacing w:before="0" w:after="240"/>
      <w:jc w:val="left"/>
      <w:textAlignment w:val="auto"/>
    </w:pPr>
    <w:rPr>
      <w:rFonts w:ascii="Arial" w:eastAsia="SimSun" w:hAnsi="Arial"/>
      <w:b/>
      <w:sz w:val="22"/>
      <w:lang w:val="en-GB" w:eastAsia="de-DE"/>
    </w:rPr>
  </w:style>
  <w:style w:type="paragraph" w:customStyle="1" w:styleId="ZchnZchn1">
    <w:name w:val="Zchn Zchn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DD2C29"/>
    <w:rPr>
      <w:sz w:val="18"/>
      <w:lang w:val="en-GB" w:eastAsia="en-US"/>
    </w:rPr>
  </w:style>
  <w:style w:type="character" w:customStyle="1" w:styleId="longtext1">
    <w:name w:val="long_text1"/>
    <w:uiPriority w:val="99"/>
    <w:rsid w:val="00DD2C29"/>
  </w:style>
  <w:style w:type="paragraph" w:customStyle="1" w:styleId="ZchnZchn3">
    <w:name w:val="Zchn Zchn3"/>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DD2C29"/>
    <w:rPr>
      <w:b/>
      <w:sz w:val="24"/>
      <w:lang w:val="en-GB" w:eastAsia="en-US"/>
    </w:rPr>
  </w:style>
  <w:style w:type="paragraph" w:customStyle="1" w:styleId="CharCharChar1">
    <w:name w:val="Char Char Char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3Car1">
    <w:name w:val="Zchn Zchn3 Car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CharChar1">
    <w:name w:val="Zchn Zchn Char Char1"/>
    <w:basedOn w:val="Normal"/>
    <w:uiPriority w:val="99"/>
    <w:rsid w:val="00DD2C29"/>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DD2C29"/>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DD2C29"/>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1">
    <w:name w:val="Zchn Zchn Zchn Zchn Char Zchn Zchn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11">
    <w:name w:val="Zchn Zchn1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horttext">
    <w:name w:val="short_text"/>
    <w:uiPriority w:val="99"/>
    <w:rsid w:val="00DD2C29"/>
  </w:style>
  <w:style w:type="paragraph" w:customStyle="1" w:styleId="a0">
    <w:name w:val="段"/>
    <w:uiPriority w:val="99"/>
    <w:rsid w:val="00DD2C29"/>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DD2C29"/>
  </w:style>
  <w:style w:type="paragraph" w:customStyle="1" w:styleId="ListParagraph1">
    <w:name w:val="List Paragraph1"/>
    <w:basedOn w:val="Normal"/>
    <w:link w:val="ListParagraphChar1"/>
    <w:uiPriority w:val="34"/>
    <w:qFormat/>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Paragraphedeliste">
    <w:name w:val="Paragraphe de liste"/>
    <w:basedOn w:val="Normal"/>
    <w:uiPriority w:val="99"/>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uiPriority w:val="99"/>
    <w:rsid w:val="00DD2C29"/>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DD2C29"/>
    <w:rPr>
      <w:rFonts w:ascii="Times New Roman" w:hAnsi="Times New Roman"/>
      <w:b/>
      <w:sz w:val="24"/>
      <w:lang w:val="en-GB" w:eastAsia="en-US"/>
    </w:rPr>
  </w:style>
  <w:style w:type="character" w:customStyle="1" w:styleId="HTMLPreformattedChar1">
    <w:name w:val="HTML Preformatted Char1"/>
    <w:uiPriority w:val="99"/>
    <w:rsid w:val="00DD2C29"/>
    <w:rPr>
      <w:rFonts w:ascii="Consolas" w:hAnsi="Consolas"/>
      <w:lang w:val="en-GB" w:eastAsia="en-US"/>
    </w:rPr>
  </w:style>
  <w:style w:type="character" w:customStyle="1" w:styleId="MacroTextChar1">
    <w:name w:val="Macro Text Char1"/>
    <w:uiPriority w:val="99"/>
    <w:rsid w:val="00DD2C29"/>
    <w:rPr>
      <w:rFonts w:ascii="Consolas" w:hAnsi="Consolas"/>
      <w:lang w:val="en-GB" w:eastAsia="en-US"/>
    </w:rPr>
  </w:style>
  <w:style w:type="character" w:customStyle="1" w:styleId="TitleChar1">
    <w:name w:val="Title Char1"/>
    <w:rsid w:val="00DD2C29"/>
    <w:rPr>
      <w:rFonts w:ascii="Cambria" w:eastAsia="SimSun" w:hAnsi="Cambria"/>
      <w:color w:val="17365D"/>
      <w:spacing w:val="5"/>
      <w:kern w:val="28"/>
      <w:sz w:val="52"/>
      <w:lang w:val="en-GB" w:eastAsia="en-US"/>
    </w:rPr>
  </w:style>
  <w:style w:type="character" w:customStyle="1" w:styleId="SignatureChar1">
    <w:name w:val="Signature Char1"/>
    <w:uiPriority w:val="99"/>
    <w:rsid w:val="00DD2C29"/>
    <w:rPr>
      <w:rFonts w:ascii="Times New Roman" w:hAnsi="Times New Roman"/>
      <w:sz w:val="24"/>
      <w:lang w:val="en-GB" w:eastAsia="en-US"/>
    </w:rPr>
  </w:style>
  <w:style w:type="character" w:customStyle="1" w:styleId="MessageHeaderChar1">
    <w:name w:val="Message Header Char1"/>
    <w:uiPriority w:val="99"/>
    <w:rsid w:val="00DD2C29"/>
    <w:rPr>
      <w:rFonts w:ascii="Cambria" w:eastAsia="SimSun" w:hAnsi="Cambria"/>
      <w:sz w:val="24"/>
      <w:shd w:val="pct20" w:color="auto" w:fill="auto"/>
      <w:lang w:val="en-GB" w:eastAsia="en-US"/>
    </w:rPr>
  </w:style>
  <w:style w:type="character" w:customStyle="1" w:styleId="SubtitleChar1">
    <w:name w:val="Subtitle Char1"/>
    <w:uiPriority w:val="99"/>
    <w:rsid w:val="00DD2C29"/>
    <w:rPr>
      <w:rFonts w:ascii="Cambria" w:eastAsia="SimSun" w:hAnsi="Cambria"/>
      <w:i/>
      <w:color w:val="4F81BD"/>
      <w:spacing w:val="15"/>
      <w:sz w:val="24"/>
      <w:lang w:val="en-GB" w:eastAsia="en-US"/>
    </w:rPr>
  </w:style>
  <w:style w:type="character" w:customStyle="1" w:styleId="SalutationChar1">
    <w:name w:val="Salutation Char1"/>
    <w:uiPriority w:val="99"/>
    <w:rsid w:val="00DD2C29"/>
    <w:rPr>
      <w:rFonts w:ascii="Times New Roman" w:hAnsi="Times New Roman"/>
      <w:sz w:val="24"/>
      <w:lang w:val="en-GB" w:eastAsia="en-US"/>
    </w:rPr>
  </w:style>
  <w:style w:type="character" w:customStyle="1" w:styleId="NoteHeadingChar1">
    <w:name w:val="Note Heading Char1"/>
    <w:uiPriority w:val="99"/>
    <w:rsid w:val="00DD2C29"/>
    <w:rPr>
      <w:rFonts w:ascii="Times New Roman" w:hAnsi="Times New Roman"/>
      <w:sz w:val="24"/>
      <w:lang w:val="en-GB" w:eastAsia="en-US"/>
    </w:rPr>
  </w:style>
  <w:style w:type="character" w:customStyle="1" w:styleId="PlainTextChar1">
    <w:name w:val="Plain Text Char1"/>
    <w:uiPriority w:val="99"/>
    <w:rsid w:val="00DD2C29"/>
    <w:rPr>
      <w:rFonts w:ascii="Consolas" w:hAnsi="Consolas"/>
      <w:sz w:val="21"/>
      <w:lang w:val="en-GB" w:eastAsia="en-US"/>
    </w:rPr>
  </w:style>
  <w:style w:type="character" w:customStyle="1" w:styleId="EmailStyle733">
    <w:name w:val="EmailStyle733"/>
    <w:uiPriority w:val="99"/>
    <w:semiHidden/>
    <w:rsid w:val="00DD2C29"/>
    <w:rPr>
      <w:rFonts w:ascii="Arial" w:hAnsi="Arial"/>
      <w:color w:val="000000"/>
      <w:sz w:val="20"/>
    </w:rPr>
  </w:style>
  <w:style w:type="character" w:customStyle="1" w:styleId="EmailStyle734">
    <w:name w:val="EmailStyle734"/>
    <w:uiPriority w:val="99"/>
    <w:semiHidden/>
    <w:rsid w:val="00DD2C29"/>
    <w:rPr>
      <w:rFonts w:ascii="Arial" w:hAnsi="Arial"/>
      <w:color w:val="000000"/>
      <w:sz w:val="20"/>
    </w:rPr>
  </w:style>
  <w:style w:type="character" w:customStyle="1" w:styleId="EmailStyle735">
    <w:name w:val="EmailStyle735"/>
    <w:uiPriority w:val="99"/>
    <w:semiHidden/>
    <w:rsid w:val="00DD2C29"/>
    <w:rPr>
      <w:rFonts w:ascii="Arial" w:hAnsi="Arial"/>
      <w:color w:val="000000"/>
      <w:sz w:val="20"/>
    </w:rPr>
  </w:style>
  <w:style w:type="character" w:customStyle="1" w:styleId="EmailStyle736">
    <w:name w:val="EmailStyle736"/>
    <w:uiPriority w:val="99"/>
    <w:semiHidden/>
    <w:rsid w:val="00DD2C29"/>
    <w:rPr>
      <w:rFonts w:ascii="Arial" w:hAnsi="Arial"/>
      <w:color w:val="000000"/>
      <w:sz w:val="20"/>
    </w:rPr>
  </w:style>
  <w:style w:type="character" w:customStyle="1" w:styleId="Equation1">
    <w:name w:val="Equation1"/>
    <w:uiPriority w:val="99"/>
    <w:rsid w:val="00DD2C29"/>
    <w:rPr>
      <w:rFonts w:ascii="Times New Roman" w:hAnsi="Times New Roman"/>
      <w:lang w:val="en-GB" w:eastAsia="de-DE"/>
    </w:rPr>
  </w:style>
  <w:style w:type="character" w:customStyle="1" w:styleId="EmailStyle738">
    <w:name w:val="EmailStyle738"/>
    <w:uiPriority w:val="99"/>
    <w:semiHidden/>
    <w:rsid w:val="00DD2C29"/>
    <w:rPr>
      <w:rFonts w:ascii="Arial" w:hAnsi="Arial"/>
      <w:color w:val="000000"/>
      <w:sz w:val="20"/>
    </w:rPr>
  </w:style>
  <w:style w:type="character" w:customStyle="1" w:styleId="EmailStyle739">
    <w:name w:val="EmailStyle739"/>
    <w:uiPriority w:val="99"/>
    <w:semiHidden/>
    <w:rsid w:val="00DD2C29"/>
    <w:rPr>
      <w:rFonts w:ascii="Arial" w:hAnsi="Arial"/>
      <w:color w:val="000000"/>
      <w:sz w:val="20"/>
    </w:rPr>
  </w:style>
  <w:style w:type="character" w:customStyle="1" w:styleId="EmailStyle740">
    <w:name w:val="EmailStyle740"/>
    <w:uiPriority w:val="99"/>
    <w:semiHidden/>
    <w:rsid w:val="00DD2C29"/>
    <w:rPr>
      <w:rFonts w:ascii="Arial" w:hAnsi="Arial"/>
      <w:color w:val="000000"/>
      <w:sz w:val="20"/>
    </w:rPr>
  </w:style>
  <w:style w:type="character" w:customStyle="1" w:styleId="EmailStyle741">
    <w:name w:val="EmailStyle741"/>
    <w:uiPriority w:val="99"/>
    <w:semiHidden/>
    <w:rsid w:val="00DD2C29"/>
    <w:rPr>
      <w:rFonts w:ascii="Arial" w:hAnsi="Arial"/>
      <w:color w:val="000000"/>
      <w:sz w:val="20"/>
    </w:rPr>
  </w:style>
  <w:style w:type="character" w:customStyle="1" w:styleId="EmailStyle742">
    <w:name w:val="EmailStyle742"/>
    <w:uiPriority w:val="99"/>
    <w:semiHidden/>
    <w:rsid w:val="00DD2C29"/>
    <w:rPr>
      <w:rFonts w:ascii="Arial" w:hAnsi="Arial"/>
      <w:color w:val="000000"/>
      <w:sz w:val="20"/>
    </w:rPr>
  </w:style>
  <w:style w:type="character" w:customStyle="1" w:styleId="EmailStyle743">
    <w:name w:val="EmailStyle743"/>
    <w:uiPriority w:val="99"/>
    <w:semiHidden/>
    <w:rsid w:val="00DD2C29"/>
    <w:rPr>
      <w:rFonts w:ascii="Arial" w:hAnsi="Arial"/>
      <w:color w:val="000000"/>
      <w:sz w:val="20"/>
    </w:rPr>
  </w:style>
  <w:style w:type="character" w:customStyle="1" w:styleId="EmailStyle744">
    <w:name w:val="EmailStyle744"/>
    <w:uiPriority w:val="99"/>
    <w:semiHidden/>
    <w:rsid w:val="00DD2C29"/>
    <w:rPr>
      <w:rFonts w:ascii="Arial" w:hAnsi="Arial"/>
      <w:color w:val="000000"/>
      <w:sz w:val="20"/>
    </w:rPr>
  </w:style>
  <w:style w:type="character" w:customStyle="1" w:styleId="EmailStyle745">
    <w:name w:val="EmailStyle745"/>
    <w:uiPriority w:val="99"/>
    <w:semiHidden/>
    <w:rsid w:val="00DD2C29"/>
    <w:rPr>
      <w:rFonts w:ascii="Arial" w:hAnsi="Arial"/>
      <w:color w:val="000000"/>
      <w:sz w:val="20"/>
    </w:rPr>
  </w:style>
  <w:style w:type="character" w:customStyle="1" w:styleId="EmailStyle746">
    <w:name w:val="EmailStyle746"/>
    <w:uiPriority w:val="99"/>
    <w:semiHidden/>
    <w:rsid w:val="00DD2C29"/>
    <w:rPr>
      <w:rFonts w:ascii="Arial" w:hAnsi="Arial"/>
      <w:color w:val="000000"/>
      <w:sz w:val="20"/>
    </w:rPr>
  </w:style>
  <w:style w:type="character" w:customStyle="1" w:styleId="RectitleChar">
    <w:name w:val="Rec_title Char"/>
    <w:link w:val="Rectitle"/>
    <w:locked/>
    <w:rsid w:val="00DD2C29"/>
    <w:rPr>
      <w:b/>
      <w:sz w:val="28"/>
      <w:lang w:val="fr-FR" w:eastAsia="en-US"/>
    </w:rPr>
  </w:style>
  <w:style w:type="character" w:customStyle="1" w:styleId="TableheadChar">
    <w:name w:val="Table_head Char"/>
    <w:link w:val="Tablehead"/>
    <w:locked/>
    <w:rsid w:val="00DD2C29"/>
    <w:rPr>
      <w:b/>
      <w:sz w:val="22"/>
      <w:lang w:val="fr-FR" w:eastAsia="en-US"/>
    </w:rPr>
  </w:style>
  <w:style w:type="paragraph" w:customStyle="1" w:styleId="TAH">
    <w:name w:val="TAH"/>
    <w:basedOn w:val="TAC"/>
    <w:link w:val="TAHCar"/>
    <w:rsid w:val="00DD2C29"/>
    <w:rPr>
      <w:b/>
    </w:rPr>
  </w:style>
  <w:style w:type="paragraph" w:customStyle="1" w:styleId="TAC">
    <w:name w:val="TAC"/>
    <w:basedOn w:val="Normal"/>
    <w:link w:val="TACChar"/>
    <w:rsid w:val="00DD2C29"/>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locked/>
    <w:rsid w:val="00DD2C29"/>
    <w:rPr>
      <w:rFonts w:ascii="Arial" w:eastAsia="MS Mincho" w:hAnsi="Arial"/>
      <w:sz w:val="18"/>
      <w:lang w:val="en-GB" w:eastAsia="en-US"/>
    </w:rPr>
  </w:style>
  <w:style w:type="paragraph" w:customStyle="1" w:styleId="r">
    <w:name w:val="r"/>
    <w:aliases w:val="reference"/>
    <w:basedOn w:val="Normal"/>
    <w:uiPriority w:val="99"/>
    <w:rsid w:val="00DD2C29"/>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MS Mincho"/>
      <w:sz w:val="20"/>
      <w:lang w:val="en-US"/>
    </w:rPr>
  </w:style>
  <w:style w:type="paragraph" w:customStyle="1" w:styleId="TAR">
    <w:name w:val="TAR"/>
    <w:basedOn w:val="Normal"/>
    <w:uiPriority w:val="99"/>
    <w:rsid w:val="00DD2C29"/>
    <w:pPr>
      <w:keepNext/>
      <w:keepLines/>
      <w:tabs>
        <w:tab w:val="clear" w:pos="794"/>
        <w:tab w:val="clear" w:pos="1191"/>
        <w:tab w:val="clear" w:pos="1588"/>
        <w:tab w:val="clear" w:pos="1985"/>
      </w:tabs>
      <w:spacing w:before="0"/>
      <w:jc w:val="right"/>
    </w:pPr>
    <w:rPr>
      <w:rFonts w:ascii="Arial" w:eastAsia="MS Mincho" w:hAnsi="Arial"/>
      <w:sz w:val="18"/>
      <w:lang w:val="en-GB"/>
    </w:rPr>
  </w:style>
  <w:style w:type="paragraph" w:customStyle="1" w:styleId="tah0">
    <w:name w:val="tah"/>
    <w:basedOn w:val="Normal"/>
    <w:uiPriority w:val="99"/>
    <w:rsid w:val="00DD2C29"/>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b/>
      <w:bCs/>
      <w:sz w:val="18"/>
      <w:szCs w:val="18"/>
      <w:lang w:val="en-US" w:bidi="he-IL"/>
    </w:rPr>
  </w:style>
  <w:style w:type="paragraph" w:customStyle="1" w:styleId="tac0">
    <w:name w:val="tac"/>
    <w:basedOn w:val="Normal"/>
    <w:uiPriority w:val="99"/>
    <w:rsid w:val="00DD2C29"/>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sz w:val="18"/>
      <w:szCs w:val="18"/>
      <w:lang w:val="en-US" w:bidi="he-IL"/>
    </w:rPr>
  </w:style>
  <w:style w:type="paragraph" w:customStyle="1" w:styleId="Normal1">
    <w:name w:val="Normal1"/>
    <w:basedOn w:val="Normal"/>
    <w:uiPriority w:val="99"/>
    <w:rsid w:val="00DD2C29"/>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DD2C29"/>
  </w:style>
  <w:style w:type="paragraph" w:customStyle="1" w:styleId="alpha2">
    <w:name w:val="alpha2"/>
    <w:basedOn w:val="Normal"/>
    <w:next w:val="Normal"/>
    <w:uiPriority w:val="99"/>
    <w:rsid w:val="00DD2C29"/>
    <w:pPr>
      <w:tabs>
        <w:tab w:val="left" w:pos="1440"/>
      </w:tabs>
      <w:spacing w:before="240"/>
      <w:ind w:left="1440" w:hanging="720"/>
      <w:jc w:val="left"/>
    </w:pPr>
    <w:rPr>
      <w:rFonts w:eastAsia="Batang" w:cs="Angsana New"/>
      <w:kern w:val="20"/>
      <w:lang w:val="en-GB"/>
    </w:rPr>
  </w:style>
  <w:style w:type="paragraph" w:customStyle="1" w:styleId="TH">
    <w:name w:val="TH"/>
    <w:basedOn w:val="Normal"/>
    <w:link w:val="THChar"/>
    <w:rsid w:val="00DD2C29"/>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ZGSM">
    <w:name w:val="ZGSM"/>
    <w:rsid w:val="00DD2C29"/>
  </w:style>
  <w:style w:type="paragraph" w:customStyle="1" w:styleId="Data1">
    <w:name w:val="Data1"/>
    <w:basedOn w:val="Subject"/>
    <w:next w:val="Subject"/>
    <w:uiPriority w:val="99"/>
    <w:rsid w:val="00DD2C29"/>
  </w:style>
  <w:style w:type="character" w:customStyle="1" w:styleId="Equation2">
    <w:name w:val="Equation2"/>
    <w:uiPriority w:val="99"/>
    <w:rsid w:val="00DD2C29"/>
    <w:rPr>
      <w:lang w:val="en-GB" w:eastAsia="de-DE"/>
    </w:rPr>
  </w:style>
  <w:style w:type="table" w:styleId="TableTheme">
    <w:name w:val="Table Theme"/>
    <w:basedOn w:val="TableNormal"/>
    <w:uiPriority w:val="99"/>
    <w:rsid w:val="00DD2C29"/>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uiPriority w:val="99"/>
    <w:rsid w:val="00DD2C29"/>
    <w:pPr>
      <w:spacing w:before="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DD2C29"/>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DD2C29"/>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DD2C29"/>
    <w:rPr>
      <w:b/>
      <w:sz w:val="24"/>
      <w:lang w:val="en-GB" w:eastAsia="en-US"/>
    </w:rPr>
  </w:style>
  <w:style w:type="paragraph" w:customStyle="1" w:styleId="10">
    <w:name w:val="吹き出し1"/>
    <w:basedOn w:val="Normal"/>
    <w:uiPriority w:val="99"/>
    <w:semiHidden/>
    <w:rsid w:val="00DD2C29"/>
    <w:pPr>
      <w:jc w:val="left"/>
    </w:pPr>
    <w:rPr>
      <w:rFonts w:ascii="Tahoma" w:eastAsia="SimSun" w:hAnsi="Tahoma" w:cs="Tahoma"/>
      <w:sz w:val="16"/>
      <w:szCs w:val="16"/>
      <w:lang w:val="en-GB"/>
    </w:rPr>
  </w:style>
  <w:style w:type="paragraph" w:customStyle="1" w:styleId="11">
    <w:name w:val="コメント内容1"/>
    <w:basedOn w:val="Normal"/>
    <w:uiPriority w:val="99"/>
    <w:semiHidden/>
    <w:rsid w:val="00DD2C29"/>
    <w:pPr>
      <w:tabs>
        <w:tab w:val="clear" w:pos="794"/>
        <w:tab w:val="clear" w:pos="1191"/>
        <w:tab w:val="clear" w:pos="1588"/>
        <w:tab w:val="clear" w:pos="1985"/>
        <w:tab w:val="left" w:pos="1134"/>
        <w:tab w:val="left" w:pos="1871"/>
        <w:tab w:val="left" w:pos="2268"/>
      </w:tabs>
    </w:pPr>
    <w:rPr>
      <w:b/>
      <w:bCs/>
      <w:lang w:val="en-GB"/>
    </w:rPr>
  </w:style>
  <w:style w:type="paragraph" w:customStyle="1" w:styleId="12">
    <w:name w:val="変更箇所1"/>
    <w:hidden/>
    <w:uiPriority w:val="99"/>
    <w:semiHidden/>
    <w:rsid w:val="00DD2C29"/>
    <w:rPr>
      <w:rFonts w:eastAsia="SimSun"/>
      <w:sz w:val="24"/>
      <w:lang w:val="en-GB" w:eastAsia="en-US"/>
    </w:rPr>
  </w:style>
  <w:style w:type="paragraph" w:customStyle="1" w:styleId="13">
    <w:name w:val="リスト段落1"/>
    <w:basedOn w:val="Normal"/>
    <w:uiPriority w:val="99"/>
    <w:rsid w:val="00DD2C29"/>
    <w:pPr>
      <w:ind w:leftChars="400" w:left="840"/>
      <w:jc w:val="left"/>
    </w:pPr>
    <w:rPr>
      <w:rFonts w:eastAsia="SimSun"/>
      <w:lang w:val="en-GB"/>
    </w:rPr>
  </w:style>
  <w:style w:type="paragraph" w:customStyle="1" w:styleId="CharChar2CharCharCharChar1">
    <w:name w:val="Char Char2 Char Char Char Char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DD2C29"/>
    <w:rPr>
      <w:vanish/>
      <w:color w:val="FF0000"/>
      <w:position w:val="6"/>
      <w:sz w:val="20"/>
    </w:rPr>
  </w:style>
  <w:style w:type="paragraph" w:customStyle="1" w:styleId="CharChar1">
    <w:name w:val="Char Char1 (文字) (文字)"/>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DD2C29"/>
    <w:rPr>
      <w:rFonts w:ascii="Verdana" w:hAnsi="Verdana"/>
      <w:sz w:val="18"/>
    </w:rPr>
  </w:style>
  <w:style w:type="paragraph" w:customStyle="1" w:styleId="CharCharCarCar">
    <w:name w:val="Char Char Car C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DD2C29"/>
    <w:pPr>
      <w:tabs>
        <w:tab w:val="left" w:pos="794"/>
        <w:tab w:val="left" w:pos="1191"/>
        <w:tab w:val="left" w:pos="1588"/>
        <w:tab w:val="left" w:pos="1985"/>
      </w:tabs>
      <w:jc w:val="left"/>
    </w:pPr>
    <w:rPr>
      <w:rFonts w:eastAsia="Batang"/>
      <w:lang w:val="en-GB"/>
    </w:rPr>
  </w:style>
  <w:style w:type="paragraph" w:customStyle="1" w:styleId="14">
    <w:name w:val="スタイル1"/>
    <w:basedOn w:val="Normal"/>
    <w:uiPriority w:val="99"/>
    <w:rsid w:val="00DD2C29"/>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uiPriority w:val="99"/>
    <w:rsid w:val="00DD2C29"/>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DD2C29"/>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DD2C29"/>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DD2C29"/>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DD2C29"/>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alpha1">
    <w:name w:val="alpha1"/>
    <w:basedOn w:val="Normal"/>
    <w:uiPriority w:val="99"/>
    <w:rsid w:val="00DD2C29"/>
    <w:pPr>
      <w:tabs>
        <w:tab w:val="num" w:pos="425"/>
      </w:tabs>
      <w:spacing w:before="240"/>
      <w:ind w:left="425" w:hanging="425"/>
      <w:jc w:val="left"/>
    </w:pPr>
    <w:rPr>
      <w:rFonts w:eastAsia="SimSun" w:cs="Angsana New"/>
      <w:kern w:val="20"/>
      <w:lang w:val="en-GB"/>
    </w:rPr>
  </w:style>
  <w:style w:type="paragraph" w:customStyle="1" w:styleId="alpha3">
    <w:name w:val="alpha3"/>
    <w:basedOn w:val="Normal"/>
    <w:uiPriority w:val="99"/>
    <w:rsid w:val="00DD2C29"/>
    <w:pPr>
      <w:tabs>
        <w:tab w:val="num" w:pos="2160"/>
      </w:tabs>
      <w:spacing w:before="240"/>
      <w:ind w:left="2160" w:hanging="283"/>
      <w:jc w:val="left"/>
    </w:pPr>
    <w:rPr>
      <w:rFonts w:eastAsia="SimSun" w:cs="Angsana New"/>
      <w:kern w:val="20"/>
      <w:lang w:val="en-GB"/>
    </w:rPr>
  </w:style>
  <w:style w:type="paragraph" w:customStyle="1" w:styleId="alpha4">
    <w:name w:val="alpha4"/>
    <w:basedOn w:val="Normal"/>
    <w:uiPriority w:val="99"/>
    <w:rsid w:val="00DD2C29"/>
    <w:pPr>
      <w:tabs>
        <w:tab w:val="clear" w:pos="794"/>
        <w:tab w:val="num" w:pos="990"/>
        <w:tab w:val="num" w:pos="2880"/>
      </w:tabs>
      <w:spacing w:before="240"/>
      <w:ind w:left="2880" w:hanging="990"/>
      <w:jc w:val="left"/>
    </w:pPr>
    <w:rPr>
      <w:rFonts w:eastAsia="SimSun" w:cs="Angsana New"/>
      <w:kern w:val="20"/>
      <w:lang w:val="en-GB"/>
    </w:rPr>
  </w:style>
  <w:style w:type="paragraph" w:customStyle="1" w:styleId="alpha5">
    <w:name w:val="alpha5"/>
    <w:basedOn w:val="Normal"/>
    <w:uiPriority w:val="99"/>
    <w:rsid w:val="00DD2C29"/>
    <w:pPr>
      <w:tabs>
        <w:tab w:val="num" w:pos="990"/>
        <w:tab w:val="num" w:pos="3960"/>
      </w:tabs>
      <w:spacing w:before="240"/>
      <w:ind w:left="3960" w:hanging="990"/>
      <w:jc w:val="left"/>
    </w:pPr>
    <w:rPr>
      <w:rFonts w:eastAsia="SimSun" w:cs="Angsana New"/>
      <w:kern w:val="20"/>
      <w:lang w:val="en-GB"/>
    </w:rPr>
  </w:style>
  <w:style w:type="paragraph" w:customStyle="1" w:styleId="schedule1">
    <w:name w:val="schedule1"/>
    <w:basedOn w:val="Normal"/>
    <w:uiPriority w:val="99"/>
    <w:rsid w:val="00DD2C29"/>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DD2C29"/>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DD2C29"/>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DD2C29"/>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DD2C29"/>
    <w:pPr>
      <w:keepLines/>
      <w:numPr>
        <w:numId w:val="24"/>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DD2C29"/>
    <w:pPr>
      <w:numPr>
        <w:numId w:val="25"/>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GroupName">
    <w:name w:val="GroupName"/>
    <w:basedOn w:val="Normal"/>
    <w:uiPriority w:val="99"/>
    <w:rsid w:val="00DD2C29"/>
    <w:pPr>
      <w:numPr>
        <w:ilvl w:val="1"/>
        <w:numId w:val="26"/>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DD2C29"/>
    <w:pPr>
      <w:numPr>
        <w:ilvl w:val="2"/>
        <w:numId w:val="26"/>
      </w:numPr>
      <w:tabs>
        <w:tab w:val="clear" w:pos="2160"/>
      </w:tabs>
      <w:ind w:left="0" w:firstLine="0"/>
      <w:jc w:val="left"/>
    </w:pPr>
    <w:rPr>
      <w:rFonts w:eastAsia="SimSun"/>
      <w:lang w:val="en-GB"/>
    </w:rPr>
  </w:style>
  <w:style w:type="paragraph" w:customStyle="1" w:styleId="HeaderPrompt">
    <w:name w:val="HeaderPrompt"/>
    <w:basedOn w:val="Normal"/>
    <w:uiPriority w:val="99"/>
    <w:rsid w:val="00DD2C29"/>
    <w:pPr>
      <w:numPr>
        <w:ilvl w:val="3"/>
        <w:numId w:val="26"/>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DD2C29"/>
    <w:pPr>
      <w:numPr>
        <w:ilvl w:val="4"/>
        <w:numId w:val="26"/>
      </w:numPr>
      <w:tabs>
        <w:tab w:val="clear" w:pos="4678"/>
        <w:tab w:val="num" w:pos="992"/>
      </w:tabs>
      <w:spacing w:before="240"/>
      <w:ind w:left="0" w:firstLine="0"/>
      <w:jc w:val="left"/>
    </w:pPr>
    <w:rPr>
      <w:rFonts w:ascii="Arial Black" w:eastAsia="SimSun" w:hAnsi="Arial Black"/>
      <w:lang w:val="en-GB"/>
    </w:rPr>
  </w:style>
  <w:style w:type="paragraph" w:customStyle="1" w:styleId="RecipientAddress">
    <w:name w:val="RecipientAddress"/>
    <w:basedOn w:val="Normal"/>
    <w:uiPriority w:val="99"/>
    <w:rsid w:val="00DD2C29"/>
    <w:pPr>
      <w:jc w:val="left"/>
    </w:pPr>
    <w:rPr>
      <w:rFonts w:eastAsia="SimSun"/>
      <w:lang w:val="en-GB"/>
    </w:rPr>
  </w:style>
  <w:style w:type="paragraph" w:customStyle="1" w:styleId="RegisteredOffice">
    <w:name w:val="RegisteredOffice"/>
    <w:basedOn w:val="Normal"/>
    <w:uiPriority w:val="99"/>
    <w:rsid w:val="00DD2C29"/>
    <w:pPr>
      <w:jc w:val="left"/>
    </w:pPr>
    <w:rPr>
      <w:rFonts w:eastAsia="SimSun"/>
      <w:sz w:val="14"/>
      <w:lang w:val="en-GB"/>
    </w:rPr>
  </w:style>
  <w:style w:type="paragraph" w:customStyle="1" w:styleId="schedulehead">
    <w:name w:val="schedule head"/>
    <w:basedOn w:val="Normal"/>
    <w:uiPriority w:val="99"/>
    <w:rsid w:val="00DD2C29"/>
    <w:pPr>
      <w:keepNext/>
      <w:spacing w:before="240"/>
      <w:jc w:val="center"/>
    </w:pPr>
    <w:rPr>
      <w:rFonts w:eastAsia="SimSun"/>
      <w:b/>
      <w:u w:val="single"/>
      <w:lang w:val="en-GB"/>
    </w:rPr>
  </w:style>
  <w:style w:type="paragraph" w:customStyle="1" w:styleId="xl26">
    <w:name w:val="xl26"/>
    <w:basedOn w:val="Normal"/>
    <w:uiPriority w:val="99"/>
    <w:rsid w:val="00DD2C2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DD2C29"/>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DD2C29"/>
    <w:pPr>
      <w:keepLines/>
      <w:spacing w:before="240" w:after="120"/>
      <w:jc w:val="center"/>
    </w:pPr>
    <w:rPr>
      <w:rFonts w:eastAsia="MS Mincho"/>
      <w:b/>
      <w:lang w:val="en-GB"/>
    </w:rPr>
  </w:style>
  <w:style w:type="paragraph" w:customStyle="1" w:styleId="symbol">
    <w:name w:val="symbol"/>
    <w:basedOn w:val="Normal"/>
    <w:uiPriority w:val="99"/>
    <w:rsid w:val="00DD2C29"/>
    <w:pPr>
      <w:jc w:val="left"/>
    </w:pPr>
    <w:rPr>
      <w:rFonts w:eastAsia="MS Mincho"/>
      <w:szCs w:val="24"/>
      <w:lang w:val="en-GB" w:eastAsia="ja-JP"/>
    </w:rPr>
  </w:style>
  <w:style w:type="paragraph" w:customStyle="1" w:styleId="STEFANFigure">
    <w:name w:val="STEFAN Figure"/>
    <w:basedOn w:val="Normal"/>
    <w:next w:val="Normal"/>
    <w:uiPriority w:val="99"/>
    <w:rsid w:val="00DD2C29"/>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uiPriority w:val="99"/>
    <w:rsid w:val="00DD2C29"/>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DD2C29"/>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uiPriority w:val="99"/>
    <w:rsid w:val="00DD2C29"/>
    <w:pPr>
      <w:ind w:left="851" w:hanging="851"/>
      <w:textAlignment w:val="baseline"/>
    </w:pPr>
    <w:rPr>
      <w:rFonts w:eastAsia="Batang"/>
    </w:rPr>
  </w:style>
  <w:style w:type="paragraph" w:customStyle="1" w:styleId="B20">
    <w:name w:val="B2+"/>
    <w:basedOn w:val="B2"/>
    <w:uiPriority w:val="99"/>
    <w:rsid w:val="00DD2C29"/>
    <w:pPr>
      <w:tabs>
        <w:tab w:val="num" w:pos="425"/>
      </w:tabs>
      <w:ind w:left="425" w:hanging="425"/>
    </w:pPr>
    <w:rPr>
      <w:rFonts w:eastAsia="Batang" w:cs="Angsana New"/>
    </w:rPr>
  </w:style>
  <w:style w:type="paragraph" w:customStyle="1" w:styleId="Texte">
    <w:name w:val="Texte"/>
    <w:basedOn w:val="Normal"/>
    <w:uiPriority w:val="99"/>
    <w:rsid w:val="00DD2C29"/>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uiPriority w:val="99"/>
    <w:rsid w:val="00DD2C29"/>
    <w:rPr>
      <w:rFonts w:ascii="Arial" w:hAnsi="Arial"/>
      <w:color w:val="000000"/>
      <w:spacing w:val="0"/>
      <w:sz w:val="17"/>
      <w:u w:val="none"/>
      <w:effect w:val="none"/>
    </w:rPr>
  </w:style>
  <w:style w:type="paragraph" w:customStyle="1" w:styleId="Normalerostyle">
    <w:name w:val="Normal.erostyle"/>
    <w:uiPriority w:val="99"/>
    <w:rsid w:val="00DD2C29"/>
    <w:pPr>
      <w:suppressAutoHyphens/>
    </w:pPr>
    <w:rPr>
      <w:rFonts w:eastAsia="MS Mincho" w:cs="Angsana New"/>
      <w:lang w:val="da-DK" w:eastAsia="en-IE"/>
    </w:rPr>
  </w:style>
  <w:style w:type="paragraph" w:customStyle="1" w:styleId="Times">
    <w:name w:val="Times"/>
    <w:basedOn w:val="Normal"/>
    <w:uiPriority w:val="99"/>
    <w:rsid w:val="00DD2C29"/>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DD2C29"/>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DD2C29"/>
    <w:rPr>
      <w:b/>
      <w:sz w:val="24"/>
      <w:lang w:val="en-GB" w:eastAsia="en-US"/>
    </w:rPr>
  </w:style>
  <w:style w:type="character" w:customStyle="1" w:styleId="NumberedLeft063cmHanging0Char">
    <w:name w:val="Numbered.Left:  0.63 cm.Hanging:  0 Char"/>
    <w:uiPriority w:val="99"/>
    <w:rsid w:val="00DD2C29"/>
    <w:rPr>
      <w:sz w:val="24"/>
      <w:lang w:val="en-GB" w:eastAsia="ja-JP"/>
    </w:rPr>
  </w:style>
  <w:style w:type="character" w:customStyle="1" w:styleId="Tablehead2">
    <w:name w:val="Table_head (文字)"/>
    <w:uiPriority w:val="99"/>
    <w:rsid w:val="00DD2C29"/>
    <w:rPr>
      <w:rFonts w:eastAsia="MS Mincho"/>
      <w:b/>
      <w:sz w:val="22"/>
      <w:lang w:val="en-GB" w:eastAsia="en-US"/>
    </w:rPr>
  </w:style>
  <w:style w:type="character" w:customStyle="1" w:styleId="TableText4">
    <w:name w:val="Table_Text (文字)"/>
    <w:uiPriority w:val="99"/>
    <w:rsid w:val="00DD2C29"/>
    <w:rPr>
      <w:rFonts w:eastAsia="MS Mincho"/>
      <w:sz w:val="22"/>
      <w:lang w:val="es-ES_tradnl" w:eastAsia="en-US"/>
    </w:rPr>
  </w:style>
  <w:style w:type="paragraph" w:customStyle="1" w:styleId="xl39">
    <w:name w:val="xl39"/>
    <w:basedOn w:val="Normal"/>
    <w:uiPriority w:val="99"/>
    <w:rsid w:val="00DD2C29"/>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xl24">
    <w:name w:val="xl24"/>
    <w:basedOn w:val="Normal"/>
    <w:uiPriority w:val="99"/>
    <w:rsid w:val="00DD2C29"/>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DD2C29"/>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DD2C29"/>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DD2C29"/>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DD2C29"/>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DD2C29"/>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DD2C29"/>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DD2C29"/>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DD2C29"/>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DD2C29"/>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DD2C29"/>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DD2C29"/>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DD2C29"/>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DD2C29"/>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DD2C29"/>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DD2C29"/>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DD2C29"/>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DD2C29"/>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DD2C29"/>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DD2C29"/>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DD2C29"/>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DD2C29"/>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DD2C29"/>
    <w:pPr>
      <w:ind w:left="1560"/>
    </w:pPr>
  </w:style>
  <w:style w:type="paragraph" w:customStyle="1" w:styleId="Tableau">
    <w:name w:val="Tableau"/>
    <w:basedOn w:val="Normal"/>
    <w:uiPriority w:val="99"/>
    <w:rsid w:val="00DD2C29"/>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uiPriority w:val="99"/>
    <w:rsid w:val="00DD2C29"/>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DD2C29"/>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DD2C29"/>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DD2C29"/>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uiPriority w:val="99"/>
    <w:rsid w:val="00DD2C29"/>
    <w:pPr>
      <w:overflowPunct/>
      <w:autoSpaceDE/>
      <w:autoSpaceDN/>
      <w:adjustRightInd/>
      <w:textAlignment w:val="auto"/>
    </w:pPr>
    <w:rPr>
      <w:lang w:eastAsia="en-US"/>
    </w:rPr>
  </w:style>
  <w:style w:type="paragraph" w:customStyle="1" w:styleId="FP">
    <w:name w:val="FP"/>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uiPriority w:val="99"/>
    <w:rsid w:val="00DD2C29"/>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DD2C29"/>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Normal"/>
    <w:uiPriority w:val="99"/>
    <w:rsid w:val="00DD2C29"/>
    <w:pPr>
      <w:numPr>
        <w:ilvl w:val="3"/>
      </w:numPr>
      <w:tabs>
        <w:tab w:val="clear" w:pos="794"/>
        <w:tab w:val="clear" w:pos="1191"/>
        <w:tab w:val="clear" w:pos="1588"/>
        <w:tab w:val="clear" w:pos="1985"/>
      </w:tabs>
      <w:overflowPunct/>
      <w:autoSpaceDE/>
      <w:autoSpaceDN/>
      <w:adjustRightInd/>
      <w:spacing w:after="120"/>
      <w:textAlignment w:val="auto"/>
    </w:pPr>
    <w:rPr>
      <w:b/>
      <w:bCs/>
      <w:sz w:val="20"/>
      <w:lang w:val="en-US" w:eastAsia="fr-FR"/>
    </w:rPr>
  </w:style>
  <w:style w:type="paragraph" w:customStyle="1" w:styleId="Textedebulles2">
    <w:name w:val="Texte de bulles2"/>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DD2C29"/>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DD2C29"/>
    <w:rPr>
      <w:szCs w:val="24"/>
    </w:rPr>
  </w:style>
  <w:style w:type="paragraph" w:customStyle="1" w:styleId="Style0">
    <w:name w:val="Style0"/>
    <w:uiPriority w:val="99"/>
    <w:rsid w:val="00DD2C29"/>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DD2C29"/>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DD2C29"/>
    <w:pPr>
      <w:numPr>
        <w:numId w:val="27"/>
      </w:numPr>
      <w:spacing w:before="360"/>
      <w:jc w:val="left"/>
    </w:pPr>
    <w:rPr>
      <w:rFonts w:eastAsia="SimSun"/>
      <w:b w:val="0"/>
      <w:bCs/>
      <w:lang w:val="en-GB"/>
    </w:rPr>
  </w:style>
  <w:style w:type="paragraph" w:customStyle="1" w:styleId="Kommentarthema1">
    <w:name w:val="Kommentarthema1"/>
    <w:basedOn w:val="Normal"/>
    <w:uiPriority w:val="99"/>
    <w:semiHidden/>
    <w:rsid w:val="00DD2C29"/>
    <w:pPr>
      <w:tabs>
        <w:tab w:val="clear" w:pos="794"/>
        <w:tab w:val="clear" w:pos="1191"/>
        <w:tab w:val="clear" w:pos="1588"/>
        <w:tab w:val="clear" w:pos="1985"/>
        <w:tab w:val="left" w:pos="1134"/>
        <w:tab w:val="left" w:pos="1871"/>
        <w:tab w:val="left" w:pos="2268"/>
      </w:tabs>
      <w:overflowPunct/>
      <w:autoSpaceDE/>
      <w:autoSpaceDN/>
      <w:adjustRightInd/>
      <w:spacing w:after="120"/>
      <w:textAlignment w:val="auto"/>
    </w:pPr>
    <w:rPr>
      <w:b/>
      <w:bCs/>
      <w:lang w:val="en-US" w:eastAsia="fr-FR"/>
    </w:rPr>
  </w:style>
  <w:style w:type="character" w:customStyle="1" w:styleId="sbtxt3">
    <w:name w:val="sbtxt3"/>
    <w:uiPriority w:val="99"/>
    <w:rsid w:val="00DD2C29"/>
    <w:rPr>
      <w:rFonts w:cs="Times New Roman"/>
    </w:rPr>
  </w:style>
  <w:style w:type="paragraph" w:customStyle="1" w:styleId="15">
    <w:name w:val="样式1"/>
    <w:basedOn w:val="TOC2"/>
    <w:uiPriority w:val="99"/>
    <w:rsid w:val="00DD2C29"/>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1">
    <w:name w:val="图表标题"/>
    <w:basedOn w:val="Normal"/>
    <w:link w:val="Char"/>
    <w:autoRedefine/>
    <w:uiPriority w:val="99"/>
    <w:rsid w:val="00DD2C29"/>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rFonts w:eastAsia="SimSun"/>
      <w:kern w:val="2"/>
      <w:lang w:val="en-GB" w:eastAsia="de-DE"/>
    </w:rPr>
  </w:style>
  <w:style w:type="paragraph" w:customStyle="1" w:styleId="20">
    <w:name w:val="首行缩进2字符"/>
    <w:basedOn w:val="Normal"/>
    <w:link w:val="2Char"/>
    <w:autoRedefine/>
    <w:uiPriority w:val="99"/>
    <w:rsid w:val="00DD2C29"/>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en-GB"/>
    </w:rPr>
  </w:style>
  <w:style w:type="character" w:customStyle="1" w:styleId="2Char">
    <w:name w:val="首行缩进2字符 Char"/>
    <w:link w:val="20"/>
    <w:uiPriority w:val="99"/>
    <w:locked/>
    <w:rsid w:val="00DD2C29"/>
    <w:rPr>
      <w:rFonts w:eastAsia="SimSun"/>
      <w:kern w:val="2"/>
      <w:sz w:val="24"/>
      <w:lang w:val="en-GB" w:eastAsia="en-US"/>
    </w:rPr>
  </w:style>
  <w:style w:type="paragraph" w:customStyle="1" w:styleId="a2">
    <w:name w:val="图表文本"/>
    <w:basedOn w:val="Normal"/>
    <w:autoRedefine/>
    <w:uiPriority w:val="99"/>
    <w:rsid w:val="00DD2C29"/>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
    <w:name w:val="图表标题 Char"/>
    <w:link w:val="a1"/>
    <w:uiPriority w:val="99"/>
    <w:locked/>
    <w:rsid w:val="00DD2C29"/>
    <w:rPr>
      <w:rFonts w:eastAsia="SimSun"/>
      <w:kern w:val="2"/>
      <w:sz w:val="24"/>
      <w:lang w:val="en-GB" w:eastAsia="de-DE"/>
    </w:rPr>
  </w:style>
  <w:style w:type="table" w:styleId="TableClassic1">
    <w:name w:val="Table Classic 1"/>
    <w:basedOn w:val="TableNormal"/>
    <w:uiPriority w:val="99"/>
    <w:rsid w:val="00DD2C29"/>
    <w:pPr>
      <w:widowControl w:val="0"/>
      <w:jc w:val="both"/>
    </w:pPr>
    <w:rPr>
      <w:rFonts w:ascii="Times" w:eastAsia="SimSun" w:hAnsi="Times"/>
      <w:sz w:val="18"/>
    </w:rPr>
    <w:tblPr>
      <w:tblBorders>
        <w:top w:val="single" w:sz="12" w:space="0" w:color="000000"/>
        <w:bottom w:val="single" w:sz="12" w:space="0" w:color="000000"/>
      </w:tblBorders>
    </w:tblPr>
    <w:tblStylePr w:type="firstRow">
      <w:rPr>
        <w:rFonts w:ascii="Arial Black" w:eastAsia="SimSun" w:hAnsi="Arial Black"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Arial Black" w:eastAsia="SimSun" w:hAnsi="Arial Black"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DD2C29"/>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DD2C29"/>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DD2C29"/>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DD2C29"/>
    <w:pPr>
      <w:keepNext/>
      <w:spacing w:after="0"/>
    </w:pPr>
    <w:rPr>
      <w:rFonts w:ascii="Arial" w:eastAsia="Times New Roman" w:hAnsi="Arial"/>
      <w:sz w:val="18"/>
      <w:lang w:eastAsia="en-GB"/>
    </w:rPr>
  </w:style>
  <w:style w:type="paragraph" w:customStyle="1" w:styleId="PL">
    <w:name w:val="PL"/>
    <w:uiPriority w:val="99"/>
    <w:rsid w:val="00DD2C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DD2C29"/>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DD2C29"/>
    <w:pPr>
      <w:spacing w:after="0"/>
    </w:pPr>
    <w:rPr>
      <w:rFonts w:eastAsia="Times New Roman"/>
      <w:lang w:eastAsia="en-GB"/>
    </w:rPr>
  </w:style>
  <w:style w:type="paragraph" w:customStyle="1" w:styleId="EW">
    <w:name w:val="EW"/>
    <w:basedOn w:val="Normal"/>
    <w:uiPriority w:val="99"/>
    <w:rsid w:val="00DD2C29"/>
    <w:pPr>
      <w:keepLines/>
      <w:tabs>
        <w:tab w:val="clear" w:pos="794"/>
        <w:tab w:val="clear" w:pos="1191"/>
        <w:tab w:val="clear" w:pos="1588"/>
        <w:tab w:val="clear" w:pos="1985"/>
      </w:tabs>
      <w:spacing w:before="0"/>
      <w:ind w:left="1702" w:hanging="1418"/>
      <w:jc w:val="left"/>
    </w:pPr>
    <w:rPr>
      <w:rFonts w:eastAsia="SimSun"/>
      <w:sz w:val="20"/>
      <w:lang w:val="en-GB" w:eastAsia="en-GB"/>
    </w:rPr>
  </w:style>
  <w:style w:type="paragraph" w:customStyle="1" w:styleId="EditorsNote">
    <w:name w:val="Editor's Note"/>
    <w:basedOn w:val="NO"/>
    <w:uiPriority w:val="99"/>
    <w:rsid w:val="00DD2C29"/>
    <w:rPr>
      <w:rFonts w:eastAsia="Times New Roman"/>
      <w:color w:val="FF0000"/>
      <w:lang w:eastAsia="en-GB"/>
    </w:rPr>
  </w:style>
  <w:style w:type="paragraph" w:customStyle="1" w:styleId="ZA">
    <w:name w:val="ZA"/>
    <w:uiPriority w:val="99"/>
    <w:rsid w:val="00DD2C2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DD2C2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DD2C2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DD2C29"/>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DD2C29"/>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DD2C29"/>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DD2C29"/>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DD2C29"/>
    <w:pPr>
      <w:framePr w:hRule="auto" w:wrap="notBeside" w:y="852"/>
    </w:pPr>
    <w:rPr>
      <w:i w:val="0"/>
      <w:sz w:val="40"/>
    </w:rPr>
  </w:style>
  <w:style w:type="paragraph" w:customStyle="1" w:styleId="ZV">
    <w:name w:val="ZV"/>
    <w:basedOn w:val="ZU"/>
    <w:uiPriority w:val="99"/>
    <w:rsid w:val="00DD2C29"/>
    <w:pPr>
      <w:framePr w:wrap="notBeside" w:y="16161"/>
    </w:pPr>
  </w:style>
  <w:style w:type="paragraph" w:customStyle="1" w:styleId="INDENT1">
    <w:name w:val="INDENT1"/>
    <w:basedOn w:val="Normal"/>
    <w:uiPriority w:val="99"/>
    <w:rsid w:val="00DD2C29"/>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DD2C29"/>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DD2C29"/>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DD2C29"/>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DD2C29"/>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uiPriority w:val="99"/>
    <w:rsid w:val="00DD2C29"/>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DD2C29"/>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DD2C29"/>
    <w:pPr>
      <w:keepNext/>
      <w:keepLines/>
      <w:numPr>
        <w:numId w:val="31"/>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DD2C29"/>
    <w:pPr>
      <w:widowControl/>
      <w:numPr>
        <w:numId w:val="28"/>
      </w:numPr>
      <w:spacing w:after="120"/>
    </w:pPr>
    <w:rPr>
      <w:rFonts w:eastAsia="MS Mincho"/>
      <w:lang w:val="en-US"/>
    </w:rPr>
  </w:style>
  <w:style w:type="paragraph" w:customStyle="1" w:styleId="text">
    <w:name w:val="text"/>
    <w:basedOn w:val="Normal"/>
    <w:uiPriority w:val="99"/>
    <w:rsid w:val="00DD2C29"/>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DD2C29"/>
    <w:pPr>
      <w:widowControl/>
      <w:numPr>
        <w:numId w:val="29"/>
      </w:numPr>
      <w:spacing w:after="120"/>
    </w:pPr>
    <w:rPr>
      <w:rFonts w:eastAsia="MS Mincho"/>
      <w:lang w:val="en-US"/>
    </w:rPr>
  </w:style>
  <w:style w:type="paragraph" w:customStyle="1" w:styleId="textintend3">
    <w:name w:val="text intend 3"/>
    <w:basedOn w:val="text"/>
    <w:uiPriority w:val="99"/>
    <w:rsid w:val="00DD2C29"/>
    <w:pPr>
      <w:widowControl/>
      <w:numPr>
        <w:numId w:val="30"/>
      </w:numPr>
      <w:spacing w:after="120"/>
    </w:pPr>
    <w:rPr>
      <w:rFonts w:eastAsia="MS Mincho"/>
      <w:lang w:val="en-US"/>
    </w:rPr>
  </w:style>
  <w:style w:type="paragraph" w:customStyle="1" w:styleId="normalpuce">
    <w:name w:val="normal puce"/>
    <w:basedOn w:val="Normal"/>
    <w:uiPriority w:val="99"/>
    <w:rsid w:val="00DD2C29"/>
    <w:pPr>
      <w:widowControl w:val="0"/>
      <w:numPr>
        <w:numId w:val="32"/>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Normal"/>
    <w:next w:val="ListBullet0"/>
    <w:uiPriority w:val="99"/>
    <w:rsid w:val="00DD2C29"/>
    <w:pPr>
      <w:keepNext/>
      <w:tabs>
        <w:tab w:val="clear" w:pos="794"/>
        <w:tab w:val="clear" w:pos="1191"/>
        <w:tab w:val="clear" w:pos="1588"/>
        <w:tab w:val="clear" w:pos="1985"/>
      </w:tabs>
      <w:spacing w:before="0"/>
    </w:pPr>
    <w:rPr>
      <w:sz w:val="20"/>
      <w:lang w:val="en-GB" w:eastAsia="de-DE"/>
    </w:rPr>
  </w:style>
  <w:style w:type="paragraph" w:customStyle="1" w:styleId="skinny">
    <w:name w:val="skinny"/>
    <w:basedOn w:val="Normal"/>
    <w:uiPriority w:val="99"/>
    <w:rsid w:val="00DD2C29"/>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numbrdlist">
    <w:name w:val="numbrd list"/>
    <w:basedOn w:val="Normal"/>
    <w:uiPriority w:val="99"/>
    <w:rsid w:val="00DD2C29"/>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DD2C29"/>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uiPriority w:val="99"/>
    <w:rsid w:val="00DD2C29"/>
    <w:rPr>
      <w:rFonts w:ascii="Courier" w:eastAsia="MS Mincho" w:hAnsi="Courier"/>
      <w:lang w:eastAsia="en-US"/>
    </w:rPr>
  </w:style>
  <w:style w:type="character" w:customStyle="1" w:styleId="strikethrough">
    <w:name w:val="strike through"/>
    <w:uiPriority w:val="99"/>
    <w:rsid w:val="00DD2C29"/>
    <w:rPr>
      <w:strike/>
    </w:rPr>
  </w:style>
  <w:style w:type="character" w:customStyle="1" w:styleId="subscript">
    <w:name w:val="subscript"/>
    <w:uiPriority w:val="99"/>
    <w:rsid w:val="00DD2C29"/>
    <w:rPr>
      <w:position w:val="-6"/>
      <w:sz w:val="18"/>
    </w:rPr>
  </w:style>
  <w:style w:type="character" w:customStyle="1" w:styleId="subscriptfootnote">
    <w:name w:val="subscript_footnote"/>
    <w:uiPriority w:val="99"/>
    <w:rsid w:val="00DD2C29"/>
    <w:rPr>
      <w:position w:val="-6"/>
      <w:sz w:val="14"/>
    </w:rPr>
  </w:style>
  <w:style w:type="character" w:customStyle="1" w:styleId="superscript0">
    <w:name w:val="superscript"/>
    <w:uiPriority w:val="99"/>
    <w:rsid w:val="00DD2C29"/>
    <w:rPr>
      <w:position w:val="6"/>
      <w:sz w:val="18"/>
    </w:rPr>
  </w:style>
  <w:style w:type="character" w:customStyle="1" w:styleId="superscriptfootnote">
    <w:name w:val="superscript_footnote"/>
    <w:uiPriority w:val="99"/>
    <w:rsid w:val="00DD2C29"/>
    <w:rPr>
      <w:position w:val="6"/>
      <w:sz w:val="14"/>
    </w:rPr>
  </w:style>
  <w:style w:type="paragraph" w:customStyle="1" w:styleId="tablecaption">
    <w:name w:val="table caption"/>
    <w:basedOn w:val="Normal"/>
    <w:uiPriority w:val="99"/>
    <w:rsid w:val="00DD2C29"/>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DD2C29"/>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DD2C29"/>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Level1headingwo">
    <w:name w:val="Level 1 heading w/o #"/>
    <w:basedOn w:val="Heading1"/>
    <w:next w:val="text"/>
    <w:uiPriority w:val="99"/>
    <w:rsid w:val="00DD2C29"/>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table1">
    <w:name w:val="table"/>
    <w:basedOn w:val="Normal"/>
    <w:next w:val="Normal"/>
    <w:uiPriority w:val="99"/>
    <w:rsid w:val="00DD2C29"/>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DD2C29"/>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TFChar">
    <w:name w:val="TF Char"/>
    <w:rsid w:val="00DD2C29"/>
    <w:rPr>
      <w:rFonts w:ascii="Arial" w:hAnsi="Arial"/>
      <w:b/>
      <w:lang w:val="en-GB" w:eastAsia="en-US"/>
    </w:rPr>
  </w:style>
  <w:style w:type="paragraph" w:customStyle="1" w:styleId="acronymsdefns">
    <w:name w:val="acronyms/defns"/>
    <w:basedOn w:val="Normal"/>
    <w:uiPriority w:val="99"/>
    <w:rsid w:val="00DD2C29"/>
    <w:pPr>
      <w:keepLines/>
      <w:tabs>
        <w:tab w:val="clear" w:pos="794"/>
        <w:tab w:val="clear" w:pos="1191"/>
        <w:tab w:val="clear" w:pos="1588"/>
        <w:tab w:val="clear" w:pos="1985"/>
      </w:tabs>
      <w:spacing w:line="280" w:lineRule="atLeast"/>
      <w:ind w:left="2160" w:hanging="2160"/>
      <w:jc w:val="left"/>
    </w:pPr>
    <w:rPr>
      <w:rFonts w:ascii="New York" w:eastAsia="SimSun" w:hAnsi="New York"/>
      <w:lang w:val="en-US" w:eastAsia="en-GB"/>
    </w:rPr>
  </w:style>
  <w:style w:type="paragraph" w:customStyle="1" w:styleId="Standard1">
    <w:name w:val="Standard1"/>
    <w:uiPriority w:val="99"/>
    <w:rsid w:val="00DD2C29"/>
    <w:pPr>
      <w:widowControl w:val="0"/>
    </w:pPr>
    <w:rPr>
      <w:rFonts w:eastAsia="MS Mincho"/>
      <w:lang w:eastAsia="en-US"/>
    </w:rPr>
  </w:style>
  <w:style w:type="paragraph" w:customStyle="1" w:styleId="tdoc-header">
    <w:name w:val="tdoc-header"/>
    <w:uiPriority w:val="99"/>
    <w:rsid w:val="00DD2C29"/>
    <w:rPr>
      <w:rFonts w:ascii="Arial" w:eastAsia="MS Mincho" w:hAnsi="Arial"/>
      <w:noProof/>
      <w:sz w:val="24"/>
      <w:lang w:val="en-GB" w:eastAsia="en-US"/>
    </w:rPr>
  </w:style>
  <w:style w:type="paragraph" w:customStyle="1" w:styleId="BalloonText1">
    <w:name w:val="Balloon Text1"/>
    <w:basedOn w:val="Normal"/>
    <w:uiPriority w:val="99"/>
    <w:semiHidden/>
    <w:rsid w:val="00DD2C29"/>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NumberedList0">
    <w:name w:val="Numbered List 0"/>
    <w:basedOn w:val="Normal"/>
    <w:uiPriority w:val="99"/>
    <w:rsid w:val="00DD2C29"/>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DD2C29"/>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DD2C29"/>
    <w:pPr>
      <w:ind w:left="2954"/>
    </w:pPr>
  </w:style>
  <w:style w:type="character" w:customStyle="1" w:styleId="tableentryChar">
    <w:name w:val="table entry Char"/>
    <w:link w:val="tableentry"/>
    <w:uiPriority w:val="99"/>
    <w:locked/>
    <w:rsid w:val="00DD2C29"/>
    <w:rPr>
      <w:rFonts w:ascii="Bookman" w:eastAsia="MS Mincho" w:hAnsi="Bookman"/>
      <w:lang w:val="en-GB" w:eastAsia="en-US"/>
    </w:rPr>
  </w:style>
  <w:style w:type="paragraph" w:customStyle="1" w:styleId="tableheading">
    <w:name w:val="table heading"/>
    <w:basedOn w:val="tableentry"/>
    <w:uiPriority w:val="99"/>
    <w:rsid w:val="00DD2C29"/>
    <w:pPr>
      <w:keepLines/>
      <w:widowControl w:val="0"/>
      <w:jc w:val="center"/>
    </w:pPr>
    <w:rPr>
      <w:rFonts w:eastAsia="PMingLiU"/>
      <w:b/>
    </w:rPr>
  </w:style>
  <w:style w:type="paragraph" w:customStyle="1" w:styleId="numbrdlist0">
    <w:name w:val="numbrdlist"/>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DD2C29"/>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locked/>
    <w:rsid w:val="00DD2C29"/>
    <w:rPr>
      <w:rFonts w:ascii="Arial" w:eastAsia="MS Mincho" w:hAnsi="Arial"/>
      <w:b/>
      <w:lang w:val="en-GB" w:eastAsia="en-GB"/>
    </w:rPr>
  </w:style>
  <w:style w:type="character" w:customStyle="1" w:styleId="NOChar">
    <w:name w:val="NO Char"/>
    <w:link w:val="NO"/>
    <w:uiPriority w:val="99"/>
    <w:locked/>
    <w:rsid w:val="00DD2C29"/>
    <w:rPr>
      <w:rFonts w:eastAsia="SimSun"/>
      <w:lang w:val="en-GB" w:eastAsia="en-US"/>
    </w:rPr>
  </w:style>
  <w:style w:type="paragraph" w:customStyle="1" w:styleId="CharCharCharCarattereCarattereCarattereCarattere">
    <w:name w:val="Char Char Char Carattere Carattere 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DD2C29"/>
    <w:rPr>
      <w:rFonts w:ascii="Arial" w:eastAsia="Batang" w:hAnsi="Arial"/>
      <w:sz w:val="18"/>
      <w:lang w:val="en-GB" w:eastAsia="en-US"/>
    </w:rPr>
  </w:style>
  <w:style w:type="character" w:customStyle="1" w:styleId="StyleNormal">
    <w:name w:val="Style Normal +"/>
    <w:uiPriority w:val="99"/>
    <w:rsid w:val="00DD2C29"/>
    <w:rPr>
      <w:rFonts w:ascii="Times New Roman" w:hAnsi="Times New Roman"/>
      <w:kern w:val="0"/>
      <w:sz w:val="24"/>
    </w:rPr>
  </w:style>
  <w:style w:type="paragraph" w:customStyle="1" w:styleId="24CharChar">
    <w:name w:val="(文字) (文字)24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aliases w:val="Heading 1 Char2,1 Char,Chapter Heading Char,H Char,H1 Char,Head 1 (Chapter heading) Char,I Char,II+ Char,Section Head Char,Titre§ Char,app heading 1 Char,h1 Char,h11 Char,h111 Char,h112 Char,h113 Char,h12 Char,h121 Char,h122 Char,h123 Char"/>
    <w:rsid w:val="00DD2C29"/>
    <w:rPr>
      <w:b/>
      <w:sz w:val="24"/>
      <w:lang w:val="en-GB" w:eastAsia="en-US"/>
    </w:rPr>
  </w:style>
  <w:style w:type="table" w:styleId="TableGrid8">
    <w:name w:val="Table Grid 8"/>
    <w:basedOn w:val="TableNormal"/>
    <w:uiPriority w:val="99"/>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rsid w:val="00DD2C29"/>
    <w:rPr>
      <w:rFonts w:eastAsia="Batang"/>
      <w:sz w:val="24"/>
      <w:lang w:val="en-GB" w:eastAsia="en-US"/>
    </w:rPr>
  </w:style>
  <w:style w:type="character" w:customStyle="1" w:styleId="B1Car">
    <w:name w:val="B1 Car"/>
    <w:link w:val="B1"/>
    <w:uiPriority w:val="99"/>
    <w:locked/>
    <w:rsid w:val="00DD2C29"/>
    <w:rPr>
      <w:rFonts w:eastAsia="MS Mincho"/>
      <w:lang w:val="en-GB" w:eastAsia="en-US"/>
    </w:rPr>
  </w:style>
  <w:style w:type="character" w:customStyle="1" w:styleId="ZTChar">
    <w:name w:val="ZT Char"/>
    <w:link w:val="ZT"/>
    <w:uiPriority w:val="99"/>
    <w:locked/>
    <w:rsid w:val="00DD2C29"/>
    <w:rPr>
      <w:rFonts w:ascii="Arial" w:eastAsia="MS Mincho" w:hAnsi="Arial"/>
      <w:b/>
      <w:sz w:val="22"/>
      <w:szCs w:val="22"/>
      <w:lang w:val="en-GB" w:eastAsia="fr-FR"/>
    </w:rPr>
  </w:style>
  <w:style w:type="paragraph" w:styleId="NoSpacing">
    <w:name w:val="No Spacing"/>
    <w:uiPriority w:val="1"/>
    <w:qFormat/>
    <w:rsid w:val="00DD2C29"/>
    <w:rPr>
      <w:rFonts w:eastAsia="SimSun"/>
      <w:sz w:val="24"/>
      <w:szCs w:val="24"/>
    </w:rPr>
  </w:style>
  <w:style w:type="paragraph" w:customStyle="1" w:styleId="Statement">
    <w:name w:val="Statement"/>
    <w:basedOn w:val="SpecialFooter"/>
    <w:uiPriority w:val="99"/>
    <w:rsid w:val="00DD2C29"/>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en-GB"/>
    </w:rPr>
  </w:style>
  <w:style w:type="paragraph" w:customStyle="1" w:styleId="headingi0">
    <w:name w:val="heading_i"/>
    <w:basedOn w:val="Heading3"/>
    <w:next w:val="Normal"/>
    <w:uiPriority w:val="99"/>
    <w:rsid w:val="00DD2C2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GB"/>
    </w:rPr>
  </w:style>
  <w:style w:type="paragraph" w:customStyle="1" w:styleId="Rientra1">
    <w:name w:val="Rientra1"/>
    <w:basedOn w:val="Normal"/>
    <w:uiPriority w:val="99"/>
    <w:rsid w:val="00DD2C29"/>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MS Mincho"/>
      <w:sz w:val="20"/>
      <w:lang w:val="en-GB"/>
    </w:rPr>
  </w:style>
  <w:style w:type="paragraph" w:customStyle="1" w:styleId="PointBullet1a">
    <w:name w:val="PointBullet1(a)"/>
    <w:basedOn w:val="Normal"/>
    <w:autoRedefine/>
    <w:uiPriority w:val="99"/>
    <w:rsid w:val="00DD2C29"/>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MS Mincho"/>
      <w:b/>
      <w:sz w:val="20"/>
      <w:lang w:val="en-US"/>
    </w:rPr>
  </w:style>
  <w:style w:type="paragraph" w:customStyle="1" w:styleId="toc01">
    <w:name w:val="toc01"/>
    <w:basedOn w:val="Normal"/>
    <w:uiPriority w:val="99"/>
    <w:rsid w:val="00DD2C29"/>
    <w:pPr>
      <w:tabs>
        <w:tab w:val="num" w:pos="360"/>
      </w:tabs>
      <w:overflowPunct/>
      <w:autoSpaceDE/>
      <w:autoSpaceDN/>
      <w:adjustRightInd/>
      <w:spacing w:before="136" w:after="60"/>
      <w:ind w:left="284" w:hanging="284"/>
      <w:jc w:val="left"/>
      <w:textAlignment w:val="auto"/>
    </w:pPr>
    <w:rPr>
      <w:rFonts w:eastAsia="MS Mincho"/>
      <w:lang w:val="en-GB"/>
    </w:rPr>
  </w:style>
  <w:style w:type="paragraph" w:customStyle="1" w:styleId="B1Sft">
    <w:name w:val="B1Sft"/>
    <w:basedOn w:val="B1"/>
    <w:uiPriority w:val="99"/>
    <w:rsid w:val="00DD2C29"/>
    <w:pPr>
      <w:tabs>
        <w:tab w:val="num" w:pos="360"/>
      </w:tabs>
      <w:spacing w:after="60"/>
      <w:ind w:left="1080" w:hanging="360"/>
    </w:pPr>
    <w:rPr>
      <w:rFonts w:eastAsia="Times New Roman"/>
      <w:sz w:val="24"/>
    </w:rPr>
  </w:style>
  <w:style w:type="paragraph" w:customStyle="1" w:styleId="toc01i">
    <w:name w:val="toc01i"/>
    <w:basedOn w:val="toc01"/>
    <w:uiPriority w:val="99"/>
    <w:rsid w:val="00DD2C29"/>
    <w:pPr>
      <w:tabs>
        <w:tab w:val="clear" w:pos="360"/>
        <w:tab w:val="num" w:pos="425"/>
      </w:tabs>
      <w:ind w:left="425" w:hanging="425"/>
    </w:pPr>
    <w:rPr>
      <w:i/>
    </w:rPr>
  </w:style>
  <w:style w:type="paragraph" w:customStyle="1" w:styleId="numbersright">
    <w:name w:val="numbers right"/>
    <w:uiPriority w:val="99"/>
    <w:rsid w:val="00DD2C29"/>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DD2C29"/>
    <w:rPr>
      <w:rFonts w:cs="Times New Roman"/>
      <w:color w:val="808080"/>
    </w:rPr>
  </w:style>
  <w:style w:type="character" w:customStyle="1" w:styleId="TALCar">
    <w:name w:val="TAL Car"/>
    <w:uiPriority w:val="99"/>
    <w:locked/>
    <w:rsid w:val="00DD2C29"/>
    <w:rPr>
      <w:rFonts w:ascii="Arial" w:eastAsia="MS Mincho" w:hAnsi="Arial"/>
      <w:sz w:val="18"/>
      <w:lang w:val="en-GB" w:eastAsia="en-GB"/>
    </w:rPr>
  </w:style>
  <w:style w:type="character" w:customStyle="1" w:styleId="EmailStyle10971">
    <w:name w:val="EmailStyle10971"/>
    <w:uiPriority w:val="99"/>
    <w:semiHidden/>
    <w:rsid w:val="00DD2C29"/>
    <w:rPr>
      <w:rFonts w:ascii="Arial" w:hAnsi="Arial"/>
      <w:color w:val="000080"/>
      <w:sz w:val="20"/>
    </w:rPr>
  </w:style>
  <w:style w:type="character" w:customStyle="1" w:styleId="EmailStyle10981">
    <w:name w:val="EmailStyle10981"/>
    <w:uiPriority w:val="99"/>
    <w:semiHidden/>
    <w:rsid w:val="00DD2C29"/>
    <w:rPr>
      <w:rFonts w:ascii="Arial" w:hAnsi="Arial"/>
      <w:color w:val="000080"/>
      <w:sz w:val="20"/>
    </w:rPr>
  </w:style>
  <w:style w:type="character" w:customStyle="1" w:styleId="TableTextChar0">
    <w:name w:val="Table_Text Char"/>
    <w:link w:val="TableText0"/>
    <w:uiPriority w:val="99"/>
    <w:locked/>
    <w:rsid w:val="00DD2C29"/>
    <w:rPr>
      <w:sz w:val="24"/>
      <w:lang w:eastAsia="en-US"/>
    </w:rPr>
  </w:style>
  <w:style w:type="character" w:customStyle="1" w:styleId="EmailStyle11181">
    <w:name w:val="EmailStyle11181"/>
    <w:uiPriority w:val="99"/>
    <w:semiHidden/>
    <w:rsid w:val="00DD2C29"/>
    <w:rPr>
      <w:rFonts w:ascii="Arial" w:hAnsi="Arial"/>
      <w:color w:val="000080"/>
      <w:sz w:val="20"/>
    </w:rPr>
  </w:style>
  <w:style w:type="character" w:customStyle="1" w:styleId="EmailStyle11191">
    <w:name w:val="EmailStyle11191"/>
    <w:uiPriority w:val="99"/>
    <w:semiHidden/>
    <w:rsid w:val="00DD2C29"/>
    <w:rPr>
      <w:rFonts w:ascii="Arial" w:hAnsi="Arial"/>
      <w:color w:val="000080"/>
      <w:sz w:val="20"/>
    </w:rPr>
  </w:style>
  <w:style w:type="character" w:customStyle="1" w:styleId="EmailStyle11401">
    <w:name w:val="EmailStyle11401"/>
    <w:uiPriority w:val="99"/>
    <w:semiHidden/>
    <w:rsid w:val="00DD2C29"/>
    <w:rPr>
      <w:rFonts w:ascii="Arial" w:hAnsi="Arial"/>
      <w:color w:val="000080"/>
      <w:sz w:val="20"/>
    </w:rPr>
  </w:style>
  <w:style w:type="character" w:customStyle="1" w:styleId="EmailStyle11411">
    <w:name w:val="EmailStyle11411"/>
    <w:uiPriority w:val="99"/>
    <w:semiHidden/>
    <w:rsid w:val="00DD2C29"/>
    <w:rPr>
      <w:rFonts w:ascii="Arial" w:hAnsi="Arial"/>
      <w:color w:val="000080"/>
      <w:sz w:val="20"/>
    </w:rPr>
  </w:style>
  <w:style w:type="paragraph" w:customStyle="1" w:styleId="LSDeadline">
    <w:name w:val="LSDeadline"/>
    <w:basedOn w:val="Normal"/>
    <w:uiPriority w:val="99"/>
    <w:rsid w:val="00DD2C29"/>
    <w:pPr>
      <w:jc w:val="left"/>
      <w:textAlignment w:val="auto"/>
    </w:pPr>
    <w:rPr>
      <w:rFonts w:eastAsia="MS Mincho"/>
      <w:b/>
      <w:bCs/>
      <w:lang w:val="en-GB"/>
    </w:rPr>
  </w:style>
  <w:style w:type="paragraph" w:customStyle="1" w:styleId="LSForAction">
    <w:name w:val="LSForAction"/>
    <w:basedOn w:val="Normal"/>
    <w:uiPriority w:val="99"/>
    <w:rsid w:val="00DD2C29"/>
    <w:pPr>
      <w:jc w:val="left"/>
      <w:textAlignment w:val="auto"/>
    </w:pPr>
    <w:rPr>
      <w:rFonts w:eastAsia="MS Mincho"/>
      <w:b/>
      <w:bCs/>
      <w:lang w:val="en-GB"/>
    </w:rPr>
  </w:style>
  <w:style w:type="paragraph" w:customStyle="1" w:styleId="LSForInfo">
    <w:name w:val="LSForInfo"/>
    <w:basedOn w:val="LSForAction"/>
    <w:uiPriority w:val="99"/>
    <w:rsid w:val="00DD2C29"/>
  </w:style>
  <w:style w:type="paragraph" w:customStyle="1" w:styleId="LSForComment">
    <w:name w:val="LSForComment"/>
    <w:basedOn w:val="LSForAction"/>
    <w:uiPriority w:val="99"/>
    <w:rsid w:val="00DD2C29"/>
  </w:style>
  <w:style w:type="paragraph" w:customStyle="1" w:styleId="StyleHeading5Arial">
    <w:name w:val="Style Heading 5 + Arial"/>
    <w:basedOn w:val="Heading5"/>
    <w:autoRedefine/>
    <w:uiPriority w:val="99"/>
    <w:rsid w:val="00DD2C29"/>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en-US" w:eastAsia="ja-JP"/>
    </w:rPr>
  </w:style>
  <w:style w:type="paragraph" w:customStyle="1" w:styleId="pPara">
    <w:name w:val="pPara"/>
    <w:basedOn w:val="Normal"/>
    <w:uiPriority w:val="99"/>
    <w:rsid w:val="00DD2C29"/>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DD2C29"/>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DD2C29"/>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DD2C29"/>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DD2C29"/>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paragraph" w:customStyle="1" w:styleId="p0">
    <w:name w:val="p0"/>
    <w:basedOn w:val="Normal"/>
    <w:uiPriority w:val="99"/>
    <w:rsid w:val="00DD2C29"/>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uiPriority w:val="99"/>
    <w:rsid w:val="00DD2C29"/>
    <w:rPr>
      <w:rFonts w:cs="Times New Roman"/>
    </w:rPr>
  </w:style>
  <w:style w:type="character" w:styleId="IntenseEmphasis">
    <w:name w:val="Intense Emphasis"/>
    <w:uiPriority w:val="99"/>
    <w:qFormat/>
    <w:rsid w:val="00DD2C29"/>
    <w:rPr>
      <w:rFonts w:cs="Times New Roman"/>
      <w:b/>
      <w:i/>
      <w:color w:val="4F81BD"/>
    </w:rPr>
  </w:style>
  <w:style w:type="paragraph" w:styleId="IntenseQuote">
    <w:name w:val="Intense Quote"/>
    <w:basedOn w:val="Normal"/>
    <w:next w:val="Normal"/>
    <w:link w:val="IntenseQuoteChar"/>
    <w:uiPriority w:val="99"/>
    <w:qFormat/>
    <w:rsid w:val="00DD2C29"/>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DD2C29"/>
    <w:rPr>
      <w:rFonts w:eastAsia="SimSun"/>
      <w:b/>
      <w:bCs/>
      <w:i/>
      <w:iCs/>
      <w:color w:val="4F81BD"/>
      <w:szCs w:val="22"/>
      <w:lang w:val="en-GB" w:eastAsia="en-US"/>
    </w:rPr>
  </w:style>
  <w:style w:type="character" w:styleId="IntenseReference">
    <w:name w:val="Intense Reference"/>
    <w:uiPriority w:val="99"/>
    <w:qFormat/>
    <w:rsid w:val="00DD2C29"/>
    <w:rPr>
      <w:rFonts w:cs="Times New Roman"/>
      <w:b/>
      <w:smallCaps/>
      <w:color w:val="C0504D"/>
      <w:spacing w:val="5"/>
      <w:u w:val="single"/>
    </w:rPr>
  </w:style>
  <w:style w:type="paragraph" w:styleId="Quote">
    <w:name w:val="Quote"/>
    <w:basedOn w:val="Normal"/>
    <w:next w:val="Normal"/>
    <w:link w:val="QuoteChar"/>
    <w:uiPriority w:val="99"/>
    <w:qFormat/>
    <w:rsid w:val="00DD2C29"/>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GB"/>
    </w:rPr>
  </w:style>
  <w:style w:type="character" w:customStyle="1" w:styleId="QuoteChar">
    <w:name w:val="Quote Char"/>
    <w:basedOn w:val="DefaultParagraphFont"/>
    <w:link w:val="Quote"/>
    <w:uiPriority w:val="99"/>
    <w:rsid w:val="00DD2C29"/>
    <w:rPr>
      <w:rFonts w:eastAsia="SimSun"/>
      <w:i/>
      <w:iCs/>
      <w:color w:val="000000"/>
      <w:szCs w:val="22"/>
      <w:lang w:val="en-GB" w:eastAsia="en-US"/>
    </w:rPr>
  </w:style>
  <w:style w:type="character" w:styleId="SubtleEmphasis">
    <w:name w:val="Subtle Emphasis"/>
    <w:uiPriority w:val="99"/>
    <w:qFormat/>
    <w:rsid w:val="00DD2C29"/>
    <w:rPr>
      <w:rFonts w:cs="Times New Roman"/>
      <w:i/>
      <w:color w:val="808080"/>
    </w:rPr>
  </w:style>
  <w:style w:type="character" w:styleId="SubtleReference">
    <w:name w:val="Subtle Reference"/>
    <w:uiPriority w:val="99"/>
    <w:qFormat/>
    <w:rsid w:val="00DD2C29"/>
    <w:rPr>
      <w:rFonts w:cs="Times New Roman"/>
      <w:smallCaps/>
      <w:color w:val="C0504D"/>
      <w:u w:val="single"/>
    </w:rPr>
  </w:style>
  <w:style w:type="paragraph" w:styleId="TOCHeading">
    <w:name w:val="TOC Heading"/>
    <w:basedOn w:val="Heading1"/>
    <w:next w:val="Normal"/>
    <w:uiPriority w:val="39"/>
    <w:qFormat/>
    <w:rsid w:val="00DD2C29"/>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ascii="Times" w:eastAsia="SimSun" w:hAnsi="Times"/>
      <w:lang w:val="en-US"/>
    </w:rPr>
  </w:style>
  <w:style w:type="paragraph" w:customStyle="1" w:styleId="Textbody">
    <w:name w:val="Text body"/>
    <w:uiPriority w:val="99"/>
    <w:rsid w:val="00DD2C29"/>
    <w:pPr>
      <w:widowControl w:val="0"/>
      <w:suppressAutoHyphens/>
      <w:spacing w:after="120"/>
    </w:pPr>
    <w:rPr>
      <w:rFonts w:ascii="Times" w:hAnsi="Times"/>
      <w:color w:val="000000"/>
      <w:sz w:val="24"/>
      <w:lang w:eastAsia="en-US"/>
    </w:rPr>
  </w:style>
  <w:style w:type="paragraph" w:customStyle="1" w:styleId="MyHeading2">
    <w:name w:val="MyHeading 2"/>
    <w:uiPriority w:val="99"/>
    <w:rsid w:val="00DD2C29"/>
    <w:rPr>
      <w:rFonts w:ascii="Arial" w:hAnsi="Arial"/>
      <w:b/>
      <w:i/>
      <w:color w:val="000000"/>
      <w:sz w:val="28"/>
      <w:lang w:eastAsia="en-US"/>
    </w:rPr>
  </w:style>
  <w:style w:type="paragraph" w:customStyle="1" w:styleId="SP16282925">
    <w:name w:val="SP.16.282925"/>
    <w:basedOn w:val="Normal"/>
    <w:next w:val="Normal"/>
    <w:uiPriority w:val="99"/>
    <w:rsid w:val="00DD2C29"/>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DD2C29"/>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GB"/>
    </w:rPr>
  </w:style>
  <w:style w:type="paragraph" w:customStyle="1" w:styleId="ProcBullet2">
    <w:name w:val="ProcBullet2"/>
    <w:basedOn w:val="ListBullet2"/>
    <w:uiPriority w:val="99"/>
    <w:rsid w:val="00DD2C29"/>
    <w:pPr>
      <w:widowControl w:val="0"/>
      <w:suppressAutoHyphens/>
      <w:spacing w:after="0"/>
      <w:ind w:left="720" w:hanging="360"/>
    </w:pPr>
    <w:rPr>
      <w:rFonts w:ascii="Times" w:hAnsi="Times"/>
      <w:lang w:eastAsia="en-US"/>
    </w:rPr>
  </w:style>
  <w:style w:type="character" w:customStyle="1" w:styleId="SC84002">
    <w:name w:val="SC.8.4002"/>
    <w:uiPriority w:val="99"/>
    <w:rsid w:val="00DD2C29"/>
    <w:rPr>
      <w:color w:val="000000"/>
      <w:sz w:val="20"/>
    </w:rPr>
  </w:style>
  <w:style w:type="paragraph" w:customStyle="1" w:styleId="SP8176185">
    <w:name w:val="SP.8.176185"/>
    <w:basedOn w:val="Normal"/>
    <w:uiPriority w:val="99"/>
    <w:rsid w:val="00DD2C29"/>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DD2C29"/>
    <w:rPr>
      <w:color w:val="000000"/>
      <w:sz w:val="20"/>
    </w:rPr>
  </w:style>
  <w:style w:type="paragraph" w:customStyle="1" w:styleId="SP8118797">
    <w:name w:val="SP.8.118797"/>
    <w:basedOn w:val="Normal"/>
    <w:next w:val="Normal"/>
    <w:uiPriority w:val="99"/>
    <w:rsid w:val="00DD2C29"/>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DD2C29"/>
    <w:rPr>
      <w:color w:val="000000"/>
      <w:sz w:val="20"/>
    </w:rPr>
  </w:style>
  <w:style w:type="paragraph" w:customStyle="1" w:styleId="SP17233506">
    <w:name w:val="SP.17.233506"/>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DD2C29"/>
    <w:rPr>
      <w:color w:val="000000"/>
      <w:sz w:val="20"/>
    </w:rPr>
  </w:style>
  <w:style w:type="paragraph" w:customStyle="1" w:styleId="SP16114693">
    <w:name w:val="SP.16.114693"/>
    <w:basedOn w:val="Normal"/>
    <w:uiPriority w:val="99"/>
    <w:rsid w:val="00DD2C29"/>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DD2C29"/>
    <w:rPr>
      <w:color w:val="000000"/>
      <w:sz w:val="20"/>
    </w:rPr>
  </w:style>
  <w:style w:type="paragraph" w:customStyle="1" w:styleId="SP16114695">
    <w:name w:val="SP.16.114695"/>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table" w:customStyle="1" w:styleId="TableGrid10">
    <w:name w:val="Table Grid1"/>
    <w:rsid w:val="00DD2C29"/>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DD2C29"/>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DD2C29"/>
    <w:rPr>
      <w:rFonts w:ascii="Arial" w:hAnsi="Arial"/>
      <w:color w:val="000080"/>
      <w:sz w:val="20"/>
    </w:rPr>
  </w:style>
  <w:style w:type="character" w:customStyle="1" w:styleId="EmailStyle8301">
    <w:name w:val="EmailStyle8301"/>
    <w:uiPriority w:val="99"/>
    <w:semiHidden/>
    <w:rsid w:val="00DD2C29"/>
    <w:rPr>
      <w:rFonts w:ascii="Arial" w:hAnsi="Arial"/>
      <w:color w:val="000080"/>
      <w:sz w:val="20"/>
    </w:rPr>
  </w:style>
  <w:style w:type="paragraph" w:customStyle="1" w:styleId="ParaNum">
    <w:name w:val="ParaNum"/>
    <w:basedOn w:val="Normal"/>
    <w:link w:val="ParaNumChar1"/>
    <w:uiPriority w:val="99"/>
    <w:rsid w:val="00DD2C29"/>
    <w:pPr>
      <w:numPr>
        <w:numId w:val="3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MS Mincho"/>
      <w:sz w:val="20"/>
      <w:szCs w:val="24"/>
      <w:lang w:val="en-GB"/>
    </w:rPr>
  </w:style>
  <w:style w:type="character" w:customStyle="1" w:styleId="ParaNumChar1">
    <w:name w:val="ParaNum Char1"/>
    <w:link w:val="ParaNum"/>
    <w:uiPriority w:val="99"/>
    <w:locked/>
    <w:rsid w:val="00DD2C29"/>
    <w:rPr>
      <w:rFonts w:eastAsia="MS Mincho"/>
      <w:szCs w:val="24"/>
      <w:lang w:val="en-GB" w:eastAsia="en-US"/>
    </w:rPr>
  </w:style>
  <w:style w:type="paragraph" w:customStyle="1" w:styleId="SP10155650">
    <w:name w:val="SP.10.155650"/>
    <w:basedOn w:val="Normal"/>
    <w:uiPriority w:val="99"/>
    <w:rsid w:val="00DD2C29"/>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character" w:customStyle="1" w:styleId="Style1Char">
    <w:name w:val="Style1 Char"/>
    <w:link w:val="Style1"/>
    <w:uiPriority w:val="99"/>
    <w:locked/>
    <w:rsid w:val="00DD2C29"/>
    <w:rPr>
      <w:rFonts w:eastAsia="Batang"/>
      <w:b/>
      <w:sz w:val="24"/>
      <w:lang w:val="en-GB" w:eastAsia="de-DE"/>
    </w:rPr>
  </w:style>
  <w:style w:type="paragraph" w:customStyle="1" w:styleId="a3">
    <w:name w:val="목록 단락"/>
    <w:basedOn w:val="Normal"/>
    <w:uiPriority w:val="99"/>
    <w:rsid w:val="00DD2C29"/>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DD2C29"/>
    <w:rPr>
      <w:rFonts w:ascii="Arial" w:hAnsi="Arial"/>
      <w:color w:val="000000"/>
      <w:sz w:val="20"/>
    </w:rPr>
  </w:style>
  <w:style w:type="character" w:customStyle="1" w:styleId="EmailStyle753">
    <w:name w:val="EmailStyle753"/>
    <w:uiPriority w:val="99"/>
    <w:semiHidden/>
    <w:rsid w:val="00DD2C29"/>
    <w:rPr>
      <w:rFonts w:ascii="Arial" w:hAnsi="Arial"/>
      <w:color w:val="000000"/>
      <w:sz w:val="20"/>
    </w:rPr>
  </w:style>
  <w:style w:type="character" w:customStyle="1" w:styleId="EmailStyle754">
    <w:name w:val="EmailStyle754"/>
    <w:uiPriority w:val="99"/>
    <w:semiHidden/>
    <w:rsid w:val="00DD2C29"/>
    <w:rPr>
      <w:rFonts w:ascii="Arial" w:hAnsi="Arial"/>
      <w:color w:val="000000"/>
      <w:sz w:val="20"/>
    </w:rPr>
  </w:style>
  <w:style w:type="character" w:customStyle="1" w:styleId="EmailStyle755">
    <w:name w:val="EmailStyle755"/>
    <w:uiPriority w:val="99"/>
    <w:semiHidden/>
    <w:rsid w:val="00DD2C29"/>
    <w:rPr>
      <w:rFonts w:ascii="Arial" w:hAnsi="Arial"/>
      <w:color w:val="000000"/>
      <w:sz w:val="20"/>
    </w:rPr>
  </w:style>
  <w:style w:type="character" w:customStyle="1" w:styleId="EmailStyle757">
    <w:name w:val="EmailStyle757"/>
    <w:uiPriority w:val="99"/>
    <w:semiHidden/>
    <w:rsid w:val="00DD2C29"/>
    <w:rPr>
      <w:rFonts w:ascii="Arial" w:hAnsi="Arial"/>
      <w:color w:val="000000"/>
      <w:sz w:val="20"/>
    </w:rPr>
  </w:style>
  <w:style w:type="character" w:customStyle="1" w:styleId="EmailStyle758">
    <w:name w:val="EmailStyle758"/>
    <w:uiPriority w:val="99"/>
    <w:semiHidden/>
    <w:rsid w:val="00DD2C29"/>
    <w:rPr>
      <w:rFonts w:ascii="Arial" w:hAnsi="Arial"/>
      <w:color w:val="000000"/>
      <w:sz w:val="20"/>
    </w:rPr>
  </w:style>
  <w:style w:type="character" w:customStyle="1" w:styleId="EmailStyle759">
    <w:name w:val="EmailStyle759"/>
    <w:uiPriority w:val="99"/>
    <w:semiHidden/>
    <w:rsid w:val="00DD2C29"/>
    <w:rPr>
      <w:rFonts w:ascii="Arial" w:hAnsi="Arial"/>
      <w:color w:val="000000"/>
      <w:sz w:val="20"/>
    </w:rPr>
  </w:style>
  <w:style w:type="character" w:customStyle="1" w:styleId="EmailStyle760">
    <w:name w:val="EmailStyle760"/>
    <w:uiPriority w:val="99"/>
    <w:semiHidden/>
    <w:rsid w:val="00DD2C29"/>
    <w:rPr>
      <w:rFonts w:ascii="Arial" w:hAnsi="Arial"/>
      <w:color w:val="000000"/>
      <w:sz w:val="20"/>
    </w:rPr>
  </w:style>
  <w:style w:type="character" w:customStyle="1" w:styleId="EmailStyle761">
    <w:name w:val="EmailStyle761"/>
    <w:uiPriority w:val="99"/>
    <w:semiHidden/>
    <w:rsid w:val="00DD2C29"/>
    <w:rPr>
      <w:rFonts w:ascii="Arial" w:hAnsi="Arial"/>
      <w:color w:val="000000"/>
      <w:sz w:val="20"/>
    </w:rPr>
  </w:style>
  <w:style w:type="character" w:customStyle="1" w:styleId="EmailStyle762">
    <w:name w:val="EmailStyle762"/>
    <w:uiPriority w:val="99"/>
    <w:semiHidden/>
    <w:rsid w:val="00DD2C29"/>
    <w:rPr>
      <w:rFonts w:ascii="Arial" w:hAnsi="Arial"/>
      <w:color w:val="000000"/>
      <w:sz w:val="20"/>
    </w:rPr>
  </w:style>
  <w:style w:type="character" w:customStyle="1" w:styleId="EmailStyle763">
    <w:name w:val="EmailStyle763"/>
    <w:uiPriority w:val="99"/>
    <w:semiHidden/>
    <w:rsid w:val="00DD2C29"/>
    <w:rPr>
      <w:rFonts w:ascii="Arial" w:hAnsi="Arial"/>
      <w:color w:val="000000"/>
      <w:sz w:val="20"/>
    </w:rPr>
  </w:style>
  <w:style w:type="character" w:customStyle="1" w:styleId="EmailStyle764">
    <w:name w:val="EmailStyle764"/>
    <w:uiPriority w:val="99"/>
    <w:semiHidden/>
    <w:rsid w:val="00DD2C29"/>
    <w:rPr>
      <w:rFonts w:ascii="Arial" w:hAnsi="Arial"/>
      <w:color w:val="000000"/>
      <w:sz w:val="20"/>
    </w:rPr>
  </w:style>
  <w:style w:type="character" w:customStyle="1" w:styleId="EmailStyle765">
    <w:name w:val="EmailStyle765"/>
    <w:uiPriority w:val="99"/>
    <w:semiHidden/>
    <w:rsid w:val="00DD2C29"/>
    <w:rPr>
      <w:rFonts w:ascii="Arial" w:hAnsi="Arial"/>
      <w:color w:val="000000"/>
      <w:sz w:val="20"/>
    </w:rPr>
  </w:style>
  <w:style w:type="table" w:customStyle="1" w:styleId="TableGrid3">
    <w:name w:val="Table Grid3"/>
    <w:uiPriority w:val="99"/>
    <w:rsid w:val="00DD2C29"/>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DD2C29"/>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DD2C29"/>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DD2C29"/>
    <w:rPr>
      <w:rFonts w:cs="Times New Roman"/>
    </w:rPr>
  </w:style>
  <w:style w:type="numbering" w:customStyle="1" w:styleId="StyleBulleted">
    <w:name w:val="Style Bulleted"/>
    <w:rsid w:val="00DD2C29"/>
    <w:pPr>
      <w:numPr>
        <w:numId w:val="12"/>
      </w:numPr>
    </w:pPr>
  </w:style>
  <w:style w:type="numbering" w:customStyle="1" w:styleId="List9">
    <w:name w:val="List 9"/>
    <w:rsid w:val="00DD2C29"/>
    <w:pPr>
      <w:numPr>
        <w:numId w:val="33"/>
      </w:numPr>
    </w:pPr>
  </w:style>
  <w:style w:type="numbering" w:customStyle="1" w:styleId="StyleBulletedSymbolsymbol">
    <w:name w:val="Style Bulleted Symbol (symbol)"/>
    <w:rsid w:val="00DD2C29"/>
    <w:pPr>
      <w:numPr>
        <w:numId w:val="10"/>
      </w:numPr>
    </w:pPr>
  </w:style>
  <w:style w:type="numbering" w:customStyle="1" w:styleId="List1">
    <w:name w:val="List 1"/>
    <w:rsid w:val="00DD2C29"/>
    <w:pPr>
      <w:numPr>
        <w:numId w:val="34"/>
      </w:numPr>
    </w:pPr>
  </w:style>
  <w:style w:type="numbering" w:styleId="111111">
    <w:name w:val="Outline List 2"/>
    <w:basedOn w:val="NoList"/>
    <w:uiPriority w:val="99"/>
    <w:unhideWhenUsed/>
    <w:rsid w:val="00DD2C29"/>
    <w:pPr>
      <w:numPr>
        <w:numId w:val="23"/>
      </w:numPr>
    </w:pPr>
  </w:style>
  <w:style w:type="character" w:styleId="CommentReference">
    <w:name w:val="annotation reference"/>
    <w:basedOn w:val="DefaultParagraphFont"/>
    <w:rsid w:val="00DD2C29"/>
    <w:rPr>
      <w:sz w:val="16"/>
      <w:szCs w:val="16"/>
    </w:rPr>
  </w:style>
  <w:style w:type="paragraph" w:styleId="CommentText">
    <w:name w:val="annotation text"/>
    <w:basedOn w:val="Normal"/>
    <w:link w:val="CommentTextChar"/>
    <w:rsid w:val="00DD2C29"/>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DD2C29"/>
    <w:rPr>
      <w:lang w:val="en-GB" w:eastAsia="en-US"/>
    </w:rPr>
  </w:style>
  <w:style w:type="paragraph" w:styleId="CommentSubject">
    <w:name w:val="annotation subject"/>
    <w:basedOn w:val="CommentText"/>
    <w:next w:val="CommentText"/>
    <w:link w:val="CommentSubjectChar"/>
    <w:rsid w:val="00DD2C29"/>
    <w:rPr>
      <w:b/>
      <w:bCs/>
    </w:rPr>
  </w:style>
  <w:style w:type="character" w:customStyle="1" w:styleId="CommentSubjectChar">
    <w:name w:val="Comment Subject Char"/>
    <w:basedOn w:val="CommentTextChar"/>
    <w:link w:val="CommentSubject"/>
    <w:rsid w:val="00DD2C29"/>
    <w:rPr>
      <w:b/>
      <w:bCs/>
      <w:lang w:val="en-GB" w:eastAsia="en-US"/>
    </w:rPr>
  </w:style>
  <w:style w:type="paragraph" w:customStyle="1" w:styleId="Char0">
    <w:name w:val="Char"/>
    <w:basedOn w:val="Normal"/>
    <w:rsid w:val="00DD2C29"/>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lang w:eastAsia="zh-CN"/>
    </w:rPr>
  </w:style>
  <w:style w:type="paragraph" w:styleId="DocumentMap">
    <w:name w:val="Document Map"/>
    <w:basedOn w:val="Normal"/>
    <w:link w:val="DocumentMapChar"/>
    <w:unhideWhenUsed/>
    <w:rsid w:val="00DD2C29"/>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rPr>
  </w:style>
  <w:style w:type="character" w:customStyle="1" w:styleId="DocumentMapChar">
    <w:name w:val="Document Map Char"/>
    <w:basedOn w:val="DefaultParagraphFont"/>
    <w:link w:val="DocumentMap"/>
    <w:rsid w:val="00DD2C29"/>
    <w:rPr>
      <w:rFonts w:ascii="Tahoma" w:eastAsia="Calibri" w:hAnsi="Tahoma" w:cs="Tahoma"/>
      <w:sz w:val="16"/>
      <w:szCs w:val="16"/>
      <w:lang w:val="fr-FR" w:eastAsia="en-US"/>
    </w:rPr>
  </w:style>
  <w:style w:type="paragraph" w:customStyle="1" w:styleId="T5">
    <w:name w:val="T5"/>
    <w:basedOn w:val="Tabletext"/>
    <w:rsid w:val="00DD2C29"/>
    <w:pPr>
      <w:jc w:val="left"/>
    </w:pPr>
    <w:rPr>
      <w:rFonts w:eastAsia="SimSun"/>
    </w:rPr>
  </w:style>
  <w:style w:type="paragraph" w:styleId="BodyText">
    <w:name w:val="Body Text"/>
    <w:basedOn w:val="Normal"/>
    <w:link w:val="BodyTextChar"/>
    <w:rsid w:val="00DD2C29"/>
    <w:pPr>
      <w:tabs>
        <w:tab w:val="clear" w:pos="794"/>
        <w:tab w:val="clear" w:pos="1191"/>
        <w:tab w:val="clear" w:pos="1588"/>
        <w:tab w:val="clear" w:pos="1985"/>
      </w:tabs>
      <w:overflowPunct/>
      <w:autoSpaceDE/>
      <w:autoSpaceDN/>
      <w:adjustRightInd/>
      <w:spacing w:before="0" w:after="180"/>
      <w:jc w:val="left"/>
      <w:textAlignment w:val="auto"/>
    </w:pPr>
    <w:rPr>
      <w:rFonts w:eastAsiaTheme="minorEastAsia"/>
      <w:sz w:val="20"/>
      <w:lang w:val="en-GB"/>
    </w:rPr>
  </w:style>
  <w:style w:type="character" w:customStyle="1" w:styleId="BodyTextChar">
    <w:name w:val="Body Text Char"/>
    <w:basedOn w:val="DefaultParagraphFont"/>
    <w:link w:val="BodyText"/>
    <w:rsid w:val="00DD2C29"/>
    <w:rPr>
      <w:rFonts w:eastAsiaTheme="minorEastAsia"/>
      <w:lang w:val="en-GB" w:eastAsia="en-US"/>
    </w:rPr>
  </w:style>
  <w:style w:type="paragraph" w:customStyle="1" w:styleId="Agendaitem">
    <w:name w:val="Agenda_item"/>
    <w:basedOn w:val="Normal"/>
    <w:next w:val="Normal"/>
    <w:qFormat/>
    <w:rsid w:val="00DD2C2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DD2C29"/>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DD2C29"/>
    <w:pPr>
      <w:tabs>
        <w:tab w:val="clear" w:pos="794"/>
        <w:tab w:val="clear" w:pos="1191"/>
        <w:tab w:val="clear" w:pos="1588"/>
        <w:tab w:val="clear" w:pos="1985"/>
        <w:tab w:val="left" w:pos="1134"/>
        <w:tab w:val="left" w:pos="1871"/>
        <w:tab w:val="left" w:pos="2268"/>
      </w:tabs>
    </w:pPr>
    <w:rPr>
      <w:lang w:val="fr-CH"/>
    </w:rPr>
  </w:style>
  <w:style w:type="paragraph" w:customStyle="1" w:styleId="ApptoAnnex">
    <w:name w:val="App_to_Annex"/>
    <w:basedOn w:val="AppendixNo"/>
    <w:qFormat/>
    <w:rsid w:val="00DD2C29"/>
  </w:style>
  <w:style w:type="paragraph" w:customStyle="1" w:styleId="Committee">
    <w:name w:val="Committee"/>
    <w:basedOn w:val="Normal"/>
    <w:qFormat/>
    <w:rsid w:val="00DD2C2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FooterQP">
    <w:name w:val="Footer_QP"/>
    <w:basedOn w:val="Normal"/>
    <w:rsid w:val="00DD2C29"/>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customStyle="1" w:styleId="Normalend">
    <w:name w:val="Normal_end"/>
    <w:basedOn w:val="Normal"/>
    <w:qFormat/>
    <w:rsid w:val="00DD2C29"/>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DD2C29"/>
    <w:pPr>
      <w:tabs>
        <w:tab w:val="clear" w:pos="794"/>
        <w:tab w:val="clear" w:pos="1191"/>
        <w:tab w:val="clear" w:pos="1588"/>
        <w:tab w:val="clear" w:pos="1985"/>
        <w:tab w:val="center" w:pos="4820"/>
      </w:tabs>
      <w:spacing w:before="360"/>
      <w:jc w:val="center"/>
    </w:pPr>
    <w:rPr>
      <w:b/>
    </w:rPr>
  </w:style>
  <w:style w:type="paragraph" w:customStyle="1" w:styleId="Subsection1">
    <w:name w:val="Subsection_1"/>
    <w:basedOn w:val="Section1"/>
    <w:next w:val="Normalaftertitle0"/>
    <w:qFormat/>
    <w:rsid w:val="00DD2C29"/>
  </w:style>
  <w:style w:type="paragraph" w:customStyle="1" w:styleId="Volumetitle">
    <w:name w:val="Volume_title"/>
    <w:basedOn w:val="ArtNo"/>
    <w:qFormat/>
    <w:rsid w:val="00DD2C29"/>
    <w:pPr>
      <w:tabs>
        <w:tab w:val="clear" w:pos="794"/>
        <w:tab w:val="clear" w:pos="1191"/>
        <w:tab w:val="clear" w:pos="1588"/>
        <w:tab w:val="clear" w:pos="1985"/>
        <w:tab w:val="left" w:pos="1134"/>
        <w:tab w:val="left" w:pos="1871"/>
        <w:tab w:val="left" w:pos="2268"/>
      </w:tabs>
    </w:pPr>
    <w:rPr>
      <w:caps/>
      <w:lang w:val="fr-CH"/>
    </w:rPr>
  </w:style>
  <w:style w:type="paragraph" w:customStyle="1" w:styleId="Norml">
    <w:name w:val="Norml"/>
    <w:basedOn w:val="Heading2"/>
    <w:rsid w:val="00165633"/>
    <w:rPr>
      <w:lang w:val="en-US"/>
    </w:rPr>
  </w:style>
  <w:style w:type="character" w:customStyle="1" w:styleId="EquationlegendChar">
    <w:name w:val="Equation_legend Char"/>
    <w:link w:val="Equationlegend"/>
    <w:locked/>
    <w:rsid w:val="00165633"/>
    <w:rPr>
      <w:sz w:val="24"/>
      <w:lang w:eastAsia="en-US"/>
    </w:rPr>
  </w:style>
  <w:style w:type="character" w:customStyle="1" w:styleId="Heading2Char1">
    <w:name w:val="Heading 2 Char1"/>
    <w:aliases w:val="1st level heading Char,2 Char,2nd level Char,A Char,H2 Char,Head 2 Char,Head2 Char,Head2A Char,Header 2 Char,Heading Two Char,Level 2 Head Char,List level 2 Char,Major Section Char,PA Major Section Char,R2 Char,Sub-Heading Char,T2 Char"/>
    <w:basedOn w:val="DefaultParagraphFont"/>
    <w:rsid w:val="00165633"/>
    <w:rPr>
      <w:b/>
      <w:sz w:val="24"/>
      <w:lang w:val="fr-FR" w:eastAsia="en-US"/>
    </w:rPr>
  </w:style>
  <w:style w:type="character" w:customStyle="1" w:styleId="Heading3Char1">
    <w:name w:val="Heading 3 Char1"/>
    <w:aliases w:val="0H Char1,3 Char,H3 Char,Heading 3 Char Char Char Char,Heading 3 Char Char Char Char Char Char,Heading 3 Char Char1 Char Char,Heading 3 Char1 Char Char,Heading 3 Char1 Char Char Char Char,Heading 3 Char2 Char Char,Memo Heading 3 Char"/>
    <w:basedOn w:val="DefaultParagraphFont"/>
    <w:rsid w:val="00165633"/>
    <w:rPr>
      <w:b/>
      <w:sz w:val="24"/>
      <w:lang w:val="fr-FR" w:eastAsia="en-US"/>
    </w:rPr>
  </w:style>
  <w:style w:type="paragraph" w:customStyle="1" w:styleId="16">
    <w:name w:val="正文1"/>
    <w:basedOn w:val="Normal"/>
    <w:rsid w:val="00165633"/>
    <w:pPr>
      <w:widowControl w:val="0"/>
      <w:tabs>
        <w:tab w:val="clear" w:pos="794"/>
        <w:tab w:val="clear" w:pos="1191"/>
        <w:tab w:val="clear" w:pos="1588"/>
        <w:tab w:val="clear" w:pos="1985"/>
      </w:tabs>
      <w:overflowPunct/>
      <w:autoSpaceDE/>
      <w:autoSpaceDN/>
      <w:spacing w:before="0" w:line="300" w:lineRule="auto"/>
      <w:ind w:firstLineChars="200" w:firstLine="420"/>
      <w:textAlignment w:val="auto"/>
    </w:pPr>
    <w:rPr>
      <w:rFonts w:eastAsia="SimSun"/>
      <w:noProof/>
      <w:sz w:val="21"/>
      <w:lang w:val="en-US" w:eastAsia="zh-CN"/>
    </w:rPr>
  </w:style>
  <w:style w:type="character" w:customStyle="1" w:styleId="TablelegendChar">
    <w:name w:val="Table_legend Char"/>
    <w:link w:val="Tablelegend"/>
    <w:locked/>
    <w:rsid w:val="00E02F8D"/>
    <w:rPr>
      <w:sz w:val="22"/>
      <w:lang w:val="fr-FR" w:eastAsia="en-US"/>
    </w:rPr>
  </w:style>
  <w:style w:type="character" w:customStyle="1" w:styleId="TableNo0">
    <w:name w:val="Table_No Знак"/>
    <w:locked/>
    <w:rsid w:val="00E02F8D"/>
    <w:rPr>
      <w:sz w:val="24"/>
      <w:lang w:val="fr-FR" w:eastAsia="en-US"/>
    </w:rPr>
  </w:style>
  <w:style w:type="character" w:customStyle="1" w:styleId="FigureChar">
    <w:name w:val="Figure Char"/>
    <w:basedOn w:val="DefaultParagraphFont"/>
    <w:link w:val="Figure"/>
    <w:locked/>
    <w:rsid w:val="00E02F8D"/>
    <w:rPr>
      <w:caps/>
      <w:sz w:val="18"/>
      <w:lang w:val="fr-FR" w:eastAsia="en-US"/>
    </w:rPr>
  </w:style>
  <w:style w:type="character" w:customStyle="1" w:styleId="Tabletitle2">
    <w:name w:val="Table_title Знак"/>
    <w:locked/>
    <w:rsid w:val="00E02F8D"/>
    <w:rPr>
      <w:b/>
      <w:sz w:val="24"/>
      <w:lang w:val="fr-FR" w:eastAsia="en-US"/>
    </w:rPr>
  </w:style>
  <w:style w:type="character" w:customStyle="1" w:styleId="ListParagraphChar">
    <w:name w:val="List Paragraph Char"/>
    <w:basedOn w:val="DefaultParagraphFont"/>
    <w:uiPriority w:val="34"/>
    <w:rsid w:val="00E02F8D"/>
    <w:rPr>
      <w:rFonts w:ascii="Times New Roman" w:hAnsi="Times New Roman"/>
      <w:sz w:val="24"/>
      <w:lang w:val="en-GB" w:eastAsia="en-US"/>
    </w:rPr>
  </w:style>
  <w:style w:type="character" w:customStyle="1" w:styleId="enumlev10">
    <w:name w:val="enumlev1 Знак"/>
    <w:basedOn w:val="DefaultParagraphFont"/>
    <w:rsid w:val="00E02F8D"/>
    <w:rPr>
      <w:rFonts w:ascii="Times New Roman" w:hAnsi="Times New Roman"/>
      <w:sz w:val="24"/>
      <w:lang w:val="en-GB" w:eastAsia="en-US"/>
    </w:rPr>
  </w:style>
  <w:style w:type="paragraph" w:customStyle="1" w:styleId="Default">
    <w:name w:val="Default"/>
    <w:rsid w:val="00E02F8D"/>
    <w:pPr>
      <w:widowControl w:val="0"/>
      <w:suppressAutoHyphens/>
      <w:autoSpaceDE w:val="0"/>
      <w:autoSpaceDN w:val="0"/>
      <w:textAlignment w:val="baseline"/>
    </w:pPr>
    <w:rPr>
      <w:rFonts w:eastAsia="SimSun"/>
      <w:color w:val="000000"/>
      <w:sz w:val="24"/>
      <w:szCs w:val="24"/>
    </w:rPr>
  </w:style>
  <w:style w:type="character" w:customStyle="1" w:styleId="Heading1Char1">
    <w:name w:val="Heading 1 Char1"/>
    <w:aliases w:val="H1 Char1,h1 Char1,h11 Char1,h111 Char1,h112 Char1,h12 Char1,h121 Char1,h122 Char1,h13 Char1,h131 Char1,h132 Char1,h14 Char1,h141 Char1,h142 Char1,h15 Char1,h151 Char1,h152 Char1,h16 Char1,h161 Char1,h17 Char1,h18 Char1,título 1 Char1"/>
    <w:rsid w:val="00E02F8D"/>
    <w:rPr>
      <w:b/>
      <w:sz w:val="24"/>
      <w:lang w:val="en-GB" w:eastAsia="en-US"/>
    </w:rPr>
  </w:style>
  <w:style w:type="paragraph" w:styleId="Caption">
    <w:name w:val="caption"/>
    <w:aliases w:val="Ca,Caption Char,Caption Char Char Char,Caption Char1 Char,cap,cap Char,cap Char Char Char"/>
    <w:basedOn w:val="Normal"/>
    <w:next w:val="Normal"/>
    <w:link w:val="CaptionChar1"/>
    <w:qFormat/>
    <w:rsid w:val="00E02F8D"/>
    <w:pPr>
      <w:tabs>
        <w:tab w:val="clear" w:pos="794"/>
        <w:tab w:val="clear" w:pos="1191"/>
        <w:tab w:val="clear" w:pos="1588"/>
        <w:tab w:val="clear" w:pos="1985"/>
        <w:tab w:val="left" w:pos="4590"/>
      </w:tabs>
      <w:suppressAutoHyphens/>
      <w:overflowPunct/>
      <w:autoSpaceDE/>
      <w:adjustRightInd/>
      <w:spacing w:after="240"/>
      <w:ind w:left="720" w:hanging="720"/>
      <w:jc w:val="left"/>
      <w:textAlignment w:val="auto"/>
      <w:outlineLvl w:val="0"/>
    </w:pPr>
    <w:rPr>
      <w:rFonts w:eastAsia="MS Mincho"/>
      <w:b/>
      <w:lang w:val="en-US"/>
    </w:rPr>
  </w:style>
  <w:style w:type="paragraph" w:customStyle="1" w:styleId="Annex">
    <w:name w:val="Annex_#"/>
    <w:basedOn w:val="Normal"/>
    <w:next w:val="AnnexRef0"/>
    <w:uiPriority w:val="99"/>
    <w:rsid w:val="00E02F8D"/>
    <w:pPr>
      <w:keepNext/>
      <w:keepLines/>
      <w:tabs>
        <w:tab w:val="clear" w:pos="794"/>
        <w:tab w:val="clear" w:pos="1191"/>
        <w:tab w:val="clear" w:pos="1588"/>
        <w:tab w:val="clear" w:pos="1985"/>
      </w:tabs>
      <w:suppressAutoHyphens/>
      <w:overflowPunct/>
      <w:autoSpaceDE/>
      <w:adjustRightInd/>
      <w:spacing w:before="480" w:after="80"/>
      <w:jc w:val="center"/>
      <w:textAlignment w:val="auto"/>
    </w:pPr>
    <w:rPr>
      <w:rFonts w:eastAsia="SimSun"/>
      <w:caps/>
      <w:lang w:val="en-GB"/>
    </w:rPr>
  </w:style>
  <w:style w:type="paragraph" w:customStyle="1" w:styleId="Appendix">
    <w:name w:val="Appendix_#"/>
    <w:basedOn w:val="Annex"/>
    <w:next w:val="AppendixRef0"/>
    <w:uiPriority w:val="99"/>
    <w:rsid w:val="00E02F8D"/>
  </w:style>
  <w:style w:type="paragraph" w:customStyle="1" w:styleId="call0">
    <w:name w:val="call"/>
    <w:basedOn w:val="Normal"/>
    <w:next w:val="Normal"/>
    <w:uiPriority w:val="99"/>
    <w:rsid w:val="00E02F8D"/>
    <w:pPr>
      <w:keepNext/>
      <w:keepLines/>
      <w:tabs>
        <w:tab w:val="clear" w:pos="794"/>
        <w:tab w:val="clear" w:pos="1191"/>
        <w:tab w:val="clear" w:pos="1588"/>
        <w:tab w:val="clear" w:pos="1985"/>
      </w:tabs>
      <w:suppressAutoHyphens/>
      <w:overflowPunct/>
      <w:autoSpaceDE/>
      <w:adjustRightInd/>
      <w:spacing w:before="160"/>
      <w:ind w:left="794"/>
      <w:jc w:val="left"/>
      <w:textAlignment w:val="auto"/>
    </w:pPr>
    <w:rPr>
      <w:rFonts w:eastAsia="SimSun"/>
      <w:i/>
      <w:lang w:val="en-GB"/>
    </w:rPr>
  </w:style>
  <w:style w:type="paragraph" w:customStyle="1" w:styleId="Data">
    <w:name w:val="Data"/>
    <w:basedOn w:val="Subject"/>
    <w:next w:val="Subject"/>
    <w:uiPriority w:val="99"/>
    <w:rsid w:val="00E02F8D"/>
    <w:pPr>
      <w:suppressAutoHyphens/>
      <w:overflowPunct/>
      <w:autoSpaceDE/>
      <w:adjustRightInd/>
      <w:textAlignment w:val="auto"/>
    </w:pPr>
    <w:rPr>
      <w:rFonts w:eastAsia="SimSun"/>
      <w:lang w:eastAsia="en-US"/>
    </w:rPr>
  </w:style>
  <w:style w:type="paragraph" w:customStyle="1" w:styleId="1">
    <w:name w:val="½À²Ù1"/>
    <w:basedOn w:val="Normal"/>
    <w:uiPriority w:val="99"/>
    <w:rsid w:val="00E02F8D"/>
    <w:pPr>
      <w:numPr>
        <w:numId w:val="39"/>
      </w:numPr>
      <w:tabs>
        <w:tab w:val="clear" w:pos="794"/>
        <w:tab w:val="clear" w:pos="1191"/>
        <w:tab w:val="clear" w:pos="1588"/>
        <w:tab w:val="clear" w:pos="1985"/>
        <w:tab w:val="left" w:pos="0"/>
      </w:tabs>
      <w:suppressAutoHyphens/>
      <w:overflowPunct/>
      <w:autoSpaceDE/>
      <w:adjustRightInd/>
      <w:spacing w:before="60" w:after="60"/>
      <w:jc w:val="left"/>
      <w:textAlignment w:val="auto"/>
    </w:pPr>
    <w:rPr>
      <w:rFonts w:eastAsia="SimSun"/>
      <w:b/>
      <w:i/>
      <w:lang w:val="en-GB"/>
    </w:rPr>
  </w:style>
  <w:style w:type="paragraph" w:customStyle="1" w:styleId="a4">
    <w:name w:val="½"/>
    <w:basedOn w:val="Normal"/>
    <w:uiPriority w:val="99"/>
    <w:rsid w:val="00E02F8D"/>
    <w:pPr>
      <w:tabs>
        <w:tab w:val="clear" w:pos="794"/>
        <w:tab w:val="clear" w:pos="1191"/>
        <w:tab w:val="clear" w:pos="1588"/>
        <w:tab w:val="clear" w:pos="1985"/>
        <w:tab w:val="left" w:pos="425"/>
      </w:tabs>
      <w:suppressAutoHyphens/>
      <w:overflowPunct/>
      <w:autoSpaceDE/>
      <w:adjustRightInd/>
      <w:spacing w:before="0"/>
      <w:ind w:left="425" w:hanging="425"/>
      <w:jc w:val="left"/>
      <w:textAlignment w:val="auto"/>
    </w:pPr>
    <w:rPr>
      <w:rFonts w:eastAsia="SimSun"/>
      <w:b/>
      <w:i/>
      <w:lang w:val="en-GB" w:eastAsia="zh-CN"/>
    </w:rPr>
  </w:style>
  <w:style w:type="paragraph" w:customStyle="1" w:styleId="Edt-ind">
    <w:name w:val="Edt-ind"/>
    <w:basedOn w:val="a4"/>
    <w:uiPriority w:val="99"/>
    <w:rsid w:val="00E02F8D"/>
  </w:style>
  <w:style w:type="paragraph" w:styleId="BodyText2">
    <w:name w:val="Body Text 2"/>
    <w:basedOn w:val="Normal"/>
    <w:link w:val="BodyText2Char2"/>
    <w:rsid w:val="00E02F8D"/>
    <w:pPr>
      <w:widowControl w:val="0"/>
      <w:tabs>
        <w:tab w:val="clear" w:pos="794"/>
        <w:tab w:val="clear" w:pos="1191"/>
        <w:tab w:val="clear" w:pos="1588"/>
        <w:tab w:val="clear" w:pos="1985"/>
      </w:tabs>
      <w:suppressAutoHyphens/>
      <w:overflowPunct/>
      <w:autoSpaceDE/>
      <w:adjustRightInd/>
      <w:spacing w:before="0"/>
      <w:textAlignment w:val="auto"/>
    </w:pPr>
    <w:rPr>
      <w:rFonts w:eastAsia="SimSun"/>
      <w:lang w:val="en-US"/>
    </w:rPr>
  </w:style>
  <w:style w:type="character" w:customStyle="1" w:styleId="BodyText2Char">
    <w:name w:val="Body Text 2 Char"/>
    <w:basedOn w:val="DefaultParagraphFont"/>
    <w:rsid w:val="00E02F8D"/>
    <w:rPr>
      <w:sz w:val="24"/>
      <w:lang w:val="fr-FR" w:eastAsia="en-US"/>
    </w:rPr>
  </w:style>
  <w:style w:type="paragraph" w:customStyle="1" w:styleId="body">
    <w:name w:val="body"/>
    <w:basedOn w:val="Normal"/>
    <w:uiPriority w:val="99"/>
    <w:rsid w:val="00E02F8D"/>
    <w:pPr>
      <w:tabs>
        <w:tab w:val="clear" w:pos="794"/>
        <w:tab w:val="clear" w:pos="1191"/>
        <w:tab w:val="clear" w:pos="1588"/>
        <w:tab w:val="clear" w:pos="1985"/>
      </w:tabs>
      <w:suppressAutoHyphens/>
      <w:overflowPunct/>
      <w:autoSpaceDE/>
      <w:adjustRightInd/>
      <w:spacing w:before="60" w:after="60"/>
      <w:textAlignment w:val="auto"/>
    </w:pPr>
    <w:rPr>
      <w:rFonts w:eastAsia="SimSun"/>
      <w:lang w:val="en-US"/>
    </w:rPr>
  </w:style>
  <w:style w:type="paragraph" w:styleId="BodyTextIndent">
    <w:name w:val="Body Text Indent"/>
    <w:basedOn w:val="Normal"/>
    <w:link w:val="BodyTextIndentChar2"/>
    <w:rsid w:val="00E02F8D"/>
    <w:pPr>
      <w:tabs>
        <w:tab w:val="clear" w:pos="794"/>
        <w:tab w:val="clear" w:pos="1191"/>
        <w:tab w:val="clear" w:pos="1588"/>
        <w:tab w:val="clear" w:pos="1985"/>
      </w:tabs>
      <w:suppressAutoHyphens/>
      <w:overflowPunct/>
      <w:autoSpaceDE/>
      <w:adjustRightInd/>
      <w:spacing w:before="0" w:after="120"/>
      <w:ind w:left="360"/>
      <w:jc w:val="left"/>
      <w:textAlignment w:val="auto"/>
    </w:pPr>
    <w:rPr>
      <w:rFonts w:eastAsia="SimSun"/>
      <w:lang w:val="en-GB"/>
    </w:rPr>
  </w:style>
  <w:style w:type="character" w:customStyle="1" w:styleId="BodyTextIndentChar">
    <w:name w:val="Body Text Indent Char"/>
    <w:basedOn w:val="DefaultParagraphFont"/>
    <w:rsid w:val="00E02F8D"/>
    <w:rPr>
      <w:sz w:val="24"/>
      <w:lang w:val="fr-FR" w:eastAsia="en-US"/>
    </w:rPr>
  </w:style>
  <w:style w:type="character" w:customStyle="1" w:styleId="FooterChar1">
    <w:name w:val="Footer Char1"/>
    <w:aliases w:val="fo Char1,footer odd Char1"/>
    <w:basedOn w:val="DefaultParagraphFont"/>
    <w:uiPriority w:val="99"/>
    <w:rsid w:val="00E02F8D"/>
    <w:rPr>
      <w:rFonts w:ascii="Times New Roman" w:hAnsi="Times New Roman" w:cs="Times New Roman"/>
      <w:caps/>
      <w:sz w:val="16"/>
      <w:lang w:val="en-GB" w:eastAsia="en-US"/>
    </w:rPr>
  </w:style>
  <w:style w:type="character" w:customStyle="1" w:styleId="CommentTextChar1">
    <w:name w:val="Comment Text Char1"/>
    <w:basedOn w:val="DefaultParagraphFont"/>
    <w:rsid w:val="00E02F8D"/>
    <w:rPr>
      <w:lang w:val="fr-FR" w:eastAsia="en-US"/>
    </w:rPr>
  </w:style>
  <w:style w:type="character" w:customStyle="1" w:styleId="17">
    <w:name w:val="コメント文字列 (文字)1"/>
    <w:basedOn w:val="DefaultParagraphFont"/>
    <w:rsid w:val="00E02F8D"/>
    <w:rPr>
      <w:rFonts w:ascii="Times New Roman" w:hAnsi="Times New Roman"/>
      <w:sz w:val="24"/>
      <w:lang w:val="en-GB" w:eastAsia="en-US"/>
    </w:rPr>
  </w:style>
  <w:style w:type="character" w:customStyle="1" w:styleId="CommentSubjectChar1">
    <w:name w:val="Comment Subject Char1"/>
    <w:basedOn w:val="CommentTextChar1"/>
    <w:rsid w:val="00E02F8D"/>
    <w:rPr>
      <w:b/>
      <w:bCs/>
      <w:lang w:val="fr-FR" w:eastAsia="en-US"/>
    </w:rPr>
  </w:style>
  <w:style w:type="character" w:customStyle="1" w:styleId="18">
    <w:name w:val="コメント内容 (文字)1"/>
    <w:basedOn w:val="17"/>
    <w:rsid w:val="00E02F8D"/>
    <w:rPr>
      <w:rFonts w:ascii="Times New Roman" w:hAnsi="Times New Roman"/>
      <w:b/>
      <w:bCs/>
      <w:sz w:val="24"/>
      <w:lang w:val="en-GB" w:eastAsia="en-US"/>
    </w:rPr>
  </w:style>
  <w:style w:type="character" w:styleId="Emphasis">
    <w:name w:val="Emphasis"/>
    <w:basedOn w:val="DefaultParagraphFont"/>
    <w:uiPriority w:val="20"/>
    <w:qFormat/>
    <w:rsid w:val="00E02F8D"/>
    <w:rPr>
      <w:i/>
      <w:iCs/>
    </w:rPr>
  </w:style>
  <w:style w:type="character" w:customStyle="1" w:styleId="FooterChar2">
    <w:name w:val="Footer Char2"/>
    <w:aliases w:val="fo Char2,footer odd Char2"/>
    <w:rsid w:val="00E02F8D"/>
    <w:rPr>
      <w:rFonts w:ascii="Times New Roman" w:hAnsi="Times New Roman"/>
      <w:caps/>
      <w:sz w:val="16"/>
      <w:lang w:val="en-GB" w:eastAsia="en-US"/>
    </w:rPr>
  </w:style>
  <w:style w:type="character" w:customStyle="1" w:styleId="apple-converted-space">
    <w:name w:val="apple-converted-space"/>
    <w:basedOn w:val="DefaultParagraphFont"/>
    <w:rsid w:val="00E02F8D"/>
  </w:style>
  <w:style w:type="paragraph" w:styleId="BodyTextIndent2">
    <w:name w:val="Body Text Indent 2"/>
    <w:basedOn w:val="Normal"/>
    <w:link w:val="BodyTextIndent2Char1"/>
    <w:rsid w:val="00E02F8D"/>
    <w:pPr>
      <w:tabs>
        <w:tab w:val="clear" w:pos="794"/>
        <w:tab w:val="left" w:pos="720"/>
      </w:tabs>
      <w:suppressAutoHyphens/>
      <w:adjustRightInd/>
      <w:ind w:left="720" w:hanging="720"/>
    </w:pPr>
    <w:rPr>
      <w:rFonts w:eastAsia="Batang"/>
      <w:szCs w:val="24"/>
      <w:lang w:val="en-GB"/>
    </w:rPr>
  </w:style>
  <w:style w:type="character" w:customStyle="1" w:styleId="BodyTextIndent2Char">
    <w:name w:val="Body Text Indent 2 Char"/>
    <w:basedOn w:val="DefaultParagraphFont"/>
    <w:rsid w:val="00E02F8D"/>
    <w:rPr>
      <w:sz w:val="24"/>
      <w:lang w:val="fr-FR" w:eastAsia="en-US"/>
    </w:rPr>
  </w:style>
  <w:style w:type="paragraph" w:customStyle="1" w:styleId="CEOIndent-bulletsblackdot">
    <w:name w:val="CEO_Indent-bulletsblackdot"/>
    <w:basedOn w:val="Normal"/>
    <w:rsid w:val="00E02F8D"/>
    <w:pPr>
      <w:numPr>
        <w:numId w:val="40"/>
      </w:numPr>
      <w:tabs>
        <w:tab w:val="clear" w:pos="794"/>
        <w:tab w:val="clear" w:pos="1191"/>
        <w:tab w:val="clear" w:pos="1588"/>
        <w:tab w:val="clear" w:pos="1985"/>
        <w:tab w:val="left" w:pos="0"/>
      </w:tabs>
      <w:suppressAutoHyphens/>
      <w:overflowPunct/>
      <w:autoSpaceDE/>
      <w:adjustRightInd/>
      <w:spacing w:before="60" w:after="60"/>
      <w:jc w:val="left"/>
      <w:textAlignment w:val="auto"/>
    </w:pPr>
    <w:rPr>
      <w:rFonts w:ascii="Verdana" w:eastAsia="SimHei" w:hAnsi="Verdana" w:cs="Simplified Arabic"/>
      <w:bCs/>
      <w:sz w:val="19"/>
      <w:szCs w:val="19"/>
      <w:lang w:val="en-GB"/>
    </w:rPr>
  </w:style>
  <w:style w:type="character" w:customStyle="1" w:styleId="A20">
    <w:name w:val="A2"/>
    <w:uiPriority w:val="99"/>
    <w:rsid w:val="00E02F8D"/>
    <w:rPr>
      <w:rFonts w:cs="Helvetica-Light"/>
      <w:color w:val="000000"/>
      <w:sz w:val="22"/>
      <w:szCs w:val="22"/>
    </w:rPr>
  </w:style>
  <w:style w:type="character" w:customStyle="1" w:styleId="st">
    <w:name w:val="st"/>
    <w:basedOn w:val="DefaultParagraphFont"/>
    <w:rsid w:val="00E02F8D"/>
  </w:style>
  <w:style w:type="paragraph" w:customStyle="1" w:styleId="Header2">
    <w:name w:val="Header2"/>
    <w:basedOn w:val="Header"/>
    <w:rsid w:val="00E02F8D"/>
    <w:pPr>
      <w:tabs>
        <w:tab w:val="clear" w:pos="4848"/>
        <w:tab w:val="clear" w:pos="9696"/>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paragraph" w:styleId="BodyTextFirstIndent">
    <w:name w:val="Body Text First Indent"/>
    <w:basedOn w:val="Normal"/>
    <w:link w:val="BodyTextFirstIndentChar1"/>
    <w:rsid w:val="00E02F8D"/>
    <w:pPr>
      <w:keepNext/>
      <w:widowControl w:val="0"/>
      <w:tabs>
        <w:tab w:val="clear" w:pos="794"/>
        <w:tab w:val="clear" w:pos="1191"/>
        <w:tab w:val="clear" w:pos="1588"/>
        <w:tab w:val="clear" w:pos="1985"/>
      </w:tabs>
      <w:suppressAutoHyphens/>
      <w:overflowPunct/>
      <w:adjustRightInd/>
      <w:spacing w:before="0" w:line="360" w:lineRule="auto"/>
      <w:ind w:firstLine="420"/>
      <w:textAlignment w:val="auto"/>
    </w:pPr>
    <w:rPr>
      <w:rFonts w:ascii="Arial" w:eastAsia="SimSun" w:hAnsi="Arial"/>
      <w:kern w:val="3"/>
      <w:sz w:val="21"/>
      <w:szCs w:val="21"/>
      <w:lang w:val="en-GB"/>
    </w:rPr>
  </w:style>
  <w:style w:type="character" w:customStyle="1" w:styleId="BodyTextFirstIndentChar">
    <w:name w:val="Body Text First Indent Char"/>
    <w:basedOn w:val="BodyTextChar"/>
    <w:rsid w:val="00E02F8D"/>
    <w:rPr>
      <w:rFonts w:eastAsiaTheme="minorEastAsia"/>
      <w:sz w:val="24"/>
      <w:lang w:val="fr-FR" w:eastAsia="en-US"/>
    </w:rPr>
  </w:style>
  <w:style w:type="character" w:customStyle="1" w:styleId="KommentartextZchn1">
    <w:name w:val="Kommentartext Zchn1"/>
    <w:basedOn w:val="DefaultParagraphFont"/>
    <w:rsid w:val="00E02F8D"/>
    <w:rPr>
      <w:lang w:val="fr-FR" w:eastAsia="en-US"/>
    </w:rPr>
  </w:style>
  <w:style w:type="character" w:customStyle="1" w:styleId="KommentarthemaZchn1">
    <w:name w:val="Kommentarthema Zchn1"/>
    <w:basedOn w:val="KommentartextZchn1"/>
    <w:rsid w:val="00E02F8D"/>
    <w:rPr>
      <w:b/>
      <w:bCs/>
      <w:lang w:val="fr-FR" w:eastAsia="en-US"/>
    </w:rPr>
  </w:style>
  <w:style w:type="paragraph" w:customStyle="1" w:styleId="StyleHeading1Complex11pt">
    <w:name w:val="Style Heading 1 + (Complex) 11 pt"/>
    <w:basedOn w:val="Heading1"/>
    <w:rsid w:val="00E02F8D"/>
    <w:pPr>
      <w:keepLines w:val="0"/>
      <w:tabs>
        <w:tab w:val="clear" w:pos="794"/>
        <w:tab w:val="clear" w:pos="1191"/>
        <w:tab w:val="clear" w:pos="1588"/>
        <w:tab w:val="clear" w:pos="1985"/>
        <w:tab w:val="left" w:pos="432"/>
      </w:tabs>
      <w:suppressAutoHyphens/>
      <w:overflowPunct/>
      <w:autoSpaceDE/>
      <w:adjustRightInd/>
      <w:spacing w:before="360" w:after="60"/>
      <w:ind w:left="431" w:hanging="431"/>
      <w:textAlignment w:val="auto"/>
    </w:pPr>
    <w:rPr>
      <w:rFonts w:ascii="Arial" w:eastAsia="SimSun" w:hAnsi="Arial"/>
      <w:bCs/>
      <w:kern w:val="3"/>
      <w:sz w:val="22"/>
      <w:szCs w:val="22"/>
      <w:lang w:val="en-GB" w:eastAsia="fr-FR"/>
    </w:rPr>
  </w:style>
  <w:style w:type="character" w:customStyle="1" w:styleId="normaltextrun">
    <w:name w:val="normaltextrun"/>
    <w:basedOn w:val="DefaultParagraphFont"/>
    <w:rsid w:val="00E02F8D"/>
  </w:style>
  <w:style w:type="character" w:customStyle="1" w:styleId="NormalIndentChar">
    <w:name w:val="Normal Indent Char"/>
    <w:basedOn w:val="DefaultParagraphFont"/>
    <w:rsid w:val="00E02F8D"/>
    <w:rPr>
      <w:rFonts w:ascii="Times New Roman" w:hAnsi="Times New Roman"/>
      <w:sz w:val="24"/>
      <w:lang w:val="en-GB" w:eastAsia="en-US"/>
    </w:rPr>
  </w:style>
  <w:style w:type="character" w:customStyle="1" w:styleId="pp-headline-item">
    <w:name w:val="pp-headline-item"/>
    <w:basedOn w:val="DefaultParagraphFont"/>
    <w:rsid w:val="00E02F8D"/>
  </w:style>
  <w:style w:type="character" w:customStyle="1" w:styleId="EquationChar">
    <w:name w:val="Equation Char"/>
    <w:rsid w:val="00E02F8D"/>
    <w:rPr>
      <w:rFonts w:ascii="Times New Roman" w:hAnsi="Times New Roman"/>
      <w:sz w:val="24"/>
      <w:lang w:val="en-GB" w:eastAsia="en-US"/>
    </w:rPr>
  </w:style>
  <w:style w:type="numbering" w:customStyle="1" w:styleId="LFO19">
    <w:name w:val="LFO19"/>
    <w:basedOn w:val="NoList"/>
    <w:rsid w:val="00E02F8D"/>
    <w:pPr>
      <w:numPr>
        <w:numId w:val="36"/>
      </w:numPr>
    </w:pPr>
  </w:style>
  <w:style w:type="numbering" w:customStyle="1" w:styleId="LFO20">
    <w:name w:val="LFO20"/>
    <w:basedOn w:val="NoList"/>
    <w:rsid w:val="00E02F8D"/>
    <w:pPr>
      <w:numPr>
        <w:numId w:val="37"/>
      </w:numPr>
    </w:pPr>
  </w:style>
  <w:style w:type="numbering" w:customStyle="1" w:styleId="LFO21">
    <w:name w:val="LFO21"/>
    <w:basedOn w:val="NoList"/>
    <w:rsid w:val="00E02F8D"/>
    <w:pPr>
      <w:numPr>
        <w:numId w:val="38"/>
      </w:numPr>
    </w:pPr>
  </w:style>
  <w:style w:type="numbering" w:customStyle="1" w:styleId="LFO22">
    <w:name w:val="LFO22"/>
    <w:basedOn w:val="NoList"/>
    <w:rsid w:val="00E02F8D"/>
    <w:pPr>
      <w:numPr>
        <w:numId w:val="39"/>
      </w:numPr>
    </w:pPr>
  </w:style>
  <w:style w:type="numbering" w:customStyle="1" w:styleId="LFO23">
    <w:name w:val="LFO23"/>
    <w:basedOn w:val="NoList"/>
    <w:rsid w:val="00E02F8D"/>
    <w:pPr>
      <w:numPr>
        <w:numId w:val="40"/>
      </w:numPr>
    </w:pPr>
  </w:style>
  <w:style w:type="character" w:customStyle="1" w:styleId="AnnexNoChar">
    <w:name w:val="Annex_No Char"/>
    <w:link w:val="AnnexNo"/>
    <w:rsid w:val="00E02F8D"/>
    <w:rPr>
      <w:caps/>
      <w:sz w:val="28"/>
      <w:lang w:val="fr-FR" w:eastAsia="en-US"/>
    </w:rPr>
  </w:style>
  <w:style w:type="numbering" w:customStyle="1" w:styleId="NoList1">
    <w:name w:val="No List1"/>
    <w:next w:val="NoList"/>
    <w:uiPriority w:val="99"/>
    <w:semiHidden/>
    <w:unhideWhenUsed/>
    <w:rsid w:val="00E02F8D"/>
  </w:style>
  <w:style w:type="character" w:customStyle="1" w:styleId="BalloonTextChar1">
    <w:name w:val="Balloon Text Char1"/>
    <w:rsid w:val="00E02F8D"/>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E02F8D"/>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2">
    <w:name w:val="Comment Text Char2"/>
    <w:link w:val="CommentText1"/>
    <w:rsid w:val="00E02F8D"/>
    <w:rPr>
      <w:rFonts w:eastAsiaTheme="minorEastAsia"/>
      <w:lang w:val="en-GB" w:eastAsia="en-US"/>
    </w:rPr>
  </w:style>
  <w:style w:type="paragraph" w:customStyle="1" w:styleId="CommentSubject1">
    <w:name w:val="Comment Subject1"/>
    <w:basedOn w:val="CommentText"/>
    <w:next w:val="CommentText"/>
    <w:uiPriority w:val="99"/>
    <w:rsid w:val="00E02F8D"/>
    <w:rPr>
      <w:rFonts w:eastAsia="SimSun"/>
      <w:b/>
      <w:bCs/>
    </w:rPr>
  </w:style>
  <w:style w:type="character" w:customStyle="1" w:styleId="CommentSubjectChar2">
    <w:name w:val="Comment Subject Char2"/>
    <w:rsid w:val="00E02F8D"/>
    <w:rPr>
      <w:rFonts w:eastAsiaTheme="minorEastAsia"/>
      <w:b/>
      <w:bCs/>
      <w:lang w:val="en-GB"/>
    </w:rPr>
  </w:style>
  <w:style w:type="paragraph" w:customStyle="1" w:styleId="Revision1">
    <w:name w:val="Revision1"/>
    <w:next w:val="Revision"/>
    <w:hidden/>
    <w:uiPriority w:val="99"/>
    <w:rsid w:val="00E02F8D"/>
    <w:rPr>
      <w:rFonts w:eastAsia="SimSun"/>
      <w:sz w:val="24"/>
      <w:lang w:val="en-GB" w:eastAsia="en-US"/>
    </w:rPr>
  </w:style>
  <w:style w:type="paragraph" w:customStyle="1" w:styleId="b10">
    <w:name w:val="b1"/>
    <w:basedOn w:val="Normal"/>
    <w:next w:val="BodyText"/>
    <w:link w:val="BodyTextChar1"/>
    <w:uiPriority w:val="99"/>
    <w:rsid w:val="00E02F8D"/>
    <w:pPr>
      <w:tabs>
        <w:tab w:val="clear" w:pos="794"/>
        <w:tab w:val="clear" w:pos="1191"/>
        <w:tab w:val="clear" w:pos="1588"/>
        <w:tab w:val="clear" w:pos="1985"/>
        <w:tab w:val="left" w:pos="1134"/>
        <w:tab w:val="left" w:pos="1871"/>
        <w:tab w:val="left" w:pos="2268"/>
      </w:tabs>
      <w:spacing w:after="120"/>
      <w:jc w:val="left"/>
    </w:pPr>
    <w:rPr>
      <w:rFonts w:eastAsiaTheme="minorEastAsia"/>
      <w:lang w:val="en-GB"/>
    </w:rPr>
  </w:style>
  <w:style w:type="character" w:customStyle="1" w:styleId="BodyTextChar1">
    <w:name w:val="Body Text Char1"/>
    <w:aliases w:val="b Char"/>
    <w:basedOn w:val="DefaultParagraphFont"/>
    <w:link w:val="b10"/>
    <w:uiPriority w:val="99"/>
    <w:rsid w:val="00E02F8D"/>
    <w:rPr>
      <w:rFonts w:eastAsiaTheme="minorEastAsia"/>
      <w:sz w:val="24"/>
      <w:lang w:val="en-GB" w:eastAsia="en-US"/>
    </w:rPr>
  </w:style>
  <w:style w:type="character" w:customStyle="1" w:styleId="BodyTextChar2">
    <w:name w:val="Body Text Char2"/>
    <w:basedOn w:val="DefaultParagraphFont"/>
    <w:rsid w:val="00E02F8D"/>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link w:val="BodyTextFirstIndent"/>
    <w:rsid w:val="00E02F8D"/>
    <w:rPr>
      <w:rFonts w:ascii="Arial" w:eastAsia="SimSun" w:hAnsi="Arial"/>
      <w:kern w:val="3"/>
      <w:sz w:val="21"/>
      <w:szCs w:val="21"/>
      <w:lang w:val="en-GB" w:eastAsia="en-US"/>
    </w:rPr>
  </w:style>
  <w:style w:type="character" w:customStyle="1" w:styleId="Heading6Char1">
    <w:name w:val="Heading 6 Char1"/>
    <w:aliases w:val="H6 Char"/>
    <w:basedOn w:val="DefaultParagraphFont"/>
    <w:rsid w:val="00E02F8D"/>
    <w:rPr>
      <w:b/>
      <w:sz w:val="24"/>
      <w:lang w:val="fr-FR" w:eastAsia="en-US"/>
    </w:rPr>
  </w:style>
  <w:style w:type="character" w:customStyle="1" w:styleId="Heading7Char1">
    <w:name w:val="Heading 7 Char1"/>
    <w:aliases w:val="8 Char,H7 Char"/>
    <w:basedOn w:val="DefaultParagraphFont"/>
    <w:rsid w:val="00E02F8D"/>
    <w:rPr>
      <w:b/>
      <w:sz w:val="24"/>
      <w:lang w:val="fr-FR" w:eastAsia="en-US"/>
    </w:rPr>
  </w:style>
  <w:style w:type="character" w:customStyle="1" w:styleId="Heading8Char1">
    <w:name w:val="Heading 8 Char1"/>
    <w:aliases w:val="Table Heading Char"/>
    <w:basedOn w:val="DefaultParagraphFont"/>
    <w:rsid w:val="00E02F8D"/>
    <w:rPr>
      <w:b/>
      <w:sz w:val="24"/>
      <w:lang w:val="fr-FR" w:eastAsia="en-US"/>
    </w:rPr>
  </w:style>
  <w:style w:type="character" w:customStyle="1" w:styleId="Heading9Char1">
    <w:name w:val="Heading 9 Char1"/>
    <w:aliases w:val="FH Char,Figure Heading Char"/>
    <w:basedOn w:val="DefaultParagraphFont"/>
    <w:rsid w:val="00E02F8D"/>
    <w:rPr>
      <w:b/>
      <w:sz w:val="24"/>
      <w:lang w:val="fr-FR" w:eastAsia="en-US"/>
    </w:rPr>
  </w:style>
  <w:style w:type="character" w:customStyle="1" w:styleId="ListParagraphChar1">
    <w:name w:val="List Paragraph Char1"/>
    <w:basedOn w:val="DefaultParagraphFont"/>
    <w:link w:val="ListParagraph1"/>
    <w:uiPriority w:val="34"/>
    <w:locked/>
    <w:rsid w:val="00E02F8D"/>
    <w:rPr>
      <w:rFonts w:ascii="Calibri" w:eastAsia="SimSun" w:hAnsi="Calibri"/>
      <w:sz w:val="22"/>
      <w:szCs w:val="22"/>
      <w:lang w:eastAsia="en-US"/>
    </w:rPr>
  </w:style>
  <w:style w:type="paragraph" w:customStyle="1" w:styleId="NormalWeb1">
    <w:name w:val="Normal (Web)1"/>
    <w:basedOn w:val="Normal"/>
    <w:next w:val="NormalWeb"/>
    <w:uiPriority w:val="99"/>
    <w:unhideWhenUsed/>
    <w:rsid w:val="00E02F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character" w:customStyle="1" w:styleId="DocumentMapChar1">
    <w:name w:val="Document Map Char1"/>
    <w:basedOn w:val="DefaultParagraphFont"/>
    <w:rsid w:val="00E02F8D"/>
    <w:rPr>
      <w:rFonts w:ascii="MS UI Gothic" w:eastAsia="MS UI Gothic" w:hAnsi="MS UI Gothic"/>
      <w:sz w:val="18"/>
      <w:szCs w:val="18"/>
      <w:lang w:val="en-GB" w:eastAsia="en-US"/>
    </w:rPr>
  </w:style>
  <w:style w:type="paragraph" w:customStyle="1" w:styleId="Title10">
    <w:name w:val="Title1"/>
    <w:basedOn w:val="Normal"/>
    <w:next w:val="Normal"/>
    <w:qFormat/>
    <w:rsid w:val="00E02F8D"/>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0">
    <w:name w:val="List1"/>
    <w:basedOn w:val="Normal"/>
    <w:next w:val="List"/>
    <w:uiPriority w:val="99"/>
    <w:rsid w:val="00E02F8D"/>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rFonts w:eastAsia="SimSun"/>
      <w:lang w:val="en-GB"/>
    </w:rPr>
  </w:style>
  <w:style w:type="paragraph" w:customStyle="1" w:styleId="BodyText21">
    <w:name w:val="Body Text 21"/>
    <w:basedOn w:val="Normal"/>
    <w:next w:val="BodyText2"/>
    <w:link w:val="BodyText2Char1"/>
    <w:uiPriority w:val="99"/>
    <w:rsid w:val="00E02F8D"/>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1">
    <w:name w:val="Body Text 2 Char1"/>
    <w:basedOn w:val="DefaultParagraphFont"/>
    <w:link w:val="BodyText21"/>
    <w:uiPriority w:val="99"/>
    <w:rsid w:val="00E02F8D"/>
    <w:rPr>
      <w:rFonts w:eastAsiaTheme="minorEastAsia"/>
      <w:sz w:val="24"/>
      <w:lang w:eastAsia="en-US"/>
    </w:rPr>
  </w:style>
  <w:style w:type="paragraph" w:customStyle="1" w:styleId="ListBullet1">
    <w:name w:val="List Bullet1"/>
    <w:basedOn w:val="List"/>
    <w:next w:val="ListBullet0"/>
    <w:uiPriority w:val="99"/>
    <w:rsid w:val="00E02F8D"/>
    <w:pPr>
      <w:tabs>
        <w:tab w:val="clear" w:pos="794"/>
        <w:tab w:val="clear" w:pos="1191"/>
        <w:tab w:val="clear" w:pos="1588"/>
        <w:tab w:val="clear" w:pos="1985"/>
      </w:tabs>
      <w:spacing w:before="0" w:after="180"/>
      <w:ind w:left="568" w:hanging="284"/>
    </w:pPr>
    <w:rPr>
      <w:rFonts w:eastAsia="SimSun"/>
      <w:sz w:val="20"/>
    </w:rPr>
  </w:style>
  <w:style w:type="paragraph" w:customStyle="1" w:styleId="BodyTextIndent1">
    <w:name w:val="Body Text Indent1"/>
    <w:basedOn w:val="Normal"/>
    <w:next w:val="BodyTextIndent"/>
    <w:link w:val="BodyTextIndentChar1"/>
    <w:uiPriority w:val="99"/>
    <w:rsid w:val="00E02F8D"/>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lang w:val="en-GB"/>
    </w:rPr>
  </w:style>
  <w:style w:type="character" w:customStyle="1" w:styleId="BodyTextIndentChar1">
    <w:name w:val="Body Text Indent Char1"/>
    <w:basedOn w:val="DefaultParagraphFont"/>
    <w:link w:val="BodyTextIndent1"/>
    <w:uiPriority w:val="99"/>
    <w:rsid w:val="00E02F8D"/>
    <w:rPr>
      <w:rFonts w:eastAsiaTheme="minorEastAsia"/>
      <w:sz w:val="24"/>
      <w:lang w:val="en-GB" w:eastAsia="en-US"/>
    </w:rPr>
  </w:style>
  <w:style w:type="paragraph" w:customStyle="1" w:styleId="List21">
    <w:name w:val="List 21"/>
    <w:basedOn w:val="Normal"/>
    <w:next w:val="List2"/>
    <w:uiPriority w:val="99"/>
    <w:rsid w:val="00E02F8D"/>
    <w:pPr>
      <w:tabs>
        <w:tab w:val="clear" w:pos="794"/>
        <w:tab w:val="clear" w:pos="1191"/>
        <w:tab w:val="clear" w:pos="1588"/>
        <w:tab w:val="clear" w:pos="1985"/>
      </w:tabs>
      <w:overflowPunct/>
      <w:autoSpaceDE/>
      <w:autoSpaceDN/>
      <w:adjustRightInd/>
      <w:spacing w:before="0"/>
      <w:ind w:left="720" w:hanging="360"/>
      <w:jc w:val="left"/>
      <w:textAlignment w:val="auto"/>
    </w:pPr>
    <w:rPr>
      <w:rFonts w:eastAsia="SimSun"/>
      <w:lang w:val="en-GB"/>
    </w:rPr>
  </w:style>
  <w:style w:type="paragraph" w:customStyle="1" w:styleId="EndnoteText1">
    <w:name w:val="Endnote Text1"/>
    <w:basedOn w:val="Normal"/>
    <w:next w:val="EndnoteText"/>
    <w:link w:val="EndnoteTextChar1"/>
    <w:rsid w:val="00E02F8D"/>
    <w:pPr>
      <w:spacing w:before="0"/>
    </w:pPr>
    <w:rPr>
      <w:rFonts w:eastAsiaTheme="minorEastAsia"/>
      <w:sz w:val="20"/>
    </w:rPr>
  </w:style>
  <w:style w:type="character" w:customStyle="1" w:styleId="EndnoteTextChar1">
    <w:name w:val="Endnote Text Char1"/>
    <w:basedOn w:val="DefaultParagraphFont"/>
    <w:link w:val="EndnoteText1"/>
    <w:rsid w:val="00E02F8D"/>
    <w:rPr>
      <w:rFonts w:eastAsiaTheme="minorEastAsia"/>
      <w:lang w:val="fr-FR" w:eastAsia="en-US"/>
    </w:rPr>
  </w:style>
  <w:style w:type="table" w:customStyle="1" w:styleId="TableGrid5">
    <w:name w:val="Table Grid5"/>
    <w:basedOn w:val="TableNormal"/>
    <w:next w:val="TableGrid"/>
    <w:uiPriority w:val="59"/>
    <w:rsid w:val="00E02F8D"/>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02F8D"/>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E02F8D"/>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lang w:val="en-GB"/>
    </w:rPr>
  </w:style>
  <w:style w:type="table" w:customStyle="1" w:styleId="TableGrid11">
    <w:name w:val="Table Grid11"/>
    <w:basedOn w:val="TableNormal"/>
    <w:next w:val="TableGrid"/>
    <w:rsid w:val="00E02F8D"/>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02F8D"/>
  </w:style>
  <w:style w:type="character" w:customStyle="1" w:styleId="BodyTextIndent2Char1">
    <w:name w:val="Body Text Indent 2 Char1"/>
    <w:basedOn w:val="DefaultParagraphFont"/>
    <w:link w:val="BodyTextIndent2"/>
    <w:rsid w:val="00E02F8D"/>
    <w:rPr>
      <w:rFonts w:eastAsia="Batang"/>
      <w:sz w:val="24"/>
      <w:szCs w:val="24"/>
      <w:lang w:val="en-GB" w:eastAsia="en-US"/>
    </w:rPr>
  </w:style>
  <w:style w:type="paragraph" w:customStyle="1" w:styleId="TOC91">
    <w:name w:val="TOC 91"/>
    <w:basedOn w:val="Normal"/>
    <w:next w:val="Normal"/>
    <w:autoRedefine/>
    <w:uiPriority w:val="39"/>
    <w:unhideWhenUsed/>
    <w:rsid w:val="00E02F8D"/>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eastAsia="SimSun" w:hAnsi="Calibri" w:cs="Arial"/>
      <w:sz w:val="22"/>
      <w:szCs w:val="22"/>
      <w:lang w:val="en-US" w:eastAsia="zh-CN"/>
    </w:rPr>
  </w:style>
  <w:style w:type="numbering" w:customStyle="1" w:styleId="NoList111">
    <w:name w:val="No List111"/>
    <w:next w:val="NoList"/>
    <w:uiPriority w:val="99"/>
    <w:semiHidden/>
    <w:unhideWhenUsed/>
    <w:rsid w:val="00E02F8D"/>
  </w:style>
  <w:style w:type="numbering" w:customStyle="1" w:styleId="KeineListe1">
    <w:name w:val="Keine Liste1"/>
    <w:next w:val="NoList"/>
    <w:uiPriority w:val="99"/>
    <w:semiHidden/>
    <w:unhideWhenUsed/>
    <w:rsid w:val="00E02F8D"/>
  </w:style>
  <w:style w:type="table" w:customStyle="1" w:styleId="Tabellenraster1">
    <w:name w:val="Tabellenraster1"/>
    <w:basedOn w:val="TableNormal"/>
    <w:next w:val="TableGrid"/>
    <w:uiPriority w:val="59"/>
    <w:rsid w:val="00E02F8D"/>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link w:val="NormalIndent"/>
    <w:rsid w:val="00E02F8D"/>
    <w:rPr>
      <w:sz w:val="24"/>
      <w:lang w:val="fr-FR" w:eastAsia="en-US"/>
    </w:rPr>
  </w:style>
  <w:style w:type="character" w:customStyle="1" w:styleId="trans">
    <w:name w:val="trans"/>
    <w:rsid w:val="00E02F8D"/>
  </w:style>
  <w:style w:type="character" w:customStyle="1" w:styleId="CommentTextChar3">
    <w:name w:val="Comment Text Char3"/>
    <w:basedOn w:val="DefaultParagraphFont"/>
    <w:rsid w:val="00E02F8D"/>
    <w:rPr>
      <w:rFonts w:eastAsiaTheme="minorEastAsia"/>
      <w:lang w:val="en-GB"/>
    </w:rPr>
  </w:style>
  <w:style w:type="character" w:customStyle="1" w:styleId="CommentSubjectChar3">
    <w:name w:val="Comment Subject Char3"/>
    <w:basedOn w:val="CommentTextChar3"/>
    <w:semiHidden/>
    <w:rsid w:val="00E02F8D"/>
    <w:rPr>
      <w:rFonts w:eastAsiaTheme="minorEastAsia"/>
      <w:b/>
      <w:bCs/>
      <w:lang w:val="en-GB"/>
    </w:rPr>
  </w:style>
  <w:style w:type="character" w:customStyle="1" w:styleId="TitleChar2">
    <w:name w:val="Title Char2"/>
    <w:basedOn w:val="DefaultParagraphFont"/>
    <w:rsid w:val="00E02F8D"/>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link w:val="BodyText2"/>
    <w:rsid w:val="00E02F8D"/>
    <w:rPr>
      <w:rFonts w:eastAsia="SimSun"/>
      <w:sz w:val="24"/>
      <w:lang w:eastAsia="en-US"/>
    </w:rPr>
  </w:style>
  <w:style w:type="character" w:customStyle="1" w:styleId="BodyTextIndentChar2">
    <w:name w:val="Body Text Indent Char2"/>
    <w:basedOn w:val="DefaultParagraphFont"/>
    <w:link w:val="BodyTextIndent"/>
    <w:rsid w:val="00E02F8D"/>
    <w:rPr>
      <w:rFonts w:eastAsia="SimSun"/>
      <w:sz w:val="24"/>
      <w:lang w:val="en-GB" w:eastAsia="en-US"/>
    </w:rPr>
  </w:style>
  <w:style w:type="character" w:customStyle="1" w:styleId="EndnoteTextChar2">
    <w:name w:val="Endnote Text Char2"/>
    <w:basedOn w:val="DefaultParagraphFont"/>
    <w:rsid w:val="00E02F8D"/>
    <w:rPr>
      <w:rFonts w:eastAsiaTheme="minorEastAsia"/>
      <w:lang w:val="fr-FR" w:eastAsia="en-US"/>
    </w:rPr>
  </w:style>
  <w:style w:type="character" w:customStyle="1" w:styleId="BalloonTextChar2">
    <w:name w:val="Balloon Text Char2"/>
    <w:basedOn w:val="DefaultParagraphFont"/>
    <w:rsid w:val="00E02F8D"/>
    <w:rPr>
      <w:rFonts w:ascii="Tahoma" w:eastAsiaTheme="minorEastAsia" w:hAnsi="Tahoma" w:cs="Tahoma"/>
      <w:sz w:val="16"/>
      <w:szCs w:val="16"/>
      <w:lang w:val="en-GB" w:eastAsia="en-US"/>
    </w:rPr>
  </w:style>
  <w:style w:type="character" w:customStyle="1" w:styleId="SourceCarattere">
    <w:name w:val="Source Carattere"/>
    <w:basedOn w:val="DefaultParagraphFont"/>
    <w:locked/>
    <w:rsid w:val="00E02F8D"/>
    <w:rPr>
      <w:b/>
      <w:sz w:val="28"/>
      <w:lang w:val="en-GB" w:eastAsia="en-US"/>
    </w:rPr>
  </w:style>
  <w:style w:type="character" w:customStyle="1" w:styleId="Title1Carattere">
    <w:name w:val="Title 1 Carattere"/>
    <w:basedOn w:val="SourceCarattere"/>
    <w:locked/>
    <w:rsid w:val="00E02F8D"/>
    <w:rPr>
      <w:b w:val="0"/>
      <w:caps/>
      <w:sz w:val="28"/>
      <w:lang w:val="en-GB" w:eastAsia="en-US"/>
    </w:rPr>
  </w:style>
  <w:style w:type="table" w:customStyle="1" w:styleId="7">
    <w:name w:val="표 구분선7"/>
    <w:basedOn w:val="TableNormal"/>
    <w:next w:val="TableGrid"/>
    <w:uiPriority w:val="39"/>
    <w:rsid w:val="00E02F8D"/>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ar">
    <w:name w:val="TAH Car"/>
    <w:link w:val="TAH"/>
    <w:rsid w:val="00E02F8D"/>
    <w:rPr>
      <w:rFonts w:ascii="Arial" w:eastAsia="MS Mincho" w:hAnsi="Arial"/>
      <w:b/>
      <w:sz w:val="18"/>
      <w:lang w:val="en-GB" w:eastAsia="en-US"/>
    </w:rPr>
  </w:style>
  <w:style w:type="character" w:customStyle="1" w:styleId="FootnoteTextChar5">
    <w:name w:val="Footnote Text Char5"/>
    <w:aliases w:val="ALTS FOOTNOTE Char4,DNV Char1,Footnote Text Char Char1 Char1 Char Char Char4,Footnote Text Char Char1 Char4,Footnote Text Char1 Char1 Char1 Char Char4,Footnote Text Char1 Char4,Footnote Text Char4 Char Char Char4,footnote text Char2"/>
    <w:basedOn w:val="DefaultParagraphFont"/>
    <w:uiPriority w:val="99"/>
    <w:rsid w:val="00E02F8D"/>
    <w:rPr>
      <w:rFonts w:ascii="Times New Roman" w:hAnsi="Times New Roman"/>
      <w:sz w:val="24"/>
      <w:lang w:val="en-GB" w:eastAsia="en-US"/>
    </w:rPr>
  </w:style>
  <w:style w:type="paragraph" w:customStyle="1" w:styleId="ECCParagraph">
    <w:name w:val="ECC Paragraph"/>
    <w:basedOn w:val="Normal"/>
    <w:rsid w:val="00E02F8D"/>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paragraph" w:customStyle="1" w:styleId="ECCNumberedBullets">
    <w:name w:val="ECC Numbered Bullets"/>
    <w:basedOn w:val="Normal"/>
    <w:rsid w:val="00E02F8D"/>
    <w:pPr>
      <w:numPr>
        <w:numId w:val="41"/>
      </w:numPr>
      <w:tabs>
        <w:tab w:val="clear" w:pos="794"/>
        <w:tab w:val="clear" w:pos="1191"/>
        <w:tab w:val="clear" w:pos="1588"/>
        <w:tab w:val="clear" w:pos="1985"/>
      </w:tabs>
      <w:overflowPunct/>
      <w:autoSpaceDE/>
      <w:autoSpaceDN/>
      <w:adjustRightInd/>
      <w:spacing w:before="0"/>
      <w:jc w:val="left"/>
      <w:textAlignment w:val="auto"/>
    </w:pPr>
    <w:rPr>
      <w:rFonts w:ascii="Arial" w:hAnsi="Arial"/>
      <w:sz w:val="20"/>
      <w:szCs w:val="24"/>
      <w:lang w:val="en-US"/>
    </w:rPr>
  </w:style>
  <w:style w:type="numbering" w:customStyle="1" w:styleId="ECCNumbers-Bullets">
    <w:name w:val="ECC Numbers-Bullets"/>
    <w:uiPriority w:val="99"/>
    <w:rsid w:val="00E02F8D"/>
    <w:pPr>
      <w:numPr>
        <w:numId w:val="41"/>
      </w:numPr>
    </w:pPr>
  </w:style>
  <w:style w:type="paragraph" w:customStyle="1" w:styleId="bodyCharCharCharChar">
    <w:name w:val="body Char Char Char Char"/>
    <w:basedOn w:val="Normal"/>
    <w:link w:val="bodyCharCharCharCharChar"/>
    <w:rsid w:val="00E02F8D"/>
    <w:pPr>
      <w:tabs>
        <w:tab w:val="clear" w:pos="794"/>
        <w:tab w:val="clear" w:pos="1191"/>
        <w:tab w:val="clear" w:pos="1588"/>
        <w:tab w:val="clear" w:pos="1985"/>
        <w:tab w:val="left" w:pos="2160"/>
      </w:tabs>
      <w:overflowPunct/>
      <w:autoSpaceDE/>
      <w:autoSpaceDN/>
      <w:adjustRightInd/>
      <w:spacing w:after="120" w:line="280" w:lineRule="atLeast"/>
      <w:textAlignment w:val="auto"/>
    </w:pPr>
    <w:rPr>
      <w:rFonts w:ascii="New York" w:hAnsi="New York"/>
      <w:lang w:val="en-US"/>
    </w:rPr>
  </w:style>
  <w:style w:type="character" w:customStyle="1" w:styleId="bodyCharCharCharCharChar">
    <w:name w:val="body Char Char Char Char Char"/>
    <w:link w:val="bodyCharCharCharChar"/>
    <w:rsid w:val="00E02F8D"/>
    <w:rPr>
      <w:rFonts w:ascii="New York" w:hAnsi="New York"/>
      <w:sz w:val="24"/>
      <w:lang w:eastAsia="en-US"/>
    </w:rPr>
  </w:style>
  <w:style w:type="character" w:customStyle="1" w:styleId="CaptionChar1">
    <w:name w:val="Caption Char1"/>
    <w:aliases w:val="Ca Char,Caption Char Char,Caption Char Char Char Char,Caption Char1 Char Char,cap Char1,cap Char Char,cap Char Char Char Char"/>
    <w:link w:val="Caption"/>
    <w:rsid w:val="00E02F8D"/>
    <w:rPr>
      <w:rFonts w:eastAsia="MS Mincho"/>
      <w:b/>
      <w:sz w:val="24"/>
      <w:lang w:eastAsia="en-US"/>
    </w:rPr>
  </w:style>
  <w:style w:type="table" w:styleId="GridTable1Light-Accent1">
    <w:name w:val="Grid Table 1 Light Accent 1"/>
    <w:basedOn w:val="TableNormal"/>
    <w:rsid w:val="00E02F8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60.bin"/><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5.wmf"/><Relationship Id="rId89" Type="http://schemas.openxmlformats.org/officeDocument/2006/relationships/image" Target="media/image38.wmf"/><Relationship Id="rId112" Type="http://schemas.openxmlformats.org/officeDocument/2006/relationships/oleObject" Target="embeddings/oleObject55.bin"/><Relationship Id="rId133" Type="http://schemas.openxmlformats.org/officeDocument/2006/relationships/oleObject" Target="embeddings/oleObject76.bin"/><Relationship Id="rId138" Type="http://schemas.openxmlformats.org/officeDocument/2006/relationships/image" Target="media/image46.wmf"/><Relationship Id="rId154" Type="http://schemas.openxmlformats.org/officeDocument/2006/relationships/image" Target="media/image54.wmf"/><Relationship Id="rId159" Type="http://schemas.openxmlformats.org/officeDocument/2006/relationships/oleObject" Target="embeddings/oleObject91.bin"/><Relationship Id="rId175" Type="http://schemas.openxmlformats.org/officeDocument/2006/relationships/oleObject" Target="embeddings/oleObject99.bin"/><Relationship Id="rId170" Type="http://schemas.openxmlformats.org/officeDocument/2006/relationships/image" Target="media/image62.emf"/><Relationship Id="rId191"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oleObject" Target="embeddings/oleObject51.bin"/><Relationship Id="rId11" Type="http://schemas.openxmlformats.org/officeDocument/2006/relationships/hyperlink" Target="http://www.itu.int/ITU-R/go/patents/fr"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oleObject" Target="embeddings/oleObject32.bin"/><Relationship Id="rId79" Type="http://schemas.openxmlformats.org/officeDocument/2006/relationships/image" Target="media/image33.wmf"/><Relationship Id="rId102" Type="http://schemas.openxmlformats.org/officeDocument/2006/relationships/oleObject" Target="embeddings/oleObject48.bin"/><Relationship Id="rId123" Type="http://schemas.openxmlformats.org/officeDocument/2006/relationships/oleObject" Target="embeddings/oleObject66.bin"/><Relationship Id="rId128" Type="http://schemas.openxmlformats.org/officeDocument/2006/relationships/oleObject" Target="embeddings/oleObject71.bin"/><Relationship Id="rId144" Type="http://schemas.openxmlformats.org/officeDocument/2006/relationships/image" Target="media/image49.wmf"/><Relationship Id="rId149" Type="http://schemas.openxmlformats.org/officeDocument/2006/relationships/oleObject" Target="embeddings/oleObject86.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1.wmf"/><Relationship Id="rId160" Type="http://schemas.openxmlformats.org/officeDocument/2006/relationships/image" Target="media/image57.wmf"/><Relationship Id="rId165" Type="http://schemas.openxmlformats.org/officeDocument/2006/relationships/oleObject" Target="embeddings/oleObject94.bin"/><Relationship Id="rId181" Type="http://schemas.openxmlformats.org/officeDocument/2006/relationships/oleObject" Target="embeddings/oleObject102.bin"/><Relationship Id="rId186" Type="http://schemas.openxmlformats.org/officeDocument/2006/relationships/image" Target="media/image70.emf"/><Relationship Id="rId22" Type="http://schemas.openxmlformats.org/officeDocument/2006/relationships/image" Target="media/image5.e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6.bin"/><Relationship Id="rId118" Type="http://schemas.openxmlformats.org/officeDocument/2006/relationships/oleObject" Target="embeddings/oleObject61.bin"/><Relationship Id="rId134" Type="http://schemas.openxmlformats.org/officeDocument/2006/relationships/oleObject" Target="embeddings/oleObject77.bin"/><Relationship Id="rId139" Type="http://schemas.openxmlformats.org/officeDocument/2006/relationships/oleObject" Target="embeddings/oleObject81.bin"/><Relationship Id="rId80" Type="http://schemas.openxmlformats.org/officeDocument/2006/relationships/oleObject" Target="embeddings/oleObject35.bin"/><Relationship Id="rId85" Type="http://schemas.openxmlformats.org/officeDocument/2006/relationships/image" Target="media/image36.wmf"/><Relationship Id="rId150" Type="http://schemas.openxmlformats.org/officeDocument/2006/relationships/image" Target="media/image52.wmf"/><Relationship Id="rId155" Type="http://schemas.openxmlformats.org/officeDocument/2006/relationships/oleObject" Target="embeddings/oleObject89.bin"/><Relationship Id="rId171" Type="http://schemas.openxmlformats.org/officeDocument/2006/relationships/oleObject" Target="embeddings/oleObject97.bin"/><Relationship Id="rId176" Type="http://schemas.openxmlformats.org/officeDocument/2006/relationships/image" Target="media/image65.wmf"/><Relationship Id="rId192" Type="http://schemas.openxmlformats.org/officeDocument/2006/relationships/theme" Target="theme/theme1.xml"/><Relationship Id="rId12" Type="http://schemas.openxmlformats.org/officeDocument/2006/relationships/hyperlink" Target="http://www.itu.int/publ/R-REC/fr"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3.wmf"/><Relationship Id="rId59" Type="http://schemas.openxmlformats.org/officeDocument/2006/relationships/oleObject" Target="embeddings/oleObject23.bin"/><Relationship Id="rId103" Type="http://schemas.openxmlformats.org/officeDocument/2006/relationships/image" Target="media/image43.wmf"/><Relationship Id="rId108" Type="http://schemas.openxmlformats.org/officeDocument/2006/relationships/oleObject" Target="embeddings/oleObject52.bin"/><Relationship Id="rId124" Type="http://schemas.openxmlformats.org/officeDocument/2006/relationships/oleObject" Target="embeddings/oleObject67.bin"/><Relationship Id="rId129" Type="http://schemas.openxmlformats.org/officeDocument/2006/relationships/oleObject" Target="embeddings/oleObject72.bin"/><Relationship Id="rId54" Type="http://schemas.openxmlformats.org/officeDocument/2006/relationships/image" Target="media/image22.wmf"/><Relationship Id="rId70" Type="http://schemas.openxmlformats.org/officeDocument/2006/relationships/oleObject" Target="embeddings/oleObject29.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3.bin"/><Relationship Id="rId140" Type="http://schemas.openxmlformats.org/officeDocument/2006/relationships/image" Target="media/image47.wmf"/><Relationship Id="rId145" Type="http://schemas.openxmlformats.org/officeDocument/2006/relationships/oleObject" Target="embeddings/oleObject84.bin"/><Relationship Id="rId161" Type="http://schemas.openxmlformats.org/officeDocument/2006/relationships/oleObject" Target="embeddings/oleObject92.bin"/><Relationship Id="rId166" Type="http://schemas.openxmlformats.org/officeDocument/2006/relationships/image" Target="media/image60.wmf"/><Relationship Id="rId182" Type="http://schemas.openxmlformats.org/officeDocument/2006/relationships/image" Target="media/image68.wmf"/><Relationship Id="rId187" Type="http://schemas.openxmlformats.org/officeDocument/2006/relationships/oleObject" Target="embeddings/oleObject10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8.emf"/><Relationship Id="rId49" Type="http://schemas.openxmlformats.org/officeDocument/2006/relationships/oleObject" Target="embeddings/oleObject18.bin"/><Relationship Id="rId114" Type="http://schemas.openxmlformats.org/officeDocument/2006/relationships/oleObject" Target="embeddings/oleObject57.bin"/><Relationship Id="rId119" Type="http://schemas.openxmlformats.org/officeDocument/2006/relationships/oleObject" Target="embeddings/oleObject6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image" Target="media/image34.wmf"/><Relationship Id="rId86" Type="http://schemas.openxmlformats.org/officeDocument/2006/relationships/oleObject" Target="embeddings/oleObject38.bin"/><Relationship Id="rId130" Type="http://schemas.openxmlformats.org/officeDocument/2006/relationships/oleObject" Target="embeddings/oleObject73.bin"/><Relationship Id="rId135" Type="http://schemas.openxmlformats.org/officeDocument/2006/relationships/oleObject" Target="embeddings/oleObject78.bin"/><Relationship Id="rId151" Type="http://schemas.openxmlformats.org/officeDocument/2006/relationships/oleObject" Target="embeddings/oleObject87.bin"/><Relationship Id="rId156" Type="http://schemas.openxmlformats.org/officeDocument/2006/relationships/image" Target="media/image55.wmf"/><Relationship Id="rId177" Type="http://schemas.openxmlformats.org/officeDocument/2006/relationships/oleObject" Target="embeddings/oleObject100.bin"/><Relationship Id="rId172" Type="http://schemas.openxmlformats.org/officeDocument/2006/relationships/image" Target="media/image63.emf"/><Relationship Id="rId13" Type="http://schemas.openxmlformats.org/officeDocument/2006/relationships/header" Target="header4.xml"/><Relationship Id="rId18" Type="http://schemas.openxmlformats.org/officeDocument/2006/relationships/image" Target="media/image3.emf"/><Relationship Id="rId39" Type="http://schemas.openxmlformats.org/officeDocument/2006/relationships/oleObject" Target="embeddings/oleObject12.bin"/><Relationship Id="rId109" Type="http://schemas.openxmlformats.org/officeDocument/2006/relationships/oleObject" Target="embeddings/oleObject53.bin"/><Relationship Id="rId34" Type="http://schemas.openxmlformats.org/officeDocument/2006/relationships/image" Target="media/image11.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oleObject" Target="embeddings/oleObject49.bin"/><Relationship Id="rId120" Type="http://schemas.openxmlformats.org/officeDocument/2006/relationships/oleObject" Target="embeddings/oleObject63.bin"/><Relationship Id="rId125" Type="http://schemas.openxmlformats.org/officeDocument/2006/relationships/oleObject" Target="embeddings/oleObject68.bin"/><Relationship Id="rId141" Type="http://schemas.openxmlformats.org/officeDocument/2006/relationships/oleObject" Target="embeddings/oleObject82.bin"/><Relationship Id="rId146" Type="http://schemas.openxmlformats.org/officeDocument/2006/relationships/image" Target="media/image50.wmf"/><Relationship Id="rId167" Type="http://schemas.openxmlformats.org/officeDocument/2006/relationships/oleObject" Target="embeddings/oleObject95.bin"/><Relationship Id="rId18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1.bin"/><Relationship Id="rId162" Type="http://schemas.openxmlformats.org/officeDocument/2006/relationships/image" Target="media/image58.wmf"/><Relationship Id="rId183"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emf"/><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7.wmf"/><Relationship Id="rId110" Type="http://schemas.openxmlformats.org/officeDocument/2006/relationships/oleObject" Target="embeddings/oleObject54.bin"/><Relationship Id="rId115" Type="http://schemas.openxmlformats.org/officeDocument/2006/relationships/oleObject" Target="embeddings/oleObject58.bin"/><Relationship Id="rId131" Type="http://schemas.openxmlformats.org/officeDocument/2006/relationships/oleObject" Target="embeddings/oleObject74.bin"/><Relationship Id="rId136" Type="http://schemas.openxmlformats.org/officeDocument/2006/relationships/oleObject" Target="embeddings/oleObject79.bin"/><Relationship Id="rId157" Type="http://schemas.openxmlformats.org/officeDocument/2006/relationships/oleObject" Target="embeddings/oleObject90.bin"/><Relationship Id="rId178" Type="http://schemas.openxmlformats.org/officeDocument/2006/relationships/image" Target="media/image66.wmf"/><Relationship Id="rId61" Type="http://schemas.openxmlformats.org/officeDocument/2006/relationships/oleObject" Target="embeddings/oleObject24.bin"/><Relationship Id="rId82" Type="http://schemas.openxmlformats.org/officeDocument/2006/relationships/oleObject" Target="embeddings/oleObject36.bin"/><Relationship Id="rId152" Type="http://schemas.openxmlformats.org/officeDocument/2006/relationships/image" Target="media/image53.wmf"/><Relationship Id="rId173" Type="http://schemas.openxmlformats.org/officeDocument/2006/relationships/oleObject" Target="embeddings/oleObject98.bin"/><Relationship Id="rId19" Type="http://schemas.openxmlformats.org/officeDocument/2006/relationships/oleObject" Target="embeddings/oleObject2.bin"/><Relationship Id="rId14" Type="http://schemas.openxmlformats.org/officeDocument/2006/relationships/header" Target="header5.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image" Target="media/image32.wmf"/><Relationship Id="rId100" Type="http://schemas.openxmlformats.org/officeDocument/2006/relationships/oleObject" Target="embeddings/oleObject47.bin"/><Relationship Id="rId105" Type="http://schemas.openxmlformats.org/officeDocument/2006/relationships/image" Target="media/image44.emf"/><Relationship Id="rId126" Type="http://schemas.openxmlformats.org/officeDocument/2006/relationships/oleObject" Target="embeddings/oleObject69.bin"/><Relationship Id="rId147" Type="http://schemas.openxmlformats.org/officeDocument/2006/relationships/oleObject" Target="embeddings/oleObject85.bin"/><Relationship Id="rId168" Type="http://schemas.openxmlformats.org/officeDocument/2006/relationships/image" Target="media/image61.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31.bin"/><Relationship Id="rId93" Type="http://schemas.openxmlformats.org/officeDocument/2006/relationships/image" Target="media/image40.wmf"/><Relationship Id="rId98" Type="http://schemas.openxmlformats.org/officeDocument/2006/relationships/oleObject" Target="embeddings/oleObject45.bin"/><Relationship Id="rId121" Type="http://schemas.openxmlformats.org/officeDocument/2006/relationships/oleObject" Target="embeddings/oleObject64.bin"/><Relationship Id="rId142" Type="http://schemas.openxmlformats.org/officeDocument/2006/relationships/image" Target="media/image48.emf"/><Relationship Id="rId163" Type="http://schemas.openxmlformats.org/officeDocument/2006/relationships/oleObject" Target="embeddings/oleObject93.bin"/><Relationship Id="rId184" Type="http://schemas.openxmlformats.org/officeDocument/2006/relationships/image" Target="media/image69.wmf"/><Relationship Id="rId189" Type="http://schemas.openxmlformats.org/officeDocument/2006/relationships/header" Target="header7.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9.bin"/><Relationship Id="rId137" Type="http://schemas.openxmlformats.org/officeDocument/2006/relationships/oleObject" Target="embeddings/oleObject80.bin"/><Relationship Id="rId158" Type="http://schemas.openxmlformats.org/officeDocument/2006/relationships/image" Target="media/image56.wmf"/><Relationship Id="rId20" Type="http://schemas.openxmlformats.org/officeDocument/2006/relationships/image" Target="media/image4.e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7.bin"/><Relationship Id="rId88" Type="http://schemas.openxmlformats.org/officeDocument/2006/relationships/oleObject" Target="embeddings/oleObject39.bin"/><Relationship Id="rId111" Type="http://schemas.openxmlformats.org/officeDocument/2006/relationships/image" Target="media/image45.wmf"/><Relationship Id="rId132" Type="http://schemas.openxmlformats.org/officeDocument/2006/relationships/oleObject" Target="embeddings/oleObject75.bin"/><Relationship Id="rId153" Type="http://schemas.openxmlformats.org/officeDocument/2006/relationships/oleObject" Target="embeddings/oleObject88.bin"/><Relationship Id="rId174" Type="http://schemas.openxmlformats.org/officeDocument/2006/relationships/image" Target="media/image64.wmf"/><Relationship Id="rId179" Type="http://schemas.openxmlformats.org/officeDocument/2006/relationships/oleObject" Target="embeddings/oleObject101.bin"/><Relationship Id="rId190" Type="http://schemas.openxmlformats.org/officeDocument/2006/relationships/header" Target="header8.xml"/><Relationship Id="rId15" Type="http://schemas.openxmlformats.org/officeDocument/2006/relationships/footer" Target="footer1.xml"/><Relationship Id="rId36" Type="http://schemas.openxmlformats.org/officeDocument/2006/relationships/image" Target="media/image12.wmf"/><Relationship Id="rId57" Type="http://schemas.openxmlformats.org/officeDocument/2006/relationships/oleObject" Target="embeddings/oleObject22.bin"/><Relationship Id="rId106" Type="http://schemas.openxmlformats.org/officeDocument/2006/relationships/oleObject" Target="embeddings/oleObject50.bin"/><Relationship Id="rId127" Type="http://schemas.openxmlformats.org/officeDocument/2006/relationships/oleObject" Target="embeddings/oleObject70.bin"/><Relationship Id="rId10" Type="http://schemas.openxmlformats.org/officeDocument/2006/relationships/header" Target="header3.xm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image" Target="media/image30.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oleObject" Target="embeddings/oleObject46.bin"/><Relationship Id="rId101" Type="http://schemas.openxmlformats.org/officeDocument/2006/relationships/image" Target="media/image42.wmf"/><Relationship Id="rId122" Type="http://schemas.openxmlformats.org/officeDocument/2006/relationships/oleObject" Target="embeddings/oleObject65.bin"/><Relationship Id="rId143" Type="http://schemas.openxmlformats.org/officeDocument/2006/relationships/oleObject" Target="embeddings/oleObject83.bin"/><Relationship Id="rId148" Type="http://schemas.openxmlformats.org/officeDocument/2006/relationships/image" Target="media/image51.wmf"/><Relationship Id="rId164" Type="http://schemas.openxmlformats.org/officeDocument/2006/relationships/image" Target="media/image59.wmf"/><Relationship Id="rId169" Type="http://schemas.openxmlformats.org/officeDocument/2006/relationships/oleObject" Target="embeddings/oleObject96.bin"/><Relationship Id="rId185" Type="http://schemas.openxmlformats.org/officeDocument/2006/relationships/oleObject" Target="embeddings/oleObject10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67.wmf"/></Relationships>
</file>

<file path=word/_rels/footnotes.xml.rels><?xml version="1.0" encoding="UTF-8" standalone="yes"?>
<Relationships xmlns="http://schemas.openxmlformats.org/package/2006/relationships"><Relationship Id="rId3" Type="http://schemas.openxmlformats.org/officeDocument/2006/relationships/hyperlink" Target="http://spatstat.github.io" TargetMode="External"/><Relationship Id="rId2" Type="http://schemas.openxmlformats.org/officeDocument/2006/relationships/oleObject" Target="embeddings/oleObject15.bin"/><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1E458-CF8C-4015-A24D-65FEE3D35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107</TotalTime>
  <Pages>37</Pages>
  <Words>11786</Words>
  <Characters>68833</Characters>
  <Application>Microsoft Office Word</Application>
  <DocSecurity>0</DocSecurity>
  <Lines>1966</Lines>
  <Paragraphs>101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2017-12-01T13:04:00Z</cp:lastPrinted>
  <dcterms:created xsi:type="dcterms:W3CDTF">2017-12-01T08:51:00Z</dcterms:created>
  <dcterms:modified xsi:type="dcterms:W3CDTF">2017-12-01T13:05:00Z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